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footer13.xml" ContentType="application/vnd.openxmlformats-officedocument.wordprocessingml.footer+xml"/>
  <Override PartName="/word/header2.xml" ContentType="application/vnd.openxmlformats-officedocument.wordprocessingml.header+xml"/>
  <Override PartName="/word/footer1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header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9.xml" ContentType="application/vnd.openxmlformats-officedocument.wordprocessingml.header+xml"/>
  <Override PartName="/word/footer23.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header11.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3A5" w:rsidRPr="00985AFD" w:rsidRDefault="00C163A5" w:rsidP="00C163A5">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t xml:space="preserve">Consultation submission 211 – Food and Grocery Council </w:t>
      </w:r>
      <w:r w:rsidRPr="00985AFD">
        <w:rPr>
          <w:rFonts w:ascii="Georgia" w:eastAsia="Times New Roman" w:hAnsi="Georgia" w:cs="Times New Roman"/>
          <w:b/>
          <w:sz w:val="60"/>
          <w:szCs w:val="20"/>
          <w:lang w:eastAsia="en-GB"/>
        </w:rPr>
        <w:t xml:space="preserve"> </w:t>
      </w:r>
    </w:p>
    <w:p w:rsidR="0084071A" w:rsidRDefault="0084071A" w:rsidP="0084071A">
      <w:r>
        <w:t xml:space="preserve">12 September 2016 </w:t>
      </w:r>
    </w:p>
    <w:p w:rsidR="0084071A" w:rsidRPr="00416BDF" w:rsidRDefault="0084071A" w:rsidP="0084071A">
      <w:pPr>
        <w:rPr>
          <w:color w:val="002539"/>
        </w:rPr>
      </w:pPr>
      <w:r>
        <w:rPr>
          <w:color w:val="002539"/>
        </w:rPr>
        <w:t xml:space="preserve">Ministry of Health </w:t>
      </w:r>
      <w:r>
        <w:rPr>
          <w:color w:val="002539"/>
        </w:rPr>
        <w:br/>
        <w:t xml:space="preserve">PO Box 5013 </w:t>
      </w:r>
      <w:r>
        <w:rPr>
          <w:color w:val="002539"/>
        </w:rPr>
        <w:br/>
        <w:t xml:space="preserve">Wellington 6140 </w:t>
      </w:r>
      <w:r>
        <w:rPr>
          <w:color w:val="002539"/>
        </w:rPr>
        <w:br/>
      </w:r>
      <w:r>
        <w:t xml:space="preserve">NEW ZEALAND </w:t>
      </w:r>
    </w:p>
    <w:p w:rsidR="0084071A" w:rsidRDefault="0084071A" w:rsidP="0084071A">
      <w:pPr>
        <w:rPr>
          <w:color w:val="0000FF"/>
          <w:sz w:val="20"/>
          <w:szCs w:val="20"/>
        </w:rPr>
      </w:pPr>
      <w:r>
        <w:t xml:space="preserve">Email: </w:t>
      </w:r>
      <w:r>
        <w:rPr>
          <w:color w:val="0000FF"/>
          <w:sz w:val="20"/>
          <w:szCs w:val="20"/>
        </w:rPr>
        <w:t xml:space="preserve">ecigarettes@moh.govt.nz </w:t>
      </w:r>
    </w:p>
    <w:p w:rsidR="0084071A" w:rsidRDefault="0084071A" w:rsidP="0084071A">
      <w:r>
        <w:t xml:space="preserve">Dear Sir/Madam </w:t>
      </w:r>
    </w:p>
    <w:p w:rsidR="0084071A" w:rsidRDefault="0084071A" w:rsidP="0084071A">
      <w:r>
        <w:t xml:space="preserve">Attached are the comments that the New Zealand Food &amp; Grocery Council wishes to present on </w:t>
      </w:r>
      <w:r>
        <w:rPr>
          <w:rFonts w:ascii="Times New Roman" w:hAnsi="Times New Roman" w:cs="Times New Roman"/>
          <w:i/>
          <w:iCs/>
        </w:rPr>
        <w:t>Policy Options for the Regulation of Electronic Cigarettes: A consultation document</w:t>
      </w:r>
      <w:r>
        <w:rPr>
          <w:b/>
          <w:bCs/>
          <w:i/>
          <w:iCs/>
        </w:rPr>
        <w:t xml:space="preserve">. </w:t>
      </w:r>
    </w:p>
    <w:p w:rsidR="0084071A" w:rsidRDefault="0084071A" w:rsidP="0084071A">
      <w:r>
        <w:t>Yours sincerely</w:t>
      </w:r>
    </w:p>
    <w:p w:rsidR="0084071A" w:rsidRDefault="0084071A" w:rsidP="0084071A">
      <w:r>
        <w:t>[redacted]</w:t>
      </w:r>
    </w:p>
    <w:p w:rsidR="0084071A" w:rsidRPr="0084071A" w:rsidRDefault="0084071A" w:rsidP="0084071A">
      <w:pPr>
        <w:rPr>
          <w:i/>
        </w:rPr>
      </w:pPr>
      <w:r w:rsidRPr="0084071A">
        <w:rPr>
          <w:i/>
        </w:rPr>
        <w:t xml:space="preserve">Policy Options for the Regulation of Electronic Cigarettes: A consultation document </w:t>
      </w:r>
    </w:p>
    <w:p w:rsidR="0084071A" w:rsidRPr="00416BDF" w:rsidRDefault="0084071A" w:rsidP="0084071A">
      <w:pPr>
        <w:pStyle w:val="Heading2"/>
        <w:ind w:left="0" w:firstLine="0"/>
      </w:pPr>
      <w:r w:rsidRPr="00416BDF">
        <w:t xml:space="preserve">Submission by the New Zealand Food &amp; Grocery Council </w:t>
      </w:r>
    </w:p>
    <w:p w:rsidR="0084071A" w:rsidRDefault="0084071A" w:rsidP="0084071A">
      <w:r w:rsidRPr="00416BDF">
        <w:t>12 September 2016</w:t>
      </w:r>
    </w:p>
    <w:p w:rsidR="0084071A" w:rsidRDefault="0084071A" w:rsidP="0084071A">
      <w:pPr>
        <w:pStyle w:val="Heading3"/>
        <w:spacing w:after="240"/>
        <w:ind w:left="0"/>
      </w:pPr>
      <w:r>
        <w:t xml:space="preserve">NEW ZEALAND FOOD &amp; GROCERY COUNCIL </w:t>
      </w:r>
    </w:p>
    <w:p w:rsidR="0084071A" w:rsidRDefault="0084071A" w:rsidP="0084071A">
      <w:pPr>
        <w:pStyle w:val="Default"/>
        <w:numPr>
          <w:ilvl w:val="0"/>
          <w:numId w:val="78"/>
        </w:numPr>
        <w:rPr>
          <w:sz w:val="22"/>
          <w:szCs w:val="22"/>
        </w:rPr>
      </w:pPr>
      <w:r>
        <w:rPr>
          <w:sz w:val="22"/>
          <w:szCs w:val="22"/>
        </w:rPr>
        <w:t xml:space="preserve">The New Zealand Food &amp; Grocery Council (“NZFGC”) welcomes the opportunity to comment on </w:t>
      </w:r>
      <w:r>
        <w:rPr>
          <w:rFonts w:ascii="Calibri" w:hAnsi="Calibri" w:cs="Calibri"/>
          <w:i/>
          <w:iCs/>
          <w:sz w:val="22"/>
          <w:szCs w:val="22"/>
        </w:rPr>
        <w:t>Policy Options for the Regulation of Electronic Cigarettes: A consultation document</w:t>
      </w:r>
      <w:r>
        <w:rPr>
          <w:sz w:val="22"/>
          <w:szCs w:val="22"/>
        </w:rPr>
        <w:t xml:space="preserve">. </w:t>
      </w:r>
    </w:p>
    <w:p w:rsidR="0084071A" w:rsidRDefault="0084071A" w:rsidP="0084071A">
      <w:pPr>
        <w:pStyle w:val="Default"/>
        <w:rPr>
          <w:sz w:val="22"/>
          <w:szCs w:val="22"/>
        </w:rPr>
      </w:pPr>
    </w:p>
    <w:p w:rsidR="0084071A" w:rsidRDefault="0084071A" w:rsidP="0084071A">
      <w:pPr>
        <w:pStyle w:val="Default"/>
        <w:numPr>
          <w:ilvl w:val="0"/>
          <w:numId w:val="78"/>
        </w:numPr>
        <w:rPr>
          <w:sz w:val="22"/>
          <w:szCs w:val="22"/>
        </w:rPr>
      </w:pPr>
      <w:r>
        <w:rPr>
          <w:sz w:val="22"/>
          <w:szCs w:val="22"/>
        </w:rPr>
        <w:t xml:space="preserve">NZFGC represents the major manufacturers and suppliers of food, beverage and grocery products in New Zealand. This sector generates over $34 billion in the New Zealand domestic retail food, beverage and grocery products market, and over $31 billion in export revenue from exports to 195 countries – some 72% of total merchandise exports. Food and beverage manufacturing is the largest manufacturing sector in New Zealand, representing 44% of total manufacturing income. Our members directly or indirectly employ more than 400,000 people – one in five of the workforce. </w:t>
      </w:r>
    </w:p>
    <w:p w:rsidR="0084071A" w:rsidRDefault="0084071A" w:rsidP="0084071A">
      <w:pPr>
        <w:pStyle w:val="Default"/>
        <w:rPr>
          <w:sz w:val="22"/>
          <w:szCs w:val="22"/>
        </w:rPr>
      </w:pPr>
    </w:p>
    <w:p w:rsidR="0084071A" w:rsidRDefault="0084071A" w:rsidP="0084071A">
      <w:pPr>
        <w:pStyle w:val="Heading3"/>
        <w:spacing w:after="240"/>
        <w:ind w:left="0"/>
      </w:pPr>
      <w:r>
        <w:t xml:space="preserve">OVERARCHING COMMENTS </w:t>
      </w:r>
    </w:p>
    <w:p w:rsidR="0084071A" w:rsidRDefault="0084071A" w:rsidP="0084071A">
      <w:pPr>
        <w:pStyle w:val="Default"/>
        <w:numPr>
          <w:ilvl w:val="0"/>
          <w:numId w:val="78"/>
        </w:numPr>
        <w:rPr>
          <w:sz w:val="22"/>
          <w:szCs w:val="22"/>
        </w:rPr>
      </w:pPr>
      <w:r>
        <w:rPr>
          <w:sz w:val="22"/>
          <w:szCs w:val="22"/>
        </w:rPr>
        <w:t xml:space="preserve">NZFGC supports the sale and supply of nicotine vapour products (e-cigarettes) and nicotine liquids on the local market. There appear to be good reasons for allowing the sale and supply of these products to those who are wanting to quit smoking and there are other health benefits from their availability. As a result, we consider the controls should reflect their reduced negative impacts. </w:t>
      </w:r>
    </w:p>
    <w:p w:rsidR="0084071A" w:rsidRDefault="0084071A" w:rsidP="0084071A">
      <w:pPr>
        <w:pStyle w:val="Default"/>
        <w:rPr>
          <w:sz w:val="22"/>
          <w:szCs w:val="22"/>
        </w:rPr>
      </w:pPr>
    </w:p>
    <w:p w:rsidR="0084071A" w:rsidRDefault="0084071A" w:rsidP="0084071A">
      <w:pPr>
        <w:pStyle w:val="Default"/>
        <w:numPr>
          <w:ilvl w:val="0"/>
          <w:numId w:val="78"/>
        </w:numPr>
        <w:rPr>
          <w:sz w:val="22"/>
          <w:szCs w:val="22"/>
        </w:rPr>
      </w:pPr>
      <w:r>
        <w:rPr>
          <w:sz w:val="22"/>
          <w:szCs w:val="22"/>
        </w:rPr>
        <w:t xml:space="preserve">Nonetheless, we support the extension of age restrictions to both nicotine and non-nicotine vapour products on the basis that adults should be making the decision on personal use. NZFGC also supports some labelling provisions but does not support annual testing or discount conditions. We consider that consumers should be protected in relation to product quality to the same extent as for other products. To this end we support a range of safety measures (such as childproof </w:t>
      </w:r>
      <w:r>
        <w:rPr>
          <w:sz w:val="22"/>
          <w:szCs w:val="22"/>
        </w:rPr>
        <w:lastRenderedPageBreak/>
        <w:t xml:space="preserve">containers, safe disposal arrangements etc) and quality measures (such as Good manufacturing practice, purity and grade of nicotine, etc). </w:t>
      </w:r>
    </w:p>
    <w:p w:rsidR="0084071A" w:rsidRDefault="0084071A" w:rsidP="0084071A">
      <w:pPr>
        <w:pStyle w:val="Default"/>
        <w:rPr>
          <w:sz w:val="22"/>
          <w:szCs w:val="22"/>
        </w:rPr>
      </w:pPr>
    </w:p>
    <w:p w:rsidR="0084071A" w:rsidRDefault="0084071A" w:rsidP="0084071A">
      <w:pPr>
        <w:pStyle w:val="Default"/>
        <w:numPr>
          <w:ilvl w:val="0"/>
          <w:numId w:val="78"/>
        </w:numPr>
        <w:rPr>
          <w:sz w:val="22"/>
          <w:szCs w:val="22"/>
        </w:rPr>
      </w:pPr>
      <w:r>
        <w:rPr>
          <w:sz w:val="22"/>
          <w:szCs w:val="22"/>
        </w:rPr>
        <w:t xml:space="preserve">There are health advantages associated with nicotine and non-nicotine vapour products as substitutes for more harmful tobacco products. These benefits should be able to be communicated to consumers by government and industry. NZFGC suggests that arrangements applying to ‘quit smoking products’ should apply to nicotine and non-nicotine vapour products. </w:t>
      </w:r>
    </w:p>
    <w:p w:rsidR="0084071A" w:rsidRDefault="0084071A" w:rsidP="0084071A">
      <w:pPr>
        <w:pStyle w:val="Default"/>
        <w:rPr>
          <w:sz w:val="22"/>
          <w:szCs w:val="22"/>
        </w:rPr>
      </w:pPr>
    </w:p>
    <w:p w:rsidR="0084071A" w:rsidRDefault="0084071A" w:rsidP="0084071A">
      <w:pPr>
        <w:pStyle w:val="Default"/>
        <w:numPr>
          <w:ilvl w:val="0"/>
          <w:numId w:val="78"/>
        </w:numPr>
        <w:rPr>
          <w:sz w:val="22"/>
          <w:szCs w:val="22"/>
        </w:rPr>
      </w:pPr>
      <w:r>
        <w:rPr>
          <w:sz w:val="22"/>
          <w:szCs w:val="22"/>
        </w:rPr>
        <w:t xml:space="preserve">NZFGC opposes graphic health warnings for e-cigarettes as these present no or significantly reduced health risks. Graphic health warnings on these products diminishes their prospects as alternatives to tobacco products and also dilutes the impact of health warnings by sending mixed messages to the consumer. For this reason also NZFGC opposes the use of standardised packaging for e-cigarettes. We consider that retail display engages retailers to encourage the switch by tobacco users to less harmful products. For all the foregoing reasons, NZFGC does not support a prohibition on advertising and sponsorship of nicotine and non-nicotine vapour products. Communicating alternatives to harmful tobacco products should be encouraged. </w:t>
      </w:r>
    </w:p>
    <w:p w:rsidR="0084071A" w:rsidRDefault="0084071A" w:rsidP="0084071A">
      <w:pPr>
        <w:pStyle w:val="Default"/>
        <w:rPr>
          <w:sz w:val="22"/>
          <w:szCs w:val="22"/>
        </w:rPr>
      </w:pPr>
    </w:p>
    <w:p w:rsidR="0084071A" w:rsidRDefault="0084071A" w:rsidP="0084071A">
      <w:pPr>
        <w:pStyle w:val="Default"/>
        <w:numPr>
          <w:ilvl w:val="0"/>
          <w:numId w:val="78"/>
        </w:numPr>
        <w:rPr>
          <w:sz w:val="22"/>
          <w:szCs w:val="22"/>
        </w:rPr>
      </w:pPr>
      <w:r>
        <w:rPr>
          <w:sz w:val="22"/>
          <w:szCs w:val="22"/>
        </w:rPr>
        <w:t xml:space="preserve">NZFGC suggests that excise should not apply to e-cigarettes. Excise is fundamentally applied to discourage the consumption of certain products and e-cigarettes are an effective alternative to quitting tobacco products. Not applying excise permits more healthful alternatives to tobacco products to compete more favourably than tobacco in the market. However, if excise is to proceed, then NZFGC suggests a reasonable threshold be set above which consumption is not considered a reasonable alternative. Ideally all the products on the market should currently be within this threshold and the measure would be for future proofing against high nicotine products. </w:t>
      </w:r>
    </w:p>
    <w:p w:rsidR="0084071A" w:rsidRDefault="0084071A" w:rsidP="0084071A">
      <w:pPr>
        <w:pStyle w:val="Heading3"/>
        <w:spacing w:before="240" w:after="240"/>
        <w:ind w:left="0"/>
      </w:pPr>
      <w:r>
        <w:t xml:space="preserve">SPECIFIC COMMENTS </w:t>
      </w:r>
    </w:p>
    <w:p w:rsidR="0084071A" w:rsidRDefault="0084071A" w:rsidP="0084071A">
      <w:pPr>
        <w:pStyle w:val="Default"/>
        <w:spacing w:after="240"/>
        <w:rPr>
          <w:sz w:val="22"/>
          <w:szCs w:val="22"/>
        </w:rPr>
      </w:pPr>
      <w:r>
        <w:rPr>
          <w:b/>
          <w:bCs/>
          <w:i/>
          <w:iCs/>
          <w:sz w:val="22"/>
          <w:szCs w:val="22"/>
        </w:rPr>
        <w:t xml:space="preserve">Proposals </w:t>
      </w:r>
    </w:p>
    <w:p w:rsidR="0084071A" w:rsidRDefault="0084071A" w:rsidP="0084071A">
      <w:pPr>
        <w:pStyle w:val="Default"/>
        <w:numPr>
          <w:ilvl w:val="0"/>
          <w:numId w:val="78"/>
        </w:numPr>
        <w:rPr>
          <w:sz w:val="22"/>
          <w:szCs w:val="22"/>
        </w:rPr>
      </w:pPr>
      <w:r>
        <w:rPr>
          <w:sz w:val="22"/>
          <w:szCs w:val="22"/>
        </w:rPr>
        <w:t xml:space="preserve">The sale and supply of nicotine electronic cigarettes (e-cigarettes) e-cigarettes are prohibited, while smoked tobacco, which is more harmful for users, can be sold legally. Users obtain nicotine e-cigarettes through importation and illegal local sales. The existing provisions for the regulation of e-cigarettes, found primarily in the Smoke-free Environments Act 1990 and the Medicines Act 1981, are not adequate. The legal status of e-cigarettes is currently confusing and, as a consequence, the laws are not routinely enforced. </w:t>
      </w:r>
    </w:p>
    <w:p w:rsidR="0084071A" w:rsidRDefault="0084071A" w:rsidP="0084071A">
      <w:pPr>
        <w:pStyle w:val="Default"/>
        <w:rPr>
          <w:sz w:val="22"/>
          <w:szCs w:val="22"/>
        </w:rPr>
      </w:pPr>
    </w:p>
    <w:p w:rsidR="0084071A" w:rsidRDefault="0084071A" w:rsidP="0084071A">
      <w:pPr>
        <w:pStyle w:val="Default"/>
        <w:numPr>
          <w:ilvl w:val="0"/>
          <w:numId w:val="78"/>
        </w:numPr>
        <w:rPr>
          <w:sz w:val="14"/>
          <w:szCs w:val="14"/>
        </w:rPr>
      </w:pPr>
      <w:r>
        <w:rPr>
          <w:sz w:val="22"/>
          <w:szCs w:val="22"/>
        </w:rPr>
        <w:t>According to MoH, “there is emerging evidence that, if smokers switch completely to e-cigarettes, these products pose less health risks to them than smoked tobacco …”</w:t>
      </w:r>
      <w:r>
        <w:rPr>
          <w:rStyle w:val="FootnoteReference"/>
          <w:sz w:val="22"/>
          <w:szCs w:val="22"/>
        </w:rPr>
        <w:footnoteReference w:id="1"/>
      </w:r>
    </w:p>
    <w:p w:rsidR="0084071A" w:rsidRDefault="0084071A" w:rsidP="0084071A">
      <w:pPr>
        <w:pStyle w:val="Default"/>
        <w:rPr>
          <w:sz w:val="14"/>
          <w:szCs w:val="14"/>
        </w:rPr>
      </w:pPr>
    </w:p>
    <w:p w:rsidR="0084071A" w:rsidRDefault="0084071A" w:rsidP="0084071A">
      <w:pPr>
        <w:pStyle w:val="Default"/>
        <w:spacing w:after="240"/>
        <w:rPr>
          <w:sz w:val="22"/>
          <w:szCs w:val="22"/>
        </w:rPr>
      </w:pPr>
      <w:r>
        <w:rPr>
          <w:b/>
          <w:bCs/>
          <w:i/>
          <w:iCs/>
          <w:sz w:val="22"/>
          <w:szCs w:val="22"/>
        </w:rPr>
        <w:t xml:space="preserve">Regulatory Framework </w:t>
      </w:r>
    </w:p>
    <w:p w:rsidR="0084071A" w:rsidRPr="0084071A" w:rsidRDefault="0084071A" w:rsidP="0084071A">
      <w:pPr>
        <w:pStyle w:val="Default"/>
        <w:rPr>
          <w:sz w:val="22"/>
          <w:szCs w:val="22"/>
          <w:u w:val="single"/>
        </w:rPr>
      </w:pPr>
      <w:r w:rsidRPr="0084071A">
        <w:rPr>
          <w:i/>
          <w:iCs/>
          <w:sz w:val="22"/>
          <w:szCs w:val="22"/>
          <w:u w:val="single"/>
        </w:rPr>
        <w:t xml:space="preserve">Principal controls </w:t>
      </w:r>
    </w:p>
    <w:p w:rsidR="0084071A" w:rsidRDefault="0084071A" w:rsidP="0084071A">
      <w:pPr>
        <w:pStyle w:val="Default"/>
        <w:spacing w:after="240"/>
        <w:rPr>
          <w:sz w:val="22"/>
          <w:szCs w:val="22"/>
        </w:rPr>
      </w:pPr>
      <w:r>
        <w:rPr>
          <w:i/>
          <w:iCs/>
          <w:sz w:val="22"/>
          <w:szCs w:val="22"/>
        </w:rPr>
        <w:t xml:space="preserve">Q1 Do you agree that the sale and supply of nicotine e-cigarettes and nicotine liquids should be allowed on the local market, with appropriate controls? </w:t>
      </w:r>
    </w:p>
    <w:p w:rsidR="0084071A" w:rsidRDefault="0084071A" w:rsidP="0084071A">
      <w:pPr>
        <w:pStyle w:val="Default"/>
        <w:numPr>
          <w:ilvl w:val="0"/>
          <w:numId w:val="78"/>
        </w:numPr>
        <w:rPr>
          <w:sz w:val="22"/>
          <w:szCs w:val="22"/>
        </w:rPr>
      </w:pPr>
      <w:r>
        <w:rPr>
          <w:sz w:val="22"/>
          <w:szCs w:val="22"/>
        </w:rPr>
        <w:t xml:space="preserve">NZFGC considers there are no reasons to prohibit the sale and supply of nicotine vapour products (e-cigarettes) and nicotine liquids to adults on the local market. There are good reasons for allowing the sale and supply of these products to those who are wanting to quit smoking and there are other benefits such as reduced health impacts and passive smoking. Because of these benefits, we consider the controls should reflect the reduced negative impacts. Permitting the sale and supply of nicotine vapour products would align with many countries including the UK, EU, USA and Canada. We note some countries have prohibited sale and supply of nicotine vapour products such as Singapore, Argentina, Brazil, Hong Kong and the UAE. </w:t>
      </w:r>
    </w:p>
    <w:p w:rsidR="0084071A" w:rsidRDefault="0084071A" w:rsidP="0084071A">
      <w:pPr>
        <w:pStyle w:val="Default"/>
        <w:rPr>
          <w:sz w:val="22"/>
          <w:szCs w:val="22"/>
        </w:rPr>
      </w:pPr>
    </w:p>
    <w:p w:rsidR="0084071A" w:rsidRDefault="0084071A" w:rsidP="0084071A">
      <w:pPr>
        <w:pStyle w:val="Default"/>
        <w:rPr>
          <w:sz w:val="22"/>
          <w:szCs w:val="22"/>
        </w:rPr>
      </w:pPr>
      <w:r>
        <w:rPr>
          <w:i/>
          <w:iCs/>
          <w:sz w:val="22"/>
          <w:szCs w:val="22"/>
        </w:rPr>
        <w:t xml:space="preserve">Q2 Are there other (existing or potential) nicotine-delivery products that should be included in these controls at the same time? If so, what are they? </w:t>
      </w:r>
    </w:p>
    <w:p w:rsidR="0084071A" w:rsidRPr="0084071A" w:rsidRDefault="0084071A" w:rsidP="0084071A">
      <w:pPr>
        <w:pStyle w:val="Default"/>
        <w:numPr>
          <w:ilvl w:val="0"/>
          <w:numId w:val="78"/>
        </w:numPr>
        <w:spacing w:before="240" w:after="240"/>
        <w:rPr>
          <w:sz w:val="22"/>
          <w:szCs w:val="22"/>
        </w:rPr>
      </w:pPr>
      <w:r>
        <w:rPr>
          <w:sz w:val="22"/>
          <w:szCs w:val="22"/>
        </w:rPr>
        <w:lastRenderedPageBreak/>
        <w:t xml:space="preserve">NZFGC is not aware of any other nicotine-delivery products that should be included under any controls applied to nicotine vapour products. </w:t>
      </w:r>
    </w:p>
    <w:p w:rsidR="0084071A" w:rsidRPr="00416BDF" w:rsidRDefault="0084071A" w:rsidP="0084071A">
      <w:pPr>
        <w:autoSpaceDE w:val="0"/>
        <w:autoSpaceDN w:val="0"/>
        <w:adjustRightInd w:val="0"/>
        <w:spacing w:after="0" w:line="240" w:lineRule="auto"/>
        <w:rPr>
          <w:rFonts w:ascii="Cambria" w:hAnsi="Cambria" w:cs="Cambria"/>
          <w:color w:val="000000"/>
          <w:u w:val="single"/>
        </w:rPr>
      </w:pPr>
      <w:r w:rsidRPr="00416BDF">
        <w:rPr>
          <w:rFonts w:ascii="Arial" w:hAnsi="Arial" w:cs="Arial"/>
          <w:i/>
          <w:iCs/>
          <w:color w:val="000000"/>
          <w:u w:val="single"/>
        </w:rPr>
        <w:t xml:space="preserve">Age controls </w:t>
      </w:r>
    </w:p>
    <w:p w:rsidR="0084071A" w:rsidRPr="00416BDF" w:rsidRDefault="0084071A" w:rsidP="0084071A">
      <w:pPr>
        <w:autoSpaceDE w:val="0"/>
        <w:autoSpaceDN w:val="0"/>
        <w:adjustRightInd w:val="0"/>
        <w:spacing w:line="240" w:lineRule="auto"/>
        <w:rPr>
          <w:rFonts w:ascii="Arial" w:hAnsi="Arial" w:cs="Arial"/>
          <w:color w:val="000000"/>
        </w:rPr>
      </w:pPr>
      <w:r w:rsidRPr="00416BDF">
        <w:rPr>
          <w:rFonts w:ascii="Arial" w:hAnsi="Arial" w:cs="Arial"/>
          <w:i/>
          <w:iCs/>
          <w:color w:val="000000"/>
        </w:rPr>
        <w:t xml:space="preserve">Q3 Do you think it is important for legislation to prohibit the sale and supply of e-cigarettes to young people under 18 years of age in the same way as it prohibits the sale and supply of smoked tobacco products to young people? </w:t>
      </w:r>
    </w:p>
    <w:p w:rsidR="0084071A" w:rsidRPr="00416BDF" w:rsidRDefault="0084071A" w:rsidP="0084071A">
      <w:pPr>
        <w:pStyle w:val="ListParagraph"/>
        <w:widowControl/>
        <w:numPr>
          <w:ilvl w:val="0"/>
          <w:numId w:val="78"/>
        </w:numPr>
        <w:autoSpaceDE w:val="0"/>
        <w:autoSpaceDN w:val="0"/>
        <w:adjustRightInd w:val="0"/>
        <w:contextualSpacing/>
        <w:rPr>
          <w:rFonts w:ascii="Arial" w:hAnsi="Arial" w:cs="Arial"/>
          <w:color w:val="000000"/>
        </w:rPr>
      </w:pPr>
      <w:r w:rsidRPr="00416BDF">
        <w:rPr>
          <w:rFonts w:ascii="Arial" w:hAnsi="Arial" w:cs="Arial"/>
          <w:color w:val="000000"/>
        </w:rPr>
        <w:t xml:space="preserve">Yes, NZFGC supports the extension of age restrictions to both nicotine and non-nicotine vapour products on the basis that adults should be making the decision on personal use. </w:t>
      </w:r>
    </w:p>
    <w:p w:rsidR="0084071A" w:rsidRPr="00416BDF" w:rsidRDefault="0084071A" w:rsidP="0084071A">
      <w:pPr>
        <w:autoSpaceDE w:val="0"/>
        <w:autoSpaceDN w:val="0"/>
        <w:adjustRightInd w:val="0"/>
        <w:spacing w:after="0" w:line="240" w:lineRule="auto"/>
        <w:rPr>
          <w:rFonts w:ascii="Arial" w:hAnsi="Arial" w:cs="Arial"/>
          <w:color w:val="000000"/>
        </w:rPr>
      </w:pPr>
    </w:p>
    <w:p w:rsidR="0084071A" w:rsidRPr="00416BDF" w:rsidRDefault="0084071A" w:rsidP="0084071A">
      <w:pPr>
        <w:autoSpaceDE w:val="0"/>
        <w:autoSpaceDN w:val="0"/>
        <w:adjustRightInd w:val="0"/>
        <w:spacing w:after="0" w:line="240" w:lineRule="auto"/>
        <w:rPr>
          <w:rFonts w:ascii="Cambria" w:hAnsi="Cambria" w:cs="Cambria"/>
          <w:color w:val="000000"/>
          <w:u w:val="single"/>
        </w:rPr>
      </w:pPr>
      <w:r w:rsidRPr="00416BDF">
        <w:rPr>
          <w:rFonts w:ascii="Arial" w:hAnsi="Arial" w:cs="Arial"/>
          <w:i/>
          <w:iCs/>
          <w:color w:val="000000"/>
          <w:u w:val="single"/>
        </w:rPr>
        <w:t xml:space="preserve">Advertising controls </w:t>
      </w:r>
    </w:p>
    <w:p w:rsidR="0084071A" w:rsidRPr="00416BDF" w:rsidRDefault="0084071A" w:rsidP="0084071A">
      <w:pPr>
        <w:autoSpaceDE w:val="0"/>
        <w:autoSpaceDN w:val="0"/>
        <w:adjustRightInd w:val="0"/>
        <w:spacing w:line="240" w:lineRule="auto"/>
        <w:rPr>
          <w:rFonts w:ascii="Arial" w:hAnsi="Arial" w:cs="Arial"/>
          <w:color w:val="000000"/>
        </w:rPr>
      </w:pPr>
      <w:r w:rsidRPr="00416BDF">
        <w:rPr>
          <w:rFonts w:ascii="Arial" w:hAnsi="Arial" w:cs="Arial"/>
          <w:i/>
          <w:iCs/>
          <w:color w:val="000000"/>
        </w:rPr>
        <w:t xml:space="preserve">Q4 Do you think it is important for legislation to control advertising of e-cigarettes in the same way as it controls advertising of smoked tobacco products? </w:t>
      </w:r>
    </w:p>
    <w:p w:rsidR="0084071A" w:rsidRPr="00416BDF" w:rsidRDefault="0084071A" w:rsidP="0084071A">
      <w:pPr>
        <w:pStyle w:val="ListParagraph"/>
        <w:widowControl/>
        <w:numPr>
          <w:ilvl w:val="0"/>
          <w:numId w:val="78"/>
        </w:numPr>
        <w:autoSpaceDE w:val="0"/>
        <w:autoSpaceDN w:val="0"/>
        <w:adjustRightInd w:val="0"/>
        <w:spacing w:after="240"/>
        <w:contextualSpacing/>
        <w:rPr>
          <w:rFonts w:ascii="Arial" w:hAnsi="Arial" w:cs="Arial"/>
          <w:color w:val="000000"/>
        </w:rPr>
      </w:pPr>
      <w:r w:rsidRPr="00416BDF">
        <w:rPr>
          <w:rFonts w:ascii="Arial" w:hAnsi="Arial" w:cs="Arial"/>
          <w:color w:val="000000"/>
        </w:rPr>
        <w:t xml:space="preserve">No, NZFGC considers that there are benefits associated with nicotine and non-nicotine vapour products as substitutes for more harmful tobacco products and that these benefits should be able to be communicated to consumers by government and industry. NZFGC suggests that restrictions that apply to ‘quit smoking products’ should apply to nicotine and non-nicotine vapour products. </w:t>
      </w:r>
    </w:p>
    <w:p w:rsidR="0084071A" w:rsidRPr="0084071A" w:rsidRDefault="0084071A" w:rsidP="0084071A">
      <w:pPr>
        <w:pStyle w:val="Default"/>
        <w:rPr>
          <w:sz w:val="22"/>
          <w:szCs w:val="22"/>
          <w:u w:val="single"/>
        </w:rPr>
      </w:pPr>
      <w:r w:rsidRPr="0084071A">
        <w:rPr>
          <w:i/>
          <w:iCs/>
          <w:sz w:val="22"/>
          <w:szCs w:val="22"/>
          <w:u w:val="single"/>
        </w:rPr>
        <w:t xml:space="preserve">Environmental controls </w:t>
      </w:r>
    </w:p>
    <w:p w:rsidR="0084071A" w:rsidRDefault="0084071A" w:rsidP="0084071A">
      <w:pPr>
        <w:pStyle w:val="Default"/>
        <w:spacing w:after="240"/>
        <w:rPr>
          <w:sz w:val="22"/>
          <w:szCs w:val="22"/>
        </w:rPr>
      </w:pPr>
      <w:r>
        <w:rPr>
          <w:i/>
          <w:iCs/>
          <w:sz w:val="22"/>
          <w:szCs w:val="22"/>
        </w:rPr>
        <w:t xml:space="preserve">Q5 Do you think it is important for the SFEA to prohibit vaping in designated smokefree areas in the same way as it prohibits smoking in such areas? </w:t>
      </w:r>
    </w:p>
    <w:p w:rsidR="0084071A" w:rsidRDefault="0084071A" w:rsidP="0084071A">
      <w:pPr>
        <w:pStyle w:val="Default"/>
        <w:numPr>
          <w:ilvl w:val="0"/>
          <w:numId w:val="78"/>
        </w:numPr>
        <w:spacing w:after="240"/>
        <w:rPr>
          <w:sz w:val="22"/>
          <w:szCs w:val="22"/>
        </w:rPr>
      </w:pPr>
      <w:r>
        <w:rPr>
          <w:sz w:val="22"/>
          <w:szCs w:val="22"/>
        </w:rPr>
        <w:t xml:space="preserve">NZFGC considers that government should not regulate on where vaping should be conducted. This matter should be left up to businesses and agencies. NZFGC notes that some businesses and agencies have already determined their position such as Air New Zealand. </w:t>
      </w:r>
    </w:p>
    <w:p w:rsidR="0084071A" w:rsidRPr="0084071A" w:rsidRDefault="0084071A" w:rsidP="0084071A">
      <w:pPr>
        <w:pStyle w:val="Default"/>
        <w:rPr>
          <w:sz w:val="22"/>
          <w:szCs w:val="22"/>
          <w:u w:val="single"/>
        </w:rPr>
      </w:pPr>
      <w:r w:rsidRPr="0084071A">
        <w:rPr>
          <w:i/>
          <w:iCs/>
          <w:sz w:val="22"/>
          <w:szCs w:val="22"/>
          <w:u w:val="single"/>
        </w:rPr>
        <w:t xml:space="preserve">Other controls </w:t>
      </w:r>
    </w:p>
    <w:p w:rsidR="0084071A" w:rsidRDefault="0084071A" w:rsidP="0084071A">
      <w:pPr>
        <w:pStyle w:val="Default"/>
        <w:spacing w:after="240"/>
        <w:rPr>
          <w:sz w:val="22"/>
          <w:szCs w:val="22"/>
        </w:rPr>
      </w:pPr>
      <w:r>
        <w:rPr>
          <w:i/>
          <w:iCs/>
          <w:sz w:val="22"/>
          <w:szCs w:val="22"/>
        </w:rPr>
        <w:t xml:space="preserve">Q6 Do you agree that other controls in the SFEA for smoked tobacco products should apply to e-cigarettes? For example: Requirement for graphic health warnings, Prohibition on displaying products in sales outlets, Restriction on use of vending machines, Requirement to provide annual returns on sales data, Requirement to disclose product content and composition, Regulations concerning ingredients (eg, nicotine content and/or flavours), Requirement for annual testing of product composition, Prohibition on free distribution and awards associated with sales, Prohibition on discounting, Prohibition on advertising and sponsorship, Requirement for standardised packaging. </w:t>
      </w:r>
    </w:p>
    <w:p w:rsidR="0084071A" w:rsidRDefault="0084071A" w:rsidP="0084071A">
      <w:pPr>
        <w:pStyle w:val="Default"/>
        <w:numPr>
          <w:ilvl w:val="0"/>
          <w:numId w:val="78"/>
        </w:numPr>
        <w:spacing w:after="29"/>
        <w:rPr>
          <w:sz w:val="22"/>
          <w:szCs w:val="22"/>
        </w:rPr>
      </w:pPr>
      <w:r>
        <w:rPr>
          <w:sz w:val="22"/>
          <w:szCs w:val="22"/>
        </w:rPr>
        <w:t xml:space="preserve">NZFGC considers the following in relation to each proposed controls: </w:t>
      </w:r>
    </w:p>
    <w:p w:rsidR="0084071A" w:rsidRDefault="0084071A" w:rsidP="0084071A">
      <w:pPr>
        <w:pStyle w:val="Default"/>
        <w:numPr>
          <w:ilvl w:val="0"/>
          <w:numId w:val="80"/>
        </w:numPr>
        <w:spacing w:after="29"/>
        <w:rPr>
          <w:sz w:val="22"/>
          <w:szCs w:val="22"/>
        </w:rPr>
      </w:pPr>
      <w:r>
        <w:rPr>
          <w:i/>
          <w:iCs/>
          <w:sz w:val="22"/>
          <w:szCs w:val="22"/>
        </w:rPr>
        <w:t xml:space="preserve">Requirement for graphic health warnings: </w:t>
      </w:r>
      <w:r>
        <w:rPr>
          <w:sz w:val="22"/>
          <w:szCs w:val="22"/>
        </w:rPr>
        <w:t xml:space="preserve">NZFGC opposes graphic health warnings for e-cigarettes. </w:t>
      </w:r>
    </w:p>
    <w:p w:rsidR="0084071A" w:rsidRDefault="0084071A" w:rsidP="0084071A">
      <w:pPr>
        <w:pStyle w:val="Default"/>
        <w:numPr>
          <w:ilvl w:val="0"/>
          <w:numId w:val="80"/>
        </w:numPr>
        <w:spacing w:after="29"/>
        <w:rPr>
          <w:sz w:val="22"/>
          <w:szCs w:val="22"/>
        </w:rPr>
      </w:pPr>
      <w:r>
        <w:rPr>
          <w:i/>
          <w:iCs/>
          <w:sz w:val="22"/>
          <w:szCs w:val="22"/>
        </w:rPr>
        <w:t>Prohibition on displaying products in sales outlets</w:t>
      </w:r>
      <w:r>
        <w:rPr>
          <w:sz w:val="22"/>
          <w:szCs w:val="22"/>
        </w:rPr>
        <w:t xml:space="preserve">: NZFGC considers that if tobacco-smokers are to be encouraged to change their habits and quit smoking then such products should be very visible. There should be no prohibitions on displaying such products </w:t>
      </w:r>
    </w:p>
    <w:p w:rsidR="0084071A" w:rsidRDefault="0084071A" w:rsidP="0084071A">
      <w:pPr>
        <w:pStyle w:val="Default"/>
        <w:numPr>
          <w:ilvl w:val="0"/>
          <w:numId w:val="80"/>
        </w:numPr>
        <w:spacing w:after="29"/>
        <w:rPr>
          <w:sz w:val="22"/>
          <w:szCs w:val="22"/>
        </w:rPr>
      </w:pPr>
      <w:r>
        <w:rPr>
          <w:i/>
          <w:iCs/>
          <w:sz w:val="22"/>
          <w:szCs w:val="22"/>
        </w:rPr>
        <w:t>Restriction on use of vending machines</w:t>
      </w:r>
      <w:r>
        <w:rPr>
          <w:sz w:val="22"/>
          <w:szCs w:val="22"/>
        </w:rPr>
        <w:t xml:space="preserve">: NZFGC does not support the use of vending machines for e-cigarettes in order for age restrictions and verification to apply. </w:t>
      </w:r>
    </w:p>
    <w:p w:rsidR="0084071A" w:rsidRDefault="0084071A" w:rsidP="0084071A">
      <w:pPr>
        <w:pStyle w:val="Default"/>
        <w:numPr>
          <w:ilvl w:val="0"/>
          <w:numId w:val="80"/>
        </w:numPr>
        <w:spacing w:after="29"/>
        <w:rPr>
          <w:sz w:val="22"/>
          <w:szCs w:val="22"/>
        </w:rPr>
      </w:pPr>
      <w:r>
        <w:rPr>
          <w:i/>
          <w:iCs/>
          <w:sz w:val="22"/>
          <w:szCs w:val="22"/>
        </w:rPr>
        <w:t>Requirement to disclose product content and composition</w:t>
      </w:r>
      <w:r>
        <w:rPr>
          <w:sz w:val="22"/>
          <w:szCs w:val="22"/>
        </w:rPr>
        <w:t xml:space="preserve">: NZFGC supports the disclosure of product content and composition </w:t>
      </w:r>
    </w:p>
    <w:p w:rsidR="0084071A" w:rsidRDefault="0084071A" w:rsidP="0084071A">
      <w:pPr>
        <w:pStyle w:val="Default"/>
        <w:numPr>
          <w:ilvl w:val="0"/>
          <w:numId w:val="80"/>
        </w:numPr>
        <w:spacing w:after="29"/>
        <w:rPr>
          <w:sz w:val="22"/>
          <w:szCs w:val="22"/>
        </w:rPr>
      </w:pPr>
      <w:r>
        <w:rPr>
          <w:i/>
          <w:iCs/>
          <w:sz w:val="22"/>
          <w:szCs w:val="22"/>
        </w:rPr>
        <w:t>Requirement to provide annual returns on sales data</w:t>
      </w:r>
      <w:r>
        <w:rPr>
          <w:sz w:val="22"/>
          <w:szCs w:val="22"/>
        </w:rPr>
        <w:t xml:space="preserve">: NZFGC supports the provision of annual returns on sales data. </w:t>
      </w:r>
    </w:p>
    <w:p w:rsidR="0084071A" w:rsidRDefault="0084071A" w:rsidP="0084071A">
      <w:pPr>
        <w:pStyle w:val="Default"/>
        <w:numPr>
          <w:ilvl w:val="0"/>
          <w:numId w:val="80"/>
        </w:numPr>
        <w:spacing w:after="29"/>
        <w:rPr>
          <w:sz w:val="22"/>
          <w:szCs w:val="22"/>
        </w:rPr>
      </w:pPr>
      <w:r>
        <w:rPr>
          <w:i/>
          <w:iCs/>
          <w:sz w:val="22"/>
          <w:szCs w:val="22"/>
        </w:rPr>
        <w:t>Regulations concerning ingredients (eg, nicotine content and/or flavours)</w:t>
      </w:r>
      <w:r>
        <w:rPr>
          <w:sz w:val="22"/>
          <w:szCs w:val="22"/>
        </w:rPr>
        <w:t xml:space="preserve">: As with many other products, provisions around ingredients, developed in consultation with industry, are supported. </w:t>
      </w:r>
    </w:p>
    <w:p w:rsidR="0084071A" w:rsidRDefault="0084071A" w:rsidP="0084071A">
      <w:pPr>
        <w:pStyle w:val="Default"/>
        <w:numPr>
          <w:ilvl w:val="0"/>
          <w:numId w:val="80"/>
        </w:numPr>
        <w:spacing w:after="29"/>
        <w:rPr>
          <w:sz w:val="22"/>
          <w:szCs w:val="22"/>
        </w:rPr>
      </w:pPr>
      <w:r>
        <w:rPr>
          <w:i/>
          <w:iCs/>
          <w:sz w:val="22"/>
          <w:szCs w:val="22"/>
        </w:rPr>
        <w:t xml:space="preserve">Requirement for annual testing of product composition: </w:t>
      </w:r>
      <w:r>
        <w:rPr>
          <w:sz w:val="22"/>
          <w:szCs w:val="22"/>
        </w:rPr>
        <w:t xml:space="preserve">NZFGC does not support annual testing of product composition on the basis that such activity could simply be a part of the compliance strategy on a needs basis. NZFGC does not support nor constraints around discounting. </w:t>
      </w:r>
    </w:p>
    <w:p w:rsidR="0084071A" w:rsidRDefault="0084071A" w:rsidP="0084071A">
      <w:pPr>
        <w:pStyle w:val="Default"/>
        <w:numPr>
          <w:ilvl w:val="0"/>
          <w:numId w:val="80"/>
        </w:numPr>
        <w:spacing w:after="29"/>
        <w:rPr>
          <w:sz w:val="22"/>
          <w:szCs w:val="22"/>
        </w:rPr>
      </w:pPr>
      <w:r>
        <w:rPr>
          <w:i/>
          <w:iCs/>
          <w:sz w:val="22"/>
          <w:szCs w:val="22"/>
        </w:rPr>
        <w:t>Prohibition on discounting</w:t>
      </w:r>
      <w:r>
        <w:rPr>
          <w:sz w:val="22"/>
          <w:szCs w:val="22"/>
        </w:rPr>
        <w:t xml:space="preserve">: NZFGC does not support constraints around discounting. Such provisions are not necessary for products that are alternatives to tobacco products. </w:t>
      </w:r>
    </w:p>
    <w:p w:rsidR="0084071A" w:rsidRDefault="0084071A" w:rsidP="0084071A">
      <w:pPr>
        <w:pStyle w:val="Default"/>
        <w:numPr>
          <w:ilvl w:val="0"/>
          <w:numId w:val="80"/>
        </w:numPr>
        <w:spacing w:after="29"/>
        <w:rPr>
          <w:sz w:val="22"/>
          <w:szCs w:val="22"/>
        </w:rPr>
      </w:pPr>
      <w:r>
        <w:rPr>
          <w:i/>
          <w:iCs/>
          <w:sz w:val="22"/>
          <w:szCs w:val="22"/>
        </w:rPr>
        <w:lastRenderedPageBreak/>
        <w:t>Prohibition on free distribution and awards associated with sales</w:t>
      </w:r>
      <w:r>
        <w:rPr>
          <w:sz w:val="22"/>
          <w:szCs w:val="22"/>
        </w:rPr>
        <w:t xml:space="preserve">: NZFGC does not support this prohibition. Engaging retailers to encourage the switch by tobacco users to less harmful products would be supported by providing sales incentives such as free distribution and awards. </w:t>
      </w:r>
    </w:p>
    <w:p w:rsidR="0084071A" w:rsidRDefault="0084071A" w:rsidP="0084071A">
      <w:pPr>
        <w:pStyle w:val="Default"/>
        <w:numPr>
          <w:ilvl w:val="0"/>
          <w:numId w:val="80"/>
        </w:numPr>
        <w:spacing w:after="29"/>
        <w:rPr>
          <w:sz w:val="22"/>
          <w:szCs w:val="22"/>
        </w:rPr>
      </w:pPr>
      <w:r>
        <w:rPr>
          <w:i/>
          <w:iCs/>
          <w:sz w:val="22"/>
          <w:szCs w:val="22"/>
        </w:rPr>
        <w:t>Prohibition on advertising and sponsorship</w:t>
      </w:r>
      <w:r>
        <w:rPr>
          <w:sz w:val="22"/>
          <w:szCs w:val="22"/>
        </w:rPr>
        <w:t xml:space="preserve">: As noted above in response to Q4, NZFGC does not support a prohibition on advertising and sponsorship of nicotine and non-nicotine vapour products. Encouraging the switch by tobacco users to less harmful products should be supported and communication permitted to tobacco users. </w:t>
      </w:r>
    </w:p>
    <w:p w:rsidR="0084071A" w:rsidRDefault="0084071A" w:rsidP="0084071A">
      <w:pPr>
        <w:pStyle w:val="Default"/>
        <w:numPr>
          <w:ilvl w:val="0"/>
          <w:numId w:val="80"/>
        </w:numPr>
      </w:pPr>
      <w:r>
        <w:rPr>
          <w:i/>
          <w:iCs/>
          <w:sz w:val="22"/>
          <w:szCs w:val="22"/>
        </w:rPr>
        <w:t xml:space="preserve">Requirement for standardised packaging: </w:t>
      </w:r>
      <w:r>
        <w:rPr>
          <w:sz w:val="22"/>
          <w:szCs w:val="22"/>
        </w:rPr>
        <w:t xml:space="preserve">NZFGC opposes the use of standardised packaging for e-cigarettes. There is evidence that these products are significantly less </w:t>
      </w:r>
    </w:p>
    <w:p w:rsidR="0084071A" w:rsidRDefault="0084071A" w:rsidP="0084071A">
      <w:pPr>
        <w:pStyle w:val="Default"/>
        <w:numPr>
          <w:ilvl w:val="0"/>
          <w:numId w:val="80"/>
        </w:numPr>
        <w:rPr>
          <w:sz w:val="22"/>
          <w:szCs w:val="22"/>
        </w:rPr>
      </w:pPr>
      <w:r>
        <w:rPr>
          <w:sz w:val="22"/>
          <w:szCs w:val="22"/>
        </w:rPr>
        <w:t xml:space="preserve">harmful than tobacco products and standardised packaging would otherwise confuse consumers as to their benefit. </w:t>
      </w:r>
    </w:p>
    <w:p w:rsidR="0084071A" w:rsidRPr="0084071A" w:rsidRDefault="0084071A" w:rsidP="0084071A">
      <w:pPr>
        <w:pStyle w:val="Default"/>
        <w:spacing w:before="240"/>
        <w:rPr>
          <w:sz w:val="22"/>
          <w:szCs w:val="22"/>
          <w:u w:val="single"/>
        </w:rPr>
      </w:pPr>
      <w:r w:rsidRPr="0084071A">
        <w:rPr>
          <w:i/>
          <w:iCs/>
          <w:sz w:val="22"/>
          <w:szCs w:val="22"/>
          <w:u w:val="single"/>
        </w:rPr>
        <w:t xml:space="preserve">Excise </w:t>
      </w:r>
    </w:p>
    <w:p w:rsidR="0084071A" w:rsidRDefault="0084071A" w:rsidP="0084071A">
      <w:pPr>
        <w:pStyle w:val="Default"/>
        <w:spacing w:after="240"/>
        <w:rPr>
          <w:sz w:val="22"/>
          <w:szCs w:val="22"/>
        </w:rPr>
      </w:pPr>
      <w:r>
        <w:rPr>
          <w:i/>
          <w:iCs/>
          <w:sz w:val="22"/>
          <w:szCs w:val="22"/>
        </w:rPr>
        <w:t xml:space="preserve">Q7 Do you think it is important for legislation to impose some form of excise or excise-equivalent duty on nicotine e-liquid, as it does on tobacco products? </w:t>
      </w:r>
    </w:p>
    <w:p w:rsidR="0084071A" w:rsidRDefault="0084071A" w:rsidP="0084071A">
      <w:pPr>
        <w:pStyle w:val="Default"/>
        <w:numPr>
          <w:ilvl w:val="0"/>
          <w:numId w:val="78"/>
        </w:numPr>
        <w:rPr>
          <w:sz w:val="22"/>
          <w:szCs w:val="22"/>
        </w:rPr>
      </w:pPr>
      <w:r>
        <w:rPr>
          <w:sz w:val="22"/>
          <w:szCs w:val="22"/>
        </w:rPr>
        <w:t xml:space="preserve">NZFGC suggests that excise should not apply to e-cigarettes. Excise is fundamentally applied to discourage the consumption of certain products and e-cigarettes are an effective alternative to quitting tobacco products. Not applying excise permits more healthful alternatives to tobacco products to compete more favourably than tobacco in the market. However, if excise is to proceed, then NZFGC suggests a reasonable threshold be set above which consumption is not considered a reasonable alternative. Ideally all the products on the market should currently be within this threshold and the measure would be for future proofing against high nicotine products. </w:t>
      </w:r>
    </w:p>
    <w:p w:rsidR="0084071A" w:rsidRPr="0084071A" w:rsidRDefault="0084071A" w:rsidP="0084071A">
      <w:pPr>
        <w:pStyle w:val="Default"/>
        <w:spacing w:before="240"/>
        <w:rPr>
          <w:sz w:val="22"/>
          <w:szCs w:val="22"/>
          <w:u w:val="single"/>
        </w:rPr>
      </w:pPr>
      <w:r w:rsidRPr="0084071A">
        <w:rPr>
          <w:i/>
          <w:iCs/>
          <w:sz w:val="22"/>
          <w:szCs w:val="22"/>
          <w:u w:val="single"/>
        </w:rPr>
        <w:t xml:space="preserve">Quality controls </w:t>
      </w:r>
    </w:p>
    <w:p w:rsidR="0084071A" w:rsidRDefault="0084071A" w:rsidP="0084071A">
      <w:pPr>
        <w:pStyle w:val="Default"/>
        <w:spacing w:after="240"/>
        <w:rPr>
          <w:sz w:val="22"/>
          <w:szCs w:val="22"/>
        </w:rPr>
      </w:pPr>
      <w:r>
        <w:rPr>
          <w:i/>
          <w:iCs/>
          <w:sz w:val="22"/>
          <w:szCs w:val="22"/>
        </w:rPr>
        <w:t xml:space="preserve">Q8 Do you think quality control of and safety standards for e-cigarettes are needed? </w:t>
      </w:r>
    </w:p>
    <w:p w:rsidR="0084071A" w:rsidRDefault="0084071A" w:rsidP="0084071A">
      <w:pPr>
        <w:pStyle w:val="Default"/>
        <w:numPr>
          <w:ilvl w:val="0"/>
          <w:numId w:val="78"/>
        </w:numPr>
        <w:rPr>
          <w:sz w:val="22"/>
          <w:szCs w:val="22"/>
        </w:rPr>
      </w:pPr>
      <w:r>
        <w:rPr>
          <w:sz w:val="22"/>
          <w:szCs w:val="22"/>
        </w:rPr>
        <w:t xml:space="preserve">Yes, NZFGC considers consumers should be protected to the same extent as for other products. </w:t>
      </w:r>
    </w:p>
    <w:p w:rsidR="0084071A" w:rsidRDefault="0084071A" w:rsidP="0084071A">
      <w:pPr>
        <w:pStyle w:val="Default"/>
        <w:rPr>
          <w:sz w:val="22"/>
          <w:szCs w:val="22"/>
        </w:rPr>
      </w:pPr>
    </w:p>
    <w:p w:rsidR="0084071A" w:rsidRDefault="0084071A" w:rsidP="0084071A">
      <w:pPr>
        <w:pStyle w:val="Default"/>
        <w:spacing w:after="240"/>
        <w:rPr>
          <w:sz w:val="22"/>
          <w:szCs w:val="22"/>
        </w:rPr>
      </w:pPr>
      <w:r>
        <w:rPr>
          <w:i/>
          <w:iCs/>
          <w:sz w:val="22"/>
          <w:szCs w:val="22"/>
        </w:rPr>
        <w:t xml:space="preserve">Q8 Specific Quality controls include: Childproof containers, Safe disposal of e-cigarette devices and liquids, Ability of device to prevent accidents, Good manufacturing practice, Purity and grade of nicotine, Registration of products, A testing regime to confirm product safety and contents purity, Maximum allowable volume of e-liquid in retail sales, Maximum concentration of nicotine e-liquid, Mixing of e-liquids at (or before) point of sale. </w:t>
      </w:r>
    </w:p>
    <w:p w:rsidR="0084071A" w:rsidRDefault="0084071A" w:rsidP="0084071A">
      <w:pPr>
        <w:pStyle w:val="Default"/>
        <w:numPr>
          <w:ilvl w:val="0"/>
          <w:numId w:val="78"/>
        </w:numPr>
        <w:spacing w:after="32"/>
        <w:rPr>
          <w:sz w:val="22"/>
          <w:szCs w:val="22"/>
        </w:rPr>
      </w:pPr>
      <w:r>
        <w:rPr>
          <w:sz w:val="22"/>
          <w:szCs w:val="22"/>
        </w:rPr>
        <w:t xml:space="preserve">NZFGC considers the following in relation to each proposed controls: </w:t>
      </w:r>
    </w:p>
    <w:p w:rsidR="0084071A" w:rsidRDefault="0084071A" w:rsidP="0084071A">
      <w:pPr>
        <w:pStyle w:val="Default"/>
        <w:numPr>
          <w:ilvl w:val="0"/>
          <w:numId w:val="79"/>
        </w:numPr>
        <w:spacing w:after="32"/>
        <w:rPr>
          <w:sz w:val="22"/>
          <w:szCs w:val="22"/>
        </w:rPr>
      </w:pPr>
      <w:r>
        <w:rPr>
          <w:i/>
          <w:iCs/>
          <w:sz w:val="22"/>
          <w:szCs w:val="22"/>
        </w:rPr>
        <w:t xml:space="preserve">Childproof containers, Safe disposal of e-cigarette devices and liquids, Ability of device to prevent accidents, Good manufacturing practice, Purity and grade of nicotine, Registration of products: </w:t>
      </w:r>
      <w:r>
        <w:rPr>
          <w:sz w:val="22"/>
          <w:szCs w:val="22"/>
        </w:rPr>
        <w:t xml:space="preserve">NZFGC considers these protections should be extended to e-cigarettes. </w:t>
      </w:r>
    </w:p>
    <w:p w:rsidR="0084071A" w:rsidRDefault="0084071A" w:rsidP="0084071A">
      <w:pPr>
        <w:pStyle w:val="Default"/>
        <w:numPr>
          <w:ilvl w:val="0"/>
          <w:numId w:val="79"/>
        </w:numPr>
        <w:spacing w:after="32"/>
        <w:rPr>
          <w:sz w:val="22"/>
          <w:szCs w:val="22"/>
        </w:rPr>
      </w:pPr>
      <w:r>
        <w:rPr>
          <w:i/>
          <w:iCs/>
          <w:sz w:val="22"/>
          <w:szCs w:val="22"/>
        </w:rPr>
        <w:t xml:space="preserve">A testing regime to confirm product safety and contents purity: </w:t>
      </w:r>
      <w:r>
        <w:rPr>
          <w:sz w:val="22"/>
          <w:szCs w:val="22"/>
        </w:rPr>
        <w:t xml:space="preserve">NZFGC considers that the quality and safety requirements described above, which will require due diligence and demonstration, should be adequate for assuring safety and quality without the addition of a high cost testing regime. A mandated testing regime could significantly limit the entry to the market of products that are alternatives for the more harmful tobacco products. </w:t>
      </w:r>
    </w:p>
    <w:p w:rsidR="0084071A" w:rsidRDefault="0084071A" w:rsidP="0084071A">
      <w:pPr>
        <w:pStyle w:val="Default"/>
        <w:numPr>
          <w:ilvl w:val="0"/>
          <w:numId w:val="79"/>
        </w:numPr>
        <w:spacing w:after="32"/>
        <w:rPr>
          <w:sz w:val="22"/>
          <w:szCs w:val="22"/>
        </w:rPr>
      </w:pPr>
      <w:r>
        <w:rPr>
          <w:i/>
          <w:iCs/>
          <w:sz w:val="22"/>
          <w:szCs w:val="22"/>
        </w:rPr>
        <w:t xml:space="preserve">Maximum allowable volume of e-liquid in retail sales: </w:t>
      </w:r>
      <w:r>
        <w:rPr>
          <w:sz w:val="22"/>
          <w:szCs w:val="22"/>
        </w:rPr>
        <w:t xml:space="preserve">NZFGC considers this requirement is not required if concentration and maximum nicotine content is restricted. </w:t>
      </w:r>
    </w:p>
    <w:p w:rsidR="0084071A" w:rsidRDefault="0084071A" w:rsidP="0084071A">
      <w:pPr>
        <w:pStyle w:val="Default"/>
        <w:numPr>
          <w:ilvl w:val="0"/>
          <w:numId w:val="79"/>
        </w:numPr>
        <w:spacing w:after="32"/>
        <w:rPr>
          <w:sz w:val="22"/>
          <w:szCs w:val="22"/>
        </w:rPr>
      </w:pPr>
      <w:r>
        <w:rPr>
          <w:i/>
          <w:iCs/>
          <w:sz w:val="22"/>
          <w:szCs w:val="22"/>
        </w:rPr>
        <w:t xml:space="preserve">Maximum concentration of nicotine e-liquid: </w:t>
      </w:r>
      <w:r>
        <w:rPr>
          <w:sz w:val="22"/>
          <w:szCs w:val="22"/>
        </w:rPr>
        <w:t xml:space="preserve">NZFGC supports controls on maximum concentration of nicotine e-liquid. </w:t>
      </w:r>
    </w:p>
    <w:p w:rsidR="0084071A" w:rsidRDefault="0084071A" w:rsidP="0084071A">
      <w:pPr>
        <w:pStyle w:val="Default"/>
        <w:numPr>
          <w:ilvl w:val="0"/>
          <w:numId w:val="79"/>
        </w:numPr>
        <w:rPr>
          <w:sz w:val="22"/>
          <w:szCs w:val="22"/>
        </w:rPr>
      </w:pPr>
      <w:r>
        <w:rPr>
          <w:i/>
          <w:iCs/>
          <w:sz w:val="22"/>
          <w:szCs w:val="22"/>
        </w:rPr>
        <w:t xml:space="preserve">Mixing of e-liquids at (or before) point of sale: </w:t>
      </w:r>
      <w:r>
        <w:rPr>
          <w:sz w:val="22"/>
          <w:szCs w:val="22"/>
        </w:rPr>
        <w:t xml:space="preserve">NZFGC does not support the mixing of e-liquids at retail level as this would require considerable training and other safety measures to be in place. Alternatively safety requirements could be set which might limit the activity in any case. </w:t>
      </w:r>
    </w:p>
    <w:p w:rsidR="0084071A" w:rsidRDefault="0084071A" w:rsidP="0084071A">
      <w:pPr>
        <w:pStyle w:val="Default"/>
        <w:rPr>
          <w:sz w:val="22"/>
          <w:szCs w:val="22"/>
        </w:rPr>
      </w:pPr>
    </w:p>
    <w:p w:rsidR="0084071A" w:rsidRDefault="0084071A" w:rsidP="0084071A">
      <w:pPr>
        <w:pStyle w:val="Default"/>
        <w:spacing w:after="240"/>
        <w:rPr>
          <w:sz w:val="22"/>
          <w:szCs w:val="22"/>
        </w:rPr>
      </w:pPr>
      <w:r>
        <w:rPr>
          <w:i/>
          <w:iCs/>
          <w:sz w:val="22"/>
          <w:szCs w:val="22"/>
        </w:rPr>
        <w:t xml:space="preserve">Q9 Are there any other comments you would like to make? </w:t>
      </w:r>
    </w:p>
    <w:p w:rsidR="0084071A" w:rsidRDefault="0084071A" w:rsidP="0084071A">
      <w:pPr>
        <w:pStyle w:val="Default"/>
        <w:numPr>
          <w:ilvl w:val="0"/>
          <w:numId w:val="78"/>
        </w:numPr>
        <w:spacing w:after="240"/>
        <w:rPr>
          <w:sz w:val="22"/>
          <w:szCs w:val="22"/>
        </w:rPr>
      </w:pPr>
      <w:r>
        <w:rPr>
          <w:sz w:val="22"/>
          <w:szCs w:val="22"/>
        </w:rPr>
        <w:t xml:space="preserve">NZFGC has no other comments to make. </w:t>
      </w:r>
    </w:p>
    <w:p w:rsidR="0084071A" w:rsidRPr="0084071A" w:rsidRDefault="0084071A" w:rsidP="0084071A">
      <w:pPr>
        <w:pStyle w:val="Default"/>
        <w:rPr>
          <w:sz w:val="22"/>
          <w:szCs w:val="22"/>
          <w:u w:val="single"/>
        </w:rPr>
      </w:pPr>
      <w:r w:rsidRPr="0084071A">
        <w:rPr>
          <w:i/>
          <w:iCs/>
          <w:sz w:val="22"/>
          <w:szCs w:val="22"/>
          <w:u w:val="single"/>
        </w:rPr>
        <w:t xml:space="preserve">Additional information on sales and use </w:t>
      </w:r>
    </w:p>
    <w:p w:rsidR="0084071A" w:rsidRDefault="0084071A" w:rsidP="0084071A">
      <w:pPr>
        <w:pStyle w:val="Default"/>
        <w:rPr>
          <w:i/>
          <w:iCs/>
          <w:sz w:val="22"/>
          <w:szCs w:val="22"/>
        </w:rPr>
      </w:pPr>
      <w:r>
        <w:rPr>
          <w:i/>
          <w:iCs/>
          <w:sz w:val="22"/>
          <w:szCs w:val="22"/>
        </w:rPr>
        <w:lastRenderedPageBreak/>
        <w:t>Q10 Can you assist us by providing information on the sale of e-cigarettes in New Zealand (for example, size of sales or range of products for sale on the local market)?</w:t>
      </w:r>
    </w:p>
    <w:p w:rsidR="0084071A" w:rsidRDefault="0084071A" w:rsidP="0084071A">
      <w:pPr>
        <w:pStyle w:val="Default"/>
      </w:pPr>
    </w:p>
    <w:p w:rsidR="0084071A" w:rsidRDefault="0084071A" w:rsidP="0084071A">
      <w:pPr>
        <w:pStyle w:val="Default"/>
        <w:numPr>
          <w:ilvl w:val="0"/>
          <w:numId w:val="78"/>
        </w:numPr>
        <w:spacing w:after="240"/>
        <w:rPr>
          <w:sz w:val="22"/>
          <w:szCs w:val="22"/>
        </w:rPr>
      </w:pPr>
      <w:r>
        <w:rPr>
          <w:sz w:val="22"/>
          <w:szCs w:val="22"/>
        </w:rPr>
        <w:t xml:space="preserve">NZFGC does not hold such information. </w:t>
      </w:r>
    </w:p>
    <w:p w:rsidR="0084071A" w:rsidRDefault="0084071A" w:rsidP="0084071A">
      <w:pPr>
        <w:pStyle w:val="Default"/>
        <w:spacing w:after="240"/>
        <w:rPr>
          <w:sz w:val="22"/>
          <w:szCs w:val="22"/>
        </w:rPr>
      </w:pPr>
      <w:r>
        <w:rPr>
          <w:i/>
          <w:iCs/>
          <w:sz w:val="22"/>
          <w:szCs w:val="22"/>
        </w:rPr>
        <w:t xml:space="preserve">Q11 Would the Ministry of Health’s proposed amendments have any impact on your business? If so, please quantify/explain that impact. </w:t>
      </w:r>
    </w:p>
    <w:p w:rsidR="0084071A" w:rsidRDefault="0084071A" w:rsidP="0084071A">
      <w:pPr>
        <w:pStyle w:val="Default"/>
        <w:numPr>
          <w:ilvl w:val="0"/>
          <w:numId w:val="78"/>
        </w:numPr>
        <w:rPr>
          <w:sz w:val="22"/>
          <w:szCs w:val="22"/>
        </w:rPr>
      </w:pPr>
      <w:r>
        <w:rPr>
          <w:sz w:val="22"/>
          <w:szCs w:val="22"/>
        </w:rPr>
        <w:t xml:space="preserve">N/A </w:t>
      </w:r>
    </w:p>
    <w:p w:rsidR="0084071A" w:rsidRDefault="0084071A" w:rsidP="0084071A">
      <w:pPr>
        <w:pStyle w:val="Default"/>
        <w:rPr>
          <w:sz w:val="22"/>
          <w:szCs w:val="22"/>
        </w:rPr>
      </w:pPr>
    </w:p>
    <w:p w:rsidR="0084071A" w:rsidRDefault="0084071A" w:rsidP="0084071A">
      <w:pPr>
        <w:pStyle w:val="Default"/>
        <w:spacing w:after="240"/>
        <w:rPr>
          <w:sz w:val="22"/>
          <w:szCs w:val="22"/>
        </w:rPr>
      </w:pPr>
      <w:r>
        <w:rPr>
          <w:i/>
          <w:iCs/>
          <w:sz w:val="22"/>
          <w:szCs w:val="22"/>
        </w:rPr>
        <w:t xml:space="preserve">Q12 If you are using nicotine e-cigarettes: how long have you been using them, how often do you use them, how much do you spend on them per week and where do you buy them? </w:t>
      </w:r>
    </w:p>
    <w:p w:rsidR="0084071A" w:rsidRDefault="0084071A" w:rsidP="0084071A">
      <w:pPr>
        <w:pStyle w:val="Default"/>
        <w:numPr>
          <w:ilvl w:val="0"/>
          <w:numId w:val="78"/>
        </w:numPr>
        <w:rPr>
          <w:sz w:val="22"/>
          <w:szCs w:val="22"/>
        </w:rPr>
      </w:pPr>
      <w:r>
        <w:rPr>
          <w:sz w:val="22"/>
          <w:szCs w:val="22"/>
        </w:rPr>
        <w:t xml:space="preserve">N/A </w:t>
      </w:r>
    </w:p>
    <w:p w:rsidR="00AA4DF7" w:rsidRDefault="00AA4DF7">
      <w:pPr>
        <w:rPr>
          <w:color w:val="FF0000"/>
        </w:rPr>
      </w:pPr>
    </w:p>
    <w:p w:rsidR="00C163A5" w:rsidRPr="00985AFD" w:rsidRDefault="00C163A5" w:rsidP="00C163A5">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 xml:space="preserve">Consultation submission 212 – Pfizer NZ </w:t>
      </w:r>
      <w:r w:rsidRPr="00985AFD">
        <w:rPr>
          <w:rFonts w:ascii="Georgia" w:eastAsia="Times New Roman" w:hAnsi="Georgia" w:cs="Times New Roman"/>
          <w:b/>
          <w:sz w:val="60"/>
          <w:szCs w:val="20"/>
          <w:lang w:eastAsia="en-GB"/>
        </w:rPr>
        <w:t xml:space="preserve"> </w:t>
      </w:r>
    </w:p>
    <w:p w:rsidR="0044064E" w:rsidRPr="0044064E" w:rsidRDefault="0044064E" w:rsidP="0044064E">
      <w:pPr>
        <w:autoSpaceDE w:val="0"/>
        <w:autoSpaceDN w:val="0"/>
        <w:adjustRightInd w:val="0"/>
        <w:spacing w:after="0" w:line="240" w:lineRule="auto"/>
        <w:rPr>
          <w:rFonts w:ascii="Arial" w:hAnsi="Arial" w:cs="Arial"/>
          <w:color w:val="000000"/>
          <w:sz w:val="24"/>
          <w:szCs w:val="24"/>
        </w:rPr>
      </w:pPr>
    </w:p>
    <w:p w:rsidR="0044064E" w:rsidRPr="0044064E" w:rsidRDefault="0044064E" w:rsidP="0044064E">
      <w:pPr>
        <w:autoSpaceDE w:val="0"/>
        <w:autoSpaceDN w:val="0"/>
        <w:adjustRightInd w:val="0"/>
        <w:spacing w:after="0" w:line="240" w:lineRule="auto"/>
        <w:rPr>
          <w:rFonts w:ascii="Arial" w:hAnsi="Arial" w:cs="Arial"/>
          <w:color w:val="4F81BC"/>
          <w:sz w:val="28"/>
          <w:szCs w:val="28"/>
        </w:rPr>
      </w:pPr>
      <w:r w:rsidRPr="0044064E">
        <w:rPr>
          <w:rFonts w:ascii="Arial" w:hAnsi="Arial" w:cs="Arial"/>
          <w:b/>
          <w:bCs/>
          <w:color w:val="4F81BC"/>
          <w:sz w:val="28"/>
          <w:szCs w:val="28"/>
        </w:rPr>
        <w:t xml:space="preserve">Policy Options for the Regulation of Electronic Cigarettes: Consultation Response </w:t>
      </w:r>
    </w:p>
    <w:p w:rsidR="0044064E" w:rsidRPr="0044064E" w:rsidRDefault="0044064E" w:rsidP="0044064E">
      <w:pPr>
        <w:spacing w:before="240"/>
      </w:pPr>
      <w:r w:rsidRPr="0044064E">
        <w:t xml:space="preserve">12 September 2016 </w:t>
      </w:r>
    </w:p>
    <w:p w:rsidR="0044064E" w:rsidRDefault="0044064E" w:rsidP="0044064E">
      <w:r w:rsidRPr="0044064E">
        <w:t xml:space="preserve">For questions regarding this response, please contact: </w:t>
      </w:r>
    </w:p>
    <w:p w:rsidR="0044064E" w:rsidRDefault="0044064E" w:rsidP="0044064E">
      <w:pPr>
        <w:rPr>
          <w:sz w:val="18"/>
          <w:szCs w:val="18"/>
        </w:rPr>
      </w:pPr>
      <w:r>
        <w:t>[redacted]</w:t>
      </w:r>
      <w:r>
        <w:br/>
      </w:r>
      <w:r w:rsidRPr="0044064E">
        <w:rPr>
          <w:b/>
          <w:bCs/>
        </w:rPr>
        <w:t xml:space="preserve">Pfizer New Zealand </w:t>
      </w:r>
      <w:r>
        <w:br/>
      </w:r>
      <w:r w:rsidRPr="0044064E">
        <w:rPr>
          <w:bCs/>
        </w:rPr>
        <w:t>[redacted]</w:t>
      </w:r>
      <w:r>
        <w:br/>
      </w:r>
      <w:r w:rsidRPr="0044064E">
        <w:rPr>
          <w:sz w:val="18"/>
          <w:szCs w:val="18"/>
        </w:rPr>
        <w:t xml:space="preserve">8 Nugent Street, Grafton, Auckland 1023 </w:t>
      </w:r>
      <w:r>
        <w:br/>
      </w:r>
      <w:r w:rsidRPr="0044064E">
        <w:rPr>
          <w:sz w:val="18"/>
          <w:szCs w:val="18"/>
        </w:rPr>
        <w:t xml:space="preserve">PO Box 3998, Shortland Street, Auckland 1140 </w:t>
      </w:r>
      <w:r>
        <w:br/>
      </w:r>
      <w:r w:rsidRPr="0044064E">
        <w:rPr>
          <w:sz w:val="18"/>
          <w:szCs w:val="18"/>
        </w:rPr>
        <w:t xml:space="preserve">E: </w:t>
      </w:r>
      <w:r>
        <w:rPr>
          <w:sz w:val="18"/>
          <w:szCs w:val="18"/>
        </w:rPr>
        <w:t>[redacted]</w:t>
      </w:r>
    </w:p>
    <w:p w:rsidR="0044064E" w:rsidRPr="0044064E" w:rsidRDefault="0044064E" w:rsidP="0044064E">
      <w:pPr>
        <w:autoSpaceDE w:val="0"/>
        <w:autoSpaceDN w:val="0"/>
        <w:adjustRightInd w:val="0"/>
        <w:spacing w:after="0" w:line="240" w:lineRule="auto"/>
        <w:rPr>
          <w:rFonts w:ascii="Arial" w:hAnsi="Arial" w:cs="Arial"/>
          <w:color w:val="4F81BC"/>
          <w:sz w:val="23"/>
          <w:szCs w:val="23"/>
        </w:rPr>
      </w:pPr>
      <w:r w:rsidRPr="0044064E">
        <w:rPr>
          <w:rFonts w:ascii="Arial" w:hAnsi="Arial" w:cs="Arial"/>
          <w:b/>
          <w:bCs/>
          <w:color w:val="4F81BC"/>
          <w:sz w:val="23"/>
          <w:szCs w:val="23"/>
        </w:rPr>
        <w:t xml:space="preserve">Policy Options for the Regulation of Electronic Cigarettes: Consultation Response </w:t>
      </w:r>
    </w:p>
    <w:p w:rsidR="0044064E" w:rsidRPr="0044064E" w:rsidRDefault="0044064E" w:rsidP="0044064E">
      <w:r w:rsidRPr="0044064E">
        <w:t xml:space="preserve">Pfizer New Zealand (Pfizer) welcomes the opportunity to provide feedback on proposals to change the way electronic cigarettes (e-cigarettes) are regulated. </w:t>
      </w:r>
    </w:p>
    <w:p w:rsidR="0044064E" w:rsidRPr="0044064E" w:rsidRDefault="0044064E" w:rsidP="0044064E">
      <w:r w:rsidRPr="0044064E">
        <w:t xml:space="preserve">Pfizer supports clarifying of the regulatory framework for nicotine e-cigarettes (ECs) in New Zealand, and the introduction of measures to ensure responsible sale and supply, prevent harm and promote quality and safety of these products. </w:t>
      </w:r>
    </w:p>
    <w:p w:rsidR="0044064E" w:rsidRPr="0044064E" w:rsidRDefault="0044064E" w:rsidP="0044064E">
      <w:r w:rsidRPr="0044064E">
        <w:t xml:space="preserve">Pfizer’s response to the consultation is framed in terms of the three policy objectives identified by the Ministry of Health (the Ministry): </w:t>
      </w:r>
    </w:p>
    <w:p w:rsidR="0044064E" w:rsidRPr="0044064E" w:rsidRDefault="0044064E" w:rsidP="0044064E">
      <w:pPr>
        <w:pStyle w:val="ListParagraph"/>
        <w:numPr>
          <w:ilvl w:val="0"/>
          <w:numId w:val="81"/>
        </w:numPr>
      </w:pPr>
      <w:r w:rsidRPr="0044064E">
        <w:t xml:space="preserve">reduction of harm from tobacco </w:t>
      </w:r>
    </w:p>
    <w:p w:rsidR="0044064E" w:rsidRPr="0044064E" w:rsidRDefault="0044064E" w:rsidP="0044064E">
      <w:pPr>
        <w:pStyle w:val="ListParagraph"/>
        <w:numPr>
          <w:ilvl w:val="0"/>
          <w:numId w:val="81"/>
        </w:numPr>
      </w:pPr>
      <w:r w:rsidRPr="0044064E">
        <w:t xml:space="preserve">prevention of harm from e-cigarettes; and </w:t>
      </w:r>
    </w:p>
    <w:p w:rsidR="0044064E" w:rsidRPr="0044064E" w:rsidRDefault="0044064E" w:rsidP="0044064E">
      <w:pPr>
        <w:pStyle w:val="ListParagraph"/>
        <w:numPr>
          <w:ilvl w:val="0"/>
          <w:numId w:val="81"/>
        </w:numPr>
      </w:pPr>
      <w:r w:rsidRPr="0044064E">
        <w:t xml:space="preserve">product safety. </w:t>
      </w:r>
    </w:p>
    <w:p w:rsidR="0044064E" w:rsidRPr="0044064E" w:rsidRDefault="0044064E" w:rsidP="0044064E">
      <w:pPr>
        <w:spacing w:before="240"/>
        <w:rPr>
          <w:b/>
        </w:rPr>
      </w:pPr>
      <w:r w:rsidRPr="0044064E">
        <w:rPr>
          <w:b/>
        </w:rPr>
        <w:t xml:space="preserve">Objective 1: Reduction of harm from tobacco </w:t>
      </w:r>
    </w:p>
    <w:p w:rsidR="0044064E" w:rsidRPr="0044064E" w:rsidRDefault="0044064E" w:rsidP="0044064E">
      <w:r w:rsidRPr="0044064E">
        <w:t xml:space="preserve">Pfizer shares the goal of Smokefree 2025, and is proud to contribute to the collective efforts needed to make this a reality. We recognise that Smokefree 2025 is an ambitious objective, and note that the current rate of progress means bold approaches may be necessary. </w:t>
      </w:r>
    </w:p>
    <w:p w:rsidR="0044064E" w:rsidRPr="0044064E" w:rsidRDefault="0044064E" w:rsidP="0044064E">
      <w:r w:rsidRPr="0044064E">
        <w:t xml:space="preserve">Pfizer’s response to this consultation is guided by our responsibilities as a research-based company. Our commitment is to evidence-based developments in public health, and in this context, to interventions and support that have proven effectiveness in helping smokers quit. </w:t>
      </w:r>
    </w:p>
    <w:p w:rsidR="0044064E" w:rsidRPr="0044064E" w:rsidRDefault="0044064E" w:rsidP="0044064E">
      <w:r w:rsidRPr="0044064E">
        <w:t>Whilst we recognise that reducing tobacco consumption may have a role as a step towards smoking cessation</w:t>
      </w:r>
      <w:r w:rsidRPr="0044064E">
        <w:rPr>
          <w:vertAlign w:val="superscript"/>
        </w:rPr>
        <w:t>i</w:t>
      </w:r>
      <w:r w:rsidRPr="0044064E">
        <w:t>, policymakers must not lose sight of the fact that a safe level of tobacco cigarette smoking has not been established</w:t>
      </w:r>
      <w:r w:rsidRPr="0044064E">
        <w:rPr>
          <w:vertAlign w:val="superscript"/>
        </w:rPr>
        <w:t>ii</w:t>
      </w:r>
      <w:r w:rsidRPr="0044064E">
        <w:t>. The best way to reduce smoking-related illnesses and death is to stop smoking tobacco cigarettes entirely</w:t>
      </w:r>
      <w:r w:rsidRPr="0044064E">
        <w:rPr>
          <w:vertAlign w:val="superscript"/>
        </w:rPr>
        <w:t>iii</w:t>
      </w:r>
      <w:r w:rsidRPr="0044064E">
        <w:t xml:space="preserve">. </w:t>
      </w:r>
    </w:p>
    <w:p w:rsidR="0044064E" w:rsidRDefault="0044064E" w:rsidP="0044064E">
      <w:r w:rsidRPr="0044064E">
        <w:t>Pfizer is concerned by the current evidence that suggests that many EC users continue to smoke tobacco cigarettes and may not achieve complete tobacco abstinence</w:t>
      </w:r>
      <w:r w:rsidRPr="0044064E">
        <w:rPr>
          <w:vertAlign w:val="superscript"/>
        </w:rPr>
        <w:t>iv,vvi</w:t>
      </w:r>
      <w:r w:rsidRPr="0044064E">
        <w:t xml:space="preserve">. Until such time as more consistent evidence exists regarding the efficacy of e-cigarettes as a smoking cessation tool, including their relative merits compared to proven therapies, the Ministry must remain vigilant to the risk that ECs become a distraction (or a hindrance) to developing and executing an effective Smokefree 2025 strategy. </w:t>
      </w:r>
    </w:p>
    <w:p w:rsidR="0044064E" w:rsidRDefault="0044064E" w:rsidP="0044064E">
      <w:r>
        <w:lastRenderedPageBreak/>
        <w:t>In the meantime, there is a pressing need for research to evaluate the impact of ECs on tobacco control efforts. Pfizer supports the recommendation of the ASPIRE group</w:t>
      </w:r>
      <w:r w:rsidRPr="0044064E">
        <w:rPr>
          <w:vertAlign w:val="superscript"/>
        </w:rPr>
        <w:t>vii</w:t>
      </w:r>
      <w:r>
        <w:rPr>
          <w:sz w:val="14"/>
          <w:szCs w:val="14"/>
        </w:rPr>
        <w:t xml:space="preserve"> </w:t>
      </w:r>
      <w:r>
        <w:t xml:space="preserve">that the Ministry develop a framework for monitoring and evaluating emerging evidence on ECs, and for evaluating the impact of ECs on smoking prevalence in New Zealand. </w:t>
      </w:r>
    </w:p>
    <w:p w:rsidR="0044064E" w:rsidRPr="0044064E" w:rsidRDefault="0044064E" w:rsidP="0044064E">
      <w:pPr>
        <w:rPr>
          <w:b/>
        </w:rPr>
      </w:pPr>
      <w:r w:rsidRPr="0044064E">
        <w:rPr>
          <w:b/>
        </w:rPr>
        <w:t xml:space="preserve">Objective 2: Preventing harm from e-cigarettes </w:t>
      </w:r>
    </w:p>
    <w:p w:rsidR="0044064E" w:rsidRPr="0044064E" w:rsidRDefault="0044064E" w:rsidP="0044064E">
      <w:r w:rsidRPr="0044064E">
        <w:t xml:space="preserve">Pfizer is concerned about the potential for harm from ECs, particularly the uncertain long-term effects of e-cigarettes on the lung health of individuals and population groups. </w:t>
      </w:r>
    </w:p>
    <w:p w:rsidR="0044064E" w:rsidRPr="0044064E" w:rsidRDefault="0044064E" w:rsidP="0044064E">
      <w:r w:rsidRPr="0044064E">
        <w:t>We note the evidence that the use of ECs has been increasing rapidly in New Zealand, as in many countries, regardless of the current restrictions</w:t>
      </w:r>
      <w:r w:rsidRPr="0044064E">
        <w:rPr>
          <w:vertAlign w:val="superscript"/>
        </w:rPr>
        <w:t>viii</w:t>
      </w:r>
      <w:r w:rsidRPr="0044064E">
        <w:t xml:space="preserve">. Pfizer agrees that a robust policy framework, which allows the sale and supply of these products, </w:t>
      </w:r>
      <w:r w:rsidRPr="0044064E">
        <w:rPr>
          <w:u w:val="single"/>
        </w:rPr>
        <w:t>with appropriate controls</w:t>
      </w:r>
      <w:r w:rsidRPr="0044064E">
        <w:t xml:space="preserve">, is more likely than the status quo to be effective in preventing harm from e-cigarettes. </w:t>
      </w:r>
    </w:p>
    <w:p w:rsidR="0044064E" w:rsidRPr="0044064E" w:rsidRDefault="0044064E" w:rsidP="0044064E">
      <w:r w:rsidRPr="0044064E">
        <w:t xml:space="preserve">Pfizer has the following specific comments on the proposals to prevent harm: </w:t>
      </w:r>
    </w:p>
    <w:p w:rsidR="0044064E" w:rsidRPr="0044064E" w:rsidRDefault="0044064E" w:rsidP="0044064E">
      <w:pPr>
        <w:pStyle w:val="ListParagraph"/>
        <w:numPr>
          <w:ilvl w:val="0"/>
          <w:numId w:val="82"/>
        </w:numPr>
        <w:spacing w:after="240"/>
      </w:pPr>
      <w:r w:rsidRPr="0044064E">
        <w:t xml:space="preserve">We strongly support legislation to prohibit the sale and supply of e-cigarettes to young people under the age of 18 years of age in the same way as the sale of smoked tobacco products to young people is prohibited. </w:t>
      </w:r>
    </w:p>
    <w:p w:rsidR="0044064E" w:rsidRPr="0044064E" w:rsidRDefault="0044064E" w:rsidP="0044064E">
      <w:pPr>
        <w:pStyle w:val="ListParagraph"/>
        <w:numPr>
          <w:ilvl w:val="0"/>
          <w:numId w:val="82"/>
        </w:numPr>
        <w:spacing w:after="240"/>
      </w:pPr>
      <w:r w:rsidRPr="0044064E">
        <w:t>Pfizer supports regulation that limits the commercial marketing of nicotine containing ECs and e-liquids to avoid exposure</w:t>
      </w:r>
      <w:r>
        <w:t xml:space="preserve"> to children and young people. </w:t>
      </w:r>
    </w:p>
    <w:p w:rsidR="0044064E" w:rsidRPr="0044064E" w:rsidRDefault="0044064E" w:rsidP="0044064E">
      <w:pPr>
        <w:pStyle w:val="ListParagraph"/>
        <w:numPr>
          <w:ilvl w:val="0"/>
          <w:numId w:val="82"/>
        </w:numPr>
        <w:spacing w:after="240"/>
      </w:pPr>
      <w:r>
        <w:t>P</w:t>
      </w:r>
      <w:r w:rsidRPr="0044064E">
        <w:t xml:space="preserve">fizer agrees that packaging requirements for EC and e-liquids products sold within NZ (if permitted) should include minimum standards of child safety, safety warnings, health warnings and Quitline information, and </w:t>
      </w:r>
      <w:r>
        <w:t xml:space="preserve">a list of product ingredients. </w:t>
      </w:r>
    </w:p>
    <w:p w:rsidR="0044064E" w:rsidRDefault="0044064E" w:rsidP="0044064E">
      <w:pPr>
        <w:pStyle w:val="ListParagraph"/>
        <w:numPr>
          <w:ilvl w:val="0"/>
          <w:numId w:val="82"/>
        </w:numPr>
        <w:spacing w:after="240"/>
      </w:pPr>
      <w:r w:rsidRPr="0044064E">
        <w:t xml:space="preserve">Pfizer supports prohibition of vaping in all indoor workplaces and public places (consistent with the SFEA), in schools, cars and selected outdoor locations (e.g. where children predominate or large crowds are present). This is to prevent, as much as possible, exposure to children and young people, and is in the interests of the lung health of the community. </w:t>
      </w:r>
    </w:p>
    <w:p w:rsidR="0044064E" w:rsidRPr="0044064E" w:rsidRDefault="0044064E" w:rsidP="0044064E">
      <w:pPr>
        <w:rPr>
          <w:b/>
        </w:rPr>
      </w:pPr>
      <w:r w:rsidRPr="0044064E">
        <w:rPr>
          <w:b/>
        </w:rPr>
        <w:t xml:space="preserve">Objective 3: Product safety </w:t>
      </w:r>
    </w:p>
    <w:p w:rsidR="0044064E" w:rsidRDefault="0044064E" w:rsidP="0044064E">
      <w:r w:rsidRPr="0044064E">
        <w:t>Pfizer supports the introduction of quality and safety controls related to both the devices and ingredients of e-cigarettes, to ensure consistent standards and safeguard consumers. We also believe that further work is needed in this area to identify best practice, and recommend that New Zealand be aligned with developments internationally.</w:t>
      </w:r>
    </w:p>
    <w:p w:rsidR="0044064E" w:rsidRPr="0044064E" w:rsidRDefault="0044064E" w:rsidP="0044064E">
      <w:r>
        <w:pict>
          <v:rect id="_x0000_i1028" style="width:0;height:1.5pt" o:hralign="center" o:hrstd="t" o:hr="t" fillcolor="#a0a0a0" stroked="f"/>
        </w:pict>
      </w:r>
    </w:p>
    <w:p w:rsidR="0044064E" w:rsidRPr="0044064E" w:rsidRDefault="0044064E" w:rsidP="0044064E">
      <w:r w:rsidRPr="0044064E">
        <w:rPr>
          <w:vertAlign w:val="superscript"/>
        </w:rPr>
        <w:t>i</w:t>
      </w:r>
      <w:r w:rsidRPr="0044064E">
        <w:rPr>
          <w:sz w:val="13"/>
          <w:szCs w:val="13"/>
        </w:rPr>
        <w:t xml:space="preserve"> </w:t>
      </w:r>
      <w:r w:rsidRPr="0044064E">
        <w:t xml:space="preserve">McNeil, A, Brose, L.S. Calder, R. &amp; Hitchman, S.C (2015). </w:t>
      </w:r>
      <w:r w:rsidRPr="0044064E">
        <w:rPr>
          <w:i/>
          <w:iCs/>
        </w:rPr>
        <w:t>E-cigarettes: an evidence update</w:t>
      </w:r>
      <w:r w:rsidRPr="0044064E">
        <w:t xml:space="preserve">. Public Health England </w:t>
      </w:r>
      <w:r w:rsidRPr="0044064E">
        <w:rPr>
          <w:color w:val="0000FF"/>
        </w:rPr>
        <w:t xml:space="preserve">https://www.gov.uk/government/publications/e-cigarettes-an-evidence-update </w:t>
      </w:r>
      <w:r w:rsidRPr="0044064E">
        <w:t xml:space="preserve">[Accessed 16 August 2016] </w:t>
      </w:r>
    </w:p>
    <w:p w:rsidR="0044064E" w:rsidRPr="0044064E" w:rsidRDefault="0044064E" w:rsidP="0044064E">
      <w:r w:rsidRPr="0044064E">
        <w:rPr>
          <w:vertAlign w:val="superscript"/>
        </w:rPr>
        <w:t>ii</w:t>
      </w:r>
      <w:r w:rsidRPr="0044064E">
        <w:rPr>
          <w:sz w:val="13"/>
          <w:szCs w:val="13"/>
        </w:rPr>
        <w:t xml:space="preserve"> </w:t>
      </w:r>
      <w:r w:rsidRPr="0044064E">
        <w:t xml:space="preserve">Oberg, M., Jaakkola, M.S., Woodward, A., Peruga, A. &amp; Pruss-Ustun, A. (2011). Worldwide burden of disease from exposure to second-hand smoke: A retrospective analysis of data from 192 countries. </w:t>
      </w:r>
      <w:r w:rsidRPr="0044064E">
        <w:rPr>
          <w:i/>
          <w:iCs/>
        </w:rPr>
        <w:t xml:space="preserve">Lancet, 377, </w:t>
      </w:r>
      <w:r w:rsidRPr="0044064E">
        <w:t xml:space="preserve">139-146 </w:t>
      </w:r>
    </w:p>
    <w:p w:rsidR="0044064E" w:rsidRPr="0044064E" w:rsidRDefault="0044064E" w:rsidP="0044064E">
      <w:r w:rsidRPr="0044064E">
        <w:rPr>
          <w:vertAlign w:val="superscript"/>
        </w:rPr>
        <w:t>iii</w:t>
      </w:r>
      <w:r w:rsidRPr="0044064E">
        <w:rPr>
          <w:sz w:val="13"/>
          <w:szCs w:val="13"/>
        </w:rPr>
        <w:t xml:space="preserve"> </w:t>
      </w:r>
      <w:r w:rsidRPr="0044064E">
        <w:t xml:space="preserve">US Department of Health and Human Services. </w:t>
      </w:r>
      <w:r w:rsidRPr="0044064E">
        <w:rPr>
          <w:i/>
          <w:iCs/>
        </w:rPr>
        <w:t xml:space="preserve">The Health Consequences of Smoking – 50 Years of Progress: A Report of the Surgeon General. </w:t>
      </w:r>
      <w:r w:rsidRPr="0044064E">
        <w:t xml:space="preserve">Atlanta: U.S. Department of Health and Human Services, Centres for Disease Control and Prevention, National Center for Chronic Disease Prevention and Health Promotion, Office on Smoking and Health. </w:t>
      </w:r>
    </w:p>
    <w:p w:rsidR="0044064E" w:rsidRPr="0044064E" w:rsidRDefault="0044064E" w:rsidP="0044064E">
      <w:r w:rsidRPr="0044064E">
        <w:rPr>
          <w:vertAlign w:val="superscript"/>
        </w:rPr>
        <w:t>iv</w:t>
      </w:r>
      <w:r w:rsidRPr="0044064E">
        <w:rPr>
          <w:sz w:val="13"/>
          <w:szCs w:val="13"/>
        </w:rPr>
        <w:t xml:space="preserve"> </w:t>
      </w:r>
      <w:r w:rsidRPr="0044064E">
        <w:t xml:space="preserve">ASH UK (2016). </w:t>
      </w:r>
      <w:r w:rsidRPr="0044064E">
        <w:rPr>
          <w:i/>
          <w:iCs/>
        </w:rPr>
        <w:t>ASH factsheet on the use of electronic cigarettes among adults in Great Britain</w:t>
      </w:r>
      <w:r w:rsidRPr="0044064E">
        <w:t xml:space="preserve">. London: Action on Smoking and Health (England). </w:t>
      </w:r>
    </w:p>
    <w:p w:rsidR="0044064E" w:rsidRPr="0044064E" w:rsidRDefault="0044064E" w:rsidP="0044064E">
      <w:r w:rsidRPr="0044064E">
        <w:rPr>
          <w:vertAlign w:val="superscript"/>
        </w:rPr>
        <w:t>v</w:t>
      </w:r>
      <w:r w:rsidRPr="0044064E">
        <w:t xml:space="preserve"> Wael K. Al Delaimy et al., (2015) E-Cigarette Use in the Past and Quitting Behavior in the Future: A Population-Based Study. Available: </w:t>
      </w:r>
      <w:r w:rsidRPr="0044064E">
        <w:rPr>
          <w:color w:val="0000FF"/>
        </w:rPr>
        <w:t xml:space="preserve">http://ajph.aphapublications.org/doi/abs/10.2105/AJPH.2014.302482 </w:t>
      </w:r>
      <w:r w:rsidRPr="0044064E">
        <w:t xml:space="preserve">(date accessed: September 2016) </w:t>
      </w:r>
    </w:p>
    <w:p w:rsidR="0044064E" w:rsidRPr="0044064E" w:rsidRDefault="0044064E" w:rsidP="0044064E">
      <w:r w:rsidRPr="0044064E">
        <w:rPr>
          <w:vertAlign w:val="superscript"/>
        </w:rPr>
        <w:lastRenderedPageBreak/>
        <w:t>vi</w:t>
      </w:r>
      <w:r w:rsidRPr="0044064E">
        <w:rPr>
          <w:sz w:val="13"/>
          <w:szCs w:val="13"/>
        </w:rPr>
        <w:t xml:space="preserve"> </w:t>
      </w:r>
      <w:r w:rsidRPr="0044064E">
        <w:t xml:space="preserve">Kalkhoran, S. &amp; Glantz, S.A. (2016). E-cigarettes and smoking cessation in real-world and clinical settings: a systematic review and meta-analysis. </w:t>
      </w:r>
      <w:r w:rsidRPr="0044064E">
        <w:rPr>
          <w:i/>
          <w:iCs/>
        </w:rPr>
        <w:t>Lancet Respiratory Medicine, 4</w:t>
      </w:r>
      <w:r w:rsidRPr="0044064E">
        <w:t xml:space="preserve">, 116-28 </w:t>
      </w:r>
    </w:p>
    <w:p w:rsidR="0044064E" w:rsidRPr="0044064E" w:rsidRDefault="0044064E" w:rsidP="0044064E">
      <w:r w:rsidRPr="0044064E">
        <w:rPr>
          <w:vertAlign w:val="superscript"/>
        </w:rPr>
        <w:t>vii</w:t>
      </w:r>
      <w:r w:rsidRPr="0044064E">
        <w:rPr>
          <w:sz w:val="13"/>
          <w:szCs w:val="13"/>
        </w:rPr>
        <w:t xml:space="preserve"> </w:t>
      </w:r>
      <w:r w:rsidRPr="0044064E">
        <w:t xml:space="preserve">Edwards, R; Bullen, C., Walker, N., Hoek, J. &amp; Beaglehole, R. (2016). </w:t>
      </w:r>
      <w:r w:rsidRPr="0044064E">
        <w:rPr>
          <w:i/>
          <w:iCs/>
        </w:rPr>
        <w:t>Background Paper: E-cigarettes and their potential contribution to achieving the 2025 goal – Prepared for the National Smokefree Working Group</w:t>
      </w:r>
      <w:r w:rsidRPr="0044064E">
        <w:t xml:space="preserve">. </w:t>
      </w:r>
      <w:r w:rsidRPr="0044064E">
        <w:rPr>
          <w:color w:val="0000FF"/>
        </w:rPr>
        <w:t xml:space="preserve">https://aspire2025.files.wordpress.com/2016/08/nsfwg-e-cig-and-their-potential-contribution-to-acheiving-smokefree-2025.pdf </w:t>
      </w:r>
      <w:r w:rsidRPr="0044064E">
        <w:t xml:space="preserve">[Accessed 29 August 2015] </w:t>
      </w:r>
    </w:p>
    <w:p w:rsidR="00985AFD" w:rsidRPr="0044064E" w:rsidRDefault="0044064E" w:rsidP="0044064E">
      <w:r w:rsidRPr="0044064E">
        <w:rPr>
          <w:vertAlign w:val="superscript"/>
        </w:rPr>
        <w:t>viii</w:t>
      </w:r>
      <w:r w:rsidRPr="0044064E">
        <w:rPr>
          <w:sz w:val="13"/>
          <w:szCs w:val="13"/>
        </w:rPr>
        <w:t xml:space="preserve"> </w:t>
      </w:r>
      <w:r w:rsidRPr="0044064E">
        <w:t xml:space="preserve">White, J., Li, J., Newcombe, R., &amp; Walton, D. (2015). Tripling use of electronic cigarettes among New Zealand adolescents between 2012 and 2014. </w:t>
      </w:r>
      <w:r w:rsidRPr="0044064E">
        <w:rPr>
          <w:i/>
          <w:iCs/>
        </w:rPr>
        <w:t xml:space="preserve">Journal of Adolescent Health, 56, </w:t>
      </w:r>
      <w:r w:rsidRPr="0044064E">
        <w:t xml:space="preserve">522-8. </w:t>
      </w:r>
      <w:r w:rsidRPr="0044064E">
        <w:rPr>
          <w:sz w:val="24"/>
          <w:szCs w:val="24"/>
        </w:rPr>
        <w:t xml:space="preserve"> </w:t>
      </w:r>
      <w:r w:rsidR="00985AFD">
        <w:rPr>
          <w:color w:val="FF0000"/>
        </w:rPr>
        <w:br w:type="page"/>
      </w:r>
    </w:p>
    <w:p w:rsidR="00985AFD" w:rsidRPr="00C163A5" w:rsidRDefault="00C163A5" w:rsidP="00C163A5">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bookmarkStart w:id="0" w:name="_Toc456090385"/>
      <w:bookmarkStart w:id="1" w:name="_Toc431844523"/>
      <w:r>
        <w:rPr>
          <w:rFonts w:ascii="Georgia" w:eastAsia="Times New Roman" w:hAnsi="Georgia" w:cs="Times New Roman"/>
          <w:b/>
          <w:sz w:val="60"/>
          <w:szCs w:val="20"/>
          <w:lang w:eastAsia="en-GB"/>
        </w:rPr>
        <w:lastRenderedPageBreak/>
        <w:t>Consultation submission 213 – Cancer Society South Canterbury</w:t>
      </w:r>
      <w:bookmarkEnd w:id="0"/>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985AFD" w:rsidRPr="00985AFD" w:rsidTr="00985AFD">
        <w:trPr>
          <w:cantSplit/>
        </w:trPr>
        <w:tc>
          <w:tcPr>
            <w:tcW w:w="4307" w:type="dxa"/>
            <w:tcBorders>
              <w:top w:val="nil"/>
              <w:bottom w:val="nil"/>
            </w:tcBorders>
          </w:tcPr>
          <w:bookmarkEnd w:id="1"/>
          <w:p w:rsidR="00985AFD" w:rsidRPr="00985AFD" w:rsidRDefault="00985AFD" w:rsidP="00985AFD">
            <w:pPr>
              <w:keepNext/>
              <w:spacing w:before="120" w:after="120" w:line="264" w:lineRule="auto"/>
              <w:outlineLvl w:val="2"/>
              <w:rPr>
                <w:rFonts w:ascii="Georgia" w:eastAsia="Times New Roman" w:hAnsi="Georgia" w:cs="Times New Roman"/>
                <w:b/>
                <w:sz w:val="28"/>
                <w:szCs w:val="20"/>
                <w:lang w:eastAsia="en-GB"/>
              </w:rPr>
            </w:pPr>
            <w:r w:rsidRPr="00985AFD">
              <w:rPr>
                <w:rFonts w:ascii="Georgia" w:eastAsia="Times New Roman" w:hAnsi="Georgia" w:cs="Times New Roman"/>
                <w:b/>
                <w:sz w:val="28"/>
                <w:szCs w:val="20"/>
                <w:lang w:eastAsia="en-GB"/>
              </w:rPr>
              <w:t>Your details</w:t>
            </w:r>
          </w:p>
          <w:p w:rsidR="00985AFD" w:rsidRPr="00985AFD" w:rsidRDefault="00985AFD" w:rsidP="00985AFD">
            <w:pPr>
              <w:tabs>
                <w:tab w:val="right" w:pos="4199"/>
              </w:tabs>
              <w:spacing w:after="60" w:line="240" w:lineRule="auto"/>
              <w:rPr>
                <w:rFonts w:ascii="Arial" w:eastAsia="Times New Roman" w:hAnsi="Arial" w:cs="Arial"/>
                <w:sz w:val="18"/>
                <w:lang w:eastAsia="en-GB"/>
              </w:rPr>
            </w:pPr>
            <w:r w:rsidRPr="00985AFD">
              <w:rPr>
                <w:rFonts w:ascii="Georgia" w:eastAsia="Times New Roman" w:hAnsi="Georgia" w:cs="Times New Roman"/>
                <w:lang w:eastAsia="en-GB"/>
              </w:rPr>
              <w:t>This submission was completed by:</w:t>
            </w:r>
            <w:r w:rsidRPr="00985AFD">
              <w:rPr>
                <w:rFonts w:ascii="Arial" w:eastAsia="Times New Roman" w:hAnsi="Arial" w:cs="Arial"/>
                <w:sz w:val="18"/>
                <w:lang w:eastAsia="en-GB"/>
              </w:rPr>
              <w:tab/>
            </w:r>
            <w:r w:rsidRPr="00985AFD">
              <w:rPr>
                <w:rFonts w:ascii="Arial" w:eastAsia="Times New Roman" w:hAnsi="Arial" w:cs="Arial"/>
                <w:i/>
                <w:sz w:val="16"/>
                <w:lang w:eastAsia="en-GB"/>
              </w:rPr>
              <w:t>(name)</w:t>
            </w:r>
          </w:p>
        </w:tc>
        <w:tc>
          <w:tcPr>
            <w:tcW w:w="5103" w:type="dxa"/>
            <w:tcBorders>
              <w:top w:val="nil"/>
            </w:tcBorders>
            <w:vAlign w:val="bottom"/>
          </w:tcPr>
          <w:p w:rsidR="00985AFD" w:rsidRPr="00985AFD" w:rsidRDefault="00C163A5" w:rsidP="00985AFD">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tabs>
                <w:tab w:val="right" w:pos="4199"/>
              </w:tabs>
              <w:spacing w:before="60" w:after="60" w:line="240" w:lineRule="auto"/>
              <w:rPr>
                <w:rFonts w:ascii="Arial" w:eastAsia="Times New Roman" w:hAnsi="Arial" w:cs="Arial"/>
                <w:sz w:val="18"/>
                <w:lang w:eastAsia="en-GB"/>
              </w:rPr>
            </w:pPr>
            <w:r w:rsidRPr="00985AFD">
              <w:rPr>
                <w:rFonts w:ascii="Georgia" w:eastAsia="Times New Roman" w:hAnsi="Georgia" w:cs="Arial"/>
                <w:lang w:eastAsia="en-GB"/>
              </w:rPr>
              <w:t>Address:</w:t>
            </w:r>
            <w:r w:rsidRPr="00985AFD">
              <w:rPr>
                <w:rFonts w:ascii="Arial" w:eastAsia="Times New Roman" w:hAnsi="Arial" w:cs="Arial"/>
                <w:sz w:val="18"/>
                <w:lang w:eastAsia="en-GB"/>
              </w:rPr>
              <w:tab/>
            </w:r>
            <w:r w:rsidRPr="00985AFD">
              <w:rPr>
                <w:rFonts w:ascii="Arial" w:eastAsia="Times New Roman" w:hAnsi="Arial" w:cs="Arial"/>
                <w:i/>
                <w:sz w:val="16"/>
                <w:lang w:eastAsia="en-GB"/>
              </w:rPr>
              <w:t>(street/box number)</w:t>
            </w:r>
          </w:p>
        </w:tc>
        <w:tc>
          <w:tcPr>
            <w:tcW w:w="5103" w:type="dxa"/>
            <w:vAlign w:val="bottom"/>
          </w:tcPr>
          <w:p w:rsidR="00985AFD" w:rsidRPr="00985AFD" w:rsidRDefault="00C163A5" w:rsidP="00985AF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tabs>
                <w:tab w:val="right" w:pos="4199"/>
              </w:tabs>
              <w:spacing w:before="60" w:after="60" w:line="240" w:lineRule="auto"/>
              <w:rPr>
                <w:rFonts w:ascii="Arial" w:eastAsia="Times New Roman" w:hAnsi="Arial" w:cs="Arial"/>
                <w:i/>
                <w:sz w:val="18"/>
                <w:lang w:eastAsia="en-GB"/>
              </w:rPr>
            </w:pPr>
            <w:r w:rsidRPr="00985AFD">
              <w:rPr>
                <w:rFonts w:ascii="Arial" w:eastAsia="Times New Roman" w:hAnsi="Arial" w:cs="Arial"/>
                <w:sz w:val="18"/>
                <w:lang w:eastAsia="en-GB"/>
              </w:rPr>
              <w:tab/>
            </w:r>
            <w:r w:rsidRPr="00985AFD">
              <w:rPr>
                <w:rFonts w:ascii="Arial" w:eastAsia="Times New Roman" w:hAnsi="Arial" w:cs="Arial"/>
                <w:i/>
                <w:sz w:val="16"/>
                <w:lang w:eastAsia="en-GB"/>
              </w:rPr>
              <w:t>(town/city)</w:t>
            </w:r>
          </w:p>
        </w:tc>
        <w:tc>
          <w:tcPr>
            <w:tcW w:w="5103" w:type="dxa"/>
            <w:vAlign w:val="bottom"/>
          </w:tcPr>
          <w:p w:rsidR="00985AFD" w:rsidRPr="00985AFD" w:rsidRDefault="00C163A5" w:rsidP="00985AF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spacing w:before="60" w:after="60" w:line="240" w:lineRule="auto"/>
              <w:rPr>
                <w:rFonts w:ascii="Georgia" w:eastAsia="Times New Roman" w:hAnsi="Georgia" w:cs="Arial"/>
                <w:lang w:eastAsia="en-GB"/>
              </w:rPr>
            </w:pPr>
            <w:r w:rsidRPr="00985AFD">
              <w:rPr>
                <w:rFonts w:ascii="Georgia" w:eastAsia="Times New Roman" w:hAnsi="Georgia" w:cs="Arial"/>
                <w:lang w:eastAsia="en-GB"/>
              </w:rPr>
              <w:t>Email:</w:t>
            </w:r>
          </w:p>
        </w:tc>
        <w:tc>
          <w:tcPr>
            <w:tcW w:w="5103" w:type="dxa"/>
            <w:vAlign w:val="bottom"/>
          </w:tcPr>
          <w:p w:rsidR="00985AFD" w:rsidRPr="00985AFD" w:rsidRDefault="00C163A5" w:rsidP="00985AF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spacing w:before="60" w:after="60" w:line="240" w:lineRule="auto"/>
              <w:rPr>
                <w:rFonts w:ascii="Georgia" w:eastAsia="Times New Roman" w:hAnsi="Georgia" w:cs="Arial"/>
                <w:lang w:eastAsia="en-GB"/>
              </w:rPr>
            </w:pPr>
            <w:r w:rsidRPr="00985AFD">
              <w:rPr>
                <w:rFonts w:ascii="Georgia" w:eastAsia="Times New Roman" w:hAnsi="Georgia" w:cs="Arial"/>
                <w:lang w:eastAsia="en-GB"/>
              </w:rPr>
              <w:t xml:space="preserve">Organisation </w:t>
            </w:r>
            <w:r w:rsidRPr="00985AFD">
              <w:rPr>
                <w:rFonts w:ascii="Georgia" w:eastAsia="Times New Roman" w:hAnsi="Georgia" w:cs="Arial"/>
                <w:i/>
                <w:lang w:eastAsia="en-GB"/>
              </w:rPr>
              <w:t>(if applicable)</w:t>
            </w:r>
            <w:r w:rsidRPr="00985AFD">
              <w:rPr>
                <w:rFonts w:ascii="Georgia" w:eastAsia="Times New Roman" w:hAnsi="Georgia" w:cs="Arial"/>
                <w:lang w:eastAsia="en-GB"/>
              </w:rPr>
              <w:t>:</w:t>
            </w:r>
          </w:p>
        </w:tc>
        <w:tc>
          <w:tcPr>
            <w:tcW w:w="5103" w:type="dxa"/>
            <w:vAlign w:val="bottom"/>
          </w:tcPr>
          <w:p w:rsidR="00985AFD" w:rsidRPr="00985AFD" w:rsidRDefault="00985AFD" w:rsidP="00985AFD">
            <w:pPr>
              <w:spacing w:before="60" w:after="60" w:line="240" w:lineRule="auto"/>
              <w:rPr>
                <w:rFonts w:ascii="Arial" w:eastAsia="Times New Roman" w:hAnsi="Arial" w:cs="Arial"/>
                <w:sz w:val="20"/>
                <w:szCs w:val="20"/>
                <w:lang w:eastAsia="en-GB"/>
              </w:rPr>
            </w:pPr>
            <w:r w:rsidRPr="00985AFD">
              <w:rPr>
                <w:rFonts w:ascii="Arial" w:eastAsia="Times New Roman" w:hAnsi="Arial" w:cs="Arial"/>
                <w:sz w:val="20"/>
                <w:szCs w:val="20"/>
                <w:lang w:eastAsia="en-GB"/>
              </w:rPr>
              <w:t xml:space="preserve">Cancer Society South Canterbury Centre on behalf of the Cancer Society South Canterbury Centre and the Heart Foundation South Canterbury </w:t>
            </w:r>
          </w:p>
        </w:tc>
      </w:tr>
      <w:tr w:rsidR="00985AFD" w:rsidRPr="00985AFD" w:rsidTr="00985AFD">
        <w:trPr>
          <w:cantSplit/>
        </w:trPr>
        <w:tc>
          <w:tcPr>
            <w:tcW w:w="4307" w:type="dxa"/>
            <w:tcBorders>
              <w:top w:val="nil"/>
              <w:bottom w:val="nil"/>
            </w:tcBorders>
          </w:tcPr>
          <w:p w:rsidR="00985AFD" w:rsidRPr="00985AFD" w:rsidRDefault="00985AFD" w:rsidP="00985AFD">
            <w:pPr>
              <w:spacing w:before="60" w:after="60" w:line="240" w:lineRule="auto"/>
              <w:rPr>
                <w:rFonts w:ascii="Georgia" w:eastAsia="Times New Roman" w:hAnsi="Georgia" w:cs="Arial"/>
                <w:lang w:eastAsia="en-GB"/>
              </w:rPr>
            </w:pPr>
            <w:r w:rsidRPr="00985AFD">
              <w:rPr>
                <w:rFonts w:ascii="Georgia" w:eastAsia="Times New Roman" w:hAnsi="Georgia" w:cs="Arial"/>
                <w:lang w:eastAsia="en-GB"/>
              </w:rPr>
              <w:t xml:space="preserve">Position </w:t>
            </w:r>
            <w:r w:rsidRPr="00985AFD">
              <w:rPr>
                <w:rFonts w:ascii="Georgia" w:eastAsia="Times New Roman" w:hAnsi="Georgia" w:cs="Arial"/>
                <w:i/>
                <w:lang w:eastAsia="en-GB"/>
              </w:rPr>
              <w:t>(if applicable)</w:t>
            </w:r>
            <w:r w:rsidRPr="00985AFD">
              <w:rPr>
                <w:rFonts w:ascii="Georgia" w:eastAsia="Times New Roman" w:hAnsi="Georgia" w:cs="Arial"/>
                <w:lang w:eastAsia="en-GB"/>
              </w:rPr>
              <w:t>:</w:t>
            </w:r>
          </w:p>
        </w:tc>
        <w:tc>
          <w:tcPr>
            <w:tcW w:w="5103" w:type="dxa"/>
            <w:vAlign w:val="bottom"/>
          </w:tcPr>
          <w:p w:rsidR="00985AFD" w:rsidRPr="00985AFD" w:rsidRDefault="00C163A5" w:rsidP="00985AF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r w:rsidR="00985AFD" w:rsidRPr="00985AFD">
              <w:rPr>
                <w:rFonts w:ascii="Arial" w:eastAsia="Times New Roman" w:hAnsi="Arial" w:cs="Arial"/>
                <w:sz w:val="20"/>
                <w:szCs w:val="20"/>
                <w:lang w:eastAsia="en-GB"/>
              </w:rPr>
              <w:t xml:space="preserve">  </w:t>
            </w:r>
          </w:p>
        </w:tc>
      </w:tr>
    </w:tbl>
    <w:p w:rsidR="00985AFD" w:rsidRPr="00985AFD" w:rsidRDefault="00985AFD" w:rsidP="00985AFD">
      <w:pPr>
        <w:spacing w:before="240" w:after="0" w:line="264" w:lineRule="auto"/>
        <w:rPr>
          <w:rFonts w:ascii="Georgia" w:eastAsia="Times New Roman" w:hAnsi="Georgia" w:cs="Times New Roman"/>
          <w:szCs w:val="20"/>
          <w:lang w:eastAsia="en-GB"/>
        </w:rPr>
      </w:pPr>
      <w:r w:rsidRPr="00985AFD">
        <w:rPr>
          <w:rFonts w:ascii="Georgia" w:eastAsia="Times New Roman" w:hAnsi="Georgia" w:cs="Times New Roman"/>
          <w:i/>
          <w:szCs w:val="20"/>
          <w:lang w:eastAsia="en-GB"/>
        </w:rPr>
        <w:t>(Tick one box only in this section)</w:t>
      </w: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Are you submitting this:</w:t>
      </w:r>
    </w:p>
    <w:p w:rsidR="00985AFD" w:rsidRPr="00985AFD" w:rsidRDefault="00985AFD" w:rsidP="00985AFD">
      <w:pPr>
        <w:spacing w:before="60"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bookmarkStart w:id="2" w:name="Check1"/>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bookmarkEnd w:id="2"/>
      <w:r w:rsidRPr="00985AFD">
        <w:rPr>
          <w:rFonts w:ascii="Georgia" w:eastAsia="Times New Roman" w:hAnsi="Georgia" w:cs="Times New Roman"/>
          <w:szCs w:val="20"/>
          <w:lang w:eastAsia="en-GB"/>
        </w:rPr>
        <w:tab/>
        <w:t>as an individual or individuals (not on behalf of an organisation)?</w:t>
      </w:r>
    </w:p>
    <w:p w:rsidR="00985AFD" w:rsidRPr="00985AFD" w:rsidRDefault="00985AFD" w:rsidP="00985AFD">
      <w:pPr>
        <w:spacing w:before="60"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2"/>
            <w:enabled/>
            <w:calcOnExit w:val="0"/>
            <w:checkBox>
              <w:sizeAuto/>
              <w:default w:val="1"/>
            </w:checkBox>
          </w:ffData>
        </w:fldChar>
      </w:r>
      <w:bookmarkStart w:id="3" w:name="Check2"/>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bookmarkEnd w:id="3"/>
      <w:r w:rsidRPr="00985AFD">
        <w:rPr>
          <w:rFonts w:ascii="Georgia" w:eastAsia="Times New Roman" w:hAnsi="Georgia" w:cs="Times New Roman"/>
          <w:szCs w:val="20"/>
          <w:lang w:eastAsia="en-GB"/>
        </w:rPr>
        <w:tab/>
        <w:t>on behalf of a group, organisation(s) or business?</w:t>
      </w:r>
    </w:p>
    <w:p w:rsidR="00985AFD" w:rsidRPr="00985AFD" w:rsidRDefault="00985AFD" w:rsidP="00985AFD">
      <w:pPr>
        <w:spacing w:before="240" w:after="0" w:line="264" w:lineRule="auto"/>
        <w:rPr>
          <w:rFonts w:ascii="Georgia" w:eastAsia="Times New Roman" w:hAnsi="Georgia" w:cs="Times New Roman"/>
          <w:i/>
          <w:szCs w:val="20"/>
          <w:lang w:eastAsia="en-GB"/>
        </w:rPr>
      </w:pPr>
      <w:r w:rsidRPr="00985AFD">
        <w:rPr>
          <w:rFonts w:ascii="Georgia" w:eastAsia="Times New Roman" w:hAnsi="Georgia" w:cs="Times New Roman"/>
          <w:i/>
          <w:szCs w:val="20"/>
          <w:lang w:eastAsia="en-GB"/>
        </w:rPr>
        <w:t xml:space="preserve"> (You may tick more than one box in this section)</w:t>
      </w: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Please indicate which sector(s) your submission represents:</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Commercial interests, including e</w:t>
      </w:r>
      <w:r w:rsidRPr="00985AFD">
        <w:rPr>
          <w:rFonts w:ascii="Georgia" w:eastAsia="Times New Roman" w:hAnsi="Georgia" w:cs="Times New Roman"/>
          <w:szCs w:val="20"/>
          <w:lang w:eastAsia="en-GB"/>
        </w:rPr>
        <w:noBreakHyphen/>
        <w:t>cigarette manufacturer, importer, distributor and/or retailer</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
            <w:enabled/>
            <w:calcOnExit w:val="0"/>
            <w:checkBox>
              <w:sizeAuto/>
              <w:default w:val="1"/>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Tobacco control non-government organisation</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Academic/research</w:t>
      </w:r>
    </w:p>
    <w:p w:rsidR="00985AFD" w:rsidRPr="00985AFD" w:rsidRDefault="00985AFD" w:rsidP="00985AFD">
      <w:pPr>
        <w:spacing w:before="120" w:after="0" w:line="264" w:lineRule="auto"/>
        <w:ind w:left="567" w:hanging="567"/>
        <w:rPr>
          <w:rFonts w:ascii="Georgia" w:eastAsia="Times New Roman" w:hAnsi="Georgia" w:cs="Times New Roman"/>
          <w:spacing w:val="-2"/>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Cessation support service provider</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Health professional</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Māori provider</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Pacific provider</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 xml:space="preserve">Other sector(s) </w:t>
      </w:r>
      <w:r w:rsidRPr="00985AFD">
        <w:rPr>
          <w:rFonts w:ascii="Georgia" w:eastAsia="Times New Roman" w:hAnsi="Georgia" w:cs="Times New Roman"/>
          <w:i/>
          <w:iCs/>
          <w:szCs w:val="20"/>
          <w:lang w:eastAsia="en-GB"/>
        </w:rPr>
        <w:t>(please specify)</w:t>
      </w:r>
      <w:r w:rsidRPr="00985AFD">
        <w:rPr>
          <w:rFonts w:ascii="Georgia" w:eastAsia="Times New Roman" w:hAnsi="Georgia" w:cs="Times New Roman"/>
          <w:iCs/>
          <w:szCs w:val="20"/>
          <w:lang w:eastAsia="en-GB"/>
        </w:rPr>
        <w:t xml:space="preserve">: </w:t>
      </w:r>
      <w:r w:rsidRPr="00985AFD">
        <w:rPr>
          <w:rFonts w:ascii="Georgia" w:eastAsia="Times New Roman" w:hAnsi="Georgia" w:cs="Times New Roman"/>
          <w:iCs/>
          <w:szCs w:val="20"/>
          <w:lang w:eastAsia="en-GB"/>
        </w:rPr>
        <w:fldChar w:fldCharType="begin">
          <w:ffData>
            <w:name w:val="Text2"/>
            <w:enabled/>
            <w:calcOnExit w:val="0"/>
            <w:textInput/>
          </w:ffData>
        </w:fldChar>
      </w:r>
      <w:bookmarkStart w:id="4" w:name="Text2"/>
      <w:r w:rsidRPr="00985AFD">
        <w:rPr>
          <w:rFonts w:ascii="Georgia" w:eastAsia="Times New Roman" w:hAnsi="Georgia" w:cs="Times New Roman"/>
          <w:iCs/>
          <w:szCs w:val="20"/>
          <w:lang w:eastAsia="en-GB"/>
        </w:rPr>
        <w:instrText xml:space="preserve"> FORMTEXT </w:instrText>
      </w:r>
      <w:r w:rsidRPr="00985AFD">
        <w:rPr>
          <w:rFonts w:ascii="Georgia" w:eastAsia="Times New Roman" w:hAnsi="Georgia" w:cs="Times New Roman"/>
          <w:iCs/>
          <w:szCs w:val="20"/>
          <w:lang w:eastAsia="en-GB"/>
        </w:rPr>
      </w:r>
      <w:r w:rsidRPr="00985AFD">
        <w:rPr>
          <w:rFonts w:ascii="Georgia" w:eastAsia="Times New Roman" w:hAnsi="Georgia" w:cs="Times New Roman"/>
          <w:iCs/>
          <w:szCs w:val="20"/>
          <w:lang w:eastAsia="en-GB"/>
        </w:rPr>
        <w:fldChar w:fldCharType="separate"/>
      </w:r>
      <w:r w:rsidRPr="00985AFD">
        <w:rPr>
          <w:rFonts w:ascii="Georgia" w:eastAsia="Times New Roman" w:hAnsi="Georgia" w:cs="Times New Roman"/>
          <w:iCs/>
          <w:noProof/>
          <w:szCs w:val="20"/>
          <w:lang w:eastAsia="en-GB"/>
        </w:rPr>
        <w:t> </w:t>
      </w:r>
      <w:r w:rsidRPr="00985AFD">
        <w:rPr>
          <w:rFonts w:ascii="Georgia" w:eastAsia="Times New Roman" w:hAnsi="Georgia" w:cs="Times New Roman"/>
          <w:iCs/>
          <w:noProof/>
          <w:szCs w:val="20"/>
          <w:lang w:eastAsia="en-GB"/>
        </w:rPr>
        <w:t> </w:t>
      </w:r>
      <w:r w:rsidRPr="00985AFD">
        <w:rPr>
          <w:rFonts w:ascii="Georgia" w:eastAsia="Times New Roman" w:hAnsi="Georgia" w:cs="Times New Roman"/>
          <w:iCs/>
          <w:noProof/>
          <w:szCs w:val="20"/>
          <w:lang w:eastAsia="en-GB"/>
        </w:rPr>
        <w:t> </w:t>
      </w:r>
      <w:r w:rsidRPr="00985AFD">
        <w:rPr>
          <w:rFonts w:ascii="Georgia" w:eastAsia="Times New Roman" w:hAnsi="Georgia" w:cs="Times New Roman"/>
          <w:iCs/>
          <w:noProof/>
          <w:szCs w:val="20"/>
          <w:lang w:eastAsia="en-GB"/>
        </w:rPr>
        <w:t> </w:t>
      </w:r>
      <w:r w:rsidRPr="00985AFD">
        <w:rPr>
          <w:rFonts w:ascii="Georgia" w:eastAsia="Times New Roman" w:hAnsi="Georgia" w:cs="Times New Roman"/>
          <w:iCs/>
          <w:noProof/>
          <w:szCs w:val="20"/>
          <w:lang w:eastAsia="en-GB"/>
        </w:rPr>
        <w:t> </w:t>
      </w:r>
      <w:r w:rsidRPr="00985AFD">
        <w:rPr>
          <w:rFonts w:ascii="Georgia" w:eastAsia="Times New Roman" w:hAnsi="Georgia" w:cs="Times New Roman"/>
          <w:iCs/>
          <w:szCs w:val="20"/>
          <w:lang w:eastAsia="en-GB"/>
        </w:rPr>
        <w:fldChar w:fldCharType="end"/>
      </w:r>
      <w:bookmarkEnd w:id="4"/>
    </w:p>
    <w:p w:rsidR="00985AFD" w:rsidRPr="00985AFD" w:rsidRDefault="00985AFD" w:rsidP="00985AFD">
      <w:pPr>
        <w:spacing w:before="240" w:after="0" w:line="264" w:lineRule="auto"/>
        <w:rPr>
          <w:rFonts w:ascii="Georgia" w:eastAsia="Times New Roman" w:hAnsi="Georgia" w:cs="Times New Roman"/>
          <w:i/>
          <w:szCs w:val="20"/>
          <w:lang w:eastAsia="en-GB"/>
        </w:rPr>
      </w:pPr>
      <w:r w:rsidRPr="00985AFD">
        <w:rPr>
          <w:rFonts w:ascii="Georgia" w:eastAsia="Times New Roman" w:hAnsi="Georgia" w:cs="Times New Roman"/>
          <w:i/>
          <w:szCs w:val="20"/>
          <w:lang w:eastAsia="en-GB"/>
        </w:rPr>
        <w:t>(You may tick more than one box in this section)</w:t>
      </w: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Please indicate your e</w:t>
      </w:r>
      <w:r w:rsidRPr="00985AFD">
        <w:rPr>
          <w:rFonts w:ascii="Georgia" w:eastAsia="Times New Roman" w:hAnsi="Georgia" w:cs="Times New Roman"/>
          <w:szCs w:val="20"/>
          <w:lang w:eastAsia="en-GB"/>
        </w:rPr>
        <w:noBreakHyphen/>
        <w:t>cigarette use status:</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I am using nicotine e</w:t>
      </w:r>
      <w:r w:rsidRPr="00985AFD">
        <w:rPr>
          <w:rFonts w:ascii="Georgia" w:eastAsia="Times New Roman" w:hAnsi="Georgia" w:cs="Times New Roman"/>
          <w:szCs w:val="20"/>
          <w:lang w:eastAsia="en-GB"/>
        </w:rPr>
        <w:noBreakHyphen/>
        <w:t>cigarettes.</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I am using nicotine-free e</w:t>
      </w:r>
      <w:r w:rsidRPr="00985AFD">
        <w:rPr>
          <w:rFonts w:ascii="Georgia" w:eastAsia="Times New Roman" w:hAnsi="Georgia" w:cs="Times New Roman"/>
          <w:szCs w:val="20"/>
          <w:lang w:eastAsia="en-GB"/>
        </w:rPr>
        <w:noBreakHyphen/>
        <w:t>cigarettes.</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I currently smoke as well as use e</w:t>
      </w:r>
      <w:r w:rsidRPr="00985AFD">
        <w:rPr>
          <w:rFonts w:ascii="Georgia" w:eastAsia="Times New Roman" w:hAnsi="Georgia" w:cs="Times New Roman"/>
          <w:szCs w:val="20"/>
          <w:lang w:eastAsia="en-GB"/>
        </w:rPr>
        <w:noBreakHyphen/>
        <w:t>cigarettes.</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
            <w:enabled/>
            <w:calcOnExit w:val="0"/>
            <w:checkBox>
              <w:sizeAuto/>
              <w:default w:val="1"/>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I am not an e</w:t>
      </w:r>
      <w:r w:rsidRPr="00985AFD">
        <w:rPr>
          <w:rFonts w:ascii="Georgia" w:eastAsia="Times New Roman" w:hAnsi="Georgia" w:cs="Times New Roman"/>
          <w:szCs w:val="20"/>
          <w:lang w:eastAsia="en-GB"/>
        </w:rPr>
        <w:noBreakHyphen/>
        <w:t>cigarette user.</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I have tried e</w:t>
      </w:r>
      <w:r w:rsidRPr="00985AFD">
        <w:rPr>
          <w:rFonts w:ascii="Georgia" w:eastAsia="Times New Roman" w:hAnsi="Georgia" w:cs="Times New Roman"/>
          <w:szCs w:val="20"/>
          <w:lang w:eastAsia="en-GB"/>
        </w:rPr>
        <w:noBreakHyphen/>
        <w:t>cigarettes.</w:t>
      </w:r>
    </w:p>
    <w:p w:rsidR="00985AFD" w:rsidRPr="00C163A5" w:rsidRDefault="00985AFD" w:rsidP="00C163A5">
      <w:pPr>
        <w:rPr>
          <w:rFonts w:ascii="Georgia" w:hAnsi="Georgia"/>
          <w:b/>
          <w:sz w:val="28"/>
          <w:lang w:eastAsia="en-GB"/>
        </w:rPr>
      </w:pPr>
      <w:r w:rsidRPr="00C163A5">
        <w:rPr>
          <w:rFonts w:ascii="Georgia" w:hAnsi="Georgia"/>
          <w:b/>
          <w:sz w:val="28"/>
          <w:lang w:eastAsia="en-GB"/>
        </w:rPr>
        <w:t>Privacy</w:t>
      </w: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If you do not want your submission published on the Ministry’s website, please tick this box:</w:t>
      </w:r>
    </w:p>
    <w:p w:rsidR="00985AFD" w:rsidRPr="00985AFD" w:rsidRDefault="00985AFD" w:rsidP="00985AFD">
      <w:pPr>
        <w:tabs>
          <w:tab w:val="left" w:pos="1134"/>
        </w:tabs>
        <w:spacing w:before="60"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985AFD">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85AFD">
        <w:rPr>
          <w:rFonts w:ascii="Georgia" w:eastAsia="Times New Roman" w:hAnsi="Georgia" w:cs="Times New Roman"/>
          <w:sz w:val="28"/>
          <w:szCs w:val="28"/>
          <w:lang w:eastAsia="en-GB"/>
        </w:rPr>
        <w:fldChar w:fldCharType="end"/>
      </w:r>
      <w:r w:rsidRPr="00985AFD">
        <w:rPr>
          <w:rFonts w:ascii="Georgia" w:eastAsia="Times New Roman" w:hAnsi="Georgia" w:cs="Times New Roman"/>
          <w:szCs w:val="20"/>
          <w:lang w:eastAsia="en-GB"/>
        </w:rPr>
        <w:tab/>
        <w:t>Do not publish this submission.</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985AFD" w:rsidRPr="00985AFD" w:rsidRDefault="00985AFD" w:rsidP="00985AFD">
      <w:pPr>
        <w:spacing w:before="60" w:after="0" w:line="264" w:lineRule="auto"/>
        <w:ind w:firstLine="567"/>
        <w:rPr>
          <w:rFonts w:ascii="Georgia" w:eastAsia="Times New Roman" w:hAnsi="Georgia" w:cs="Times New Roman"/>
          <w:szCs w:val="20"/>
          <w:lang w:eastAsia="en-GB"/>
        </w:rPr>
      </w:pPr>
      <w:r w:rsidRPr="00985AFD">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85AFD">
        <w:rPr>
          <w:rFonts w:ascii="Georgia" w:eastAsia="Times New Roman" w:hAnsi="Georgia" w:cs="Times New Roman"/>
          <w:sz w:val="28"/>
          <w:szCs w:val="28"/>
          <w:lang w:eastAsia="en-GB"/>
        </w:rPr>
        <w:fldChar w:fldCharType="end"/>
      </w:r>
      <w:r w:rsidRPr="00985AFD">
        <w:rPr>
          <w:rFonts w:ascii="Georgia" w:eastAsia="Times New Roman" w:hAnsi="Georgia" w:cs="Times New Roman"/>
          <w:sz w:val="28"/>
          <w:szCs w:val="28"/>
          <w:lang w:eastAsia="en-GB"/>
        </w:rPr>
        <w:tab/>
      </w:r>
      <w:r w:rsidRPr="00985AFD">
        <w:rPr>
          <w:rFonts w:ascii="Georgia" w:eastAsia="Times New Roman" w:hAnsi="Georgia" w:cs="Times New Roman"/>
          <w:lang w:eastAsia="en-GB"/>
        </w:rPr>
        <w:t>Remove my personal details from responses to Official Information Act requests.</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If your submission contains commercially sensitive information, please tick this box:</w:t>
      </w:r>
    </w:p>
    <w:p w:rsidR="00985AFD" w:rsidRPr="00985AFD" w:rsidRDefault="00985AFD" w:rsidP="00985AFD">
      <w:pPr>
        <w:spacing w:before="60" w:after="0" w:line="264" w:lineRule="auto"/>
        <w:ind w:firstLine="567"/>
        <w:rPr>
          <w:rFonts w:ascii="Georgia" w:eastAsia="Times New Roman" w:hAnsi="Georgia" w:cs="Times New Roman"/>
          <w:szCs w:val="20"/>
          <w:lang w:eastAsia="en-GB"/>
        </w:rPr>
      </w:pPr>
      <w:r w:rsidRPr="00985AFD">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85AFD">
        <w:rPr>
          <w:rFonts w:ascii="Georgia" w:eastAsia="Times New Roman" w:hAnsi="Georgia" w:cs="Times New Roman"/>
          <w:sz w:val="28"/>
          <w:szCs w:val="28"/>
          <w:lang w:eastAsia="en-GB"/>
        </w:rPr>
        <w:fldChar w:fldCharType="end"/>
      </w:r>
      <w:r w:rsidRPr="00985AFD">
        <w:rPr>
          <w:rFonts w:ascii="Georgia" w:eastAsia="Times New Roman" w:hAnsi="Georgia" w:cs="Times New Roman"/>
          <w:sz w:val="28"/>
          <w:szCs w:val="28"/>
          <w:lang w:eastAsia="en-GB"/>
        </w:rPr>
        <w:tab/>
      </w:r>
      <w:r w:rsidRPr="00985AFD">
        <w:rPr>
          <w:rFonts w:ascii="Georgia" w:eastAsia="Times New Roman" w:hAnsi="Georgia" w:cs="Times New Roman"/>
          <w:lang w:eastAsia="en-GB"/>
        </w:rPr>
        <w:t>This submission contains commercially sensitive information.</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C163A5" w:rsidRDefault="00985AFD" w:rsidP="00C163A5">
      <w:pPr>
        <w:rPr>
          <w:rFonts w:ascii="Georgia" w:hAnsi="Georgia"/>
          <w:b/>
          <w:sz w:val="28"/>
          <w:lang w:eastAsia="en-GB"/>
        </w:rPr>
      </w:pPr>
      <w:r w:rsidRPr="00C163A5">
        <w:rPr>
          <w:rFonts w:ascii="Georgia" w:hAnsi="Georgia"/>
          <w:b/>
          <w:sz w:val="28"/>
          <w:lang w:eastAsia="en-GB"/>
        </w:rPr>
        <w:t>Declaration of tobacco industry links or vested interest</w:t>
      </w:r>
    </w:p>
    <w:p w:rsidR="00985AFD" w:rsidRPr="00985AFD" w:rsidRDefault="00985AFD" w:rsidP="00985AFD">
      <w:pPr>
        <w:spacing w:after="12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85AFD" w:rsidRPr="00985AFD" w:rsidTr="00985AFD">
        <w:trPr>
          <w:cantSplit/>
          <w:trHeight w:val="1032"/>
        </w:trPr>
        <w:tc>
          <w:tcPr>
            <w:tcW w:w="9072" w:type="dxa"/>
            <w:shd w:val="clear" w:color="auto" w:fill="auto"/>
          </w:tcPr>
          <w:p w:rsidR="00985AFD" w:rsidRPr="00985AFD" w:rsidRDefault="00985AFD" w:rsidP="00985AFD">
            <w:pPr>
              <w:spacing w:after="200" w:line="276" w:lineRule="auto"/>
              <w:rPr>
                <w:rFonts w:ascii="Times New Roman" w:eastAsia="Calibri" w:hAnsi="Times New Roman" w:cs="Times New Roman"/>
              </w:rPr>
            </w:pPr>
            <w:r w:rsidRPr="00985AFD">
              <w:rPr>
                <w:rFonts w:ascii="Times New Roman" w:eastAsia="Calibri" w:hAnsi="Times New Roman" w:cs="Times New Roman"/>
              </w:rPr>
              <w:t>The Cancer Society South Canterbury and the Heart Foundation South Canterbury have enjoyed a long association working collaboratively on a wide range of tobacco control initiatives in South Canterbury. As well as supporting advocacy strategies to both central and local government, the two organisations have been active in community Smokefree initiatives such as World Smokefree Day, smokefree family events and smokefree cars. Both the Cancer Society and the Heart Foundation endorse the goal of a smokefree Aotearoa by 2025. We are committed to developing a local strategy that promotes wider public understanding of this goal and identifying practical steps that contribute to reducing the impact of tobacco on our community</w:t>
            </w:r>
          </w:p>
          <w:p w:rsidR="00985AFD" w:rsidRPr="00985AFD" w:rsidRDefault="00985AFD" w:rsidP="00985AFD">
            <w:pPr>
              <w:spacing w:before="120" w:after="120" w:line="264" w:lineRule="auto"/>
              <w:rPr>
                <w:rFonts w:ascii="Georgia" w:eastAsia="Times New Roman" w:hAnsi="Georgia" w:cs="Times New Roman"/>
                <w:b/>
                <w:sz w:val="20"/>
                <w:szCs w:val="20"/>
                <w:lang w:eastAsia="en-GB"/>
              </w:rPr>
            </w:pPr>
            <w:r w:rsidRPr="00985AFD">
              <w:rPr>
                <w:rFonts w:ascii="Georgia" w:eastAsia="Times New Roman" w:hAnsi="Georgia" w:cs="Times New Roman"/>
                <w:b/>
                <w:sz w:val="20"/>
                <w:szCs w:val="20"/>
                <w:lang w:eastAsia="en-GB"/>
              </w:rPr>
              <w:t xml:space="preserve">Our submission endorses the National Cancer Society submission. </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before="240"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Please return this form by email to:</w:t>
      </w:r>
    </w:p>
    <w:p w:rsidR="00985AFD" w:rsidRPr="00985AFD" w:rsidRDefault="00985AFD" w:rsidP="00985AFD">
      <w:pPr>
        <w:spacing w:before="120"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b/>
          <w:szCs w:val="20"/>
          <w:lang w:eastAsia="en-GB"/>
        </w:rPr>
        <w:t>ecigarettes</w:t>
      </w:r>
      <w:hyperlink r:id="rId8" w:history="1">
        <w:r w:rsidRPr="00985AFD">
          <w:rPr>
            <w:rFonts w:ascii="Georgia" w:eastAsia="Times New Roman" w:hAnsi="Georgia" w:cs="Times New Roman"/>
            <w:b/>
            <w:szCs w:val="20"/>
            <w:lang w:eastAsia="en-GB"/>
          </w:rPr>
          <w:t>@moh.govt.nz</w:t>
        </w:r>
      </w:hyperlink>
      <w:r w:rsidRPr="00985AFD">
        <w:rPr>
          <w:rFonts w:ascii="Georgia" w:eastAsia="Times New Roman" w:hAnsi="Georgia" w:cs="Times New Roman"/>
          <w:szCs w:val="20"/>
          <w:lang w:eastAsia="en-GB"/>
        </w:rPr>
        <w:t xml:space="preserve"> by </w:t>
      </w:r>
      <w:r w:rsidRPr="00985AFD">
        <w:rPr>
          <w:rFonts w:ascii="Georgia" w:eastAsia="Times New Roman" w:hAnsi="Georgia" w:cs="Times New Roman"/>
          <w:b/>
          <w:szCs w:val="20"/>
          <w:lang w:eastAsia="en-GB"/>
        </w:rPr>
        <w:t>5 pm, Monday 12 September 2016</w:t>
      </w:r>
      <w:r w:rsidRPr="00985AFD">
        <w:rPr>
          <w:rFonts w:ascii="Georgia" w:eastAsia="Times New Roman" w:hAnsi="Georgia" w:cs="Times New Roman"/>
          <w:szCs w:val="20"/>
          <w:lang w:eastAsia="en-GB"/>
        </w:rPr>
        <w:t>.</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If you are sending your submission in PDF format, please also send us the Word document.</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C163A5" w:rsidRDefault="00985AFD" w:rsidP="00C163A5">
      <w:pPr>
        <w:rPr>
          <w:rFonts w:ascii="Georgia" w:hAnsi="Georgia"/>
          <w:b/>
          <w:sz w:val="60"/>
          <w:szCs w:val="60"/>
          <w:lang w:eastAsia="en-GB"/>
        </w:rPr>
      </w:pPr>
      <w:bookmarkStart w:id="5" w:name="_Toc456799979"/>
      <w:r w:rsidRPr="00C163A5">
        <w:rPr>
          <w:rFonts w:ascii="Georgia" w:hAnsi="Georgia"/>
          <w:b/>
          <w:sz w:val="60"/>
          <w:szCs w:val="60"/>
          <w:lang w:eastAsia="en-GB"/>
        </w:rPr>
        <w:t>Consultation questions</w:t>
      </w:r>
      <w:bookmarkEnd w:id="5"/>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C163A5" w:rsidRDefault="00985AFD" w:rsidP="00C163A5">
      <w:pPr>
        <w:rPr>
          <w:rFonts w:ascii="Georgia" w:hAnsi="Georgia"/>
          <w:b/>
          <w:lang w:eastAsia="en-GB"/>
        </w:rPr>
      </w:pPr>
      <w:r w:rsidRPr="00C163A5">
        <w:rPr>
          <w:rFonts w:ascii="Georgia" w:hAnsi="Georgia"/>
          <w:b/>
          <w:lang w:eastAsia="en-GB"/>
        </w:rPr>
        <w:t>Q1</w:t>
      </w:r>
      <w:r w:rsidRPr="00C163A5">
        <w:rPr>
          <w:rFonts w:ascii="Georgia" w:hAnsi="Georgia"/>
          <w:b/>
          <w:lang w:eastAsia="en-GB"/>
        </w:rPr>
        <w:tab/>
      </w:r>
      <w:r w:rsidRPr="00C163A5">
        <w:rPr>
          <w:rFonts w:ascii="Georgia" w:hAnsi="Georgia" w:cs="Arial"/>
          <w:b/>
          <w:lang w:eastAsia="en-GB"/>
        </w:rPr>
        <w:t xml:space="preserve">Do you agree that the sale and supply of </w:t>
      </w:r>
      <w:r w:rsidRPr="00C163A5">
        <w:rPr>
          <w:rFonts w:ascii="Georgia" w:hAnsi="Georgia"/>
          <w:b/>
          <w:lang w:eastAsia="en-GB"/>
        </w:rPr>
        <w:t>nicotine e</w:t>
      </w:r>
      <w:r w:rsidRPr="00C163A5">
        <w:rPr>
          <w:rFonts w:ascii="Georgia" w:hAnsi="Georgia"/>
          <w:b/>
          <w:lang w:eastAsia="en-GB"/>
        </w:rPr>
        <w:noBreakHyphen/>
        <w:t>cigarettes and nicotine liquids should be allowed on the local market, with appropriate controls?</w:t>
      </w:r>
    </w:p>
    <w:p w:rsidR="00985AFD" w:rsidRPr="00985AFD" w:rsidRDefault="00985AFD" w:rsidP="00985AFD">
      <w:pPr>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lastRenderedPageBreak/>
              <w:t xml:space="preserve">The Cancer Society South Canterbury Centre and The Heart Foundation South Canterbury  believes that at present the position with regard to use of E.cigarettes needs to be clarified </w:t>
            </w:r>
          </w:p>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In the event that the sale and supply of nicotine E-cigarettes is introduced to New Zealand, we feel a cautious approach should be adopted and regulation is required. Although there is evidence that they may be as a potential cessation tool, this remains an evolving issue.   </w:t>
            </w:r>
            <w:r w:rsidRPr="00985AFD">
              <w:rPr>
                <w:rFonts w:ascii="Georgia" w:eastAsia="Times New Roman" w:hAnsi="Georgia" w:cs="Times New Roman"/>
                <w:sz w:val="20"/>
                <w:szCs w:val="20"/>
                <w:vertAlign w:val="superscript"/>
                <w:lang w:eastAsia="en-GB"/>
              </w:rPr>
              <w:footnoteReference w:id="2"/>
            </w:r>
          </w:p>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Our position is consistent with the wider Smokefree sector in New Zealand. </w:t>
            </w:r>
          </w:p>
          <w:p w:rsidR="00985AFD" w:rsidRPr="00985AFD" w:rsidRDefault="00985AFD" w:rsidP="00985AFD">
            <w:pPr>
              <w:spacing w:before="120" w:after="120" w:line="264" w:lineRule="auto"/>
              <w:rPr>
                <w:rFonts w:ascii="Georgia" w:eastAsia="Times New Roman" w:hAnsi="Georgia" w:cs="Times New Roman"/>
                <w:sz w:val="20"/>
                <w:szCs w:val="20"/>
                <w:lang w:eastAsia="en-GB"/>
              </w:rPr>
            </w:pPr>
          </w:p>
          <w:p w:rsidR="00985AFD" w:rsidRPr="00985AFD" w:rsidRDefault="00985AFD" w:rsidP="00985AFD">
            <w:pPr>
              <w:spacing w:before="120" w:after="120" w:line="264" w:lineRule="auto"/>
              <w:rPr>
                <w:rFonts w:ascii="Georgia" w:eastAsia="Times New Roman" w:hAnsi="Georgia" w:cs="Times New Roman"/>
                <w:sz w:val="20"/>
                <w:szCs w:val="20"/>
                <w:lang w:eastAsia="en-GB"/>
              </w:rPr>
            </w:pP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C163A5" w:rsidRDefault="00985AFD" w:rsidP="00C163A5">
      <w:pPr>
        <w:rPr>
          <w:rFonts w:ascii="Georgia" w:hAnsi="Georgia"/>
          <w:b/>
          <w:lang w:eastAsia="en-GB"/>
        </w:rPr>
      </w:pPr>
      <w:r w:rsidRPr="00C163A5">
        <w:rPr>
          <w:rFonts w:ascii="Georgia" w:hAnsi="Georgia"/>
          <w:b/>
          <w:lang w:eastAsia="en-GB"/>
        </w:rPr>
        <w:t>Q2</w:t>
      </w:r>
      <w:r w:rsidRPr="00C163A5">
        <w:rPr>
          <w:rFonts w:ascii="Georgia" w:hAnsi="Georgia"/>
          <w:b/>
          <w:lang w:eastAsia="en-GB"/>
        </w:rPr>
        <w:tab/>
        <w:t>Are there other (existing or potential) nicotine-delivery products that should be included in these controls at the same time? If so, what are they?</w:t>
      </w:r>
    </w:p>
    <w:p w:rsidR="00985AFD" w:rsidRPr="00985AFD" w:rsidRDefault="00985AFD" w:rsidP="00985AFD">
      <w:pPr>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Controls should be extended to cover any nicotine device unless provided via Medsafe for purposes of cessation. </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C163A5" w:rsidRDefault="00985AFD" w:rsidP="00C163A5">
      <w:pPr>
        <w:rPr>
          <w:rFonts w:ascii="Georgia" w:hAnsi="Georgia"/>
          <w:b/>
          <w:lang w:eastAsia="en-GB"/>
        </w:rPr>
      </w:pPr>
      <w:r w:rsidRPr="00C163A5">
        <w:rPr>
          <w:rFonts w:ascii="Georgia" w:hAnsi="Georgia"/>
          <w:b/>
          <w:lang w:eastAsia="en-GB"/>
        </w:rPr>
        <w:t>Q3</w:t>
      </w:r>
      <w:r w:rsidRPr="00C163A5">
        <w:rPr>
          <w:rFonts w:ascii="Georgia" w:hAnsi="Georgia"/>
          <w:b/>
          <w:lang w:eastAsia="en-GB"/>
        </w:rPr>
        <w:tab/>
        <w:t>Do you think it is important for legislation to prohibit the sale and supply of e</w:t>
      </w:r>
      <w:r w:rsidRPr="00C163A5">
        <w:rPr>
          <w:rFonts w:ascii="Georgia" w:hAnsi="Georgia"/>
          <w:b/>
          <w:lang w:eastAsia="en-GB"/>
        </w:rPr>
        <w:noBreakHyphen/>
        <w:t>cigarettes to young people under 18 years of age in the same way as it prohibits the sale and supply of smoked tobacco products to young people?</w:t>
      </w:r>
    </w:p>
    <w:p w:rsidR="00985AFD" w:rsidRPr="00985AFD" w:rsidRDefault="00985AFD" w:rsidP="00985AFD">
      <w:pPr>
        <w:keepNext/>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keepNext/>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There is potential for E.cigarettes to have what researchers call a “gateway” effect whereby these devices may lead to an eventual increase initiation rates for tobacco smoking. Nicotine is addictive and we recommend that those aged under 18 should be protected from unregulated supplies. In addition there is concern that the glamorous way in which nicotine E.cigarettes are marketed overseas, could encourage younger people to try these products.  </w:t>
            </w:r>
            <w:r w:rsidRPr="00985AFD">
              <w:rPr>
                <w:rFonts w:ascii="Georgia" w:eastAsia="Times New Roman" w:hAnsi="Georgia" w:cs="Times New Roman"/>
                <w:sz w:val="20"/>
                <w:szCs w:val="20"/>
                <w:vertAlign w:val="superscript"/>
                <w:lang w:eastAsia="en-GB"/>
              </w:rPr>
              <w:footnoteReference w:id="3"/>
            </w:r>
            <w:r w:rsidRPr="00985AFD">
              <w:rPr>
                <w:rFonts w:ascii="Georgia" w:eastAsia="Times New Roman" w:hAnsi="Georgia" w:cs="Times New Roman"/>
                <w:sz w:val="20"/>
                <w:szCs w:val="20"/>
                <w:vertAlign w:val="superscript"/>
                <w:lang w:eastAsia="en-GB"/>
              </w:rPr>
              <w:footnoteReference w:id="4"/>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C163A5" w:rsidRDefault="00985AFD" w:rsidP="00C163A5">
      <w:pPr>
        <w:rPr>
          <w:rFonts w:ascii="Georgia" w:hAnsi="Georgia"/>
          <w:b/>
          <w:lang w:eastAsia="en-GB"/>
        </w:rPr>
      </w:pPr>
      <w:r w:rsidRPr="00C163A5">
        <w:rPr>
          <w:rFonts w:ascii="Georgia" w:hAnsi="Georgia"/>
          <w:b/>
          <w:lang w:eastAsia="en-GB"/>
        </w:rPr>
        <w:t>Q4</w:t>
      </w:r>
      <w:r w:rsidRPr="00C163A5">
        <w:rPr>
          <w:rFonts w:ascii="Georgia" w:hAnsi="Georgia"/>
          <w:b/>
          <w:lang w:eastAsia="en-GB"/>
        </w:rPr>
        <w:tab/>
        <w:t>Do you think it is important for legislation to control advertising of e</w:t>
      </w:r>
      <w:r w:rsidRPr="00C163A5">
        <w:rPr>
          <w:rFonts w:ascii="Georgia" w:hAnsi="Georgia"/>
          <w:b/>
          <w:lang w:eastAsia="en-GB"/>
        </w:rPr>
        <w:noBreakHyphen/>
        <w:t>cigarettes in the same way as it controls advertising of smoked tobacco products?</w:t>
      </w:r>
    </w:p>
    <w:p w:rsidR="00985AFD" w:rsidRPr="00985AFD" w:rsidRDefault="00985AFD" w:rsidP="00985AFD">
      <w:pPr>
        <w:keepNext/>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keepNext/>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As noted above there is also considerable evidence from overseas that E.cigarettes are marketed in ways that are reflective of how tobacco used to be advertised in New Zealand with the aim of making products glamorous, attractive and desirable.  Without advertising control, there is the potential for the tobacco industry with interests in E.cigarettes to exploit this “window of opportunity” as tobacco products and E.cigarettes have the potential to be confused by the public.  We believe in these circumstances our international reputation for controls on tobacco advertising will be undermined along with the aims of the 2025 goal.</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C163A5" w:rsidRDefault="00985AFD" w:rsidP="00C163A5">
      <w:pPr>
        <w:rPr>
          <w:rFonts w:ascii="Georgia" w:hAnsi="Georgia"/>
          <w:b/>
          <w:lang w:eastAsia="en-GB"/>
        </w:rPr>
      </w:pPr>
      <w:r w:rsidRPr="00C163A5">
        <w:rPr>
          <w:rFonts w:ascii="Georgia" w:hAnsi="Georgia"/>
          <w:b/>
          <w:lang w:eastAsia="en-GB"/>
        </w:rPr>
        <w:lastRenderedPageBreak/>
        <w:t>Q5</w:t>
      </w:r>
      <w:r w:rsidRPr="00C163A5">
        <w:rPr>
          <w:rFonts w:ascii="Georgia" w:hAnsi="Georgia"/>
          <w:b/>
          <w:lang w:eastAsia="en-GB"/>
        </w:rPr>
        <w:tab/>
        <w:t>Do you think it is important for the SFEA to prohibit vaping in designated smokefree areas in the same way as it prohibits smoking in such areas?</w:t>
      </w:r>
    </w:p>
    <w:p w:rsidR="00985AFD" w:rsidRPr="00985AFD" w:rsidRDefault="00985AFD" w:rsidP="00985AFD">
      <w:pPr>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Smokefree outdoor areas are becoming well established in South Canterbury through partnerships with local councils and the hospitality industry. Advocacy is based on the importance of reducing the visibility of smoking in public open spaces, denormalising the act of smoking and reducing the impact of second hand smoke. Policies promoting smokefree outdoor areas whether voluntary or enforceable through by laws rest on clear signage and promotion requesting smokers to refraining from smoking. Unless E-cigarettes are prohibited in smokefree outdoor areas, the look, use and appearance of “smoke clouds” created by such devices will undermine smokefree outdoor polices and create confusion amongst both smokers and non-smokers. Clarity is essential, especially with regard creating completely smokefree outdoor areas for the next generation. </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C163A5" w:rsidRDefault="00985AFD" w:rsidP="00C163A5">
      <w:pPr>
        <w:rPr>
          <w:rFonts w:ascii="Georgia" w:hAnsi="Georgia"/>
          <w:b/>
          <w:lang w:eastAsia="en-GB"/>
        </w:rPr>
      </w:pPr>
      <w:r w:rsidRPr="00C163A5">
        <w:rPr>
          <w:rFonts w:ascii="Georgia" w:hAnsi="Georgia"/>
          <w:b/>
          <w:lang w:eastAsia="en-GB"/>
        </w:rPr>
        <w:t>Q6</w:t>
      </w:r>
      <w:r w:rsidRPr="00C163A5">
        <w:rPr>
          <w:rFonts w:ascii="Georgia" w:hAnsi="Georgia"/>
          <w:b/>
          <w:lang w:eastAsia="en-GB"/>
        </w:rPr>
        <w:tab/>
        <w:t>Do you agree that other controls in the SFEA for smoked tobacco products should apply to e</w:t>
      </w:r>
      <w:r w:rsidRPr="00C163A5">
        <w:rPr>
          <w:rFonts w:ascii="Georgia"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985AFD" w:rsidRPr="00985AFD" w:rsidTr="00985AFD">
        <w:trPr>
          <w:cantSplit/>
        </w:trPr>
        <w:tc>
          <w:tcPr>
            <w:tcW w:w="3828" w:type="dxa"/>
            <w:shd w:val="clear" w:color="auto" w:fill="auto"/>
          </w:tcPr>
          <w:p w:rsidR="00985AFD" w:rsidRPr="00985AFD" w:rsidRDefault="00985AFD" w:rsidP="00985AFD">
            <w:pPr>
              <w:spacing w:before="60" w:after="60" w:line="240" w:lineRule="auto"/>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Control</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Yes</w:t>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No</w:t>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Reasons/ additional comments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Requirement for graphic health warnings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The longer term effects of E.cigarettes as noted above remain unknown. As a result graphic health warnings have the potential to convey any key messages e.g. keep away from children. If regulated for , these messages could be updated as new evidence emerges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The tobacco control sector advocated long and hard to see the introduction of tobacco display bans. E.Cigarettes, if sold openly have the potential to undermine this clear position given their ability to “mimic” tobacco products.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Restriction on use of vending machines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Yes. In line with current legislation for tobacco products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In order to understand trends in use of E.Cigarettes, the tobacco control sector must have robust data.</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All users should be aware of what their product contains.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Ingredients should be regulated to reduce risks of harm to users. It is known that ingredients can be added to increase the addictiveness of nicotine and these should be banned from E.cigarettes. Use of flavouring should also be regulated to avoid use of those that can appeal to children [ e.g. sweet tasting]</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Checking would ensure consistency in products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In line with current tobacco control legislation</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Prohibition on discounting</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As above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lastRenderedPageBreak/>
              <w:t>Prohibition on advertising and sponsorship</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As above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Requirement for standardised packaging</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This should be consistent with the current legislation to prevent products being perceived as glamorous and attractive. If not regulated in the same manner as tobacco, again the potential to undermine tobacco control messages is a real concern</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Other</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C163A5" w:rsidRDefault="00985AFD" w:rsidP="00C163A5">
      <w:pPr>
        <w:rPr>
          <w:rFonts w:ascii="Georgia" w:hAnsi="Georgia"/>
          <w:b/>
          <w:lang w:eastAsia="en-GB"/>
        </w:rPr>
      </w:pPr>
      <w:r w:rsidRPr="00C163A5">
        <w:rPr>
          <w:rFonts w:ascii="Georgia" w:hAnsi="Georgia"/>
          <w:b/>
          <w:lang w:eastAsia="en-GB"/>
        </w:rPr>
        <w:t>Q7</w:t>
      </w:r>
      <w:r w:rsidRPr="00C163A5">
        <w:rPr>
          <w:rFonts w:ascii="Georgia" w:hAnsi="Georgia"/>
          <w:b/>
          <w:lang w:eastAsia="en-GB"/>
        </w:rPr>
        <w:tab/>
        <w:t>Do you think it is important for legislation to impose some form of excise or excise-equivalent duty on nicotine e-liquid, as it does on tobacco products?</w:t>
      </w:r>
    </w:p>
    <w:p w:rsidR="00985AFD" w:rsidRPr="00985AFD" w:rsidRDefault="00985AFD" w:rsidP="00985AFD">
      <w:pPr>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We believes that E.cigarettes should be “cheaper” than tobacco products to encourage smokers to quit. Unlike tobacco products where tax increases have been shown to be effective in encouraging quitting, we believe that tax should not be levied on these new devices to ensure a pricing differential. We do however believe that E.Cigarettes should be </w:t>
            </w:r>
            <w:r w:rsidRPr="00985AFD">
              <w:rPr>
                <w:rFonts w:ascii="Georgia" w:eastAsia="Times New Roman" w:hAnsi="Georgia" w:cs="Times New Roman"/>
                <w:sz w:val="20"/>
                <w:szCs w:val="20"/>
                <w:u w:val="single"/>
                <w:lang w:eastAsia="en-GB"/>
              </w:rPr>
              <w:t>zero rated</w:t>
            </w:r>
            <w:r w:rsidRPr="00985AFD">
              <w:rPr>
                <w:rFonts w:ascii="Georgia" w:eastAsia="Times New Roman" w:hAnsi="Georgia" w:cs="Times New Roman"/>
                <w:sz w:val="20"/>
                <w:szCs w:val="20"/>
                <w:lang w:eastAsia="en-GB"/>
              </w:rPr>
              <w:t xml:space="preserve"> rather than </w:t>
            </w:r>
            <w:r w:rsidRPr="00985AFD">
              <w:rPr>
                <w:rFonts w:ascii="Georgia" w:eastAsia="Times New Roman" w:hAnsi="Georgia" w:cs="Times New Roman"/>
                <w:sz w:val="20"/>
                <w:szCs w:val="20"/>
                <w:u w:val="single"/>
                <w:lang w:eastAsia="en-GB"/>
              </w:rPr>
              <w:t>exempt from tax</w:t>
            </w:r>
            <w:r w:rsidRPr="00985AFD">
              <w:rPr>
                <w:rFonts w:ascii="Georgia" w:eastAsia="Times New Roman" w:hAnsi="Georgia" w:cs="Times New Roman"/>
                <w:sz w:val="20"/>
                <w:szCs w:val="20"/>
                <w:lang w:eastAsia="en-GB"/>
              </w:rPr>
              <w:t xml:space="preserve"> in order to provide for future regulation in the event that controls on consumption were seen as desirable [ i.e. evidence suggesting long term health effects becomes widely accepted]</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C163A5" w:rsidRDefault="00985AFD" w:rsidP="00C163A5">
      <w:pPr>
        <w:rPr>
          <w:rFonts w:ascii="Georgia" w:hAnsi="Georgia"/>
          <w:b/>
          <w:lang w:eastAsia="en-GB"/>
        </w:rPr>
      </w:pPr>
      <w:r w:rsidRPr="00C163A5">
        <w:rPr>
          <w:rFonts w:ascii="Georgia" w:hAnsi="Georgia"/>
          <w:b/>
          <w:lang w:eastAsia="en-GB"/>
        </w:rPr>
        <w:t>Q8</w:t>
      </w:r>
      <w:r w:rsidRPr="00C163A5">
        <w:rPr>
          <w:rFonts w:ascii="Georgia" w:hAnsi="Georgia"/>
          <w:b/>
          <w:lang w:eastAsia="en-GB"/>
        </w:rPr>
        <w:tab/>
        <w:t>Do you think quality control of and safety standards for e</w:t>
      </w:r>
      <w:r w:rsidRPr="00C163A5">
        <w:rPr>
          <w:rFonts w:ascii="Georgia" w:hAnsi="Georgia"/>
          <w:b/>
          <w:lang w:eastAsia="en-GB"/>
        </w:rPr>
        <w:noBreakHyphen/>
        <w:t>cigarettes are needed?</w:t>
      </w:r>
    </w:p>
    <w:p w:rsidR="00985AFD" w:rsidRPr="00985AFD" w:rsidRDefault="00985AFD" w:rsidP="00985AFD">
      <w:pPr>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985AFD" w:rsidRPr="00985AFD" w:rsidTr="00985AFD">
        <w:trPr>
          <w:cantSplit/>
        </w:trPr>
        <w:tc>
          <w:tcPr>
            <w:tcW w:w="3828" w:type="dxa"/>
            <w:shd w:val="clear" w:color="auto" w:fill="auto"/>
          </w:tcPr>
          <w:p w:rsidR="00985AFD" w:rsidRPr="00985AFD" w:rsidRDefault="00985AFD" w:rsidP="00985AFD">
            <w:pPr>
              <w:spacing w:before="60" w:after="60" w:line="240" w:lineRule="auto"/>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Area of concern</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Yes</w:t>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No</w:t>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Reasons/additional comments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Childproof containers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Child protection from harmful ingestion of products must be considered </w:t>
            </w:r>
            <w:r w:rsidRPr="00985AFD">
              <w:rPr>
                <w:rFonts w:ascii="Arial" w:eastAsia="Times New Roman" w:hAnsi="Arial" w:cs="Times New Roman"/>
                <w:sz w:val="20"/>
                <w:szCs w:val="20"/>
                <w:vertAlign w:val="superscript"/>
                <w:lang w:eastAsia="en-GB"/>
              </w:rPr>
              <w:footnoteReference w:id="5"/>
            </w:r>
            <w:r w:rsidRPr="00985AFD">
              <w:rPr>
                <w:rFonts w:ascii="Arial" w:eastAsia="Times New Roman" w:hAnsi="Arial" w:cs="Times New Roman"/>
                <w:sz w:val="20"/>
                <w:szCs w:val="20"/>
                <w:lang w:eastAsia="en-GB"/>
              </w:rPr>
              <w:t xml:space="preserve"> </w:t>
            </w:r>
            <w:r w:rsidRPr="00985AFD">
              <w:rPr>
                <w:rFonts w:ascii="Arial" w:eastAsia="Times New Roman" w:hAnsi="Arial" w:cs="Times New Roman"/>
                <w:sz w:val="20"/>
                <w:szCs w:val="20"/>
                <w:vertAlign w:val="superscript"/>
                <w:lang w:eastAsia="en-GB"/>
              </w:rPr>
              <w:footnoteReference w:id="6"/>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Safe disposal of e</w:t>
            </w:r>
            <w:r w:rsidRPr="00985AFD">
              <w:rPr>
                <w:rFonts w:ascii="Arial" w:eastAsia="Times New Roman" w:hAnsi="Arial" w:cs="Times New Roman"/>
                <w:sz w:val="18"/>
                <w:szCs w:val="20"/>
                <w:lang w:eastAsia="en-GB"/>
              </w:rPr>
              <w:noBreakHyphen/>
              <w:t>cigarette devices and liquids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The environment should be considered and the impact of waste and risks to waterway pollution mitigated</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Ability of device to prevent accidents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Products sold need to be safe for the user to store and use</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Good manufacturing practice</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In line with all other products on NZ markets , there needs to be manufacturing standards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Purity and grade of nicotine</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As above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Registration of products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As above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Required for consumer protection </w:t>
            </w:r>
            <w:r w:rsidRPr="00985AFD">
              <w:rPr>
                <w:rFonts w:ascii="Arial" w:eastAsia="Times New Roman" w:hAnsi="Arial" w:cs="Times New Roman"/>
                <w:sz w:val="20"/>
                <w:szCs w:val="20"/>
                <w:vertAlign w:val="superscript"/>
                <w:lang w:eastAsia="en-GB"/>
              </w:rPr>
              <w:footnoteReference w:id="7"/>
            </w:r>
            <w:r w:rsidRPr="00985AFD">
              <w:rPr>
                <w:rFonts w:ascii="Arial" w:eastAsia="Times New Roman" w:hAnsi="Arial" w:cs="Times New Roman"/>
                <w:sz w:val="20"/>
                <w:szCs w:val="20"/>
                <w:vertAlign w:val="superscript"/>
                <w:lang w:eastAsia="en-GB"/>
              </w:rPr>
              <w:footnoteReference w:id="8"/>
            </w:r>
            <w:r w:rsidRPr="00985AFD">
              <w:rPr>
                <w:rFonts w:ascii="Arial" w:eastAsia="Times New Roman" w:hAnsi="Arial" w:cs="Times New Roman"/>
                <w:sz w:val="20"/>
                <w:szCs w:val="20"/>
                <w:vertAlign w:val="superscript"/>
                <w:lang w:eastAsia="en-GB"/>
              </w:rPr>
              <w:footnoteReference w:id="9"/>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Limited to personal use to prevent bulk purchase and resale to others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highlight w:val="cyan"/>
                <w:lang w:eastAsia="en-GB"/>
              </w:rPr>
            </w:pPr>
            <w:r w:rsidRPr="00985AFD">
              <w:rPr>
                <w:rFonts w:ascii="Arial" w:eastAsia="Times New Roman" w:hAnsi="Arial" w:cs="Times New Roman"/>
                <w:sz w:val="18"/>
                <w:szCs w:val="20"/>
                <w:lang w:eastAsia="en-GB"/>
              </w:rPr>
              <w:t>Maximum concentration of nicotine e-liquid</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Expert advice should be sought on setting this.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lastRenderedPageBreak/>
              <w:t>Mixing of e-liquids at (or before) point of sale</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If products were mixed there is the risk of invalidating product content information</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Other</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C163A5" w:rsidRDefault="00985AFD" w:rsidP="00C163A5">
      <w:pPr>
        <w:rPr>
          <w:rFonts w:ascii="Georgia" w:hAnsi="Georgia"/>
          <w:b/>
          <w:lang w:eastAsia="en-GB"/>
        </w:rPr>
      </w:pPr>
      <w:r w:rsidRPr="00C163A5">
        <w:rPr>
          <w:rFonts w:ascii="Georgia" w:hAnsi="Georgia"/>
          <w:b/>
          <w:lang w:eastAsia="en-GB"/>
        </w:rPr>
        <w:t>Q9</w:t>
      </w:r>
      <w:r w:rsidRPr="00C163A5">
        <w:rPr>
          <w:rFonts w:ascii="Georgia"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New Zealand has an international reputation for tobacco control and one of only a handful of countries with a clearly stated “end game” for the impact of tobacco on the population. At present the use of E.Cigarettes is concerning, with water based products being available for sale here in New Zealand and  nicotine based products only obtainable via overseas on line ordering. Whilst closely identified with tobacco either as an alternative or as a cessation aid, use of E.Cigarettes is ambiguous. Advertising and product packaging may be misconstrued with tobacco ; their use in public places sends mixed messages about “smokefree areas” ; they have the potential to encourage youth to experiment; act as a gateway to future tobacco use and their efficacy in cessation remains open to debate. With the long term health effects unknown, there is a need to be cautious and to ensure that they are regulated in line with tobacco products. Unless this is the case, New Zealand’s goal to be Smokefree by 2025 will be undermined. </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C163A5" w:rsidRDefault="00985AFD" w:rsidP="00C163A5">
      <w:pPr>
        <w:rPr>
          <w:rFonts w:ascii="Georgia" w:hAnsi="Georgia"/>
          <w:b/>
          <w:sz w:val="28"/>
          <w:lang w:eastAsia="en-GB"/>
        </w:rPr>
      </w:pPr>
      <w:r w:rsidRPr="00C163A5">
        <w:rPr>
          <w:rFonts w:ascii="Georgia" w:hAnsi="Georgia"/>
          <w:b/>
          <w:sz w:val="28"/>
          <w:lang w:eastAsia="en-GB"/>
        </w:rPr>
        <w:t>Additional information on sales and use</w:t>
      </w:r>
    </w:p>
    <w:p w:rsidR="00985AFD" w:rsidRPr="00C163A5" w:rsidRDefault="00985AFD" w:rsidP="00C163A5">
      <w:pPr>
        <w:rPr>
          <w:rFonts w:ascii="Georgia" w:hAnsi="Georgia"/>
          <w:b/>
          <w:lang w:eastAsia="en-GB"/>
        </w:rPr>
      </w:pPr>
      <w:r w:rsidRPr="00C163A5">
        <w:rPr>
          <w:rFonts w:ascii="Georgia" w:hAnsi="Georgia" w:cs="Arial"/>
          <w:b/>
          <w:lang w:eastAsia="en-GB"/>
        </w:rPr>
        <w:t>Q10</w:t>
      </w:r>
      <w:r w:rsidRPr="00C163A5">
        <w:rPr>
          <w:rFonts w:ascii="Georgia" w:hAnsi="Georgia" w:cs="Arial"/>
          <w:b/>
          <w:lang w:eastAsia="en-GB"/>
        </w:rPr>
        <w:tab/>
      </w:r>
      <w:r w:rsidRPr="00C163A5">
        <w:rPr>
          <w:rFonts w:ascii="Georgia" w:hAnsi="Georgia"/>
          <w:b/>
          <w:lang w:eastAsia="en-GB"/>
        </w:rPr>
        <w:t>Can you assist us by providing information on the sale of e</w:t>
      </w:r>
      <w:r w:rsidRPr="00C163A5">
        <w:rPr>
          <w:rFonts w:ascii="Georgia"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985AFD" w:rsidRPr="00985AFD" w:rsidTr="00985AFD">
        <w:trPr>
          <w:cantSplit/>
          <w:trHeight w:val="1032"/>
        </w:trPr>
        <w:tc>
          <w:tcPr>
            <w:tcW w:w="8618"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No </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C163A5" w:rsidRDefault="00985AFD" w:rsidP="00C163A5">
      <w:pPr>
        <w:rPr>
          <w:rFonts w:ascii="Georgia" w:hAnsi="Georgia"/>
          <w:b/>
          <w:lang w:eastAsia="en-GB"/>
        </w:rPr>
      </w:pPr>
      <w:r w:rsidRPr="00C163A5">
        <w:rPr>
          <w:rFonts w:ascii="Georgia" w:hAnsi="Georgia" w:cs="Arial"/>
          <w:b/>
          <w:lang w:eastAsia="en-GB"/>
        </w:rPr>
        <w:t>Q11</w:t>
      </w:r>
      <w:r w:rsidRPr="00C163A5">
        <w:rPr>
          <w:rFonts w:ascii="Georgia" w:hAnsi="Georgia" w:cs="Arial"/>
          <w:b/>
          <w:lang w:eastAsia="en-GB"/>
        </w:rPr>
        <w:tab/>
      </w:r>
      <w:r w:rsidRPr="00C163A5">
        <w:rPr>
          <w:rFonts w:ascii="Georgia"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Potentially.  If cessation rates were to increase and tobacco consumption rates declined at a faster rate than at present, this would contribute to the long term population health in Canterbury and in particular amongst low income, Maori and Pacific peoples, where rates of tobacco consumption are well above national or regional averages. </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C163A5" w:rsidRDefault="00985AFD" w:rsidP="00C163A5">
      <w:pPr>
        <w:rPr>
          <w:rFonts w:ascii="Georgia" w:hAnsi="Georgia"/>
          <w:b/>
          <w:lang w:eastAsia="en-GB"/>
        </w:rPr>
      </w:pPr>
      <w:r w:rsidRPr="00C163A5">
        <w:rPr>
          <w:rFonts w:ascii="Georgia" w:hAnsi="Georgia"/>
          <w:b/>
          <w:lang w:eastAsia="en-GB"/>
        </w:rPr>
        <w:t>Q12</w:t>
      </w:r>
      <w:r w:rsidRPr="00C163A5">
        <w:rPr>
          <w:rFonts w:ascii="Georgia" w:hAnsi="Georgia"/>
          <w:b/>
          <w:lang w:eastAsia="en-GB"/>
        </w:rPr>
        <w:tab/>
        <w:t>If you are using nicotine e</w:t>
      </w:r>
      <w:r w:rsidRPr="00C163A5">
        <w:rPr>
          <w:rFonts w:ascii="Georgia" w:hAnsi="Georgia"/>
          <w:b/>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985AFD" w:rsidRPr="00985AFD" w:rsidTr="00985AFD">
        <w:trPr>
          <w:cantSplit/>
        </w:trPr>
        <w:tc>
          <w:tcPr>
            <w:tcW w:w="1984"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How long have you been using them?</w:t>
            </w:r>
          </w:p>
        </w:tc>
        <w:tc>
          <w:tcPr>
            <w:tcW w:w="1985"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How often do you use them?</w:t>
            </w:r>
          </w:p>
        </w:tc>
        <w:tc>
          <w:tcPr>
            <w:tcW w:w="2410"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How much do you spend on them per week?</w:t>
            </w:r>
          </w:p>
        </w:tc>
        <w:tc>
          <w:tcPr>
            <w:tcW w:w="2410"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Where do you buy them?</w:t>
            </w:r>
          </w:p>
        </w:tc>
      </w:tr>
      <w:tr w:rsidR="00985AFD" w:rsidRPr="00985AFD" w:rsidTr="00985AFD">
        <w:trPr>
          <w:cantSplit/>
        </w:trPr>
        <w:tc>
          <w:tcPr>
            <w:tcW w:w="1984"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NA</w:t>
            </w:r>
          </w:p>
        </w:tc>
        <w:tc>
          <w:tcPr>
            <w:tcW w:w="1985"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c>
          <w:tcPr>
            <w:tcW w:w="2410"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c>
          <w:tcPr>
            <w:tcW w:w="2410"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b/>
          <w:szCs w:val="20"/>
          <w:lang w:eastAsia="en-GB"/>
        </w:rPr>
      </w:pPr>
      <w:r w:rsidRPr="00985AFD">
        <w:rPr>
          <w:rFonts w:ascii="Georgia" w:eastAsia="Times New Roman" w:hAnsi="Georgia" w:cs="Times New Roman"/>
          <w:b/>
          <w:szCs w:val="20"/>
          <w:lang w:eastAsia="en-GB"/>
        </w:rPr>
        <w:t xml:space="preserve">References </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ind w:left="720" w:hanging="720"/>
        <w:rPr>
          <w:rFonts w:ascii="Georgia" w:eastAsia="Times New Roman" w:hAnsi="Georgia" w:cs="Times New Roman"/>
          <w:noProof/>
          <w:szCs w:val="20"/>
          <w:lang w:eastAsia="en-GB"/>
        </w:rPr>
      </w:pPr>
      <w:r w:rsidRPr="00985AFD">
        <w:rPr>
          <w:rFonts w:ascii="Georgia" w:eastAsia="Times New Roman" w:hAnsi="Georgia" w:cs="Times New Roman"/>
          <w:noProof/>
          <w:szCs w:val="20"/>
          <w:lang w:eastAsia="en-GB"/>
        </w:rPr>
        <w:t xml:space="preserve">ASH Scotland. (2015). </w:t>
      </w:r>
      <w:r w:rsidRPr="00985AFD">
        <w:rPr>
          <w:rFonts w:ascii="Georgia" w:eastAsia="Times New Roman" w:hAnsi="Georgia" w:cs="Times New Roman"/>
          <w:i/>
          <w:noProof/>
          <w:szCs w:val="20"/>
          <w:lang w:eastAsia="en-GB"/>
        </w:rPr>
        <w:t>E-Cigaretts briefing</w:t>
      </w:r>
      <w:r w:rsidRPr="00985AFD">
        <w:rPr>
          <w:rFonts w:ascii="Georgia" w:eastAsia="Times New Roman" w:hAnsi="Georgia" w:cs="Times New Roman"/>
          <w:noProof/>
          <w:szCs w:val="20"/>
          <w:lang w:eastAsia="en-GB"/>
        </w:rPr>
        <w:t xml:space="preserve"> . Retrieved from Ash Scotland  </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007596" w:rsidP="00985AFD">
      <w:pPr>
        <w:spacing w:after="0" w:line="264" w:lineRule="auto"/>
        <w:rPr>
          <w:rFonts w:ascii="Georgia" w:eastAsia="Times New Roman" w:hAnsi="Georgia" w:cs="Times New Roman"/>
          <w:szCs w:val="20"/>
          <w:lang w:eastAsia="en-GB"/>
        </w:rPr>
      </w:pPr>
      <w:hyperlink r:id="rId9" w:history="1">
        <w:r w:rsidR="00985AFD" w:rsidRPr="00985AFD">
          <w:rPr>
            <w:rFonts w:ascii="Georgia" w:eastAsia="Times New Roman" w:hAnsi="Georgia" w:cs="Times New Roman"/>
            <w:szCs w:val="20"/>
            <w:lang w:eastAsia="en-GB"/>
          </w:rPr>
          <w:t>http://www.ashscotland.org.uk/media/492933/e-cigarettes-nov-2015.pdf</w:t>
        </w:r>
      </w:hyperlink>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ind w:left="720" w:hanging="720"/>
        <w:rPr>
          <w:rFonts w:ascii="Georgia" w:eastAsia="Times New Roman" w:hAnsi="Georgia" w:cs="Times New Roman"/>
          <w:noProof/>
          <w:szCs w:val="20"/>
          <w:lang w:eastAsia="en-GB"/>
        </w:rPr>
      </w:pPr>
      <w:r w:rsidRPr="00985AFD">
        <w:rPr>
          <w:rFonts w:ascii="Georgia" w:eastAsia="Times New Roman" w:hAnsi="Georgia" w:cs="Times New Roman"/>
          <w:noProof/>
          <w:szCs w:val="20"/>
          <w:lang w:eastAsia="en-GB"/>
        </w:rPr>
        <w:t xml:space="preserve">Health Canada. (2009). </w:t>
      </w:r>
      <w:r w:rsidRPr="00985AFD">
        <w:rPr>
          <w:rFonts w:ascii="Georgia" w:eastAsia="Times New Roman" w:hAnsi="Georgia" w:cs="Times New Roman"/>
          <w:i/>
          <w:iCs/>
          <w:noProof/>
          <w:szCs w:val="20"/>
          <w:lang w:eastAsia="en-GB"/>
        </w:rPr>
        <w:t>Health Canada advises Canadians not to use electronic cigarettes.</w:t>
      </w:r>
      <w:r w:rsidRPr="00985AFD">
        <w:rPr>
          <w:rFonts w:ascii="Georgia" w:eastAsia="Times New Roman" w:hAnsi="Georgia" w:cs="Times New Roman"/>
          <w:noProof/>
          <w:szCs w:val="20"/>
          <w:lang w:eastAsia="en-GB"/>
        </w:rPr>
        <w:t xml:space="preserve"> Ottowa:: Health Canada.</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ind w:left="720" w:hanging="720"/>
        <w:rPr>
          <w:rFonts w:ascii="Georgia" w:eastAsia="Times New Roman" w:hAnsi="Georgia" w:cs="Times New Roman"/>
          <w:noProof/>
          <w:szCs w:val="20"/>
          <w:lang w:eastAsia="en-GB"/>
        </w:rPr>
      </w:pPr>
      <w:r w:rsidRPr="00985AFD">
        <w:rPr>
          <w:rFonts w:ascii="Georgia" w:eastAsia="Times New Roman" w:hAnsi="Georgia" w:cs="Times New Roman"/>
          <w:noProof/>
          <w:szCs w:val="20"/>
          <w:lang w:eastAsia="en-GB"/>
        </w:rPr>
        <w:t xml:space="preserve">Kamboj A, S. H. (2016). Pediatric Exposure to E-Cigarettes, Nicotine, and Tobacco Products in the United States. </w:t>
      </w:r>
      <w:r w:rsidRPr="00985AFD">
        <w:rPr>
          <w:rFonts w:ascii="Georgia" w:eastAsia="Times New Roman" w:hAnsi="Georgia" w:cs="Times New Roman"/>
          <w:i/>
          <w:iCs/>
          <w:noProof/>
          <w:szCs w:val="20"/>
          <w:lang w:eastAsia="en-GB"/>
        </w:rPr>
        <w:t>Pediatrics</w:t>
      </w:r>
      <w:r w:rsidRPr="00985AFD">
        <w:rPr>
          <w:rFonts w:ascii="Georgia" w:eastAsia="Times New Roman" w:hAnsi="Georgia" w:cs="Times New Roman"/>
          <w:noProof/>
          <w:szCs w:val="20"/>
          <w:lang w:eastAsia="en-GB"/>
        </w:rPr>
        <w:t>.</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ind w:left="720" w:hanging="720"/>
        <w:rPr>
          <w:rFonts w:ascii="Georgia" w:eastAsia="Times New Roman" w:hAnsi="Georgia" w:cs="Times New Roman"/>
          <w:szCs w:val="20"/>
          <w:lang w:eastAsia="en-GB"/>
        </w:rPr>
      </w:pPr>
      <w:r w:rsidRPr="00985AFD">
        <w:rPr>
          <w:rFonts w:ascii="Georgia" w:eastAsia="Times New Roman" w:hAnsi="Georgia" w:cs="Times New Roman"/>
          <w:noProof/>
          <w:szCs w:val="20"/>
          <w:lang w:eastAsia="en-GB"/>
        </w:rPr>
        <w:t xml:space="preserve">Laugesen, M. (2012). Modelling a two-tier tobacco excise tax policy to reduce smoking by focusing on the addictive component (nicotine) more than the tobacco weight. </w:t>
      </w:r>
      <w:r w:rsidRPr="00985AFD">
        <w:rPr>
          <w:rFonts w:ascii="Georgia" w:eastAsia="Times New Roman" w:hAnsi="Georgia" w:cs="Times New Roman"/>
          <w:i/>
          <w:iCs/>
          <w:noProof/>
          <w:szCs w:val="20"/>
          <w:lang w:eastAsia="en-GB"/>
        </w:rPr>
        <w:t>The New Zealand Medical Journal</w:t>
      </w:r>
      <w:r w:rsidRPr="00985AFD">
        <w:rPr>
          <w:rFonts w:ascii="Georgia" w:eastAsia="Times New Roman" w:hAnsi="Georgia" w:cs="Times New Roman"/>
          <w:noProof/>
          <w:szCs w:val="20"/>
          <w:lang w:eastAsia="en-GB"/>
        </w:rPr>
        <w:t>, 35-48.</w:t>
      </w:r>
      <w:r w:rsidRPr="00985AFD">
        <w:rPr>
          <w:rFonts w:ascii="Georgia" w:eastAsia="Times New Roman" w:hAnsi="Georgia" w:cs="Times New Roman"/>
          <w:szCs w:val="20"/>
          <w:lang w:eastAsia="en-GB"/>
        </w:rPr>
        <w:t xml:space="preserve"> </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ind w:left="720" w:hanging="720"/>
        <w:rPr>
          <w:rFonts w:ascii="Georgia" w:eastAsia="Times New Roman" w:hAnsi="Georgia" w:cs="Times New Roman"/>
          <w:noProof/>
          <w:szCs w:val="20"/>
          <w:lang w:eastAsia="en-GB"/>
        </w:rPr>
      </w:pPr>
      <w:r w:rsidRPr="00985AFD">
        <w:rPr>
          <w:rFonts w:ascii="Georgia" w:eastAsia="Times New Roman" w:hAnsi="Georgia" w:cs="Times New Roman"/>
          <w:noProof/>
          <w:szCs w:val="20"/>
          <w:lang w:eastAsia="en-GB"/>
        </w:rPr>
        <w:t xml:space="preserve">Trtchounian, A. a. (2011). Electronic nicotine delivery systems: is there a need for regulation? </w:t>
      </w:r>
      <w:r w:rsidRPr="00985AFD">
        <w:rPr>
          <w:rFonts w:ascii="Georgia" w:eastAsia="Times New Roman" w:hAnsi="Georgia" w:cs="Times New Roman"/>
          <w:i/>
          <w:iCs/>
          <w:noProof/>
          <w:szCs w:val="20"/>
          <w:lang w:eastAsia="en-GB"/>
        </w:rPr>
        <w:t>Tobacco Control</w:t>
      </w:r>
      <w:r w:rsidRPr="00985AFD">
        <w:rPr>
          <w:rFonts w:ascii="Georgia" w:eastAsia="Times New Roman" w:hAnsi="Georgia" w:cs="Times New Roman"/>
          <w:noProof/>
          <w:szCs w:val="20"/>
          <w:lang w:eastAsia="en-GB"/>
        </w:rPr>
        <w:t>.</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ind w:left="720" w:hanging="720"/>
        <w:rPr>
          <w:rFonts w:ascii="Georgia" w:eastAsia="Times New Roman" w:hAnsi="Georgia" w:cs="Times New Roman"/>
          <w:noProof/>
          <w:szCs w:val="20"/>
          <w:lang w:eastAsia="en-GB"/>
        </w:rPr>
      </w:pPr>
      <w:r w:rsidRPr="00985AFD">
        <w:rPr>
          <w:rFonts w:ascii="Georgia" w:eastAsia="Times New Roman" w:hAnsi="Georgia" w:cs="Times New Roman"/>
          <w:noProof/>
          <w:szCs w:val="20"/>
          <w:lang w:eastAsia="en-GB"/>
        </w:rPr>
        <w:t xml:space="preserve">US Food and Drug Administration. (2009). </w:t>
      </w:r>
      <w:r w:rsidRPr="00985AFD">
        <w:rPr>
          <w:rFonts w:ascii="Georgia" w:eastAsia="Times New Roman" w:hAnsi="Georgia" w:cs="Times New Roman"/>
          <w:i/>
          <w:iCs/>
          <w:noProof/>
          <w:szCs w:val="20"/>
          <w:lang w:eastAsia="en-GB"/>
        </w:rPr>
        <w:t>Electronic Cigarettes. Media briefing.</w:t>
      </w:r>
      <w:r w:rsidRPr="00985AFD">
        <w:rPr>
          <w:rFonts w:ascii="Georgia" w:eastAsia="Times New Roman" w:hAnsi="Georgia" w:cs="Times New Roman"/>
          <w:noProof/>
          <w:szCs w:val="20"/>
          <w:lang w:eastAsia="en-GB"/>
        </w:rPr>
        <w:t xml:space="preserve"> Silver Spring: US Food and Drug Administration.</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ind w:left="720" w:hanging="720"/>
        <w:rPr>
          <w:rFonts w:ascii="Georgia" w:eastAsia="Times New Roman" w:hAnsi="Georgia" w:cs="Times New Roman"/>
          <w:noProof/>
          <w:szCs w:val="20"/>
          <w:lang w:eastAsia="en-GB"/>
        </w:rPr>
      </w:pPr>
      <w:r w:rsidRPr="00985AFD">
        <w:rPr>
          <w:rFonts w:ascii="Georgia" w:eastAsia="Times New Roman" w:hAnsi="Georgia" w:cs="Times New Roman"/>
          <w:noProof/>
          <w:szCs w:val="20"/>
          <w:lang w:eastAsia="en-GB"/>
        </w:rPr>
        <w:t xml:space="preserve">US Food and Drug Administration. (2009). </w:t>
      </w:r>
      <w:r w:rsidRPr="00985AFD">
        <w:rPr>
          <w:rFonts w:ascii="Georgia" w:eastAsia="Times New Roman" w:hAnsi="Georgia" w:cs="Times New Roman"/>
          <w:i/>
          <w:iCs/>
          <w:noProof/>
          <w:szCs w:val="20"/>
          <w:lang w:eastAsia="en-GB"/>
        </w:rPr>
        <w:t>FDA Warns of Health Risks Posed by E-Cigarettes.</w:t>
      </w:r>
      <w:r w:rsidRPr="00985AFD">
        <w:rPr>
          <w:rFonts w:ascii="Georgia" w:eastAsia="Times New Roman" w:hAnsi="Georgia" w:cs="Times New Roman"/>
          <w:noProof/>
          <w:szCs w:val="20"/>
          <w:lang w:eastAsia="en-GB"/>
        </w:rPr>
        <w:t xml:space="preserve"> Silver Spring: US Food and Drug Administration.</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ind w:left="720" w:hanging="720"/>
        <w:rPr>
          <w:rFonts w:ascii="Georgia" w:eastAsia="Times New Roman" w:hAnsi="Georgia" w:cs="Times New Roman"/>
          <w:noProof/>
          <w:szCs w:val="20"/>
          <w:lang w:eastAsia="en-GB"/>
        </w:rPr>
      </w:pPr>
      <w:r w:rsidRPr="00985AFD">
        <w:rPr>
          <w:rFonts w:ascii="Georgia" w:eastAsia="Times New Roman" w:hAnsi="Georgia" w:cs="Times New Roman"/>
          <w:noProof/>
          <w:szCs w:val="20"/>
          <w:lang w:eastAsia="en-GB"/>
        </w:rPr>
        <w:t xml:space="preserve">Westenberger, B. (2009). </w:t>
      </w:r>
      <w:r w:rsidRPr="00985AFD">
        <w:rPr>
          <w:rFonts w:ascii="Georgia" w:eastAsia="Times New Roman" w:hAnsi="Georgia" w:cs="Times New Roman"/>
          <w:i/>
          <w:iCs/>
          <w:noProof/>
          <w:szCs w:val="20"/>
          <w:lang w:eastAsia="en-GB"/>
        </w:rPr>
        <w:t>Evaluation of e-cigarettes.</w:t>
      </w:r>
      <w:r w:rsidRPr="00985AFD">
        <w:rPr>
          <w:rFonts w:ascii="Georgia" w:eastAsia="Times New Roman" w:hAnsi="Georgia" w:cs="Times New Roman"/>
          <w:noProof/>
          <w:szCs w:val="20"/>
          <w:lang w:eastAsia="en-GB"/>
        </w:rPr>
        <w:t xml:space="preserve"> Rockville: US Food and Drug Administration.</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p>
    <w:p w:rsidR="00985AFD" w:rsidRDefault="00985AFD">
      <w:pPr>
        <w:rPr>
          <w:color w:val="FF0000"/>
        </w:rPr>
      </w:pPr>
      <w:r>
        <w:rPr>
          <w:color w:val="FF0000"/>
        </w:rPr>
        <w:br w:type="page"/>
      </w:r>
    </w:p>
    <w:p w:rsidR="00B67B35" w:rsidRPr="00985AFD" w:rsidRDefault="00B67B35" w:rsidP="00B67B35">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214 – Pharmaceutical Society of NZ</w:t>
      </w:r>
      <w:r w:rsidR="00B76377">
        <w:rPr>
          <w:rFonts w:ascii="Georgia" w:eastAsia="Times New Roman" w:hAnsi="Georgia" w:cs="Times New Roman"/>
          <w:b/>
          <w:sz w:val="60"/>
          <w:szCs w:val="20"/>
          <w:lang w:eastAsia="en-GB"/>
        </w:rPr>
        <w:t xml:space="preserve"> (Inc.)</w:t>
      </w:r>
      <w:r>
        <w:rPr>
          <w:rFonts w:ascii="Georgia" w:eastAsia="Times New Roman" w:hAnsi="Georgia" w:cs="Times New Roman"/>
          <w:b/>
          <w:sz w:val="60"/>
          <w:szCs w:val="20"/>
          <w:lang w:eastAsia="en-GB"/>
        </w:rPr>
        <w:t xml:space="preserve"> </w:t>
      </w:r>
      <w:r w:rsidRPr="00985AFD">
        <w:rPr>
          <w:rFonts w:ascii="Georgia" w:eastAsia="Times New Roman" w:hAnsi="Georgia" w:cs="Times New Roman"/>
          <w:b/>
          <w:sz w:val="60"/>
          <w:szCs w:val="20"/>
          <w:lang w:eastAsia="en-GB"/>
        </w:rPr>
        <w:t xml:space="preserve"> </w:t>
      </w:r>
    </w:p>
    <w:p w:rsidR="00E868CA" w:rsidRDefault="00E868CA">
      <w:pPr>
        <w:rPr>
          <w:color w:val="FF0000"/>
        </w:rPr>
      </w:pP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12 September 2016</w:t>
      </w:r>
    </w:p>
    <w:p w:rsidR="00E868CA" w:rsidRPr="0007604E" w:rsidRDefault="00E868CA" w:rsidP="00E868CA">
      <w:pPr>
        <w:jc w:val="both"/>
        <w:rPr>
          <w:rFonts w:ascii="Century Gothic" w:hAnsi="Century Gothic" w:cs="Arial"/>
          <w:sz w:val="18"/>
          <w:szCs w:val="18"/>
        </w:rPr>
      </w:pP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Ministry of Health</w:t>
      </w: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PO Box 5013</w:t>
      </w: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Wellington 6140</w:t>
      </w: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 xml:space="preserve">via email: </w:t>
      </w:r>
      <w:hyperlink r:id="rId10" w:history="1">
        <w:r w:rsidRPr="0007604E">
          <w:rPr>
            <w:rStyle w:val="Hyperlink"/>
            <w:rFonts w:ascii="Century Gothic" w:hAnsi="Century Gothic" w:cs="Arial"/>
            <w:sz w:val="18"/>
            <w:szCs w:val="18"/>
          </w:rPr>
          <w:t>ecigarettes@moh.govt.nz</w:t>
        </w:r>
      </w:hyperlink>
      <w:r w:rsidRPr="0007604E">
        <w:rPr>
          <w:rFonts w:ascii="Century Gothic" w:hAnsi="Century Gothic" w:cs="Arial"/>
          <w:sz w:val="18"/>
          <w:szCs w:val="18"/>
        </w:rPr>
        <w:t xml:space="preserve"> </w:t>
      </w: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 xml:space="preserve"> </w:t>
      </w:r>
    </w:p>
    <w:p w:rsidR="00E868CA" w:rsidRPr="0007604E" w:rsidRDefault="00E868CA" w:rsidP="00E868CA">
      <w:pPr>
        <w:jc w:val="both"/>
        <w:rPr>
          <w:rFonts w:ascii="Century Gothic" w:hAnsi="Century Gothic" w:cs="Arial"/>
          <w:sz w:val="18"/>
          <w:szCs w:val="18"/>
        </w:rPr>
      </w:pP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Dear Sir/Madam,</w:t>
      </w:r>
    </w:p>
    <w:p w:rsidR="00E868CA" w:rsidRPr="0007604E" w:rsidRDefault="00E868CA" w:rsidP="00E868CA">
      <w:pPr>
        <w:jc w:val="center"/>
        <w:rPr>
          <w:rFonts w:ascii="Century Gothic" w:hAnsi="Century Gothic" w:cs="Arial"/>
          <w:b/>
          <w:sz w:val="18"/>
          <w:szCs w:val="18"/>
        </w:rPr>
      </w:pPr>
    </w:p>
    <w:p w:rsidR="00E868CA" w:rsidRPr="0007604E" w:rsidRDefault="00E868CA" w:rsidP="00E868CA">
      <w:pPr>
        <w:jc w:val="center"/>
        <w:rPr>
          <w:rFonts w:ascii="Century Gothic" w:hAnsi="Century Gothic" w:cs="Arial"/>
          <w:b/>
          <w:sz w:val="18"/>
          <w:szCs w:val="18"/>
        </w:rPr>
      </w:pPr>
      <w:r w:rsidRPr="0007604E">
        <w:rPr>
          <w:rFonts w:ascii="Century Gothic" w:hAnsi="Century Gothic" w:cs="Arial"/>
          <w:b/>
          <w:sz w:val="18"/>
          <w:szCs w:val="18"/>
        </w:rPr>
        <w:t>RE: Policy Options for the Regulation of Electronic Cigarettes</w:t>
      </w:r>
    </w:p>
    <w:p w:rsidR="00E868CA" w:rsidRPr="0007604E" w:rsidRDefault="00E868CA" w:rsidP="00E868CA">
      <w:pPr>
        <w:rPr>
          <w:rFonts w:ascii="Century Gothic" w:hAnsi="Century Gothic" w:cs="Arial"/>
          <w:sz w:val="18"/>
          <w:szCs w:val="18"/>
        </w:rPr>
      </w:pP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Thank you for the opportunity to submit comments to the above consultation.</w:t>
      </w:r>
    </w:p>
    <w:p w:rsidR="00E868CA" w:rsidRPr="0007604E" w:rsidRDefault="00E868CA" w:rsidP="00E868CA">
      <w:pPr>
        <w:jc w:val="both"/>
        <w:rPr>
          <w:rFonts w:ascii="Century Gothic" w:hAnsi="Century Gothic" w:cs="Arial"/>
          <w:sz w:val="18"/>
          <w:szCs w:val="18"/>
        </w:rPr>
      </w:pP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The Pharmaceutical Society of New Zealand Inc. (the Society) is the professional association representing over 3,000 pharmacists, from all sectors of pharmacy practice.  We provide to pharmacists professional support and representation, training for continuing professional development, and assistance to enable them to deliver to all New Zealanders the best pharmaceutical practice and professional services in relation to medicines.  The Society focuses on the important role pharmacists have in medicines management and in the safe and quality use of medicines.</w:t>
      </w:r>
    </w:p>
    <w:p w:rsidR="00E868CA" w:rsidRPr="0007604E" w:rsidRDefault="00E868CA" w:rsidP="00E868CA">
      <w:pPr>
        <w:jc w:val="both"/>
        <w:rPr>
          <w:rFonts w:ascii="Century Gothic" w:hAnsi="Century Gothic" w:cs="Arial"/>
          <w:sz w:val="18"/>
          <w:szCs w:val="18"/>
        </w:rPr>
      </w:pPr>
    </w:p>
    <w:p w:rsidR="00E868CA" w:rsidRPr="0007604E" w:rsidRDefault="00E868CA" w:rsidP="00E868CA">
      <w:pPr>
        <w:jc w:val="both"/>
        <w:rPr>
          <w:rFonts w:ascii="Century Gothic" w:hAnsi="Century Gothic" w:cs="Arial"/>
          <w:b/>
          <w:sz w:val="18"/>
          <w:szCs w:val="18"/>
        </w:rPr>
      </w:pPr>
      <w:r w:rsidRPr="0007604E">
        <w:rPr>
          <w:rFonts w:ascii="Century Gothic" w:hAnsi="Century Gothic" w:cs="Arial"/>
          <w:b/>
          <w:sz w:val="18"/>
          <w:szCs w:val="18"/>
        </w:rPr>
        <w:t>General Comment</w:t>
      </w: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The Society agrees in principle to the sale and supply of nicotine e-cigarettes in New Zealand, subject to appropriate regulatory controls.  We note that the evidence around the risks and potential benefits of e-cigarette use is still emerging, however these devices appear to provide less risk of adverse health consequences compared to tobacco smoking.  The Society is supportive of the principle</w:t>
      </w:r>
      <w:r>
        <w:rPr>
          <w:rFonts w:ascii="Century Gothic" w:hAnsi="Century Gothic" w:cs="Arial"/>
          <w:sz w:val="18"/>
          <w:szCs w:val="18"/>
        </w:rPr>
        <w:t>s</w:t>
      </w:r>
      <w:r w:rsidRPr="0007604E">
        <w:rPr>
          <w:rFonts w:ascii="Century Gothic" w:hAnsi="Century Gothic" w:cs="Arial"/>
          <w:sz w:val="18"/>
          <w:szCs w:val="18"/>
        </w:rPr>
        <w:t xml:space="preserve"> of harm minimisation, therefore the regulated and controlled availability of e-cigarettes provides may provide a “safer” alternative to smoking, acknowledging e-cigarettes to not appear to be absent of risk.</w:t>
      </w:r>
    </w:p>
    <w:p w:rsidR="00E868CA" w:rsidRPr="0007604E" w:rsidRDefault="00E868CA" w:rsidP="00E868CA">
      <w:pPr>
        <w:jc w:val="both"/>
        <w:rPr>
          <w:rFonts w:ascii="Century Gothic" w:hAnsi="Century Gothic" w:cs="Arial"/>
          <w:sz w:val="18"/>
          <w:szCs w:val="18"/>
        </w:rPr>
      </w:pPr>
    </w:p>
    <w:p w:rsidR="00E868CA" w:rsidRPr="0007604E" w:rsidRDefault="00E868CA" w:rsidP="00E868CA">
      <w:pPr>
        <w:jc w:val="both"/>
        <w:rPr>
          <w:rFonts w:ascii="Century Gothic" w:hAnsi="Century Gothic" w:cs="Arial"/>
          <w:b/>
          <w:sz w:val="18"/>
          <w:szCs w:val="18"/>
        </w:rPr>
      </w:pPr>
      <w:r w:rsidRPr="0007604E">
        <w:rPr>
          <w:rFonts w:ascii="Century Gothic" w:hAnsi="Century Gothic" w:cs="Arial"/>
          <w:b/>
          <w:sz w:val="18"/>
          <w:szCs w:val="18"/>
        </w:rPr>
        <w:t>Regulatory Aspects</w:t>
      </w:r>
    </w:p>
    <w:p w:rsidR="00E868CA" w:rsidRPr="0007604E" w:rsidRDefault="00E868CA" w:rsidP="00E868CA">
      <w:pPr>
        <w:jc w:val="both"/>
        <w:rPr>
          <w:rFonts w:ascii="Century Gothic" w:hAnsi="Century Gothic" w:cs="Arial"/>
          <w:i/>
          <w:sz w:val="18"/>
          <w:szCs w:val="18"/>
        </w:rPr>
      </w:pPr>
      <w:r w:rsidRPr="0007604E">
        <w:rPr>
          <w:rFonts w:ascii="Century Gothic" w:hAnsi="Century Gothic" w:cs="Arial"/>
          <w:i/>
          <w:sz w:val="18"/>
          <w:szCs w:val="18"/>
        </w:rPr>
        <w:t>Nicotine as “medicine” and having a therapeutic purpose</w:t>
      </w: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 xml:space="preserve">We note the classification of nicotine as a medicines under the Medicines Act 1981 means </w:t>
      </w:r>
      <w:r>
        <w:rPr>
          <w:rFonts w:ascii="Century Gothic" w:hAnsi="Century Gothic" w:cs="Arial"/>
          <w:sz w:val="18"/>
          <w:szCs w:val="18"/>
        </w:rPr>
        <w:t xml:space="preserve">currently </w:t>
      </w:r>
      <w:r w:rsidRPr="0007604E">
        <w:rPr>
          <w:rFonts w:ascii="Century Gothic" w:hAnsi="Century Gothic" w:cs="Arial"/>
          <w:sz w:val="18"/>
          <w:szCs w:val="18"/>
        </w:rPr>
        <w:t xml:space="preserve">that any nicotine-containing e-cigarette cartridges must be approved by Medsafe for sale. However, due to the classification as a ‘General Sale’ medicine, individuals are permitted to import e-cigarettes for their personal use.  The definition of a medicine under Section 3 of the Medicines Act also describes a substance sold or supplied for a therapeutic purpose.  As there is currently insufficient evidence to support the use of e-cigarettes for the therapeutic purpose of smoking cessation, these products do not quite fall under this definition.  We would also ask whether the vaping kits used for the </w:t>
      </w:r>
      <w:r w:rsidRPr="0007604E">
        <w:rPr>
          <w:rFonts w:ascii="Century Gothic" w:hAnsi="Century Gothic" w:cs="Arial"/>
          <w:sz w:val="18"/>
          <w:szCs w:val="18"/>
        </w:rPr>
        <w:lastRenderedPageBreak/>
        <w:t>“administration” of nicotine cartridges could fall under the definition of a medical device under the Act, or whether the quality and safety controls for these devices would be covered by the proposed regulations.</w:t>
      </w:r>
    </w:p>
    <w:p w:rsidR="00E868CA" w:rsidRPr="0007604E" w:rsidRDefault="00E868CA" w:rsidP="00E868CA">
      <w:pPr>
        <w:jc w:val="both"/>
        <w:rPr>
          <w:rFonts w:ascii="Century Gothic" w:hAnsi="Century Gothic" w:cs="Arial"/>
          <w:sz w:val="18"/>
          <w:szCs w:val="18"/>
        </w:rPr>
      </w:pP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The regulation of e-cigarettes presents a unique gap in regulations, where the active ingredient is classified as a medicine, yet the use of that product is not therapeutic.  Evidence exists that point towards e-cigarettes as having a lesser risk of health-related harm compared to smoking. Therefore making these products available could support the aims of reducing the burden of smoking–related illness</w:t>
      </w:r>
      <w:r>
        <w:rPr>
          <w:rFonts w:ascii="Century Gothic" w:hAnsi="Century Gothic" w:cs="Arial"/>
          <w:sz w:val="18"/>
          <w:szCs w:val="18"/>
        </w:rPr>
        <w:t>, and could be considered a preferred alternative to smoking</w:t>
      </w:r>
      <w:r w:rsidRPr="0007604E">
        <w:rPr>
          <w:rFonts w:ascii="Century Gothic" w:hAnsi="Century Gothic" w:cs="Arial"/>
          <w:sz w:val="18"/>
          <w:szCs w:val="18"/>
        </w:rPr>
        <w:t xml:space="preserve">. However, as these products are not regulated, the manufacturing quality and standardisation of contents varies widely.  </w:t>
      </w:r>
      <w:r>
        <w:rPr>
          <w:rFonts w:ascii="Century Gothic" w:hAnsi="Century Gothic" w:cs="Arial"/>
          <w:sz w:val="18"/>
          <w:szCs w:val="18"/>
        </w:rPr>
        <w:t>Therefore the application of current evidence around e-cigarettes is also difficult to interpret.</w:t>
      </w:r>
    </w:p>
    <w:p w:rsidR="00E868CA" w:rsidRPr="0007604E" w:rsidRDefault="00E868CA" w:rsidP="00E868CA">
      <w:pPr>
        <w:jc w:val="both"/>
        <w:rPr>
          <w:rFonts w:ascii="Century Gothic" w:hAnsi="Century Gothic" w:cs="Arial"/>
          <w:sz w:val="18"/>
          <w:szCs w:val="18"/>
        </w:rPr>
      </w:pPr>
    </w:p>
    <w:p w:rsidR="00E868CA" w:rsidRDefault="00E868CA" w:rsidP="00E868CA">
      <w:pPr>
        <w:jc w:val="both"/>
        <w:rPr>
          <w:rFonts w:ascii="Century Gothic" w:hAnsi="Century Gothic" w:cs="Arial"/>
          <w:sz w:val="18"/>
          <w:szCs w:val="18"/>
        </w:rPr>
      </w:pPr>
      <w:r w:rsidRPr="0007604E">
        <w:rPr>
          <w:rFonts w:ascii="Century Gothic" w:hAnsi="Century Gothic" w:cs="Arial"/>
          <w:sz w:val="18"/>
          <w:szCs w:val="18"/>
        </w:rPr>
        <w:t xml:space="preserve">Many studies related to the potential “benefit” of e-cigarettes and the potential for supporting reduction or cessation in smoking. However these studies do not often acknowledge the purchase and use of e-cigarettes as a straight alternative to smoking, without an intention for smoking cessation.  Their use may be perceived as more socially acceptable or perhaps ‘trendy’, particularly when the products are formulated with different flavourings. Therefore they differ in </w:t>
      </w:r>
      <w:r>
        <w:rPr>
          <w:rFonts w:ascii="Century Gothic" w:hAnsi="Century Gothic" w:cs="Arial"/>
          <w:sz w:val="18"/>
          <w:szCs w:val="18"/>
        </w:rPr>
        <w:t xml:space="preserve">‘purpose of </w:t>
      </w:r>
      <w:r w:rsidRPr="0007604E">
        <w:rPr>
          <w:rFonts w:ascii="Century Gothic" w:hAnsi="Century Gothic" w:cs="Arial"/>
          <w:sz w:val="18"/>
          <w:szCs w:val="18"/>
        </w:rPr>
        <w:t>use</w:t>
      </w:r>
      <w:r>
        <w:rPr>
          <w:rFonts w:ascii="Century Gothic" w:hAnsi="Century Gothic" w:cs="Arial"/>
          <w:sz w:val="18"/>
          <w:szCs w:val="18"/>
        </w:rPr>
        <w:t>’</w:t>
      </w:r>
      <w:r w:rsidRPr="0007604E">
        <w:rPr>
          <w:rFonts w:ascii="Century Gothic" w:hAnsi="Century Gothic" w:cs="Arial"/>
          <w:sz w:val="18"/>
          <w:szCs w:val="18"/>
        </w:rPr>
        <w:t xml:space="preserve"> to nicotine replacement therapy, which are often used in the therapeutic beneficial process of smoking cessation.  </w:t>
      </w:r>
    </w:p>
    <w:p w:rsidR="00E868CA" w:rsidRPr="0007604E" w:rsidRDefault="00E868CA" w:rsidP="00E868CA">
      <w:pPr>
        <w:jc w:val="both"/>
        <w:rPr>
          <w:rFonts w:ascii="Century Gothic" w:hAnsi="Century Gothic" w:cs="Arial"/>
          <w:sz w:val="18"/>
          <w:szCs w:val="18"/>
        </w:rPr>
      </w:pP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 xml:space="preserve">The Society has considered how aspects of the Ministry’s proposed regulation of natural health and supplementary products </w:t>
      </w:r>
      <w:r>
        <w:rPr>
          <w:rFonts w:ascii="Century Gothic" w:hAnsi="Century Gothic" w:cs="Arial"/>
          <w:sz w:val="18"/>
          <w:szCs w:val="18"/>
        </w:rPr>
        <w:t xml:space="preserve">may </w:t>
      </w:r>
      <w:r w:rsidRPr="0007604E">
        <w:rPr>
          <w:rFonts w:ascii="Century Gothic" w:hAnsi="Century Gothic" w:cs="Arial"/>
          <w:sz w:val="18"/>
          <w:szCs w:val="18"/>
        </w:rPr>
        <w:t>appl</w:t>
      </w:r>
      <w:r>
        <w:rPr>
          <w:rFonts w:ascii="Century Gothic" w:hAnsi="Century Gothic" w:cs="Arial"/>
          <w:sz w:val="18"/>
          <w:szCs w:val="18"/>
        </w:rPr>
        <w:t xml:space="preserve">y </w:t>
      </w:r>
      <w:r w:rsidRPr="0007604E">
        <w:rPr>
          <w:rFonts w:ascii="Century Gothic" w:hAnsi="Century Gothic" w:cs="Arial"/>
          <w:sz w:val="18"/>
          <w:szCs w:val="18"/>
        </w:rPr>
        <w:t xml:space="preserve">to </w:t>
      </w:r>
      <w:r>
        <w:rPr>
          <w:rFonts w:ascii="Century Gothic" w:hAnsi="Century Gothic" w:cs="Arial"/>
          <w:sz w:val="18"/>
          <w:szCs w:val="18"/>
        </w:rPr>
        <w:t xml:space="preserve">the regulation of </w:t>
      </w:r>
      <w:r w:rsidRPr="0007604E">
        <w:rPr>
          <w:rFonts w:ascii="Century Gothic" w:hAnsi="Century Gothic" w:cs="Arial"/>
          <w:sz w:val="18"/>
          <w:szCs w:val="18"/>
        </w:rPr>
        <w:t>e-cigarettes. Relevant aims include trying to regulate quality, therapeutic claims, labelling, use and advertising of products that may have a potential therapeutic use that is less proven than more highly regulated medicines.</w:t>
      </w:r>
    </w:p>
    <w:p w:rsidR="00E868CA" w:rsidRPr="0007604E" w:rsidRDefault="00E868CA" w:rsidP="00E868CA">
      <w:pPr>
        <w:jc w:val="both"/>
        <w:rPr>
          <w:rFonts w:ascii="Century Gothic" w:hAnsi="Century Gothic" w:cs="Arial"/>
          <w:sz w:val="18"/>
          <w:szCs w:val="18"/>
        </w:rPr>
      </w:pP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 xml:space="preserve">Promoting the use of e-cigarettes provides an ethical challenge for health professionals, where there does seem to be less risk of harm compared to smoking, but not </w:t>
      </w:r>
      <w:r>
        <w:rPr>
          <w:rFonts w:ascii="Century Gothic" w:hAnsi="Century Gothic" w:cs="Arial"/>
          <w:sz w:val="18"/>
          <w:szCs w:val="18"/>
        </w:rPr>
        <w:t xml:space="preserve">an absence of </w:t>
      </w:r>
      <w:r w:rsidRPr="0007604E">
        <w:rPr>
          <w:rFonts w:ascii="Century Gothic" w:hAnsi="Century Gothic" w:cs="Arial"/>
          <w:sz w:val="18"/>
          <w:szCs w:val="18"/>
        </w:rPr>
        <w:t>harm.  Acknowledging the limitation of current evidence, e-Cigarettes appear to fall below smoking in risk, but above nicotine replacement and smoking cessation.</w:t>
      </w:r>
    </w:p>
    <w:p w:rsidR="00E868CA" w:rsidRDefault="00E868CA" w:rsidP="00E868CA">
      <w:pPr>
        <w:jc w:val="both"/>
        <w:rPr>
          <w:rFonts w:ascii="Century Gothic" w:hAnsi="Century Gothic" w:cs="Arial"/>
          <w:sz w:val="18"/>
          <w:szCs w:val="18"/>
        </w:rPr>
      </w:pPr>
    </w:p>
    <w:p w:rsidR="00E868CA" w:rsidRDefault="00E868CA" w:rsidP="00E868CA">
      <w:pPr>
        <w:jc w:val="both"/>
        <w:rPr>
          <w:rFonts w:ascii="Century Gothic" w:hAnsi="Century Gothic" w:cs="Arial"/>
          <w:sz w:val="18"/>
          <w:szCs w:val="18"/>
        </w:rPr>
      </w:pPr>
    </w:p>
    <w:p w:rsidR="00E868CA" w:rsidRPr="0007604E" w:rsidRDefault="00E868CA" w:rsidP="00E868CA">
      <w:pPr>
        <w:jc w:val="both"/>
        <w:rPr>
          <w:rFonts w:ascii="Century Gothic" w:hAnsi="Century Gothic" w:cs="Arial"/>
          <w:sz w:val="18"/>
          <w:szCs w:val="18"/>
        </w:rPr>
      </w:pPr>
      <w:r>
        <w:rPr>
          <w:rFonts w:ascii="Century Gothic" w:hAnsi="Century Gothic" w:cs="Arial"/>
          <w:sz w:val="18"/>
          <w:szCs w:val="18"/>
        </w:rPr>
        <w:t>In response to the consultation questions:</w:t>
      </w:r>
    </w:p>
    <w:p w:rsidR="00E868CA" w:rsidRPr="0007604E" w:rsidRDefault="00E868CA" w:rsidP="00E868CA">
      <w:pPr>
        <w:jc w:val="both"/>
        <w:rPr>
          <w:rFonts w:ascii="Century Gothic" w:hAnsi="Century Gothic" w:cs="Arial"/>
          <w:sz w:val="18"/>
          <w:szCs w:val="18"/>
        </w:rPr>
      </w:pPr>
    </w:p>
    <w:p w:rsidR="00E868CA" w:rsidRPr="00D96E87" w:rsidRDefault="00E868CA" w:rsidP="00E868CA">
      <w:pPr>
        <w:jc w:val="both"/>
        <w:rPr>
          <w:rFonts w:ascii="Century Gothic" w:hAnsi="Century Gothic" w:cs="Arial"/>
          <w:b/>
          <w:sz w:val="18"/>
          <w:szCs w:val="18"/>
        </w:rPr>
      </w:pPr>
    </w:p>
    <w:p w:rsidR="00E868CA" w:rsidRPr="0007604E" w:rsidRDefault="00E868CA" w:rsidP="00E868CA">
      <w:pPr>
        <w:jc w:val="both"/>
        <w:rPr>
          <w:rFonts w:ascii="Century Gothic" w:hAnsi="Century Gothic" w:cs="Arial"/>
          <w:sz w:val="18"/>
          <w:szCs w:val="18"/>
        </w:rPr>
      </w:pPr>
      <w:r w:rsidRPr="00D96E87">
        <w:rPr>
          <w:rFonts w:ascii="Century Gothic" w:hAnsi="Century Gothic" w:cs="Arial"/>
          <w:b/>
          <w:sz w:val="18"/>
          <w:szCs w:val="18"/>
        </w:rPr>
        <w:t>Q1 Do you agree that the sale and supply of nicotine e cigarettes and nicotine liquids should be allowed on the local market, with appropriate controls</w:t>
      </w:r>
      <w:r w:rsidRPr="0007604E">
        <w:rPr>
          <w:rFonts w:ascii="Century Gothic" w:hAnsi="Century Gothic" w:cs="Arial"/>
          <w:sz w:val="18"/>
          <w:szCs w:val="18"/>
        </w:rPr>
        <w:t>?</w:t>
      </w: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Yes.</w:t>
      </w:r>
    </w:p>
    <w:p w:rsidR="00E868CA" w:rsidRPr="0007604E" w:rsidRDefault="00E868CA" w:rsidP="00E868CA">
      <w:pPr>
        <w:autoSpaceDE w:val="0"/>
        <w:autoSpaceDN w:val="0"/>
        <w:adjustRightInd w:val="0"/>
        <w:rPr>
          <w:rFonts w:ascii="Century Gothic" w:hAnsi="Century Gothic"/>
          <w:sz w:val="18"/>
          <w:szCs w:val="18"/>
        </w:rPr>
      </w:pPr>
      <w:r w:rsidRPr="0007604E">
        <w:rPr>
          <w:rFonts w:ascii="Century Gothic" w:hAnsi="Century Gothic"/>
          <w:sz w:val="18"/>
          <w:szCs w:val="18"/>
        </w:rPr>
        <w:t xml:space="preserve">The Society considers that regulations governing the safe sale and supply of smoke-free nicotine products could benefit smokers by reducing harm.   The harm caused by tobacco smoking and the subsequent burden of disease on the health budget is well known. People smoke because they are addicted to nicotine, but nicotine itself is not especially hazardous; it is the other constituents of tobacco smoke that cause most of the harm.  </w:t>
      </w:r>
    </w:p>
    <w:p w:rsidR="00E868CA" w:rsidRPr="0007604E" w:rsidRDefault="00E868CA" w:rsidP="00E868CA">
      <w:pPr>
        <w:autoSpaceDE w:val="0"/>
        <w:autoSpaceDN w:val="0"/>
        <w:adjustRightInd w:val="0"/>
        <w:rPr>
          <w:rFonts w:ascii="Century Gothic" w:hAnsi="Century Gothic"/>
          <w:sz w:val="18"/>
          <w:szCs w:val="18"/>
        </w:rPr>
      </w:pPr>
    </w:p>
    <w:p w:rsidR="00E868CA" w:rsidRPr="0007604E" w:rsidRDefault="00E868CA" w:rsidP="00E868CA">
      <w:pPr>
        <w:autoSpaceDE w:val="0"/>
        <w:autoSpaceDN w:val="0"/>
        <w:adjustRightInd w:val="0"/>
        <w:rPr>
          <w:rFonts w:ascii="Century Gothic" w:hAnsi="Century Gothic"/>
          <w:sz w:val="18"/>
          <w:szCs w:val="18"/>
          <w:lang w:val="en"/>
        </w:rPr>
      </w:pPr>
      <w:r w:rsidRPr="0007604E">
        <w:rPr>
          <w:rFonts w:ascii="Century Gothic" w:hAnsi="Century Gothic"/>
          <w:sz w:val="18"/>
          <w:szCs w:val="18"/>
          <w:lang w:val="en"/>
        </w:rPr>
        <w:t>Regulations would provide controls to monitor the effect of long-term use of e-cigarettes and as they are a relatively new product longitudinal studies are required.</w:t>
      </w:r>
    </w:p>
    <w:p w:rsidR="00E868CA" w:rsidRPr="0007604E" w:rsidRDefault="00E868CA" w:rsidP="00E868CA">
      <w:pPr>
        <w:pStyle w:val="ListParagraph"/>
        <w:autoSpaceDE w:val="0"/>
        <w:autoSpaceDN w:val="0"/>
        <w:adjustRightInd w:val="0"/>
        <w:rPr>
          <w:rFonts w:ascii="Century Gothic" w:hAnsi="Century Gothic"/>
          <w:sz w:val="18"/>
          <w:szCs w:val="18"/>
        </w:rPr>
      </w:pPr>
    </w:p>
    <w:p w:rsidR="00E868CA" w:rsidRPr="0007604E" w:rsidRDefault="00E868CA" w:rsidP="00E868CA">
      <w:pPr>
        <w:jc w:val="both"/>
        <w:rPr>
          <w:rFonts w:ascii="Century Gothic" w:hAnsi="Century Gothic" w:cs="Arial"/>
          <w:sz w:val="18"/>
          <w:szCs w:val="18"/>
        </w:rPr>
      </w:pPr>
    </w:p>
    <w:p w:rsidR="00E868CA" w:rsidRPr="0007604E" w:rsidRDefault="00E868CA" w:rsidP="00E868CA">
      <w:pPr>
        <w:jc w:val="both"/>
        <w:rPr>
          <w:rFonts w:ascii="Century Gothic" w:hAnsi="Century Gothic" w:cs="Arial"/>
          <w:b/>
          <w:sz w:val="18"/>
          <w:szCs w:val="18"/>
        </w:rPr>
      </w:pPr>
      <w:r w:rsidRPr="0007604E">
        <w:rPr>
          <w:rFonts w:ascii="Century Gothic" w:hAnsi="Century Gothic" w:cs="Arial"/>
          <w:b/>
          <w:sz w:val="18"/>
          <w:szCs w:val="18"/>
        </w:rPr>
        <w:t>Q2</w:t>
      </w:r>
      <w:r>
        <w:rPr>
          <w:rFonts w:ascii="Century Gothic" w:hAnsi="Century Gothic" w:cs="Arial"/>
          <w:b/>
          <w:sz w:val="18"/>
          <w:szCs w:val="18"/>
        </w:rPr>
        <w:t xml:space="preserve"> </w:t>
      </w:r>
      <w:r w:rsidRPr="0007604E">
        <w:rPr>
          <w:rFonts w:ascii="Century Gothic" w:hAnsi="Century Gothic" w:cs="Arial"/>
          <w:b/>
          <w:sz w:val="18"/>
          <w:szCs w:val="18"/>
        </w:rPr>
        <w:t>Are there other (existing or potential) nicotine-delivery products that should be included in these controls at the same time? If so, what are they?</w:t>
      </w: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 xml:space="preserve">Yes </w:t>
      </w: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 xml:space="preserve">In New Zealand, the legislation/regulations will need to be broad enough to control future developments in non-combustible nicotine products and not restrictive to those currently available.  Since their emergence in 2004, the number of e-cigarette brands is large and has been increasing. </w:t>
      </w:r>
    </w:p>
    <w:p w:rsidR="00E868CA" w:rsidRPr="0007604E" w:rsidRDefault="00E868CA" w:rsidP="00E868CA">
      <w:pPr>
        <w:jc w:val="both"/>
        <w:rPr>
          <w:rFonts w:ascii="Century Gothic" w:hAnsi="Century Gothic" w:cs="Arial"/>
          <w:sz w:val="18"/>
          <w:szCs w:val="18"/>
        </w:rPr>
      </w:pPr>
    </w:p>
    <w:p w:rsidR="00E868CA" w:rsidRPr="00D96E87" w:rsidRDefault="00E868CA" w:rsidP="00E868CA">
      <w:pPr>
        <w:jc w:val="both"/>
        <w:rPr>
          <w:rFonts w:ascii="Century Gothic" w:hAnsi="Century Gothic" w:cs="Arial"/>
          <w:b/>
          <w:sz w:val="18"/>
          <w:szCs w:val="18"/>
        </w:rPr>
      </w:pPr>
      <w:r w:rsidRPr="00D96E87">
        <w:rPr>
          <w:rFonts w:ascii="Century Gothic" w:hAnsi="Century Gothic" w:cs="Arial"/>
          <w:b/>
          <w:sz w:val="18"/>
          <w:szCs w:val="18"/>
        </w:rPr>
        <w:t>Q3</w:t>
      </w:r>
      <w:r>
        <w:rPr>
          <w:rFonts w:ascii="Century Gothic" w:hAnsi="Century Gothic" w:cs="Arial"/>
          <w:b/>
          <w:sz w:val="18"/>
          <w:szCs w:val="18"/>
        </w:rPr>
        <w:t xml:space="preserve"> </w:t>
      </w:r>
      <w:r w:rsidRPr="00D96E87">
        <w:rPr>
          <w:rFonts w:ascii="Century Gothic" w:hAnsi="Century Gothic" w:cs="Arial"/>
          <w:b/>
          <w:sz w:val="18"/>
          <w:szCs w:val="18"/>
        </w:rPr>
        <w:t>Do you think it is important for legislation to prohibit the sale and supply of e cigarettes to young people under 18 years of age in the same way as it prohibits the sale and supply of smoked tobacco products to young people?</w:t>
      </w:r>
    </w:p>
    <w:p w:rsidR="00E868CA" w:rsidRPr="0007604E" w:rsidRDefault="00E868CA" w:rsidP="00E868CA">
      <w:pPr>
        <w:jc w:val="both"/>
        <w:rPr>
          <w:rFonts w:ascii="Century Gothic" w:hAnsi="Century Gothic" w:cs="Arial"/>
          <w:sz w:val="18"/>
          <w:szCs w:val="18"/>
        </w:rPr>
      </w:pPr>
      <w:r>
        <w:rPr>
          <w:rFonts w:ascii="Century Gothic" w:hAnsi="Century Gothic" w:cs="Arial"/>
          <w:sz w:val="18"/>
          <w:szCs w:val="18"/>
        </w:rPr>
        <w:t xml:space="preserve">Yes </w:t>
      </w: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 xml:space="preserve">Considering the limited information regarding the potential risks associated with e-cigarette use, and the potential toxicity of the non-nicotine ingredients being released and inhaled.,  </w:t>
      </w:r>
    </w:p>
    <w:p w:rsidR="00E868CA" w:rsidRPr="0007604E" w:rsidRDefault="00E868CA" w:rsidP="00E868CA">
      <w:pPr>
        <w:jc w:val="both"/>
        <w:rPr>
          <w:rFonts w:ascii="Century Gothic" w:hAnsi="Century Gothic" w:cs="Arial"/>
          <w:sz w:val="18"/>
          <w:szCs w:val="18"/>
        </w:rPr>
      </w:pPr>
    </w:p>
    <w:p w:rsidR="00E868CA" w:rsidRPr="0007604E" w:rsidRDefault="00E868CA" w:rsidP="00E868CA">
      <w:pPr>
        <w:jc w:val="both"/>
        <w:rPr>
          <w:rFonts w:ascii="Century Gothic" w:hAnsi="Century Gothic" w:cs="Arial"/>
          <w:sz w:val="18"/>
          <w:szCs w:val="18"/>
        </w:rPr>
      </w:pPr>
    </w:p>
    <w:p w:rsidR="00E868CA" w:rsidRPr="00D96E87" w:rsidRDefault="00E868CA" w:rsidP="00E868CA">
      <w:pPr>
        <w:jc w:val="both"/>
        <w:rPr>
          <w:rFonts w:ascii="Century Gothic" w:hAnsi="Century Gothic" w:cs="Arial"/>
          <w:b/>
          <w:sz w:val="18"/>
          <w:szCs w:val="18"/>
        </w:rPr>
      </w:pPr>
      <w:r w:rsidRPr="00D96E87">
        <w:rPr>
          <w:rFonts w:ascii="Century Gothic" w:hAnsi="Century Gothic" w:cs="Arial"/>
          <w:b/>
          <w:sz w:val="18"/>
          <w:szCs w:val="18"/>
        </w:rPr>
        <w:t>Q4 Do you think it is important for legislation to control advertising of e cigarettes in the same way as it controls advertising of smoked tobacco products?</w:t>
      </w:r>
    </w:p>
    <w:p w:rsidR="00E868CA" w:rsidRPr="0007604E" w:rsidRDefault="00E868CA" w:rsidP="00E868CA">
      <w:pPr>
        <w:jc w:val="both"/>
        <w:rPr>
          <w:rFonts w:ascii="Century Gothic" w:hAnsi="Century Gothic" w:cs="Arial"/>
          <w:sz w:val="18"/>
          <w:szCs w:val="18"/>
        </w:rPr>
      </w:pPr>
      <w:r>
        <w:rPr>
          <w:rFonts w:ascii="Century Gothic" w:hAnsi="Century Gothic" w:cs="Arial"/>
          <w:sz w:val="18"/>
          <w:szCs w:val="18"/>
        </w:rPr>
        <w:t xml:space="preserve">Yes </w:t>
      </w: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 xml:space="preserve">Regulations governing the safe sale and supply of smoke-free nicotine products/e-cigarettes should strive for a reduction of the prevalence of smoking. Any advertising or public health information should educate the public of the risks of combustible tobacco in any form and promote non-combustible tobacco as it is less harmful.  E-cigarettes differ greatly in disease risks compared to cigarettes, and science-based, comprehensible, and actionable health information (consistent with health literacy principles) on differential risks should be available to the public and only reconsidered if it is established that this information is causing losses to population health overall.  Existing smokers would benefit from information about the effective use, risks, and benefits of e-cigarettes, as this might encourage the use of e-cigarettes to reduce the use of combustible tobacco and improve public health. </w:t>
      </w:r>
    </w:p>
    <w:p w:rsidR="00E868CA" w:rsidRPr="0007604E" w:rsidRDefault="00E868CA" w:rsidP="00E868CA">
      <w:pPr>
        <w:jc w:val="both"/>
        <w:rPr>
          <w:rFonts w:ascii="Century Gothic" w:hAnsi="Century Gothic" w:cs="Arial"/>
          <w:sz w:val="18"/>
          <w:szCs w:val="18"/>
        </w:rPr>
      </w:pP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 xml:space="preserve">Flavour options may be perceived to be attractive, particularly to youth. Flavouring enhances the rewarding and reinforcing value of e-cigarettes with nicotine and may increase the abuse liability of e-cigarettes with nicotine in smokers. The absence of flavouring in e-cigarettes with nicotine may result in decreased use. </w:t>
      </w:r>
    </w:p>
    <w:p w:rsidR="00E868CA" w:rsidRPr="0007604E" w:rsidRDefault="00E868CA" w:rsidP="00E868CA">
      <w:pPr>
        <w:jc w:val="both"/>
        <w:rPr>
          <w:rFonts w:ascii="Century Gothic" w:hAnsi="Century Gothic" w:cs="Arial"/>
          <w:sz w:val="18"/>
          <w:szCs w:val="18"/>
        </w:rPr>
      </w:pP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 xml:space="preserve">In America, e-cigarettes were promoted as an individual’s right to defying the smoking ban. A balance is required to promote the reduced harm from using non-combustible tobacco whilst not encouraging youth to try, and become addicted to, nicotine. </w:t>
      </w:r>
    </w:p>
    <w:p w:rsidR="00E868CA" w:rsidRPr="0007604E" w:rsidRDefault="00E868CA" w:rsidP="00E868CA">
      <w:pPr>
        <w:jc w:val="both"/>
        <w:rPr>
          <w:rFonts w:ascii="Century Gothic" w:hAnsi="Century Gothic" w:cs="Arial"/>
          <w:sz w:val="18"/>
          <w:szCs w:val="18"/>
        </w:rPr>
      </w:pPr>
    </w:p>
    <w:p w:rsidR="00E868CA" w:rsidRPr="0007604E" w:rsidRDefault="00E868CA" w:rsidP="00E868CA">
      <w:pPr>
        <w:jc w:val="both"/>
        <w:rPr>
          <w:rFonts w:ascii="Century Gothic" w:hAnsi="Century Gothic" w:cs="Arial"/>
          <w:sz w:val="18"/>
          <w:szCs w:val="18"/>
        </w:rPr>
      </w:pPr>
    </w:p>
    <w:p w:rsidR="00E868CA" w:rsidRPr="00D96E87" w:rsidRDefault="00E868CA" w:rsidP="00E868CA">
      <w:pPr>
        <w:jc w:val="both"/>
        <w:rPr>
          <w:rFonts w:ascii="Century Gothic" w:hAnsi="Century Gothic" w:cs="Arial"/>
          <w:b/>
          <w:sz w:val="18"/>
          <w:szCs w:val="18"/>
        </w:rPr>
      </w:pPr>
      <w:r w:rsidRPr="00D96E87">
        <w:rPr>
          <w:rFonts w:ascii="Century Gothic" w:hAnsi="Century Gothic" w:cs="Arial"/>
          <w:b/>
          <w:sz w:val="18"/>
          <w:szCs w:val="18"/>
        </w:rPr>
        <w:t>Q5 Do you think it is important for the SFEA to prohibit vaping in designated smokefree areas in the same way as it prohibits smoking in such areas?</w:t>
      </w:r>
    </w:p>
    <w:p w:rsidR="00E868CA" w:rsidRPr="0007604E" w:rsidRDefault="00E868CA" w:rsidP="00E868CA">
      <w:pPr>
        <w:jc w:val="both"/>
        <w:rPr>
          <w:rFonts w:ascii="Century Gothic" w:hAnsi="Century Gothic" w:cs="Arial"/>
          <w:sz w:val="18"/>
          <w:szCs w:val="18"/>
        </w:rPr>
      </w:pPr>
      <w:r>
        <w:rPr>
          <w:rFonts w:ascii="Century Gothic" w:hAnsi="Century Gothic" w:cs="Arial"/>
          <w:sz w:val="18"/>
          <w:szCs w:val="18"/>
        </w:rPr>
        <w:t xml:space="preserve">Yes </w:t>
      </w: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 xml:space="preserve">Although inhalation of second-hand vapour from an e-cigarette may be safer than inhaling second or third-hand smoke, it is not without risk and so e-cigarettes should be banned from indoor / smoke free areas. E-cigarette aerosols may include harmful and potentially harmful constituents.  Prohibiting vaping in smoke free areas could help to protect the anti-smoking social norms, to discourage people from taking up any form of smoking and protect non-smokers from any potential harm.  Many e-cigarette websites advertise their products as a way of getting around existing second-hand smoke policies, a message that could have a detrimental effect on the current tobacco control norm. </w:t>
      </w:r>
    </w:p>
    <w:p w:rsidR="00E868CA" w:rsidRPr="0007604E" w:rsidRDefault="00E868CA" w:rsidP="00E868CA">
      <w:pPr>
        <w:jc w:val="both"/>
        <w:rPr>
          <w:rFonts w:ascii="Century Gothic" w:hAnsi="Century Gothic" w:cs="Arial"/>
          <w:sz w:val="18"/>
          <w:szCs w:val="18"/>
        </w:rPr>
      </w:pPr>
    </w:p>
    <w:p w:rsidR="00E868CA" w:rsidRPr="00000AB9" w:rsidRDefault="00E868CA" w:rsidP="00000AB9">
      <w:pPr>
        <w:jc w:val="both"/>
        <w:rPr>
          <w:rFonts w:ascii="Century Gothic" w:hAnsi="Century Gothic" w:cs="Arial"/>
          <w:b/>
          <w:sz w:val="18"/>
          <w:szCs w:val="18"/>
        </w:rPr>
      </w:pPr>
      <w:r w:rsidRPr="00D96E87">
        <w:rPr>
          <w:rFonts w:ascii="Century Gothic" w:hAnsi="Century Gothic" w:cs="Arial"/>
          <w:b/>
          <w:sz w:val="18"/>
          <w:szCs w:val="18"/>
        </w:rPr>
        <w:t>Q6 Do you agree that other controls in the SFEA for smoked tobacco products should apply to e</w:t>
      </w:r>
      <w:r w:rsidRPr="00D96E87">
        <w:rPr>
          <w:rFonts w:ascii="Century Gothic" w:hAnsi="Century Gothic" w:cs="Arial"/>
          <w:b/>
          <w:sz w:val="18"/>
          <w:szCs w:val="18"/>
        </w:rPr>
        <w:noBreakHyphen/>
        <w:t>cigarettes? For example:</w:t>
      </w:r>
    </w:p>
    <w:tbl>
      <w:tblPr>
        <w:tblW w:w="906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960"/>
      </w:tblGrid>
      <w:tr w:rsidR="00E868CA" w:rsidRPr="0007604E" w:rsidTr="00000AB9">
        <w:trPr>
          <w:cantSplit/>
        </w:trPr>
        <w:tc>
          <w:tcPr>
            <w:tcW w:w="3828" w:type="dxa"/>
            <w:shd w:val="clear" w:color="auto" w:fill="auto"/>
          </w:tcPr>
          <w:p w:rsidR="00E868CA" w:rsidRPr="0007604E" w:rsidRDefault="00E868CA" w:rsidP="00000AB9">
            <w:pPr>
              <w:pStyle w:val="TableText"/>
              <w:rPr>
                <w:rFonts w:ascii="Century Gothic" w:hAnsi="Century Gothic"/>
                <w:b/>
                <w:szCs w:val="18"/>
              </w:rPr>
            </w:pPr>
            <w:r w:rsidRPr="0007604E">
              <w:rPr>
                <w:rFonts w:ascii="Century Gothic" w:hAnsi="Century Gothic"/>
                <w:b/>
                <w:szCs w:val="18"/>
              </w:rPr>
              <w:t>Control</w:t>
            </w:r>
          </w:p>
        </w:tc>
        <w:tc>
          <w:tcPr>
            <w:tcW w:w="637" w:type="dxa"/>
            <w:shd w:val="clear" w:color="auto" w:fill="auto"/>
          </w:tcPr>
          <w:p w:rsidR="00E868CA" w:rsidRPr="0007604E" w:rsidRDefault="00E868CA" w:rsidP="00000AB9">
            <w:pPr>
              <w:pStyle w:val="TableText"/>
              <w:jc w:val="center"/>
              <w:rPr>
                <w:rFonts w:ascii="Century Gothic" w:hAnsi="Century Gothic"/>
                <w:b/>
                <w:szCs w:val="18"/>
              </w:rPr>
            </w:pPr>
            <w:r w:rsidRPr="0007604E">
              <w:rPr>
                <w:rFonts w:ascii="Century Gothic" w:hAnsi="Century Gothic"/>
                <w:b/>
                <w:szCs w:val="18"/>
              </w:rPr>
              <w:t>Yes</w:t>
            </w:r>
          </w:p>
        </w:tc>
        <w:tc>
          <w:tcPr>
            <w:tcW w:w="638" w:type="dxa"/>
            <w:shd w:val="clear" w:color="auto" w:fill="auto"/>
          </w:tcPr>
          <w:p w:rsidR="00E868CA" w:rsidRPr="0007604E" w:rsidRDefault="00E868CA" w:rsidP="00000AB9">
            <w:pPr>
              <w:pStyle w:val="TableText"/>
              <w:jc w:val="center"/>
              <w:rPr>
                <w:rFonts w:ascii="Century Gothic" w:hAnsi="Century Gothic"/>
                <w:b/>
                <w:szCs w:val="18"/>
              </w:rPr>
            </w:pPr>
            <w:r w:rsidRPr="0007604E">
              <w:rPr>
                <w:rFonts w:ascii="Century Gothic" w:hAnsi="Century Gothic"/>
                <w:b/>
                <w:szCs w:val="18"/>
              </w:rPr>
              <w:t>No</w:t>
            </w:r>
          </w:p>
        </w:tc>
        <w:tc>
          <w:tcPr>
            <w:tcW w:w="3960" w:type="dxa"/>
            <w:shd w:val="clear" w:color="auto" w:fill="auto"/>
          </w:tcPr>
          <w:p w:rsidR="00E868CA" w:rsidRPr="0007604E" w:rsidRDefault="00E868CA" w:rsidP="00000AB9">
            <w:pPr>
              <w:pStyle w:val="TableText"/>
              <w:rPr>
                <w:rFonts w:ascii="Century Gothic" w:hAnsi="Century Gothic"/>
                <w:b/>
                <w:szCs w:val="18"/>
              </w:rPr>
            </w:pPr>
            <w:r w:rsidRPr="0007604E">
              <w:rPr>
                <w:rFonts w:ascii="Century Gothic" w:hAnsi="Century Gothic"/>
                <w:b/>
                <w:szCs w:val="18"/>
              </w:rPr>
              <w:t>Reasons/ additional comments</w:t>
            </w:r>
          </w:p>
        </w:tc>
      </w:tr>
      <w:tr w:rsidR="00E868CA" w:rsidRPr="0007604E" w:rsidTr="00000AB9">
        <w:trPr>
          <w:cantSplit/>
        </w:trPr>
        <w:tc>
          <w:tcPr>
            <w:tcW w:w="3828" w:type="dxa"/>
            <w:shd w:val="clear" w:color="auto" w:fill="auto"/>
            <w:vAlign w:val="center"/>
          </w:tcPr>
          <w:p w:rsidR="00E868CA" w:rsidRPr="0007604E" w:rsidRDefault="00E868CA" w:rsidP="00000AB9">
            <w:pPr>
              <w:pStyle w:val="TableText"/>
              <w:rPr>
                <w:rFonts w:ascii="Century Gothic" w:hAnsi="Century Gothic"/>
                <w:szCs w:val="18"/>
              </w:rPr>
            </w:pPr>
            <w:r w:rsidRPr="0007604E">
              <w:rPr>
                <w:rFonts w:ascii="Century Gothic" w:hAnsi="Century Gothic"/>
                <w:szCs w:val="18"/>
              </w:rPr>
              <w:t>Requirement for graphic health warnings</w:t>
            </w:r>
          </w:p>
        </w:tc>
        <w:tc>
          <w:tcPr>
            <w:tcW w:w="637" w:type="dxa"/>
            <w:shd w:val="clear" w:color="auto" w:fill="auto"/>
          </w:tcPr>
          <w:p w:rsidR="00E868CA" w:rsidRPr="0007604E" w:rsidRDefault="00E868CA" w:rsidP="00000AB9">
            <w:pPr>
              <w:pStyle w:val="TableText"/>
              <w:jc w:val="center"/>
              <w:rPr>
                <w:rFonts w:ascii="Century Gothic" w:hAnsi="Century Gothic"/>
                <w:szCs w:val="18"/>
              </w:rPr>
            </w:pPr>
          </w:p>
        </w:tc>
        <w:tc>
          <w:tcPr>
            <w:tcW w:w="638" w:type="dxa"/>
            <w:shd w:val="clear" w:color="auto" w:fill="auto"/>
          </w:tcPr>
          <w:p w:rsidR="00E868CA" w:rsidRPr="0007604E" w:rsidRDefault="00E868CA" w:rsidP="00000AB9">
            <w:pPr>
              <w:pStyle w:val="TableText"/>
              <w:rPr>
                <w:rFonts w:ascii="Century Gothic" w:hAnsi="Century Gothic"/>
                <w:szCs w:val="18"/>
              </w:rPr>
            </w:pPr>
          </w:p>
        </w:tc>
        <w:tc>
          <w:tcPr>
            <w:tcW w:w="3960" w:type="dxa"/>
            <w:shd w:val="clear" w:color="auto" w:fill="auto"/>
          </w:tcPr>
          <w:p w:rsidR="00E868CA" w:rsidRPr="0007604E" w:rsidRDefault="00E868CA" w:rsidP="00000AB9">
            <w:pPr>
              <w:pStyle w:val="TableText"/>
              <w:rPr>
                <w:rFonts w:ascii="Century Gothic" w:hAnsi="Century Gothic"/>
                <w:szCs w:val="18"/>
              </w:rPr>
            </w:pPr>
            <w:r w:rsidRPr="0007604E">
              <w:rPr>
                <w:rFonts w:ascii="Century Gothic" w:hAnsi="Century Gothic"/>
                <w:szCs w:val="18"/>
              </w:rPr>
              <w:t>Unsure of requirement considering risks of harms of smoking are greater, however the addiction potential of nicotine remains.</w:t>
            </w:r>
          </w:p>
        </w:tc>
      </w:tr>
      <w:tr w:rsidR="00E868CA" w:rsidRPr="0007604E" w:rsidTr="00000AB9">
        <w:trPr>
          <w:cantSplit/>
        </w:trPr>
        <w:tc>
          <w:tcPr>
            <w:tcW w:w="3828" w:type="dxa"/>
            <w:shd w:val="clear" w:color="auto" w:fill="auto"/>
            <w:vAlign w:val="center"/>
          </w:tcPr>
          <w:p w:rsidR="00E868CA" w:rsidRPr="0007604E" w:rsidRDefault="00E868CA" w:rsidP="00000AB9">
            <w:pPr>
              <w:pStyle w:val="TableText"/>
              <w:rPr>
                <w:rFonts w:ascii="Century Gothic" w:hAnsi="Century Gothic"/>
                <w:szCs w:val="18"/>
              </w:rPr>
            </w:pPr>
            <w:r w:rsidRPr="0007604E">
              <w:rPr>
                <w:rFonts w:ascii="Century Gothic" w:hAnsi="Century Gothic"/>
                <w:szCs w:val="18"/>
              </w:rPr>
              <w:t>Prohibition on displaying products in sales outlets</w:t>
            </w:r>
          </w:p>
        </w:tc>
        <w:tc>
          <w:tcPr>
            <w:tcW w:w="637" w:type="dxa"/>
            <w:shd w:val="clear" w:color="auto" w:fill="auto"/>
          </w:tcPr>
          <w:p w:rsidR="00E868CA" w:rsidRPr="0007604E" w:rsidRDefault="00E868CA" w:rsidP="00000AB9">
            <w:pPr>
              <w:pStyle w:val="TableText"/>
              <w:jc w:val="center"/>
              <w:rPr>
                <w:rFonts w:ascii="Century Gothic" w:hAnsi="Century Gothic"/>
                <w:szCs w:val="18"/>
              </w:rPr>
            </w:pPr>
            <w:r w:rsidRPr="0007604E">
              <w:rPr>
                <w:rFonts w:ascii="Century Gothic" w:hAnsi="Century Gothic"/>
                <w:szCs w:val="18"/>
              </w:rPr>
              <w:t>√</w:t>
            </w:r>
          </w:p>
        </w:tc>
        <w:tc>
          <w:tcPr>
            <w:tcW w:w="638" w:type="dxa"/>
            <w:shd w:val="clear" w:color="auto" w:fill="auto"/>
          </w:tcPr>
          <w:p w:rsidR="00E868CA" w:rsidRPr="0007604E" w:rsidRDefault="00E868CA" w:rsidP="00000AB9">
            <w:pPr>
              <w:pStyle w:val="TableText"/>
              <w:jc w:val="center"/>
              <w:rPr>
                <w:rFonts w:ascii="Century Gothic" w:hAnsi="Century Gothic"/>
                <w:szCs w:val="18"/>
              </w:rPr>
            </w:pPr>
          </w:p>
        </w:tc>
        <w:tc>
          <w:tcPr>
            <w:tcW w:w="3960" w:type="dxa"/>
            <w:shd w:val="clear" w:color="auto" w:fill="auto"/>
          </w:tcPr>
          <w:p w:rsidR="00E868CA" w:rsidRPr="0007604E" w:rsidRDefault="00E868CA" w:rsidP="00000AB9">
            <w:pPr>
              <w:pStyle w:val="TableText"/>
              <w:rPr>
                <w:rFonts w:ascii="Century Gothic" w:hAnsi="Century Gothic"/>
                <w:szCs w:val="18"/>
              </w:rPr>
            </w:pPr>
            <w:r w:rsidRPr="0007604E">
              <w:rPr>
                <w:rFonts w:ascii="Century Gothic" w:hAnsi="Century Gothic"/>
                <w:szCs w:val="18"/>
              </w:rPr>
              <w:t>Avoid promotion to non-smokers.</w:t>
            </w:r>
          </w:p>
          <w:p w:rsidR="00E868CA" w:rsidRPr="0007604E" w:rsidRDefault="00E868CA" w:rsidP="00000AB9">
            <w:pPr>
              <w:pStyle w:val="TableText"/>
              <w:rPr>
                <w:rFonts w:ascii="Century Gothic" w:hAnsi="Century Gothic"/>
                <w:szCs w:val="18"/>
              </w:rPr>
            </w:pPr>
            <w:r w:rsidRPr="0007604E">
              <w:rPr>
                <w:rFonts w:ascii="Century Gothic" w:hAnsi="Century Gothic"/>
                <w:szCs w:val="18"/>
              </w:rPr>
              <w:t>Not make attractive to try for curiosity.</w:t>
            </w:r>
          </w:p>
        </w:tc>
      </w:tr>
      <w:tr w:rsidR="00E868CA" w:rsidRPr="0007604E" w:rsidTr="00000AB9">
        <w:trPr>
          <w:cantSplit/>
        </w:trPr>
        <w:tc>
          <w:tcPr>
            <w:tcW w:w="3828" w:type="dxa"/>
            <w:shd w:val="clear" w:color="auto" w:fill="auto"/>
            <w:vAlign w:val="center"/>
          </w:tcPr>
          <w:p w:rsidR="00E868CA" w:rsidRPr="0007604E" w:rsidRDefault="00E868CA" w:rsidP="00000AB9">
            <w:pPr>
              <w:pStyle w:val="TableText"/>
              <w:rPr>
                <w:rFonts w:ascii="Century Gothic" w:hAnsi="Century Gothic"/>
                <w:szCs w:val="18"/>
              </w:rPr>
            </w:pPr>
            <w:r w:rsidRPr="0007604E">
              <w:rPr>
                <w:rFonts w:ascii="Century Gothic" w:hAnsi="Century Gothic"/>
                <w:szCs w:val="18"/>
              </w:rPr>
              <w:lastRenderedPageBreak/>
              <w:t>Restriction on use of vending machines</w:t>
            </w:r>
          </w:p>
        </w:tc>
        <w:tc>
          <w:tcPr>
            <w:tcW w:w="637" w:type="dxa"/>
            <w:shd w:val="clear" w:color="auto" w:fill="auto"/>
          </w:tcPr>
          <w:p w:rsidR="00E868CA" w:rsidRPr="0007604E" w:rsidRDefault="00E868CA" w:rsidP="00000AB9">
            <w:pPr>
              <w:pStyle w:val="TableText"/>
              <w:jc w:val="center"/>
              <w:rPr>
                <w:rFonts w:ascii="Century Gothic" w:hAnsi="Century Gothic"/>
                <w:szCs w:val="18"/>
              </w:rPr>
            </w:pPr>
            <w:r w:rsidRPr="0007604E">
              <w:rPr>
                <w:rFonts w:ascii="Century Gothic" w:hAnsi="Century Gothic"/>
                <w:szCs w:val="18"/>
              </w:rPr>
              <w:t>√</w:t>
            </w:r>
          </w:p>
        </w:tc>
        <w:tc>
          <w:tcPr>
            <w:tcW w:w="638" w:type="dxa"/>
            <w:shd w:val="clear" w:color="auto" w:fill="auto"/>
          </w:tcPr>
          <w:p w:rsidR="00E868CA" w:rsidRPr="0007604E" w:rsidRDefault="00E868CA" w:rsidP="00000AB9">
            <w:pPr>
              <w:pStyle w:val="TableText"/>
              <w:jc w:val="center"/>
              <w:rPr>
                <w:rFonts w:ascii="Century Gothic" w:hAnsi="Century Gothic"/>
                <w:szCs w:val="18"/>
              </w:rPr>
            </w:pPr>
          </w:p>
        </w:tc>
        <w:tc>
          <w:tcPr>
            <w:tcW w:w="3960" w:type="dxa"/>
            <w:shd w:val="clear" w:color="auto" w:fill="auto"/>
          </w:tcPr>
          <w:p w:rsidR="00E868CA" w:rsidRPr="0007604E" w:rsidRDefault="00E868CA" w:rsidP="00000AB9">
            <w:pPr>
              <w:pStyle w:val="TableText"/>
              <w:rPr>
                <w:rFonts w:ascii="Century Gothic" w:hAnsi="Century Gothic"/>
                <w:szCs w:val="18"/>
              </w:rPr>
            </w:pPr>
            <w:r w:rsidRPr="0007604E">
              <w:rPr>
                <w:rFonts w:ascii="Century Gothic" w:hAnsi="Century Gothic"/>
                <w:szCs w:val="18"/>
              </w:rPr>
              <w:t>Regulated supply though approved suppliers</w:t>
            </w:r>
          </w:p>
        </w:tc>
      </w:tr>
      <w:tr w:rsidR="00E868CA" w:rsidRPr="0007604E" w:rsidTr="00000AB9">
        <w:trPr>
          <w:cantSplit/>
        </w:trPr>
        <w:tc>
          <w:tcPr>
            <w:tcW w:w="3828" w:type="dxa"/>
            <w:shd w:val="clear" w:color="auto" w:fill="auto"/>
            <w:vAlign w:val="center"/>
          </w:tcPr>
          <w:p w:rsidR="00E868CA" w:rsidRPr="0007604E" w:rsidRDefault="00E868CA" w:rsidP="00000AB9">
            <w:pPr>
              <w:pStyle w:val="TableText"/>
              <w:rPr>
                <w:rFonts w:ascii="Century Gothic" w:hAnsi="Century Gothic"/>
                <w:szCs w:val="18"/>
              </w:rPr>
            </w:pPr>
            <w:r w:rsidRPr="0007604E">
              <w:rPr>
                <w:rFonts w:ascii="Century Gothic" w:hAnsi="Century Gothic"/>
                <w:szCs w:val="18"/>
              </w:rPr>
              <w:t>Requirement to provide annual returns on sales data</w:t>
            </w:r>
          </w:p>
        </w:tc>
        <w:tc>
          <w:tcPr>
            <w:tcW w:w="637" w:type="dxa"/>
            <w:shd w:val="clear" w:color="auto" w:fill="auto"/>
          </w:tcPr>
          <w:p w:rsidR="00E868CA" w:rsidRPr="0007604E" w:rsidRDefault="00E868CA" w:rsidP="00000AB9">
            <w:pPr>
              <w:pStyle w:val="TableText"/>
              <w:jc w:val="center"/>
              <w:rPr>
                <w:rFonts w:ascii="Century Gothic" w:hAnsi="Century Gothic"/>
                <w:szCs w:val="18"/>
              </w:rPr>
            </w:pPr>
            <w:r w:rsidRPr="0007604E">
              <w:rPr>
                <w:rFonts w:ascii="Century Gothic" w:hAnsi="Century Gothic"/>
                <w:szCs w:val="18"/>
              </w:rPr>
              <w:t>√</w:t>
            </w:r>
          </w:p>
        </w:tc>
        <w:tc>
          <w:tcPr>
            <w:tcW w:w="638" w:type="dxa"/>
            <w:shd w:val="clear" w:color="auto" w:fill="auto"/>
          </w:tcPr>
          <w:p w:rsidR="00E868CA" w:rsidRPr="0007604E" w:rsidRDefault="00E868CA" w:rsidP="00000AB9">
            <w:pPr>
              <w:pStyle w:val="TableText"/>
              <w:jc w:val="center"/>
              <w:rPr>
                <w:rFonts w:ascii="Century Gothic" w:hAnsi="Century Gothic"/>
                <w:szCs w:val="18"/>
              </w:rPr>
            </w:pPr>
          </w:p>
        </w:tc>
        <w:tc>
          <w:tcPr>
            <w:tcW w:w="3960" w:type="dxa"/>
            <w:shd w:val="clear" w:color="auto" w:fill="auto"/>
          </w:tcPr>
          <w:p w:rsidR="00E868CA" w:rsidRPr="0007604E" w:rsidRDefault="00E868CA" w:rsidP="00000AB9">
            <w:pPr>
              <w:pStyle w:val="TableText"/>
              <w:rPr>
                <w:rFonts w:ascii="Century Gothic" w:hAnsi="Century Gothic"/>
                <w:szCs w:val="18"/>
              </w:rPr>
            </w:pPr>
            <w:r w:rsidRPr="0007604E">
              <w:rPr>
                <w:rFonts w:ascii="Century Gothic" w:hAnsi="Century Gothic"/>
                <w:szCs w:val="18"/>
              </w:rPr>
              <w:t>To monitor effect on smoking rates</w:t>
            </w:r>
          </w:p>
        </w:tc>
      </w:tr>
      <w:tr w:rsidR="00E868CA" w:rsidRPr="0007604E" w:rsidTr="00000AB9">
        <w:trPr>
          <w:cantSplit/>
        </w:trPr>
        <w:tc>
          <w:tcPr>
            <w:tcW w:w="3828" w:type="dxa"/>
            <w:shd w:val="clear" w:color="auto" w:fill="auto"/>
            <w:vAlign w:val="center"/>
          </w:tcPr>
          <w:p w:rsidR="00E868CA" w:rsidRPr="0007604E" w:rsidRDefault="00E868CA" w:rsidP="00000AB9">
            <w:pPr>
              <w:pStyle w:val="TableText"/>
              <w:rPr>
                <w:rFonts w:ascii="Century Gothic" w:hAnsi="Century Gothic"/>
                <w:szCs w:val="18"/>
              </w:rPr>
            </w:pPr>
            <w:r w:rsidRPr="0007604E">
              <w:rPr>
                <w:rFonts w:ascii="Century Gothic" w:hAnsi="Century Gothic"/>
                <w:szCs w:val="18"/>
              </w:rPr>
              <w:t>Requirement to disclose product content and composition</w:t>
            </w:r>
          </w:p>
        </w:tc>
        <w:tc>
          <w:tcPr>
            <w:tcW w:w="637" w:type="dxa"/>
            <w:shd w:val="clear" w:color="auto" w:fill="auto"/>
          </w:tcPr>
          <w:p w:rsidR="00E868CA" w:rsidRPr="0007604E" w:rsidRDefault="00E868CA" w:rsidP="00000AB9">
            <w:pPr>
              <w:pStyle w:val="TableText"/>
              <w:jc w:val="center"/>
              <w:rPr>
                <w:rFonts w:ascii="Century Gothic" w:hAnsi="Century Gothic"/>
                <w:szCs w:val="18"/>
              </w:rPr>
            </w:pPr>
            <w:r w:rsidRPr="0007604E">
              <w:rPr>
                <w:rFonts w:ascii="Century Gothic" w:hAnsi="Century Gothic"/>
                <w:szCs w:val="18"/>
              </w:rPr>
              <w:t>√</w:t>
            </w:r>
          </w:p>
        </w:tc>
        <w:tc>
          <w:tcPr>
            <w:tcW w:w="638" w:type="dxa"/>
            <w:shd w:val="clear" w:color="auto" w:fill="auto"/>
          </w:tcPr>
          <w:p w:rsidR="00E868CA" w:rsidRPr="0007604E" w:rsidRDefault="00E868CA" w:rsidP="00000AB9">
            <w:pPr>
              <w:pStyle w:val="TableText"/>
              <w:rPr>
                <w:rFonts w:ascii="Century Gothic" w:hAnsi="Century Gothic"/>
                <w:szCs w:val="18"/>
              </w:rPr>
            </w:pPr>
          </w:p>
        </w:tc>
        <w:tc>
          <w:tcPr>
            <w:tcW w:w="3960" w:type="dxa"/>
            <w:shd w:val="clear" w:color="auto" w:fill="auto"/>
          </w:tcPr>
          <w:p w:rsidR="00E868CA" w:rsidRPr="0007604E" w:rsidRDefault="00E868CA" w:rsidP="00000AB9">
            <w:pPr>
              <w:autoSpaceDE w:val="0"/>
              <w:autoSpaceDN w:val="0"/>
              <w:adjustRightInd w:val="0"/>
              <w:rPr>
                <w:rFonts w:ascii="Century Gothic" w:hAnsi="Century Gothic" w:cs="AdvTTb20e5d60"/>
                <w:color w:val="000000"/>
                <w:sz w:val="18"/>
                <w:szCs w:val="18"/>
                <w:lang w:eastAsia="en-NZ"/>
              </w:rPr>
            </w:pPr>
            <w:r w:rsidRPr="0007604E">
              <w:rPr>
                <w:rFonts w:ascii="Century Gothic" w:hAnsi="Century Gothic" w:cs="AdvTTb20e5d60"/>
                <w:color w:val="000000"/>
                <w:sz w:val="18"/>
                <w:szCs w:val="18"/>
                <w:lang w:eastAsia="en-NZ"/>
              </w:rPr>
              <w:t>List ingredients, and follow good manufacturing</w:t>
            </w:r>
          </w:p>
          <w:p w:rsidR="00E868CA" w:rsidRPr="0007604E" w:rsidRDefault="00E868CA" w:rsidP="00000AB9">
            <w:pPr>
              <w:autoSpaceDE w:val="0"/>
              <w:autoSpaceDN w:val="0"/>
              <w:adjustRightInd w:val="0"/>
              <w:rPr>
                <w:rFonts w:ascii="Century Gothic" w:hAnsi="Century Gothic" w:cs="AdvTTb20e5d60"/>
                <w:color w:val="0000FF"/>
                <w:sz w:val="18"/>
                <w:szCs w:val="18"/>
                <w:lang w:eastAsia="en-NZ"/>
              </w:rPr>
            </w:pPr>
            <w:r w:rsidRPr="0007604E">
              <w:rPr>
                <w:rFonts w:ascii="Century Gothic" w:hAnsi="Century Gothic" w:cs="AdvTTb20e5d60"/>
                <w:color w:val="000000"/>
                <w:sz w:val="18"/>
                <w:szCs w:val="18"/>
                <w:lang w:eastAsia="en-NZ"/>
              </w:rPr>
              <w:t>practices to ensure the safety of their  products and avoid adulteration and misbranding.</w:t>
            </w:r>
            <w:r w:rsidRPr="0007604E">
              <w:rPr>
                <w:rFonts w:ascii="Century Gothic" w:hAnsi="Century Gothic" w:cs="AdvTTb20e5d60"/>
                <w:color w:val="0000FF"/>
                <w:sz w:val="18"/>
                <w:szCs w:val="18"/>
                <w:lang w:eastAsia="en-NZ"/>
              </w:rPr>
              <w:fldChar w:fldCharType="begin"/>
            </w:r>
            <w:r w:rsidRPr="0007604E">
              <w:rPr>
                <w:rFonts w:ascii="Century Gothic" w:hAnsi="Century Gothic" w:cs="AdvTTb20e5d60"/>
                <w:color w:val="0000FF"/>
                <w:sz w:val="18"/>
                <w:szCs w:val="18"/>
                <w:lang w:eastAsia="en-NZ"/>
              </w:rPr>
              <w:instrText xml:space="preserve"> ADDIN ZOTERO_ITEM CSL_CITATION {"citationID":"29q100em3m","properties":{"formattedCitation":"(6)","plainCitation":"(6)"},"citationItems":[{"id":521,"uris":["http://zotero.org/groups/680929/items/IB957Q3A"],"uri":["http://zotero.org/groups/680929/items/IB957Q3A"],"itemData":{"id":521,"type":"article-journal","title":"Four hundred and sixty brands of e-cigarettes and counting: implications for product regulation","container-title":"Tobacco Control","page":"iii3-iii9","volume":"23","issue":"suppl 3","source":"tobaccocontrol.bmj.com","abstract":"Introduction E-cigarettes are largely unregulated and internet sales are substantial. This study examines how the online market for e-cigarettes has changed over time: in product design and in marketing messages appearing on websites.\nMethods Comprehensive internet searches of English-language websites from May–August 2012 and December 2013–January 2014 identified brands, models, flavours, nicotine strengths, ingredients and product claims. Brands were divided into older and newer groups (by the two searches) for comparison.\nResults By January 2014 there were 466 brands (each with its own website) and 7764 unique flavours. In the 17 months between the searches, there was a net increase of 10.5 brands and 242 new flavours per month. Older brands were more likely than newer brands to offer cigalikes (86.9% vs 52.1%, p&lt;0.01), and newer brands more likely to offer the more versatile eGos and mods (75.3% vs 57.8%, p&lt;0.01). Older brands were significantly more likely to claim that they were healthier and cheaper than cigarettes, were good substitutes where smoking was banned and were effective smoking cessation aids. Newer brands offered more flavours per brand (49 vs 32, p&lt;0.01) and were less likely to compare themselves with conventional cigarettes.\nConclusions The number of e-cigarette brands is large and has been increasing. Older brands tend to highlight their advantages over conventional cigarettes while newer brands emphasise consumer choice in multiple flavours and product versatility. These results can serve as a benchmark for future research on the impact of upcoming regulations on product design and advertising messages of e-cigarettes.","DOI":"10.1136/tobaccocontrol-2014-051670","ISSN":", 1468-3318","note":"PMID: 24935895","shortTitle":"Four hundred and sixty brands of e-cigarettes and counting","journalAbbreviation":"Tob Control","language":"en","author":[{"family":"Zhu","given":"Shu-Hong"},{"family":"Sun","given":"Jessica Y."},{"family":"Bonnevie","given":"Erika"},{"family":"Cummins","given":"Sharon E."},{"family":"Gamst","given":"Anthony"},{"family":"Yin","given":"Lu"},{"family":"Lee","given":"Madeleine"}],"issued":{"date-parts":[["2014",7,1]]},"PMID":"24935895"}}],"schema":"https://github.com/citation-style-language/schema/raw/master/csl-citation.json"} </w:instrText>
            </w:r>
            <w:r w:rsidRPr="0007604E">
              <w:rPr>
                <w:rFonts w:ascii="Century Gothic" w:hAnsi="Century Gothic" w:cs="AdvTTb20e5d60"/>
                <w:color w:val="0000FF"/>
                <w:sz w:val="18"/>
                <w:szCs w:val="18"/>
                <w:lang w:eastAsia="en-NZ"/>
              </w:rPr>
              <w:fldChar w:fldCharType="separate"/>
            </w:r>
            <w:r w:rsidRPr="0007604E">
              <w:rPr>
                <w:rFonts w:ascii="Century Gothic" w:hAnsi="Century Gothic"/>
                <w:sz w:val="18"/>
                <w:szCs w:val="18"/>
              </w:rPr>
              <w:t>(6)</w:t>
            </w:r>
            <w:r w:rsidRPr="0007604E">
              <w:rPr>
                <w:rFonts w:ascii="Century Gothic" w:hAnsi="Century Gothic" w:cs="AdvTTb20e5d60"/>
                <w:color w:val="0000FF"/>
                <w:sz w:val="18"/>
                <w:szCs w:val="18"/>
                <w:lang w:eastAsia="en-NZ"/>
              </w:rPr>
              <w:fldChar w:fldCharType="end"/>
            </w:r>
          </w:p>
          <w:p w:rsidR="00E868CA" w:rsidRPr="0007604E" w:rsidRDefault="00E868CA" w:rsidP="00000AB9">
            <w:pPr>
              <w:autoSpaceDE w:val="0"/>
              <w:autoSpaceDN w:val="0"/>
              <w:adjustRightInd w:val="0"/>
              <w:rPr>
                <w:rFonts w:ascii="Century Gothic" w:hAnsi="Century Gothic" w:cs="AdvTTb20e5d60"/>
                <w:sz w:val="18"/>
                <w:szCs w:val="18"/>
                <w:lang w:eastAsia="en-NZ"/>
              </w:rPr>
            </w:pPr>
            <w:r w:rsidRPr="0007604E">
              <w:rPr>
                <w:rFonts w:ascii="Century Gothic" w:hAnsi="Century Gothic" w:cs="AdvTTb20e5d60"/>
                <w:sz w:val="18"/>
                <w:szCs w:val="18"/>
                <w:lang w:eastAsia="en-NZ"/>
              </w:rPr>
              <w:t>Reduce product impurities and standardise information on nicotine</w:t>
            </w:r>
          </w:p>
          <w:p w:rsidR="00E868CA" w:rsidRPr="0007604E" w:rsidRDefault="00E868CA" w:rsidP="00000AB9">
            <w:pPr>
              <w:autoSpaceDE w:val="0"/>
              <w:autoSpaceDN w:val="0"/>
              <w:adjustRightInd w:val="0"/>
              <w:rPr>
                <w:rFonts w:ascii="Century Gothic" w:hAnsi="Century Gothic"/>
                <w:sz w:val="18"/>
                <w:szCs w:val="18"/>
              </w:rPr>
            </w:pPr>
            <w:r w:rsidRPr="0007604E">
              <w:rPr>
                <w:rFonts w:ascii="Century Gothic" w:hAnsi="Century Gothic" w:cs="AdvTTb20e5d60"/>
                <w:sz w:val="18"/>
                <w:szCs w:val="18"/>
                <w:lang w:eastAsia="en-NZ"/>
              </w:rPr>
              <w:t>content.</w:t>
            </w:r>
            <w:r w:rsidRPr="0007604E">
              <w:rPr>
                <w:rFonts w:ascii="Century Gothic" w:hAnsi="Century Gothic" w:cs="AdvTTb20e5d60"/>
                <w:sz w:val="18"/>
                <w:szCs w:val="18"/>
                <w:lang w:eastAsia="en-NZ"/>
              </w:rPr>
              <w:fldChar w:fldCharType="begin"/>
            </w:r>
            <w:r w:rsidRPr="0007604E">
              <w:rPr>
                <w:rFonts w:ascii="Century Gothic" w:hAnsi="Century Gothic" w:cs="AdvTTb20e5d60"/>
                <w:sz w:val="18"/>
                <w:szCs w:val="18"/>
                <w:lang w:eastAsia="en-NZ"/>
              </w:rPr>
              <w:instrText xml:space="preserve"> ADDIN ZOTERO_ITEM CSL_CITATION {"citationID":"8i53i1f12","properties":{"formattedCitation":"(6)","plainCitation":"(6)"},"citationItems":[{"id":521,"uris":["http://zotero.org/groups/680929/items/IB957Q3A"],"uri":["http://zotero.org/groups/680929/items/IB957Q3A"],"itemData":{"id":521,"type":"article-journal","title":"Four hundred and sixty brands of e-cigarettes and counting: implications for product regulation","container-title":"Tobacco Control","page":"iii3-iii9","volume":"23","issue":"suppl 3","source":"tobaccocontrol.bmj.com","abstract":"Introduction E-cigarettes are largely unregulated and internet sales are substantial. This study examines how the online market for e-cigarettes has changed over time: in product design and in marketing messages appearing on websites.\nMethods Comprehensive internet searches of English-language websites from May–August 2012 and December 2013–January 2014 identified brands, models, flavours, nicotine strengths, ingredients and product claims. Brands were divided into older and newer groups (by the two searches) for comparison.\nResults By January 2014 there were 466 brands (each with its own website) and 7764 unique flavours. In the 17 months between the searches, there was a net increase of 10.5 brands and 242 new flavours per month. Older brands were more likely than newer brands to offer cigalikes (86.9% vs 52.1%, p&lt;0.01), and newer brands more likely to offer the more versatile eGos and mods (75.3% vs 57.8%, p&lt;0.01). Older brands were significantly more likely to claim that they were healthier and cheaper than cigarettes, were good substitutes where smoking was banned and were effective smoking cessation aids. Newer brands offered more flavours per brand (49 vs 32, p&lt;0.01) and were less likely to compare themselves with conventional cigarettes.\nConclusions The number of e-cigarette brands is large and has been increasing. Older brands tend to highlight their advantages over conventional cigarettes while newer brands emphasise consumer choice in multiple flavours and product versatility. These results can serve as a benchmark for future research on the impact of upcoming regulations on product design and advertising messages of e-cigarettes.","DOI":"10.1136/tobaccocontrol-2014-051670","ISSN":", 1468-3318","note":"PMID: 24935895","shortTitle":"Four hundred and sixty brands of e-cigarettes and counting","journalAbbreviation":"Tob Control","language":"en","author":[{"family":"Zhu","given":"Shu-Hong"},{"family":"Sun","given":"Jessica Y."},{"family":"Bonnevie","given":"Erika"},{"family":"Cummins","given":"Sharon E."},{"family":"Gamst","given":"Anthony"},{"family":"Yin","given":"Lu"},{"family":"Lee","given":"Madeleine"}],"issued":{"date-parts":[["2014",7,1]]},"PMID":"24935895"}}],"schema":"https://github.com/citation-style-language/schema/raw/master/csl-citation.json"} </w:instrText>
            </w:r>
            <w:r w:rsidRPr="0007604E">
              <w:rPr>
                <w:rFonts w:ascii="Century Gothic" w:hAnsi="Century Gothic" w:cs="AdvTTb20e5d60"/>
                <w:sz w:val="18"/>
                <w:szCs w:val="18"/>
                <w:lang w:eastAsia="en-NZ"/>
              </w:rPr>
              <w:fldChar w:fldCharType="separate"/>
            </w:r>
            <w:r w:rsidRPr="0007604E">
              <w:rPr>
                <w:rFonts w:ascii="Century Gothic" w:hAnsi="Century Gothic"/>
                <w:sz w:val="18"/>
                <w:szCs w:val="18"/>
              </w:rPr>
              <w:t>(6)</w:t>
            </w:r>
            <w:r w:rsidRPr="0007604E">
              <w:rPr>
                <w:rFonts w:ascii="Century Gothic" w:hAnsi="Century Gothic" w:cs="AdvTTb20e5d60"/>
                <w:sz w:val="18"/>
                <w:szCs w:val="18"/>
                <w:lang w:eastAsia="en-NZ"/>
              </w:rPr>
              <w:fldChar w:fldCharType="end"/>
            </w:r>
          </w:p>
        </w:tc>
      </w:tr>
      <w:tr w:rsidR="00E868CA" w:rsidRPr="0007604E" w:rsidTr="00000AB9">
        <w:trPr>
          <w:cantSplit/>
        </w:trPr>
        <w:tc>
          <w:tcPr>
            <w:tcW w:w="3828" w:type="dxa"/>
            <w:shd w:val="clear" w:color="auto" w:fill="auto"/>
            <w:vAlign w:val="center"/>
          </w:tcPr>
          <w:p w:rsidR="00E868CA" w:rsidRPr="0007604E" w:rsidRDefault="00E868CA" w:rsidP="00000AB9">
            <w:pPr>
              <w:pStyle w:val="TableText"/>
              <w:rPr>
                <w:rFonts w:ascii="Century Gothic" w:hAnsi="Century Gothic"/>
                <w:szCs w:val="18"/>
              </w:rPr>
            </w:pPr>
            <w:r w:rsidRPr="0007604E">
              <w:rPr>
                <w:rFonts w:ascii="Century Gothic" w:hAnsi="Century Gothic"/>
                <w:szCs w:val="18"/>
              </w:rPr>
              <w:t>Regulations concerning ingredients (eg, nicotine content and/or flavours)</w:t>
            </w:r>
          </w:p>
        </w:tc>
        <w:tc>
          <w:tcPr>
            <w:tcW w:w="637" w:type="dxa"/>
            <w:shd w:val="clear" w:color="auto" w:fill="auto"/>
          </w:tcPr>
          <w:p w:rsidR="00E868CA" w:rsidRPr="0007604E" w:rsidRDefault="00E868CA" w:rsidP="00000AB9">
            <w:pPr>
              <w:pStyle w:val="TableText"/>
              <w:jc w:val="center"/>
              <w:rPr>
                <w:rFonts w:ascii="Century Gothic" w:hAnsi="Century Gothic"/>
                <w:szCs w:val="18"/>
              </w:rPr>
            </w:pPr>
            <w:r w:rsidRPr="0007604E">
              <w:rPr>
                <w:rFonts w:ascii="Century Gothic" w:hAnsi="Century Gothic"/>
                <w:szCs w:val="18"/>
              </w:rPr>
              <w:t>√</w:t>
            </w:r>
          </w:p>
        </w:tc>
        <w:tc>
          <w:tcPr>
            <w:tcW w:w="638" w:type="dxa"/>
            <w:shd w:val="clear" w:color="auto" w:fill="auto"/>
          </w:tcPr>
          <w:p w:rsidR="00E868CA" w:rsidRPr="0007604E" w:rsidRDefault="00E868CA" w:rsidP="00000AB9">
            <w:pPr>
              <w:pStyle w:val="TableText"/>
              <w:jc w:val="center"/>
              <w:rPr>
                <w:rFonts w:ascii="Century Gothic" w:hAnsi="Century Gothic"/>
                <w:szCs w:val="18"/>
              </w:rPr>
            </w:pPr>
          </w:p>
        </w:tc>
        <w:tc>
          <w:tcPr>
            <w:tcW w:w="3960" w:type="dxa"/>
            <w:shd w:val="clear" w:color="auto" w:fill="auto"/>
          </w:tcPr>
          <w:p w:rsidR="00E868CA" w:rsidRPr="0007604E" w:rsidRDefault="00E868CA" w:rsidP="00000AB9">
            <w:pPr>
              <w:pStyle w:val="TableText"/>
              <w:rPr>
                <w:rFonts w:ascii="Century Gothic" w:hAnsi="Century Gothic"/>
                <w:szCs w:val="18"/>
              </w:rPr>
            </w:pPr>
            <w:r w:rsidRPr="0007604E">
              <w:rPr>
                <w:rFonts w:ascii="Century Gothic" w:hAnsi="Century Gothic"/>
                <w:szCs w:val="18"/>
              </w:rPr>
              <w:t xml:space="preserve">List </w:t>
            </w:r>
            <w:r w:rsidRPr="0007604E">
              <w:rPr>
                <w:rFonts w:ascii="Century Gothic" w:hAnsi="Century Gothic" w:cs="AdvTTb20e5d60"/>
                <w:color w:val="000000"/>
                <w:szCs w:val="18"/>
                <w:lang w:eastAsia="en-NZ"/>
              </w:rPr>
              <w:t>and nicotine strengths</w:t>
            </w:r>
            <w:r w:rsidRPr="0007604E">
              <w:rPr>
                <w:rFonts w:ascii="Century Gothic" w:hAnsi="Century Gothic"/>
                <w:szCs w:val="18"/>
              </w:rPr>
              <w:t>.(6)</w:t>
            </w:r>
          </w:p>
          <w:p w:rsidR="00E868CA" w:rsidRPr="0007604E" w:rsidRDefault="00E868CA" w:rsidP="00000AB9">
            <w:pPr>
              <w:pStyle w:val="TableText"/>
              <w:rPr>
                <w:rFonts w:ascii="Century Gothic" w:hAnsi="Century Gothic"/>
                <w:szCs w:val="18"/>
              </w:rPr>
            </w:pPr>
            <w:r w:rsidRPr="0007604E">
              <w:rPr>
                <w:rFonts w:ascii="Century Gothic" w:hAnsi="Century Gothic"/>
                <w:szCs w:val="18"/>
              </w:rPr>
              <w:t xml:space="preserve">VOCs, TSNAs, heavy metals, flavouring, and additives: Fewer constituents at much lower levels than in cigarette smoke but higher in poor quality products. </w:t>
            </w:r>
            <w:r w:rsidRPr="0007604E">
              <w:rPr>
                <w:rFonts w:ascii="Century Gothic" w:hAnsi="Century Gothic"/>
                <w:szCs w:val="18"/>
              </w:rPr>
              <w:fldChar w:fldCharType="begin"/>
            </w:r>
            <w:r w:rsidRPr="0007604E">
              <w:rPr>
                <w:rFonts w:ascii="Century Gothic" w:hAnsi="Century Gothic"/>
                <w:szCs w:val="18"/>
              </w:rPr>
              <w:instrText xml:space="preserve"> ADDIN ZOTERO_ITEM CSL_CITATION {"citationID":"1hs1665id8","properties":{"formattedCitation":"(6)","plainCitation":"(6)"},"citationItems":[{"id":521,"uris":["http://zotero.org/groups/680929/items/IB957Q3A"],"uri":["http://zotero.org/groups/680929/items/IB957Q3A"],"itemData":{"id":521,"type":"article-journal","title":"Four hundred and sixty brands of e-cigarettes and counting: implications for product regulation","container-title":"Tobacco Control","page":"iii3-iii9","volume":"23","issue":"suppl 3","source":"tobaccocontrol.bmj.com","abstract":"Introduction E-cigarettes are largely unregulated and internet sales are substantial. This study examines how the online market for e-cigarettes has changed over time: in product design and in marketing messages appearing on websites.\nMethods Comprehensive internet searches of English-language websites from May–August 2012 and December 2013–January 2014 identified brands, models, flavours, nicotine strengths, ingredients and product claims. Brands were divided into older and newer groups (by the two searches) for comparison.\nResults By January 2014 there were 466 brands (each with its own website) and 7764 unique flavours. In the 17 months between the searches, there was a net increase of 10.5 brands and 242 new flavours per month. Older brands were more likely than newer brands to offer cigalikes (86.9% vs 52.1%, p&lt;0.01), and newer brands more likely to offer the more versatile eGos and mods (75.3% vs 57.8%, p&lt;0.01). Older brands were significantly more likely to claim that they were healthier and cheaper than cigarettes, were good substitutes where smoking was banned and were effective smoking cessation aids. Newer brands offered more flavours per brand (49 vs 32, p&lt;0.01) and were less likely to compare themselves with conventional cigarettes.\nConclusions The number of e-cigarette brands is large and has been increasing. Older brands tend to highlight their advantages over conventional cigarettes while newer brands emphasise consumer choice in multiple flavours and product versatility. These results can serve as a benchmark for future research on the impact of upcoming regulations on product design and advertising messages of e-cigarettes.","DOI":"10.1136/tobaccocontrol-2014-051670","ISSN":", 1468-3318","note":"PMID: 24935895","shortTitle":"Four hundred and sixty brands of e-cigarettes and counting","journalAbbreviation":"Tob Control","language":"en","author":[{"family":"Zhu","given":"Shu-Hong"},{"family":"Sun","given":"Jessica Y."},{"family":"Bonnevie","given":"Erika"},{"family":"Cummins","given":"Sharon E."},{"family":"Gamst","given":"Anthony"},{"family":"Yin","given":"Lu"},{"family":"Lee","given":"Madeleine"}],"issued":{"date-parts":[["2014",7,1]]},"PMID":"24935895"}}],"schema":"https://github.com/citation-style-language/schema/raw/master/csl-citation.json"} </w:instrText>
            </w:r>
            <w:r w:rsidRPr="0007604E">
              <w:rPr>
                <w:rFonts w:ascii="Century Gothic" w:hAnsi="Century Gothic"/>
                <w:szCs w:val="18"/>
              </w:rPr>
              <w:fldChar w:fldCharType="separate"/>
            </w:r>
            <w:r w:rsidRPr="0007604E">
              <w:rPr>
                <w:rFonts w:ascii="Century Gothic" w:hAnsi="Century Gothic" w:cs="Arial"/>
                <w:szCs w:val="18"/>
              </w:rPr>
              <w:t>(6)</w:t>
            </w:r>
            <w:r w:rsidRPr="0007604E">
              <w:rPr>
                <w:rFonts w:ascii="Century Gothic" w:hAnsi="Century Gothic"/>
                <w:szCs w:val="18"/>
              </w:rPr>
              <w:fldChar w:fldCharType="end"/>
            </w:r>
          </w:p>
          <w:p w:rsidR="00E868CA" w:rsidRPr="0007604E" w:rsidRDefault="00E868CA" w:rsidP="00000AB9">
            <w:pPr>
              <w:pStyle w:val="TableText"/>
              <w:rPr>
                <w:rFonts w:ascii="Century Gothic" w:hAnsi="Century Gothic"/>
                <w:szCs w:val="18"/>
              </w:rPr>
            </w:pPr>
            <w:r w:rsidRPr="0007604E">
              <w:rPr>
                <w:rFonts w:ascii="Century Gothic" w:hAnsi="Century Gothic"/>
                <w:szCs w:val="18"/>
              </w:rPr>
              <w:t>E-cigarette aerosols may include harmful and potentially harmful constituents</w:t>
            </w:r>
            <w:r w:rsidRPr="0007604E">
              <w:rPr>
                <w:rFonts w:ascii="Century Gothic" w:hAnsi="Century Gothic" w:cs="Arial"/>
                <w:color w:val="333333"/>
                <w:szCs w:val="18"/>
                <w:shd w:val="clear" w:color="auto" w:fill="FFFFFF" w:themeFill="background1"/>
              </w:rPr>
              <w:t>.</w:t>
            </w:r>
            <w:r w:rsidRPr="0007604E">
              <w:rPr>
                <w:rStyle w:val="apple-converted-space"/>
                <w:rFonts w:ascii="Century Gothic" w:hAnsi="Century Gothic" w:cs="Arial"/>
                <w:color w:val="333333"/>
                <w:szCs w:val="18"/>
                <w:shd w:val="clear" w:color="auto" w:fill="FFFFFF" w:themeFill="background1"/>
              </w:rPr>
              <w:t> </w:t>
            </w:r>
            <w:r w:rsidRPr="0007604E">
              <w:rPr>
                <w:rStyle w:val="apple-converted-space"/>
                <w:rFonts w:ascii="Century Gothic" w:hAnsi="Century Gothic" w:cs="Arial"/>
                <w:color w:val="333333"/>
                <w:szCs w:val="18"/>
                <w:shd w:val="clear" w:color="auto" w:fill="EEEEEE"/>
              </w:rPr>
              <w:fldChar w:fldCharType="begin"/>
            </w:r>
            <w:r w:rsidRPr="0007604E">
              <w:rPr>
                <w:rStyle w:val="apple-converted-space"/>
                <w:rFonts w:ascii="Century Gothic" w:hAnsi="Century Gothic" w:cs="Arial"/>
                <w:color w:val="333333"/>
                <w:szCs w:val="18"/>
                <w:shd w:val="clear" w:color="auto" w:fill="EEEEEE"/>
              </w:rPr>
              <w:instrText xml:space="preserve"> ADDIN ZOTERO_ITEM CSL_CITATION {"citationID":"ieat6o31k","properties":{"formattedCitation":"(16)","plainCitation":"(16)"},"citationItems":[{"id":511,"uris":["http://zotero.org/groups/680929/items/INB9VMKI"],"uri":["http://zotero.org/groups/680929/items/INB9VMKI"],"itemData":{"id":511,"type":"article-journal","title":"Electronic Cigarettes. A Position Statement of the Forum of International Respiratory Societies","container-title":"American Journal of Respiratory and Critical Care Medicine","page":"611-618","volume":"190","issue":"6","source":"atsjournals.org (Atypon)","abstract":"Background: Awareness and usage of electronic cigarettes has exponentially increased during the last few years, especially among young people and women in some countries. The rapid acceptance of electronic cigarettes may be attributed in part to the perception created by marketing and the popular press that they are safer than combustible cigarettes.Goals: To alert and advise policy makers about electronic cigarettes and their potential hazards.Methods: Using The Union’s position paper on electronic cigarettes as the starting template, the document was written using an iterative process. Portions of the manuscript have been taken directly from the position papers of participating societies.Results: Because electronic cigarettes generate less tar and carcinogens than combustible cigarettes, use of electronic cigarettes may reduce disease caused by those components. However, the health risks of electronic cigarettes have not been adequately studied. Studies looking at whether electronic cigarettes can aid smoking cessation have had inconsistent results. Moreover, the availability of electronic cigarettes may have an overall adverse health impact by increasing initiation and reducing cessation of combustible nicotine delivery products.Conclusions: The health and safety claims regarding electronic nicotine delivery devices should be subject to evidentiary review. The potential benefits of electronic cigarettes to an individual smoker should be weighed against potential harm to the population of increased social acceptability of smoking and use of nicotine, the latter of which has addictive power and untoward effects. As a precaution, electronic nicotine delivery devices should be restricted or banned until more information about their safety is available. If they are allowed, they should be closely regulated as medicines or tobacco products.","DOI":"10.1164/rccm.201407-1198PP","ISSN":"1073-449X","journalAbbreviation":"Am J Respir Crit Care Med","author":[{"family":"Schraufnagel","given":"Dean E."},{"family":"Blasi","given":"Francesco"},{"family":"Drummond","given":"M. Bradley"},{"family":"Lam","given":"David C. L."},{"family":"Latif","given":"Ehsan"},{"family":"Rosen","given":"Mark J."},{"family":"Sansores","given":"Raul"},{"family":"Van Zyl-Smit","given":"Richard"}],"issued":{"date-parts":[["2014",7,9]]}}}],"schema":"https://github.com/citation-style-language/schema/raw/master/csl-citation.json"} </w:instrText>
            </w:r>
            <w:r w:rsidRPr="0007604E">
              <w:rPr>
                <w:rStyle w:val="apple-converted-space"/>
                <w:rFonts w:ascii="Century Gothic" w:hAnsi="Century Gothic" w:cs="Arial"/>
                <w:color w:val="333333"/>
                <w:szCs w:val="18"/>
                <w:shd w:val="clear" w:color="auto" w:fill="EEEEEE"/>
              </w:rPr>
              <w:fldChar w:fldCharType="separate"/>
            </w:r>
            <w:r w:rsidRPr="0007604E">
              <w:rPr>
                <w:rFonts w:ascii="Century Gothic" w:hAnsi="Century Gothic" w:cs="Arial"/>
                <w:szCs w:val="18"/>
              </w:rPr>
              <w:t>(16)</w:t>
            </w:r>
            <w:r w:rsidRPr="0007604E">
              <w:rPr>
                <w:rStyle w:val="apple-converted-space"/>
                <w:rFonts w:ascii="Century Gothic" w:hAnsi="Century Gothic" w:cs="Arial"/>
                <w:color w:val="333333"/>
                <w:szCs w:val="18"/>
                <w:shd w:val="clear" w:color="auto" w:fill="EEEEEE"/>
              </w:rPr>
              <w:fldChar w:fldCharType="end"/>
            </w:r>
          </w:p>
        </w:tc>
      </w:tr>
      <w:tr w:rsidR="00E868CA" w:rsidRPr="0007604E" w:rsidTr="00000AB9">
        <w:trPr>
          <w:cantSplit/>
        </w:trPr>
        <w:tc>
          <w:tcPr>
            <w:tcW w:w="3828" w:type="dxa"/>
            <w:shd w:val="clear" w:color="auto" w:fill="auto"/>
            <w:vAlign w:val="center"/>
          </w:tcPr>
          <w:p w:rsidR="00E868CA" w:rsidRPr="0007604E" w:rsidRDefault="00E868CA" w:rsidP="00000AB9">
            <w:pPr>
              <w:pStyle w:val="TableText"/>
              <w:rPr>
                <w:rFonts w:ascii="Century Gothic" w:hAnsi="Century Gothic"/>
                <w:szCs w:val="18"/>
              </w:rPr>
            </w:pPr>
            <w:r w:rsidRPr="0007604E">
              <w:rPr>
                <w:rFonts w:ascii="Century Gothic" w:hAnsi="Century Gothic"/>
                <w:szCs w:val="18"/>
              </w:rPr>
              <w:t>Requirement for annual testing of product composition</w:t>
            </w:r>
          </w:p>
        </w:tc>
        <w:tc>
          <w:tcPr>
            <w:tcW w:w="637" w:type="dxa"/>
            <w:shd w:val="clear" w:color="auto" w:fill="auto"/>
          </w:tcPr>
          <w:p w:rsidR="00E868CA" w:rsidRPr="0007604E" w:rsidRDefault="00E868CA" w:rsidP="00000AB9">
            <w:pPr>
              <w:pStyle w:val="TableText"/>
              <w:jc w:val="center"/>
              <w:rPr>
                <w:rFonts w:ascii="Century Gothic" w:hAnsi="Century Gothic"/>
                <w:szCs w:val="18"/>
              </w:rPr>
            </w:pPr>
            <w:r w:rsidRPr="0007604E">
              <w:rPr>
                <w:rFonts w:ascii="Century Gothic" w:hAnsi="Century Gothic"/>
                <w:szCs w:val="18"/>
              </w:rPr>
              <w:t>√</w:t>
            </w:r>
          </w:p>
        </w:tc>
        <w:tc>
          <w:tcPr>
            <w:tcW w:w="638" w:type="dxa"/>
            <w:shd w:val="clear" w:color="auto" w:fill="auto"/>
          </w:tcPr>
          <w:p w:rsidR="00E868CA" w:rsidRPr="0007604E" w:rsidRDefault="00E868CA" w:rsidP="00000AB9">
            <w:pPr>
              <w:pStyle w:val="TableText"/>
              <w:jc w:val="center"/>
              <w:rPr>
                <w:rFonts w:ascii="Century Gothic" w:hAnsi="Century Gothic"/>
                <w:szCs w:val="18"/>
              </w:rPr>
            </w:pPr>
          </w:p>
        </w:tc>
        <w:tc>
          <w:tcPr>
            <w:tcW w:w="3960" w:type="dxa"/>
            <w:shd w:val="clear" w:color="auto" w:fill="auto"/>
          </w:tcPr>
          <w:p w:rsidR="00E868CA" w:rsidRPr="0007604E" w:rsidRDefault="00E868CA" w:rsidP="00000AB9">
            <w:pPr>
              <w:autoSpaceDE w:val="0"/>
              <w:autoSpaceDN w:val="0"/>
              <w:adjustRightInd w:val="0"/>
              <w:rPr>
                <w:rFonts w:ascii="Century Gothic" w:hAnsi="Century Gothic"/>
                <w:sz w:val="18"/>
                <w:szCs w:val="18"/>
              </w:rPr>
            </w:pPr>
            <w:r w:rsidRPr="0007604E">
              <w:rPr>
                <w:rFonts w:ascii="Century Gothic" w:hAnsi="Century Gothic" w:cs="AdvTTb20e5d60"/>
                <w:color w:val="000000"/>
                <w:sz w:val="18"/>
                <w:szCs w:val="18"/>
                <w:lang w:eastAsia="en-NZ"/>
              </w:rPr>
              <w:t xml:space="preserve">Follow good manufacturing practices to ensure the safety of their products and avoid adulteration and misbranding. </w:t>
            </w:r>
            <w:r w:rsidRPr="0007604E">
              <w:rPr>
                <w:rFonts w:ascii="Century Gothic" w:hAnsi="Century Gothic" w:cs="AdvTTb20e5d60"/>
                <w:color w:val="000000"/>
                <w:sz w:val="18"/>
                <w:szCs w:val="18"/>
                <w:lang w:eastAsia="en-NZ"/>
              </w:rPr>
              <w:fldChar w:fldCharType="begin"/>
            </w:r>
            <w:r w:rsidRPr="0007604E">
              <w:rPr>
                <w:rFonts w:ascii="Century Gothic" w:hAnsi="Century Gothic" w:cs="AdvTTb20e5d60"/>
                <w:color w:val="000000"/>
                <w:sz w:val="18"/>
                <w:szCs w:val="18"/>
                <w:lang w:eastAsia="en-NZ"/>
              </w:rPr>
              <w:instrText xml:space="preserve"> ADDIN ZOTERO_ITEM CSL_CITATION {"citationID":"2prb89ontm","properties":{"formattedCitation":"(6)","plainCitation":"(6)"},"citationItems":[{"id":521,"uris":["http://zotero.org/groups/680929/items/IB957Q3A"],"uri":["http://zotero.org/groups/680929/items/IB957Q3A"],"itemData":{"id":521,"type":"article-journal","title":"Four hundred and sixty brands of e-cigarettes and counting: implications for product regulation","container-title":"Tobacco Control","page":"iii3-iii9","volume":"23","issue":"suppl 3","source":"tobaccocontrol.bmj.com","abstract":"Introduction E-cigarettes are largely unregulated and internet sales are substantial. This study examines how the online market for e-cigarettes has changed over time: in product design and in marketing messages appearing on websites.\nMethods Comprehensive internet searches of English-language websites from May–August 2012 and December 2013–January 2014 identified brands, models, flavours, nicotine strengths, ingredients and product claims. Brands were divided into older and newer groups (by the two searches) for comparison.\nResults By January 2014 there were 466 brands (each with its own website) and 7764 unique flavours. In the 17 months between the searches, there was a net increase of 10.5 brands and 242 new flavours per month. Older brands were more likely than newer brands to offer cigalikes (86.9% vs 52.1%, p&lt;0.01), and newer brands more likely to offer the more versatile eGos and mods (75.3% vs 57.8%, p&lt;0.01). Older brands were significantly more likely to claim that they were healthier and cheaper than cigarettes, were good substitutes where smoking was banned and were effective smoking cessation aids. Newer brands offered more flavours per brand (49 vs 32, p&lt;0.01) and were less likely to compare themselves with conventional cigarettes.\nConclusions The number of e-cigarette brands is large and has been increasing. Older brands tend to highlight their advantages over conventional cigarettes while newer brands emphasise consumer choice in multiple flavours and product versatility. These results can serve as a benchmark for future research on the impact of upcoming regulations on product design and advertising messages of e-cigarettes.","DOI":"10.1136/tobaccocontrol-2014-051670","ISSN":", 1468-3318","note":"PMID: 24935895","shortTitle":"Four hundred and sixty brands of e-cigarettes and counting","journalAbbreviation":"Tob Control","language":"en","author":[{"family":"Zhu","given":"Shu-Hong"},{"family":"Sun","given":"Jessica Y."},{"family":"Bonnevie","given":"Erika"},{"family":"Cummins","given":"Sharon E."},{"family":"Gamst","given":"Anthony"},{"family":"Yin","given":"Lu"},{"family":"Lee","given":"Madeleine"}],"issued":{"date-parts":[["2014",7,1]]},"PMID":"24935895"}}],"schema":"https://github.com/citation-style-language/schema/raw/master/csl-citation.json"} </w:instrText>
            </w:r>
            <w:r w:rsidRPr="0007604E">
              <w:rPr>
                <w:rFonts w:ascii="Century Gothic" w:hAnsi="Century Gothic" w:cs="AdvTTb20e5d60"/>
                <w:color w:val="000000"/>
                <w:sz w:val="18"/>
                <w:szCs w:val="18"/>
                <w:lang w:eastAsia="en-NZ"/>
              </w:rPr>
              <w:fldChar w:fldCharType="separate"/>
            </w:r>
            <w:r w:rsidRPr="0007604E">
              <w:rPr>
                <w:rFonts w:ascii="Century Gothic" w:hAnsi="Century Gothic"/>
                <w:sz w:val="18"/>
                <w:szCs w:val="18"/>
              </w:rPr>
              <w:t>(6)</w:t>
            </w:r>
            <w:r w:rsidRPr="0007604E">
              <w:rPr>
                <w:rFonts w:ascii="Century Gothic" w:hAnsi="Century Gothic" w:cs="AdvTTb20e5d60"/>
                <w:color w:val="000000"/>
                <w:sz w:val="18"/>
                <w:szCs w:val="18"/>
                <w:lang w:eastAsia="en-NZ"/>
              </w:rPr>
              <w:fldChar w:fldCharType="end"/>
            </w:r>
          </w:p>
        </w:tc>
      </w:tr>
      <w:tr w:rsidR="00E868CA" w:rsidRPr="0007604E" w:rsidTr="00000AB9">
        <w:trPr>
          <w:cantSplit/>
        </w:trPr>
        <w:tc>
          <w:tcPr>
            <w:tcW w:w="3828" w:type="dxa"/>
            <w:shd w:val="clear" w:color="auto" w:fill="auto"/>
            <w:vAlign w:val="center"/>
          </w:tcPr>
          <w:p w:rsidR="00E868CA" w:rsidRPr="0007604E" w:rsidRDefault="00E868CA" w:rsidP="00000AB9">
            <w:pPr>
              <w:pStyle w:val="TableText"/>
              <w:rPr>
                <w:rFonts w:ascii="Century Gothic" w:hAnsi="Century Gothic"/>
                <w:szCs w:val="18"/>
              </w:rPr>
            </w:pPr>
            <w:r w:rsidRPr="0007604E">
              <w:rPr>
                <w:rFonts w:ascii="Century Gothic" w:hAnsi="Century Gothic"/>
                <w:szCs w:val="18"/>
              </w:rPr>
              <w:t>Prohibition on free distribution and awards associated with sales</w:t>
            </w:r>
          </w:p>
        </w:tc>
        <w:tc>
          <w:tcPr>
            <w:tcW w:w="637" w:type="dxa"/>
            <w:shd w:val="clear" w:color="auto" w:fill="auto"/>
          </w:tcPr>
          <w:p w:rsidR="00E868CA" w:rsidRPr="0007604E" w:rsidRDefault="00E868CA" w:rsidP="00000AB9">
            <w:pPr>
              <w:pStyle w:val="TableText"/>
              <w:jc w:val="center"/>
              <w:rPr>
                <w:rFonts w:ascii="Century Gothic" w:hAnsi="Century Gothic"/>
                <w:szCs w:val="18"/>
              </w:rPr>
            </w:pPr>
            <w:r w:rsidRPr="0007604E">
              <w:rPr>
                <w:rFonts w:ascii="Century Gothic" w:hAnsi="Century Gothic"/>
                <w:szCs w:val="18"/>
              </w:rPr>
              <w:t>√</w:t>
            </w:r>
          </w:p>
        </w:tc>
        <w:tc>
          <w:tcPr>
            <w:tcW w:w="638" w:type="dxa"/>
            <w:shd w:val="clear" w:color="auto" w:fill="auto"/>
          </w:tcPr>
          <w:p w:rsidR="00E868CA" w:rsidRPr="0007604E" w:rsidRDefault="00E868CA" w:rsidP="00000AB9">
            <w:pPr>
              <w:pStyle w:val="TableText"/>
              <w:jc w:val="center"/>
              <w:rPr>
                <w:rFonts w:ascii="Century Gothic" w:hAnsi="Century Gothic"/>
                <w:szCs w:val="18"/>
              </w:rPr>
            </w:pPr>
          </w:p>
        </w:tc>
        <w:tc>
          <w:tcPr>
            <w:tcW w:w="3960" w:type="dxa"/>
            <w:shd w:val="clear" w:color="auto" w:fill="auto"/>
          </w:tcPr>
          <w:p w:rsidR="00E868CA" w:rsidRPr="0007604E" w:rsidRDefault="00E868CA" w:rsidP="00000AB9">
            <w:pPr>
              <w:pStyle w:val="TableText"/>
              <w:rPr>
                <w:rFonts w:ascii="Century Gothic" w:hAnsi="Century Gothic"/>
                <w:szCs w:val="18"/>
              </w:rPr>
            </w:pPr>
            <w:r w:rsidRPr="0007604E">
              <w:rPr>
                <w:rFonts w:ascii="Century Gothic" w:hAnsi="Century Gothic"/>
                <w:szCs w:val="18"/>
              </w:rPr>
              <w:t>Avoid promotion to non-smokers / youth.</w:t>
            </w:r>
          </w:p>
          <w:p w:rsidR="00E868CA" w:rsidRPr="0007604E" w:rsidRDefault="00E868CA" w:rsidP="00000AB9">
            <w:pPr>
              <w:pStyle w:val="TableText"/>
              <w:rPr>
                <w:rFonts w:ascii="Century Gothic" w:hAnsi="Century Gothic"/>
                <w:szCs w:val="18"/>
              </w:rPr>
            </w:pPr>
          </w:p>
        </w:tc>
      </w:tr>
      <w:tr w:rsidR="00E868CA" w:rsidRPr="0007604E" w:rsidTr="00000AB9">
        <w:trPr>
          <w:cantSplit/>
        </w:trPr>
        <w:tc>
          <w:tcPr>
            <w:tcW w:w="3828" w:type="dxa"/>
            <w:shd w:val="clear" w:color="auto" w:fill="auto"/>
            <w:vAlign w:val="center"/>
          </w:tcPr>
          <w:p w:rsidR="00E868CA" w:rsidRPr="0007604E" w:rsidRDefault="00E868CA" w:rsidP="00000AB9">
            <w:pPr>
              <w:pStyle w:val="TableText"/>
              <w:rPr>
                <w:rFonts w:ascii="Century Gothic" w:hAnsi="Century Gothic"/>
                <w:szCs w:val="18"/>
              </w:rPr>
            </w:pPr>
            <w:r w:rsidRPr="0007604E">
              <w:rPr>
                <w:rFonts w:ascii="Century Gothic" w:hAnsi="Century Gothic"/>
                <w:szCs w:val="18"/>
              </w:rPr>
              <w:t>Prohibition on discounting</w:t>
            </w:r>
          </w:p>
        </w:tc>
        <w:tc>
          <w:tcPr>
            <w:tcW w:w="637" w:type="dxa"/>
            <w:shd w:val="clear" w:color="auto" w:fill="auto"/>
          </w:tcPr>
          <w:p w:rsidR="00E868CA" w:rsidRPr="0007604E" w:rsidRDefault="00E868CA" w:rsidP="00000AB9">
            <w:pPr>
              <w:pStyle w:val="TableText"/>
              <w:jc w:val="center"/>
              <w:rPr>
                <w:rFonts w:ascii="Century Gothic" w:hAnsi="Century Gothic"/>
                <w:szCs w:val="18"/>
              </w:rPr>
            </w:pPr>
            <w:r w:rsidRPr="0007604E">
              <w:rPr>
                <w:rFonts w:ascii="Century Gothic" w:hAnsi="Century Gothic"/>
                <w:szCs w:val="18"/>
              </w:rPr>
              <w:t>√</w:t>
            </w:r>
          </w:p>
        </w:tc>
        <w:tc>
          <w:tcPr>
            <w:tcW w:w="638" w:type="dxa"/>
            <w:shd w:val="clear" w:color="auto" w:fill="auto"/>
          </w:tcPr>
          <w:p w:rsidR="00E868CA" w:rsidRPr="0007604E" w:rsidRDefault="00E868CA" w:rsidP="00000AB9">
            <w:pPr>
              <w:pStyle w:val="TableText"/>
              <w:jc w:val="center"/>
              <w:rPr>
                <w:rFonts w:ascii="Century Gothic" w:hAnsi="Century Gothic"/>
                <w:szCs w:val="18"/>
              </w:rPr>
            </w:pPr>
          </w:p>
        </w:tc>
        <w:tc>
          <w:tcPr>
            <w:tcW w:w="3960" w:type="dxa"/>
            <w:shd w:val="clear" w:color="auto" w:fill="auto"/>
          </w:tcPr>
          <w:p w:rsidR="00E868CA" w:rsidRPr="0007604E" w:rsidRDefault="00E868CA" w:rsidP="00000AB9">
            <w:pPr>
              <w:pStyle w:val="TableText"/>
              <w:rPr>
                <w:rFonts w:ascii="Century Gothic" w:hAnsi="Century Gothic"/>
                <w:szCs w:val="18"/>
              </w:rPr>
            </w:pPr>
            <w:r w:rsidRPr="0007604E">
              <w:rPr>
                <w:rFonts w:ascii="Century Gothic" w:hAnsi="Century Gothic"/>
                <w:szCs w:val="18"/>
              </w:rPr>
              <w:t>Support a reduction of nicotine levels / not incentivise more use.</w:t>
            </w:r>
          </w:p>
        </w:tc>
      </w:tr>
      <w:tr w:rsidR="00E868CA" w:rsidRPr="0007604E" w:rsidTr="00000AB9">
        <w:trPr>
          <w:cantSplit/>
        </w:trPr>
        <w:tc>
          <w:tcPr>
            <w:tcW w:w="3828" w:type="dxa"/>
            <w:shd w:val="clear" w:color="auto" w:fill="auto"/>
            <w:vAlign w:val="center"/>
          </w:tcPr>
          <w:p w:rsidR="00E868CA" w:rsidRPr="0007604E" w:rsidRDefault="00E868CA" w:rsidP="00000AB9">
            <w:pPr>
              <w:pStyle w:val="TableText"/>
              <w:rPr>
                <w:rFonts w:ascii="Century Gothic" w:hAnsi="Century Gothic"/>
                <w:szCs w:val="18"/>
              </w:rPr>
            </w:pPr>
            <w:r w:rsidRPr="0007604E">
              <w:rPr>
                <w:rFonts w:ascii="Century Gothic" w:hAnsi="Century Gothic"/>
                <w:szCs w:val="18"/>
              </w:rPr>
              <w:t>Prohibition on advertising and sponsorship</w:t>
            </w:r>
          </w:p>
        </w:tc>
        <w:tc>
          <w:tcPr>
            <w:tcW w:w="637" w:type="dxa"/>
            <w:shd w:val="clear" w:color="auto" w:fill="auto"/>
          </w:tcPr>
          <w:p w:rsidR="00E868CA" w:rsidRPr="0007604E" w:rsidRDefault="00E868CA" w:rsidP="00000AB9">
            <w:pPr>
              <w:pStyle w:val="TableText"/>
              <w:jc w:val="center"/>
              <w:rPr>
                <w:rFonts w:ascii="Century Gothic" w:hAnsi="Century Gothic"/>
                <w:szCs w:val="18"/>
              </w:rPr>
            </w:pPr>
            <w:r w:rsidRPr="0007604E">
              <w:rPr>
                <w:rFonts w:ascii="Century Gothic" w:hAnsi="Century Gothic"/>
                <w:szCs w:val="18"/>
              </w:rPr>
              <w:t>√</w:t>
            </w:r>
          </w:p>
        </w:tc>
        <w:tc>
          <w:tcPr>
            <w:tcW w:w="638" w:type="dxa"/>
            <w:shd w:val="clear" w:color="auto" w:fill="auto"/>
          </w:tcPr>
          <w:p w:rsidR="00E868CA" w:rsidRPr="0007604E" w:rsidRDefault="00E868CA" w:rsidP="00000AB9">
            <w:pPr>
              <w:pStyle w:val="TableText"/>
              <w:rPr>
                <w:rFonts w:ascii="Century Gothic" w:hAnsi="Century Gothic"/>
                <w:szCs w:val="18"/>
              </w:rPr>
            </w:pPr>
          </w:p>
        </w:tc>
        <w:tc>
          <w:tcPr>
            <w:tcW w:w="3960" w:type="dxa"/>
            <w:shd w:val="clear" w:color="auto" w:fill="auto"/>
          </w:tcPr>
          <w:p w:rsidR="00E868CA" w:rsidRPr="0007604E" w:rsidRDefault="00E868CA" w:rsidP="00000AB9">
            <w:pPr>
              <w:pStyle w:val="TableText"/>
              <w:rPr>
                <w:rFonts w:ascii="Century Gothic" w:hAnsi="Century Gothic"/>
                <w:szCs w:val="18"/>
              </w:rPr>
            </w:pPr>
            <w:r w:rsidRPr="0007604E">
              <w:rPr>
                <w:rFonts w:ascii="Century Gothic" w:hAnsi="Century Gothic"/>
                <w:szCs w:val="18"/>
              </w:rPr>
              <w:t>Not make vaping attractive to youth. Support a reduction of tobacco message. Promote smoke free public health message.</w:t>
            </w:r>
          </w:p>
        </w:tc>
      </w:tr>
      <w:tr w:rsidR="00E868CA" w:rsidRPr="0007604E" w:rsidTr="00000AB9">
        <w:trPr>
          <w:cantSplit/>
        </w:trPr>
        <w:tc>
          <w:tcPr>
            <w:tcW w:w="3828" w:type="dxa"/>
            <w:shd w:val="clear" w:color="auto" w:fill="auto"/>
            <w:vAlign w:val="center"/>
          </w:tcPr>
          <w:p w:rsidR="00E868CA" w:rsidRPr="0007604E" w:rsidRDefault="00E868CA" w:rsidP="00000AB9">
            <w:pPr>
              <w:pStyle w:val="TableText"/>
              <w:rPr>
                <w:rFonts w:ascii="Century Gothic" w:hAnsi="Century Gothic"/>
                <w:szCs w:val="18"/>
              </w:rPr>
            </w:pPr>
            <w:r w:rsidRPr="0007604E">
              <w:rPr>
                <w:rFonts w:ascii="Century Gothic" w:hAnsi="Century Gothic"/>
                <w:szCs w:val="18"/>
              </w:rPr>
              <w:t>Requirement for standardised packaging</w:t>
            </w:r>
          </w:p>
        </w:tc>
        <w:tc>
          <w:tcPr>
            <w:tcW w:w="637" w:type="dxa"/>
            <w:shd w:val="clear" w:color="auto" w:fill="auto"/>
          </w:tcPr>
          <w:p w:rsidR="00E868CA" w:rsidRPr="0007604E" w:rsidRDefault="00E868CA" w:rsidP="00000AB9">
            <w:pPr>
              <w:pStyle w:val="TableText"/>
              <w:jc w:val="center"/>
              <w:rPr>
                <w:rFonts w:ascii="Century Gothic" w:hAnsi="Century Gothic"/>
                <w:szCs w:val="18"/>
              </w:rPr>
            </w:pPr>
            <w:r w:rsidRPr="0007604E">
              <w:rPr>
                <w:rFonts w:ascii="Century Gothic" w:hAnsi="Century Gothic"/>
                <w:szCs w:val="18"/>
              </w:rPr>
              <w:t>√</w:t>
            </w:r>
          </w:p>
        </w:tc>
        <w:tc>
          <w:tcPr>
            <w:tcW w:w="638" w:type="dxa"/>
            <w:shd w:val="clear" w:color="auto" w:fill="auto"/>
          </w:tcPr>
          <w:p w:rsidR="00E868CA" w:rsidRPr="0007604E" w:rsidRDefault="00E868CA" w:rsidP="00000AB9">
            <w:pPr>
              <w:pStyle w:val="TableText"/>
              <w:jc w:val="center"/>
              <w:rPr>
                <w:rFonts w:ascii="Century Gothic" w:hAnsi="Century Gothic"/>
                <w:szCs w:val="18"/>
              </w:rPr>
            </w:pPr>
          </w:p>
        </w:tc>
        <w:tc>
          <w:tcPr>
            <w:tcW w:w="3960" w:type="dxa"/>
            <w:shd w:val="clear" w:color="auto" w:fill="auto"/>
          </w:tcPr>
          <w:p w:rsidR="00E868CA" w:rsidRPr="0007604E" w:rsidRDefault="00E868CA" w:rsidP="00000AB9">
            <w:pPr>
              <w:pStyle w:val="TableText"/>
              <w:rPr>
                <w:rFonts w:ascii="Century Gothic" w:hAnsi="Century Gothic"/>
                <w:szCs w:val="18"/>
              </w:rPr>
            </w:pPr>
            <w:r w:rsidRPr="0007604E">
              <w:rPr>
                <w:rFonts w:ascii="Century Gothic" w:hAnsi="Century Gothic"/>
                <w:szCs w:val="18"/>
              </w:rPr>
              <w:t>Plain packaging. Not attractive to youth. Safety messages.</w:t>
            </w:r>
          </w:p>
        </w:tc>
      </w:tr>
      <w:tr w:rsidR="00E868CA" w:rsidRPr="0007604E" w:rsidTr="00000AB9">
        <w:trPr>
          <w:cantSplit/>
        </w:trPr>
        <w:tc>
          <w:tcPr>
            <w:tcW w:w="3828" w:type="dxa"/>
            <w:shd w:val="clear" w:color="auto" w:fill="auto"/>
            <w:vAlign w:val="center"/>
          </w:tcPr>
          <w:p w:rsidR="00E868CA" w:rsidRPr="0007604E" w:rsidRDefault="00E868CA" w:rsidP="00000AB9">
            <w:pPr>
              <w:pStyle w:val="TableText"/>
              <w:rPr>
                <w:rFonts w:ascii="Century Gothic" w:hAnsi="Century Gothic"/>
                <w:szCs w:val="18"/>
              </w:rPr>
            </w:pPr>
            <w:r w:rsidRPr="0007604E">
              <w:rPr>
                <w:rFonts w:ascii="Century Gothic" w:hAnsi="Century Gothic"/>
                <w:szCs w:val="18"/>
              </w:rPr>
              <w:t>Other</w:t>
            </w:r>
          </w:p>
        </w:tc>
        <w:tc>
          <w:tcPr>
            <w:tcW w:w="637" w:type="dxa"/>
            <w:shd w:val="clear" w:color="auto" w:fill="auto"/>
          </w:tcPr>
          <w:p w:rsidR="00E868CA" w:rsidRPr="0007604E" w:rsidRDefault="00E868CA" w:rsidP="00000AB9">
            <w:pPr>
              <w:pStyle w:val="TableText"/>
              <w:jc w:val="center"/>
              <w:rPr>
                <w:rFonts w:ascii="Century Gothic" w:hAnsi="Century Gothic"/>
                <w:szCs w:val="18"/>
              </w:rPr>
            </w:pPr>
          </w:p>
        </w:tc>
        <w:tc>
          <w:tcPr>
            <w:tcW w:w="638" w:type="dxa"/>
            <w:shd w:val="clear" w:color="auto" w:fill="auto"/>
          </w:tcPr>
          <w:p w:rsidR="00E868CA" w:rsidRPr="0007604E" w:rsidRDefault="00E868CA" w:rsidP="00000AB9">
            <w:pPr>
              <w:pStyle w:val="TableText"/>
              <w:rPr>
                <w:rFonts w:ascii="Century Gothic" w:hAnsi="Century Gothic"/>
                <w:szCs w:val="18"/>
              </w:rPr>
            </w:pPr>
          </w:p>
        </w:tc>
        <w:tc>
          <w:tcPr>
            <w:tcW w:w="3960" w:type="dxa"/>
            <w:shd w:val="clear" w:color="auto" w:fill="auto"/>
          </w:tcPr>
          <w:p w:rsidR="00E868CA" w:rsidRPr="0007604E" w:rsidRDefault="00E868CA" w:rsidP="00000AB9">
            <w:pPr>
              <w:pStyle w:val="TableText"/>
              <w:rPr>
                <w:rFonts w:ascii="Century Gothic" w:hAnsi="Century Gothic"/>
                <w:szCs w:val="18"/>
              </w:rPr>
            </w:pPr>
          </w:p>
        </w:tc>
      </w:tr>
    </w:tbl>
    <w:p w:rsidR="00E868CA" w:rsidRPr="0007604E" w:rsidRDefault="00E868CA" w:rsidP="00E868CA">
      <w:pPr>
        <w:rPr>
          <w:rFonts w:ascii="Century Gothic" w:hAnsi="Century Gothic"/>
          <w:sz w:val="18"/>
          <w:szCs w:val="18"/>
        </w:rPr>
      </w:pPr>
    </w:p>
    <w:p w:rsidR="00E868CA" w:rsidRPr="00D96E87" w:rsidRDefault="00E868CA" w:rsidP="00E868CA">
      <w:pPr>
        <w:jc w:val="both"/>
        <w:rPr>
          <w:rFonts w:ascii="Century Gothic" w:hAnsi="Century Gothic" w:cs="Arial"/>
          <w:b/>
          <w:sz w:val="18"/>
          <w:szCs w:val="18"/>
        </w:rPr>
      </w:pPr>
      <w:r w:rsidRPr="00D96E87">
        <w:rPr>
          <w:rFonts w:ascii="Century Gothic" w:hAnsi="Century Gothic" w:cs="Arial"/>
          <w:b/>
          <w:sz w:val="18"/>
          <w:szCs w:val="18"/>
        </w:rPr>
        <w:t>Q7 Do you think it is important for legislation to impose some form of excise or excise-equivalent duty on nicotine e-liquid, as it does on tobacco products?</w:t>
      </w:r>
    </w:p>
    <w:p w:rsidR="00E868CA" w:rsidRPr="0007604E" w:rsidRDefault="00E868CA" w:rsidP="00E868CA">
      <w:pPr>
        <w:jc w:val="both"/>
        <w:rPr>
          <w:rFonts w:ascii="Century Gothic" w:hAnsi="Century Gothic" w:cs="Arial"/>
          <w:sz w:val="18"/>
          <w:szCs w:val="18"/>
        </w:rPr>
      </w:pPr>
      <w:r>
        <w:rPr>
          <w:rFonts w:ascii="Century Gothic" w:hAnsi="Century Gothic" w:cs="Arial"/>
          <w:sz w:val="18"/>
          <w:szCs w:val="18"/>
        </w:rPr>
        <w:t>Yes</w:t>
      </w: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The Society supports the key objective of regulation should be to support a reduction of smoking prevalence. Taxing e-cigarettes could provide greater support to the NZ public health system in managing the care of people who develop smoking-related diseases.  However, conversely we would acknowledge the risk of adverse health effects is not as great as smoking, therefore any use of excise taxation as a deterrent to use should reflect this “preference” of use – of sorts.</w:t>
      </w:r>
    </w:p>
    <w:p w:rsidR="00E868CA" w:rsidRPr="0007604E" w:rsidRDefault="00E868CA" w:rsidP="00E868CA">
      <w:pPr>
        <w:jc w:val="both"/>
        <w:rPr>
          <w:rFonts w:ascii="Century Gothic" w:hAnsi="Century Gothic" w:cs="Arial"/>
          <w:sz w:val="18"/>
          <w:szCs w:val="18"/>
        </w:rPr>
      </w:pPr>
    </w:p>
    <w:p w:rsidR="00E868CA" w:rsidRPr="0007604E" w:rsidRDefault="00E868CA" w:rsidP="00E868CA">
      <w:pPr>
        <w:jc w:val="both"/>
        <w:rPr>
          <w:rFonts w:ascii="Century Gothic" w:hAnsi="Century Gothic" w:cs="Arial"/>
          <w:b/>
          <w:sz w:val="18"/>
          <w:szCs w:val="18"/>
        </w:rPr>
      </w:pPr>
      <w:r w:rsidRPr="0007604E">
        <w:rPr>
          <w:rFonts w:ascii="Century Gothic" w:hAnsi="Century Gothic" w:cs="Arial"/>
          <w:b/>
          <w:sz w:val="18"/>
          <w:szCs w:val="18"/>
        </w:rPr>
        <w:t>Q8</w:t>
      </w:r>
      <w:r>
        <w:rPr>
          <w:rFonts w:ascii="Century Gothic" w:hAnsi="Century Gothic" w:cs="Arial"/>
          <w:b/>
          <w:sz w:val="18"/>
          <w:szCs w:val="18"/>
        </w:rPr>
        <w:t xml:space="preserve"> </w:t>
      </w:r>
      <w:r w:rsidRPr="0007604E">
        <w:rPr>
          <w:rFonts w:ascii="Century Gothic" w:hAnsi="Century Gothic" w:cs="Arial"/>
          <w:b/>
          <w:sz w:val="18"/>
          <w:szCs w:val="18"/>
        </w:rPr>
        <w:t>Do you think quality control of and safety standards for e</w:t>
      </w:r>
      <w:r w:rsidRPr="0007604E">
        <w:rPr>
          <w:rFonts w:ascii="Century Gothic" w:hAnsi="Century Gothic" w:cs="Arial"/>
          <w:b/>
          <w:sz w:val="18"/>
          <w:szCs w:val="18"/>
        </w:rPr>
        <w:noBreakHyphen/>
        <w:t>cigarettes are needed?</w:t>
      </w:r>
    </w:p>
    <w:p w:rsidR="00E868CA" w:rsidRPr="0007604E" w:rsidRDefault="00E868CA" w:rsidP="00E868CA">
      <w:pPr>
        <w:jc w:val="both"/>
        <w:rPr>
          <w:rFonts w:ascii="Century Gothic" w:hAnsi="Century Gothic" w:cs="Arial"/>
          <w:sz w:val="18"/>
          <w:szCs w:val="18"/>
        </w:rPr>
      </w:pPr>
      <w:r>
        <w:rPr>
          <w:rFonts w:ascii="Century Gothic" w:hAnsi="Century Gothic" w:cs="Arial"/>
          <w:sz w:val="18"/>
          <w:szCs w:val="18"/>
        </w:rPr>
        <w:t>Yes</w:t>
      </w: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Additional comments:</w:t>
      </w:r>
    </w:p>
    <w:p w:rsidR="00E868CA" w:rsidRPr="0007604E" w:rsidRDefault="00E868CA" w:rsidP="00E868CA">
      <w:pPr>
        <w:jc w:val="both"/>
        <w:rPr>
          <w:rFonts w:ascii="Century Gothic" w:hAnsi="Century Gothic" w:cs="Arial"/>
          <w:sz w:val="18"/>
          <w:szCs w:val="18"/>
        </w:rPr>
      </w:pPr>
      <w:r w:rsidRPr="0007604E">
        <w:rPr>
          <w:rFonts w:ascii="Century Gothic" w:hAnsi="Century Gothic" w:cs="Arial"/>
          <w:sz w:val="18"/>
          <w:szCs w:val="18"/>
        </w:rPr>
        <w:t>Regulations are needed to safeguard product quality.</w:t>
      </w:r>
    </w:p>
    <w:p w:rsidR="00E868CA" w:rsidRPr="0007604E" w:rsidRDefault="00E868CA" w:rsidP="00E868CA">
      <w:pPr>
        <w:jc w:val="both"/>
        <w:rPr>
          <w:rFonts w:ascii="Century Gothic" w:hAnsi="Century Gothic" w:cs="Arial"/>
          <w:sz w:val="18"/>
          <w:szCs w:val="18"/>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25"/>
        <w:gridCol w:w="567"/>
        <w:gridCol w:w="708"/>
        <w:gridCol w:w="3686"/>
      </w:tblGrid>
      <w:tr w:rsidR="00E868CA" w:rsidRPr="0007604E" w:rsidTr="00000AB9">
        <w:trPr>
          <w:cantSplit/>
        </w:trPr>
        <w:tc>
          <w:tcPr>
            <w:tcW w:w="4125" w:type="dxa"/>
            <w:shd w:val="clear" w:color="auto" w:fill="auto"/>
          </w:tcPr>
          <w:p w:rsidR="00E868CA" w:rsidRPr="0007604E" w:rsidRDefault="00E868CA" w:rsidP="00000AB9">
            <w:pPr>
              <w:jc w:val="both"/>
              <w:rPr>
                <w:rFonts w:ascii="Century Gothic" w:hAnsi="Century Gothic" w:cs="Arial"/>
                <w:b/>
                <w:sz w:val="18"/>
                <w:szCs w:val="18"/>
              </w:rPr>
            </w:pPr>
            <w:r w:rsidRPr="0007604E">
              <w:rPr>
                <w:rFonts w:ascii="Century Gothic" w:hAnsi="Century Gothic" w:cs="Arial"/>
                <w:b/>
                <w:sz w:val="18"/>
                <w:szCs w:val="18"/>
              </w:rPr>
              <w:t>Area of concern</w:t>
            </w:r>
          </w:p>
        </w:tc>
        <w:tc>
          <w:tcPr>
            <w:tcW w:w="567" w:type="dxa"/>
            <w:shd w:val="clear" w:color="auto" w:fill="auto"/>
          </w:tcPr>
          <w:p w:rsidR="00E868CA" w:rsidRPr="0007604E" w:rsidRDefault="00E868CA" w:rsidP="00000AB9">
            <w:pPr>
              <w:jc w:val="both"/>
              <w:rPr>
                <w:rFonts w:ascii="Century Gothic" w:hAnsi="Century Gothic" w:cs="Arial"/>
                <w:b/>
                <w:sz w:val="18"/>
                <w:szCs w:val="18"/>
              </w:rPr>
            </w:pPr>
            <w:r w:rsidRPr="0007604E">
              <w:rPr>
                <w:rFonts w:ascii="Century Gothic" w:hAnsi="Century Gothic" w:cs="Arial"/>
                <w:b/>
                <w:sz w:val="18"/>
                <w:szCs w:val="18"/>
              </w:rPr>
              <w:t>Yes</w:t>
            </w:r>
          </w:p>
        </w:tc>
        <w:tc>
          <w:tcPr>
            <w:tcW w:w="708" w:type="dxa"/>
            <w:shd w:val="clear" w:color="auto" w:fill="auto"/>
          </w:tcPr>
          <w:p w:rsidR="00E868CA" w:rsidRPr="0007604E" w:rsidRDefault="00E868CA" w:rsidP="00000AB9">
            <w:pPr>
              <w:jc w:val="both"/>
              <w:rPr>
                <w:rFonts w:ascii="Century Gothic" w:hAnsi="Century Gothic" w:cs="Arial"/>
                <w:b/>
                <w:sz w:val="18"/>
                <w:szCs w:val="18"/>
              </w:rPr>
            </w:pPr>
            <w:r w:rsidRPr="0007604E">
              <w:rPr>
                <w:rFonts w:ascii="Century Gothic" w:hAnsi="Century Gothic" w:cs="Arial"/>
                <w:b/>
                <w:sz w:val="18"/>
                <w:szCs w:val="18"/>
              </w:rPr>
              <w:t>No</w:t>
            </w:r>
          </w:p>
        </w:tc>
        <w:tc>
          <w:tcPr>
            <w:tcW w:w="3686" w:type="dxa"/>
            <w:shd w:val="clear" w:color="auto" w:fill="auto"/>
          </w:tcPr>
          <w:p w:rsidR="00E868CA" w:rsidRPr="0007604E" w:rsidRDefault="00E868CA" w:rsidP="00000AB9">
            <w:pPr>
              <w:jc w:val="both"/>
              <w:rPr>
                <w:rFonts w:ascii="Century Gothic" w:hAnsi="Century Gothic" w:cs="Arial"/>
                <w:b/>
                <w:sz w:val="18"/>
                <w:szCs w:val="18"/>
              </w:rPr>
            </w:pPr>
            <w:r w:rsidRPr="0007604E">
              <w:rPr>
                <w:rFonts w:ascii="Century Gothic" w:hAnsi="Century Gothic" w:cs="Arial"/>
                <w:b/>
                <w:sz w:val="18"/>
                <w:szCs w:val="18"/>
              </w:rPr>
              <w:t>Reasons/additional comments</w:t>
            </w:r>
          </w:p>
        </w:tc>
      </w:tr>
      <w:tr w:rsidR="00E868CA" w:rsidRPr="0007604E" w:rsidTr="00000AB9">
        <w:trPr>
          <w:cantSplit/>
        </w:trPr>
        <w:tc>
          <w:tcPr>
            <w:tcW w:w="4125" w:type="dxa"/>
            <w:shd w:val="clear" w:color="auto" w:fill="auto"/>
            <w:vAlign w:val="center"/>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lastRenderedPageBreak/>
              <w:t>Childproof containers</w:t>
            </w:r>
          </w:p>
        </w:tc>
        <w:tc>
          <w:tcPr>
            <w:tcW w:w="567"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w:t>
            </w:r>
          </w:p>
        </w:tc>
        <w:tc>
          <w:tcPr>
            <w:tcW w:w="708" w:type="dxa"/>
            <w:shd w:val="clear" w:color="auto" w:fill="auto"/>
          </w:tcPr>
          <w:p w:rsidR="00E868CA" w:rsidRPr="0007604E" w:rsidRDefault="00E868CA" w:rsidP="00000AB9">
            <w:pPr>
              <w:jc w:val="both"/>
              <w:rPr>
                <w:rFonts w:ascii="Century Gothic" w:hAnsi="Century Gothic" w:cs="Arial"/>
                <w:sz w:val="18"/>
                <w:szCs w:val="18"/>
              </w:rPr>
            </w:pPr>
          </w:p>
        </w:tc>
        <w:tc>
          <w:tcPr>
            <w:tcW w:w="3686"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Ensure that children are unable to swallow large doses of nicotine-containing liquids.</w:t>
            </w:r>
            <w:r w:rsidRPr="0007604E">
              <w:rPr>
                <w:rFonts w:ascii="Century Gothic" w:hAnsi="Century Gothic" w:cs="Arial"/>
                <w:sz w:val="18"/>
                <w:szCs w:val="18"/>
              </w:rPr>
              <w:fldChar w:fldCharType="begin"/>
            </w:r>
            <w:r w:rsidRPr="0007604E">
              <w:rPr>
                <w:rFonts w:ascii="Century Gothic" w:hAnsi="Century Gothic" w:cs="Arial"/>
                <w:sz w:val="18"/>
                <w:szCs w:val="18"/>
              </w:rPr>
              <w:instrText xml:space="preserve"> ADDIN ZOTERO_ITEM CSL_CITATION {"citationID":"2j413auh2o","properties":{"formattedCitation":"(6)","plainCitation":"(6)"},"citationItems":[{"id":521,"uris":["http://zotero.org/groups/680929/items/IB957Q3A"],"uri":["http://zotero.org/groups/680929/items/IB957Q3A"],"itemData":{"id":521,"type":"article-journal","title":"Four hundred and sixty brands of e-cigarettes and counting: implications for product regulation","container-title":"Tobacco Control","page":"iii3-iii9","volume":"23","issue":"suppl 3","source":"tobaccocontrol.bmj.com","abstract":"Introduction E-cigarettes are largely unregulated and internet sales are substantial. This study examines how the online market for e-cigarettes has changed over time: in product design and in marketing messages appearing on websites.\nMethods Comprehensive internet searches of English-language websites from May–August 2012 and December 2013–January 2014 identified brands, models, flavours, nicotine strengths, ingredients and product claims. Brands were divided into older and newer groups (by the two searches) for comparison.\nResults By January 2014 there were 466 brands (each with its own website) and 7764 unique flavours. In the 17 months between the searches, there was a net increase of 10.5 brands and 242 new flavours per month. Older brands were more likely than newer brands to offer cigalikes (86.9% vs 52.1%, p&lt;0.01), and newer brands more likely to offer the more versatile eGos and mods (75.3% vs 57.8%, p&lt;0.01). Older brands were significantly more likely to claim that they were healthier and cheaper than cigarettes, were good substitutes where smoking was banned and were effective smoking cessation aids. Newer brands offered more flavours per brand (49 vs 32, p&lt;0.01) and were less likely to compare themselves with conventional cigarettes.\nConclusions The number of e-cigarette brands is large and has been increasing. Older brands tend to highlight their advantages over conventional cigarettes while newer brands emphasise consumer choice in multiple flavours and product versatility. These results can serve as a benchmark for future research on the impact of upcoming regulations on product design and advertising messages of e-cigarettes.","DOI":"10.1136/tobaccocontrol-2014-051670","ISSN":", 1468-3318","note":"PMID: 24935895","shortTitle":"Four hundred and sixty brands of e-cigarettes and counting","journalAbbreviation":"Tob Control","language":"en","author":[{"family":"Zhu","given":"Shu-Hong"},{"family":"Sun","given":"Jessica Y."},{"family":"Bonnevie","given":"Erika"},{"family":"Cummins","given":"Sharon E."},{"family":"Gamst","given":"Anthony"},{"family":"Yin","given":"Lu"},{"family":"Lee","given":"Madeleine"}],"issued":{"date-parts":[["2014",7,1]]},"PMID":"24935895"}}],"schema":"https://github.com/citation-style-language/schema/raw/master/csl-citation.json"} </w:instrText>
            </w:r>
            <w:r w:rsidRPr="0007604E">
              <w:rPr>
                <w:rFonts w:ascii="Century Gothic" w:hAnsi="Century Gothic" w:cs="Arial"/>
                <w:sz w:val="18"/>
                <w:szCs w:val="18"/>
              </w:rPr>
              <w:fldChar w:fldCharType="separate"/>
            </w:r>
            <w:r w:rsidRPr="0007604E">
              <w:rPr>
                <w:rFonts w:ascii="Century Gothic" w:hAnsi="Century Gothic" w:cs="Arial"/>
                <w:sz w:val="18"/>
                <w:szCs w:val="18"/>
              </w:rPr>
              <w:t>(6)</w:t>
            </w:r>
            <w:r w:rsidRPr="0007604E">
              <w:rPr>
                <w:rFonts w:ascii="Century Gothic" w:hAnsi="Century Gothic" w:cs="Arial"/>
                <w:sz w:val="18"/>
                <w:szCs w:val="18"/>
              </w:rPr>
              <w:fldChar w:fldCharType="end"/>
            </w:r>
          </w:p>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The risks of exposure to the e-liquid (especially for children) are also a concern</w:t>
            </w:r>
            <w:r w:rsidRPr="0007604E">
              <w:rPr>
                <w:rFonts w:ascii="Century Gothic" w:hAnsi="Century Gothic" w:cs="Arial"/>
                <w:sz w:val="18"/>
                <w:szCs w:val="18"/>
              </w:rPr>
              <w:fldChar w:fldCharType="begin"/>
            </w:r>
            <w:r w:rsidRPr="0007604E">
              <w:rPr>
                <w:rFonts w:ascii="Century Gothic" w:hAnsi="Century Gothic" w:cs="Arial"/>
                <w:sz w:val="18"/>
                <w:szCs w:val="18"/>
              </w:rPr>
              <w:instrText xml:space="preserve"> ADDIN ZOTERO_ITEM CSL_CITATION {"citationID":"jff28tgg3","properties":{"formattedCitation":"(16)","plainCitation":"(16)"},"citationItems":[{"id":511,"uris":["http://zotero.org/groups/680929/items/INB9VMKI"],"uri":["http://zotero.org/groups/680929/items/INB9VMKI"],"itemData":{"id":511,"type":"article-journal","title":"Electronic Cigarettes. A Position Statement of the Forum of International Respiratory Societies","container-title":"American Journal of Respiratory and Critical Care Medicine","page":"611-618","volume":"190","issue":"6","source":"atsjournals.org (Atypon)","abstract":"Background: Awareness and usage of electronic cigarettes has exponentially increased during the last few years, especially among young people and women in some countries. The rapid acceptance of electronic cigarettes may be attributed in part to the perception created by marketing and the popular press that they are safer than combustible cigarettes.Goals: To alert and advise policy makers about electronic cigarettes and their potential hazards.Methods: Using The Union’s position paper on electronic cigarettes as the starting template, the document was written using an iterative process. Portions of the manuscript have been taken directly from the position papers of participating societies.Results: Because electronic cigarettes generate less tar and carcinogens than combustible cigarettes, use of electronic cigarettes may reduce disease caused by those components. However, the health risks of electronic cigarettes have not been adequately studied. Studies looking at whether electronic cigarettes can aid smoking cessation have had inconsistent results. Moreover, the availability of electronic cigarettes may have an overall adverse health impact by increasing initiation and reducing cessation of combustible nicotine delivery products.Conclusions: The health and safety claims regarding electronic nicotine delivery devices should be subject to evidentiary review. The potential benefits of electronic cigarettes to an individual smoker should be weighed against potential harm to the population of increased social acceptability of smoking and use of nicotine, the latter of which has addictive power and untoward effects. As a precaution, electronic nicotine delivery devices should be restricted or banned until more information about their safety is available. If they are allowed, they should be closely regulated as medicines or tobacco products.","DOI":"10.1164/rccm.201407-1198PP","ISSN":"1073-449X","journalAbbreviation":"Am J Respir Crit Care Med","author":[{"family":"Schraufnagel","given":"Dean E."},{"family":"Blasi","given":"Francesco"},{"family":"Drummond","given":"M. Bradley"},{"family":"Lam","given":"David C. L."},{"family":"Latif","given":"Ehsan"},{"family":"Rosen","given":"Mark J."},{"family":"Sansores","given":"Raul"},{"family":"Van Zyl-Smit","given":"Richard"}],"issued":{"date-parts":[["2014",7,9]]}}}],"schema":"https://github.com/citation-style-language/schema/raw/master/csl-citation.json"} </w:instrText>
            </w:r>
            <w:r w:rsidRPr="0007604E">
              <w:rPr>
                <w:rFonts w:ascii="Century Gothic" w:hAnsi="Century Gothic" w:cs="Arial"/>
                <w:sz w:val="18"/>
                <w:szCs w:val="18"/>
              </w:rPr>
              <w:fldChar w:fldCharType="separate"/>
            </w:r>
            <w:r w:rsidRPr="0007604E">
              <w:rPr>
                <w:rFonts w:ascii="Century Gothic" w:hAnsi="Century Gothic" w:cs="Arial"/>
                <w:sz w:val="18"/>
                <w:szCs w:val="18"/>
              </w:rPr>
              <w:t>(16)</w:t>
            </w:r>
            <w:r w:rsidRPr="0007604E">
              <w:rPr>
                <w:rFonts w:ascii="Century Gothic" w:hAnsi="Century Gothic" w:cs="Arial"/>
                <w:sz w:val="18"/>
                <w:szCs w:val="18"/>
              </w:rPr>
              <w:fldChar w:fldCharType="end"/>
            </w:r>
            <w:r w:rsidRPr="0007604E">
              <w:rPr>
                <w:rFonts w:ascii="Century Gothic" w:hAnsi="Century Gothic" w:cs="Arial"/>
                <w:sz w:val="18"/>
                <w:szCs w:val="18"/>
              </w:rPr>
              <w:t>.</w:t>
            </w:r>
          </w:p>
        </w:tc>
      </w:tr>
      <w:tr w:rsidR="00E868CA" w:rsidRPr="0007604E" w:rsidTr="00000AB9">
        <w:trPr>
          <w:cantSplit/>
        </w:trPr>
        <w:tc>
          <w:tcPr>
            <w:tcW w:w="4125" w:type="dxa"/>
            <w:shd w:val="clear" w:color="auto" w:fill="auto"/>
            <w:vAlign w:val="center"/>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Safe disposal of e</w:t>
            </w:r>
            <w:r w:rsidRPr="0007604E">
              <w:rPr>
                <w:rFonts w:ascii="Century Gothic" w:hAnsi="Century Gothic" w:cs="Arial"/>
                <w:sz w:val="18"/>
                <w:szCs w:val="18"/>
              </w:rPr>
              <w:noBreakHyphen/>
              <w:t>cigarette devices and liquids</w:t>
            </w:r>
          </w:p>
        </w:tc>
        <w:tc>
          <w:tcPr>
            <w:tcW w:w="567"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w:t>
            </w:r>
          </w:p>
        </w:tc>
        <w:tc>
          <w:tcPr>
            <w:tcW w:w="708" w:type="dxa"/>
            <w:shd w:val="clear" w:color="auto" w:fill="auto"/>
          </w:tcPr>
          <w:p w:rsidR="00E868CA" w:rsidRPr="0007604E" w:rsidRDefault="00E868CA" w:rsidP="00000AB9">
            <w:pPr>
              <w:jc w:val="both"/>
              <w:rPr>
                <w:rFonts w:ascii="Century Gothic" w:hAnsi="Century Gothic" w:cs="Arial"/>
                <w:sz w:val="18"/>
                <w:szCs w:val="18"/>
              </w:rPr>
            </w:pPr>
          </w:p>
        </w:tc>
        <w:tc>
          <w:tcPr>
            <w:tcW w:w="3686"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Minimise harm. Assure safety and quality.</w:t>
            </w:r>
          </w:p>
        </w:tc>
      </w:tr>
      <w:tr w:rsidR="00E868CA" w:rsidRPr="0007604E" w:rsidTr="00000AB9">
        <w:trPr>
          <w:cantSplit/>
        </w:trPr>
        <w:tc>
          <w:tcPr>
            <w:tcW w:w="4125" w:type="dxa"/>
            <w:shd w:val="clear" w:color="auto" w:fill="auto"/>
            <w:vAlign w:val="center"/>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Ability of device to prevent accidents</w:t>
            </w:r>
          </w:p>
        </w:tc>
        <w:tc>
          <w:tcPr>
            <w:tcW w:w="567"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w:t>
            </w:r>
          </w:p>
        </w:tc>
        <w:tc>
          <w:tcPr>
            <w:tcW w:w="708" w:type="dxa"/>
            <w:shd w:val="clear" w:color="auto" w:fill="auto"/>
          </w:tcPr>
          <w:p w:rsidR="00E868CA" w:rsidRPr="0007604E" w:rsidRDefault="00E868CA" w:rsidP="00000AB9">
            <w:pPr>
              <w:jc w:val="both"/>
              <w:rPr>
                <w:rFonts w:ascii="Century Gothic" w:hAnsi="Century Gothic" w:cs="Arial"/>
                <w:sz w:val="18"/>
                <w:szCs w:val="18"/>
              </w:rPr>
            </w:pPr>
          </w:p>
        </w:tc>
        <w:tc>
          <w:tcPr>
            <w:tcW w:w="3686"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Minimise harm. Assure safety and quality.</w:t>
            </w:r>
          </w:p>
        </w:tc>
      </w:tr>
      <w:tr w:rsidR="00E868CA" w:rsidRPr="0007604E" w:rsidTr="00000AB9">
        <w:trPr>
          <w:cantSplit/>
        </w:trPr>
        <w:tc>
          <w:tcPr>
            <w:tcW w:w="4125" w:type="dxa"/>
            <w:shd w:val="clear" w:color="auto" w:fill="auto"/>
            <w:vAlign w:val="center"/>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Good manufacturing practice</w:t>
            </w:r>
          </w:p>
        </w:tc>
        <w:tc>
          <w:tcPr>
            <w:tcW w:w="567"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w:t>
            </w:r>
          </w:p>
        </w:tc>
        <w:tc>
          <w:tcPr>
            <w:tcW w:w="708" w:type="dxa"/>
            <w:shd w:val="clear" w:color="auto" w:fill="auto"/>
          </w:tcPr>
          <w:p w:rsidR="00E868CA" w:rsidRPr="0007604E" w:rsidRDefault="00E868CA" w:rsidP="00000AB9">
            <w:pPr>
              <w:jc w:val="both"/>
              <w:rPr>
                <w:rFonts w:ascii="Century Gothic" w:hAnsi="Century Gothic" w:cs="Arial"/>
                <w:sz w:val="18"/>
                <w:szCs w:val="18"/>
              </w:rPr>
            </w:pPr>
          </w:p>
        </w:tc>
        <w:tc>
          <w:tcPr>
            <w:tcW w:w="3686"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Minimise harm. Assure safety and quality.</w:t>
            </w:r>
          </w:p>
        </w:tc>
      </w:tr>
      <w:tr w:rsidR="00E868CA" w:rsidRPr="0007604E" w:rsidTr="00000AB9">
        <w:trPr>
          <w:cantSplit/>
        </w:trPr>
        <w:tc>
          <w:tcPr>
            <w:tcW w:w="4125" w:type="dxa"/>
            <w:shd w:val="clear" w:color="auto" w:fill="auto"/>
            <w:vAlign w:val="center"/>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Purity and grade of nicotine</w:t>
            </w:r>
          </w:p>
        </w:tc>
        <w:tc>
          <w:tcPr>
            <w:tcW w:w="567"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w:t>
            </w:r>
          </w:p>
        </w:tc>
        <w:tc>
          <w:tcPr>
            <w:tcW w:w="708" w:type="dxa"/>
            <w:shd w:val="clear" w:color="auto" w:fill="auto"/>
          </w:tcPr>
          <w:p w:rsidR="00E868CA" w:rsidRPr="0007604E" w:rsidRDefault="00E868CA" w:rsidP="00000AB9">
            <w:pPr>
              <w:jc w:val="both"/>
              <w:rPr>
                <w:rFonts w:ascii="Century Gothic" w:hAnsi="Century Gothic" w:cs="Arial"/>
                <w:sz w:val="18"/>
                <w:szCs w:val="18"/>
              </w:rPr>
            </w:pPr>
          </w:p>
        </w:tc>
        <w:tc>
          <w:tcPr>
            <w:tcW w:w="3686"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Minimise harm. Assure safety and quality..</w:t>
            </w:r>
          </w:p>
        </w:tc>
      </w:tr>
      <w:tr w:rsidR="00E868CA" w:rsidRPr="0007604E" w:rsidTr="00000AB9">
        <w:trPr>
          <w:cantSplit/>
        </w:trPr>
        <w:tc>
          <w:tcPr>
            <w:tcW w:w="4125" w:type="dxa"/>
            <w:shd w:val="clear" w:color="auto" w:fill="auto"/>
            <w:vAlign w:val="center"/>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Registration of products</w:t>
            </w:r>
          </w:p>
        </w:tc>
        <w:tc>
          <w:tcPr>
            <w:tcW w:w="567"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w:t>
            </w:r>
          </w:p>
        </w:tc>
        <w:tc>
          <w:tcPr>
            <w:tcW w:w="708" w:type="dxa"/>
            <w:shd w:val="clear" w:color="auto" w:fill="auto"/>
          </w:tcPr>
          <w:p w:rsidR="00E868CA" w:rsidRPr="0007604E" w:rsidRDefault="00E868CA" w:rsidP="00000AB9">
            <w:pPr>
              <w:jc w:val="both"/>
              <w:rPr>
                <w:rFonts w:ascii="Century Gothic" w:hAnsi="Century Gothic" w:cs="Arial"/>
                <w:sz w:val="18"/>
                <w:szCs w:val="18"/>
              </w:rPr>
            </w:pPr>
          </w:p>
        </w:tc>
        <w:tc>
          <w:tcPr>
            <w:tcW w:w="3686"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Minimise harm. Assure safety and quality.</w:t>
            </w:r>
          </w:p>
        </w:tc>
      </w:tr>
      <w:tr w:rsidR="00E868CA" w:rsidRPr="0007604E" w:rsidTr="00000AB9">
        <w:trPr>
          <w:cantSplit/>
        </w:trPr>
        <w:tc>
          <w:tcPr>
            <w:tcW w:w="4125" w:type="dxa"/>
            <w:shd w:val="clear" w:color="auto" w:fill="auto"/>
            <w:vAlign w:val="center"/>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A testing regime to confirm product safety and contents purity</w:t>
            </w:r>
          </w:p>
        </w:tc>
        <w:tc>
          <w:tcPr>
            <w:tcW w:w="567"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w:t>
            </w:r>
          </w:p>
        </w:tc>
        <w:tc>
          <w:tcPr>
            <w:tcW w:w="708" w:type="dxa"/>
            <w:shd w:val="clear" w:color="auto" w:fill="auto"/>
          </w:tcPr>
          <w:p w:rsidR="00E868CA" w:rsidRPr="0007604E" w:rsidRDefault="00E868CA" w:rsidP="00000AB9">
            <w:pPr>
              <w:jc w:val="both"/>
              <w:rPr>
                <w:rFonts w:ascii="Century Gothic" w:hAnsi="Century Gothic" w:cs="Arial"/>
                <w:sz w:val="18"/>
                <w:szCs w:val="18"/>
              </w:rPr>
            </w:pPr>
          </w:p>
        </w:tc>
        <w:tc>
          <w:tcPr>
            <w:tcW w:w="3686"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Minimise harm. Assure safety and quality.</w:t>
            </w:r>
          </w:p>
        </w:tc>
      </w:tr>
      <w:tr w:rsidR="00E868CA" w:rsidRPr="0007604E" w:rsidTr="00000AB9">
        <w:trPr>
          <w:cantSplit/>
        </w:trPr>
        <w:tc>
          <w:tcPr>
            <w:tcW w:w="4125" w:type="dxa"/>
            <w:shd w:val="clear" w:color="auto" w:fill="auto"/>
            <w:vAlign w:val="center"/>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Maximum allowable volume of e-liquid in retail sales</w:t>
            </w:r>
          </w:p>
        </w:tc>
        <w:tc>
          <w:tcPr>
            <w:tcW w:w="567"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w:t>
            </w:r>
          </w:p>
        </w:tc>
        <w:tc>
          <w:tcPr>
            <w:tcW w:w="708" w:type="dxa"/>
            <w:shd w:val="clear" w:color="auto" w:fill="auto"/>
          </w:tcPr>
          <w:p w:rsidR="00E868CA" w:rsidRPr="0007604E" w:rsidRDefault="00E868CA" w:rsidP="00000AB9">
            <w:pPr>
              <w:jc w:val="both"/>
              <w:rPr>
                <w:rFonts w:ascii="Century Gothic" w:hAnsi="Century Gothic" w:cs="Arial"/>
                <w:sz w:val="18"/>
                <w:szCs w:val="18"/>
              </w:rPr>
            </w:pPr>
          </w:p>
        </w:tc>
        <w:tc>
          <w:tcPr>
            <w:tcW w:w="3686"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Minimise harm. Assure safety and quality. Support reduction message.</w:t>
            </w:r>
          </w:p>
        </w:tc>
      </w:tr>
      <w:tr w:rsidR="00E868CA" w:rsidRPr="0007604E" w:rsidTr="00000AB9">
        <w:trPr>
          <w:cantSplit/>
        </w:trPr>
        <w:tc>
          <w:tcPr>
            <w:tcW w:w="4125" w:type="dxa"/>
            <w:shd w:val="clear" w:color="auto" w:fill="auto"/>
            <w:vAlign w:val="center"/>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Maximum concentration of nicotine e-liquid</w:t>
            </w:r>
          </w:p>
        </w:tc>
        <w:tc>
          <w:tcPr>
            <w:tcW w:w="567"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w:t>
            </w:r>
          </w:p>
        </w:tc>
        <w:tc>
          <w:tcPr>
            <w:tcW w:w="708" w:type="dxa"/>
            <w:shd w:val="clear" w:color="auto" w:fill="auto"/>
          </w:tcPr>
          <w:p w:rsidR="00E868CA" w:rsidRPr="0007604E" w:rsidRDefault="00E868CA" w:rsidP="00000AB9">
            <w:pPr>
              <w:jc w:val="both"/>
              <w:rPr>
                <w:rFonts w:ascii="Century Gothic" w:hAnsi="Century Gothic" w:cs="Arial"/>
                <w:sz w:val="18"/>
                <w:szCs w:val="18"/>
              </w:rPr>
            </w:pPr>
          </w:p>
        </w:tc>
        <w:tc>
          <w:tcPr>
            <w:tcW w:w="3686"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Minimise harm. Assure safety and quality. Support reduction message.</w:t>
            </w:r>
          </w:p>
        </w:tc>
      </w:tr>
      <w:tr w:rsidR="00E868CA" w:rsidRPr="0007604E" w:rsidTr="00000AB9">
        <w:trPr>
          <w:cantSplit/>
        </w:trPr>
        <w:tc>
          <w:tcPr>
            <w:tcW w:w="4125" w:type="dxa"/>
            <w:shd w:val="clear" w:color="auto" w:fill="auto"/>
            <w:vAlign w:val="center"/>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Mixing of e-liquids at (or before) point of sale</w:t>
            </w:r>
          </w:p>
        </w:tc>
        <w:tc>
          <w:tcPr>
            <w:tcW w:w="567"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w:t>
            </w:r>
          </w:p>
        </w:tc>
        <w:tc>
          <w:tcPr>
            <w:tcW w:w="708" w:type="dxa"/>
            <w:shd w:val="clear" w:color="auto" w:fill="auto"/>
          </w:tcPr>
          <w:p w:rsidR="00E868CA" w:rsidRPr="0007604E" w:rsidRDefault="00E868CA" w:rsidP="00000AB9">
            <w:pPr>
              <w:jc w:val="both"/>
              <w:rPr>
                <w:rFonts w:ascii="Century Gothic" w:hAnsi="Century Gothic" w:cs="Arial"/>
                <w:sz w:val="18"/>
                <w:szCs w:val="18"/>
              </w:rPr>
            </w:pPr>
          </w:p>
        </w:tc>
        <w:tc>
          <w:tcPr>
            <w:tcW w:w="3686"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Minimise harm. Assure safety and quality. Avoid risk of contamination with other products.</w:t>
            </w:r>
          </w:p>
        </w:tc>
      </w:tr>
      <w:tr w:rsidR="00E868CA" w:rsidRPr="0007604E" w:rsidTr="00000AB9">
        <w:trPr>
          <w:cantSplit/>
        </w:trPr>
        <w:tc>
          <w:tcPr>
            <w:tcW w:w="4125" w:type="dxa"/>
            <w:shd w:val="clear" w:color="auto" w:fill="auto"/>
            <w:vAlign w:val="center"/>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Other</w:t>
            </w:r>
          </w:p>
        </w:tc>
        <w:tc>
          <w:tcPr>
            <w:tcW w:w="567"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w:t>
            </w:r>
          </w:p>
        </w:tc>
        <w:tc>
          <w:tcPr>
            <w:tcW w:w="708" w:type="dxa"/>
            <w:shd w:val="clear" w:color="auto" w:fill="auto"/>
          </w:tcPr>
          <w:p w:rsidR="00E868CA" w:rsidRPr="0007604E" w:rsidRDefault="00E868CA" w:rsidP="00000AB9">
            <w:pPr>
              <w:jc w:val="both"/>
              <w:rPr>
                <w:rFonts w:ascii="Century Gothic" w:hAnsi="Century Gothic" w:cs="Arial"/>
                <w:sz w:val="18"/>
                <w:szCs w:val="18"/>
              </w:rPr>
            </w:pPr>
          </w:p>
        </w:tc>
        <w:tc>
          <w:tcPr>
            <w:tcW w:w="3686"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 xml:space="preserve">As a precaution, electronic nicotine delivery devices should be restricted until more information about their safety is available. </w:t>
            </w:r>
          </w:p>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They should be closely regulated as medicines or tobacco products.</w:t>
            </w:r>
            <w:r w:rsidRPr="0007604E">
              <w:rPr>
                <w:rFonts w:ascii="Century Gothic" w:hAnsi="Century Gothic" w:cs="Arial"/>
                <w:sz w:val="18"/>
                <w:szCs w:val="18"/>
              </w:rPr>
              <w:fldChar w:fldCharType="begin"/>
            </w:r>
            <w:r w:rsidRPr="0007604E">
              <w:rPr>
                <w:rFonts w:ascii="Century Gothic" w:hAnsi="Century Gothic" w:cs="Arial"/>
                <w:sz w:val="18"/>
                <w:szCs w:val="18"/>
              </w:rPr>
              <w:instrText xml:space="preserve"> ADDIN ZOTERO_ITEM CSL_CITATION {"citationID":"lae7mpk33","properties":{"formattedCitation":"(16)","plainCitation":"(16)"},"citationItems":[{"id":511,"uris":["http://zotero.org/groups/680929/items/INB9VMKI"],"uri":["http://zotero.org/groups/680929/items/INB9VMKI"],"itemData":{"id":511,"type":"article-journal","title":"Electronic Cigarettes. A Position Statement of the Forum of International Respiratory Societies","container-title":"American Journal of Respiratory and Critical Care Medicine","page":"611-618","volume":"190","issue":"6","source":"atsjournals.org (Atypon)","abstract":"Background: Awareness and usage of electronic cigarettes has exponentially increased during the last few years, especially among young people and women in some countries. The rapid acceptance of electronic cigarettes may be attributed in part to the perception created by marketing and the popular press that they are safer than combustible cigarettes.Goals: To alert and advise policy makers about electronic cigarettes and their potential hazards.Methods: Using The Union’s position paper on electronic cigarettes as the starting template, the document was written using an iterative process. Portions of the manuscript have been taken directly from the position papers of participating societies.Results: Because electronic cigarettes generate less tar and carcinogens than combustible cigarettes, use of electronic cigarettes may reduce disease caused by those components. However, the health risks of electronic cigarettes have not been adequately studied. Studies looking at whether electronic cigarettes can aid smoking cessation have had inconsistent results. Moreover, the availability of electronic cigarettes may have an overall adverse health impact by increasing initiation and reducing cessation of combustible nicotine delivery products.Conclusions: The health and safety claims regarding electronic nicotine delivery devices should be subject to evidentiary review. The potential benefits of electronic cigarettes to an individual smoker should be weighed against potential harm to the population of increased social acceptability of smoking and use of nicotine, the latter of which has addictive power and untoward effects. As a precaution, electronic nicotine delivery devices should be restricted or banned until more information about their safety is available. If they are allowed, they should be closely regulated as medicines or tobacco products.","DOI":"10.1164/rccm.201407-1198PP","ISSN":"1073-449X","journalAbbreviation":"Am J Respir Crit Care Med","author":[{"family":"Schraufnagel","given":"Dean E."},{"family":"Blasi","given":"Francesco"},{"family":"Drummond","given":"M. Bradley"},{"family":"Lam","given":"David C. L."},{"family":"Latif","given":"Ehsan"},{"family":"Rosen","given":"Mark J."},{"family":"Sansores","given":"Raul"},{"family":"Van Zyl-Smit","given":"Richard"}],"issued":{"date-parts":[["2014",7,9]]}}}],"schema":"https://github.com/citation-style-language/schema/raw/master/csl-citation.json"} </w:instrText>
            </w:r>
            <w:r w:rsidRPr="0007604E">
              <w:rPr>
                <w:rFonts w:ascii="Century Gothic" w:hAnsi="Century Gothic" w:cs="Arial"/>
                <w:sz w:val="18"/>
                <w:szCs w:val="18"/>
              </w:rPr>
              <w:fldChar w:fldCharType="separate"/>
            </w:r>
            <w:r w:rsidRPr="0007604E">
              <w:rPr>
                <w:rFonts w:ascii="Century Gothic" w:hAnsi="Century Gothic" w:cs="Arial"/>
                <w:sz w:val="18"/>
                <w:szCs w:val="18"/>
              </w:rPr>
              <w:t>(16)</w:t>
            </w:r>
            <w:r w:rsidRPr="0007604E">
              <w:rPr>
                <w:rFonts w:ascii="Century Gothic" w:hAnsi="Century Gothic" w:cs="Arial"/>
                <w:sz w:val="18"/>
                <w:szCs w:val="18"/>
              </w:rPr>
              <w:fldChar w:fldCharType="end"/>
            </w:r>
          </w:p>
        </w:tc>
      </w:tr>
      <w:tr w:rsidR="00E868CA" w:rsidRPr="0007604E" w:rsidTr="00000AB9">
        <w:trPr>
          <w:cantSplit/>
        </w:trPr>
        <w:tc>
          <w:tcPr>
            <w:tcW w:w="4125" w:type="dxa"/>
            <w:shd w:val="clear" w:color="auto" w:fill="auto"/>
            <w:vAlign w:val="center"/>
          </w:tcPr>
          <w:p w:rsidR="00E868CA" w:rsidRPr="0007604E" w:rsidRDefault="00E868CA" w:rsidP="00000AB9">
            <w:pPr>
              <w:jc w:val="both"/>
              <w:rPr>
                <w:rFonts w:ascii="Century Gothic" w:hAnsi="Century Gothic" w:cs="Arial"/>
                <w:sz w:val="18"/>
                <w:szCs w:val="18"/>
              </w:rPr>
            </w:pPr>
          </w:p>
        </w:tc>
        <w:tc>
          <w:tcPr>
            <w:tcW w:w="567"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w:t>
            </w:r>
          </w:p>
        </w:tc>
        <w:tc>
          <w:tcPr>
            <w:tcW w:w="708" w:type="dxa"/>
            <w:shd w:val="clear" w:color="auto" w:fill="auto"/>
          </w:tcPr>
          <w:p w:rsidR="00E868CA" w:rsidRPr="0007604E" w:rsidRDefault="00E868CA" w:rsidP="00000AB9">
            <w:pPr>
              <w:jc w:val="both"/>
              <w:rPr>
                <w:rFonts w:ascii="Century Gothic" w:hAnsi="Century Gothic" w:cs="Arial"/>
                <w:sz w:val="18"/>
                <w:szCs w:val="18"/>
              </w:rPr>
            </w:pPr>
          </w:p>
        </w:tc>
        <w:tc>
          <w:tcPr>
            <w:tcW w:w="3686" w:type="dxa"/>
            <w:shd w:val="clear" w:color="auto" w:fill="auto"/>
          </w:tcPr>
          <w:p w:rsidR="00E868CA" w:rsidRPr="0007604E" w:rsidRDefault="00E868CA" w:rsidP="00000AB9">
            <w:pPr>
              <w:jc w:val="both"/>
              <w:rPr>
                <w:rFonts w:ascii="Century Gothic" w:hAnsi="Century Gothic" w:cs="Arial"/>
                <w:sz w:val="18"/>
                <w:szCs w:val="18"/>
              </w:rPr>
            </w:pPr>
            <w:r w:rsidRPr="0007604E">
              <w:rPr>
                <w:rFonts w:ascii="Century Gothic" w:hAnsi="Century Gothic" w:cs="Arial"/>
                <w:sz w:val="18"/>
                <w:szCs w:val="18"/>
              </w:rPr>
              <w:t>Battery explosions are also a concern.</w:t>
            </w:r>
            <w:r w:rsidRPr="0007604E">
              <w:rPr>
                <w:rFonts w:ascii="Century Gothic" w:hAnsi="Century Gothic" w:cs="Arial"/>
                <w:sz w:val="18"/>
                <w:szCs w:val="18"/>
              </w:rPr>
              <w:fldChar w:fldCharType="begin"/>
            </w:r>
            <w:r w:rsidRPr="0007604E">
              <w:rPr>
                <w:rFonts w:ascii="Century Gothic" w:hAnsi="Century Gothic" w:cs="Arial"/>
                <w:sz w:val="18"/>
                <w:szCs w:val="18"/>
              </w:rPr>
              <w:instrText xml:space="preserve"> ADDIN ZOTERO_ITEM CSL_CITATION {"citationID":"1lfjcregbu","properties":{"formattedCitation":"(16)","plainCitation":"(16)"},"citationItems":[{"id":511,"uris":["http://zotero.org/groups/680929/items/INB9VMKI"],"uri":["http://zotero.org/groups/680929/items/INB9VMKI"],"itemData":{"id":511,"type":"article-journal","title":"Electronic Cigarettes. A Position Statement of the Forum of International Respiratory Societies","container-title":"American Journal of Respiratory and Critical Care Medicine","page":"611-618","volume":"190","issue":"6","source":"atsjournals.org (Atypon)","abstract":"Background: Awareness and usage of electronic cigarettes has exponentially increased during the last few years, especially among young people and women in some countries. The rapid acceptance of electronic cigarettes may be attributed in part to the perception created by marketing and the popular press that they are safer than combustible cigarettes.Goals: To alert and advise policy makers about electronic cigarettes and their potential hazards.Methods: Using The Union’s position paper on electronic cigarettes as the starting template, the document was written using an iterative process. Portions of the manuscript have been taken directly from the position papers of participating societies.Results: Because electronic cigarettes generate less tar and carcinogens than combustible cigarettes, use of electronic cigarettes may reduce disease caused by those components. However, the health risks of electronic cigarettes have not been adequately studied. Studies looking at whether electronic cigarettes can aid smoking cessation have had inconsistent results. Moreover, the availability of electronic cigarettes may have an overall adverse health impact by increasing initiation and reducing cessation of combustible nicotine delivery products.Conclusions: The health and safety claims regarding electronic nicotine delivery devices should be subject to evidentiary review. The potential benefits of electronic cigarettes to an individual smoker should be weighed against potential harm to the population of increased social acceptability of smoking and use of nicotine, the latter of which has addictive power and untoward effects. As a precaution, electronic nicotine delivery devices should be restricted or banned until more information about their safety is available. If they are allowed, they should be closely regulated as medicines or tobacco products.","DOI":"10.1164/rccm.201407-1198PP","ISSN":"1073-449X","journalAbbreviation":"Am J Respir Crit Care Med","author":[{"family":"Schraufnagel","given":"Dean E."},{"family":"Blasi","given":"Francesco"},{"family":"Drummond","given":"M. Bradley"},{"family":"Lam","given":"David C. L."},{"family":"Latif","given":"Ehsan"},{"family":"Rosen","given":"Mark J."},{"family":"Sansores","given":"Raul"},{"family":"Van Zyl-Smit","given":"Richard"}],"issued":{"date-parts":[["2014",7,9]]}}}],"schema":"https://github.com/citation-style-language/schema/raw/master/csl-citation.json"} </w:instrText>
            </w:r>
            <w:r w:rsidRPr="0007604E">
              <w:rPr>
                <w:rFonts w:ascii="Century Gothic" w:hAnsi="Century Gothic" w:cs="Arial"/>
                <w:sz w:val="18"/>
                <w:szCs w:val="18"/>
              </w:rPr>
              <w:fldChar w:fldCharType="separate"/>
            </w:r>
            <w:r w:rsidRPr="0007604E">
              <w:rPr>
                <w:rFonts w:ascii="Century Gothic" w:hAnsi="Century Gothic" w:cs="Arial"/>
                <w:sz w:val="18"/>
                <w:szCs w:val="18"/>
              </w:rPr>
              <w:t>(16)</w:t>
            </w:r>
            <w:r w:rsidRPr="0007604E">
              <w:rPr>
                <w:rFonts w:ascii="Century Gothic" w:hAnsi="Century Gothic" w:cs="Arial"/>
                <w:sz w:val="18"/>
                <w:szCs w:val="18"/>
              </w:rPr>
              <w:fldChar w:fldCharType="end"/>
            </w:r>
          </w:p>
        </w:tc>
      </w:tr>
    </w:tbl>
    <w:p w:rsidR="00E868CA" w:rsidRPr="0007604E" w:rsidRDefault="00E868CA" w:rsidP="00E868CA">
      <w:pPr>
        <w:jc w:val="both"/>
        <w:rPr>
          <w:rFonts w:ascii="Century Gothic" w:hAnsi="Century Gothic" w:cs="Arial"/>
          <w:sz w:val="18"/>
          <w:szCs w:val="18"/>
        </w:rPr>
      </w:pPr>
    </w:p>
    <w:p w:rsidR="00E868CA" w:rsidRPr="005F3BC6" w:rsidRDefault="00E868CA" w:rsidP="00E868CA">
      <w:pPr>
        <w:jc w:val="both"/>
        <w:rPr>
          <w:rFonts w:ascii="Century Gothic" w:hAnsi="Century Gothic" w:cs="Arial"/>
          <w:bCs/>
          <w:szCs w:val="20"/>
        </w:rPr>
      </w:pPr>
      <w:r w:rsidRPr="005F3BC6">
        <w:rPr>
          <w:rFonts w:ascii="Century Gothic" w:hAnsi="Century Gothic" w:cs="Arial"/>
          <w:bCs/>
          <w:szCs w:val="20"/>
        </w:rPr>
        <w:t>Thank you for consideration of this submission.  I would be happy to discuss any aspect of this submission further, if required.</w:t>
      </w:r>
    </w:p>
    <w:p w:rsidR="00E868CA" w:rsidRPr="005F3BC6" w:rsidRDefault="00E868CA" w:rsidP="00E868CA">
      <w:pPr>
        <w:jc w:val="both"/>
        <w:rPr>
          <w:rFonts w:ascii="Century Gothic" w:hAnsi="Century Gothic" w:cs="Arial"/>
          <w:bCs/>
          <w:szCs w:val="20"/>
        </w:rPr>
      </w:pPr>
    </w:p>
    <w:p w:rsidR="00E868CA" w:rsidRPr="005F3BC6" w:rsidRDefault="00E868CA" w:rsidP="00E868CA">
      <w:pPr>
        <w:jc w:val="both"/>
        <w:rPr>
          <w:rFonts w:ascii="Century Gothic" w:hAnsi="Century Gothic" w:cs="Arial"/>
          <w:szCs w:val="20"/>
        </w:rPr>
      </w:pPr>
    </w:p>
    <w:p w:rsidR="00E868CA" w:rsidRPr="005F3BC6" w:rsidRDefault="00E868CA" w:rsidP="00E868CA">
      <w:pPr>
        <w:jc w:val="both"/>
        <w:rPr>
          <w:rFonts w:ascii="Century Gothic" w:hAnsi="Century Gothic" w:cs="Arial"/>
          <w:szCs w:val="20"/>
        </w:rPr>
      </w:pPr>
      <w:r w:rsidRPr="005F3BC6">
        <w:rPr>
          <w:rFonts w:ascii="Century Gothic" w:hAnsi="Century Gothic" w:cs="Arial"/>
          <w:szCs w:val="20"/>
        </w:rPr>
        <w:t>Yours sincerely,</w:t>
      </w:r>
    </w:p>
    <w:p w:rsidR="00E868CA" w:rsidRPr="005F3BC6" w:rsidRDefault="00000AB9" w:rsidP="00E868CA">
      <w:pPr>
        <w:jc w:val="both"/>
        <w:rPr>
          <w:rFonts w:ascii="Century Gothic" w:hAnsi="Century Gothic" w:cs="Arial"/>
          <w:szCs w:val="20"/>
        </w:rPr>
      </w:pPr>
      <w:r>
        <w:rPr>
          <w:rFonts w:ascii="Century Gothic" w:hAnsi="Century Gothic" w:cs="Arial"/>
          <w:noProof/>
          <w:szCs w:val="20"/>
          <w:lang w:eastAsia="en-NZ"/>
        </w:rPr>
        <w:t>[redacted]</w:t>
      </w:r>
    </w:p>
    <w:p w:rsidR="00E868CA" w:rsidRPr="005F3BC6" w:rsidRDefault="00E868CA" w:rsidP="00E868CA">
      <w:pPr>
        <w:jc w:val="both"/>
        <w:rPr>
          <w:rFonts w:ascii="Century Gothic" w:hAnsi="Century Gothic" w:cs="Arial"/>
          <w:b/>
          <w:szCs w:val="20"/>
        </w:rPr>
      </w:pPr>
    </w:p>
    <w:p w:rsidR="00E868CA" w:rsidRPr="005F3BC6" w:rsidRDefault="00E868CA" w:rsidP="00E868CA">
      <w:pPr>
        <w:jc w:val="both"/>
        <w:rPr>
          <w:rFonts w:ascii="Century Gothic" w:hAnsi="Century Gothic" w:cs="Arial"/>
          <w:b/>
          <w:szCs w:val="20"/>
        </w:rPr>
      </w:pPr>
    </w:p>
    <w:p w:rsidR="00E868CA" w:rsidRPr="005F3BC6" w:rsidRDefault="00E868CA" w:rsidP="00E868CA">
      <w:pPr>
        <w:jc w:val="both"/>
        <w:rPr>
          <w:rFonts w:ascii="Century Gothic" w:hAnsi="Century Gothic" w:cs="Arial"/>
          <w:b/>
          <w:szCs w:val="20"/>
        </w:rPr>
      </w:pPr>
    </w:p>
    <w:p w:rsidR="00E868CA" w:rsidRDefault="00E868CA" w:rsidP="00E868CA">
      <w:pPr>
        <w:jc w:val="both"/>
        <w:rPr>
          <w:rFonts w:ascii="Century Gothic" w:hAnsi="Century Gothic" w:cs="Arial"/>
          <w:szCs w:val="20"/>
        </w:rPr>
      </w:pPr>
    </w:p>
    <w:p w:rsidR="00E868CA" w:rsidRDefault="00000AB9" w:rsidP="00E868CA">
      <w:pPr>
        <w:jc w:val="both"/>
        <w:rPr>
          <w:rStyle w:val="Hyperlink"/>
          <w:rFonts w:ascii="Century Gothic" w:hAnsi="Century Gothic" w:cs="Arial"/>
          <w:sz w:val="18"/>
          <w:szCs w:val="20"/>
        </w:rPr>
      </w:pPr>
      <w:r>
        <w:rPr>
          <w:rFonts w:ascii="Century Gothic" w:hAnsi="Century Gothic" w:cs="Arial"/>
          <w:szCs w:val="20"/>
        </w:rPr>
        <w:lastRenderedPageBreak/>
        <w:t>[redacted]</w:t>
      </w:r>
    </w:p>
    <w:p w:rsidR="00E868CA" w:rsidRDefault="00E868CA" w:rsidP="00E868CA">
      <w:pPr>
        <w:jc w:val="both"/>
        <w:rPr>
          <w:rStyle w:val="Hyperlink"/>
          <w:rFonts w:ascii="Century Gothic" w:hAnsi="Century Gothic" w:cs="Arial"/>
          <w:sz w:val="18"/>
          <w:szCs w:val="20"/>
        </w:rPr>
      </w:pPr>
    </w:p>
    <w:p w:rsidR="00E868CA" w:rsidRDefault="00E868CA" w:rsidP="00E868CA">
      <w:pPr>
        <w:jc w:val="both"/>
        <w:rPr>
          <w:rStyle w:val="Hyperlink"/>
          <w:rFonts w:ascii="Century Gothic" w:hAnsi="Century Gothic" w:cs="Arial"/>
          <w:sz w:val="18"/>
          <w:szCs w:val="20"/>
        </w:rPr>
      </w:pPr>
    </w:p>
    <w:p w:rsidR="00E868CA" w:rsidRDefault="00E868CA" w:rsidP="00E868CA">
      <w:pPr>
        <w:jc w:val="both"/>
        <w:rPr>
          <w:rFonts w:ascii="Century Gothic" w:hAnsi="Century Gothic" w:cs="Arial"/>
          <w:sz w:val="18"/>
          <w:szCs w:val="18"/>
        </w:rPr>
      </w:pPr>
    </w:p>
    <w:p w:rsidR="00E868CA" w:rsidRDefault="00E868CA" w:rsidP="00E868CA">
      <w:pPr>
        <w:jc w:val="both"/>
        <w:rPr>
          <w:rFonts w:ascii="Century Gothic" w:hAnsi="Century Gothic" w:cs="Arial"/>
          <w:sz w:val="18"/>
          <w:szCs w:val="18"/>
        </w:rPr>
      </w:pPr>
    </w:p>
    <w:p w:rsidR="00E868CA" w:rsidRDefault="00E868CA" w:rsidP="00E868CA">
      <w:pPr>
        <w:spacing w:after="200" w:line="276" w:lineRule="auto"/>
        <w:rPr>
          <w:rFonts w:ascii="Century Gothic" w:hAnsi="Century Gothic" w:cs="Arial"/>
          <w:sz w:val="18"/>
          <w:szCs w:val="18"/>
        </w:rPr>
      </w:pPr>
      <w:r>
        <w:rPr>
          <w:rFonts w:ascii="Century Gothic" w:hAnsi="Century Gothic" w:cs="Arial"/>
          <w:sz w:val="18"/>
          <w:szCs w:val="18"/>
        </w:rPr>
        <w:br w:type="page"/>
      </w:r>
    </w:p>
    <w:p w:rsidR="00E868CA" w:rsidRPr="00000AB9" w:rsidRDefault="00E868CA" w:rsidP="00000AB9">
      <w:pPr>
        <w:rPr>
          <w:rFonts w:ascii="Georgia" w:hAnsi="Georgia"/>
          <w:b/>
          <w:sz w:val="60"/>
          <w:szCs w:val="60"/>
          <w:lang w:eastAsia="en-GB"/>
        </w:rPr>
      </w:pPr>
      <w:r w:rsidRPr="00000AB9">
        <w:rPr>
          <w:rFonts w:ascii="Georgia" w:hAnsi="Georgia"/>
          <w:b/>
          <w:sz w:val="60"/>
          <w:szCs w:val="60"/>
          <w:lang w:eastAsia="en-GB"/>
        </w:rPr>
        <w:lastRenderedPageBreak/>
        <w:t xml:space="preserve">Policy Options for the Regulation of Electronic Cigarettes </w:t>
      </w:r>
    </w:p>
    <w:p w:rsidR="00E868CA" w:rsidRPr="00AD1B96" w:rsidRDefault="00E868CA" w:rsidP="00E868CA">
      <w:pPr>
        <w:spacing w:before="120" w:line="264" w:lineRule="auto"/>
        <w:ind w:right="1701"/>
        <w:rPr>
          <w:rFonts w:ascii="Georgia" w:eastAsia="Times New Roman" w:hAnsi="Georgia" w:cs="Times New Roman"/>
          <w:sz w:val="48"/>
          <w:szCs w:val="20"/>
          <w:lang w:eastAsia="en-GB"/>
        </w:rPr>
      </w:pPr>
      <w:r w:rsidRPr="00AD1B96">
        <w:rPr>
          <w:rFonts w:ascii="Georgia" w:eastAsia="Times New Roman" w:hAnsi="Georgia" w:cs="Times New Roman"/>
          <w:sz w:val="48"/>
          <w:szCs w:val="20"/>
          <w:lang w:eastAsia="en-GB"/>
        </w:rPr>
        <w:t>Consultation submission</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E868CA" w:rsidRPr="00AD1B96" w:rsidTr="00000AB9">
        <w:trPr>
          <w:cantSplit/>
        </w:trPr>
        <w:tc>
          <w:tcPr>
            <w:tcW w:w="4307" w:type="dxa"/>
            <w:tcBorders>
              <w:top w:val="nil"/>
              <w:bottom w:val="nil"/>
            </w:tcBorders>
          </w:tcPr>
          <w:p w:rsidR="00E868CA" w:rsidRPr="00AD1B96" w:rsidRDefault="00E868CA" w:rsidP="00000AB9">
            <w:pPr>
              <w:keepNext/>
              <w:spacing w:before="120" w:after="120" w:line="264" w:lineRule="auto"/>
              <w:outlineLvl w:val="2"/>
              <w:rPr>
                <w:rFonts w:ascii="Georgia" w:eastAsia="Times New Roman" w:hAnsi="Georgia" w:cs="Times New Roman"/>
                <w:b/>
                <w:sz w:val="28"/>
                <w:szCs w:val="20"/>
                <w:lang w:eastAsia="en-GB"/>
              </w:rPr>
            </w:pPr>
            <w:r w:rsidRPr="00AD1B96">
              <w:rPr>
                <w:rFonts w:ascii="Georgia" w:eastAsia="Times New Roman" w:hAnsi="Georgia" w:cs="Times New Roman"/>
                <w:b/>
                <w:sz w:val="28"/>
                <w:szCs w:val="20"/>
                <w:lang w:eastAsia="en-GB"/>
              </w:rPr>
              <w:t>Your details</w:t>
            </w:r>
          </w:p>
          <w:p w:rsidR="00E868CA" w:rsidRPr="00AD1B96" w:rsidRDefault="00E868CA" w:rsidP="00000AB9">
            <w:pPr>
              <w:tabs>
                <w:tab w:val="right" w:pos="4199"/>
              </w:tabs>
              <w:spacing w:after="60"/>
              <w:rPr>
                <w:rFonts w:eastAsia="Times New Roman" w:cs="Arial"/>
                <w:sz w:val="18"/>
                <w:lang w:eastAsia="en-GB"/>
              </w:rPr>
            </w:pPr>
            <w:r w:rsidRPr="00AD1B96">
              <w:rPr>
                <w:rFonts w:ascii="Georgia" w:eastAsia="Times New Roman" w:hAnsi="Georgia" w:cs="Times New Roman"/>
                <w:lang w:eastAsia="en-GB"/>
              </w:rPr>
              <w:t>This submission was completed by:</w:t>
            </w:r>
            <w:r w:rsidRPr="00AD1B96">
              <w:rPr>
                <w:rFonts w:eastAsia="Times New Roman" w:cs="Arial"/>
                <w:sz w:val="18"/>
                <w:lang w:eastAsia="en-GB"/>
              </w:rPr>
              <w:tab/>
            </w:r>
            <w:r w:rsidRPr="00AD1B96">
              <w:rPr>
                <w:rFonts w:eastAsia="Times New Roman" w:cs="Arial"/>
                <w:i/>
                <w:sz w:val="16"/>
                <w:lang w:eastAsia="en-GB"/>
              </w:rPr>
              <w:t>(name)</w:t>
            </w:r>
          </w:p>
        </w:tc>
        <w:tc>
          <w:tcPr>
            <w:tcW w:w="5103" w:type="dxa"/>
            <w:tcBorders>
              <w:top w:val="nil"/>
            </w:tcBorders>
            <w:vAlign w:val="bottom"/>
          </w:tcPr>
          <w:p w:rsidR="00E868CA" w:rsidRPr="00AD1B96" w:rsidRDefault="00BC6B3F" w:rsidP="00000AB9">
            <w:pPr>
              <w:spacing w:after="60"/>
              <w:rPr>
                <w:rFonts w:eastAsia="Times New Roman" w:cs="Arial"/>
                <w:szCs w:val="20"/>
                <w:lang w:eastAsia="en-GB"/>
              </w:rPr>
            </w:pPr>
            <w:r>
              <w:rPr>
                <w:rFonts w:eastAsia="Times New Roman" w:cs="Arial"/>
                <w:szCs w:val="20"/>
                <w:lang w:eastAsia="en-GB"/>
              </w:rPr>
              <w:t>[redacted]</w:t>
            </w:r>
          </w:p>
        </w:tc>
      </w:tr>
      <w:tr w:rsidR="00E868CA" w:rsidRPr="00AD1B96" w:rsidTr="00000AB9">
        <w:trPr>
          <w:cantSplit/>
        </w:trPr>
        <w:tc>
          <w:tcPr>
            <w:tcW w:w="4307" w:type="dxa"/>
            <w:tcBorders>
              <w:top w:val="nil"/>
              <w:bottom w:val="nil"/>
            </w:tcBorders>
          </w:tcPr>
          <w:p w:rsidR="00E868CA" w:rsidRPr="00AD1B96" w:rsidRDefault="00E868CA" w:rsidP="00000AB9">
            <w:pPr>
              <w:tabs>
                <w:tab w:val="right" w:pos="4199"/>
              </w:tabs>
              <w:spacing w:before="60" w:after="60"/>
              <w:rPr>
                <w:rFonts w:eastAsia="Times New Roman" w:cs="Arial"/>
                <w:sz w:val="18"/>
                <w:lang w:eastAsia="en-GB"/>
              </w:rPr>
            </w:pPr>
            <w:r w:rsidRPr="00AD1B96">
              <w:rPr>
                <w:rFonts w:ascii="Georgia" w:eastAsia="Times New Roman" w:hAnsi="Georgia" w:cs="Arial"/>
                <w:lang w:eastAsia="en-GB"/>
              </w:rPr>
              <w:t>Address:</w:t>
            </w:r>
            <w:r w:rsidRPr="00AD1B96">
              <w:rPr>
                <w:rFonts w:eastAsia="Times New Roman" w:cs="Arial"/>
                <w:sz w:val="18"/>
                <w:lang w:eastAsia="en-GB"/>
              </w:rPr>
              <w:tab/>
            </w:r>
            <w:r w:rsidRPr="00AD1B96">
              <w:rPr>
                <w:rFonts w:eastAsia="Times New Roman" w:cs="Arial"/>
                <w:i/>
                <w:sz w:val="16"/>
                <w:lang w:eastAsia="en-GB"/>
              </w:rPr>
              <w:t>(street/box number)</w:t>
            </w:r>
          </w:p>
        </w:tc>
        <w:tc>
          <w:tcPr>
            <w:tcW w:w="5103" w:type="dxa"/>
            <w:vAlign w:val="bottom"/>
          </w:tcPr>
          <w:p w:rsidR="00E868CA" w:rsidRPr="00AD1B96" w:rsidRDefault="00BC6B3F" w:rsidP="00000AB9">
            <w:pPr>
              <w:spacing w:before="60" w:after="60"/>
              <w:rPr>
                <w:rFonts w:eastAsia="Times New Roman" w:cs="Arial"/>
                <w:szCs w:val="20"/>
                <w:lang w:eastAsia="en-GB"/>
              </w:rPr>
            </w:pPr>
            <w:r>
              <w:rPr>
                <w:rFonts w:eastAsia="Times New Roman" w:cs="Arial"/>
                <w:szCs w:val="20"/>
                <w:lang w:eastAsia="en-GB"/>
              </w:rPr>
              <w:t>[redacted]</w:t>
            </w:r>
          </w:p>
        </w:tc>
      </w:tr>
      <w:tr w:rsidR="00E868CA" w:rsidRPr="00AD1B96" w:rsidTr="00000AB9">
        <w:trPr>
          <w:cantSplit/>
        </w:trPr>
        <w:tc>
          <w:tcPr>
            <w:tcW w:w="4307" w:type="dxa"/>
            <w:tcBorders>
              <w:top w:val="nil"/>
              <w:bottom w:val="nil"/>
            </w:tcBorders>
          </w:tcPr>
          <w:p w:rsidR="00E868CA" w:rsidRPr="00AD1B96" w:rsidRDefault="00E868CA" w:rsidP="00000AB9">
            <w:pPr>
              <w:tabs>
                <w:tab w:val="right" w:pos="4199"/>
              </w:tabs>
              <w:spacing w:before="60" w:after="60"/>
              <w:rPr>
                <w:rFonts w:eastAsia="Times New Roman" w:cs="Arial"/>
                <w:i/>
                <w:sz w:val="18"/>
                <w:lang w:eastAsia="en-GB"/>
              </w:rPr>
            </w:pPr>
            <w:r w:rsidRPr="00AD1B96">
              <w:rPr>
                <w:rFonts w:eastAsia="Times New Roman" w:cs="Arial"/>
                <w:sz w:val="18"/>
                <w:lang w:eastAsia="en-GB"/>
              </w:rPr>
              <w:tab/>
            </w:r>
            <w:r w:rsidRPr="00AD1B96">
              <w:rPr>
                <w:rFonts w:eastAsia="Times New Roman" w:cs="Arial"/>
                <w:i/>
                <w:sz w:val="16"/>
                <w:lang w:eastAsia="en-GB"/>
              </w:rPr>
              <w:t>(town/city)</w:t>
            </w:r>
          </w:p>
        </w:tc>
        <w:tc>
          <w:tcPr>
            <w:tcW w:w="5103" w:type="dxa"/>
            <w:vAlign w:val="bottom"/>
          </w:tcPr>
          <w:p w:rsidR="00E868CA" w:rsidRPr="00AD1B96" w:rsidRDefault="00BC6B3F" w:rsidP="00000AB9">
            <w:pPr>
              <w:spacing w:before="60" w:after="60"/>
              <w:rPr>
                <w:rFonts w:eastAsia="Times New Roman" w:cs="Arial"/>
                <w:szCs w:val="20"/>
                <w:lang w:eastAsia="en-GB"/>
              </w:rPr>
            </w:pPr>
            <w:r>
              <w:rPr>
                <w:rFonts w:eastAsia="Times New Roman" w:cs="Arial"/>
                <w:szCs w:val="20"/>
                <w:lang w:eastAsia="en-GB"/>
              </w:rPr>
              <w:t>[redacted]</w:t>
            </w:r>
          </w:p>
        </w:tc>
      </w:tr>
      <w:tr w:rsidR="00E868CA" w:rsidRPr="00AD1B96" w:rsidTr="00000AB9">
        <w:trPr>
          <w:cantSplit/>
        </w:trPr>
        <w:tc>
          <w:tcPr>
            <w:tcW w:w="4307" w:type="dxa"/>
            <w:tcBorders>
              <w:top w:val="nil"/>
              <w:bottom w:val="nil"/>
            </w:tcBorders>
          </w:tcPr>
          <w:p w:rsidR="00E868CA" w:rsidRPr="00AD1B96" w:rsidRDefault="00E868CA" w:rsidP="00000AB9">
            <w:pPr>
              <w:spacing w:before="60" w:after="60"/>
              <w:rPr>
                <w:rFonts w:ascii="Georgia" w:eastAsia="Times New Roman" w:hAnsi="Georgia" w:cs="Arial"/>
                <w:lang w:eastAsia="en-GB"/>
              </w:rPr>
            </w:pPr>
            <w:r w:rsidRPr="00AD1B96">
              <w:rPr>
                <w:rFonts w:ascii="Georgia" w:eastAsia="Times New Roman" w:hAnsi="Georgia" w:cs="Arial"/>
                <w:lang w:eastAsia="en-GB"/>
              </w:rPr>
              <w:t>Email:</w:t>
            </w:r>
          </w:p>
        </w:tc>
        <w:tc>
          <w:tcPr>
            <w:tcW w:w="5103" w:type="dxa"/>
            <w:vAlign w:val="bottom"/>
          </w:tcPr>
          <w:p w:rsidR="00E868CA" w:rsidRPr="00AD1B96" w:rsidRDefault="00BC6B3F" w:rsidP="00000AB9">
            <w:pPr>
              <w:spacing w:before="60" w:after="60"/>
              <w:rPr>
                <w:rFonts w:eastAsia="Times New Roman" w:cs="Arial"/>
                <w:szCs w:val="20"/>
                <w:lang w:eastAsia="en-GB"/>
              </w:rPr>
            </w:pPr>
            <w:r>
              <w:rPr>
                <w:rFonts w:eastAsia="Times New Roman" w:cs="Arial"/>
                <w:szCs w:val="20"/>
                <w:lang w:eastAsia="en-GB"/>
              </w:rPr>
              <w:t>[redacted]</w:t>
            </w:r>
          </w:p>
        </w:tc>
      </w:tr>
      <w:tr w:rsidR="00E868CA" w:rsidRPr="00AD1B96" w:rsidTr="00000AB9">
        <w:trPr>
          <w:cantSplit/>
        </w:trPr>
        <w:tc>
          <w:tcPr>
            <w:tcW w:w="4307" w:type="dxa"/>
            <w:tcBorders>
              <w:top w:val="nil"/>
              <w:bottom w:val="nil"/>
            </w:tcBorders>
          </w:tcPr>
          <w:p w:rsidR="00E868CA" w:rsidRPr="00AD1B96" w:rsidRDefault="00E868CA" w:rsidP="00000AB9">
            <w:pPr>
              <w:spacing w:before="60" w:after="60"/>
              <w:rPr>
                <w:rFonts w:ascii="Georgia" w:eastAsia="Times New Roman" w:hAnsi="Georgia" w:cs="Arial"/>
                <w:lang w:eastAsia="en-GB"/>
              </w:rPr>
            </w:pPr>
            <w:r w:rsidRPr="00AD1B96">
              <w:rPr>
                <w:rFonts w:ascii="Georgia" w:eastAsia="Times New Roman" w:hAnsi="Georgia" w:cs="Arial"/>
                <w:lang w:eastAsia="en-GB"/>
              </w:rPr>
              <w:t xml:space="preserve">Organisation </w:t>
            </w:r>
            <w:r w:rsidRPr="00AD1B96">
              <w:rPr>
                <w:rFonts w:ascii="Georgia" w:eastAsia="Times New Roman" w:hAnsi="Georgia" w:cs="Arial"/>
                <w:i/>
                <w:lang w:eastAsia="en-GB"/>
              </w:rPr>
              <w:t>(if applicable)</w:t>
            </w:r>
            <w:r w:rsidRPr="00AD1B96">
              <w:rPr>
                <w:rFonts w:ascii="Georgia" w:eastAsia="Times New Roman" w:hAnsi="Georgia" w:cs="Arial"/>
                <w:lang w:eastAsia="en-GB"/>
              </w:rPr>
              <w:t>:</w:t>
            </w:r>
          </w:p>
        </w:tc>
        <w:tc>
          <w:tcPr>
            <w:tcW w:w="5103" w:type="dxa"/>
            <w:vAlign w:val="bottom"/>
          </w:tcPr>
          <w:p w:rsidR="00E868CA" w:rsidRPr="00AD1B96" w:rsidRDefault="00E868CA" w:rsidP="00000AB9">
            <w:pPr>
              <w:spacing w:before="60" w:after="60"/>
              <w:rPr>
                <w:rFonts w:eastAsia="Times New Roman" w:cs="Arial"/>
                <w:szCs w:val="20"/>
                <w:lang w:eastAsia="en-GB"/>
              </w:rPr>
            </w:pPr>
            <w:r w:rsidRPr="00AD1B96">
              <w:rPr>
                <w:rFonts w:eastAsia="Times New Roman" w:cs="Arial"/>
                <w:szCs w:val="20"/>
                <w:lang w:eastAsia="en-GB"/>
              </w:rPr>
              <w:t>Pharmaceutical Society of New Zealand</w:t>
            </w:r>
          </w:p>
        </w:tc>
      </w:tr>
      <w:tr w:rsidR="00E868CA" w:rsidRPr="00AD1B96" w:rsidTr="00000AB9">
        <w:trPr>
          <w:cantSplit/>
        </w:trPr>
        <w:tc>
          <w:tcPr>
            <w:tcW w:w="4307" w:type="dxa"/>
            <w:tcBorders>
              <w:top w:val="nil"/>
              <w:bottom w:val="nil"/>
            </w:tcBorders>
          </w:tcPr>
          <w:p w:rsidR="00E868CA" w:rsidRPr="00AD1B96" w:rsidRDefault="00E868CA" w:rsidP="00000AB9">
            <w:pPr>
              <w:spacing w:before="60" w:after="60"/>
              <w:rPr>
                <w:rFonts w:ascii="Georgia" w:eastAsia="Times New Roman" w:hAnsi="Georgia" w:cs="Arial"/>
                <w:lang w:eastAsia="en-GB"/>
              </w:rPr>
            </w:pPr>
            <w:r w:rsidRPr="00AD1B96">
              <w:rPr>
                <w:rFonts w:ascii="Georgia" w:eastAsia="Times New Roman" w:hAnsi="Georgia" w:cs="Arial"/>
                <w:lang w:eastAsia="en-GB"/>
              </w:rPr>
              <w:t xml:space="preserve">Position </w:t>
            </w:r>
            <w:r w:rsidRPr="00AD1B96">
              <w:rPr>
                <w:rFonts w:ascii="Georgia" w:eastAsia="Times New Roman" w:hAnsi="Georgia" w:cs="Arial"/>
                <w:i/>
                <w:lang w:eastAsia="en-GB"/>
              </w:rPr>
              <w:t>(if applicable)</w:t>
            </w:r>
            <w:r w:rsidRPr="00AD1B96">
              <w:rPr>
                <w:rFonts w:ascii="Georgia" w:eastAsia="Times New Roman" w:hAnsi="Georgia" w:cs="Arial"/>
                <w:lang w:eastAsia="en-GB"/>
              </w:rPr>
              <w:t>:</w:t>
            </w:r>
          </w:p>
        </w:tc>
        <w:tc>
          <w:tcPr>
            <w:tcW w:w="5103" w:type="dxa"/>
            <w:vAlign w:val="bottom"/>
          </w:tcPr>
          <w:p w:rsidR="00E868CA" w:rsidRPr="00AD1B96" w:rsidRDefault="00BC6B3F" w:rsidP="00000AB9">
            <w:pPr>
              <w:spacing w:before="60" w:after="60"/>
              <w:rPr>
                <w:rFonts w:eastAsia="Times New Roman" w:cs="Arial"/>
                <w:szCs w:val="20"/>
                <w:lang w:eastAsia="en-GB"/>
              </w:rPr>
            </w:pPr>
            <w:r>
              <w:rPr>
                <w:rFonts w:eastAsia="Times New Roman" w:cs="Arial"/>
                <w:szCs w:val="20"/>
                <w:lang w:eastAsia="en-GB"/>
              </w:rPr>
              <w:t>[redacted]</w:t>
            </w:r>
          </w:p>
        </w:tc>
      </w:tr>
    </w:tbl>
    <w:p w:rsidR="00E868CA" w:rsidRPr="00AD1B96" w:rsidRDefault="00E868CA" w:rsidP="00E868CA">
      <w:pPr>
        <w:spacing w:before="240" w:line="264" w:lineRule="auto"/>
        <w:rPr>
          <w:rFonts w:ascii="Georgia" w:eastAsia="Times New Roman" w:hAnsi="Georgia" w:cs="Times New Roman"/>
          <w:szCs w:val="20"/>
          <w:lang w:eastAsia="en-GB"/>
        </w:rPr>
      </w:pPr>
      <w:r w:rsidRPr="00AD1B96">
        <w:rPr>
          <w:rFonts w:ascii="Georgia" w:eastAsia="Times New Roman" w:hAnsi="Georgia" w:cs="Times New Roman"/>
          <w:i/>
          <w:szCs w:val="20"/>
          <w:lang w:eastAsia="en-GB"/>
        </w:rPr>
        <w:t>(Tick one box only in this section)</w:t>
      </w:r>
    </w:p>
    <w:p w:rsidR="00E868CA" w:rsidRPr="00AD1B96" w:rsidRDefault="00E868CA" w:rsidP="00E868CA">
      <w:pPr>
        <w:spacing w:line="264" w:lineRule="auto"/>
        <w:rPr>
          <w:rFonts w:ascii="Georgia" w:eastAsia="Times New Roman" w:hAnsi="Georgia" w:cs="Times New Roman"/>
          <w:szCs w:val="20"/>
          <w:lang w:eastAsia="en-GB"/>
        </w:rPr>
      </w:pPr>
      <w:r w:rsidRPr="00AD1B96">
        <w:rPr>
          <w:rFonts w:ascii="Georgia" w:eastAsia="Times New Roman" w:hAnsi="Georgia" w:cs="Times New Roman"/>
          <w:szCs w:val="20"/>
          <w:lang w:eastAsia="en-GB"/>
        </w:rPr>
        <w:t>Are you submitting this:</w:t>
      </w:r>
    </w:p>
    <w:p w:rsidR="00E868CA" w:rsidRPr="00AD1B96" w:rsidRDefault="00E868CA" w:rsidP="00E868CA">
      <w:pPr>
        <w:spacing w:before="60" w:line="264" w:lineRule="auto"/>
        <w:rPr>
          <w:rFonts w:ascii="Georgia" w:eastAsia="Times New Roman" w:hAnsi="Georgia" w:cs="Times New Roman"/>
          <w:szCs w:val="20"/>
          <w:lang w:eastAsia="en-GB"/>
        </w:rPr>
      </w:pPr>
      <w:r w:rsidRPr="00AD1B96">
        <w:rPr>
          <w:rFonts w:ascii="Georgia" w:eastAsia="Times New Roman" w:hAnsi="Georgia" w:cs="Times New Roman"/>
          <w:szCs w:val="20"/>
          <w:lang w:eastAsia="en-GB"/>
        </w:rPr>
        <w:t>√on behalf of a group, organisation(s) or business?</w:t>
      </w:r>
    </w:p>
    <w:p w:rsidR="00E868CA" w:rsidRPr="00AD1B96" w:rsidRDefault="00E868CA" w:rsidP="00E868CA">
      <w:pPr>
        <w:spacing w:before="240" w:line="264" w:lineRule="auto"/>
        <w:rPr>
          <w:rFonts w:ascii="Georgia" w:eastAsia="Times New Roman" w:hAnsi="Georgia" w:cs="Times New Roman"/>
          <w:i/>
          <w:szCs w:val="20"/>
          <w:lang w:eastAsia="en-GB"/>
        </w:rPr>
      </w:pPr>
      <w:r w:rsidRPr="00AD1B96">
        <w:rPr>
          <w:rFonts w:ascii="Georgia" w:eastAsia="Times New Roman" w:hAnsi="Georgia" w:cs="Times New Roman"/>
          <w:i/>
          <w:szCs w:val="20"/>
          <w:lang w:eastAsia="en-GB"/>
        </w:rPr>
        <w:t xml:space="preserve"> (You may tick more than one box in this section)</w:t>
      </w:r>
    </w:p>
    <w:p w:rsidR="00E868CA" w:rsidRPr="00AD1B96" w:rsidRDefault="00E868CA" w:rsidP="00E868CA">
      <w:pPr>
        <w:spacing w:line="264" w:lineRule="auto"/>
        <w:rPr>
          <w:rFonts w:ascii="Georgia" w:eastAsia="Times New Roman" w:hAnsi="Georgia" w:cs="Times New Roman"/>
          <w:szCs w:val="20"/>
          <w:lang w:eastAsia="en-GB"/>
        </w:rPr>
      </w:pPr>
      <w:r w:rsidRPr="00AD1B96">
        <w:rPr>
          <w:rFonts w:ascii="Georgia" w:eastAsia="Times New Roman" w:hAnsi="Georgia" w:cs="Times New Roman"/>
          <w:szCs w:val="20"/>
          <w:lang w:eastAsia="en-GB"/>
        </w:rPr>
        <w:t>Please indicate which sector(s) your submission represents:</w:t>
      </w:r>
    </w:p>
    <w:p w:rsidR="00E868CA" w:rsidRPr="00AD1B96" w:rsidRDefault="00E868CA" w:rsidP="00E868CA">
      <w:pPr>
        <w:spacing w:before="120" w:line="264" w:lineRule="auto"/>
        <w:ind w:left="567" w:hanging="567"/>
        <w:rPr>
          <w:rFonts w:ascii="Georgia" w:eastAsia="Times New Roman" w:hAnsi="Georgia" w:cs="Times New Roman"/>
          <w:szCs w:val="20"/>
          <w:lang w:eastAsia="en-GB"/>
        </w:rPr>
      </w:pPr>
      <w:r w:rsidRPr="00AD1B96">
        <w:rPr>
          <w:rFonts w:ascii="Georgia" w:eastAsia="Times New Roman" w:hAnsi="Georgia" w:cs="Times New Roman"/>
          <w:szCs w:val="20"/>
          <w:lang w:eastAsia="en-GB"/>
        </w:rPr>
        <w:t>√        Health professional</w:t>
      </w:r>
    </w:p>
    <w:p w:rsidR="00E868CA" w:rsidRPr="00AD1B96" w:rsidRDefault="00E868CA" w:rsidP="00E868CA">
      <w:pPr>
        <w:spacing w:before="240" w:line="264" w:lineRule="auto"/>
        <w:rPr>
          <w:rFonts w:ascii="Georgia" w:eastAsia="Times New Roman" w:hAnsi="Georgia" w:cs="Times New Roman"/>
          <w:i/>
          <w:szCs w:val="20"/>
          <w:lang w:eastAsia="en-GB"/>
        </w:rPr>
      </w:pPr>
      <w:r w:rsidRPr="00AD1B96">
        <w:rPr>
          <w:rFonts w:ascii="Georgia" w:eastAsia="Times New Roman" w:hAnsi="Georgia" w:cs="Times New Roman"/>
          <w:i/>
          <w:szCs w:val="20"/>
          <w:lang w:eastAsia="en-GB"/>
        </w:rPr>
        <w:t xml:space="preserve"> (You may tick more than one box in this section)</w:t>
      </w:r>
    </w:p>
    <w:p w:rsidR="00E868CA" w:rsidRPr="00AD1B96" w:rsidRDefault="00E868CA" w:rsidP="00E868CA">
      <w:pPr>
        <w:spacing w:line="264" w:lineRule="auto"/>
        <w:rPr>
          <w:rFonts w:ascii="Georgia" w:eastAsia="Times New Roman" w:hAnsi="Georgia" w:cs="Times New Roman"/>
          <w:szCs w:val="20"/>
          <w:lang w:eastAsia="en-GB"/>
        </w:rPr>
      </w:pPr>
      <w:r w:rsidRPr="00AD1B96">
        <w:rPr>
          <w:rFonts w:ascii="Georgia" w:eastAsia="Times New Roman" w:hAnsi="Georgia" w:cs="Times New Roman"/>
          <w:szCs w:val="20"/>
          <w:lang w:eastAsia="en-GB"/>
        </w:rPr>
        <w:t>Please indicate your e</w:t>
      </w:r>
      <w:r w:rsidRPr="00AD1B96">
        <w:rPr>
          <w:rFonts w:ascii="Georgia" w:eastAsia="Times New Roman" w:hAnsi="Georgia" w:cs="Times New Roman"/>
          <w:szCs w:val="20"/>
          <w:lang w:eastAsia="en-GB"/>
        </w:rPr>
        <w:noBreakHyphen/>
        <w:t>cigarette use status:</w:t>
      </w:r>
    </w:p>
    <w:p w:rsidR="00E868CA" w:rsidRPr="00AD1B96" w:rsidRDefault="00E868CA" w:rsidP="00E868CA">
      <w:pPr>
        <w:spacing w:before="120" w:line="264" w:lineRule="auto"/>
        <w:ind w:left="567" w:hanging="567"/>
        <w:rPr>
          <w:rFonts w:ascii="Georgia" w:eastAsia="Times New Roman" w:hAnsi="Georgia" w:cs="Times New Roman"/>
          <w:szCs w:val="20"/>
          <w:lang w:eastAsia="en-GB"/>
        </w:rPr>
      </w:pPr>
      <w:r w:rsidRPr="00AD1B96">
        <w:rPr>
          <w:rFonts w:ascii="Georgia" w:eastAsia="Times New Roman" w:hAnsi="Georgia" w:cs="Times New Roman"/>
          <w:szCs w:val="20"/>
          <w:lang w:eastAsia="en-GB"/>
        </w:rPr>
        <w:t>√        I am not an e</w:t>
      </w:r>
      <w:r w:rsidRPr="00AD1B96">
        <w:rPr>
          <w:rFonts w:ascii="Georgia" w:eastAsia="Times New Roman" w:hAnsi="Georgia" w:cs="Times New Roman"/>
          <w:szCs w:val="20"/>
          <w:lang w:eastAsia="en-GB"/>
        </w:rPr>
        <w:noBreakHyphen/>
        <w:t>cigarette user.</w:t>
      </w:r>
    </w:p>
    <w:p w:rsidR="00E868CA" w:rsidRDefault="00E868CA" w:rsidP="00E868CA">
      <w:pPr>
        <w:spacing w:after="200" w:line="276" w:lineRule="auto"/>
        <w:rPr>
          <w:rFonts w:ascii="Georgia" w:eastAsia="Times New Roman" w:hAnsi="Georgia" w:cs="Times New Roman"/>
          <w:szCs w:val="20"/>
          <w:lang w:eastAsia="en-GB"/>
        </w:rPr>
      </w:pPr>
      <w:r>
        <w:rPr>
          <w:rFonts w:ascii="Georgia" w:eastAsia="Times New Roman" w:hAnsi="Georgia" w:cs="Times New Roman"/>
          <w:szCs w:val="20"/>
          <w:lang w:eastAsia="en-GB"/>
        </w:rPr>
        <w:br w:type="page"/>
      </w:r>
    </w:p>
    <w:p w:rsidR="00E868CA" w:rsidRPr="00AD1B96" w:rsidRDefault="00E868CA" w:rsidP="00E868CA">
      <w:pPr>
        <w:spacing w:before="120" w:line="264" w:lineRule="auto"/>
        <w:ind w:left="567" w:hanging="567"/>
        <w:rPr>
          <w:rFonts w:ascii="Georgia" w:eastAsia="Times New Roman" w:hAnsi="Georgia" w:cs="Times New Roman"/>
          <w:szCs w:val="20"/>
          <w:lang w:eastAsia="en-GB"/>
        </w:rPr>
      </w:pPr>
    </w:p>
    <w:p w:rsidR="00E868CA" w:rsidRPr="00000AB9" w:rsidRDefault="00E868CA" w:rsidP="00000AB9">
      <w:pPr>
        <w:rPr>
          <w:rFonts w:ascii="Georgia" w:hAnsi="Georgia"/>
          <w:b/>
          <w:sz w:val="28"/>
          <w:lang w:eastAsia="en-GB"/>
        </w:rPr>
      </w:pPr>
      <w:r w:rsidRPr="00000AB9">
        <w:rPr>
          <w:rFonts w:ascii="Georgia" w:hAnsi="Georgia"/>
          <w:b/>
          <w:sz w:val="28"/>
          <w:lang w:eastAsia="en-GB"/>
        </w:rPr>
        <w:t>Privacy</w:t>
      </w:r>
    </w:p>
    <w:p w:rsidR="00E868CA" w:rsidRPr="00AD1B96" w:rsidRDefault="00E868CA" w:rsidP="00E868CA">
      <w:pPr>
        <w:spacing w:line="264" w:lineRule="auto"/>
        <w:rPr>
          <w:rFonts w:ascii="Georgia" w:eastAsia="Times New Roman" w:hAnsi="Georgia" w:cs="Times New Roman"/>
          <w:szCs w:val="20"/>
          <w:lang w:eastAsia="en-GB"/>
        </w:rPr>
      </w:pPr>
      <w:r w:rsidRPr="00AD1B96">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E868CA" w:rsidRPr="00AD1B96" w:rsidRDefault="00E868CA" w:rsidP="00E868CA">
      <w:pPr>
        <w:spacing w:line="264" w:lineRule="auto"/>
        <w:rPr>
          <w:rFonts w:ascii="Georgia" w:eastAsia="Times New Roman" w:hAnsi="Georgia" w:cs="Times New Roman"/>
          <w:szCs w:val="20"/>
          <w:lang w:eastAsia="en-GB"/>
        </w:rPr>
      </w:pPr>
    </w:p>
    <w:p w:rsidR="00E868CA" w:rsidRPr="00AD1B96" w:rsidRDefault="00E868CA" w:rsidP="00E868CA">
      <w:pPr>
        <w:spacing w:line="264" w:lineRule="auto"/>
        <w:rPr>
          <w:rFonts w:ascii="Georgia" w:eastAsia="Times New Roman" w:hAnsi="Georgia" w:cs="Times New Roman"/>
          <w:szCs w:val="20"/>
          <w:lang w:eastAsia="en-GB"/>
        </w:rPr>
      </w:pPr>
      <w:r w:rsidRPr="00AD1B96">
        <w:rPr>
          <w:rFonts w:ascii="Georgia" w:eastAsia="Times New Roman" w:hAnsi="Georgia" w:cs="Times New Roman"/>
          <w:szCs w:val="20"/>
          <w:lang w:eastAsia="en-GB"/>
        </w:rPr>
        <w:t>If you do not want your submission published on the Ministry’s website, please tick this box:</w:t>
      </w:r>
    </w:p>
    <w:p w:rsidR="00E868CA" w:rsidRPr="00AD1B96" w:rsidRDefault="00E868CA" w:rsidP="00E868CA">
      <w:pPr>
        <w:tabs>
          <w:tab w:val="left" w:pos="1134"/>
        </w:tabs>
        <w:spacing w:before="60" w:line="264" w:lineRule="auto"/>
        <w:ind w:left="567"/>
        <w:rPr>
          <w:rFonts w:ascii="Georgia" w:eastAsia="Times New Roman" w:hAnsi="Georgia" w:cs="Times New Roman"/>
          <w:szCs w:val="20"/>
          <w:lang w:eastAsia="en-GB"/>
        </w:rPr>
      </w:pPr>
      <w:r w:rsidRPr="00AD1B96">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AD1B96">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AD1B96">
        <w:rPr>
          <w:rFonts w:ascii="Georgia" w:eastAsia="Times New Roman" w:hAnsi="Georgia" w:cs="Times New Roman"/>
          <w:sz w:val="28"/>
          <w:szCs w:val="28"/>
          <w:lang w:eastAsia="en-GB"/>
        </w:rPr>
        <w:fldChar w:fldCharType="end"/>
      </w:r>
      <w:r w:rsidRPr="00AD1B96">
        <w:rPr>
          <w:rFonts w:ascii="Georgia" w:eastAsia="Times New Roman" w:hAnsi="Georgia" w:cs="Times New Roman"/>
          <w:szCs w:val="20"/>
          <w:lang w:eastAsia="en-GB"/>
        </w:rPr>
        <w:tab/>
        <w:t>Do not publish this submission.</w:t>
      </w:r>
    </w:p>
    <w:p w:rsidR="00E868CA" w:rsidRPr="00AD1B96" w:rsidRDefault="00E868CA" w:rsidP="00E868CA">
      <w:pPr>
        <w:spacing w:line="264" w:lineRule="auto"/>
        <w:rPr>
          <w:rFonts w:ascii="Georgia" w:eastAsia="Times New Roman" w:hAnsi="Georgia" w:cs="Times New Roman"/>
          <w:szCs w:val="20"/>
          <w:lang w:eastAsia="en-GB"/>
        </w:rPr>
      </w:pPr>
    </w:p>
    <w:p w:rsidR="00E868CA" w:rsidRPr="00AD1B96" w:rsidRDefault="00E868CA" w:rsidP="00E868CA">
      <w:pPr>
        <w:spacing w:line="264" w:lineRule="auto"/>
        <w:rPr>
          <w:rFonts w:ascii="Georgia" w:eastAsia="Times New Roman" w:hAnsi="Georgia" w:cs="Times New Roman"/>
          <w:szCs w:val="20"/>
          <w:lang w:eastAsia="en-GB"/>
        </w:rPr>
      </w:pPr>
      <w:r w:rsidRPr="00AD1B96">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E868CA" w:rsidRPr="00AD1B96" w:rsidRDefault="00E868CA" w:rsidP="00E868CA">
      <w:pPr>
        <w:spacing w:before="60" w:line="264" w:lineRule="auto"/>
        <w:ind w:firstLine="567"/>
        <w:rPr>
          <w:rFonts w:ascii="Georgia" w:eastAsia="Times New Roman" w:hAnsi="Georgia" w:cs="Times New Roman"/>
          <w:szCs w:val="20"/>
          <w:lang w:eastAsia="en-GB"/>
        </w:rPr>
      </w:pPr>
      <w:r w:rsidRPr="00AD1B96">
        <w:rPr>
          <w:rFonts w:ascii="Georgia" w:eastAsia="Times New Roman" w:hAnsi="Georgia" w:cs="Times New Roman"/>
          <w:sz w:val="28"/>
          <w:szCs w:val="28"/>
          <w:lang w:eastAsia="en-GB"/>
        </w:rPr>
        <w:fldChar w:fldCharType="begin">
          <w:ffData>
            <w:name w:val="Check1"/>
            <w:enabled/>
            <w:calcOnExit w:val="0"/>
            <w:checkBox>
              <w:sizeAuto/>
              <w:default w:val="1"/>
            </w:checkBox>
          </w:ffData>
        </w:fldChar>
      </w:r>
      <w:r w:rsidRPr="00AD1B96">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AD1B96">
        <w:rPr>
          <w:rFonts w:ascii="Georgia" w:eastAsia="Times New Roman" w:hAnsi="Georgia" w:cs="Times New Roman"/>
          <w:sz w:val="28"/>
          <w:szCs w:val="28"/>
          <w:lang w:eastAsia="en-GB"/>
        </w:rPr>
        <w:fldChar w:fldCharType="end"/>
      </w:r>
      <w:r w:rsidRPr="00AD1B96">
        <w:rPr>
          <w:rFonts w:ascii="Georgia" w:eastAsia="Times New Roman" w:hAnsi="Georgia" w:cs="Times New Roman"/>
          <w:sz w:val="28"/>
          <w:szCs w:val="28"/>
          <w:lang w:eastAsia="en-GB"/>
        </w:rPr>
        <w:tab/>
      </w:r>
      <w:r w:rsidRPr="00AD1B96">
        <w:rPr>
          <w:rFonts w:ascii="Georgia" w:eastAsia="Times New Roman" w:hAnsi="Georgia" w:cs="Times New Roman"/>
          <w:lang w:eastAsia="en-GB"/>
        </w:rPr>
        <w:t>Remove my personal details from responses to Official Information Act requests.</w:t>
      </w:r>
    </w:p>
    <w:p w:rsidR="00E868CA" w:rsidRPr="00AD1B96" w:rsidRDefault="00E868CA" w:rsidP="00E868CA">
      <w:pPr>
        <w:spacing w:line="264" w:lineRule="auto"/>
        <w:rPr>
          <w:rFonts w:ascii="Georgia" w:eastAsia="Times New Roman" w:hAnsi="Georgia" w:cs="Times New Roman"/>
          <w:szCs w:val="20"/>
          <w:lang w:eastAsia="en-GB"/>
        </w:rPr>
      </w:pPr>
    </w:p>
    <w:p w:rsidR="00E868CA" w:rsidRPr="00AD1B96" w:rsidRDefault="00E868CA" w:rsidP="00E868CA">
      <w:pPr>
        <w:spacing w:line="264" w:lineRule="auto"/>
        <w:rPr>
          <w:rFonts w:ascii="Georgia" w:eastAsia="Times New Roman" w:hAnsi="Georgia" w:cs="Times New Roman"/>
          <w:szCs w:val="20"/>
          <w:lang w:eastAsia="en-GB"/>
        </w:rPr>
      </w:pPr>
      <w:r w:rsidRPr="00AD1B96">
        <w:rPr>
          <w:rFonts w:ascii="Georgia" w:eastAsia="Times New Roman" w:hAnsi="Georgia" w:cs="Times New Roman"/>
          <w:szCs w:val="20"/>
          <w:lang w:eastAsia="en-GB"/>
        </w:rPr>
        <w:t>If your submission contains commercially sensitive information, please tick this box:</w:t>
      </w:r>
    </w:p>
    <w:p w:rsidR="00E868CA" w:rsidRPr="00AD1B96" w:rsidRDefault="00E868CA" w:rsidP="00E868CA">
      <w:pPr>
        <w:spacing w:before="60" w:line="264" w:lineRule="auto"/>
        <w:ind w:firstLine="567"/>
        <w:rPr>
          <w:rFonts w:ascii="Georgia" w:eastAsia="Times New Roman" w:hAnsi="Georgia" w:cs="Times New Roman"/>
          <w:szCs w:val="20"/>
          <w:lang w:eastAsia="en-GB"/>
        </w:rPr>
      </w:pPr>
      <w:r w:rsidRPr="00AD1B96">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AD1B96">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AD1B96">
        <w:rPr>
          <w:rFonts w:ascii="Georgia" w:eastAsia="Times New Roman" w:hAnsi="Georgia" w:cs="Times New Roman"/>
          <w:sz w:val="28"/>
          <w:szCs w:val="28"/>
          <w:lang w:eastAsia="en-GB"/>
        </w:rPr>
        <w:fldChar w:fldCharType="end"/>
      </w:r>
      <w:r w:rsidRPr="00AD1B96">
        <w:rPr>
          <w:rFonts w:ascii="Georgia" w:eastAsia="Times New Roman" w:hAnsi="Georgia" w:cs="Times New Roman"/>
          <w:sz w:val="28"/>
          <w:szCs w:val="28"/>
          <w:lang w:eastAsia="en-GB"/>
        </w:rPr>
        <w:tab/>
      </w:r>
      <w:r w:rsidRPr="00AD1B96">
        <w:rPr>
          <w:rFonts w:ascii="Georgia" w:eastAsia="Times New Roman" w:hAnsi="Georgia" w:cs="Times New Roman"/>
          <w:lang w:eastAsia="en-GB"/>
        </w:rPr>
        <w:t>This submission contains commercially sensitive information.</w:t>
      </w:r>
    </w:p>
    <w:p w:rsidR="00E868CA" w:rsidRPr="00AD1B96" w:rsidRDefault="00E868CA" w:rsidP="00E868CA">
      <w:pPr>
        <w:spacing w:line="264" w:lineRule="auto"/>
        <w:rPr>
          <w:rFonts w:ascii="Georgia" w:eastAsia="Times New Roman" w:hAnsi="Georgia" w:cs="Times New Roman"/>
          <w:szCs w:val="20"/>
          <w:lang w:eastAsia="en-GB"/>
        </w:rPr>
      </w:pPr>
    </w:p>
    <w:p w:rsidR="00E868CA" w:rsidRPr="00000AB9" w:rsidRDefault="00E868CA" w:rsidP="00000AB9">
      <w:pPr>
        <w:rPr>
          <w:rFonts w:ascii="Georgia" w:hAnsi="Georgia"/>
          <w:b/>
          <w:sz w:val="28"/>
          <w:lang w:eastAsia="en-GB"/>
        </w:rPr>
      </w:pPr>
      <w:r w:rsidRPr="00000AB9">
        <w:rPr>
          <w:rFonts w:ascii="Georgia" w:hAnsi="Georgia"/>
          <w:b/>
          <w:sz w:val="28"/>
          <w:lang w:eastAsia="en-GB"/>
        </w:rPr>
        <w:t>Declaration of tobacco industry links or vested interest</w:t>
      </w:r>
    </w:p>
    <w:p w:rsidR="00E868CA" w:rsidRPr="00AD1B96" w:rsidRDefault="00E868CA" w:rsidP="00E868CA">
      <w:pPr>
        <w:spacing w:after="120" w:line="264" w:lineRule="auto"/>
        <w:rPr>
          <w:rFonts w:ascii="Georgia" w:eastAsia="Times New Roman" w:hAnsi="Georgia" w:cs="Times New Roman"/>
          <w:szCs w:val="20"/>
          <w:lang w:eastAsia="en-GB"/>
        </w:rPr>
      </w:pPr>
      <w:r w:rsidRPr="00AD1B96">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868CA" w:rsidRPr="00AD1B96" w:rsidTr="00000AB9">
        <w:trPr>
          <w:cantSplit/>
          <w:trHeight w:val="1032"/>
        </w:trPr>
        <w:tc>
          <w:tcPr>
            <w:tcW w:w="9072" w:type="dxa"/>
            <w:shd w:val="clear" w:color="auto" w:fill="auto"/>
          </w:tcPr>
          <w:p w:rsidR="00E868CA" w:rsidRPr="00AD1B96" w:rsidRDefault="00E868CA" w:rsidP="00000AB9">
            <w:pPr>
              <w:spacing w:before="120" w:after="120" w:line="264" w:lineRule="auto"/>
              <w:rPr>
                <w:rFonts w:ascii="Georgia" w:eastAsia="Times New Roman" w:hAnsi="Georgia" w:cs="Times New Roman"/>
                <w:szCs w:val="20"/>
                <w:lang w:eastAsia="en-GB"/>
              </w:rPr>
            </w:pPr>
            <w:r w:rsidRPr="00AD1B96">
              <w:rPr>
                <w:rFonts w:ascii="Georgia" w:eastAsia="Times New Roman" w:hAnsi="Georgia" w:cs="Times New Roman"/>
                <w:szCs w:val="20"/>
                <w:lang w:eastAsia="en-GB"/>
              </w:rPr>
              <w:t>No tobacco industry links or vested interests.</w:t>
            </w:r>
          </w:p>
        </w:tc>
      </w:tr>
    </w:tbl>
    <w:p w:rsidR="00E868CA" w:rsidRPr="00AD1B96" w:rsidRDefault="00E868CA" w:rsidP="00E868CA">
      <w:pPr>
        <w:spacing w:line="264" w:lineRule="auto"/>
        <w:rPr>
          <w:rFonts w:ascii="Georgia" w:eastAsia="Times New Roman" w:hAnsi="Georgia" w:cs="Times New Roman"/>
          <w:szCs w:val="20"/>
          <w:lang w:eastAsia="en-GB"/>
        </w:rPr>
      </w:pPr>
    </w:p>
    <w:p w:rsidR="00985AFD" w:rsidRDefault="00985AFD">
      <w:pPr>
        <w:rPr>
          <w:color w:val="FF0000"/>
        </w:rPr>
      </w:pPr>
      <w:r>
        <w:rPr>
          <w:color w:val="FF0000"/>
        </w:rPr>
        <w:br w:type="page"/>
      </w:r>
    </w:p>
    <w:p w:rsidR="00985AFD" w:rsidRPr="00B76377" w:rsidRDefault="00B67B35" w:rsidP="00B76377">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215</w:t>
      </w:r>
      <w:r w:rsidR="00B76377">
        <w:rPr>
          <w:rFonts w:ascii="Georgia" w:eastAsia="Times New Roman" w:hAnsi="Georgia" w:cs="Times New Roman"/>
          <w:b/>
          <w:sz w:val="60"/>
          <w:szCs w:val="20"/>
          <w:lang w:eastAsia="en-GB"/>
        </w:rPr>
        <w:t xml:space="preserve"> – The Royal NZ Plunket Society (Inc.)</w:t>
      </w:r>
      <w:r>
        <w:rPr>
          <w:rFonts w:ascii="Georgia" w:eastAsia="Times New Roman" w:hAnsi="Georgia" w:cs="Times New Roman"/>
          <w:b/>
          <w:sz w:val="60"/>
          <w:szCs w:val="20"/>
          <w:lang w:eastAsia="en-GB"/>
        </w:rPr>
        <w:t xml:space="preserve"> </w:t>
      </w:r>
      <w:r w:rsidRPr="00985AFD">
        <w:rPr>
          <w:rFonts w:ascii="Georgia" w:eastAsia="Times New Roman" w:hAnsi="Georgia" w:cs="Times New Roman"/>
          <w:b/>
          <w:sz w:val="60"/>
          <w:szCs w:val="20"/>
          <w:lang w:eastAsia="en-GB"/>
        </w:rPr>
        <w:t xml:space="preserve"> </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985AFD" w:rsidRPr="00985AFD" w:rsidTr="00985AFD">
        <w:trPr>
          <w:cantSplit/>
        </w:trPr>
        <w:tc>
          <w:tcPr>
            <w:tcW w:w="4307" w:type="dxa"/>
            <w:tcBorders>
              <w:top w:val="nil"/>
              <w:bottom w:val="nil"/>
            </w:tcBorders>
          </w:tcPr>
          <w:p w:rsidR="00985AFD" w:rsidRPr="00985AFD" w:rsidRDefault="00985AFD" w:rsidP="00985AFD">
            <w:pPr>
              <w:keepNext/>
              <w:spacing w:before="120" w:after="120" w:line="264" w:lineRule="auto"/>
              <w:outlineLvl w:val="2"/>
              <w:rPr>
                <w:rFonts w:ascii="Georgia" w:eastAsia="Times New Roman" w:hAnsi="Georgia" w:cs="Times New Roman"/>
                <w:b/>
                <w:sz w:val="28"/>
                <w:szCs w:val="20"/>
                <w:lang w:eastAsia="en-GB"/>
              </w:rPr>
            </w:pPr>
            <w:r w:rsidRPr="00985AFD">
              <w:rPr>
                <w:rFonts w:ascii="Georgia" w:eastAsia="Times New Roman" w:hAnsi="Georgia" w:cs="Times New Roman"/>
                <w:b/>
                <w:sz w:val="28"/>
                <w:szCs w:val="20"/>
                <w:lang w:eastAsia="en-GB"/>
              </w:rPr>
              <w:t>Your details</w:t>
            </w:r>
          </w:p>
          <w:p w:rsidR="00985AFD" w:rsidRPr="00985AFD" w:rsidRDefault="00985AFD" w:rsidP="00985AFD">
            <w:pPr>
              <w:tabs>
                <w:tab w:val="right" w:pos="4199"/>
              </w:tabs>
              <w:spacing w:after="60" w:line="240" w:lineRule="auto"/>
              <w:rPr>
                <w:rFonts w:ascii="Arial" w:eastAsia="Times New Roman" w:hAnsi="Arial" w:cs="Arial"/>
                <w:sz w:val="18"/>
                <w:lang w:eastAsia="en-GB"/>
              </w:rPr>
            </w:pPr>
            <w:r w:rsidRPr="00985AFD">
              <w:rPr>
                <w:rFonts w:ascii="Georgia" w:eastAsia="Times New Roman" w:hAnsi="Georgia" w:cs="Times New Roman"/>
                <w:lang w:eastAsia="en-GB"/>
              </w:rPr>
              <w:t>This submission was completed by:</w:t>
            </w:r>
            <w:r w:rsidRPr="00985AFD">
              <w:rPr>
                <w:rFonts w:ascii="Arial" w:eastAsia="Times New Roman" w:hAnsi="Arial" w:cs="Arial"/>
                <w:sz w:val="18"/>
                <w:lang w:eastAsia="en-GB"/>
              </w:rPr>
              <w:tab/>
            </w:r>
            <w:r w:rsidRPr="00985AFD">
              <w:rPr>
                <w:rFonts w:ascii="Arial" w:eastAsia="Times New Roman" w:hAnsi="Arial" w:cs="Arial"/>
                <w:i/>
                <w:sz w:val="16"/>
                <w:lang w:eastAsia="en-GB"/>
              </w:rPr>
              <w:t>(name)</w:t>
            </w:r>
          </w:p>
        </w:tc>
        <w:tc>
          <w:tcPr>
            <w:tcW w:w="5103" w:type="dxa"/>
            <w:tcBorders>
              <w:top w:val="nil"/>
            </w:tcBorders>
            <w:vAlign w:val="bottom"/>
          </w:tcPr>
          <w:p w:rsidR="00985AFD" w:rsidRPr="00985AFD" w:rsidRDefault="00B76377" w:rsidP="00985AFD">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tabs>
                <w:tab w:val="right" w:pos="4199"/>
              </w:tabs>
              <w:spacing w:before="60" w:after="60" w:line="240" w:lineRule="auto"/>
              <w:rPr>
                <w:rFonts w:ascii="Arial" w:eastAsia="Times New Roman" w:hAnsi="Arial" w:cs="Arial"/>
                <w:sz w:val="18"/>
                <w:lang w:eastAsia="en-GB"/>
              </w:rPr>
            </w:pPr>
            <w:r w:rsidRPr="00985AFD">
              <w:rPr>
                <w:rFonts w:ascii="Georgia" w:eastAsia="Times New Roman" w:hAnsi="Georgia" w:cs="Arial"/>
                <w:lang w:eastAsia="en-GB"/>
              </w:rPr>
              <w:t>Address:</w:t>
            </w:r>
            <w:r w:rsidRPr="00985AFD">
              <w:rPr>
                <w:rFonts w:ascii="Arial" w:eastAsia="Times New Roman" w:hAnsi="Arial" w:cs="Arial"/>
                <w:sz w:val="18"/>
                <w:lang w:eastAsia="en-GB"/>
              </w:rPr>
              <w:tab/>
            </w:r>
            <w:r w:rsidRPr="00985AFD">
              <w:rPr>
                <w:rFonts w:ascii="Arial" w:eastAsia="Times New Roman" w:hAnsi="Arial" w:cs="Arial"/>
                <w:i/>
                <w:sz w:val="16"/>
                <w:lang w:eastAsia="en-GB"/>
              </w:rPr>
              <w:t>(street/box number)</w:t>
            </w:r>
          </w:p>
        </w:tc>
        <w:tc>
          <w:tcPr>
            <w:tcW w:w="5103" w:type="dxa"/>
            <w:vAlign w:val="bottom"/>
          </w:tcPr>
          <w:p w:rsidR="00985AFD" w:rsidRPr="00985AFD" w:rsidRDefault="00B76377" w:rsidP="00985AF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tabs>
                <w:tab w:val="right" w:pos="4199"/>
              </w:tabs>
              <w:spacing w:before="60" w:after="60" w:line="240" w:lineRule="auto"/>
              <w:rPr>
                <w:rFonts w:ascii="Arial" w:eastAsia="Times New Roman" w:hAnsi="Arial" w:cs="Arial"/>
                <w:i/>
                <w:sz w:val="18"/>
                <w:lang w:eastAsia="en-GB"/>
              </w:rPr>
            </w:pPr>
            <w:r w:rsidRPr="00985AFD">
              <w:rPr>
                <w:rFonts w:ascii="Arial" w:eastAsia="Times New Roman" w:hAnsi="Arial" w:cs="Arial"/>
                <w:sz w:val="18"/>
                <w:lang w:eastAsia="en-GB"/>
              </w:rPr>
              <w:tab/>
            </w:r>
            <w:r w:rsidRPr="00985AFD">
              <w:rPr>
                <w:rFonts w:ascii="Arial" w:eastAsia="Times New Roman" w:hAnsi="Arial" w:cs="Arial"/>
                <w:i/>
                <w:sz w:val="16"/>
                <w:lang w:eastAsia="en-GB"/>
              </w:rPr>
              <w:t>(town/city)</w:t>
            </w:r>
          </w:p>
        </w:tc>
        <w:tc>
          <w:tcPr>
            <w:tcW w:w="5103" w:type="dxa"/>
            <w:vAlign w:val="bottom"/>
          </w:tcPr>
          <w:p w:rsidR="00985AFD" w:rsidRPr="00985AFD" w:rsidRDefault="00B76377" w:rsidP="00985AF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spacing w:before="60" w:after="60" w:line="240" w:lineRule="auto"/>
              <w:rPr>
                <w:rFonts w:ascii="Georgia" w:eastAsia="Times New Roman" w:hAnsi="Georgia" w:cs="Arial"/>
                <w:lang w:eastAsia="en-GB"/>
              </w:rPr>
            </w:pPr>
            <w:r w:rsidRPr="00985AFD">
              <w:rPr>
                <w:rFonts w:ascii="Georgia" w:eastAsia="Times New Roman" w:hAnsi="Georgia" w:cs="Arial"/>
                <w:lang w:eastAsia="en-GB"/>
              </w:rPr>
              <w:t>Email:</w:t>
            </w:r>
          </w:p>
        </w:tc>
        <w:tc>
          <w:tcPr>
            <w:tcW w:w="5103" w:type="dxa"/>
            <w:vAlign w:val="bottom"/>
          </w:tcPr>
          <w:p w:rsidR="00985AFD" w:rsidRPr="00985AFD" w:rsidRDefault="00B76377" w:rsidP="00985AF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spacing w:before="60" w:after="60" w:line="240" w:lineRule="auto"/>
              <w:rPr>
                <w:rFonts w:ascii="Georgia" w:eastAsia="Times New Roman" w:hAnsi="Georgia" w:cs="Arial"/>
                <w:lang w:eastAsia="en-GB"/>
              </w:rPr>
            </w:pPr>
            <w:r w:rsidRPr="00985AFD">
              <w:rPr>
                <w:rFonts w:ascii="Georgia" w:eastAsia="Times New Roman" w:hAnsi="Georgia" w:cs="Arial"/>
                <w:lang w:eastAsia="en-GB"/>
              </w:rPr>
              <w:t xml:space="preserve">Organisation </w:t>
            </w:r>
            <w:r w:rsidRPr="00985AFD">
              <w:rPr>
                <w:rFonts w:ascii="Georgia" w:eastAsia="Times New Roman" w:hAnsi="Georgia" w:cs="Arial"/>
                <w:i/>
                <w:lang w:eastAsia="en-GB"/>
              </w:rPr>
              <w:t>(if applicable)</w:t>
            </w:r>
            <w:r w:rsidRPr="00985AFD">
              <w:rPr>
                <w:rFonts w:ascii="Georgia" w:eastAsia="Times New Roman" w:hAnsi="Georgia" w:cs="Arial"/>
                <w:lang w:eastAsia="en-GB"/>
              </w:rPr>
              <w:t>:</w:t>
            </w:r>
          </w:p>
        </w:tc>
        <w:tc>
          <w:tcPr>
            <w:tcW w:w="5103" w:type="dxa"/>
            <w:vAlign w:val="bottom"/>
          </w:tcPr>
          <w:p w:rsidR="00985AFD" w:rsidRPr="00985AFD" w:rsidRDefault="00985AFD" w:rsidP="00985AFD">
            <w:pPr>
              <w:spacing w:before="60" w:after="60" w:line="240" w:lineRule="auto"/>
              <w:rPr>
                <w:rFonts w:ascii="Arial" w:eastAsia="Times New Roman" w:hAnsi="Arial" w:cs="Arial"/>
                <w:sz w:val="20"/>
                <w:szCs w:val="20"/>
                <w:lang w:eastAsia="en-GB"/>
              </w:rPr>
            </w:pPr>
            <w:r w:rsidRPr="00985AFD">
              <w:rPr>
                <w:rFonts w:ascii="Arial" w:eastAsia="Times New Roman" w:hAnsi="Arial" w:cs="Arial"/>
                <w:sz w:val="20"/>
                <w:szCs w:val="20"/>
                <w:lang w:eastAsia="en-GB"/>
              </w:rPr>
              <w:t>The Royal New Zealand Plunket Society (Inc.)</w:t>
            </w:r>
          </w:p>
        </w:tc>
      </w:tr>
      <w:tr w:rsidR="00985AFD" w:rsidRPr="00985AFD" w:rsidTr="00985AFD">
        <w:trPr>
          <w:cantSplit/>
        </w:trPr>
        <w:tc>
          <w:tcPr>
            <w:tcW w:w="4307" w:type="dxa"/>
            <w:tcBorders>
              <w:top w:val="nil"/>
              <w:bottom w:val="nil"/>
            </w:tcBorders>
          </w:tcPr>
          <w:p w:rsidR="00985AFD" w:rsidRPr="00985AFD" w:rsidRDefault="00985AFD" w:rsidP="00985AFD">
            <w:pPr>
              <w:spacing w:before="60" w:after="60" w:line="240" w:lineRule="auto"/>
              <w:rPr>
                <w:rFonts w:ascii="Georgia" w:eastAsia="Times New Roman" w:hAnsi="Georgia" w:cs="Arial"/>
                <w:lang w:eastAsia="en-GB"/>
              </w:rPr>
            </w:pPr>
            <w:r w:rsidRPr="00985AFD">
              <w:rPr>
                <w:rFonts w:ascii="Georgia" w:eastAsia="Times New Roman" w:hAnsi="Georgia" w:cs="Arial"/>
                <w:lang w:eastAsia="en-GB"/>
              </w:rPr>
              <w:t xml:space="preserve">Position </w:t>
            </w:r>
            <w:r w:rsidRPr="00985AFD">
              <w:rPr>
                <w:rFonts w:ascii="Georgia" w:eastAsia="Times New Roman" w:hAnsi="Georgia" w:cs="Arial"/>
                <w:i/>
                <w:lang w:eastAsia="en-GB"/>
              </w:rPr>
              <w:t>(if applicable)</w:t>
            </w:r>
            <w:r w:rsidRPr="00985AFD">
              <w:rPr>
                <w:rFonts w:ascii="Georgia" w:eastAsia="Times New Roman" w:hAnsi="Georgia" w:cs="Arial"/>
                <w:lang w:eastAsia="en-GB"/>
              </w:rPr>
              <w:t>:</w:t>
            </w:r>
          </w:p>
        </w:tc>
        <w:tc>
          <w:tcPr>
            <w:tcW w:w="5103" w:type="dxa"/>
            <w:vAlign w:val="bottom"/>
          </w:tcPr>
          <w:p w:rsidR="00985AFD" w:rsidRPr="00985AFD" w:rsidRDefault="00B76377" w:rsidP="00985AF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985AFD" w:rsidRPr="00985AFD" w:rsidRDefault="00985AFD" w:rsidP="00985AFD">
      <w:pPr>
        <w:spacing w:before="240" w:after="0" w:line="264" w:lineRule="auto"/>
        <w:rPr>
          <w:rFonts w:ascii="Georgia" w:eastAsia="Times New Roman" w:hAnsi="Georgia" w:cs="Times New Roman"/>
          <w:szCs w:val="20"/>
          <w:lang w:eastAsia="en-GB"/>
        </w:rPr>
      </w:pPr>
      <w:r w:rsidRPr="00985AFD">
        <w:rPr>
          <w:rFonts w:ascii="Georgia" w:eastAsia="Times New Roman" w:hAnsi="Georgia" w:cs="Times New Roman"/>
          <w:i/>
          <w:szCs w:val="20"/>
          <w:lang w:eastAsia="en-GB"/>
        </w:rPr>
        <w:t>(Tick one box only in this section)</w:t>
      </w: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Are you submitting this:</w:t>
      </w:r>
    </w:p>
    <w:p w:rsidR="00985AFD" w:rsidRPr="00985AFD" w:rsidRDefault="00985AFD" w:rsidP="00985AFD">
      <w:pPr>
        <w:spacing w:before="60"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as an individual or individuals (not on behalf of an organisation)?</w:t>
      </w:r>
    </w:p>
    <w:p w:rsidR="00985AFD" w:rsidRPr="00985AFD" w:rsidRDefault="00985AFD" w:rsidP="00985AFD">
      <w:pPr>
        <w:spacing w:before="60" w:after="0" w:line="264" w:lineRule="auto"/>
        <w:rPr>
          <w:rFonts w:ascii="Georgia" w:eastAsia="Times New Roman" w:hAnsi="Georgia" w:cs="Times New Roman"/>
          <w:szCs w:val="20"/>
          <w:lang w:eastAsia="en-GB"/>
        </w:rPr>
      </w:pPr>
      <w:r w:rsidRPr="00985AFD">
        <w:rPr>
          <w:rFonts w:ascii="Georgia" w:eastAsia="Times New Roman" w:hAnsi="Georgia" w:cs="Times New Roman"/>
          <w:sz w:val="28"/>
          <w:szCs w:val="28"/>
          <w:lang w:eastAsia="en-GB"/>
        </w:rPr>
        <w:sym w:font="Wingdings" w:char="F0FE"/>
      </w:r>
      <w:r w:rsidRPr="00985AFD">
        <w:rPr>
          <w:rFonts w:ascii="Georgia" w:eastAsia="Times New Roman" w:hAnsi="Georgia" w:cs="Times New Roman"/>
          <w:szCs w:val="20"/>
          <w:lang w:eastAsia="en-GB"/>
        </w:rPr>
        <w:tab/>
        <w:t>on behalf of a group, organisation(s) or business?</w:t>
      </w:r>
    </w:p>
    <w:p w:rsidR="00985AFD" w:rsidRPr="00985AFD" w:rsidRDefault="00985AFD" w:rsidP="00985AFD">
      <w:pPr>
        <w:spacing w:before="240" w:after="0" w:line="264" w:lineRule="auto"/>
        <w:rPr>
          <w:rFonts w:ascii="Georgia" w:eastAsia="Times New Roman" w:hAnsi="Georgia" w:cs="Times New Roman"/>
          <w:i/>
          <w:szCs w:val="20"/>
          <w:lang w:eastAsia="en-GB"/>
        </w:rPr>
      </w:pPr>
      <w:r w:rsidRPr="00985AFD">
        <w:rPr>
          <w:rFonts w:ascii="Georgia" w:eastAsia="Times New Roman" w:hAnsi="Georgia" w:cs="Times New Roman"/>
          <w:i/>
          <w:szCs w:val="20"/>
          <w:lang w:eastAsia="en-GB"/>
        </w:rPr>
        <w:t xml:space="preserve"> (You may tick more than one box in this section)</w:t>
      </w: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Please indicate which sector(s) your submission represents:</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Commercial interests, including e</w:t>
      </w:r>
      <w:r w:rsidRPr="00985AFD">
        <w:rPr>
          <w:rFonts w:ascii="Georgia" w:eastAsia="Times New Roman" w:hAnsi="Georgia" w:cs="Times New Roman"/>
          <w:szCs w:val="20"/>
          <w:lang w:eastAsia="en-GB"/>
        </w:rPr>
        <w:noBreakHyphen/>
        <w:t>cigarette manufacturer, importer, distributor and/or retailer</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Tobacco control non-government organisation</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Academic/research</w:t>
      </w:r>
    </w:p>
    <w:p w:rsidR="00985AFD" w:rsidRPr="00985AFD" w:rsidRDefault="00985AFD" w:rsidP="00985AFD">
      <w:pPr>
        <w:spacing w:before="120" w:after="0" w:line="264" w:lineRule="auto"/>
        <w:ind w:left="567" w:hanging="567"/>
        <w:rPr>
          <w:rFonts w:ascii="Georgia" w:eastAsia="Times New Roman" w:hAnsi="Georgia" w:cs="Times New Roman"/>
          <w:spacing w:val="-2"/>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Cessation support service provider</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 w:val="28"/>
          <w:szCs w:val="28"/>
          <w:lang w:eastAsia="en-GB"/>
        </w:rPr>
        <w:sym w:font="Wingdings" w:char="F0FE"/>
      </w:r>
      <w:r w:rsidRPr="00985AFD">
        <w:rPr>
          <w:rFonts w:ascii="Georgia" w:eastAsia="Times New Roman" w:hAnsi="Georgia" w:cs="Times New Roman"/>
          <w:szCs w:val="20"/>
          <w:lang w:eastAsia="en-GB"/>
        </w:rPr>
        <w:tab/>
        <w:t>Health professional</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Māori provider</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Pacific provider</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 xml:space="preserve">Other sector(s) </w:t>
      </w:r>
      <w:r w:rsidRPr="00985AFD">
        <w:rPr>
          <w:rFonts w:ascii="Georgia" w:eastAsia="Times New Roman" w:hAnsi="Georgia" w:cs="Times New Roman"/>
          <w:i/>
          <w:iCs/>
          <w:szCs w:val="20"/>
          <w:lang w:eastAsia="en-GB"/>
        </w:rPr>
        <w:t>(please specify)</w:t>
      </w:r>
      <w:r w:rsidRPr="00985AFD">
        <w:rPr>
          <w:rFonts w:ascii="Georgia" w:eastAsia="Times New Roman" w:hAnsi="Georgia" w:cs="Times New Roman"/>
          <w:iCs/>
          <w:szCs w:val="20"/>
          <w:lang w:eastAsia="en-GB"/>
        </w:rPr>
        <w:t xml:space="preserve">: </w:t>
      </w:r>
      <w:r w:rsidRPr="00985AFD">
        <w:rPr>
          <w:rFonts w:ascii="Georgia" w:eastAsia="Times New Roman" w:hAnsi="Georgia" w:cs="Times New Roman"/>
          <w:iCs/>
          <w:szCs w:val="20"/>
          <w:lang w:eastAsia="en-GB"/>
        </w:rPr>
        <w:fldChar w:fldCharType="begin">
          <w:ffData>
            <w:name w:val="Text2"/>
            <w:enabled/>
            <w:calcOnExit w:val="0"/>
            <w:textInput/>
          </w:ffData>
        </w:fldChar>
      </w:r>
      <w:r w:rsidRPr="00985AFD">
        <w:rPr>
          <w:rFonts w:ascii="Georgia" w:eastAsia="Times New Roman" w:hAnsi="Georgia" w:cs="Times New Roman"/>
          <w:iCs/>
          <w:szCs w:val="20"/>
          <w:lang w:eastAsia="en-GB"/>
        </w:rPr>
        <w:instrText xml:space="preserve"> FORMTEXT </w:instrText>
      </w:r>
      <w:r w:rsidRPr="00985AFD">
        <w:rPr>
          <w:rFonts w:ascii="Georgia" w:eastAsia="Times New Roman" w:hAnsi="Georgia" w:cs="Times New Roman"/>
          <w:iCs/>
          <w:szCs w:val="20"/>
          <w:lang w:eastAsia="en-GB"/>
        </w:rPr>
      </w:r>
      <w:r w:rsidRPr="00985AFD">
        <w:rPr>
          <w:rFonts w:ascii="Georgia" w:eastAsia="Times New Roman" w:hAnsi="Georgia" w:cs="Times New Roman"/>
          <w:iCs/>
          <w:szCs w:val="20"/>
          <w:lang w:eastAsia="en-GB"/>
        </w:rPr>
        <w:fldChar w:fldCharType="separate"/>
      </w:r>
      <w:r w:rsidRPr="00985AFD">
        <w:rPr>
          <w:rFonts w:ascii="Georgia" w:eastAsia="Times New Roman" w:hAnsi="Georgia" w:cs="Times New Roman"/>
          <w:iCs/>
          <w:noProof/>
          <w:szCs w:val="20"/>
          <w:lang w:eastAsia="en-GB"/>
        </w:rPr>
        <w:t> </w:t>
      </w:r>
      <w:r w:rsidRPr="00985AFD">
        <w:rPr>
          <w:rFonts w:ascii="Georgia" w:eastAsia="Times New Roman" w:hAnsi="Georgia" w:cs="Times New Roman"/>
          <w:iCs/>
          <w:noProof/>
          <w:szCs w:val="20"/>
          <w:lang w:eastAsia="en-GB"/>
        </w:rPr>
        <w:t> </w:t>
      </w:r>
      <w:r w:rsidRPr="00985AFD">
        <w:rPr>
          <w:rFonts w:ascii="Georgia" w:eastAsia="Times New Roman" w:hAnsi="Georgia" w:cs="Times New Roman"/>
          <w:iCs/>
          <w:noProof/>
          <w:szCs w:val="20"/>
          <w:lang w:eastAsia="en-GB"/>
        </w:rPr>
        <w:t> </w:t>
      </w:r>
      <w:r w:rsidRPr="00985AFD">
        <w:rPr>
          <w:rFonts w:ascii="Georgia" w:eastAsia="Times New Roman" w:hAnsi="Georgia" w:cs="Times New Roman"/>
          <w:iCs/>
          <w:noProof/>
          <w:szCs w:val="20"/>
          <w:lang w:eastAsia="en-GB"/>
        </w:rPr>
        <w:t> </w:t>
      </w:r>
      <w:r w:rsidRPr="00985AFD">
        <w:rPr>
          <w:rFonts w:ascii="Georgia" w:eastAsia="Times New Roman" w:hAnsi="Georgia" w:cs="Times New Roman"/>
          <w:iCs/>
          <w:noProof/>
          <w:szCs w:val="20"/>
          <w:lang w:eastAsia="en-GB"/>
        </w:rPr>
        <w:t> </w:t>
      </w:r>
      <w:r w:rsidRPr="00985AFD">
        <w:rPr>
          <w:rFonts w:ascii="Georgia" w:eastAsia="Times New Roman" w:hAnsi="Georgia" w:cs="Times New Roman"/>
          <w:iCs/>
          <w:szCs w:val="20"/>
          <w:lang w:eastAsia="en-GB"/>
        </w:rPr>
        <w:fldChar w:fldCharType="end"/>
      </w:r>
    </w:p>
    <w:p w:rsidR="00985AFD" w:rsidRPr="00985AFD" w:rsidRDefault="00985AFD" w:rsidP="00985AFD">
      <w:pPr>
        <w:spacing w:before="240" w:after="0" w:line="264" w:lineRule="auto"/>
        <w:rPr>
          <w:rFonts w:ascii="Georgia" w:eastAsia="Times New Roman" w:hAnsi="Georgia" w:cs="Times New Roman"/>
          <w:i/>
          <w:szCs w:val="20"/>
          <w:lang w:eastAsia="en-GB"/>
        </w:rPr>
      </w:pPr>
      <w:r w:rsidRPr="00985AFD">
        <w:rPr>
          <w:rFonts w:ascii="Georgia" w:eastAsia="Times New Roman" w:hAnsi="Georgia" w:cs="Times New Roman"/>
          <w:i/>
          <w:szCs w:val="20"/>
          <w:lang w:eastAsia="en-GB"/>
        </w:rPr>
        <w:t>(You may tick more than one box in this section)</w:t>
      </w: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Please indicate your e</w:t>
      </w:r>
      <w:r w:rsidRPr="00985AFD">
        <w:rPr>
          <w:rFonts w:ascii="Georgia" w:eastAsia="Times New Roman" w:hAnsi="Georgia" w:cs="Times New Roman"/>
          <w:szCs w:val="20"/>
          <w:lang w:eastAsia="en-GB"/>
        </w:rPr>
        <w:noBreakHyphen/>
        <w:t>cigarette use status:</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I am using nicotine e</w:t>
      </w:r>
      <w:r w:rsidRPr="00985AFD">
        <w:rPr>
          <w:rFonts w:ascii="Georgia" w:eastAsia="Times New Roman" w:hAnsi="Georgia" w:cs="Times New Roman"/>
          <w:szCs w:val="20"/>
          <w:lang w:eastAsia="en-GB"/>
        </w:rPr>
        <w:noBreakHyphen/>
        <w:t>cigarettes.</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I am using nicotine-free e</w:t>
      </w:r>
      <w:r w:rsidRPr="00985AFD">
        <w:rPr>
          <w:rFonts w:ascii="Georgia" w:eastAsia="Times New Roman" w:hAnsi="Georgia" w:cs="Times New Roman"/>
          <w:szCs w:val="20"/>
          <w:lang w:eastAsia="en-GB"/>
        </w:rPr>
        <w:noBreakHyphen/>
        <w:t>cigarettes.</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I currently smoke as well as use e</w:t>
      </w:r>
      <w:r w:rsidRPr="00985AFD">
        <w:rPr>
          <w:rFonts w:ascii="Georgia" w:eastAsia="Times New Roman" w:hAnsi="Georgia" w:cs="Times New Roman"/>
          <w:szCs w:val="20"/>
          <w:lang w:eastAsia="en-GB"/>
        </w:rPr>
        <w:noBreakHyphen/>
        <w:t>cigarettes.</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I am not an e</w:t>
      </w:r>
      <w:r w:rsidRPr="00985AFD">
        <w:rPr>
          <w:rFonts w:ascii="Georgia" w:eastAsia="Times New Roman" w:hAnsi="Georgia" w:cs="Times New Roman"/>
          <w:szCs w:val="20"/>
          <w:lang w:eastAsia="en-GB"/>
        </w:rPr>
        <w:noBreakHyphen/>
        <w:t>cigarette user.</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I have tried e</w:t>
      </w:r>
      <w:r w:rsidRPr="00985AFD">
        <w:rPr>
          <w:rFonts w:ascii="Georgia" w:eastAsia="Times New Roman" w:hAnsi="Georgia" w:cs="Times New Roman"/>
          <w:szCs w:val="20"/>
          <w:lang w:eastAsia="en-GB"/>
        </w:rPr>
        <w:noBreakHyphen/>
        <w:t>cigarettes.</w:t>
      </w:r>
    </w:p>
    <w:p w:rsidR="00985AFD" w:rsidRPr="00B67B35" w:rsidRDefault="00985AFD" w:rsidP="00B67B35">
      <w:pPr>
        <w:rPr>
          <w:rFonts w:ascii="Georgia" w:hAnsi="Georgia"/>
          <w:b/>
          <w:sz w:val="28"/>
          <w:lang w:eastAsia="en-GB"/>
        </w:rPr>
      </w:pPr>
      <w:r w:rsidRPr="00B67B35">
        <w:rPr>
          <w:rFonts w:ascii="Georgia" w:hAnsi="Georgia"/>
          <w:b/>
          <w:sz w:val="28"/>
          <w:lang w:eastAsia="en-GB"/>
        </w:rPr>
        <w:t>Privacy</w:t>
      </w: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If you do not want your submission published on the Ministry’s website, please tick this box:</w:t>
      </w:r>
    </w:p>
    <w:p w:rsidR="00985AFD" w:rsidRPr="00985AFD" w:rsidRDefault="00985AFD" w:rsidP="00985AFD">
      <w:pPr>
        <w:tabs>
          <w:tab w:val="left" w:pos="1134"/>
        </w:tabs>
        <w:spacing w:before="60"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 w:val="28"/>
          <w:szCs w:val="28"/>
          <w:lang w:eastAsia="en-GB"/>
        </w:rPr>
        <w:lastRenderedPageBreak/>
        <w:fldChar w:fldCharType="begin">
          <w:ffData>
            <w:name w:val=""/>
            <w:enabled/>
            <w:calcOnExit w:val="0"/>
            <w:checkBox>
              <w:sizeAuto/>
              <w:default w:val="0"/>
            </w:checkBox>
          </w:ffData>
        </w:fldChar>
      </w:r>
      <w:r w:rsidRPr="00985AFD">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85AFD">
        <w:rPr>
          <w:rFonts w:ascii="Georgia" w:eastAsia="Times New Roman" w:hAnsi="Georgia" w:cs="Times New Roman"/>
          <w:sz w:val="28"/>
          <w:szCs w:val="28"/>
          <w:lang w:eastAsia="en-GB"/>
        </w:rPr>
        <w:fldChar w:fldCharType="end"/>
      </w:r>
      <w:r w:rsidRPr="00985AFD">
        <w:rPr>
          <w:rFonts w:ascii="Georgia" w:eastAsia="Times New Roman" w:hAnsi="Georgia" w:cs="Times New Roman"/>
          <w:szCs w:val="20"/>
          <w:lang w:eastAsia="en-GB"/>
        </w:rPr>
        <w:tab/>
        <w:t>Do not publish this submission.</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985AFD" w:rsidRPr="00985AFD" w:rsidRDefault="00985AFD" w:rsidP="00985AFD">
      <w:pPr>
        <w:spacing w:before="60" w:after="0" w:line="264" w:lineRule="auto"/>
        <w:ind w:firstLine="567"/>
        <w:rPr>
          <w:rFonts w:ascii="Georgia" w:eastAsia="Times New Roman" w:hAnsi="Georgia" w:cs="Times New Roman"/>
          <w:szCs w:val="20"/>
          <w:lang w:eastAsia="en-GB"/>
        </w:rPr>
      </w:pPr>
      <w:r w:rsidRPr="00985AFD">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85AFD">
        <w:rPr>
          <w:rFonts w:ascii="Georgia" w:eastAsia="Times New Roman" w:hAnsi="Georgia" w:cs="Times New Roman"/>
          <w:sz w:val="28"/>
          <w:szCs w:val="28"/>
          <w:lang w:eastAsia="en-GB"/>
        </w:rPr>
        <w:fldChar w:fldCharType="end"/>
      </w:r>
      <w:r w:rsidRPr="00985AFD">
        <w:rPr>
          <w:rFonts w:ascii="Georgia" w:eastAsia="Times New Roman" w:hAnsi="Georgia" w:cs="Times New Roman"/>
          <w:sz w:val="28"/>
          <w:szCs w:val="28"/>
          <w:lang w:eastAsia="en-GB"/>
        </w:rPr>
        <w:tab/>
      </w:r>
      <w:r w:rsidRPr="00985AFD">
        <w:rPr>
          <w:rFonts w:ascii="Georgia" w:eastAsia="Times New Roman" w:hAnsi="Georgia" w:cs="Times New Roman"/>
          <w:lang w:eastAsia="en-GB"/>
        </w:rPr>
        <w:t>Remove my personal details from responses to Official Information Act requests.</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If your submission contains commercially sensitive information, please tick this box:</w:t>
      </w:r>
    </w:p>
    <w:p w:rsidR="00985AFD" w:rsidRPr="00985AFD" w:rsidRDefault="00985AFD" w:rsidP="00985AFD">
      <w:pPr>
        <w:spacing w:before="60" w:after="0" w:line="264" w:lineRule="auto"/>
        <w:ind w:firstLine="567"/>
        <w:rPr>
          <w:rFonts w:ascii="Georgia" w:eastAsia="Times New Roman" w:hAnsi="Georgia" w:cs="Times New Roman"/>
          <w:szCs w:val="20"/>
          <w:lang w:eastAsia="en-GB"/>
        </w:rPr>
      </w:pPr>
      <w:r w:rsidRPr="00985AFD">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85AFD">
        <w:rPr>
          <w:rFonts w:ascii="Georgia" w:eastAsia="Times New Roman" w:hAnsi="Georgia" w:cs="Times New Roman"/>
          <w:sz w:val="28"/>
          <w:szCs w:val="28"/>
          <w:lang w:eastAsia="en-GB"/>
        </w:rPr>
        <w:fldChar w:fldCharType="end"/>
      </w:r>
      <w:r w:rsidRPr="00985AFD">
        <w:rPr>
          <w:rFonts w:ascii="Georgia" w:eastAsia="Times New Roman" w:hAnsi="Georgia" w:cs="Times New Roman"/>
          <w:sz w:val="28"/>
          <w:szCs w:val="28"/>
          <w:lang w:eastAsia="en-GB"/>
        </w:rPr>
        <w:tab/>
      </w:r>
      <w:r w:rsidRPr="00985AFD">
        <w:rPr>
          <w:rFonts w:ascii="Georgia" w:eastAsia="Times New Roman" w:hAnsi="Georgia" w:cs="Times New Roman"/>
          <w:lang w:eastAsia="en-GB"/>
        </w:rPr>
        <w:t>This submission contains commercially sensitive information.</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B67B35" w:rsidRDefault="00985AFD" w:rsidP="00B67B35">
      <w:pPr>
        <w:rPr>
          <w:rFonts w:ascii="Georgia" w:hAnsi="Georgia"/>
          <w:b/>
          <w:sz w:val="28"/>
          <w:lang w:eastAsia="en-GB"/>
        </w:rPr>
      </w:pPr>
      <w:r w:rsidRPr="00B67B35">
        <w:rPr>
          <w:rFonts w:ascii="Georgia" w:hAnsi="Georgia"/>
          <w:b/>
          <w:sz w:val="28"/>
          <w:lang w:eastAsia="en-GB"/>
        </w:rPr>
        <w:t>Declaration of tobacco industry links or vested interest</w:t>
      </w:r>
    </w:p>
    <w:p w:rsidR="00985AFD" w:rsidRPr="00985AFD" w:rsidRDefault="00985AFD" w:rsidP="00985AFD">
      <w:pPr>
        <w:spacing w:after="12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85AFD" w:rsidRPr="00985AFD" w:rsidTr="00985AFD">
        <w:trPr>
          <w:cantSplit/>
          <w:trHeight w:val="1032"/>
        </w:trPr>
        <w:tc>
          <w:tcPr>
            <w:tcW w:w="9072"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Nil</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before="240"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Please return this form by email to:</w:t>
      </w:r>
    </w:p>
    <w:p w:rsidR="00985AFD" w:rsidRPr="00985AFD" w:rsidRDefault="00985AFD" w:rsidP="00985AFD">
      <w:pPr>
        <w:spacing w:before="120"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b/>
          <w:szCs w:val="20"/>
          <w:lang w:eastAsia="en-GB"/>
        </w:rPr>
        <w:t>ecigarettes</w:t>
      </w:r>
      <w:hyperlink r:id="rId11" w:history="1">
        <w:r w:rsidRPr="00985AFD">
          <w:rPr>
            <w:rFonts w:ascii="Georgia" w:eastAsia="Times New Roman" w:hAnsi="Georgia" w:cs="Times New Roman"/>
            <w:b/>
            <w:szCs w:val="20"/>
            <w:lang w:eastAsia="en-GB"/>
          </w:rPr>
          <w:t>@moh.govt.nz</w:t>
        </w:r>
      </w:hyperlink>
      <w:r w:rsidRPr="00985AFD">
        <w:rPr>
          <w:rFonts w:ascii="Georgia" w:eastAsia="Times New Roman" w:hAnsi="Georgia" w:cs="Times New Roman"/>
          <w:szCs w:val="20"/>
          <w:lang w:eastAsia="en-GB"/>
        </w:rPr>
        <w:t xml:space="preserve"> by </w:t>
      </w:r>
      <w:r w:rsidRPr="00985AFD">
        <w:rPr>
          <w:rFonts w:ascii="Georgia" w:eastAsia="Times New Roman" w:hAnsi="Georgia" w:cs="Times New Roman"/>
          <w:b/>
          <w:szCs w:val="20"/>
          <w:lang w:eastAsia="en-GB"/>
        </w:rPr>
        <w:t>5 pm, Monday 12 September 2016</w:t>
      </w:r>
      <w:r w:rsidRPr="00985AFD">
        <w:rPr>
          <w:rFonts w:ascii="Georgia" w:eastAsia="Times New Roman" w:hAnsi="Georgia" w:cs="Times New Roman"/>
          <w:szCs w:val="20"/>
          <w:lang w:eastAsia="en-GB"/>
        </w:rPr>
        <w:t>.</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If you are sending your submission in PDF format, please also send us the Word document.</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0236E9" w:rsidRDefault="00985AFD" w:rsidP="000236E9">
      <w:pPr>
        <w:rPr>
          <w:rFonts w:ascii="Georgia" w:hAnsi="Georgia"/>
          <w:b/>
          <w:sz w:val="60"/>
          <w:szCs w:val="60"/>
          <w:lang w:eastAsia="en-GB"/>
        </w:rPr>
      </w:pPr>
      <w:r w:rsidRPr="000236E9">
        <w:rPr>
          <w:rFonts w:ascii="Georgia" w:hAnsi="Georgia"/>
          <w:b/>
          <w:sz w:val="60"/>
          <w:szCs w:val="60"/>
          <w:lang w:eastAsia="en-GB"/>
        </w:rPr>
        <w:t>Consultation questions</w:t>
      </w: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0236E9" w:rsidRDefault="00985AFD" w:rsidP="000236E9">
      <w:pPr>
        <w:rPr>
          <w:rFonts w:ascii="Georgia" w:hAnsi="Georgia"/>
          <w:b/>
          <w:lang w:eastAsia="en-GB"/>
        </w:rPr>
      </w:pPr>
      <w:r w:rsidRPr="000236E9">
        <w:rPr>
          <w:rFonts w:ascii="Georgia" w:hAnsi="Georgia"/>
          <w:b/>
          <w:lang w:eastAsia="en-GB"/>
        </w:rPr>
        <w:t>Q1</w:t>
      </w:r>
      <w:r w:rsidRPr="000236E9">
        <w:rPr>
          <w:rFonts w:ascii="Georgia" w:hAnsi="Georgia"/>
          <w:b/>
          <w:lang w:eastAsia="en-GB"/>
        </w:rPr>
        <w:tab/>
      </w:r>
      <w:r w:rsidRPr="000236E9">
        <w:rPr>
          <w:rFonts w:ascii="Georgia" w:hAnsi="Georgia" w:cs="Arial"/>
          <w:b/>
          <w:lang w:eastAsia="en-GB"/>
        </w:rPr>
        <w:t xml:space="preserve">Do you agree that the sale and supply of </w:t>
      </w:r>
      <w:r w:rsidRPr="000236E9">
        <w:rPr>
          <w:rFonts w:ascii="Georgia" w:hAnsi="Georgia"/>
          <w:b/>
          <w:lang w:eastAsia="en-GB"/>
        </w:rPr>
        <w:t>nicotine e</w:t>
      </w:r>
      <w:r w:rsidRPr="000236E9">
        <w:rPr>
          <w:rFonts w:ascii="Georgia" w:hAnsi="Georgia"/>
          <w:b/>
          <w:lang w:eastAsia="en-GB"/>
        </w:rPr>
        <w:noBreakHyphen/>
        <w:t>cigarettes and nicotine liquids should be allowed on the local market, with appropriate controls?</w:t>
      </w:r>
    </w:p>
    <w:p w:rsidR="00985AFD" w:rsidRPr="00985AFD" w:rsidRDefault="00985AFD" w:rsidP="00985AFD">
      <w:pPr>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8"/>
          <w:szCs w:val="28"/>
          <w:lang w:eastAsia="en-GB"/>
        </w:rPr>
        <w:sym w:font="Wingdings" w:char="F0FE"/>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0236E9" w:rsidRDefault="00985AFD" w:rsidP="000236E9">
      <w:pPr>
        <w:rPr>
          <w:rFonts w:ascii="Georgia" w:hAnsi="Georgia"/>
          <w:b/>
          <w:lang w:eastAsia="en-GB"/>
        </w:rPr>
      </w:pPr>
      <w:r w:rsidRPr="000236E9">
        <w:rPr>
          <w:rFonts w:ascii="Georgia" w:hAnsi="Georgia"/>
          <w:b/>
          <w:lang w:eastAsia="en-GB"/>
        </w:rPr>
        <w:t>Q2</w:t>
      </w:r>
      <w:r w:rsidRPr="000236E9">
        <w:rPr>
          <w:rFonts w:ascii="Georgia" w:hAnsi="Georgia"/>
          <w:b/>
          <w:lang w:eastAsia="en-GB"/>
        </w:rPr>
        <w:tab/>
        <w:t>Are there other (existing or potential) nicotine-delivery products that should be included in these controls at the same time? If so, what are they?</w:t>
      </w:r>
    </w:p>
    <w:p w:rsidR="00985AFD" w:rsidRPr="00985AFD" w:rsidRDefault="00985AFD" w:rsidP="00985AFD">
      <w:pPr>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8"/>
          <w:szCs w:val="28"/>
          <w:lang w:eastAsia="en-GB"/>
        </w:rPr>
        <w:sym w:font="Wingdings" w:char="F0FE"/>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after="0" w:line="240" w:lineRule="auto"/>
              <w:rPr>
                <w:rFonts w:ascii="Arial" w:eastAsia="Times New Roman" w:hAnsi="Arial" w:cs="Arial"/>
                <w:sz w:val="20"/>
                <w:szCs w:val="20"/>
                <w:lang w:eastAsia="en-GB"/>
              </w:rPr>
            </w:pPr>
            <w:r w:rsidRPr="00985AFD">
              <w:rPr>
                <w:rFonts w:ascii="Arial" w:eastAsia="Times New Roman" w:hAnsi="Arial" w:cs="Arial"/>
                <w:sz w:val="20"/>
                <w:szCs w:val="20"/>
                <w:lang w:eastAsia="en-GB"/>
              </w:rPr>
              <w:lastRenderedPageBreak/>
              <w:t>Include a statement that says this includes all nicotine delivery products ie: e-hookah  (narghile, shisha or goza) due to health risks.</w:t>
            </w:r>
          </w:p>
          <w:p w:rsidR="00985AFD" w:rsidRPr="00985AFD" w:rsidRDefault="00985AFD" w:rsidP="00985AFD">
            <w:pPr>
              <w:spacing w:after="0" w:line="240" w:lineRule="auto"/>
              <w:rPr>
                <w:rFonts w:ascii="Georgia" w:eastAsia="Times New Roman" w:hAnsi="Georgia" w:cs="Times New Roman"/>
                <w:sz w:val="20"/>
                <w:szCs w:val="20"/>
                <w:lang w:eastAsia="en-GB"/>
              </w:rPr>
            </w:pPr>
            <w:r w:rsidRPr="00985AFD">
              <w:rPr>
                <w:rFonts w:ascii="Arial" w:eastAsia="Times New Roman" w:hAnsi="Arial" w:cs="Arial"/>
                <w:sz w:val="20"/>
                <w:szCs w:val="20"/>
                <w:lang w:eastAsia="en-GB"/>
              </w:rPr>
              <w:t>Reference: Comparison of nicotine and carcinogen exposure with water pipe and cigarette smoking; Jacob P 3rd et al.</w:t>
            </w:r>
            <w:r w:rsidRPr="00985AFD">
              <w:rPr>
                <w:rFonts w:ascii="Arial" w:eastAsia="Times New Roman" w:hAnsi="Arial" w:cs="Arial"/>
                <w:szCs w:val="20"/>
                <w:lang w:eastAsia="en-GB"/>
              </w:rPr>
              <w:t xml:space="preserve"> </w:t>
            </w:r>
            <w:r w:rsidRPr="00985AFD">
              <w:rPr>
                <w:rFonts w:ascii="Arial" w:eastAsia="Times New Roman" w:hAnsi="Arial" w:cs="Arial"/>
                <w:sz w:val="20"/>
                <w:szCs w:val="20"/>
                <w:lang w:eastAsia="en-GB"/>
              </w:rPr>
              <w:t>Cancer Epidemiol Biomarkers Prev, 2013;22(5):765-72 http://cebp.aacrjournals.org/content/22/5/765.abstract</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0236E9" w:rsidRDefault="00985AFD" w:rsidP="000236E9">
      <w:pPr>
        <w:rPr>
          <w:rFonts w:ascii="Georgia" w:hAnsi="Georgia"/>
          <w:b/>
          <w:lang w:eastAsia="en-GB"/>
        </w:rPr>
      </w:pPr>
      <w:r w:rsidRPr="000236E9">
        <w:rPr>
          <w:rFonts w:ascii="Georgia" w:hAnsi="Georgia"/>
          <w:b/>
          <w:lang w:eastAsia="en-GB"/>
        </w:rPr>
        <w:t>Q3</w:t>
      </w:r>
      <w:r w:rsidRPr="000236E9">
        <w:rPr>
          <w:rFonts w:ascii="Georgia" w:hAnsi="Georgia"/>
          <w:b/>
          <w:lang w:eastAsia="en-GB"/>
        </w:rPr>
        <w:tab/>
        <w:t>Do you think it is important for legislation to prohibit the sale and supply of e</w:t>
      </w:r>
      <w:r w:rsidRPr="000236E9">
        <w:rPr>
          <w:rFonts w:ascii="Georgia" w:hAnsi="Georgia"/>
          <w:b/>
          <w:lang w:eastAsia="en-GB"/>
        </w:rPr>
        <w:noBreakHyphen/>
        <w:t>cigarettes to young people under 18 years of age in the same way as it prohibits the sale and supply of smoked tobacco products to young people?</w:t>
      </w:r>
    </w:p>
    <w:p w:rsidR="00985AFD" w:rsidRPr="00985AFD" w:rsidRDefault="00985AFD" w:rsidP="00985AFD">
      <w:pPr>
        <w:keepNext/>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8"/>
          <w:szCs w:val="28"/>
          <w:lang w:eastAsia="en-GB"/>
        </w:rPr>
        <w:sym w:font="Wingdings" w:char="F0FE"/>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keepNext/>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0236E9" w:rsidRDefault="00985AFD" w:rsidP="000236E9">
      <w:pPr>
        <w:rPr>
          <w:rFonts w:ascii="Georgia" w:hAnsi="Georgia"/>
          <w:b/>
          <w:lang w:eastAsia="en-GB"/>
        </w:rPr>
      </w:pPr>
      <w:r w:rsidRPr="000236E9">
        <w:rPr>
          <w:rFonts w:ascii="Georgia" w:hAnsi="Georgia"/>
          <w:b/>
          <w:lang w:eastAsia="en-GB"/>
        </w:rPr>
        <w:t>Q4</w:t>
      </w:r>
      <w:r w:rsidRPr="000236E9">
        <w:rPr>
          <w:rFonts w:ascii="Georgia" w:hAnsi="Georgia"/>
          <w:b/>
          <w:lang w:eastAsia="en-GB"/>
        </w:rPr>
        <w:tab/>
        <w:t>Do you think it is important for legislation to control advertising of e</w:t>
      </w:r>
      <w:r w:rsidRPr="000236E9">
        <w:rPr>
          <w:rFonts w:ascii="Georgia" w:hAnsi="Georgia"/>
          <w:b/>
          <w:lang w:eastAsia="en-GB"/>
        </w:rPr>
        <w:noBreakHyphen/>
        <w:t>cigarettes in the same way as it controls advertising of smoked tobacco products?</w:t>
      </w:r>
    </w:p>
    <w:p w:rsidR="00985AFD" w:rsidRPr="00985AFD" w:rsidRDefault="00985AFD" w:rsidP="00985AFD">
      <w:pPr>
        <w:keepNext/>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8"/>
          <w:szCs w:val="28"/>
          <w:lang w:eastAsia="en-GB"/>
        </w:rPr>
        <w:sym w:font="Wingdings" w:char="F0FE"/>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keepNext/>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0236E9" w:rsidRDefault="00985AFD" w:rsidP="000236E9">
      <w:pPr>
        <w:rPr>
          <w:rFonts w:ascii="Georgia" w:hAnsi="Georgia"/>
          <w:b/>
          <w:lang w:eastAsia="en-GB"/>
        </w:rPr>
      </w:pPr>
      <w:r w:rsidRPr="000236E9">
        <w:rPr>
          <w:rFonts w:ascii="Georgia" w:hAnsi="Georgia"/>
          <w:b/>
          <w:lang w:eastAsia="en-GB"/>
        </w:rPr>
        <w:t>Q5</w:t>
      </w:r>
      <w:r w:rsidRPr="000236E9">
        <w:rPr>
          <w:rFonts w:ascii="Georgia" w:hAnsi="Georgia"/>
          <w:b/>
          <w:lang w:eastAsia="en-GB"/>
        </w:rPr>
        <w:tab/>
        <w:t>Do you think it is important for the SFEA to prohibit vaping in designated smokefree areas in the same way as it prohibits smoking in such areas?</w:t>
      </w:r>
    </w:p>
    <w:p w:rsidR="00985AFD" w:rsidRPr="00985AFD" w:rsidRDefault="00985AFD" w:rsidP="00985AFD">
      <w:pPr>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8"/>
          <w:szCs w:val="28"/>
          <w:lang w:eastAsia="en-GB"/>
        </w:rPr>
        <w:sym w:font="Wingdings" w:char="F0FE"/>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Arial" w:eastAsia="Times New Roman" w:hAnsi="Arial" w:cs="Arial"/>
                <w:sz w:val="20"/>
                <w:szCs w:val="20"/>
                <w:lang w:eastAsia="en-GB"/>
              </w:rPr>
            </w:pPr>
            <w:r w:rsidRPr="00985AFD">
              <w:rPr>
                <w:rFonts w:ascii="Arial" w:eastAsia="Times New Roman" w:hAnsi="Arial" w:cs="Arial"/>
                <w:sz w:val="20"/>
                <w:szCs w:val="20"/>
                <w:lang w:eastAsia="en-GB"/>
              </w:rPr>
              <w:t xml:space="preserve">Yes we support banning the use of e-cigarettes in places where smoking is prohibited. If individual organisations were to develop, implement and enforce their own policy, variation would result in confusion and inconsistency for staff and members of the public. </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0236E9" w:rsidRDefault="00985AFD" w:rsidP="000236E9">
      <w:pPr>
        <w:rPr>
          <w:rFonts w:ascii="Georgia" w:hAnsi="Georgia"/>
          <w:b/>
          <w:lang w:eastAsia="en-GB"/>
        </w:rPr>
      </w:pPr>
      <w:r w:rsidRPr="000236E9">
        <w:rPr>
          <w:rFonts w:ascii="Georgia" w:hAnsi="Georgia"/>
          <w:b/>
          <w:lang w:eastAsia="en-GB"/>
        </w:rPr>
        <w:t>Q6</w:t>
      </w:r>
      <w:r w:rsidRPr="000236E9">
        <w:rPr>
          <w:rFonts w:ascii="Georgia" w:hAnsi="Georgia"/>
          <w:b/>
          <w:lang w:eastAsia="en-GB"/>
        </w:rPr>
        <w:tab/>
        <w:t>Do you agree that other controls in the SFEA for smoked tobacco products should apply to e</w:t>
      </w:r>
      <w:r w:rsidRPr="000236E9">
        <w:rPr>
          <w:rFonts w:ascii="Georgia"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985AFD" w:rsidRPr="00985AFD" w:rsidTr="00985AFD">
        <w:trPr>
          <w:cantSplit/>
        </w:trPr>
        <w:tc>
          <w:tcPr>
            <w:tcW w:w="3828" w:type="dxa"/>
            <w:shd w:val="clear" w:color="auto" w:fill="auto"/>
          </w:tcPr>
          <w:p w:rsidR="00985AFD" w:rsidRPr="00985AFD" w:rsidRDefault="00985AFD" w:rsidP="00985AFD">
            <w:pPr>
              <w:spacing w:before="60" w:after="60" w:line="240" w:lineRule="auto"/>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Control</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Yes</w:t>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No</w:t>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Reasons/ additional comments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Requirement for graphic health warnings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Restriction on use of vending machines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lastRenderedPageBreak/>
              <w:t>Requirement for annual testing of product composition</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Prohibition on discounting</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Prohibition on advertising and sponsorship</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Requirement for standardised packaging</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Other</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Child resistant packaging</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0236E9" w:rsidRDefault="00985AFD" w:rsidP="000236E9">
      <w:pPr>
        <w:rPr>
          <w:rFonts w:ascii="Georgia" w:hAnsi="Georgia"/>
          <w:b/>
          <w:lang w:eastAsia="en-GB"/>
        </w:rPr>
      </w:pPr>
      <w:r w:rsidRPr="000236E9">
        <w:rPr>
          <w:rFonts w:ascii="Georgia" w:hAnsi="Georgia"/>
          <w:b/>
          <w:lang w:eastAsia="en-GB"/>
        </w:rPr>
        <w:t>Q7</w:t>
      </w:r>
      <w:r w:rsidRPr="000236E9">
        <w:rPr>
          <w:rFonts w:ascii="Georgia" w:hAnsi="Georgia"/>
          <w:b/>
          <w:lang w:eastAsia="en-GB"/>
        </w:rPr>
        <w:tab/>
        <w:t>Do you think it is important for legislation to impose some form of excise or excise-equivalent duty on nicotine e-liquid, as it does on tobacco products?</w:t>
      </w:r>
    </w:p>
    <w:p w:rsidR="00985AFD" w:rsidRPr="00985AFD" w:rsidRDefault="00985AFD" w:rsidP="00985AFD">
      <w:pPr>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8"/>
          <w:szCs w:val="28"/>
          <w:lang w:eastAsia="en-GB"/>
        </w:rPr>
        <w:sym w:font="Wingdings" w:char="F0FE"/>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581"/>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Text17"/>
                  <w:enabled/>
                  <w:calcOnExit w:val="0"/>
                  <w:textInput/>
                </w:ffData>
              </w:fldChar>
            </w:r>
            <w:r w:rsidRPr="00985AFD">
              <w:rPr>
                <w:rFonts w:ascii="Georgia" w:eastAsia="Times New Roman" w:hAnsi="Georgia" w:cs="Times New Roman"/>
                <w:sz w:val="20"/>
                <w:szCs w:val="20"/>
                <w:lang w:eastAsia="en-GB"/>
              </w:rPr>
              <w:instrText xml:space="preserve"> FORMTEXT </w:instrText>
            </w:r>
            <w:r w:rsidRPr="00985AFD">
              <w:rPr>
                <w:rFonts w:ascii="Georgia" w:eastAsia="Times New Roman" w:hAnsi="Georgia" w:cs="Times New Roman"/>
                <w:sz w:val="20"/>
                <w:szCs w:val="20"/>
                <w:lang w:eastAsia="en-GB"/>
              </w:rPr>
            </w:r>
            <w:r w:rsidRPr="00985AFD">
              <w:rPr>
                <w:rFonts w:ascii="Georgia" w:eastAsia="Times New Roman" w:hAnsi="Georgia" w:cs="Times New Roman"/>
                <w:sz w:val="20"/>
                <w:szCs w:val="20"/>
                <w:lang w:eastAsia="en-GB"/>
              </w:rPr>
              <w:fldChar w:fldCharType="separate"/>
            </w:r>
            <w:r w:rsidRPr="00985AFD">
              <w:rPr>
                <w:rFonts w:ascii="Georgia" w:eastAsia="Times New Roman" w:hAnsi="Georgia" w:cs="Times New Roman"/>
                <w:noProof/>
                <w:sz w:val="20"/>
                <w:szCs w:val="20"/>
                <w:lang w:eastAsia="en-GB"/>
              </w:rPr>
              <w:t> </w:t>
            </w:r>
            <w:r w:rsidRPr="00985AFD">
              <w:rPr>
                <w:rFonts w:ascii="Georgia" w:eastAsia="Times New Roman" w:hAnsi="Georgia" w:cs="Times New Roman"/>
                <w:noProof/>
                <w:sz w:val="20"/>
                <w:szCs w:val="20"/>
                <w:lang w:eastAsia="en-GB"/>
              </w:rPr>
              <w:t> </w:t>
            </w:r>
            <w:r w:rsidRPr="00985AFD">
              <w:rPr>
                <w:rFonts w:ascii="Georgia" w:eastAsia="Times New Roman" w:hAnsi="Georgia" w:cs="Times New Roman"/>
                <w:noProof/>
                <w:sz w:val="20"/>
                <w:szCs w:val="20"/>
                <w:lang w:eastAsia="en-GB"/>
              </w:rPr>
              <w:t> </w:t>
            </w:r>
            <w:r w:rsidRPr="00985AFD">
              <w:rPr>
                <w:rFonts w:ascii="Georgia" w:eastAsia="Times New Roman" w:hAnsi="Georgia" w:cs="Times New Roman"/>
                <w:noProof/>
                <w:sz w:val="20"/>
                <w:szCs w:val="20"/>
                <w:lang w:eastAsia="en-GB"/>
              </w:rPr>
              <w:t> </w:t>
            </w:r>
            <w:r w:rsidRPr="00985AFD">
              <w:rPr>
                <w:rFonts w:ascii="Georgia" w:eastAsia="Times New Roman" w:hAnsi="Georgia" w:cs="Times New Roman"/>
                <w:noProof/>
                <w:sz w:val="20"/>
                <w:szCs w:val="20"/>
                <w:lang w:eastAsia="en-GB"/>
              </w:rPr>
              <w:t> </w:t>
            </w:r>
            <w:r w:rsidRPr="00985AFD">
              <w:rPr>
                <w:rFonts w:ascii="Georgia" w:eastAsia="Times New Roman" w:hAnsi="Georgia" w:cs="Times New Roman"/>
                <w:sz w:val="20"/>
                <w:szCs w:val="20"/>
                <w:lang w:eastAsia="en-GB"/>
              </w:rPr>
              <w:fldChar w:fldCharType="end"/>
            </w:r>
          </w:p>
        </w:tc>
      </w:tr>
    </w:tbl>
    <w:p w:rsidR="00985AFD" w:rsidRPr="000236E9" w:rsidRDefault="00985AFD" w:rsidP="000236E9">
      <w:pPr>
        <w:rPr>
          <w:rFonts w:ascii="Georgia" w:hAnsi="Georgia"/>
          <w:b/>
          <w:lang w:eastAsia="en-GB"/>
        </w:rPr>
      </w:pPr>
      <w:r w:rsidRPr="000236E9">
        <w:rPr>
          <w:rFonts w:ascii="Georgia" w:hAnsi="Georgia"/>
          <w:b/>
          <w:lang w:eastAsia="en-GB"/>
        </w:rPr>
        <w:t>Q8</w:t>
      </w:r>
      <w:r w:rsidRPr="000236E9">
        <w:rPr>
          <w:rFonts w:ascii="Georgia" w:hAnsi="Georgia"/>
          <w:b/>
          <w:lang w:eastAsia="en-GB"/>
        </w:rPr>
        <w:tab/>
        <w:t>Do you think quality control of and safety standards for e</w:t>
      </w:r>
      <w:r w:rsidRPr="000236E9">
        <w:rPr>
          <w:rFonts w:ascii="Georgia" w:hAnsi="Georgia"/>
          <w:b/>
          <w:lang w:eastAsia="en-GB"/>
        </w:rPr>
        <w:noBreakHyphen/>
        <w:t>cigarettes are needed?</w:t>
      </w:r>
    </w:p>
    <w:p w:rsidR="00985AFD" w:rsidRPr="00985AFD" w:rsidRDefault="00985AFD" w:rsidP="00985AFD">
      <w:pPr>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985AFD" w:rsidRPr="00985AFD" w:rsidTr="00985AFD">
        <w:trPr>
          <w:cantSplit/>
        </w:trPr>
        <w:tc>
          <w:tcPr>
            <w:tcW w:w="3828" w:type="dxa"/>
            <w:shd w:val="clear" w:color="auto" w:fill="auto"/>
          </w:tcPr>
          <w:p w:rsidR="00985AFD" w:rsidRPr="00985AFD" w:rsidRDefault="00985AFD" w:rsidP="00985AFD">
            <w:pPr>
              <w:spacing w:before="60" w:after="60" w:line="240" w:lineRule="auto"/>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Area of concern</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Yes</w:t>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No</w:t>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Reasons/additional comments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lastRenderedPageBreak/>
              <w:t>Childproof containers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708" w:type="dxa"/>
            <w:shd w:val="clear" w:color="auto" w:fill="auto"/>
          </w:tcPr>
          <w:p w:rsidR="00985AFD" w:rsidRPr="00985AFD" w:rsidRDefault="00985AFD" w:rsidP="00985AFD">
            <w:pPr>
              <w:spacing w:after="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after="0" w:line="240" w:lineRule="auto"/>
              <w:rPr>
                <w:rFonts w:ascii="Arial" w:eastAsia="Times New Roman" w:hAnsi="Arial" w:cs="Arial"/>
                <w:sz w:val="20"/>
                <w:szCs w:val="20"/>
              </w:rPr>
            </w:pPr>
            <w:r w:rsidRPr="00985AFD">
              <w:rPr>
                <w:rFonts w:ascii="Arial" w:eastAsia="Times New Roman" w:hAnsi="Arial" w:cs="Arial"/>
                <w:sz w:val="20"/>
                <w:szCs w:val="20"/>
              </w:rPr>
              <w:t xml:space="preserve">We would suggest replacing the terminology childproof with child resistant. </w:t>
            </w:r>
          </w:p>
          <w:p w:rsidR="00985AFD" w:rsidRPr="00985AFD" w:rsidRDefault="00985AFD" w:rsidP="00985AFD">
            <w:pPr>
              <w:spacing w:after="0" w:line="240" w:lineRule="auto"/>
              <w:rPr>
                <w:rFonts w:ascii="Arial" w:eastAsia="Times New Roman" w:hAnsi="Arial" w:cs="Arial"/>
                <w:sz w:val="20"/>
                <w:szCs w:val="20"/>
              </w:rPr>
            </w:pPr>
          </w:p>
          <w:p w:rsidR="00985AFD" w:rsidRPr="00985AFD" w:rsidRDefault="00985AFD" w:rsidP="00985AFD">
            <w:pPr>
              <w:spacing w:after="0" w:line="240" w:lineRule="auto"/>
              <w:rPr>
                <w:rFonts w:ascii="Arial" w:eastAsia="Times New Roman" w:hAnsi="Arial" w:cs="Arial"/>
                <w:sz w:val="20"/>
                <w:szCs w:val="20"/>
              </w:rPr>
            </w:pPr>
            <w:r w:rsidRPr="00985AFD">
              <w:rPr>
                <w:rFonts w:ascii="Arial" w:eastAsia="Times New Roman" w:hAnsi="Arial" w:cs="Arial"/>
                <w:sz w:val="20"/>
                <w:szCs w:val="20"/>
              </w:rPr>
              <w:t xml:space="preserve">Information is that </w:t>
            </w:r>
            <w:r w:rsidRPr="00985AFD">
              <w:rPr>
                <w:rFonts w:ascii="Arial" w:eastAsia="Times New Roman" w:hAnsi="Arial" w:cs="Arial"/>
                <w:iCs/>
                <w:sz w:val="20"/>
                <w:szCs w:val="20"/>
                <w:lang w:val="en-US"/>
              </w:rPr>
              <w:t>hospitals internationally are reporting growing numbers of children accidentally swallowing liquid nicotine from e-cigarette refills</w:t>
            </w:r>
            <w:r w:rsidRPr="00985AFD">
              <w:rPr>
                <w:rFonts w:ascii="Arial" w:eastAsia="Times New Roman" w:hAnsi="Arial" w:cs="Arial"/>
                <w:sz w:val="20"/>
                <w:szCs w:val="20"/>
              </w:rPr>
              <w:t xml:space="preserve"> creating a risk of poisoning.</w:t>
            </w:r>
          </w:p>
          <w:p w:rsidR="00985AFD" w:rsidRPr="00985AFD" w:rsidRDefault="00985AFD" w:rsidP="00985AFD">
            <w:pPr>
              <w:spacing w:after="0" w:line="240" w:lineRule="auto"/>
              <w:rPr>
                <w:rFonts w:ascii="Arial" w:eastAsia="Times New Roman" w:hAnsi="Arial" w:cs="Arial"/>
                <w:sz w:val="20"/>
                <w:szCs w:val="20"/>
              </w:rPr>
            </w:pPr>
          </w:p>
          <w:p w:rsidR="00985AFD" w:rsidRPr="00985AFD" w:rsidRDefault="00985AFD" w:rsidP="00985AFD">
            <w:pPr>
              <w:spacing w:after="0" w:line="240" w:lineRule="auto"/>
              <w:rPr>
                <w:rFonts w:ascii="Arial" w:eastAsia="Times New Roman" w:hAnsi="Arial" w:cs="Arial"/>
                <w:sz w:val="20"/>
                <w:szCs w:val="20"/>
              </w:rPr>
            </w:pPr>
            <w:r w:rsidRPr="00985AFD">
              <w:rPr>
                <w:rFonts w:ascii="Arial" w:eastAsia="Times New Roman" w:hAnsi="Arial" w:cs="Arial"/>
                <w:sz w:val="20"/>
                <w:szCs w:val="20"/>
              </w:rPr>
              <w:t>The ingestion of batteries also poses a serious risk to children and should be contained within a child resistant container and packaging.</w:t>
            </w:r>
          </w:p>
          <w:p w:rsidR="00985AFD" w:rsidRPr="00985AFD" w:rsidRDefault="00985AFD" w:rsidP="00985AFD">
            <w:pPr>
              <w:spacing w:after="0" w:line="240" w:lineRule="auto"/>
              <w:rPr>
                <w:rFonts w:ascii="Arial" w:eastAsia="Times New Roman" w:hAnsi="Arial" w:cs="Arial"/>
                <w:sz w:val="20"/>
                <w:szCs w:val="20"/>
              </w:rPr>
            </w:pPr>
            <w:r w:rsidRPr="00985AFD">
              <w:rPr>
                <w:rFonts w:ascii="Arial" w:eastAsia="Times New Roman" w:hAnsi="Arial" w:cs="Arial"/>
                <w:sz w:val="20"/>
                <w:szCs w:val="20"/>
              </w:rPr>
              <w:t xml:space="preserve"> </w:t>
            </w:r>
          </w:p>
          <w:p w:rsidR="00985AFD" w:rsidRPr="00985AFD" w:rsidRDefault="00985AFD" w:rsidP="00985AFD">
            <w:pPr>
              <w:spacing w:after="0" w:line="240" w:lineRule="auto"/>
              <w:rPr>
                <w:rFonts w:ascii="Arial" w:eastAsia="Times New Roman" w:hAnsi="Arial" w:cs="Arial"/>
                <w:iCs/>
                <w:sz w:val="20"/>
                <w:szCs w:val="20"/>
                <w:lang w:val="en-US"/>
              </w:rPr>
            </w:pPr>
            <w:r w:rsidRPr="00985AFD">
              <w:rPr>
                <w:rFonts w:ascii="Arial" w:eastAsia="Times New Roman" w:hAnsi="Arial" w:cs="Arial"/>
                <w:iCs/>
                <w:sz w:val="20"/>
                <w:szCs w:val="20"/>
                <w:lang w:val="en-US"/>
              </w:rPr>
              <w:t>Higher concentrations of nicotine and the ability to mix high concentration nicotine solutions in larger quantities for home dilution also pose risks for children.</w:t>
            </w:r>
            <w:r w:rsidRPr="00985AFD">
              <w:rPr>
                <w:rFonts w:ascii="Arial" w:eastAsia="Times New Roman" w:hAnsi="Arial" w:cs="Arial"/>
                <w:sz w:val="20"/>
                <w:szCs w:val="20"/>
                <w:lang w:val="en-US"/>
              </w:rPr>
              <w:t xml:space="preserve"> </w:t>
            </w:r>
          </w:p>
          <w:p w:rsidR="00985AFD" w:rsidRPr="00985AFD" w:rsidRDefault="00985AFD" w:rsidP="00985AFD">
            <w:pPr>
              <w:spacing w:after="0" w:line="240" w:lineRule="auto"/>
              <w:rPr>
                <w:rFonts w:ascii="Arial" w:eastAsia="Times New Roman" w:hAnsi="Arial" w:cs="Arial"/>
                <w:iCs/>
                <w:sz w:val="18"/>
                <w:szCs w:val="18"/>
                <w:lang w:val="en-US"/>
              </w:rPr>
            </w:pPr>
          </w:p>
          <w:p w:rsidR="00985AFD" w:rsidRPr="00985AFD" w:rsidRDefault="00985AFD" w:rsidP="00985AFD">
            <w:pPr>
              <w:spacing w:after="0" w:line="240" w:lineRule="auto"/>
              <w:rPr>
                <w:rFonts w:ascii="Arial" w:eastAsia="Times New Roman" w:hAnsi="Arial" w:cs="Arial"/>
                <w:iCs/>
                <w:sz w:val="18"/>
                <w:szCs w:val="18"/>
                <w:lang w:val="en-US"/>
              </w:rPr>
            </w:pPr>
            <w:r w:rsidRPr="00985AFD">
              <w:rPr>
                <w:rFonts w:ascii="Arial" w:eastAsia="Times New Roman" w:hAnsi="Arial" w:cs="Arial"/>
                <w:iCs/>
                <w:sz w:val="18"/>
                <w:szCs w:val="18"/>
                <w:lang w:val="en-US"/>
              </w:rPr>
              <w:t xml:space="preserve">References </w:t>
            </w:r>
          </w:p>
          <w:p w:rsidR="00985AFD" w:rsidRPr="00985AFD" w:rsidRDefault="00985AFD" w:rsidP="00985AFD">
            <w:pPr>
              <w:numPr>
                <w:ilvl w:val="0"/>
                <w:numId w:val="1"/>
              </w:numPr>
              <w:spacing w:after="0" w:line="240" w:lineRule="auto"/>
              <w:ind w:left="360"/>
              <w:rPr>
                <w:rFonts w:ascii="Arial" w:eastAsia="Times New Roman" w:hAnsi="Arial" w:cs="Arial"/>
                <w:sz w:val="18"/>
                <w:szCs w:val="18"/>
              </w:rPr>
            </w:pPr>
            <w:r w:rsidRPr="00985AFD">
              <w:rPr>
                <w:rFonts w:ascii="Arial" w:eastAsia="Times New Roman" w:hAnsi="Arial" w:cs="Arial"/>
                <w:sz w:val="18"/>
                <w:szCs w:val="18"/>
              </w:rPr>
              <w:t xml:space="preserve">Forrester. M. (2015). </w:t>
            </w:r>
            <w:r w:rsidRPr="00985AFD">
              <w:rPr>
                <w:rFonts w:ascii="Arial" w:eastAsia="Times New Roman" w:hAnsi="Arial" w:cs="Arial"/>
                <w:i/>
                <w:sz w:val="18"/>
                <w:szCs w:val="18"/>
              </w:rPr>
              <w:t>Pediatric Exposures to Electronic Cigarettes Reported to Texas Poison Centers.</w:t>
            </w:r>
            <w:r w:rsidRPr="00985AFD">
              <w:rPr>
                <w:rFonts w:ascii="Arial" w:eastAsia="Times New Roman" w:hAnsi="Arial" w:cs="Arial"/>
                <w:sz w:val="18"/>
                <w:szCs w:val="18"/>
              </w:rPr>
              <w:t xml:space="preserve"> J Emerg Med.  Aug;49(2):136-42. doi:10.1016/j.jemermed.2014.12.073. Epub 2015 Mar 21</w:t>
            </w:r>
          </w:p>
          <w:p w:rsidR="00985AFD" w:rsidRPr="00985AFD" w:rsidRDefault="00007596" w:rsidP="00985AFD">
            <w:pPr>
              <w:numPr>
                <w:ilvl w:val="0"/>
                <w:numId w:val="1"/>
              </w:numPr>
              <w:spacing w:after="0" w:line="240" w:lineRule="auto"/>
              <w:ind w:left="360"/>
              <w:rPr>
                <w:rFonts w:ascii="Arial" w:eastAsia="Times New Roman" w:hAnsi="Arial" w:cs="Arial"/>
                <w:sz w:val="18"/>
                <w:szCs w:val="18"/>
              </w:rPr>
            </w:pPr>
            <w:hyperlink r:id="rId12" w:tgtFrame="_blank" w:history="1">
              <w:r w:rsidR="00985AFD" w:rsidRPr="00985AFD">
                <w:rPr>
                  <w:rFonts w:ascii="Arial" w:eastAsia="Times New Roman" w:hAnsi="Arial" w:cs="Arial"/>
                  <w:sz w:val="18"/>
                  <w:szCs w:val="18"/>
                </w:rPr>
                <w:t>http://www.capt.org.uk/safety-advice/e-cigarettes-and-risks-young-children</w:t>
              </w:r>
            </w:hyperlink>
            <w:r w:rsidR="00985AFD" w:rsidRPr="00985AFD">
              <w:rPr>
                <w:rFonts w:ascii="Arial" w:eastAsia="Times New Roman" w:hAnsi="Arial" w:cs="Arial"/>
                <w:sz w:val="18"/>
                <w:szCs w:val="18"/>
              </w:rPr>
              <w:t xml:space="preserve"> </w:t>
            </w:r>
          </w:p>
          <w:p w:rsidR="00985AFD" w:rsidRPr="00985AFD" w:rsidRDefault="00985AFD" w:rsidP="00985AFD">
            <w:pPr>
              <w:numPr>
                <w:ilvl w:val="0"/>
                <w:numId w:val="1"/>
              </w:numPr>
              <w:spacing w:after="0" w:line="240" w:lineRule="auto"/>
              <w:ind w:left="360"/>
              <w:rPr>
                <w:rFonts w:ascii="Arial" w:eastAsia="Times New Roman" w:hAnsi="Arial" w:cs="Arial"/>
                <w:sz w:val="18"/>
                <w:szCs w:val="18"/>
              </w:rPr>
            </w:pPr>
            <w:r w:rsidRPr="00985AFD">
              <w:rPr>
                <w:rFonts w:ascii="Arial" w:eastAsia="Times New Roman" w:hAnsi="Arial" w:cs="Arial"/>
                <w:iCs/>
                <w:sz w:val="18"/>
                <w:szCs w:val="18"/>
                <w:lang w:val="en-US"/>
              </w:rPr>
              <w:t xml:space="preserve">Vakkalanka J., Hardison, L., Holstege, C. (2014). </w:t>
            </w:r>
            <w:r w:rsidRPr="00985AFD">
              <w:rPr>
                <w:rFonts w:ascii="Arial" w:eastAsia="Times New Roman" w:hAnsi="Arial" w:cs="Arial"/>
                <w:i/>
                <w:iCs/>
                <w:sz w:val="18"/>
                <w:szCs w:val="18"/>
                <w:lang w:val="en-US"/>
              </w:rPr>
              <w:t xml:space="preserve">Epidemiological trends in electronic cigarette exposures reported to U.S. Poison Centers </w:t>
            </w:r>
            <w:r w:rsidRPr="00985AFD">
              <w:rPr>
                <w:rFonts w:ascii="Arial" w:eastAsia="Times New Roman" w:hAnsi="Arial" w:cs="Arial"/>
                <w:iCs/>
                <w:sz w:val="18"/>
                <w:szCs w:val="18"/>
                <w:lang w:val="en-US"/>
              </w:rPr>
              <w:t xml:space="preserve">Clin Toxicol (Phila). Jun;52(5):542-8. </w:t>
            </w:r>
          </w:p>
          <w:p w:rsidR="00985AFD" w:rsidRPr="00985AFD" w:rsidRDefault="00985AFD" w:rsidP="00985AFD">
            <w:pPr>
              <w:spacing w:after="0" w:line="240" w:lineRule="auto"/>
              <w:ind w:left="360"/>
              <w:rPr>
                <w:rFonts w:ascii="Arial" w:eastAsia="Times New Roman" w:hAnsi="Arial" w:cs="Arial"/>
                <w:sz w:val="18"/>
                <w:szCs w:val="18"/>
              </w:rPr>
            </w:pPr>
            <w:r w:rsidRPr="00985AFD">
              <w:rPr>
                <w:rFonts w:ascii="Arial" w:eastAsia="Times New Roman" w:hAnsi="Arial" w:cs="Arial"/>
                <w:iCs/>
                <w:sz w:val="18"/>
                <w:szCs w:val="18"/>
                <w:lang w:val="en-US"/>
              </w:rPr>
              <w:t>doi: 10.3109/15563650.2014.913176. Epub 2014 May 5.</w:t>
            </w:r>
          </w:p>
          <w:p w:rsidR="00985AFD" w:rsidRPr="00985AFD" w:rsidRDefault="00985AFD" w:rsidP="00985AFD">
            <w:pPr>
              <w:numPr>
                <w:ilvl w:val="0"/>
                <w:numId w:val="1"/>
              </w:numPr>
              <w:spacing w:after="0" w:line="240" w:lineRule="auto"/>
              <w:ind w:left="357" w:hanging="357"/>
              <w:rPr>
                <w:rFonts w:ascii="Arial" w:eastAsia="Times New Roman" w:hAnsi="Arial" w:cs="Arial"/>
                <w:i/>
                <w:sz w:val="18"/>
                <w:szCs w:val="18"/>
              </w:rPr>
            </w:pPr>
            <w:r w:rsidRPr="00985AFD">
              <w:rPr>
                <w:rFonts w:ascii="Arial" w:eastAsia="Times New Roman" w:hAnsi="Arial" w:cs="Arial"/>
                <w:sz w:val="18"/>
                <w:szCs w:val="18"/>
              </w:rPr>
              <w:t>McNeill A., Hajek, P. (2015).</w:t>
            </w:r>
            <w:r w:rsidRPr="00985AFD">
              <w:rPr>
                <w:rFonts w:ascii="Arial" w:eastAsia="Times New Roman" w:hAnsi="Arial" w:cs="Arial"/>
                <w:i/>
                <w:sz w:val="18"/>
                <w:szCs w:val="18"/>
              </w:rPr>
              <w:t xml:space="preserve"> E-cigarettes: an evidence update. A report commissioned by Public Health England. Public Health England. </w:t>
            </w:r>
            <w:hyperlink r:id="rId13" w:history="1">
              <w:r w:rsidRPr="00985AFD">
                <w:rPr>
                  <w:rFonts w:ascii="Arial" w:eastAsia="Times New Roman" w:hAnsi="Arial" w:cs="Arial"/>
                  <w:sz w:val="18"/>
                  <w:szCs w:val="18"/>
                </w:rPr>
                <w:t>http://www.eciginfo.us/uploads/2/5/1/1/25116158/ecigarettes_an_evidence_update_a_report_commissioned_by_public_health_england_final.pdf</w:t>
              </w:r>
            </w:hyperlink>
          </w:p>
          <w:p w:rsidR="00985AFD" w:rsidRPr="00985AFD" w:rsidRDefault="00985AFD" w:rsidP="00985AFD">
            <w:pPr>
              <w:spacing w:after="0" w:line="240" w:lineRule="auto"/>
              <w:ind w:left="357"/>
              <w:rPr>
                <w:rFonts w:ascii="Arial" w:eastAsia="Times New Roman" w:hAnsi="Arial" w:cs="Arial"/>
                <w:i/>
                <w:color w:val="1F497D"/>
                <w:sz w:val="18"/>
                <w:szCs w:val="18"/>
              </w:rPr>
            </w:pP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Safe disposal of e</w:t>
            </w:r>
            <w:r w:rsidRPr="00985AFD">
              <w:rPr>
                <w:rFonts w:ascii="Arial" w:eastAsia="Times New Roman" w:hAnsi="Arial" w:cs="Times New Roman"/>
                <w:sz w:val="18"/>
                <w:szCs w:val="20"/>
                <w:lang w:eastAsia="en-GB"/>
              </w:rPr>
              <w:noBreakHyphen/>
              <w:t>cigarette devices and liquids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18"/>
                <w:lang w:eastAsia="en-GB"/>
              </w:rPr>
            </w:pPr>
            <w:r w:rsidRPr="00985AFD">
              <w:rPr>
                <w:rFonts w:ascii="Arial" w:eastAsia="Times New Roman" w:hAnsi="Arial" w:cs="Times New Roman"/>
                <w:sz w:val="18"/>
                <w:szCs w:val="18"/>
                <w:lang w:eastAsia="en-GB"/>
              </w:rPr>
              <w:t>As above</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Ability of device to prevent accidents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Arial"/>
                <w:sz w:val="20"/>
                <w:szCs w:val="20"/>
                <w:lang w:eastAsia="en-GB"/>
              </w:rPr>
            </w:pPr>
            <w:r w:rsidRPr="00985AFD">
              <w:rPr>
                <w:rFonts w:ascii="Arial" w:eastAsia="Times New Roman" w:hAnsi="Arial" w:cs="Arial"/>
                <w:sz w:val="20"/>
                <w:szCs w:val="20"/>
                <w:lang w:eastAsia="en-GB"/>
              </w:rPr>
              <w:t>There are reported incidents of death of an infant after choking on an e-cigarette cartridge and burn injuries resulting from fire caused by e-cigarettes exploding during charging.</w:t>
            </w:r>
          </w:p>
          <w:p w:rsidR="00985AFD" w:rsidRPr="00985AFD" w:rsidRDefault="00985AFD" w:rsidP="00985AFD">
            <w:pPr>
              <w:spacing w:before="60" w:after="60" w:line="240" w:lineRule="auto"/>
              <w:rPr>
                <w:rFonts w:ascii="Arial" w:eastAsia="Times New Roman" w:hAnsi="Arial" w:cs="Arial"/>
                <w:sz w:val="20"/>
                <w:szCs w:val="20"/>
                <w:lang w:eastAsia="en-GB"/>
              </w:rPr>
            </w:pPr>
            <w:r w:rsidRPr="00985AFD">
              <w:rPr>
                <w:rFonts w:ascii="Arial" w:eastAsia="Times New Roman" w:hAnsi="Arial" w:cs="Arial"/>
                <w:sz w:val="20"/>
                <w:szCs w:val="20"/>
                <w:lang w:eastAsia="en-GB"/>
              </w:rPr>
              <w:t>Please see comment above re the importance of child resistant packaging.</w:t>
            </w:r>
          </w:p>
          <w:p w:rsidR="00985AFD" w:rsidRPr="00985AFD" w:rsidRDefault="00985AFD" w:rsidP="00985AFD">
            <w:pPr>
              <w:spacing w:after="0" w:line="240" w:lineRule="auto"/>
              <w:rPr>
                <w:rFonts w:ascii="Arial" w:eastAsia="Times New Roman" w:hAnsi="Arial" w:cs="Arial"/>
                <w:iCs/>
                <w:sz w:val="18"/>
                <w:szCs w:val="18"/>
                <w:lang w:val="en-US"/>
              </w:rPr>
            </w:pPr>
            <w:r w:rsidRPr="00985AFD">
              <w:rPr>
                <w:rFonts w:ascii="Arial" w:eastAsia="Times New Roman" w:hAnsi="Arial" w:cs="Arial"/>
                <w:iCs/>
                <w:sz w:val="18"/>
                <w:szCs w:val="18"/>
                <w:lang w:val="en-US"/>
              </w:rPr>
              <w:t>Reference</w:t>
            </w:r>
          </w:p>
          <w:p w:rsidR="00985AFD" w:rsidRPr="00985AFD" w:rsidRDefault="00985AFD" w:rsidP="00985AFD">
            <w:pPr>
              <w:spacing w:after="0" w:line="240" w:lineRule="auto"/>
              <w:rPr>
                <w:rFonts w:ascii="Arial" w:eastAsia="Times New Roman" w:hAnsi="Arial" w:cs="Arial"/>
                <w:i/>
                <w:sz w:val="18"/>
                <w:szCs w:val="18"/>
              </w:rPr>
            </w:pPr>
            <w:r w:rsidRPr="00985AFD">
              <w:rPr>
                <w:rFonts w:ascii="Arial" w:eastAsia="Times New Roman" w:hAnsi="Arial" w:cs="Arial"/>
                <w:sz w:val="18"/>
                <w:szCs w:val="18"/>
              </w:rPr>
              <w:t>McNeill A., Hajek, P. (2015).</w:t>
            </w:r>
            <w:r w:rsidRPr="00985AFD">
              <w:rPr>
                <w:rFonts w:ascii="Arial" w:eastAsia="Times New Roman" w:hAnsi="Arial" w:cs="Arial"/>
                <w:i/>
                <w:sz w:val="18"/>
                <w:szCs w:val="18"/>
              </w:rPr>
              <w:t xml:space="preserve"> E-cigarettes: an evidence update. A report commissioned by Public Health England. Public Health England. </w:t>
            </w:r>
            <w:hyperlink r:id="rId14" w:history="1">
              <w:r w:rsidRPr="00985AFD">
                <w:rPr>
                  <w:rFonts w:ascii="Arial" w:eastAsia="Times New Roman" w:hAnsi="Arial" w:cs="Arial"/>
                  <w:sz w:val="18"/>
                  <w:szCs w:val="18"/>
                </w:rPr>
                <w:t>http://www.eciginfo.us/uploads/2/5/1/1/25116158/ecigarettes_an_evidence_update_a_report_commissioned_by_public_health_england_final.pdf</w:t>
              </w:r>
            </w:hyperlink>
          </w:p>
          <w:p w:rsidR="00985AFD" w:rsidRPr="00985AFD" w:rsidRDefault="00985AFD" w:rsidP="00985AFD">
            <w:pPr>
              <w:spacing w:before="60" w:after="60" w:line="240" w:lineRule="auto"/>
              <w:rPr>
                <w:rFonts w:ascii="Arial" w:eastAsia="Times New Roman" w:hAnsi="Arial" w:cs="Times New Roman"/>
                <w:sz w:val="18"/>
                <w:szCs w:val="20"/>
                <w:lang w:eastAsia="en-GB"/>
              </w:rPr>
            </w:pP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lastRenderedPageBreak/>
              <w:t>Good manufacturing practice</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Purity and grade of nicotine</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Registration of products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after="0" w:line="240" w:lineRule="auto"/>
              <w:rPr>
                <w:rFonts w:ascii="Arial" w:eastAsia="Times New Roman" w:hAnsi="Arial" w:cs="Arial"/>
                <w:iCs/>
                <w:sz w:val="20"/>
                <w:szCs w:val="20"/>
                <w:lang w:val="en-US"/>
              </w:rPr>
            </w:pPr>
            <w:r w:rsidRPr="00985AFD">
              <w:rPr>
                <w:rFonts w:ascii="Arial" w:eastAsia="Times New Roman" w:hAnsi="Arial" w:cs="Arial"/>
                <w:sz w:val="20"/>
                <w:szCs w:val="20"/>
              </w:rPr>
              <w:t>Higher concentrations of nicotine and the ability to mix high concentration nicotine solutions in larger quantities for home dilution also pose risks for children.</w:t>
            </w:r>
            <w:r w:rsidRPr="00985AFD">
              <w:rPr>
                <w:rFonts w:ascii="Arial" w:eastAsia="Times New Roman" w:hAnsi="Arial" w:cs="Arial"/>
                <w:iCs/>
                <w:sz w:val="20"/>
                <w:szCs w:val="20"/>
                <w:lang w:val="en-US"/>
              </w:rPr>
              <w:t xml:space="preserve"> </w:t>
            </w:r>
          </w:p>
          <w:p w:rsidR="00985AFD" w:rsidRPr="00985AFD" w:rsidRDefault="00985AFD" w:rsidP="00985AFD">
            <w:pPr>
              <w:spacing w:after="0" w:line="240" w:lineRule="auto"/>
              <w:rPr>
                <w:rFonts w:ascii="Arial" w:eastAsia="Times New Roman" w:hAnsi="Arial" w:cs="Arial"/>
                <w:iCs/>
                <w:sz w:val="20"/>
                <w:szCs w:val="20"/>
                <w:lang w:val="en-US"/>
              </w:rPr>
            </w:pPr>
          </w:p>
          <w:p w:rsidR="00985AFD" w:rsidRPr="00985AFD" w:rsidRDefault="00985AFD" w:rsidP="00985AFD">
            <w:pPr>
              <w:spacing w:after="0" w:line="240" w:lineRule="auto"/>
              <w:rPr>
                <w:rFonts w:ascii="Arial" w:eastAsia="Times New Roman" w:hAnsi="Arial" w:cs="Arial"/>
                <w:iCs/>
                <w:sz w:val="20"/>
                <w:szCs w:val="20"/>
                <w:lang w:val="en-US"/>
              </w:rPr>
            </w:pPr>
            <w:r w:rsidRPr="00985AFD">
              <w:rPr>
                <w:rFonts w:ascii="Arial" w:eastAsia="Times New Roman" w:hAnsi="Arial" w:cs="Arial"/>
                <w:iCs/>
                <w:sz w:val="20"/>
                <w:szCs w:val="20"/>
                <w:lang w:val="en-US"/>
              </w:rPr>
              <w:t>References:</w:t>
            </w:r>
          </w:p>
          <w:p w:rsidR="00985AFD" w:rsidRPr="00985AFD" w:rsidRDefault="00007596" w:rsidP="00985AFD">
            <w:pPr>
              <w:spacing w:after="0" w:line="240" w:lineRule="auto"/>
              <w:rPr>
                <w:rFonts w:ascii="Arial" w:eastAsia="Times New Roman" w:hAnsi="Arial" w:cs="Arial"/>
                <w:i/>
                <w:sz w:val="20"/>
                <w:szCs w:val="20"/>
              </w:rPr>
            </w:pPr>
            <w:hyperlink r:id="rId15" w:history="1">
              <w:r w:rsidR="00985AFD" w:rsidRPr="00985AFD">
                <w:rPr>
                  <w:rFonts w:ascii="Arial" w:eastAsia="Times New Roman" w:hAnsi="Arial" w:cs="Arial"/>
                  <w:bCs/>
                  <w:sz w:val="20"/>
                  <w:szCs w:val="20"/>
                  <w:lang w:val="en-US"/>
                </w:rPr>
                <w:t>Durmowicz</w:t>
              </w:r>
            </w:hyperlink>
            <w:r w:rsidR="00985AFD" w:rsidRPr="00985AFD">
              <w:rPr>
                <w:rFonts w:ascii="Arial" w:eastAsia="Times New Roman" w:hAnsi="Arial" w:cs="Arial"/>
                <w:bCs/>
                <w:sz w:val="20"/>
                <w:szCs w:val="20"/>
                <w:lang w:val="en-US"/>
              </w:rPr>
              <w:t xml:space="preserve">, E. (2014). </w:t>
            </w:r>
            <w:r w:rsidR="00985AFD" w:rsidRPr="00985AFD">
              <w:rPr>
                <w:rFonts w:ascii="Arial" w:eastAsia="Times New Roman" w:hAnsi="Arial" w:cs="Arial"/>
                <w:bCs/>
                <w:i/>
                <w:sz w:val="20"/>
                <w:szCs w:val="20"/>
                <w:lang w:val="en-US"/>
              </w:rPr>
              <w:t xml:space="preserve">The impact of electronic cigarettes on the paediatric population. </w:t>
            </w:r>
            <w:r w:rsidR="00985AFD" w:rsidRPr="00985AFD">
              <w:rPr>
                <w:rFonts w:ascii="Arial" w:eastAsia="Times New Roman" w:hAnsi="Arial" w:cs="Arial"/>
                <w:i/>
                <w:iCs/>
                <w:sz w:val="20"/>
                <w:szCs w:val="20"/>
                <w:lang w:val="en-US"/>
              </w:rPr>
              <w:t xml:space="preserve">Tob Control </w:t>
            </w:r>
            <w:r w:rsidR="00985AFD" w:rsidRPr="00985AFD">
              <w:rPr>
                <w:rFonts w:ascii="Arial" w:eastAsia="Times New Roman" w:hAnsi="Arial" w:cs="Arial"/>
                <w:sz w:val="20"/>
                <w:szCs w:val="20"/>
                <w:lang w:val="en-US"/>
              </w:rPr>
              <w:t>2014;</w:t>
            </w:r>
            <w:r w:rsidR="00985AFD" w:rsidRPr="00985AFD">
              <w:rPr>
                <w:rFonts w:ascii="Arial" w:eastAsia="Times New Roman" w:hAnsi="Arial" w:cs="Arial"/>
                <w:b/>
                <w:bCs/>
                <w:sz w:val="20"/>
                <w:szCs w:val="20"/>
                <w:lang w:val="en-US"/>
              </w:rPr>
              <w:t>23</w:t>
            </w:r>
            <w:r w:rsidR="00985AFD" w:rsidRPr="00985AFD">
              <w:rPr>
                <w:rFonts w:ascii="Arial" w:eastAsia="Times New Roman" w:hAnsi="Arial" w:cs="Arial"/>
                <w:sz w:val="20"/>
                <w:szCs w:val="20"/>
                <w:lang w:val="en-US"/>
              </w:rPr>
              <w:t xml:space="preserve">:ii41-ii46 </w:t>
            </w:r>
          </w:p>
          <w:p w:rsidR="00985AFD" w:rsidRPr="00985AFD" w:rsidRDefault="00985AFD" w:rsidP="00985AFD">
            <w:pPr>
              <w:spacing w:after="0" w:line="240" w:lineRule="auto"/>
              <w:rPr>
                <w:rFonts w:ascii="Arial" w:eastAsia="Times New Roman" w:hAnsi="Arial" w:cs="Arial"/>
                <w:sz w:val="20"/>
                <w:szCs w:val="20"/>
                <w:lang w:val="en-US"/>
              </w:rPr>
            </w:pPr>
            <w:r w:rsidRPr="00985AFD">
              <w:rPr>
                <w:rFonts w:ascii="Arial" w:eastAsia="Times New Roman" w:hAnsi="Arial" w:cs="Arial"/>
                <w:sz w:val="20"/>
                <w:szCs w:val="20"/>
                <w:lang w:val="en-US"/>
              </w:rPr>
              <w:t>doi:10.1136/tobaccocontrol-2013-051468</w:t>
            </w:r>
          </w:p>
          <w:p w:rsidR="00985AFD" w:rsidRPr="00985AFD" w:rsidRDefault="00985AFD" w:rsidP="00985AFD">
            <w:pPr>
              <w:spacing w:after="0" w:line="240" w:lineRule="auto"/>
              <w:rPr>
                <w:rFonts w:ascii="Arial" w:eastAsia="Times New Roman" w:hAnsi="Arial" w:cs="Arial"/>
                <w:sz w:val="20"/>
                <w:szCs w:val="20"/>
                <w:lang w:val="en-US"/>
              </w:rPr>
            </w:pPr>
          </w:p>
          <w:p w:rsidR="00985AFD" w:rsidRPr="00985AFD" w:rsidRDefault="00985AFD" w:rsidP="00985AFD">
            <w:pPr>
              <w:spacing w:after="0" w:line="240" w:lineRule="auto"/>
              <w:rPr>
                <w:rFonts w:ascii="Arial" w:eastAsia="Times New Roman" w:hAnsi="Arial" w:cs="Arial"/>
                <w:i/>
                <w:color w:val="1F497D"/>
                <w:sz w:val="18"/>
                <w:szCs w:val="18"/>
              </w:rPr>
            </w:pPr>
            <w:r w:rsidRPr="00985AFD">
              <w:rPr>
                <w:rFonts w:ascii="Arial" w:eastAsia="Times New Roman" w:hAnsi="Arial" w:cs="Arial"/>
                <w:sz w:val="20"/>
                <w:szCs w:val="20"/>
              </w:rPr>
              <w:t>McNeill A., Hajek, P. (2015).</w:t>
            </w:r>
            <w:r w:rsidRPr="00985AFD">
              <w:rPr>
                <w:rFonts w:ascii="Arial" w:eastAsia="Times New Roman" w:hAnsi="Arial" w:cs="Arial"/>
                <w:i/>
                <w:sz w:val="20"/>
                <w:szCs w:val="20"/>
              </w:rPr>
              <w:t xml:space="preserve"> E-cigarettes: an evidence update. A report commissioned by Public Health England. Public Health England. </w:t>
            </w:r>
            <w:hyperlink r:id="rId16" w:history="1">
              <w:r w:rsidRPr="00985AFD">
                <w:rPr>
                  <w:rFonts w:ascii="Arial" w:eastAsia="Times New Roman" w:hAnsi="Arial" w:cs="Arial"/>
                  <w:sz w:val="20"/>
                  <w:szCs w:val="20"/>
                </w:rPr>
                <w:t>http://www.eciginfo.us/uploads/2/5/1/1/25116158/ecigarettes_an_evidence_update_a_report_commissioned_by_public_health_england_final.pdf</w:t>
              </w:r>
            </w:hyperlink>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highlight w:val="cyan"/>
                <w:lang w:eastAsia="en-GB"/>
              </w:rPr>
            </w:pPr>
            <w:r w:rsidRPr="00985AFD">
              <w:rPr>
                <w:rFonts w:ascii="Arial" w:eastAsia="Times New Roman" w:hAnsi="Arial" w:cs="Times New Roman"/>
                <w:sz w:val="18"/>
                <w:szCs w:val="20"/>
                <w:lang w:eastAsia="en-GB"/>
              </w:rPr>
              <w:t>Maximum concentration of nicotine e-liquid</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18"/>
                <w:lang w:eastAsia="en-GB"/>
              </w:rPr>
              <w:t>As above</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Mixing of e-liquids at (or before) point of sale</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18"/>
                <w:lang w:eastAsia="en-GB"/>
              </w:rPr>
              <w:t>As above</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Other</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8"/>
                <w:szCs w:val="28"/>
                <w:lang w:eastAsia="en-GB"/>
              </w:rPr>
              <w:sym w:font="Wingdings" w:char="F0FE"/>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Supporting information must contain advice regarding safe storage of replacement batteries and safe disposal of used batteries.</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0236E9" w:rsidRDefault="00985AFD" w:rsidP="000236E9">
      <w:pPr>
        <w:rPr>
          <w:rFonts w:ascii="Georgia" w:hAnsi="Georgia"/>
          <w:b/>
          <w:lang w:eastAsia="en-GB"/>
        </w:rPr>
      </w:pPr>
      <w:r w:rsidRPr="000236E9">
        <w:rPr>
          <w:rFonts w:ascii="Georgia" w:hAnsi="Georgia"/>
          <w:b/>
          <w:lang w:eastAsia="en-GB"/>
        </w:rPr>
        <w:t>Q9</w:t>
      </w:r>
      <w:r w:rsidRPr="000236E9">
        <w:rPr>
          <w:rFonts w:ascii="Georgia"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numPr>
                <w:ilvl w:val="0"/>
                <w:numId w:val="2"/>
              </w:numPr>
              <w:shd w:val="clear" w:color="auto" w:fill="FFFFFF"/>
              <w:spacing w:after="0" w:line="240" w:lineRule="auto"/>
              <w:rPr>
                <w:rFonts w:ascii="Arial" w:eastAsia="Times New Roman" w:hAnsi="Arial" w:cs="Arial"/>
                <w:sz w:val="20"/>
                <w:szCs w:val="20"/>
                <w:lang w:eastAsia="en-GB"/>
              </w:rPr>
            </w:pPr>
            <w:r w:rsidRPr="00985AFD">
              <w:rPr>
                <w:rFonts w:ascii="Arial" w:eastAsia="Times New Roman" w:hAnsi="Arial" w:cs="Arial"/>
                <w:sz w:val="20"/>
                <w:szCs w:val="20"/>
                <w:lang w:eastAsia="en-GB"/>
              </w:rPr>
              <w:t xml:space="preserve">To reduce risk for childhood injury and poisoning we support regulations requiring standardization and quality control for liquids and vaporizers, disclosure of ingredients in liquids, and child resistant(we would suggest replacing child proof with child resistant in all instances),  and tamper-proofing for liquid packaging. </w:t>
            </w:r>
          </w:p>
          <w:p w:rsidR="00985AFD" w:rsidRPr="00985AFD" w:rsidRDefault="00985AFD" w:rsidP="00985AFD">
            <w:pPr>
              <w:shd w:val="clear" w:color="auto" w:fill="FFFFFF"/>
              <w:spacing w:after="0" w:line="240" w:lineRule="auto"/>
              <w:rPr>
                <w:rFonts w:ascii="Arial" w:eastAsia="Times New Roman" w:hAnsi="Arial" w:cs="Arial"/>
                <w:sz w:val="20"/>
                <w:szCs w:val="20"/>
                <w:lang w:eastAsia="en-GB"/>
              </w:rPr>
            </w:pPr>
          </w:p>
          <w:p w:rsidR="00985AFD" w:rsidRPr="00985AFD" w:rsidRDefault="00985AFD" w:rsidP="00985AFD">
            <w:pPr>
              <w:numPr>
                <w:ilvl w:val="0"/>
                <w:numId w:val="2"/>
              </w:numPr>
              <w:shd w:val="clear" w:color="auto" w:fill="FFFFFF"/>
              <w:spacing w:after="0" w:line="240" w:lineRule="auto"/>
              <w:rPr>
                <w:rFonts w:ascii="Arial" w:eastAsia="Times New Roman" w:hAnsi="Arial" w:cs="Arial"/>
                <w:sz w:val="20"/>
                <w:szCs w:val="20"/>
                <w:lang w:eastAsia="en-GB"/>
              </w:rPr>
            </w:pPr>
            <w:r w:rsidRPr="00985AFD">
              <w:rPr>
                <w:rFonts w:ascii="Arial" w:eastAsia="Times New Roman" w:hAnsi="Arial" w:cs="Arial"/>
                <w:sz w:val="20"/>
                <w:szCs w:val="20"/>
                <w:lang w:eastAsia="en-GB"/>
              </w:rPr>
              <w:t xml:space="preserve">Additionally we would support all packaging to contain warnings to keep out of reach of children. </w:t>
            </w:r>
          </w:p>
          <w:p w:rsidR="00985AFD" w:rsidRPr="00985AFD" w:rsidRDefault="00985AFD" w:rsidP="00985AFD">
            <w:pPr>
              <w:shd w:val="clear" w:color="auto" w:fill="FFFFFF"/>
              <w:spacing w:after="0" w:line="240" w:lineRule="auto"/>
              <w:rPr>
                <w:rFonts w:ascii="Arial" w:eastAsia="Times New Roman" w:hAnsi="Arial" w:cs="Arial"/>
                <w:sz w:val="20"/>
                <w:szCs w:val="20"/>
                <w:lang w:eastAsia="en-GB"/>
              </w:rPr>
            </w:pPr>
          </w:p>
          <w:p w:rsidR="00985AFD" w:rsidRPr="00985AFD" w:rsidRDefault="00985AFD" w:rsidP="00985AFD">
            <w:pPr>
              <w:numPr>
                <w:ilvl w:val="0"/>
                <w:numId w:val="2"/>
              </w:numPr>
              <w:shd w:val="clear" w:color="auto" w:fill="FFFFFF"/>
              <w:spacing w:after="0" w:line="240" w:lineRule="auto"/>
              <w:rPr>
                <w:rFonts w:ascii="Arial" w:eastAsia="Times New Roman" w:hAnsi="Arial" w:cs="Arial"/>
                <w:sz w:val="20"/>
                <w:szCs w:val="20"/>
                <w:lang w:eastAsia="en-GB"/>
              </w:rPr>
            </w:pPr>
            <w:r w:rsidRPr="00985AFD">
              <w:rPr>
                <w:rFonts w:ascii="Arial" w:eastAsia="Times New Roman" w:hAnsi="Arial" w:cs="Arial"/>
                <w:sz w:val="20"/>
                <w:szCs w:val="20"/>
                <w:lang w:eastAsia="en-GB"/>
              </w:rPr>
              <w:t>We would also recommend poisons information with regard to first aid and the Poisons helpline 0800 number to be included in all accompanying information.</w:t>
            </w:r>
          </w:p>
          <w:p w:rsidR="00985AFD" w:rsidRPr="00985AFD" w:rsidRDefault="00985AFD" w:rsidP="00985AFD">
            <w:pPr>
              <w:shd w:val="clear" w:color="auto" w:fill="FFFFFF"/>
              <w:spacing w:after="0" w:line="240" w:lineRule="auto"/>
              <w:rPr>
                <w:rFonts w:ascii="Arial" w:eastAsia="Times New Roman" w:hAnsi="Arial" w:cs="Arial"/>
                <w:sz w:val="20"/>
                <w:szCs w:val="20"/>
                <w:lang w:eastAsia="en-GB"/>
              </w:rPr>
            </w:pP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0236E9" w:rsidRDefault="00985AFD" w:rsidP="000236E9">
      <w:pPr>
        <w:rPr>
          <w:rFonts w:ascii="Georgia" w:hAnsi="Georgia"/>
          <w:b/>
          <w:sz w:val="28"/>
          <w:lang w:eastAsia="en-GB"/>
        </w:rPr>
      </w:pPr>
      <w:r w:rsidRPr="000236E9">
        <w:rPr>
          <w:rFonts w:ascii="Georgia" w:hAnsi="Georgia"/>
          <w:b/>
          <w:sz w:val="28"/>
          <w:lang w:eastAsia="en-GB"/>
        </w:rPr>
        <w:t>Additional information on sales and use</w:t>
      </w:r>
    </w:p>
    <w:p w:rsidR="00985AFD" w:rsidRPr="000236E9" w:rsidRDefault="00985AFD" w:rsidP="000236E9">
      <w:pPr>
        <w:rPr>
          <w:rFonts w:ascii="Georgia" w:hAnsi="Georgia"/>
          <w:b/>
          <w:lang w:eastAsia="en-GB"/>
        </w:rPr>
      </w:pPr>
      <w:r w:rsidRPr="000236E9">
        <w:rPr>
          <w:rFonts w:ascii="Georgia" w:hAnsi="Georgia" w:cs="Arial"/>
          <w:b/>
          <w:lang w:eastAsia="en-GB"/>
        </w:rPr>
        <w:t>Q10</w:t>
      </w:r>
      <w:r w:rsidRPr="000236E9">
        <w:rPr>
          <w:rFonts w:ascii="Georgia" w:hAnsi="Georgia" w:cs="Arial"/>
          <w:b/>
          <w:lang w:eastAsia="en-GB"/>
        </w:rPr>
        <w:tab/>
      </w:r>
      <w:r w:rsidRPr="000236E9">
        <w:rPr>
          <w:rFonts w:ascii="Georgia" w:hAnsi="Georgia"/>
          <w:b/>
          <w:lang w:eastAsia="en-GB"/>
        </w:rPr>
        <w:t>Can you assist us by providing information on the sale of e</w:t>
      </w:r>
      <w:r w:rsidRPr="000236E9">
        <w:rPr>
          <w:rFonts w:ascii="Georgia"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985AFD" w:rsidRPr="00985AFD" w:rsidTr="00985AFD">
        <w:trPr>
          <w:cantSplit/>
          <w:trHeight w:val="1032"/>
        </w:trPr>
        <w:tc>
          <w:tcPr>
            <w:tcW w:w="8618"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Text17"/>
                  <w:enabled/>
                  <w:calcOnExit w:val="0"/>
                  <w:textInput/>
                </w:ffData>
              </w:fldChar>
            </w:r>
            <w:r w:rsidRPr="00985AFD">
              <w:rPr>
                <w:rFonts w:ascii="Georgia" w:eastAsia="Times New Roman" w:hAnsi="Georgia" w:cs="Times New Roman"/>
                <w:sz w:val="20"/>
                <w:szCs w:val="20"/>
                <w:lang w:eastAsia="en-GB"/>
              </w:rPr>
              <w:instrText xml:space="preserve"> FORMTEXT </w:instrText>
            </w:r>
            <w:r w:rsidRPr="00985AFD">
              <w:rPr>
                <w:rFonts w:ascii="Georgia" w:eastAsia="Times New Roman" w:hAnsi="Georgia" w:cs="Times New Roman"/>
                <w:sz w:val="20"/>
                <w:szCs w:val="20"/>
                <w:lang w:eastAsia="en-GB"/>
              </w:rPr>
            </w:r>
            <w:r w:rsidRPr="00985AFD">
              <w:rPr>
                <w:rFonts w:ascii="Georgia" w:eastAsia="Times New Roman" w:hAnsi="Georgia" w:cs="Times New Roman"/>
                <w:sz w:val="20"/>
                <w:szCs w:val="20"/>
                <w:lang w:eastAsia="en-GB"/>
              </w:rPr>
              <w:fldChar w:fldCharType="separate"/>
            </w:r>
            <w:r w:rsidRPr="00985AFD">
              <w:rPr>
                <w:rFonts w:ascii="Georgia" w:eastAsia="Times New Roman" w:hAnsi="Georgia" w:cs="Times New Roman"/>
                <w:noProof/>
                <w:sz w:val="20"/>
                <w:szCs w:val="20"/>
                <w:lang w:eastAsia="en-GB"/>
              </w:rPr>
              <w:t> </w:t>
            </w:r>
            <w:r w:rsidRPr="00985AFD">
              <w:rPr>
                <w:rFonts w:ascii="Georgia" w:eastAsia="Times New Roman" w:hAnsi="Georgia" w:cs="Times New Roman"/>
                <w:noProof/>
                <w:sz w:val="20"/>
                <w:szCs w:val="20"/>
                <w:lang w:eastAsia="en-GB"/>
              </w:rPr>
              <w:t> </w:t>
            </w:r>
            <w:r w:rsidRPr="00985AFD">
              <w:rPr>
                <w:rFonts w:ascii="Georgia" w:eastAsia="Times New Roman" w:hAnsi="Georgia" w:cs="Times New Roman"/>
                <w:noProof/>
                <w:sz w:val="20"/>
                <w:szCs w:val="20"/>
                <w:lang w:eastAsia="en-GB"/>
              </w:rPr>
              <w:t> </w:t>
            </w:r>
            <w:r w:rsidRPr="00985AFD">
              <w:rPr>
                <w:rFonts w:ascii="Georgia" w:eastAsia="Times New Roman" w:hAnsi="Georgia" w:cs="Times New Roman"/>
                <w:noProof/>
                <w:sz w:val="20"/>
                <w:szCs w:val="20"/>
                <w:lang w:eastAsia="en-GB"/>
              </w:rPr>
              <w:t> </w:t>
            </w:r>
            <w:r w:rsidRPr="00985AFD">
              <w:rPr>
                <w:rFonts w:ascii="Georgia" w:eastAsia="Times New Roman" w:hAnsi="Georgia" w:cs="Times New Roman"/>
                <w:noProof/>
                <w:sz w:val="20"/>
                <w:szCs w:val="20"/>
                <w:lang w:eastAsia="en-GB"/>
              </w:rPr>
              <w:t> </w:t>
            </w:r>
            <w:r w:rsidRPr="00985AFD">
              <w:rPr>
                <w:rFonts w:ascii="Georgia" w:eastAsia="Times New Roman" w:hAnsi="Georgia" w:cs="Times New Roman"/>
                <w:sz w:val="20"/>
                <w:szCs w:val="20"/>
                <w:lang w:eastAsia="en-GB"/>
              </w:rPr>
              <w:fldChar w:fldCharType="end"/>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0236E9" w:rsidRDefault="00985AFD" w:rsidP="000236E9">
      <w:pPr>
        <w:rPr>
          <w:rFonts w:ascii="Georgia" w:hAnsi="Georgia"/>
          <w:b/>
          <w:lang w:eastAsia="en-GB"/>
        </w:rPr>
      </w:pPr>
      <w:r w:rsidRPr="000236E9">
        <w:rPr>
          <w:rFonts w:ascii="Georgia" w:hAnsi="Georgia" w:cs="Arial"/>
          <w:b/>
          <w:lang w:eastAsia="en-GB"/>
        </w:rPr>
        <w:lastRenderedPageBreak/>
        <w:t>Q11</w:t>
      </w:r>
      <w:r w:rsidRPr="000236E9">
        <w:rPr>
          <w:rFonts w:ascii="Georgia" w:hAnsi="Georgia" w:cs="Arial"/>
          <w:b/>
          <w:lang w:eastAsia="en-GB"/>
        </w:rPr>
        <w:tab/>
      </w:r>
      <w:r w:rsidRPr="000236E9">
        <w:rPr>
          <w:rFonts w:ascii="Georgia"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Text17"/>
                  <w:enabled/>
                  <w:calcOnExit w:val="0"/>
                  <w:textInput/>
                </w:ffData>
              </w:fldChar>
            </w:r>
            <w:r w:rsidRPr="00985AFD">
              <w:rPr>
                <w:rFonts w:ascii="Georgia" w:eastAsia="Times New Roman" w:hAnsi="Georgia" w:cs="Times New Roman"/>
                <w:sz w:val="20"/>
                <w:szCs w:val="20"/>
                <w:lang w:eastAsia="en-GB"/>
              </w:rPr>
              <w:instrText xml:space="preserve"> FORMTEXT </w:instrText>
            </w:r>
            <w:r w:rsidRPr="00985AFD">
              <w:rPr>
                <w:rFonts w:ascii="Georgia" w:eastAsia="Times New Roman" w:hAnsi="Georgia" w:cs="Times New Roman"/>
                <w:sz w:val="20"/>
                <w:szCs w:val="20"/>
                <w:lang w:eastAsia="en-GB"/>
              </w:rPr>
            </w:r>
            <w:r w:rsidRPr="00985AFD">
              <w:rPr>
                <w:rFonts w:ascii="Georgia" w:eastAsia="Times New Roman" w:hAnsi="Georgia" w:cs="Times New Roman"/>
                <w:sz w:val="20"/>
                <w:szCs w:val="20"/>
                <w:lang w:eastAsia="en-GB"/>
              </w:rPr>
              <w:fldChar w:fldCharType="separate"/>
            </w:r>
            <w:r w:rsidRPr="00985AFD">
              <w:rPr>
                <w:rFonts w:ascii="Georgia" w:eastAsia="Times New Roman" w:hAnsi="Georgia" w:cs="Times New Roman"/>
                <w:noProof/>
                <w:sz w:val="20"/>
                <w:szCs w:val="20"/>
                <w:lang w:eastAsia="en-GB"/>
              </w:rPr>
              <w:t> </w:t>
            </w:r>
            <w:r w:rsidRPr="00985AFD">
              <w:rPr>
                <w:rFonts w:ascii="Georgia" w:eastAsia="Times New Roman" w:hAnsi="Georgia" w:cs="Times New Roman"/>
                <w:noProof/>
                <w:sz w:val="20"/>
                <w:szCs w:val="20"/>
                <w:lang w:eastAsia="en-GB"/>
              </w:rPr>
              <w:t> </w:t>
            </w:r>
            <w:r w:rsidRPr="00985AFD">
              <w:rPr>
                <w:rFonts w:ascii="Georgia" w:eastAsia="Times New Roman" w:hAnsi="Georgia" w:cs="Times New Roman"/>
                <w:noProof/>
                <w:sz w:val="20"/>
                <w:szCs w:val="20"/>
                <w:lang w:eastAsia="en-GB"/>
              </w:rPr>
              <w:t> </w:t>
            </w:r>
            <w:r w:rsidRPr="00985AFD">
              <w:rPr>
                <w:rFonts w:ascii="Georgia" w:eastAsia="Times New Roman" w:hAnsi="Georgia" w:cs="Times New Roman"/>
                <w:noProof/>
                <w:sz w:val="20"/>
                <w:szCs w:val="20"/>
                <w:lang w:eastAsia="en-GB"/>
              </w:rPr>
              <w:t> </w:t>
            </w:r>
            <w:r w:rsidRPr="00985AFD">
              <w:rPr>
                <w:rFonts w:ascii="Georgia" w:eastAsia="Times New Roman" w:hAnsi="Georgia" w:cs="Times New Roman"/>
                <w:noProof/>
                <w:sz w:val="20"/>
                <w:szCs w:val="20"/>
                <w:lang w:eastAsia="en-GB"/>
              </w:rPr>
              <w:t> </w:t>
            </w:r>
            <w:r w:rsidRPr="00985AFD">
              <w:rPr>
                <w:rFonts w:ascii="Georgia" w:eastAsia="Times New Roman" w:hAnsi="Georgia" w:cs="Times New Roman"/>
                <w:sz w:val="20"/>
                <w:szCs w:val="20"/>
                <w:lang w:eastAsia="en-GB"/>
              </w:rPr>
              <w:fldChar w:fldCharType="end"/>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0236E9" w:rsidRDefault="00985AFD" w:rsidP="000236E9">
      <w:pPr>
        <w:rPr>
          <w:rFonts w:ascii="Georgia" w:hAnsi="Georgia"/>
          <w:b/>
          <w:lang w:eastAsia="en-GB"/>
        </w:rPr>
      </w:pPr>
      <w:r w:rsidRPr="000236E9">
        <w:rPr>
          <w:rFonts w:ascii="Georgia" w:hAnsi="Georgia"/>
          <w:b/>
          <w:lang w:eastAsia="en-GB"/>
        </w:rPr>
        <w:t>Q12</w:t>
      </w:r>
      <w:r w:rsidRPr="000236E9">
        <w:rPr>
          <w:rFonts w:ascii="Georgia" w:hAnsi="Georgia"/>
          <w:b/>
          <w:lang w:eastAsia="en-GB"/>
        </w:rPr>
        <w:tab/>
        <w:t>If you are using nicotine e</w:t>
      </w:r>
      <w:r w:rsidRPr="000236E9">
        <w:rPr>
          <w:rFonts w:ascii="Georgia" w:hAnsi="Georgia"/>
          <w:b/>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985AFD" w:rsidRPr="00985AFD" w:rsidTr="00985AFD">
        <w:trPr>
          <w:cantSplit/>
        </w:trPr>
        <w:tc>
          <w:tcPr>
            <w:tcW w:w="1984"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How long have you been using them?</w:t>
            </w:r>
          </w:p>
        </w:tc>
        <w:tc>
          <w:tcPr>
            <w:tcW w:w="1985"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How often do you use them?</w:t>
            </w:r>
          </w:p>
        </w:tc>
        <w:tc>
          <w:tcPr>
            <w:tcW w:w="2410"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How much do you spend on them per week?</w:t>
            </w:r>
          </w:p>
        </w:tc>
        <w:tc>
          <w:tcPr>
            <w:tcW w:w="2410"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Where do you buy them?</w:t>
            </w:r>
          </w:p>
        </w:tc>
      </w:tr>
      <w:tr w:rsidR="00985AFD" w:rsidRPr="00985AFD" w:rsidTr="00985AFD">
        <w:trPr>
          <w:cantSplit/>
        </w:trPr>
        <w:tc>
          <w:tcPr>
            <w:tcW w:w="1984"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c>
          <w:tcPr>
            <w:tcW w:w="1985"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c>
          <w:tcPr>
            <w:tcW w:w="2410"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c>
          <w:tcPr>
            <w:tcW w:w="2410"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0236E9">
      <w:pPr>
        <w:rPr>
          <w:rFonts w:ascii="Times New Roman" w:eastAsia="Times New Roman" w:hAnsi="Times New Roman" w:cs="Times New Roman"/>
          <w:sz w:val="20"/>
          <w:szCs w:val="20"/>
          <w:lang w:val="en-US"/>
        </w:rPr>
      </w:pPr>
      <w:r>
        <w:rPr>
          <w:color w:val="FF0000"/>
        </w:rPr>
        <w:br w:type="page"/>
      </w:r>
    </w:p>
    <w:p w:rsidR="00985AFD" w:rsidRPr="00681BB1" w:rsidRDefault="000236E9" w:rsidP="00681BB1">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 xml:space="preserve">Consultation submission 216 – Cosmic </w:t>
      </w:r>
      <w:r w:rsidRPr="00985AFD">
        <w:rPr>
          <w:rFonts w:ascii="Georgia" w:eastAsia="Times New Roman" w:hAnsi="Georgia" w:cs="Times New Roman"/>
          <w:b/>
          <w:sz w:val="60"/>
          <w:szCs w:val="20"/>
          <w:lang w:eastAsia="en-GB"/>
        </w:rPr>
        <w:t xml:space="preserve"> </w:t>
      </w: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before="7" w:after="0" w:line="240" w:lineRule="auto"/>
        <w:rPr>
          <w:rFonts w:ascii="Times New Roman" w:eastAsia="Times New Roman" w:hAnsi="Times New Roman" w:cs="Times New Roman"/>
          <w:sz w:val="17"/>
          <w:szCs w:val="17"/>
          <w:lang w:val="en-US"/>
        </w:rPr>
      </w:pPr>
    </w:p>
    <w:p w:rsidR="00985AFD" w:rsidRPr="00C611FA" w:rsidRDefault="00985AFD" w:rsidP="00C611FA">
      <w:pPr>
        <w:jc w:val="center"/>
        <w:rPr>
          <w:rFonts w:ascii="Helvetica Neue Light" w:hAnsi="Helvetica Neue Light"/>
          <w:sz w:val="48"/>
          <w:szCs w:val="48"/>
          <w:lang w:val="en-US"/>
        </w:rPr>
      </w:pPr>
      <w:r w:rsidRPr="00C611FA">
        <w:rPr>
          <w:rFonts w:ascii="Helvetica Neue Light" w:hAnsi="Helvetica Neue Light"/>
          <w:sz w:val="48"/>
          <w:szCs w:val="48"/>
          <w:lang w:val="en-US"/>
        </w:rPr>
        <w:t>MINIST</w:t>
      </w:r>
      <w:r w:rsidRPr="00C611FA">
        <w:rPr>
          <w:rFonts w:ascii="Helvetica Neue Light" w:hAnsi="Helvetica Neue Light"/>
          <w:spacing w:val="-18"/>
          <w:sz w:val="48"/>
          <w:szCs w:val="48"/>
          <w:lang w:val="en-US"/>
        </w:rPr>
        <w:t>R</w:t>
      </w:r>
      <w:r w:rsidRPr="00C611FA">
        <w:rPr>
          <w:rFonts w:ascii="Helvetica Neue Light" w:hAnsi="Helvetica Neue Light"/>
          <w:sz w:val="48"/>
          <w:szCs w:val="48"/>
          <w:lang w:val="en-US"/>
        </w:rPr>
        <w:t>Y OF HEA</w:t>
      </w:r>
      <w:r w:rsidRPr="00C611FA">
        <w:rPr>
          <w:rFonts w:ascii="Helvetica Neue Light" w:hAnsi="Helvetica Neue Light"/>
          <w:spacing w:val="-45"/>
          <w:sz w:val="48"/>
          <w:szCs w:val="48"/>
          <w:lang w:val="en-US"/>
        </w:rPr>
        <w:t>L</w:t>
      </w:r>
      <w:r w:rsidRPr="00C611FA">
        <w:rPr>
          <w:rFonts w:ascii="Helvetica Neue Light" w:hAnsi="Helvetica Neue Light"/>
          <w:sz w:val="48"/>
          <w:szCs w:val="48"/>
          <w:lang w:val="en-US"/>
        </w:rPr>
        <w:t>TH CONSUL</w:t>
      </w:r>
      <w:r w:rsidRPr="00C611FA">
        <w:rPr>
          <w:rFonts w:ascii="Helvetica Neue Light" w:hAnsi="Helvetica Neue Light"/>
          <w:spacing w:val="-45"/>
          <w:sz w:val="48"/>
          <w:szCs w:val="48"/>
          <w:lang w:val="en-US"/>
        </w:rPr>
        <w:t>A</w:t>
      </w:r>
      <w:r w:rsidRPr="00C611FA">
        <w:rPr>
          <w:rFonts w:ascii="Helvetica Neue Light" w:hAnsi="Helvetica Neue Light"/>
          <w:sz w:val="48"/>
          <w:szCs w:val="48"/>
          <w:lang w:val="en-US"/>
        </w:rPr>
        <w:t>TION SUBMISSION</w:t>
      </w:r>
    </w:p>
    <w:p w:rsidR="00985AFD" w:rsidRPr="00985AFD" w:rsidRDefault="00985AFD" w:rsidP="00985AFD">
      <w:pPr>
        <w:widowControl w:val="0"/>
        <w:spacing w:before="7" w:after="0" w:line="240" w:lineRule="auto"/>
        <w:rPr>
          <w:rFonts w:ascii="HelveticaNeue-Medium" w:eastAsia="HelveticaNeue-Medium" w:hAnsi="HelveticaNeue-Medium" w:cs="HelveticaNeue-Medium"/>
          <w:sz w:val="50"/>
          <w:szCs w:val="50"/>
          <w:lang w:val="en-US"/>
        </w:rPr>
      </w:pPr>
    </w:p>
    <w:p w:rsidR="00985AFD" w:rsidRPr="00C611FA" w:rsidRDefault="00985AFD" w:rsidP="00C611FA">
      <w:pPr>
        <w:jc w:val="center"/>
        <w:rPr>
          <w:rFonts w:ascii="Helvetica Neue Light" w:hAnsi="Helvetica Neue Light"/>
          <w:sz w:val="32"/>
          <w:lang w:val="en-US"/>
        </w:rPr>
      </w:pPr>
      <w:r w:rsidRPr="00C611FA">
        <w:rPr>
          <w:rFonts w:ascii="Helvetica Neue Light" w:hAnsi="Helvetica Neue Light"/>
          <w:spacing w:val="-3"/>
          <w:sz w:val="32"/>
          <w:lang w:val="en-US"/>
        </w:rPr>
        <w:t>PERTAINING</w:t>
      </w:r>
      <w:r w:rsidRPr="00C611FA">
        <w:rPr>
          <w:rFonts w:ascii="Helvetica Neue Light" w:hAnsi="Helvetica Neue Light"/>
          <w:sz w:val="32"/>
          <w:lang w:val="en-US"/>
        </w:rPr>
        <w:t xml:space="preserve"> TO GOVERNMENT E-CIGARETTE</w:t>
      </w:r>
      <w:r w:rsidRPr="00C611FA">
        <w:rPr>
          <w:rFonts w:ascii="Helvetica Neue Light" w:hAnsi="Helvetica Neue Light"/>
          <w:spacing w:val="29"/>
          <w:sz w:val="32"/>
          <w:lang w:val="en-US"/>
        </w:rPr>
        <w:t xml:space="preserve"> </w:t>
      </w:r>
      <w:r w:rsidRPr="00C611FA">
        <w:rPr>
          <w:rFonts w:ascii="Helvetica Neue Light" w:hAnsi="Helvetica Neue Light"/>
          <w:spacing w:val="-3"/>
          <w:sz w:val="32"/>
          <w:lang w:val="en-US"/>
        </w:rPr>
        <w:t>REGULATION</w:t>
      </w:r>
      <w:r w:rsidRPr="00C611FA">
        <w:rPr>
          <w:rFonts w:ascii="Helvetica Neue Light" w:hAnsi="Helvetica Neue Light"/>
          <w:sz w:val="32"/>
          <w:lang w:val="en-US"/>
        </w:rPr>
        <w:t xml:space="preserve"> IN NEW ZEALAND</w:t>
      </w:r>
    </w:p>
    <w:p w:rsidR="00985AFD" w:rsidRPr="00985AFD" w:rsidRDefault="00985AFD" w:rsidP="00985AFD">
      <w:pPr>
        <w:widowControl w:val="0"/>
        <w:spacing w:after="0" w:line="322" w:lineRule="auto"/>
        <w:jc w:val="center"/>
        <w:rPr>
          <w:rFonts w:ascii="Calibri" w:eastAsia="Calibri" w:hAnsi="Calibri" w:cs="Times New Roman"/>
          <w:lang w:val="en-US"/>
        </w:rPr>
        <w:sectPr w:rsidR="00985AFD" w:rsidRPr="00985AFD" w:rsidSect="001A1322">
          <w:pgSz w:w="12360" w:h="17300"/>
          <w:pgMar w:top="1100" w:right="1020" w:bottom="993" w:left="1020" w:header="720" w:footer="720" w:gutter="0"/>
          <w:cols w:space="720"/>
        </w:sectPr>
      </w:pPr>
    </w:p>
    <w:p w:rsidR="00985AFD" w:rsidRPr="00985AFD" w:rsidRDefault="00985AFD" w:rsidP="00985AFD">
      <w:pPr>
        <w:widowControl w:val="0"/>
        <w:spacing w:after="0" w:line="240" w:lineRule="auto"/>
        <w:rPr>
          <w:rFonts w:ascii="Helvetica Neue Light" w:eastAsia="Helvetica Neue Light" w:hAnsi="Helvetica Neue Light" w:cs="Helvetica Neue Light"/>
          <w:sz w:val="20"/>
          <w:szCs w:val="20"/>
          <w:lang w:val="en-US"/>
        </w:rPr>
      </w:pPr>
    </w:p>
    <w:p w:rsidR="00985AFD" w:rsidRPr="00985AFD" w:rsidRDefault="00985AFD" w:rsidP="00985AFD">
      <w:pPr>
        <w:widowControl w:val="0"/>
        <w:spacing w:after="0" w:line="240" w:lineRule="auto"/>
        <w:rPr>
          <w:rFonts w:ascii="Helvetica Neue Light" w:eastAsia="Helvetica Neue Light" w:hAnsi="Helvetica Neue Light" w:cs="Helvetica Neue Light"/>
          <w:sz w:val="20"/>
          <w:szCs w:val="20"/>
          <w:lang w:val="en-US"/>
        </w:rPr>
      </w:pPr>
    </w:p>
    <w:p w:rsidR="00985AFD" w:rsidRPr="00985AFD" w:rsidRDefault="00985AFD" w:rsidP="00985AFD">
      <w:pPr>
        <w:widowControl w:val="0"/>
        <w:spacing w:after="0" w:line="240" w:lineRule="auto"/>
        <w:rPr>
          <w:rFonts w:ascii="Helvetica Neue Light" w:eastAsia="Helvetica Neue Light" w:hAnsi="Helvetica Neue Light" w:cs="Helvetica Neue Light"/>
          <w:sz w:val="20"/>
          <w:szCs w:val="20"/>
          <w:lang w:val="en-US"/>
        </w:rPr>
      </w:pPr>
    </w:p>
    <w:p w:rsidR="00985AFD" w:rsidRPr="00985AFD" w:rsidRDefault="00985AFD" w:rsidP="00985AFD">
      <w:pPr>
        <w:widowControl w:val="0"/>
        <w:spacing w:before="9" w:after="0" w:line="240" w:lineRule="auto"/>
        <w:rPr>
          <w:rFonts w:ascii="Helvetica Neue Light" w:eastAsia="Helvetica Neue Light" w:hAnsi="Helvetica Neue Light" w:cs="Helvetica Neue Light"/>
          <w:sz w:val="16"/>
          <w:szCs w:val="16"/>
          <w:lang w:val="en-US"/>
        </w:rPr>
      </w:pPr>
    </w:p>
    <w:p w:rsidR="00985AFD" w:rsidRPr="00985AFD" w:rsidRDefault="00985AFD" w:rsidP="00985AFD">
      <w:pPr>
        <w:widowControl w:val="0"/>
        <w:tabs>
          <w:tab w:val="left" w:pos="5347"/>
        </w:tabs>
        <w:spacing w:after="0" w:line="200" w:lineRule="atLeast"/>
        <w:ind w:left="2495"/>
        <w:rPr>
          <w:rFonts w:ascii="Helvetica Neue Light" w:eastAsia="Helvetica Neue Light" w:hAnsi="Helvetica Neue Light" w:cs="Helvetica Neue Light"/>
          <w:sz w:val="20"/>
          <w:szCs w:val="20"/>
          <w:lang w:val="en-US"/>
        </w:rPr>
      </w:pPr>
      <w:r w:rsidRPr="00985AFD">
        <w:rPr>
          <w:rFonts w:ascii="Helvetica Neue Light" w:eastAsia="Calibri" w:hAnsi="Calibri" w:cs="Times New Roman"/>
          <w:noProof/>
          <w:sz w:val="20"/>
          <w:lang w:eastAsia="en-NZ"/>
        </w:rPr>
        <mc:AlternateContent>
          <mc:Choice Requires="wpg">
            <w:drawing>
              <wp:inline distT="0" distB="0" distL="0" distR="0">
                <wp:extent cx="1224915" cy="523240"/>
                <wp:effectExtent l="3175" t="7620" r="635" b="2540"/>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523240"/>
                          <a:chOff x="0" y="0"/>
                          <a:chExt cx="1929" cy="824"/>
                        </a:xfrm>
                      </wpg:grpSpPr>
                      <wpg:grpSp>
                        <wpg:cNvPr id="262" name="Group 847"/>
                        <wpg:cNvGrpSpPr>
                          <a:grpSpLocks/>
                        </wpg:cNvGrpSpPr>
                        <wpg:grpSpPr bwMode="auto">
                          <a:xfrm>
                            <a:off x="0" y="0"/>
                            <a:ext cx="588" cy="271"/>
                            <a:chOff x="0" y="0"/>
                            <a:chExt cx="588" cy="271"/>
                          </a:xfrm>
                        </wpg:grpSpPr>
                        <wps:wsp>
                          <wps:cNvPr id="263" name="Freeform 850"/>
                          <wps:cNvSpPr>
                            <a:spLocks/>
                          </wps:cNvSpPr>
                          <wps:spPr bwMode="auto">
                            <a:xfrm>
                              <a:off x="0" y="0"/>
                              <a:ext cx="588" cy="271"/>
                            </a:xfrm>
                            <a:custGeom>
                              <a:avLst/>
                              <a:gdLst>
                                <a:gd name="T0" fmla="*/ 352 w 588"/>
                                <a:gd name="T1" fmla="*/ 0 h 271"/>
                                <a:gd name="T2" fmla="*/ 281 w 588"/>
                                <a:gd name="T3" fmla="*/ 12 h 271"/>
                                <a:gd name="T4" fmla="*/ 207 w 588"/>
                                <a:gd name="T5" fmla="*/ 35 h 271"/>
                                <a:gd name="T6" fmla="*/ 143 w 588"/>
                                <a:gd name="T7" fmla="*/ 61 h 271"/>
                                <a:gd name="T8" fmla="*/ 91 w 588"/>
                                <a:gd name="T9" fmla="*/ 92 h 271"/>
                                <a:gd name="T10" fmla="*/ 39 w 588"/>
                                <a:gd name="T11" fmla="*/ 147 h 271"/>
                                <a:gd name="T12" fmla="*/ 14 w 588"/>
                                <a:gd name="T13" fmla="*/ 201 h 271"/>
                                <a:gd name="T14" fmla="*/ 0 w 588"/>
                                <a:gd name="T15" fmla="*/ 271 h 271"/>
                                <a:gd name="T16" fmla="*/ 44 w 588"/>
                                <a:gd name="T17" fmla="*/ 258 h 271"/>
                                <a:gd name="T18" fmla="*/ 61 w 588"/>
                                <a:gd name="T19" fmla="*/ 254 h 271"/>
                                <a:gd name="T20" fmla="*/ 123 w 588"/>
                                <a:gd name="T21" fmla="*/ 246 h 271"/>
                                <a:gd name="T22" fmla="*/ 142 w 588"/>
                                <a:gd name="T23" fmla="*/ 246 h 271"/>
                                <a:gd name="T24" fmla="*/ 194 w 588"/>
                                <a:gd name="T25" fmla="*/ 246 h 271"/>
                                <a:gd name="T26" fmla="*/ 205 w 588"/>
                                <a:gd name="T27" fmla="*/ 229 h 271"/>
                                <a:gd name="T28" fmla="*/ 273 w 588"/>
                                <a:gd name="T29" fmla="*/ 203 h 271"/>
                                <a:gd name="T30" fmla="*/ 298 w 588"/>
                                <a:gd name="T31" fmla="*/ 201 h 271"/>
                                <a:gd name="T32" fmla="*/ 570 w 588"/>
                                <a:gd name="T33" fmla="*/ 201 h 271"/>
                                <a:gd name="T34" fmla="*/ 588 w 588"/>
                                <a:gd name="T35" fmla="*/ 193 h 271"/>
                                <a:gd name="T36" fmla="*/ 574 w 588"/>
                                <a:gd name="T37" fmla="*/ 181 h 271"/>
                                <a:gd name="T38" fmla="*/ 571 w 588"/>
                                <a:gd name="T39" fmla="*/ 165 h 271"/>
                                <a:gd name="T40" fmla="*/ 561 w 588"/>
                                <a:gd name="T41" fmla="*/ 145 h 271"/>
                                <a:gd name="T42" fmla="*/ 482 w 588"/>
                                <a:gd name="T43" fmla="*/ 66 h 271"/>
                                <a:gd name="T44" fmla="*/ 423 w 588"/>
                                <a:gd name="T45" fmla="*/ 25 h 271"/>
                                <a:gd name="T46" fmla="*/ 366 w 588"/>
                                <a:gd name="T47" fmla="*/ 1 h 271"/>
                                <a:gd name="T48" fmla="*/ 352 w 588"/>
                                <a:gd name="T49" fmla="*/ 0 h 27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88" h="271">
                                  <a:moveTo>
                                    <a:pt x="352" y="0"/>
                                  </a:moveTo>
                                  <a:lnTo>
                                    <a:pt x="281" y="12"/>
                                  </a:lnTo>
                                  <a:lnTo>
                                    <a:pt x="207" y="35"/>
                                  </a:lnTo>
                                  <a:lnTo>
                                    <a:pt x="143" y="61"/>
                                  </a:lnTo>
                                  <a:lnTo>
                                    <a:pt x="91" y="92"/>
                                  </a:lnTo>
                                  <a:lnTo>
                                    <a:pt x="39" y="147"/>
                                  </a:lnTo>
                                  <a:lnTo>
                                    <a:pt x="14" y="201"/>
                                  </a:lnTo>
                                  <a:lnTo>
                                    <a:pt x="0" y="271"/>
                                  </a:lnTo>
                                  <a:lnTo>
                                    <a:pt x="44" y="258"/>
                                  </a:lnTo>
                                  <a:lnTo>
                                    <a:pt x="61" y="254"/>
                                  </a:lnTo>
                                  <a:lnTo>
                                    <a:pt x="123" y="246"/>
                                  </a:lnTo>
                                  <a:lnTo>
                                    <a:pt x="142" y="246"/>
                                  </a:lnTo>
                                  <a:lnTo>
                                    <a:pt x="194" y="246"/>
                                  </a:lnTo>
                                  <a:lnTo>
                                    <a:pt x="205" y="229"/>
                                  </a:lnTo>
                                  <a:lnTo>
                                    <a:pt x="273" y="203"/>
                                  </a:lnTo>
                                  <a:lnTo>
                                    <a:pt x="298" y="201"/>
                                  </a:lnTo>
                                  <a:lnTo>
                                    <a:pt x="570" y="201"/>
                                  </a:lnTo>
                                  <a:lnTo>
                                    <a:pt x="588" y="193"/>
                                  </a:lnTo>
                                  <a:lnTo>
                                    <a:pt x="574" y="181"/>
                                  </a:lnTo>
                                  <a:lnTo>
                                    <a:pt x="571" y="165"/>
                                  </a:lnTo>
                                  <a:lnTo>
                                    <a:pt x="561" y="145"/>
                                  </a:lnTo>
                                  <a:lnTo>
                                    <a:pt x="482" y="66"/>
                                  </a:lnTo>
                                  <a:lnTo>
                                    <a:pt x="423" y="25"/>
                                  </a:lnTo>
                                  <a:lnTo>
                                    <a:pt x="366" y="1"/>
                                  </a:lnTo>
                                  <a:lnTo>
                                    <a:pt x="3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849"/>
                          <wps:cNvSpPr>
                            <a:spLocks/>
                          </wps:cNvSpPr>
                          <wps:spPr bwMode="auto">
                            <a:xfrm>
                              <a:off x="0" y="0"/>
                              <a:ext cx="588" cy="271"/>
                            </a:xfrm>
                            <a:custGeom>
                              <a:avLst/>
                              <a:gdLst>
                                <a:gd name="T0" fmla="*/ 570 w 588"/>
                                <a:gd name="T1" fmla="*/ 201 h 271"/>
                                <a:gd name="T2" fmla="*/ 298 w 588"/>
                                <a:gd name="T3" fmla="*/ 201 h 271"/>
                                <a:gd name="T4" fmla="*/ 332 w 588"/>
                                <a:gd name="T5" fmla="*/ 202 h 271"/>
                                <a:gd name="T6" fmla="*/ 359 w 588"/>
                                <a:gd name="T7" fmla="*/ 210 h 271"/>
                                <a:gd name="T8" fmla="*/ 381 w 588"/>
                                <a:gd name="T9" fmla="*/ 221 h 271"/>
                                <a:gd name="T10" fmla="*/ 397 w 588"/>
                                <a:gd name="T11" fmla="*/ 233 h 271"/>
                                <a:gd name="T12" fmla="*/ 407 w 588"/>
                                <a:gd name="T13" fmla="*/ 244 h 271"/>
                                <a:gd name="T14" fmla="*/ 412 w 588"/>
                                <a:gd name="T15" fmla="*/ 250 h 271"/>
                                <a:gd name="T16" fmla="*/ 427 w 588"/>
                                <a:gd name="T17" fmla="*/ 263 h 271"/>
                                <a:gd name="T18" fmla="*/ 570 w 588"/>
                                <a:gd name="T19" fmla="*/ 201 h 2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8" h="271">
                                  <a:moveTo>
                                    <a:pt x="570" y="201"/>
                                  </a:moveTo>
                                  <a:lnTo>
                                    <a:pt x="298" y="201"/>
                                  </a:lnTo>
                                  <a:lnTo>
                                    <a:pt x="332" y="202"/>
                                  </a:lnTo>
                                  <a:lnTo>
                                    <a:pt x="359" y="210"/>
                                  </a:lnTo>
                                  <a:lnTo>
                                    <a:pt x="381" y="221"/>
                                  </a:lnTo>
                                  <a:lnTo>
                                    <a:pt x="397" y="233"/>
                                  </a:lnTo>
                                  <a:lnTo>
                                    <a:pt x="407" y="244"/>
                                  </a:lnTo>
                                  <a:lnTo>
                                    <a:pt x="412" y="250"/>
                                  </a:lnTo>
                                  <a:lnTo>
                                    <a:pt x="427" y="263"/>
                                  </a:lnTo>
                                  <a:lnTo>
                                    <a:pt x="570" y="2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848"/>
                          <wps:cNvSpPr>
                            <a:spLocks/>
                          </wps:cNvSpPr>
                          <wps:spPr bwMode="auto">
                            <a:xfrm>
                              <a:off x="0" y="0"/>
                              <a:ext cx="588" cy="271"/>
                            </a:xfrm>
                            <a:custGeom>
                              <a:avLst/>
                              <a:gdLst>
                                <a:gd name="T0" fmla="*/ 194 w 588"/>
                                <a:gd name="T1" fmla="*/ 246 h 271"/>
                                <a:gd name="T2" fmla="*/ 142 w 588"/>
                                <a:gd name="T3" fmla="*/ 246 h 271"/>
                                <a:gd name="T4" fmla="*/ 194 w 588"/>
                                <a:gd name="T5" fmla="*/ 246 h 271"/>
                                <a:gd name="T6" fmla="*/ 194 w 588"/>
                                <a:gd name="T7" fmla="*/ 246 h 2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8" h="271">
                                  <a:moveTo>
                                    <a:pt x="194" y="246"/>
                                  </a:moveTo>
                                  <a:lnTo>
                                    <a:pt x="142" y="246"/>
                                  </a:lnTo>
                                  <a:lnTo>
                                    <a:pt x="194" y="2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843"/>
                        <wpg:cNvGrpSpPr>
                          <a:grpSpLocks/>
                        </wpg:cNvGrpSpPr>
                        <wpg:grpSpPr bwMode="auto">
                          <a:xfrm>
                            <a:off x="65" y="246"/>
                            <a:ext cx="522" cy="571"/>
                            <a:chOff x="65" y="246"/>
                            <a:chExt cx="522" cy="571"/>
                          </a:xfrm>
                        </wpg:grpSpPr>
                        <wps:wsp>
                          <wps:cNvPr id="267" name="Freeform 846"/>
                          <wps:cNvSpPr>
                            <a:spLocks/>
                          </wps:cNvSpPr>
                          <wps:spPr bwMode="auto">
                            <a:xfrm>
                              <a:off x="65" y="246"/>
                              <a:ext cx="522" cy="571"/>
                            </a:xfrm>
                            <a:custGeom>
                              <a:avLst/>
                              <a:gdLst>
                                <a:gd name="T0" fmla="*/ 140 w 522"/>
                                <a:gd name="T1" fmla="*/ 246 h 571"/>
                                <a:gd name="T2" fmla="*/ 10 w 522"/>
                                <a:gd name="T3" fmla="*/ 484 h 571"/>
                                <a:gd name="T4" fmla="*/ 3 w 522"/>
                                <a:gd name="T5" fmla="*/ 499 h 571"/>
                                <a:gd name="T6" fmla="*/ 0 w 522"/>
                                <a:gd name="T7" fmla="*/ 515 h 571"/>
                                <a:gd name="T8" fmla="*/ 0 w 522"/>
                                <a:gd name="T9" fmla="*/ 533 h 571"/>
                                <a:gd name="T10" fmla="*/ 1 w 522"/>
                                <a:gd name="T11" fmla="*/ 554 h 571"/>
                                <a:gd name="T12" fmla="*/ 3 w 522"/>
                                <a:gd name="T13" fmla="*/ 631 h 571"/>
                                <a:gd name="T14" fmla="*/ 3 w 522"/>
                                <a:gd name="T15" fmla="*/ 643 h 571"/>
                                <a:gd name="T16" fmla="*/ 4 w 522"/>
                                <a:gd name="T17" fmla="*/ 665 h 571"/>
                                <a:gd name="T18" fmla="*/ 4 w 522"/>
                                <a:gd name="T19" fmla="*/ 685 h 571"/>
                                <a:gd name="T20" fmla="*/ 3 w 522"/>
                                <a:gd name="T21" fmla="*/ 704 h 571"/>
                                <a:gd name="T22" fmla="*/ 3 w 522"/>
                                <a:gd name="T23" fmla="*/ 720 h 571"/>
                                <a:gd name="T24" fmla="*/ 13 w 522"/>
                                <a:gd name="T25" fmla="*/ 746 h 571"/>
                                <a:gd name="T26" fmla="*/ 22 w 522"/>
                                <a:gd name="T27" fmla="*/ 752 h 571"/>
                                <a:gd name="T28" fmla="*/ 31 w 522"/>
                                <a:gd name="T29" fmla="*/ 759 h 571"/>
                                <a:gd name="T30" fmla="*/ 56 w 522"/>
                                <a:gd name="T31" fmla="*/ 764 h 571"/>
                                <a:gd name="T32" fmla="*/ 67 w 522"/>
                                <a:gd name="T33" fmla="*/ 777 h 571"/>
                                <a:gd name="T34" fmla="*/ 70 w 522"/>
                                <a:gd name="T35" fmla="*/ 781 h 571"/>
                                <a:gd name="T36" fmla="*/ 81 w 522"/>
                                <a:gd name="T37" fmla="*/ 787 h 571"/>
                                <a:gd name="T38" fmla="*/ 147 w 522"/>
                                <a:gd name="T39" fmla="*/ 809 h 571"/>
                                <a:gd name="T40" fmla="*/ 209 w 522"/>
                                <a:gd name="T41" fmla="*/ 817 h 571"/>
                                <a:gd name="T42" fmla="*/ 231 w 522"/>
                                <a:gd name="T43" fmla="*/ 792 h 571"/>
                                <a:gd name="T44" fmla="*/ 383 w 522"/>
                                <a:gd name="T45" fmla="*/ 792 h 571"/>
                                <a:gd name="T46" fmla="*/ 441 w 522"/>
                                <a:gd name="T47" fmla="*/ 749 h 571"/>
                                <a:gd name="T48" fmla="*/ 487 w 522"/>
                                <a:gd name="T49" fmla="*/ 703 h 571"/>
                                <a:gd name="T50" fmla="*/ 522 w 522"/>
                                <a:gd name="T51" fmla="*/ 646 h 571"/>
                                <a:gd name="T52" fmla="*/ 493 w 522"/>
                                <a:gd name="T53" fmla="*/ 631 h 571"/>
                                <a:gd name="T54" fmla="*/ 239 w 522"/>
                                <a:gd name="T55" fmla="*/ 631 h 571"/>
                                <a:gd name="T56" fmla="*/ 217 w 522"/>
                                <a:gd name="T57" fmla="*/ 630 h 571"/>
                                <a:gd name="T58" fmla="*/ 151 w 522"/>
                                <a:gd name="T59" fmla="*/ 601 h 571"/>
                                <a:gd name="T60" fmla="*/ 130 w 522"/>
                                <a:gd name="T61" fmla="*/ 524 h 571"/>
                                <a:gd name="T62" fmla="*/ 130 w 522"/>
                                <a:gd name="T63" fmla="*/ 507 h 571"/>
                                <a:gd name="T64" fmla="*/ 131 w 522"/>
                                <a:gd name="T65" fmla="*/ 490 h 571"/>
                                <a:gd name="T66" fmla="*/ 132 w 522"/>
                                <a:gd name="T67" fmla="*/ 468 h 571"/>
                                <a:gd name="T68" fmla="*/ 132 w 522"/>
                                <a:gd name="T69" fmla="*/ 420 h 571"/>
                                <a:gd name="T70" fmla="*/ 131 w 522"/>
                                <a:gd name="T71" fmla="*/ 398 h 571"/>
                                <a:gd name="T72" fmla="*/ 131 w 522"/>
                                <a:gd name="T73" fmla="*/ 382 h 571"/>
                                <a:gd name="T74" fmla="*/ 130 w 522"/>
                                <a:gd name="T75" fmla="*/ 363 h 571"/>
                                <a:gd name="T76" fmla="*/ 129 w 522"/>
                                <a:gd name="T77" fmla="*/ 339 h 571"/>
                                <a:gd name="T78" fmla="*/ 129 w 522"/>
                                <a:gd name="T79" fmla="*/ 316 h 571"/>
                                <a:gd name="T80" fmla="*/ 129 w 522"/>
                                <a:gd name="T81" fmla="*/ 295 h 571"/>
                                <a:gd name="T82" fmla="*/ 130 w 522"/>
                                <a:gd name="T83" fmla="*/ 281 h 571"/>
                                <a:gd name="T84" fmla="*/ 132 w 522"/>
                                <a:gd name="T85" fmla="*/ 266 h 571"/>
                                <a:gd name="T86" fmla="*/ 140 w 522"/>
                                <a:gd name="T87" fmla="*/ 246 h 57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22" h="571">
                                  <a:moveTo>
                                    <a:pt x="140" y="0"/>
                                  </a:moveTo>
                                  <a:lnTo>
                                    <a:pt x="10" y="238"/>
                                  </a:lnTo>
                                  <a:lnTo>
                                    <a:pt x="3" y="253"/>
                                  </a:lnTo>
                                  <a:lnTo>
                                    <a:pt x="0" y="269"/>
                                  </a:lnTo>
                                  <a:lnTo>
                                    <a:pt x="0" y="287"/>
                                  </a:lnTo>
                                  <a:lnTo>
                                    <a:pt x="1" y="308"/>
                                  </a:lnTo>
                                  <a:lnTo>
                                    <a:pt x="3" y="385"/>
                                  </a:lnTo>
                                  <a:lnTo>
                                    <a:pt x="3" y="397"/>
                                  </a:lnTo>
                                  <a:lnTo>
                                    <a:pt x="4" y="419"/>
                                  </a:lnTo>
                                  <a:lnTo>
                                    <a:pt x="4" y="439"/>
                                  </a:lnTo>
                                  <a:lnTo>
                                    <a:pt x="3" y="458"/>
                                  </a:lnTo>
                                  <a:lnTo>
                                    <a:pt x="3" y="474"/>
                                  </a:lnTo>
                                  <a:lnTo>
                                    <a:pt x="13" y="500"/>
                                  </a:lnTo>
                                  <a:lnTo>
                                    <a:pt x="22" y="506"/>
                                  </a:lnTo>
                                  <a:lnTo>
                                    <a:pt x="31" y="513"/>
                                  </a:lnTo>
                                  <a:lnTo>
                                    <a:pt x="56" y="518"/>
                                  </a:lnTo>
                                  <a:lnTo>
                                    <a:pt x="67" y="531"/>
                                  </a:lnTo>
                                  <a:lnTo>
                                    <a:pt x="70" y="535"/>
                                  </a:lnTo>
                                  <a:lnTo>
                                    <a:pt x="81" y="541"/>
                                  </a:lnTo>
                                  <a:lnTo>
                                    <a:pt x="147" y="563"/>
                                  </a:lnTo>
                                  <a:lnTo>
                                    <a:pt x="209" y="571"/>
                                  </a:lnTo>
                                  <a:lnTo>
                                    <a:pt x="231" y="546"/>
                                  </a:lnTo>
                                  <a:lnTo>
                                    <a:pt x="383" y="546"/>
                                  </a:lnTo>
                                  <a:lnTo>
                                    <a:pt x="441" y="503"/>
                                  </a:lnTo>
                                  <a:lnTo>
                                    <a:pt x="487" y="457"/>
                                  </a:lnTo>
                                  <a:lnTo>
                                    <a:pt x="522" y="400"/>
                                  </a:lnTo>
                                  <a:lnTo>
                                    <a:pt x="493" y="385"/>
                                  </a:lnTo>
                                  <a:lnTo>
                                    <a:pt x="239" y="385"/>
                                  </a:lnTo>
                                  <a:lnTo>
                                    <a:pt x="217" y="384"/>
                                  </a:lnTo>
                                  <a:lnTo>
                                    <a:pt x="151" y="355"/>
                                  </a:lnTo>
                                  <a:lnTo>
                                    <a:pt x="130" y="278"/>
                                  </a:lnTo>
                                  <a:lnTo>
                                    <a:pt x="130" y="261"/>
                                  </a:lnTo>
                                  <a:lnTo>
                                    <a:pt x="131" y="244"/>
                                  </a:lnTo>
                                  <a:lnTo>
                                    <a:pt x="132" y="222"/>
                                  </a:lnTo>
                                  <a:lnTo>
                                    <a:pt x="132" y="174"/>
                                  </a:lnTo>
                                  <a:lnTo>
                                    <a:pt x="131" y="152"/>
                                  </a:lnTo>
                                  <a:lnTo>
                                    <a:pt x="131" y="136"/>
                                  </a:lnTo>
                                  <a:lnTo>
                                    <a:pt x="130" y="117"/>
                                  </a:lnTo>
                                  <a:lnTo>
                                    <a:pt x="129" y="93"/>
                                  </a:lnTo>
                                  <a:lnTo>
                                    <a:pt x="129" y="70"/>
                                  </a:lnTo>
                                  <a:lnTo>
                                    <a:pt x="129" y="49"/>
                                  </a:lnTo>
                                  <a:lnTo>
                                    <a:pt x="130" y="35"/>
                                  </a:lnTo>
                                  <a:lnTo>
                                    <a:pt x="132" y="20"/>
                                  </a:lnTo>
                                  <a:lnTo>
                                    <a:pt x="1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845"/>
                          <wps:cNvSpPr>
                            <a:spLocks/>
                          </wps:cNvSpPr>
                          <wps:spPr bwMode="auto">
                            <a:xfrm>
                              <a:off x="65" y="246"/>
                              <a:ext cx="522" cy="571"/>
                            </a:xfrm>
                            <a:custGeom>
                              <a:avLst/>
                              <a:gdLst>
                                <a:gd name="T0" fmla="*/ 383 w 522"/>
                                <a:gd name="T1" fmla="*/ 792 h 571"/>
                                <a:gd name="T2" fmla="*/ 231 w 522"/>
                                <a:gd name="T3" fmla="*/ 792 h 571"/>
                                <a:gd name="T4" fmla="*/ 233 w 522"/>
                                <a:gd name="T5" fmla="*/ 800 h 571"/>
                                <a:gd name="T6" fmla="*/ 242 w 522"/>
                                <a:gd name="T7" fmla="*/ 804 h 571"/>
                                <a:gd name="T8" fmla="*/ 252 w 522"/>
                                <a:gd name="T9" fmla="*/ 808 h 571"/>
                                <a:gd name="T10" fmla="*/ 269 w 522"/>
                                <a:gd name="T11" fmla="*/ 812 h 571"/>
                                <a:gd name="T12" fmla="*/ 275 w 522"/>
                                <a:gd name="T13" fmla="*/ 814 h 571"/>
                                <a:gd name="T14" fmla="*/ 344 w 522"/>
                                <a:gd name="T15" fmla="*/ 806 h 571"/>
                                <a:gd name="T16" fmla="*/ 374 w 522"/>
                                <a:gd name="T17" fmla="*/ 797 h 571"/>
                                <a:gd name="T18" fmla="*/ 383 w 522"/>
                                <a:gd name="T19" fmla="*/ 792 h 5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22" h="571">
                                  <a:moveTo>
                                    <a:pt x="383" y="546"/>
                                  </a:moveTo>
                                  <a:lnTo>
                                    <a:pt x="231" y="546"/>
                                  </a:lnTo>
                                  <a:lnTo>
                                    <a:pt x="233" y="554"/>
                                  </a:lnTo>
                                  <a:lnTo>
                                    <a:pt x="242" y="558"/>
                                  </a:lnTo>
                                  <a:lnTo>
                                    <a:pt x="252" y="562"/>
                                  </a:lnTo>
                                  <a:lnTo>
                                    <a:pt x="269" y="566"/>
                                  </a:lnTo>
                                  <a:lnTo>
                                    <a:pt x="275" y="568"/>
                                  </a:lnTo>
                                  <a:lnTo>
                                    <a:pt x="344" y="560"/>
                                  </a:lnTo>
                                  <a:lnTo>
                                    <a:pt x="374" y="551"/>
                                  </a:lnTo>
                                  <a:lnTo>
                                    <a:pt x="383" y="5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844"/>
                          <wps:cNvSpPr>
                            <a:spLocks/>
                          </wps:cNvSpPr>
                          <wps:spPr bwMode="auto">
                            <a:xfrm>
                              <a:off x="65" y="246"/>
                              <a:ext cx="522" cy="571"/>
                            </a:xfrm>
                            <a:custGeom>
                              <a:avLst/>
                              <a:gdLst>
                                <a:gd name="T0" fmla="*/ 358 w 522"/>
                                <a:gd name="T1" fmla="*/ 562 h 571"/>
                                <a:gd name="T2" fmla="*/ 317 w 522"/>
                                <a:gd name="T3" fmla="*/ 611 h 571"/>
                                <a:gd name="T4" fmla="*/ 261 w 522"/>
                                <a:gd name="T5" fmla="*/ 630 h 571"/>
                                <a:gd name="T6" fmla="*/ 239 w 522"/>
                                <a:gd name="T7" fmla="*/ 631 h 571"/>
                                <a:gd name="T8" fmla="*/ 493 w 522"/>
                                <a:gd name="T9" fmla="*/ 631 h 571"/>
                                <a:gd name="T10" fmla="*/ 407 w 522"/>
                                <a:gd name="T11" fmla="*/ 587 h 571"/>
                                <a:gd name="T12" fmla="*/ 389 w 522"/>
                                <a:gd name="T13" fmla="*/ 582 h 571"/>
                                <a:gd name="T14" fmla="*/ 383 w 522"/>
                                <a:gd name="T15" fmla="*/ 580 h 571"/>
                                <a:gd name="T16" fmla="*/ 377 w 522"/>
                                <a:gd name="T17" fmla="*/ 579 h 571"/>
                                <a:gd name="T18" fmla="*/ 357 w 522"/>
                                <a:gd name="T19" fmla="*/ 567 h 571"/>
                                <a:gd name="T20" fmla="*/ 358 w 522"/>
                                <a:gd name="T21" fmla="*/ 562 h 57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2" h="571">
                                  <a:moveTo>
                                    <a:pt x="358" y="316"/>
                                  </a:moveTo>
                                  <a:lnTo>
                                    <a:pt x="317" y="365"/>
                                  </a:lnTo>
                                  <a:lnTo>
                                    <a:pt x="261" y="384"/>
                                  </a:lnTo>
                                  <a:lnTo>
                                    <a:pt x="239" y="385"/>
                                  </a:lnTo>
                                  <a:lnTo>
                                    <a:pt x="493" y="385"/>
                                  </a:lnTo>
                                  <a:lnTo>
                                    <a:pt x="407" y="341"/>
                                  </a:lnTo>
                                  <a:lnTo>
                                    <a:pt x="389" y="336"/>
                                  </a:lnTo>
                                  <a:lnTo>
                                    <a:pt x="383" y="334"/>
                                  </a:lnTo>
                                  <a:lnTo>
                                    <a:pt x="377" y="333"/>
                                  </a:lnTo>
                                  <a:lnTo>
                                    <a:pt x="357" y="321"/>
                                  </a:lnTo>
                                  <a:lnTo>
                                    <a:pt x="358" y="3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840"/>
                        <wpg:cNvGrpSpPr>
                          <a:grpSpLocks/>
                        </wpg:cNvGrpSpPr>
                        <wpg:grpSpPr bwMode="auto">
                          <a:xfrm>
                            <a:off x="709" y="242"/>
                            <a:ext cx="366" cy="583"/>
                            <a:chOff x="709" y="242"/>
                            <a:chExt cx="366" cy="583"/>
                          </a:xfrm>
                        </wpg:grpSpPr>
                        <wps:wsp>
                          <wps:cNvPr id="271" name="Freeform 842"/>
                          <wps:cNvSpPr>
                            <a:spLocks/>
                          </wps:cNvSpPr>
                          <wps:spPr bwMode="auto">
                            <a:xfrm>
                              <a:off x="709" y="242"/>
                              <a:ext cx="366" cy="583"/>
                            </a:xfrm>
                            <a:custGeom>
                              <a:avLst/>
                              <a:gdLst>
                                <a:gd name="T0" fmla="*/ 129 w 366"/>
                                <a:gd name="T1" fmla="*/ 242 h 583"/>
                                <a:gd name="T2" fmla="*/ 17 w 366"/>
                                <a:gd name="T3" fmla="*/ 444 h 583"/>
                                <a:gd name="T4" fmla="*/ 4 w 366"/>
                                <a:gd name="T5" fmla="*/ 467 h 583"/>
                                <a:gd name="T6" fmla="*/ 0 w 366"/>
                                <a:gd name="T7" fmla="*/ 482 h 583"/>
                                <a:gd name="T8" fmla="*/ 0 w 366"/>
                                <a:gd name="T9" fmla="*/ 500 h 583"/>
                                <a:gd name="T10" fmla="*/ 1 w 366"/>
                                <a:gd name="T11" fmla="*/ 517 h 583"/>
                                <a:gd name="T12" fmla="*/ 1 w 366"/>
                                <a:gd name="T13" fmla="*/ 540 h 583"/>
                                <a:gd name="T14" fmla="*/ 2 w 366"/>
                                <a:gd name="T15" fmla="*/ 562 h 583"/>
                                <a:gd name="T16" fmla="*/ 2 w 366"/>
                                <a:gd name="T17" fmla="*/ 581 h 583"/>
                                <a:gd name="T18" fmla="*/ 2 w 366"/>
                                <a:gd name="T19" fmla="*/ 607 h 583"/>
                                <a:gd name="T20" fmla="*/ 3 w 366"/>
                                <a:gd name="T21" fmla="*/ 643 h 583"/>
                                <a:gd name="T22" fmla="*/ 2 w 366"/>
                                <a:gd name="T23" fmla="*/ 663 h 583"/>
                                <a:gd name="T24" fmla="*/ 1 w 366"/>
                                <a:gd name="T25" fmla="*/ 689 h 583"/>
                                <a:gd name="T26" fmla="*/ 0 w 366"/>
                                <a:gd name="T27" fmla="*/ 715 h 583"/>
                                <a:gd name="T28" fmla="*/ 0 w 366"/>
                                <a:gd name="T29" fmla="*/ 734 h 583"/>
                                <a:gd name="T30" fmla="*/ 24 w 366"/>
                                <a:gd name="T31" fmla="*/ 758 h 583"/>
                                <a:gd name="T32" fmla="*/ 31 w 366"/>
                                <a:gd name="T33" fmla="*/ 764 h 583"/>
                                <a:gd name="T34" fmla="*/ 36 w 366"/>
                                <a:gd name="T35" fmla="*/ 767 h 583"/>
                                <a:gd name="T36" fmla="*/ 41 w 366"/>
                                <a:gd name="T37" fmla="*/ 777 h 583"/>
                                <a:gd name="T38" fmla="*/ 99 w 366"/>
                                <a:gd name="T39" fmla="*/ 803 h 583"/>
                                <a:gd name="T40" fmla="*/ 179 w 366"/>
                                <a:gd name="T41" fmla="*/ 821 h 583"/>
                                <a:gd name="T42" fmla="*/ 214 w 366"/>
                                <a:gd name="T43" fmla="*/ 824 h 583"/>
                                <a:gd name="T44" fmla="*/ 234 w 366"/>
                                <a:gd name="T45" fmla="*/ 817 h 583"/>
                                <a:gd name="T46" fmla="*/ 246 w 366"/>
                                <a:gd name="T47" fmla="*/ 801 h 583"/>
                                <a:gd name="T48" fmla="*/ 335 w 366"/>
                                <a:gd name="T49" fmla="*/ 640 h 583"/>
                                <a:gd name="T50" fmla="*/ 247 w 366"/>
                                <a:gd name="T51" fmla="*/ 640 h 583"/>
                                <a:gd name="T52" fmla="*/ 228 w 366"/>
                                <a:gd name="T53" fmla="*/ 640 h 583"/>
                                <a:gd name="T54" fmla="*/ 160 w 366"/>
                                <a:gd name="T55" fmla="*/ 622 h 583"/>
                                <a:gd name="T56" fmla="*/ 116 w 366"/>
                                <a:gd name="T57" fmla="*/ 562 h 583"/>
                                <a:gd name="T58" fmla="*/ 114 w 366"/>
                                <a:gd name="T59" fmla="*/ 517 h 583"/>
                                <a:gd name="T60" fmla="*/ 114 w 366"/>
                                <a:gd name="T61" fmla="*/ 493 h 583"/>
                                <a:gd name="T62" fmla="*/ 115 w 366"/>
                                <a:gd name="T63" fmla="*/ 475 h 583"/>
                                <a:gd name="T64" fmla="*/ 117 w 366"/>
                                <a:gd name="T65" fmla="*/ 457 h 583"/>
                                <a:gd name="T66" fmla="*/ 117 w 366"/>
                                <a:gd name="T67" fmla="*/ 437 h 583"/>
                                <a:gd name="T68" fmla="*/ 118 w 366"/>
                                <a:gd name="T69" fmla="*/ 415 h 583"/>
                                <a:gd name="T70" fmla="*/ 118 w 366"/>
                                <a:gd name="T71" fmla="*/ 394 h 583"/>
                                <a:gd name="T72" fmla="*/ 117 w 366"/>
                                <a:gd name="T73" fmla="*/ 375 h 583"/>
                                <a:gd name="T74" fmla="*/ 116 w 366"/>
                                <a:gd name="T75" fmla="*/ 353 h 583"/>
                                <a:gd name="T76" fmla="*/ 115 w 366"/>
                                <a:gd name="T77" fmla="*/ 330 h 583"/>
                                <a:gd name="T78" fmla="*/ 115 w 366"/>
                                <a:gd name="T79" fmla="*/ 309 h 583"/>
                                <a:gd name="T80" fmla="*/ 116 w 366"/>
                                <a:gd name="T81" fmla="*/ 291 h 583"/>
                                <a:gd name="T82" fmla="*/ 120 w 366"/>
                                <a:gd name="T83" fmla="*/ 265 h 583"/>
                                <a:gd name="T84" fmla="*/ 126 w 366"/>
                                <a:gd name="T85" fmla="*/ 249 h 583"/>
                                <a:gd name="T86" fmla="*/ 129 w 366"/>
                                <a:gd name="T87" fmla="*/ 242 h 583"/>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366" h="583">
                                  <a:moveTo>
                                    <a:pt x="129" y="0"/>
                                  </a:moveTo>
                                  <a:lnTo>
                                    <a:pt x="17" y="202"/>
                                  </a:lnTo>
                                  <a:lnTo>
                                    <a:pt x="4" y="225"/>
                                  </a:lnTo>
                                  <a:lnTo>
                                    <a:pt x="0" y="240"/>
                                  </a:lnTo>
                                  <a:lnTo>
                                    <a:pt x="0" y="258"/>
                                  </a:lnTo>
                                  <a:lnTo>
                                    <a:pt x="1" y="275"/>
                                  </a:lnTo>
                                  <a:lnTo>
                                    <a:pt x="1" y="298"/>
                                  </a:lnTo>
                                  <a:lnTo>
                                    <a:pt x="2" y="320"/>
                                  </a:lnTo>
                                  <a:lnTo>
                                    <a:pt x="2" y="339"/>
                                  </a:lnTo>
                                  <a:lnTo>
                                    <a:pt x="2" y="365"/>
                                  </a:lnTo>
                                  <a:lnTo>
                                    <a:pt x="3" y="401"/>
                                  </a:lnTo>
                                  <a:lnTo>
                                    <a:pt x="2" y="421"/>
                                  </a:lnTo>
                                  <a:lnTo>
                                    <a:pt x="1" y="447"/>
                                  </a:lnTo>
                                  <a:lnTo>
                                    <a:pt x="0" y="473"/>
                                  </a:lnTo>
                                  <a:lnTo>
                                    <a:pt x="0" y="492"/>
                                  </a:lnTo>
                                  <a:lnTo>
                                    <a:pt x="24" y="516"/>
                                  </a:lnTo>
                                  <a:lnTo>
                                    <a:pt x="31" y="522"/>
                                  </a:lnTo>
                                  <a:lnTo>
                                    <a:pt x="36" y="525"/>
                                  </a:lnTo>
                                  <a:lnTo>
                                    <a:pt x="41" y="535"/>
                                  </a:lnTo>
                                  <a:lnTo>
                                    <a:pt x="99" y="561"/>
                                  </a:lnTo>
                                  <a:lnTo>
                                    <a:pt x="179" y="579"/>
                                  </a:lnTo>
                                  <a:lnTo>
                                    <a:pt x="214" y="582"/>
                                  </a:lnTo>
                                  <a:lnTo>
                                    <a:pt x="234" y="575"/>
                                  </a:lnTo>
                                  <a:lnTo>
                                    <a:pt x="246" y="559"/>
                                  </a:lnTo>
                                  <a:lnTo>
                                    <a:pt x="335" y="398"/>
                                  </a:lnTo>
                                  <a:lnTo>
                                    <a:pt x="247" y="398"/>
                                  </a:lnTo>
                                  <a:lnTo>
                                    <a:pt x="228" y="398"/>
                                  </a:lnTo>
                                  <a:lnTo>
                                    <a:pt x="160" y="380"/>
                                  </a:lnTo>
                                  <a:lnTo>
                                    <a:pt x="116" y="320"/>
                                  </a:lnTo>
                                  <a:lnTo>
                                    <a:pt x="114" y="275"/>
                                  </a:lnTo>
                                  <a:lnTo>
                                    <a:pt x="114" y="251"/>
                                  </a:lnTo>
                                  <a:lnTo>
                                    <a:pt x="115" y="233"/>
                                  </a:lnTo>
                                  <a:lnTo>
                                    <a:pt x="117" y="215"/>
                                  </a:lnTo>
                                  <a:lnTo>
                                    <a:pt x="117" y="195"/>
                                  </a:lnTo>
                                  <a:lnTo>
                                    <a:pt x="118" y="173"/>
                                  </a:lnTo>
                                  <a:lnTo>
                                    <a:pt x="118" y="152"/>
                                  </a:lnTo>
                                  <a:lnTo>
                                    <a:pt x="117" y="133"/>
                                  </a:lnTo>
                                  <a:lnTo>
                                    <a:pt x="116" y="111"/>
                                  </a:lnTo>
                                  <a:lnTo>
                                    <a:pt x="115" y="88"/>
                                  </a:lnTo>
                                  <a:lnTo>
                                    <a:pt x="115" y="67"/>
                                  </a:lnTo>
                                  <a:lnTo>
                                    <a:pt x="116" y="49"/>
                                  </a:lnTo>
                                  <a:lnTo>
                                    <a:pt x="120" y="23"/>
                                  </a:lnTo>
                                  <a:lnTo>
                                    <a:pt x="126" y="7"/>
                                  </a:lnTo>
                                  <a:lnTo>
                                    <a:pt x="12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841"/>
                          <wps:cNvSpPr>
                            <a:spLocks/>
                          </wps:cNvSpPr>
                          <wps:spPr bwMode="auto">
                            <a:xfrm>
                              <a:off x="709" y="242"/>
                              <a:ext cx="366" cy="583"/>
                            </a:xfrm>
                            <a:custGeom>
                              <a:avLst/>
                              <a:gdLst>
                                <a:gd name="T0" fmla="*/ 365 w 366"/>
                                <a:gd name="T1" fmla="*/ 586 h 583"/>
                                <a:gd name="T2" fmla="*/ 305 w 366"/>
                                <a:gd name="T3" fmla="*/ 631 h 583"/>
                                <a:gd name="T4" fmla="*/ 247 w 366"/>
                                <a:gd name="T5" fmla="*/ 640 h 583"/>
                                <a:gd name="T6" fmla="*/ 335 w 366"/>
                                <a:gd name="T7" fmla="*/ 640 h 583"/>
                                <a:gd name="T8" fmla="*/ 365 w 366"/>
                                <a:gd name="T9" fmla="*/ 586 h 5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6" h="583">
                                  <a:moveTo>
                                    <a:pt x="365" y="344"/>
                                  </a:moveTo>
                                  <a:lnTo>
                                    <a:pt x="305" y="389"/>
                                  </a:lnTo>
                                  <a:lnTo>
                                    <a:pt x="247" y="398"/>
                                  </a:lnTo>
                                  <a:lnTo>
                                    <a:pt x="335" y="398"/>
                                  </a:lnTo>
                                  <a:lnTo>
                                    <a:pt x="365" y="3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836"/>
                        <wpg:cNvGrpSpPr>
                          <a:grpSpLocks/>
                        </wpg:cNvGrpSpPr>
                        <wpg:grpSpPr bwMode="auto">
                          <a:xfrm>
                            <a:off x="629" y="10"/>
                            <a:ext cx="655" cy="764"/>
                            <a:chOff x="629" y="10"/>
                            <a:chExt cx="655" cy="764"/>
                          </a:xfrm>
                        </wpg:grpSpPr>
                        <wps:wsp>
                          <wps:cNvPr id="274" name="Freeform 839"/>
                          <wps:cNvSpPr>
                            <a:spLocks/>
                          </wps:cNvSpPr>
                          <wps:spPr bwMode="auto">
                            <a:xfrm>
                              <a:off x="629" y="10"/>
                              <a:ext cx="655" cy="764"/>
                            </a:xfrm>
                            <a:custGeom>
                              <a:avLst/>
                              <a:gdLst>
                                <a:gd name="T0" fmla="*/ 650 w 655"/>
                                <a:gd name="T1" fmla="*/ 189 h 764"/>
                                <a:gd name="T2" fmla="*/ 315 w 655"/>
                                <a:gd name="T3" fmla="*/ 189 h 764"/>
                                <a:gd name="T4" fmla="*/ 339 w 655"/>
                                <a:gd name="T5" fmla="*/ 190 h 764"/>
                                <a:gd name="T6" fmla="*/ 369 w 655"/>
                                <a:gd name="T7" fmla="*/ 198 h 764"/>
                                <a:gd name="T8" fmla="*/ 430 w 655"/>
                                <a:gd name="T9" fmla="*/ 227 h 764"/>
                                <a:gd name="T10" fmla="*/ 444 w 655"/>
                                <a:gd name="T11" fmla="*/ 307 h 764"/>
                                <a:gd name="T12" fmla="*/ 445 w 655"/>
                                <a:gd name="T13" fmla="*/ 325 h 764"/>
                                <a:gd name="T14" fmla="*/ 467 w 655"/>
                                <a:gd name="T15" fmla="*/ 344 h 764"/>
                                <a:gd name="T16" fmla="*/ 511 w 655"/>
                                <a:gd name="T17" fmla="*/ 401 h 764"/>
                                <a:gd name="T18" fmla="*/ 519 w 655"/>
                                <a:gd name="T19" fmla="*/ 463 h 764"/>
                                <a:gd name="T20" fmla="*/ 523 w 655"/>
                                <a:gd name="T21" fmla="*/ 537 h 764"/>
                                <a:gd name="T22" fmla="*/ 524 w 655"/>
                                <a:gd name="T23" fmla="*/ 577 h 764"/>
                                <a:gd name="T24" fmla="*/ 523 w 655"/>
                                <a:gd name="T25" fmla="*/ 587 h 764"/>
                                <a:gd name="T26" fmla="*/ 523 w 655"/>
                                <a:gd name="T27" fmla="*/ 592 h 764"/>
                                <a:gd name="T28" fmla="*/ 521 w 655"/>
                                <a:gd name="T29" fmla="*/ 774 h 764"/>
                                <a:gd name="T30" fmla="*/ 591 w 655"/>
                                <a:gd name="T31" fmla="*/ 741 h 764"/>
                                <a:gd name="T32" fmla="*/ 628 w 655"/>
                                <a:gd name="T33" fmla="*/ 689 h 764"/>
                                <a:gd name="T34" fmla="*/ 640 w 655"/>
                                <a:gd name="T35" fmla="*/ 618 h 764"/>
                                <a:gd name="T36" fmla="*/ 646 w 655"/>
                                <a:gd name="T37" fmla="*/ 542 h 764"/>
                                <a:gd name="T38" fmla="*/ 650 w 655"/>
                                <a:gd name="T39" fmla="*/ 462 h 764"/>
                                <a:gd name="T40" fmla="*/ 651 w 655"/>
                                <a:gd name="T41" fmla="*/ 390 h 764"/>
                                <a:gd name="T42" fmla="*/ 652 w 655"/>
                                <a:gd name="T43" fmla="*/ 306 h 764"/>
                                <a:gd name="T44" fmla="*/ 653 w 655"/>
                                <a:gd name="T45" fmla="*/ 273 h 764"/>
                                <a:gd name="T46" fmla="*/ 654 w 655"/>
                                <a:gd name="T47" fmla="*/ 249 h 764"/>
                                <a:gd name="T48" fmla="*/ 654 w 655"/>
                                <a:gd name="T49" fmla="*/ 222 h 764"/>
                                <a:gd name="T50" fmla="*/ 653 w 655"/>
                                <a:gd name="T51" fmla="*/ 204 h 764"/>
                                <a:gd name="T52" fmla="*/ 650 w 655"/>
                                <a:gd name="T53" fmla="*/ 189 h 76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655" h="764">
                                  <a:moveTo>
                                    <a:pt x="650" y="179"/>
                                  </a:moveTo>
                                  <a:lnTo>
                                    <a:pt x="315" y="179"/>
                                  </a:lnTo>
                                  <a:lnTo>
                                    <a:pt x="339" y="180"/>
                                  </a:lnTo>
                                  <a:lnTo>
                                    <a:pt x="369" y="188"/>
                                  </a:lnTo>
                                  <a:lnTo>
                                    <a:pt x="430" y="217"/>
                                  </a:lnTo>
                                  <a:lnTo>
                                    <a:pt x="444" y="297"/>
                                  </a:lnTo>
                                  <a:lnTo>
                                    <a:pt x="445" y="315"/>
                                  </a:lnTo>
                                  <a:lnTo>
                                    <a:pt x="467" y="334"/>
                                  </a:lnTo>
                                  <a:lnTo>
                                    <a:pt x="511" y="391"/>
                                  </a:lnTo>
                                  <a:lnTo>
                                    <a:pt x="519" y="453"/>
                                  </a:lnTo>
                                  <a:lnTo>
                                    <a:pt x="523" y="527"/>
                                  </a:lnTo>
                                  <a:lnTo>
                                    <a:pt x="524" y="567"/>
                                  </a:lnTo>
                                  <a:lnTo>
                                    <a:pt x="523" y="577"/>
                                  </a:lnTo>
                                  <a:lnTo>
                                    <a:pt x="523" y="582"/>
                                  </a:lnTo>
                                  <a:lnTo>
                                    <a:pt x="521" y="764"/>
                                  </a:lnTo>
                                  <a:lnTo>
                                    <a:pt x="591" y="731"/>
                                  </a:lnTo>
                                  <a:lnTo>
                                    <a:pt x="628" y="679"/>
                                  </a:lnTo>
                                  <a:lnTo>
                                    <a:pt x="640" y="608"/>
                                  </a:lnTo>
                                  <a:lnTo>
                                    <a:pt x="646" y="532"/>
                                  </a:lnTo>
                                  <a:lnTo>
                                    <a:pt x="650" y="452"/>
                                  </a:lnTo>
                                  <a:lnTo>
                                    <a:pt x="651" y="380"/>
                                  </a:lnTo>
                                  <a:lnTo>
                                    <a:pt x="652" y="296"/>
                                  </a:lnTo>
                                  <a:lnTo>
                                    <a:pt x="653" y="263"/>
                                  </a:lnTo>
                                  <a:lnTo>
                                    <a:pt x="654" y="239"/>
                                  </a:lnTo>
                                  <a:lnTo>
                                    <a:pt x="654" y="212"/>
                                  </a:lnTo>
                                  <a:lnTo>
                                    <a:pt x="653" y="194"/>
                                  </a:lnTo>
                                  <a:lnTo>
                                    <a:pt x="650" y="17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838"/>
                          <wps:cNvSpPr>
                            <a:spLocks/>
                          </wps:cNvSpPr>
                          <wps:spPr bwMode="auto">
                            <a:xfrm>
                              <a:off x="629" y="10"/>
                              <a:ext cx="655" cy="764"/>
                            </a:xfrm>
                            <a:custGeom>
                              <a:avLst/>
                              <a:gdLst>
                                <a:gd name="T0" fmla="*/ 320 w 655"/>
                                <a:gd name="T1" fmla="*/ 10 h 764"/>
                                <a:gd name="T2" fmla="*/ 240 w 655"/>
                                <a:gd name="T3" fmla="*/ 19 h 764"/>
                                <a:gd name="T4" fmla="*/ 180 w 655"/>
                                <a:gd name="T5" fmla="*/ 35 h 764"/>
                                <a:gd name="T6" fmla="*/ 124 w 655"/>
                                <a:gd name="T7" fmla="*/ 59 h 764"/>
                                <a:gd name="T8" fmla="*/ 76 w 655"/>
                                <a:gd name="T9" fmla="*/ 95 h 764"/>
                                <a:gd name="T10" fmla="*/ 33 w 655"/>
                                <a:gd name="T11" fmla="*/ 144 h 764"/>
                                <a:gd name="T12" fmla="*/ 10 w 655"/>
                                <a:gd name="T13" fmla="*/ 211 h 764"/>
                                <a:gd name="T14" fmla="*/ 1 w 655"/>
                                <a:gd name="T15" fmla="*/ 277 h 764"/>
                                <a:gd name="T16" fmla="*/ 0 w 655"/>
                                <a:gd name="T17" fmla="*/ 287 h 764"/>
                                <a:gd name="T18" fmla="*/ 22 w 655"/>
                                <a:gd name="T19" fmla="*/ 274 h 764"/>
                                <a:gd name="T20" fmla="*/ 41 w 655"/>
                                <a:gd name="T21" fmla="*/ 264 h 764"/>
                                <a:gd name="T22" fmla="*/ 101 w 655"/>
                                <a:gd name="T23" fmla="*/ 242 h 764"/>
                                <a:gd name="T24" fmla="*/ 136 w 655"/>
                                <a:gd name="T25" fmla="*/ 239 h 764"/>
                                <a:gd name="T26" fmla="*/ 210 w 655"/>
                                <a:gd name="T27" fmla="*/ 239 h 764"/>
                                <a:gd name="T28" fmla="*/ 215 w 655"/>
                                <a:gd name="T29" fmla="*/ 231 h 764"/>
                                <a:gd name="T30" fmla="*/ 272 w 655"/>
                                <a:gd name="T31" fmla="*/ 198 h 764"/>
                                <a:gd name="T32" fmla="*/ 315 w 655"/>
                                <a:gd name="T33" fmla="*/ 189 h 764"/>
                                <a:gd name="T34" fmla="*/ 650 w 655"/>
                                <a:gd name="T35" fmla="*/ 189 h 764"/>
                                <a:gd name="T36" fmla="*/ 649 w 655"/>
                                <a:gd name="T37" fmla="*/ 188 h 764"/>
                                <a:gd name="T38" fmla="*/ 613 w 655"/>
                                <a:gd name="T39" fmla="*/ 136 h 764"/>
                                <a:gd name="T40" fmla="*/ 563 w 655"/>
                                <a:gd name="T41" fmla="*/ 94 h 764"/>
                                <a:gd name="T42" fmla="*/ 510 w 655"/>
                                <a:gd name="T43" fmla="*/ 59 h 764"/>
                                <a:gd name="T44" fmla="*/ 455 w 655"/>
                                <a:gd name="T45" fmla="*/ 34 h 764"/>
                                <a:gd name="T46" fmla="*/ 378 w 655"/>
                                <a:gd name="T47" fmla="*/ 14 h 764"/>
                                <a:gd name="T48" fmla="*/ 339 w 655"/>
                                <a:gd name="T49" fmla="*/ 10 h 764"/>
                                <a:gd name="T50" fmla="*/ 320 w 655"/>
                                <a:gd name="T51" fmla="*/ 10 h 76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55" h="764">
                                  <a:moveTo>
                                    <a:pt x="320" y="0"/>
                                  </a:moveTo>
                                  <a:lnTo>
                                    <a:pt x="240" y="9"/>
                                  </a:lnTo>
                                  <a:lnTo>
                                    <a:pt x="180" y="25"/>
                                  </a:lnTo>
                                  <a:lnTo>
                                    <a:pt x="124" y="49"/>
                                  </a:lnTo>
                                  <a:lnTo>
                                    <a:pt x="76" y="85"/>
                                  </a:lnTo>
                                  <a:lnTo>
                                    <a:pt x="33" y="134"/>
                                  </a:lnTo>
                                  <a:lnTo>
                                    <a:pt x="10" y="201"/>
                                  </a:lnTo>
                                  <a:lnTo>
                                    <a:pt x="1" y="267"/>
                                  </a:lnTo>
                                  <a:lnTo>
                                    <a:pt x="0" y="277"/>
                                  </a:lnTo>
                                  <a:lnTo>
                                    <a:pt x="22" y="264"/>
                                  </a:lnTo>
                                  <a:lnTo>
                                    <a:pt x="41" y="254"/>
                                  </a:lnTo>
                                  <a:lnTo>
                                    <a:pt x="101" y="232"/>
                                  </a:lnTo>
                                  <a:lnTo>
                                    <a:pt x="136" y="229"/>
                                  </a:lnTo>
                                  <a:lnTo>
                                    <a:pt x="210" y="229"/>
                                  </a:lnTo>
                                  <a:lnTo>
                                    <a:pt x="215" y="221"/>
                                  </a:lnTo>
                                  <a:lnTo>
                                    <a:pt x="272" y="188"/>
                                  </a:lnTo>
                                  <a:lnTo>
                                    <a:pt x="315" y="179"/>
                                  </a:lnTo>
                                  <a:lnTo>
                                    <a:pt x="650" y="179"/>
                                  </a:lnTo>
                                  <a:lnTo>
                                    <a:pt x="649" y="178"/>
                                  </a:lnTo>
                                  <a:lnTo>
                                    <a:pt x="613" y="126"/>
                                  </a:lnTo>
                                  <a:lnTo>
                                    <a:pt x="563" y="84"/>
                                  </a:lnTo>
                                  <a:lnTo>
                                    <a:pt x="510" y="49"/>
                                  </a:lnTo>
                                  <a:lnTo>
                                    <a:pt x="455" y="24"/>
                                  </a:lnTo>
                                  <a:lnTo>
                                    <a:pt x="378" y="4"/>
                                  </a:lnTo>
                                  <a:lnTo>
                                    <a:pt x="339" y="0"/>
                                  </a:lnTo>
                                  <a:lnTo>
                                    <a:pt x="32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837"/>
                          <wps:cNvSpPr>
                            <a:spLocks/>
                          </wps:cNvSpPr>
                          <wps:spPr bwMode="auto">
                            <a:xfrm>
                              <a:off x="629" y="10"/>
                              <a:ext cx="655" cy="764"/>
                            </a:xfrm>
                            <a:custGeom>
                              <a:avLst/>
                              <a:gdLst>
                                <a:gd name="T0" fmla="*/ 210 w 655"/>
                                <a:gd name="T1" fmla="*/ 239 h 764"/>
                                <a:gd name="T2" fmla="*/ 136 w 655"/>
                                <a:gd name="T3" fmla="*/ 239 h 764"/>
                                <a:gd name="T4" fmla="*/ 158 w 655"/>
                                <a:gd name="T5" fmla="*/ 240 h 764"/>
                                <a:gd name="T6" fmla="*/ 210 w 655"/>
                                <a:gd name="T7" fmla="*/ 241 h 764"/>
                                <a:gd name="T8" fmla="*/ 210 w 655"/>
                                <a:gd name="T9" fmla="*/ 239 h 7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55" h="764">
                                  <a:moveTo>
                                    <a:pt x="210" y="229"/>
                                  </a:moveTo>
                                  <a:lnTo>
                                    <a:pt x="136" y="229"/>
                                  </a:lnTo>
                                  <a:lnTo>
                                    <a:pt x="158" y="230"/>
                                  </a:lnTo>
                                  <a:lnTo>
                                    <a:pt x="210" y="231"/>
                                  </a:lnTo>
                                  <a:lnTo>
                                    <a:pt x="210" y="22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832"/>
                        <wpg:cNvGrpSpPr>
                          <a:grpSpLocks/>
                        </wpg:cNvGrpSpPr>
                        <wpg:grpSpPr bwMode="auto">
                          <a:xfrm>
                            <a:off x="1358" y="12"/>
                            <a:ext cx="571" cy="762"/>
                            <a:chOff x="1358" y="12"/>
                            <a:chExt cx="571" cy="762"/>
                          </a:xfrm>
                        </wpg:grpSpPr>
                        <wps:wsp>
                          <wps:cNvPr id="278" name="Freeform 835"/>
                          <wps:cNvSpPr>
                            <a:spLocks/>
                          </wps:cNvSpPr>
                          <wps:spPr bwMode="auto">
                            <a:xfrm>
                              <a:off x="1358" y="12"/>
                              <a:ext cx="571" cy="762"/>
                            </a:xfrm>
                            <a:custGeom>
                              <a:avLst/>
                              <a:gdLst>
                                <a:gd name="T0" fmla="*/ 196 w 571"/>
                                <a:gd name="T1" fmla="*/ 240 h 762"/>
                                <a:gd name="T2" fmla="*/ 113 w 571"/>
                                <a:gd name="T3" fmla="*/ 240 h 762"/>
                                <a:gd name="T4" fmla="*/ 132 w 571"/>
                                <a:gd name="T5" fmla="*/ 241 h 762"/>
                                <a:gd name="T6" fmla="*/ 154 w 571"/>
                                <a:gd name="T7" fmla="*/ 242 h 762"/>
                                <a:gd name="T8" fmla="*/ 182 w 571"/>
                                <a:gd name="T9" fmla="*/ 244 h 762"/>
                                <a:gd name="T10" fmla="*/ 81 w 571"/>
                                <a:gd name="T11" fmla="*/ 432 h 762"/>
                                <a:gd name="T12" fmla="*/ 95 w 571"/>
                                <a:gd name="T13" fmla="*/ 443 h 762"/>
                                <a:gd name="T14" fmla="*/ 152 w 571"/>
                                <a:gd name="T15" fmla="*/ 476 h 762"/>
                                <a:gd name="T16" fmla="*/ 226 w 571"/>
                                <a:gd name="T17" fmla="*/ 500 h 762"/>
                                <a:gd name="T18" fmla="*/ 289 w 571"/>
                                <a:gd name="T19" fmla="*/ 510 h 762"/>
                                <a:gd name="T20" fmla="*/ 304 w 571"/>
                                <a:gd name="T21" fmla="*/ 512 h 762"/>
                                <a:gd name="T22" fmla="*/ 323 w 571"/>
                                <a:gd name="T23" fmla="*/ 519 h 762"/>
                                <a:gd name="T24" fmla="*/ 343 w 571"/>
                                <a:gd name="T25" fmla="*/ 531 h 762"/>
                                <a:gd name="T26" fmla="*/ 358 w 571"/>
                                <a:gd name="T27" fmla="*/ 546 h 762"/>
                                <a:gd name="T28" fmla="*/ 367 w 571"/>
                                <a:gd name="T29" fmla="*/ 560 h 762"/>
                                <a:gd name="T30" fmla="*/ 369 w 571"/>
                                <a:gd name="T31" fmla="*/ 575 h 762"/>
                                <a:gd name="T32" fmla="*/ 362 w 571"/>
                                <a:gd name="T33" fmla="*/ 601 h 762"/>
                                <a:gd name="T34" fmla="*/ 360 w 571"/>
                                <a:gd name="T35" fmla="*/ 606 h 762"/>
                                <a:gd name="T36" fmla="*/ 358 w 571"/>
                                <a:gd name="T37" fmla="*/ 610 h 762"/>
                                <a:gd name="T38" fmla="*/ 354 w 571"/>
                                <a:gd name="T39" fmla="*/ 614 h 762"/>
                                <a:gd name="T40" fmla="*/ 357 w 571"/>
                                <a:gd name="T41" fmla="*/ 616 h 762"/>
                                <a:gd name="T42" fmla="*/ 413 w 571"/>
                                <a:gd name="T43" fmla="*/ 666 h 762"/>
                                <a:gd name="T44" fmla="*/ 438 w 571"/>
                                <a:gd name="T45" fmla="*/ 724 h 762"/>
                                <a:gd name="T46" fmla="*/ 442 w 571"/>
                                <a:gd name="T47" fmla="*/ 773 h 762"/>
                                <a:gd name="T48" fmla="*/ 445 w 571"/>
                                <a:gd name="T49" fmla="*/ 772 h 762"/>
                                <a:gd name="T50" fmla="*/ 501 w 571"/>
                                <a:gd name="T51" fmla="*/ 728 h 762"/>
                                <a:gd name="T52" fmla="*/ 544 w 571"/>
                                <a:gd name="T53" fmla="*/ 669 h 762"/>
                                <a:gd name="T54" fmla="*/ 569 w 571"/>
                                <a:gd name="T55" fmla="*/ 585 h 762"/>
                                <a:gd name="T56" fmla="*/ 571 w 571"/>
                                <a:gd name="T57" fmla="*/ 551 h 762"/>
                                <a:gd name="T58" fmla="*/ 567 w 571"/>
                                <a:gd name="T59" fmla="*/ 521 h 762"/>
                                <a:gd name="T60" fmla="*/ 542 w 571"/>
                                <a:gd name="T61" fmla="*/ 450 h 762"/>
                                <a:gd name="T62" fmla="*/ 503 w 571"/>
                                <a:gd name="T63" fmla="*/ 403 h 762"/>
                                <a:gd name="T64" fmla="*/ 447 w 571"/>
                                <a:gd name="T65" fmla="*/ 365 h 762"/>
                                <a:gd name="T66" fmla="*/ 378 w 571"/>
                                <a:gd name="T67" fmla="*/ 340 h 762"/>
                                <a:gd name="T68" fmla="*/ 290 w 571"/>
                                <a:gd name="T69" fmla="*/ 317 h 762"/>
                                <a:gd name="T70" fmla="*/ 270 w 571"/>
                                <a:gd name="T71" fmla="*/ 311 h 762"/>
                                <a:gd name="T72" fmla="*/ 209 w 571"/>
                                <a:gd name="T73" fmla="*/ 276 h 762"/>
                                <a:gd name="T74" fmla="*/ 199 w 571"/>
                                <a:gd name="T75" fmla="*/ 256 h 762"/>
                                <a:gd name="T76" fmla="*/ 196 w 571"/>
                                <a:gd name="T77" fmla="*/ 240 h 76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71" h="762">
                                  <a:moveTo>
                                    <a:pt x="196" y="228"/>
                                  </a:moveTo>
                                  <a:lnTo>
                                    <a:pt x="113" y="228"/>
                                  </a:lnTo>
                                  <a:lnTo>
                                    <a:pt x="132" y="229"/>
                                  </a:lnTo>
                                  <a:lnTo>
                                    <a:pt x="154" y="230"/>
                                  </a:lnTo>
                                  <a:lnTo>
                                    <a:pt x="182" y="232"/>
                                  </a:lnTo>
                                  <a:lnTo>
                                    <a:pt x="81" y="420"/>
                                  </a:lnTo>
                                  <a:lnTo>
                                    <a:pt x="95" y="431"/>
                                  </a:lnTo>
                                  <a:lnTo>
                                    <a:pt x="152" y="464"/>
                                  </a:lnTo>
                                  <a:lnTo>
                                    <a:pt x="226" y="488"/>
                                  </a:lnTo>
                                  <a:lnTo>
                                    <a:pt x="289" y="498"/>
                                  </a:lnTo>
                                  <a:lnTo>
                                    <a:pt x="304" y="500"/>
                                  </a:lnTo>
                                  <a:lnTo>
                                    <a:pt x="323" y="507"/>
                                  </a:lnTo>
                                  <a:lnTo>
                                    <a:pt x="343" y="519"/>
                                  </a:lnTo>
                                  <a:lnTo>
                                    <a:pt x="358" y="534"/>
                                  </a:lnTo>
                                  <a:lnTo>
                                    <a:pt x="367" y="548"/>
                                  </a:lnTo>
                                  <a:lnTo>
                                    <a:pt x="369" y="563"/>
                                  </a:lnTo>
                                  <a:lnTo>
                                    <a:pt x="362" y="589"/>
                                  </a:lnTo>
                                  <a:lnTo>
                                    <a:pt x="360" y="594"/>
                                  </a:lnTo>
                                  <a:lnTo>
                                    <a:pt x="358" y="598"/>
                                  </a:lnTo>
                                  <a:lnTo>
                                    <a:pt x="354" y="602"/>
                                  </a:lnTo>
                                  <a:lnTo>
                                    <a:pt x="357" y="604"/>
                                  </a:lnTo>
                                  <a:lnTo>
                                    <a:pt x="413" y="654"/>
                                  </a:lnTo>
                                  <a:lnTo>
                                    <a:pt x="438" y="712"/>
                                  </a:lnTo>
                                  <a:lnTo>
                                    <a:pt x="442" y="761"/>
                                  </a:lnTo>
                                  <a:lnTo>
                                    <a:pt x="445" y="760"/>
                                  </a:lnTo>
                                  <a:lnTo>
                                    <a:pt x="501" y="716"/>
                                  </a:lnTo>
                                  <a:lnTo>
                                    <a:pt x="544" y="657"/>
                                  </a:lnTo>
                                  <a:lnTo>
                                    <a:pt x="569" y="573"/>
                                  </a:lnTo>
                                  <a:lnTo>
                                    <a:pt x="571" y="539"/>
                                  </a:lnTo>
                                  <a:lnTo>
                                    <a:pt x="567" y="509"/>
                                  </a:lnTo>
                                  <a:lnTo>
                                    <a:pt x="542" y="438"/>
                                  </a:lnTo>
                                  <a:lnTo>
                                    <a:pt x="503" y="391"/>
                                  </a:lnTo>
                                  <a:lnTo>
                                    <a:pt x="447" y="353"/>
                                  </a:lnTo>
                                  <a:lnTo>
                                    <a:pt x="378" y="328"/>
                                  </a:lnTo>
                                  <a:lnTo>
                                    <a:pt x="290" y="305"/>
                                  </a:lnTo>
                                  <a:lnTo>
                                    <a:pt x="270" y="299"/>
                                  </a:lnTo>
                                  <a:lnTo>
                                    <a:pt x="209" y="264"/>
                                  </a:lnTo>
                                  <a:lnTo>
                                    <a:pt x="199" y="244"/>
                                  </a:lnTo>
                                  <a:lnTo>
                                    <a:pt x="196" y="2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834"/>
                          <wps:cNvSpPr>
                            <a:spLocks/>
                          </wps:cNvSpPr>
                          <wps:spPr bwMode="auto">
                            <a:xfrm>
                              <a:off x="1358" y="12"/>
                              <a:ext cx="571" cy="762"/>
                            </a:xfrm>
                            <a:custGeom>
                              <a:avLst/>
                              <a:gdLst>
                                <a:gd name="T0" fmla="*/ 294 w 571"/>
                                <a:gd name="T1" fmla="*/ 12 h 762"/>
                                <a:gd name="T2" fmla="*/ 228 w 571"/>
                                <a:gd name="T3" fmla="*/ 17 h 762"/>
                                <a:gd name="T4" fmla="*/ 166 w 571"/>
                                <a:gd name="T5" fmla="*/ 34 h 762"/>
                                <a:gd name="T6" fmla="*/ 109 w 571"/>
                                <a:gd name="T7" fmla="*/ 62 h 762"/>
                                <a:gd name="T8" fmla="*/ 60 w 571"/>
                                <a:gd name="T9" fmla="*/ 100 h 762"/>
                                <a:gd name="T10" fmla="*/ 14 w 571"/>
                                <a:gd name="T11" fmla="*/ 169 h 762"/>
                                <a:gd name="T12" fmla="*/ 0 w 571"/>
                                <a:gd name="T13" fmla="*/ 215 h 762"/>
                                <a:gd name="T14" fmla="*/ 2 w 571"/>
                                <a:gd name="T15" fmla="*/ 231 h 762"/>
                                <a:gd name="T16" fmla="*/ 6 w 571"/>
                                <a:gd name="T17" fmla="*/ 250 h 762"/>
                                <a:gd name="T18" fmla="*/ 12 w 571"/>
                                <a:gd name="T19" fmla="*/ 275 h 762"/>
                                <a:gd name="T20" fmla="*/ 34 w 571"/>
                                <a:gd name="T21" fmla="*/ 263 h 762"/>
                                <a:gd name="T22" fmla="*/ 53 w 571"/>
                                <a:gd name="T23" fmla="*/ 255 h 762"/>
                                <a:gd name="T24" fmla="*/ 68 w 571"/>
                                <a:gd name="T25" fmla="*/ 248 h 762"/>
                                <a:gd name="T26" fmla="*/ 83 w 571"/>
                                <a:gd name="T27" fmla="*/ 244 h 762"/>
                                <a:gd name="T28" fmla="*/ 97 w 571"/>
                                <a:gd name="T29" fmla="*/ 241 h 762"/>
                                <a:gd name="T30" fmla="*/ 113 w 571"/>
                                <a:gd name="T31" fmla="*/ 240 h 762"/>
                                <a:gd name="T32" fmla="*/ 196 w 571"/>
                                <a:gd name="T33" fmla="*/ 240 h 762"/>
                                <a:gd name="T34" fmla="*/ 195 w 571"/>
                                <a:gd name="T35" fmla="*/ 232 h 762"/>
                                <a:gd name="T36" fmla="*/ 246 w 571"/>
                                <a:gd name="T37" fmla="*/ 187 h 762"/>
                                <a:gd name="T38" fmla="*/ 308 w 571"/>
                                <a:gd name="T39" fmla="*/ 180 h 762"/>
                                <a:gd name="T40" fmla="*/ 498 w 571"/>
                                <a:gd name="T41" fmla="*/ 180 h 762"/>
                                <a:gd name="T42" fmla="*/ 502 w 571"/>
                                <a:gd name="T43" fmla="*/ 177 h 762"/>
                                <a:gd name="T44" fmla="*/ 516 w 571"/>
                                <a:gd name="T45" fmla="*/ 168 h 762"/>
                                <a:gd name="T46" fmla="*/ 527 w 571"/>
                                <a:gd name="T47" fmla="*/ 157 h 762"/>
                                <a:gd name="T48" fmla="*/ 545 w 571"/>
                                <a:gd name="T49" fmla="*/ 136 h 762"/>
                                <a:gd name="T50" fmla="*/ 541 w 571"/>
                                <a:gd name="T51" fmla="*/ 130 h 762"/>
                                <a:gd name="T52" fmla="*/ 479 w 571"/>
                                <a:gd name="T53" fmla="*/ 71 h 762"/>
                                <a:gd name="T54" fmla="*/ 417 w 571"/>
                                <a:gd name="T55" fmla="*/ 37 h 762"/>
                                <a:gd name="T56" fmla="*/ 359 w 571"/>
                                <a:gd name="T57" fmla="*/ 20 h 762"/>
                                <a:gd name="T58" fmla="*/ 317 w 571"/>
                                <a:gd name="T59" fmla="*/ 13 h 762"/>
                                <a:gd name="T60" fmla="*/ 294 w 571"/>
                                <a:gd name="T61" fmla="*/ 12 h 76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571" h="762">
                                  <a:moveTo>
                                    <a:pt x="294" y="0"/>
                                  </a:moveTo>
                                  <a:lnTo>
                                    <a:pt x="228" y="5"/>
                                  </a:lnTo>
                                  <a:lnTo>
                                    <a:pt x="166" y="22"/>
                                  </a:lnTo>
                                  <a:lnTo>
                                    <a:pt x="109" y="50"/>
                                  </a:lnTo>
                                  <a:lnTo>
                                    <a:pt x="60" y="88"/>
                                  </a:lnTo>
                                  <a:lnTo>
                                    <a:pt x="14" y="157"/>
                                  </a:lnTo>
                                  <a:lnTo>
                                    <a:pt x="0" y="203"/>
                                  </a:lnTo>
                                  <a:lnTo>
                                    <a:pt x="2" y="219"/>
                                  </a:lnTo>
                                  <a:lnTo>
                                    <a:pt x="6" y="238"/>
                                  </a:lnTo>
                                  <a:lnTo>
                                    <a:pt x="12" y="263"/>
                                  </a:lnTo>
                                  <a:lnTo>
                                    <a:pt x="34" y="251"/>
                                  </a:lnTo>
                                  <a:lnTo>
                                    <a:pt x="53" y="243"/>
                                  </a:lnTo>
                                  <a:lnTo>
                                    <a:pt x="68" y="236"/>
                                  </a:lnTo>
                                  <a:lnTo>
                                    <a:pt x="83" y="232"/>
                                  </a:lnTo>
                                  <a:lnTo>
                                    <a:pt x="97" y="229"/>
                                  </a:lnTo>
                                  <a:lnTo>
                                    <a:pt x="113" y="228"/>
                                  </a:lnTo>
                                  <a:lnTo>
                                    <a:pt x="196" y="228"/>
                                  </a:lnTo>
                                  <a:lnTo>
                                    <a:pt x="195" y="220"/>
                                  </a:lnTo>
                                  <a:lnTo>
                                    <a:pt x="246" y="175"/>
                                  </a:lnTo>
                                  <a:lnTo>
                                    <a:pt x="308" y="168"/>
                                  </a:lnTo>
                                  <a:lnTo>
                                    <a:pt x="498" y="168"/>
                                  </a:lnTo>
                                  <a:lnTo>
                                    <a:pt x="502" y="165"/>
                                  </a:lnTo>
                                  <a:lnTo>
                                    <a:pt x="516" y="156"/>
                                  </a:lnTo>
                                  <a:lnTo>
                                    <a:pt x="527" y="145"/>
                                  </a:lnTo>
                                  <a:lnTo>
                                    <a:pt x="545" y="124"/>
                                  </a:lnTo>
                                  <a:lnTo>
                                    <a:pt x="541" y="118"/>
                                  </a:lnTo>
                                  <a:lnTo>
                                    <a:pt x="479" y="59"/>
                                  </a:lnTo>
                                  <a:lnTo>
                                    <a:pt x="417" y="25"/>
                                  </a:lnTo>
                                  <a:lnTo>
                                    <a:pt x="359" y="8"/>
                                  </a:lnTo>
                                  <a:lnTo>
                                    <a:pt x="317" y="1"/>
                                  </a:lnTo>
                                  <a:lnTo>
                                    <a:pt x="29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833"/>
                          <wps:cNvSpPr>
                            <a:spLocks/>
                          </wps:cNvSpPr>
                          <wps:spPr bwMode="auto">
                            <a:xfrm>
                              <a:off x="1358" y="12"/>
                              <a:ext cx="571" cy="762"/>
                            </a:xfrm>
                            <a:custGeom>
                              <a:avLst/>
                              <a:gdLst>
                                <a:gd name="T0" fmla="*/ 498 w 571"/>
                                <a:gd name="T1" fmla="*/ 180 h 762"/>
                                <a:gd name="T2" fmla="*/ 308 w 571"/>
                                <a:gd name="T3" fmla="*/ 180 h 762"/>
                                <a:gd name="T4" fmla="*/ 336 w 571"/>
                                <a:gd name="T5" fmla="*/ 186 h 762"/>
                                <a:gd name="T6" fmla="*/ 361 w 571"/>
                                <a:gd name="T7" fmla="*/ 196 h 762"/>
                                <a:gd name="T8" fmla="*/ 381 w 571"/>
                                <a:gd name="T9" fmla="*/ 208 h 762"/>
                                <a:gd name="T10" fmla="*/ 396 w 571"/>
                                <a:gd name="T11" fmla="*/ 219 h 762"/>
                                <a:gd name="T12" fmla="*/ 406 w 571"/>
                                <a:gd name="T13" fmla="*/ 228 h 762"/>
                                <a:gd name="T14" fmla="*/ 411 w 571"/>
                                <a:gd name="T15" fmla="*/ 232 h 762"/>
                                <a:gd name="T16" fmla="*/ 414 w 571"/>
                                <a:gd name="T17" fmla="*/ 235 h 762"/>
                                <a:gd name="T18" fmla="*/ 421 w 571"/>
                                <a:gd name="T19" fmla="*/ 239 h 762"/>
                                <a:gd name="T20" fmla="*/ 445 w 571"/>
                                <a:gd name="T21" fmla="*/ 220 h 762"/>
                                <a:gd name="T22" fmla="*/ 464 w 571"/>
                                <a:gd name="T23" fmla="*/ 204 h 762"/>
                                <a:gd name="T24" fmla="*/ 485 w 571"/>
                                <a:gd name="T25" fmla="*/ 189 h 762"/>
                                <a:gd name="T26" fmla="*/ 498 w 571"/>
                                <a:gd name="T27" fmla="*/ 180 h 76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71" h="762">
                                  <a:moveTo>
                                    <a:pt x="498" y="168"/>
                                  </a:moveTo>
                                  <a:lnTo>
                                    <a:pt x="308" y="168"/>
                                  </a:lnTo>
                                  <a:lnTo>
                                    <a:pt x="336" y="174"/>
                                  </a:lnTo>
                                  <a:lnTo>
                                    <a:pt x="361" y="184"/>
                                  </a:lnTo>
                                  <a:lnTo>
                                    <a:pt x="381" y="196"/>
                                  </a:lnTo>
                                  <a:lnTo>
                                    <a:pt x="396" y="207"/>
                                  </a:lnTo>
                                  <a:lnTo>
                                    <a:pt x="406" y="216"/>
                                  </a:lnTo>
                                  <a:lnTo>
                                    <a:pt x="411" y="220"/>
                                  </a:lnTo>
                                  <a:lnTo>
                                    <a:pt x="414" y="223"/>
                                  </a:lnTo>
                                  <a:lnTo>
                                    <a:pt x="421" y="227"/>
                                  </a:lnTo>
                                  <a:lnTo>
                                    <a:pt x="445" y="208"/>
                                  </a:lnTo>
                                  <a:lnTo>
                                    <a:pt x="464" y="192"/>
                                  </a:lnTo>
                                  <a:lnTo>
                                    <a:pt x="485" y="177"/>
                                  </a:lnTo>
                                  <a:lnTo>
                                    <a:pt x="498" y="1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829"/>
                        <wpg:cNvGrpSpPr>
                          <a:grpSpLocks/>
                        </wpg:cNvGrpSpPr>
                        <wpg:grpSpPr bwMode="auto">
                          <a:xfrm>
                            <a:off x="1351" y="563"/>
                            <a:ext cx="360" cy="257"/>
                            <a:chOff x="1351" y="563"/>
                            <a:chExt cx="360" cy="257"/>
                          </a:xfrm>
                        </wpg:grpSpPr>
                        <wps:wsp>
                          <wps:cNvPr id="282" name="Freeform 831"/>
                          <wps:cNvSpPr>
                            <a:spLocks/>
                          </wps:cNvSpPr>
                          <wps:spPr bwMode="auto">
                            <a:xfrm>
                              <a:off x="1351" y="563"/>
                              <a:ext cx="360" cy="257"/>
                            </a:xfrm>
                            <a:custGeom>
                              <a:avLst/>
                              <a:gdLst>
                                <a:gd name="T0" fmla="*/ 117 w 360"/>
                                <a:gd name="T1" fmla="*/ 563 h 257"/>
                                <a:gd name="T2" fmla="*/ 63 w 360"/>
                                <a:gd name="T3" fmla="*/ 616 h 257"/>
                                <a:gd name="T4" fmla="*/ 0 w 360"/>
                                <a:gd name="T5" fmla="*/ 676 h 257"/>
                                <a:gd name="T6" fmla="*/ 21 w 360"/>
                                <a:gd name="T7" fmla="*/ 704 h 257"/>
                                <a:gd name="T8" fmla="*/ 66 w 360"/>
                                <a:gd name="T9" fmla="*/ 749 h 257"/>
                                <a:gd name="T10" fmla="*/ 135 w 360"/>
                                <a:gd name="T11" fmla="*/ 792 h 257"/>
                                <a:gd name="T12" fmla="*/ 196 w 360"/>
                                <a:gd name="T13" fmla="*/ 813 h 257"/>
                                <a:gd name="T14" fmla="*/ 248 w 360"/>
                                <a:gd name="T15" fmla="*/ 820 h 257"/>
                                <a:gd name="T16" fmla="*/ 348 w 360"/>
                                <a:gd name="T17" fmla="*/ 637 h 257"/>
                                <a:gd name="T18" fmla="*/ 285 w 360"/>
                                <a:gd name="T19" fmla="*/ 637 h 257"/>
                                <a:gd name="T20" fmla="*/ 263 w 360"/>
                                <a:gd name="T21" fmla="*/ 637 h 257"/>
                                <a:gd name="T22" fmla="*/ 199 w 360"/>
                                <a:gd name="T23" fmla="*/ 616 h 257"/>
                                <a:gd name="T24" fmla="*/ 137 w 360"/>
                                <a:gd name="T25" fmla="*/ 577 h 257"/>
                                <a:gd name="T26" fmla="*/ 124 w 360"/>
                                <a:gd name="T27" fmla="*/ 568 h 257"/>
                                <a:gd name="T28" fmla="*/ 117 w 360"/>
                                <a:gd name="T29" fmla="*/ 563 h 25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60" h="257">
                                  <a:moveTo>
                                    <a:pt x="117" y="0"/>
                                  </a:moveTo>
                                  <a:lnTo>
                                    <a:pt x="63" y="53"/>
                                  </a:lnTo>
                                  <a:lnTo>
                                    <a:pt x="0" y="113"/>
                                  </a:lnTo>
                                  <a:lnTo>
                                    <a:pt x="21" y="141"/>
                                  </a:lnTo>
                                  <a:lnTo>
                                    <a:pt x="66" y="186"/>
                                  </a:lnTo>
                                  <a:lnTo>
                                    <a:pt x="135" y="229"/>
                                  </a:lnTo>
                                  <a:lnTo>
                                    <a:pt x="196" y="250"/>
                                  </a:lnTo>
                                  <a:lnTo>
                                    <a:pt x="248" y="257"/>
                                  </a:lnTo>
                                  <a:lnTo>
                                    <a:pt x="348" y="74"/>
                                  </a:lnTo>
                                  <a:lnTo>
                                    <a:pt x="285" y="74"/>
                                  </a:lnTo>
                                  <a:lnTo>
                                    <a:pt x="263" y="74"/>
                                  </a:lnTo>
                                  <a:lnTo>
                                    <a:pt x="199" y="53"/>
                                  </a:lnTo>
                                  <a:lnTo>
                                    <a:pt x="137" y="14"/>
                                  </a:lnTo>
                                  <a:lnTo>
                                    <a:pt x="124" y="5"/>
                                  </a:lnTo>
                                  <a:lnTo>
                                    <a:pt x="1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830"/>
                          <wps:cNvSpPr>
                            <a:spLocks/>
                          </wps:cNvSpPr>
                          <wps:spPr bwMode="auto">
                            <a:xfrm>
                              <a:off x="1351" y="563"/>
                              <a:ext cx="360" cy="257"/>
                            </a:xfrm>
                            <a:custGeom>
                              <a:avLst/>
                              <a:gdLst>
                                <a:gd name="T0" fmla="*/ 359 w 360"/>
                                <a:gd name="T1" fmla="*/ 615 h 257"/>
                                <a:gd name="T2" fmla="*/ 345 w 360"/>
                                <a:gd name="T3" fmla="*/ 624 h 257"/>
                                <a:gd name="T4" fmla="*/ 327 w 360"/>
                                <a:gd name="T5" fmla="*/ 631 h 257"/>
                                <a:gd name="T6" fmla="*/ 306 w 360"/>
                                <a:gd name="T7" fmla="*/ 635 h 257"/>
                                <a:gd name="T8" fmla="*/ 285 w 360"/>
                                <a:gd name="T9" fmla="*/ 637 h 257"/>
                                <a:gd name="T10" fmla="*/ 348 w 360"/>
                                <a:gd name="T11" fmla="*/ 637 h 257"/>
                                <a:gd name="T12" fmla="*/ 360 w 360"/>
                                <a:gd name="T13" fmla="*/ 616 h 257"/>
                                <a:gd name="T14" fmla="*/ 359 w 360"/>
                                <a:gd name="T15" fmla="*/ 615 h 2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60" h="257">
                                  <a:moveTo>
                                    <a:pt x="359" y="52"/>
                                  </a:moveTo>
                                  <a:lnTo>
                                    <a:pt x="345" y="61"/>
                                  </a:lnTo>
                                  <a:lnTo>
                                    <a:pt x="327" y="68"/>
                                  </a:lnTo>
                                  <a:lnTo>
                                    <a:pt x="306" y="72"/>
                                  </a:lnTo>
                                  <a:lnTo>
                                    <a:pt x="285" y="74"/>
                                  </a:lnTo>
                                  <a:lnTo>
                                    <a:pt x="348" y="74"/>
                                  </a:lnTo>
                                  <a:lnTo>
                                    <a:pt x="360" y="53"/>
                                  </a:lnTo>
                                  <a:lnTo>
                                    <a:pt x="359" y="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5B93717" id="Group 261" o:spid="_x0000_s1026" style="width:96.45pt;height:41.2pt;mso-position-horizontal-relative:char;mso-position-vertical-relative:line" coordsize="192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">
                <v:group id="Group 847" o:spid="_x0000_s1027" style="position:absolute;width:588;height:271" coordsize="588,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850" o:spid="_x0000_s1028" style="position:absolute;width:588;height:271;visibility:visible;mso-wrap-style:square;v-text-anchor:top" coordsize="588,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a/m8MA&#10;AADcAAAADwAAAGRycy9kb3ducmV2LnhtbESPT4vCMBTE74LfITxhb5rqgtiuUUQUPXhZ3T3s7dG8&#10;/sHmpSTR1m9vhAWPw8z8hlmue9OIOzlfW1YwnSQgiHOray4V/Fz24wUIH5A1NpZJwYM8rFfDwRIz&#10;bTv+pvs5lCJC2GeooAqhzaT0eUUG/cS2xNErrDMYonSl1A67CDeNnCXJXBqsOS5U2NK2ovx6vhkF&#10;+8L1xz8sTrpoftPbrqNDmpNSH6N+8wUiUB/e4f/2USuYzT/hdS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a/m8MAAADcAAAADwAAAAAAAAAAAAAAAACYAgAAZHJzL2Rv&#10;d25yZXYueG1sUEsFBgAAAAAEAAQA9QAAAIgDAAAAAA==&#10;" path="m352,l281,12,207,35,143,61,91,92,39,147,14,201,,271,44,258r17,-4l123,246r19,l194,246r11,-17l273,203r25,-2l570,201r18,-8l574,181r-3,-16l561,145,482,66,423,25,366,1,352,xe" fillcolor="#231f20" stroked="f">
                    <v:path arrowok="t" o:connecttype="custom" o:connectlocs="352,0;281,12;207,35;143,61;91,92;39,147;14,201;0,271;44,258;61,254;123,246;142,246;194,246;205,229;273,203;298,201;570,201;588,193;574,181;571,165;561,145;482,66;423,25;366,1;352,0" o:connectangles="0,0,0,0,0,0,0,0,0,0,0,0,0,0,0,0,0,0,0,0,0,0,0,0,0"/>
                  </v:shape>
                  <v:shape id="Freeform 849" o:spid="_x0000_s1029" style="position:absolute;width:588;height:271;visibility:visible;mso-wrap-style:square;v-text-anchor:top" coordsize="588,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n78MA&#10;AADcAAAADwAAAGRycy9kb3ducmV2LnhtbESPT4vCMBTE74LfITxhb5oqi9iuUUQUPXhZ3T3s7dG8&#10;/sHmpSTR1m9vhAWPw8z8hlmue9OIOzlfW1YwnSQgiHOray4V/Fz24wUIH5A1NpZJwYM8rFfDwRIz&#10;bTv+pvs5lCJC2GeooAqhzaT0eUUG/cS2xNErrDMYonSl1A67CDeNnCXJXBqsOS5U2NK2ovx6vhkF&#10;+8L1xz8sTrpoftPbrqNDmpNSH6N+8wUiUB/e4f/2USuYzT/hdS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8n78MAAADcAAAADwAAAAAAAAAAAAAAAACYAgAAZHJzL2Rv&#10;d25yZXYueG1sUEsFBgAAAAAEAAQA9QAAAIgDAAAAAA==&#10;" path="m570,201r-272,l332,202r27,8l381,221r16,12l407,244r5,6l427,263,570,201xe" fillcolor="#231f20" stroked="f">
                    <v:path arrowok="t" o:connecttype="custom" o:connectlocs="570,201;298,201;332,202;359,210;381,221;397,233;407,244;412,250;427,263;570,201" o:connectangles="0,0,0,0,0,0,0,0,0,0"/>
                  </v:shape>
                  <v:shape id="Freeform 848" o:spid="_x0000_s1030" style="position:absolute;width:588;height:271;visibility:visible;mso-wrap-style:square;v-text-anchor:top" coordsize="588,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CdMMA&#10;AADcAAAADwAAAGRycy9kb3ducmV2LnhtbESPT4vCMBTE74LfITxhb5oqrNiuUUQUPXhZ3T3s7dG8&#10;/sHmpSTR1m9vhAWPw8z8hlmue9OIOzlfW1YwnSQgiHOray4V/Fz24wUIH5A1NpZJwYM8rFfDwRIz&#10;bTv+pvs5lCJC2GeooAqhzaT0eUUG/cS2xNErrDMYonSl1A67CDeNnCXJXBqsOS5U2NK2ovx6vhkF&#10;+8L1xz8sTrpoftPbrqNDmpNSH6N+8wUiUB/e4f/2USuYzT/hdSYe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OCdMMAAADcAAAADwAAAAAAAAAAAAAAAACYAgAAZHJzL2Rv&#10;d25yZXYueG1sUEsFBgAAAAAEAAQA9QAAAIgDAAAAAA==&#10;" path="m194,246r-52,l194,246xe" fillcolor="#231f20" stroked="f">
                    <v:path arrowok="t" o:connecttype="custom" o:connectlocs="194,246;142,246;194,246;194,246" o:connectangles="0,0,0,0"/>
                  </v:shape>
                </v:group>
                <v:group id="Group 843" o:spid="_x0000_s1031" style="position:absolute;left:65;top:246;width:522;height:571" coordorigin="65,246" coordsize="52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846" o:spid="_x0000_s1032" style="position:absolute;left:65;top:246;width:522;height:571;visibility:visible;mso-wrap-style:square;v-text-anchor:top" coordsize="52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2GMYA&#10;AADcAAAADwAAAGRycy9kb3ducmV2LnhtbESPT2vCQBTE74V+h+UVvBTdaNFodJVSkLan4r/7I/uy&#10;CWbfxuxq0n76bkHocZiZ3zCrTW9rcaPWV44VjEcJCOLc6YqNguNhO5yD8AFZY+2YFHyTh8368WGF&#10;mXYd7+i2D0ZECPsMFZQhNJmUPi/Joh+5hjh6hWsthihbI3WLXYTbWk6SZCYtVhwXSmzoraT8vL9a&#10;Be+X6qd4Tj+P6dQUplu8bOvu66TU4Kl/XYII1If/8L39oRVMZi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p2GMYAAADcAAAADwAAAAAAAAAAAAAAAACYAgAAZHJz&#10;L2Rvd25yZXYueG1sUEsFBgAAAAAEAAQA9QAAAIsDAAAAAA==&#10;" path="m140,l10,238,3,253,,269r,18l1,308r2,77l3,397r1,22l4,439,3,458r,16l13,500r9,6l31,513r25,5l67,531r3,4l81,541r66,22l209,571r22,-25l383,546r58,-43l487,457r35,-57l493,385r-254,l217,384,151,355,130,278r,-17l131,244r1,-22l132,174r-1,-22l131,136r-1,-19l129,93r,-23l129,49r1,-14l132,20,140,xe" fillcolor="#231f20" stroked="f">
                    <v:path arrowok="t" o:connecttype="custom" o:connectlocs="140,246;10,484;3,499;0,515;0,533;1,554;3,631;3,643;4,665;4,685;3,704;3,720;13,746;22,752;31,759;56,764;67,777;70,781;81,787;147,809;209,817;231,792;383,792;441,749;487,703;522,646;493,631;239,631;217,630;151,601;130,524;130,507;131,490;132,468;132,420;131,398;131,382;130,363;129,339;129,316;129,295;130,281;132,266;140,246" o:connectangles="0,0,0,0,0,0,0,0,0,0,0,0,0,0,0,0,0,0,0,0,0,0,0,0,0,0,0,0,0,0,0,0,0,0,0,0,0,0,0,0,0,0,0,0"/>
                  </v:shape>
                  <v:shape id="Freeform 845" o:spid="_x0000_s1033" style="position:absolute;left:65;top:246;width:522;height:571;visibility:visible;mso-wrap-style:square;v-text-anchor:top" coordsize="52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iasMA&#10;AADcAAAADwAAAGRycy9kb3ducmV2LnhtbERPy2rCQBTdF/yH4QpuSp2oVNvoKCKI7Up8dH/J3EyC&#10;mTsxM5ro13cWhS4P571YdbYSd2p86VjBaJiAIM6cLtkoOJ+2bx8gfEDWWDkmBQ/ysFr2XhaYatfy&#10;ge7HYEQMYZ+igiKEOpXSZwVZ9ENXE0cud43FEGFjpG6wjeG2kuMkmUqLJceGAmvaFJRdjjerYHct&#10;n/nr7Ps8eze5aT8n26rd/yg16HfrOYhAXfgX/7m/tILxNK6N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XiasMAAADcAAAADwAAAAAAAAAAAAAAAACYAgAAZHJzL2Rv&#10;d25yZXYueG1sUEsFBgAAAAAEAAQA9QAAAIgDAAAAAA==&#10;" path="m383,546r-152,l233,554r9,4l252,562r17,4l275,568r69,-8l374,551r9,-5xe" fillcolor="#231f20" stroked="f">
                    <v:path arrowok="t" o:connecttype="custom" o:connectlocs="383,792;231,792;233,800;242,804;252,808;269,812;275,814;344,806;374,797;383,792" o:connectangles="0,0,0,0,0,0,0,0,0,0"/>
                  </v:shape>
                  <v:shape id="Freeform 844" o:spid="_x0000_s1034" style="position:absolute;left:65;top:246;width:522;height:571;visibility:visible;mso-wrap-style:square;v-text-anchor:top" coordsize="52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H8cYA&#10;AADcAAAADwAAAGRycy9kb3ducmV2LnhtbESPT2vCQBTE7wW/w/IEL6VutNQ/qauIILUnqdX7I/uy&#10;Cc2+jdnVRD+9Wyj0OMzMb5jFqrOVuFLjS8cKRsMEBHHmdMlGwfF7+zID4QOyxsoxKbiRh9Wy97TA&#10;VLuWv+h6CEZECPsUFRQh1KmUPivIoh+6mjh6uWsshigbI3WDbYTbSo6TZCItlhwXCqxpU1D2c7hY&#10;BR/n8p4/Tz+P0zeTm3b+uq3a/UmpQb9bv4MI1IX/8F97pxWMJ3P4PR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lH8cYAAADcAAAADwAAAAAAAAAAAAAAAACYAgAAZHJz&#10;L2Rvd25yZXYueG1sUEsFBgAAAAAEAAQA9QAAAIsDAAAAAA==&#10;" path="m358,316r-41,49l261,384r-22,1l493,385,407,341r-18,-5l383,334r-6,-1l357,321r1,-5xe" fillcolor="#231f20" stroked="f">
                    <v:path arrowok="t" o:connecttype="custom" o:connectlocs="358,562;317,611;261,630;239,631;493,631;407,587;389,582;383,580;377,579;357,567;358,562" o:connectangles="0,0,0,0,0,0,0,0,0,0,0"/>
                  </v:shape>
                </v:group>
                <v:group id="Group 840" o:spid="_x0000_s1035" style="position:absolute;left:709;top:242;width:366;height:583" coordorigin="709,242" coordsize="366,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842" o:spid="_x0000_s1036" style="position:absolute;left:709;top:242;width:366;height:583;visibility:visible;mso-wrap-style:square;v-text-anchor:top" coordsize="36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FVcYA&#10;AADcAAAADwAAAGRycy9kb3ducmV2LnhtbESPQWvCQBSE74L/YXlCb83G2FaJriKK4KnQtKU9PrPP&#10;JJh9G7PbmPrru0LB4zAz3zCLVW9q0VHrKssKxlEMgji3uuJCwcf77nEGwnlkjbVlUvBLDlbL4WCB&#10;qbYXfqMu84UIEHYpKii9b1IpXV6SQRfZhjh4R9sa9EG2hdQtXgLc1DKJ4xdpsOKwUGJDm5LyU/Zj&#10;FHwX+eF81ddPf3ranrvs+et1mkyUehj16zkIT72/h//be60gmY7hdi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vFVcYAAADcAAAADwAAAAAAAAAAAAAAAACYAgAAZHJz&#10;L2Rvd25yZXYueG1sUEsFBgAAAAAEAAQA9QAAAIsDAAAAAA==&#10;" path="m129,l17,202,4,225,,240r,18l1,275r,23l2,320r,19l2,365r1,36l2,421,1,447,,473r,19l24,516r7,6l36,525r5,10l99,561r80,18l214,582r20,-7l246,559,335,398r-88,l228,398,160,380,116,320r-2,-45l114,251r1,-18l117,215r,-20l118,173r,-21l117,133r-1,-22l115,88r,-21l116,49r4,-26l126,7,129,xe" fillcolor="#231f20" stroked="f">
                    <v:path arrowok="t" o:connecttype="custom" o:connectlocs="129,242;17,444;4,467;0,482;0,500;1,517;1,540;2,562;2,581;2,607;3,643;2,663;1,689;0,715;0,734;24,758;31,764;36,767;41,777;99,803;179,821;214,824;234,817;246,801;335,640;247,640;228,640;160,622;116,562;114,517;114,493;115,475;117,457;117,437;118,415;118,394;117,375;116,353;115,330;115,309;116,291;120,265;126,249;129,242" o:connectangles="0,0,0,0,0,0,0,0,0,0,0,0,0,0,0,0,0,0,0,0,0,0,0,0,0,0,0,0,0,0,0,0,0,0,0,0,0,0,0,0,0,0,0,0"/>
                  </v:shape>
                  <v:shape id="Freeform 841" o:spid="_x0000_s1037" style="position:absolute;left:709;top:242;width:366;height:583;visibility:visible;mso-wrap-style:square;v-text-anchor:top" coordsize="36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bIsYA&#10;AADcAAAADwAAAGRycy9kb3ducmV2LnhtbESPQWvCQBSE74L/YXlCb83GtFaJriKWQk8FY0s9PrPP&#10;JJh9G7PbmPrru0LB4zAz3zCLVW9q0VHrKssKxlEMgji3uuJCwefu7XEGwnlkjbVlUvBLDlbL4WCB&#10;qbYX3lKX+UIECLsUFZTeN6mULi/JoItsQxy8o20N+iDbQuoWLwFuapnE8Ys0WHFYKLGhTUn5Kfsx&#10;CvZFfjhf9fXLn55fz102+f6YJk9KPYz69RyEp97fw//td60gmSZ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lbIsYAAADcAAAADwAAAAAAAAAAAAAAAACYAgAAZHJz&#10;L2Rvd25yZXYueG1sUEsFBgAAAAAEAAQA9QAAAIsDAAAAAA==&#10;" path="m365,344r-60,45l247,398r88,l365,344xe" fillcolor="#231f20" stroked="f">
                    <v:path arrowok="t" o:connecttype="custom" o:connectlocs="365,586;305,631;247,640;335,640;365,586" o:connectangles="0,0,0,0,0"/>
                  </v:shape>
                </v:group>
                <v:group id="Group 836" o:spid="_x0000_s1038" style="position:absolute;left:629;top:10;width:655;height:764" coordorigin="629,10" coordsize="655,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839" o:spid="_x0000_s1039" style="position:absolute;left:629;top:10;width:655;height:764;visibility:visible;mso-wrap-style:square;v-text-anchor:top" coordsize="655,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0FcsUA&#10;AADcAAAADwAAAGRycy9kb3ducmV2LnhtbESPT2vCQBTE70K/w/IK3nTjH6xEN6FIRempTYvg7ZF9&#10;ZoPZtyG7xvTbdwsFj8PM/IbZ5oNtRE+drx0rmE0TEMSl0zVXCr6/9pM1CB+QNTaOScEPecizp9EW&#10;U+3u/El9ESoRIexTVGBCaFMpfWnIop+6ljh6F9dZDFF2ldQd3iPcNnKeJCtpsea4YLClnaHyWtys&#10;guO531mzPA2LRr7tw3tRtafDh1Lj5+F1AyLQEB7h//ZRK5i/LO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QVyxQAAANwAAAAPAAAAAAAAAAAAAAAAAJgCAABkcnMv&#10;ZG93bnJldi54bWxQSwUGAAAAAAQABAD1AAAAigMAAAAA&#10;" path="m650,179r-335,l339,180r30,8l430,217r14,80l445,315r22,19l511,391r8,62l523,527r1,40l523,577r,5l521,764r70,-33l628,679r12,-71l646,532r4,-80l651,380r1,-84l653,263r1,-24l654,212r-1,-18l650,179xe" fillcolor="#231f20" stroked="f">
                    <v:path arrowok="t" o:connecttype="custom" o:connectlocs="650,189;315,189;339,190;369,198;430,227;444,307;445,325;467,344;511,401;519,463;523,537;524,577;523,587;523,592;521,774;591,741;628,689;640,618;646,542;650,462;651,390;652,306;653,273;654,249;654,222;653,204;650,189" o:connectangles="0,0,0,0,0,0,0,0,0,0,0,0,0,0,0,0,0,0,0,0,0,0,0,0,0,0,0"/>
                  </v:shape>
                  <v:shape id="Freeform 838" o:spid="_x0000_s1040" style="position:absolute;left:629;top:10;width:655;height:764;visibility:visible;mso-wrap-style:square;v-text-anchor:top" coordsize="655,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g6cUA&#10;AADcAAAADwAAAGRycy9kb3ducmV2LnhtbESPQWvCQBSE74L/YXlCb3Vjaq2krkFEqfTUxiJ4e2Rf&#10;s8Hs25Ddxvjvu4WCx2FmvmFW+WAb0VPna8cKZtMEBHHpdM2Vgq/j/nEJwgdkjY1jUnAjD/l6PFph&#10;pt2VP6kvQiUihH2GCkwIbSalLw1Z9FPXEkfv23UWQ5RdJXWH1wi3jUyTZCEt1hwXDLa0NVReih+r&#10;4HDut9bMT8NTI3f78F5U7entQ6mHybB5BRFoCPfwf/ugFaQvz/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aDpxQAAANwAAAAPAAAAAAAAAAAAAAAAAJgCAABkcnMv&#10;ZG93bnJldi54bWxQSwUGAAAAAAQABAD1AAAAigMAAAAA&#10;" path="m320,l240,9,180,25,124,49,76,85,33,134,10,201,1,267,,277,22,264,41,254r60,-22l136,229r74,l215,221r57,-33l315,179r335,l649,178,613,126,563,84,510,49,455,24,378,4,339,,320,xe" fillcolor="#231f20" stroked="f">
                    <v:path arrowok="t" o:connecttype="custom" o:connectlocs="320,10;240,19;180,35;124,59;76,95;33,144;10,211;1,277;0,287;22,274;41,264;101,242;136,239;210,239;215,231;272,198;315,189;650,189;649,188;613,136;563,94;510,59;455,34;378,14;339,10;320,10" o:connectangles="0,0,0,0,0,0,0,0,0,0,0,0,0,0,0,0,0,0,0,0,0,0,0,0,0,0"/>
                  </v:shape>
                  <v:shape id="Freeform 837" o:spid="_x0000_s1041" style="position:absolute;left:629;top:10;width:655;height:764;visibility:visible;mso-wrap-style:square;v-text-anchor:top" coordsize="655,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nsUA&#10;AADcAAAADwAAAGRycy9kb3ducmV2LnhtbESPQWvCQBSE74L/YXlCb82mVqykboKIUumpjSJ4e2Rf&#10;s6HZtyG7jfHfdwsFj8PMfMOsi9G2YqDeN44VPCUpCOLK6YZrBafj/nEFwgdkja1jUnAjD0U+nawx&#10;0+7KnzSUoRYRwj5DBSaELpPSV4Ys+sR1xNH7cr3FEGVfS93jNcJtK+dpupQWG44LBjvaGqq+yx+r&#10;4HAZttYszuNzK3f78F7W3fntQ6mH2bh5BRFoDPfwf/ugFcxfl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z6exQAAANwAAAAPAAAAAAAAAAAAAAAAAJgCAABkcnMv&#10;ZG93bnJldi54bWxQSwUGAAAAAAQABAD1AAAAigMAAAAA&#10;" path="m210,229r-74,l158,230r52,1l210,229xe" fillcolor="#231f20" stroked="f">
                    <v:path arrowok="t" o:connecttype="custom" o:connectlocs="210,239;136,239;158,240;210,241;210,239" o:connectangles="0,0,0,0,0"/>
                  </v:shape>
                </v:group>
                <v:group id="Group 832" o:spid="_x0000_s1042" style="position:absolute;left:1358;top:12;width:571;height:762" coordorigin="1358,12" coordsize="571,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835" o:spid="_x0000_s1043" style="position:absolute;left:1358;top:12;width:571;height:762;visibility:visible;mso-wrap-style:square;v-text-anchor:top" coordsize="5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sFcUA&#10;AADcAAAADwAAAGRycy9kb3ducmV2LnhtbERPy2rCQBTdF/oPwy10U3TSgFWjo0il0FXE+AB3l8w1&#10;iWbupJmpif36zqLQ5eG858ve1OJGrassK3gdRiCIc6srLhTsdx+DCQjnkTXWlknBnRwsF48Pc0y0&#10;7XhLt8wXIoSwS1BB6X2TSOnykgy6oW2IA3e2rUEfYFtI3WIXwk0t4yh6kwYrDg0lNvReUn7Nvo2C&#10;9fTrVGTd4ZJu1pt4vD+m6ejnRannp341A+Gp9//iP/enVhCPw9pw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awVxQAAANwAAAAPAAAAAAAAAAAAAAAAAJgCAABkcnMv&#10;ZG93bnJldi54bWxQSwUGAAAAAAQABAD1AAAAigMAAAAA&#10;" path="m196,228r-83,l132,229r22,1l182,232,81,420r14,11l152,464r74,24l289,498r15,2l323,507r20,12l358,534r9,14l369,563r-7,26l360,594r-2,4l354,602r3,2l413,654r25,58l442,761r3,-1l501,716r43,-59l569,573r2,-34l567,509,542,438,503,391,447,353,378,328,290,305r-20,-6l209,264,199,244r-3,-16xe" fillcolor="#231f20" stroked="f">
                    <v:path arrowok="t" o:connecttype="custom" o:connectlocs="196,240;113,240;132,241;154,242;182,244;81,432;95,443;152,476;226,500;289,510;304,512;323,519;343,531;358,546;367,560;369,575;362,601;360,606;358,610;354,614;357,616;413,666;438,724;442,773;445,772;501,728;544,669;569,585;571,551;567,521;542,450;503,403;447,365;378,340;290,317;270,311;209,276;199,256;196,240" o:connectangles="0,0,0,0,0,0,0,0,0,0,0,0,0,0,0,0,0,0,0,0,0,0,0,0,0,0,0,0,0,0,0,0,0,0,0,0,0,0,0"/>
                  </v:shape>
                  <v:shape id="Freeform 834" o:spid="_x0000_s1044" style="position:absolute;left:1358;top:12;width:571;height:762;visibility:visible;mso-wrap-style:square;v-text-anchor:top" coordsize="5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JjsgA&#10;AADcAAAADwAAAGRycy9kb3ducmV2LnhtbESPQWvCQBSE74L/YXmFXkrdGGit0VWkUugpYmoLvT2y&#10;zyQ1+zbNrib6691CweMwM98w82VvanGi1lWWFYxHEQji3OqKCwW7j7fHFxDOI2usLZOCMzlYLoaD&#10;OSbadrylU+YLESDsElRQet8kUrq8JINuZBvi4O1ta9AH2RZSt9gFuKllHEXP0mDFYaHEhl5Lyg/Z&#10;0ShYT3+/i6z7/Ek360082X2l6dPlQan7u341A+Gp97fwf/tdK4gnU/g7E4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6QmOyAAAANwAAAAPAAAAAAAAAAAAAAAAAJgCAABk&#10;cnMvZG93bnJldi54bWxQSwUGAAAAAAQABAD1AAAAjQMAAAAA&#10;" path="m294,l228,5,166,22,109,50,60,88,14,157,,203r2,16l6,238r6,25l34,251r19,-8l68,236r15,-4l97,229r16,-1l196,228r-1,-8l246,175r62,-7l498,168r4,-3l516,156r11,-11l545,124r-4,-6l479,59,417,25,359,8,317,1,294,xe" fillcolor="#231f20" stroked="f">
                    <v:path arrowok="t" o:connecttype="custom" o:connectlocs="294,12;228,17;166,34;109,62;60,100;14,169;0,215;2,231;6,250;12,275;34,263;53,255;68,248;83,244;97,241;113,240;196,240;195,232;246,187;308,180;498,180;502,177;516,168;527,157;545,136;541,130;479,71;417,37;359,20;317,13;294,12" o:connectangles="0,0,0,0,0,0,0,0,0,0,0,0,0,0,0,0,0,0,0,0,0,0,0,0,0,0,0,0,0,0,0"/>
                  </v:shape>
                  <v:shape id="Freeform 833" o:spid="_x0000_s1045" style="position:absolute;left:1358;top:12;width:571;height:762;visibility:visible;mso-wrap-style:square;v-text-anchor:top" coordsize="57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QNMUA&#10;AADcAAAADwAAAGRycy9kb3ducmV2LnhtbERPy2rCQBTdF/yH4QrdFJ000FajoxSl0FXE+AB3l8w1&#10;iWbuxMzUpP36zqLQ5eG858ve1OJOrassK3geRyCIc6srLhTsdx+jCQjnkTXWlknBNzlYLgYPc0y0&#10;7XhL98wXIoSwS1BB6X2TSOnykgy6sW2IA3e2rUEfYFtI3WIXwk0t4yh6lQYrDg0lNrQqKb9mX0bB&#10;eno7FVl3uKSb9SZ+2x/T9OXnSanHYf8+A+Gp9//iP/enVhBPwvxw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tA0xQAAANwAAAAPAAAAAAAAAAAAAAAAAJgCAABkcnMv&#10;ZG93bnJldi54bWxQSwUGAAAAAAQABAD1AAAAigMAAAAA&#10;" path="m498,168r-190,l336,174r25,10l381,196r15,11l406,216r5,4l414,223r7,4l445,208r19,-16l485,177r13,-9xe" fillcolor="#231f20" stroked="f">
                    <v:path arrowok="t" o:connecttype="custom" o:connectlocs="498,180;308,180;336,186;361,196;381,208;396,219;406,228;411,232;414,235;421,239;445,220;464,204;485,189;498,180" o:connectangles="0,0,0,0,0,0,0,0,0,0,0,0,0,0"/>
                  </v:shape>
                </v:group>
                <v:group id="Group 829" o:spid="_x0000_s1046" style="position:absolute;left:1351;top:563;width:360;height:257" coordorigin="1351,563" coordsize="360,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831" o:spid="_x0000_s1047" style="position:absolute;left:1351;top:563;width:360;height:257;visibility:visible;mso-wrap-style:square;v-text-anchor:top" coordsize="36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5HMEA&#10;AADcAAAADwAAAGRycy9kb3ducmV2LnhtbESPQYvCMBSE7wv+h/AEb9vUIEWqsSwLgh51Pejt2bxt&#10;yzYvpYm1/nsjLHgcZuYbZl2MthUD9b5xrGGepCCIS2carjScfrafSxA+IBtsHZOGB3koNpOPNebG&#10;3flAwzFUIkLY56ihDqHLpfRlTRZ94jri6P263mKIsq+k6fEe4baVKk0zabHhuFBjR981lX/Hm9Ww&#10;ewSFGZ7ZKbe/ZpdFigt50no2Hb9WIAKN4R3+b++MBrVU8DoTj4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VeRzBAAAA3AAAAA8AAAAAAAAAAAAAAAAAmAIAAGRycy9kb3du&#10;cmV2LnhtbFBLBQYAAAAABAAEAPUAAACGAwAAAAA=&#10;" path="m117,l63,53,,113r21,28l66,186r69,43l196,250r52,7l348,74r-63,l263,74,199,53,137,14,124,5,117,xe" fillcolor="#231f20" stroked="f">
                    <v:path arrowok="t" o:connecttype="custom" o:connectlocs="117,563;63,616;0,676;21,704;66,749;135,792;196,813;248,820;348,637;285,637;263,637;199,616;137,577;124,568;117,563" o:connectangles="0,0,0,0,0,0,0,0,0,0,0,0,0,0,0"/>
                  </v:shape>
                  <v:shape id="Freeform 830" o:spid="_x0000_s1048" style="position:absolute;left:1351;top:563;width:360;height:257;visibility:visible;mso-wrap-style:square;v-text-anchor:top" coordsize="360,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ch78A&#10;AADcAAAADwAAAGRycy9kb3ducmV2LnhtbESPzQrCMBCE74LvEFbwpqlVilSjiCDo0Z+D3tZmbYvN&#10;pjRR69sbQfA4zMw3zHzZmko8qXGlZQWjYQSCOLO65FzB6bgZTEE4j6yxskwK3uRgueh25phq++I9&#10;PQ8+FwHCLkUFhfd1KqXLCjLohrYmDt7NNgZ9kE0udYOvADeVjKMokQZLDgsF1rQuKLsfHkbB9u1j&#10;TPDMNra7a3KZRDiRJ6X6vXY1A+Gp9f/wr73VCuLpGL5nwh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mdyHvwAAANwAAAAPAAAAAAAAAAAAAAAAAJgCAABkcnMvZG93bnJl&#10;di54bWxQSwUGAAAAAAQABAD1AAAAhAMAAAAA&#10;" path="m359,52r-14,9l327,68r-21,4l285,74r63,l360,53r-1,-1xe" fillcolor="#231f20" stroked="f">
                    <v:path arrowok="t" o:connecttype="custom" o:connectlocs="359,615;345,624;327,631;306,635;285,637;348,637;360,616;359,615" o:connectangles="0,0,0,0,0,0,0,0"/>
                  </v:shape>
                </v:group>
                <w10:anchorlock/>
              </v:group>
            </w:pict>
          </mc:Fallback>
        </mc:AlternateContent>
      </w:r>
      <w:r w:rsidRPr="00985AFD">
        <w:rPr>
          <w:rFonts w:ascii="Times New Roman" w:eastAsia="Calibri" w:hAnsi="Calibri" w:cs="Times New Roman"/>
          <w:spacing w:val="33"/>
          <w:sz w:val="20"/>
          <w:lang w:val="en-US"/>
        </w:rPr>
        <w:t xml:space="preserve"> </w:t>
      </w:r>
      <w:r w:rsidRPr="00985AFD">
        <w:rPr>
          <w:rFonts w:ascii="Helvetica Neue Light" w:eastAsia="Calibri" w:hAnsi="Calibri" w:cs="Times New Roman"/>
          <w:noProof/>
          <w:spacing w:val="33"/>
          <w:position w:val="1"/>
          <w:sz w:val="20"/>
          <w:lang w:eastAsia="en-NZ"/>
        </w:rPr>
        <mc:AlternateContent>
          <mc:Choice Requires="wpg">
            <w:drawing>
              <wp:inline distT="0" distB="0" distL="0" distR="0">
                <wp:extent cx="461010" cy="496570"/>
                <wp:effectExtent l="8255" t="1270" r="6985" b="6985"/>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496570"/>
                          <a:chOff x="0" y="0"/>
                          <a:chExt cx="726" cy="782"/>
                        </a:xfrm>
                      </wpg:grpSpPr>
                      <wpg:grpSp>
                        <wpg:cNvPr id="254" name="Group 824"/>
                        <wpg:cNvGrpSpPr>
                          <a:grpSpLocks/>
                        </wpg:cNvGrpSpPr>
                        <wpg:grpSpPr bwMode="auto">
                          <a:xfrm>
                            <a:off x="0" y="0"/>
                            <a:ext cx="362" cy="782"/>
                            <a:chOff x="0" y="0"/>
                            <a:chExt cx="362" cy="782"/>
                          </a:xfrm>
                        </wpg:grpSpPr>
                        <wps:wsp>
                          <wps:cNvPr id="255" name="Freeform 827"/>
                          <wps:cNvSpPr>
                            <a:spLocks/>
                          </wps:cNvSpPr>
                          <wps:spPr bwMode="auto">
                            <a:xfrm>
                              <a:off x="0" y="0"/>
                              <a:ext cx="362" cy="782"/>
                            </a:xfrm>
                            <a:custGeom>
                              <a:avLst/>
                              <a:gdLst>
                                <a:gd name="T0" fmla="*/ 298 w 362"/>
                                <a:gd name="T1" fmla="*/ 230 h 782"/>
                                <a:gd name="T2" fmla="*/ 74 w 362"/>
                                <a:gd name="T3" fmla="*/ 230 h 782"/>
                                <a:gd name="T4" fmla="*/ 163 w 362"/>
                                <a:gd name="T5" fmla="*/ 439 h 782"/>
                                <a:gd name="T6" fmla="*/ 67 w 362"/>
                                <a:gd name="T7" fmla="*/ 613 h 782"/>
                                <a:gd name="T8" fmla="*/ 61 w 362"/>
                                <a:gd name="T9" fmla="*/ 625 h 782"/>
                                <a:gd name="T10" fmla="*/ 55 w 362"/>
                                <a:gd name="T11" fmla="*/ 635 h 782"/>
                                <a:gd name="T12" fmla="*/ 54 w 362"/>
                                <a:gd name="T13" fmla="*/ 646 h 782"/>
                                <a:gd name="T14" fmla="*/ 56 w 362"/>
                                <a:gd name="T15" fmla="*/ 651 h 782"/>
                                <a:gd name="T16" fmla="*/ 59 w 362"/>
                                <a:gd name="T17" fmla="*/ 657 h 782"/>
                                <a:gd name="T18" fmla="*/ 61 w 362"/>
                                <a:gd name="T19" fmla="*/ 674 h 782"/>
                                <a:gd name="T20" fmla="*/ 69 w 362"/>
                                <a:gd name="T21" fmla="*/ 781 h 782"/>
                                <a:gd name="T22" fmla="*/ 201 w 362"/>
                                <a:gd name="T23" fmla="*/ 782 h 782"/>
                                <a:gd name="T24" fmla="*/ 202 w 362"/>
                                <a:gd name="T25" fmla="*/ 762 h 782"/>
                                <a:gd name="T26" fmla="*/ 202 w 362"/>
                                <a:gd name="T27" fmla="*/ 740 h 782"/>
                                <a:gd name="T28" fmla="*/ 202 w 362"/>
                                <a:gd name="T29" fmla="*/ 716 h 782"/>
                                <a:gd name="T30" fmla="*/ 202 w 362"/>
                                <a:gd name="T31" fmla="*/ 690 h 782"/>
                                <a:gd name="T32" fmla="*/ 200 w 362"/>
                                <a:gd name="T33" fmla="*/ 611 h 782"/>
                                <a:gd name="T34" fmla="*/ 196 w 362"/>
                                <a:gd name="T35" fmla="*/ 539 h 782"/>
                                <a:gd name="T36" fmla="*/ 192 w 362"/>
                                <a:gd name="T37" fmla="*/ 477 h 782"/>
                                <a:gd name="T38" fmla="*/ 186 w 362"/>
                                <a:gd name="T39" fmla="*/ 422 h 782"/>
                                <a:gd name="T40" fmla="*/ 185 w 362"/>
                                <a:gd name="T41" fmla="*/ 407 h 782"/>
                                <a:gd name="T42" fmla="*/ 185 w 362"/>
                                <a:gd name="T43" fmla="*/ 401 h 782"/>
                                <a:gd name="T44" fmla="*/ 194 w 362"/>
                                <a:gd name="T45" fmla="*/ 399 h 782"/>
                                <a:gd name="T46" fmla="*/ 350 w 362"/>
                                <a:gd name="T47" fmla="*/ 399 h 782"/>
                                <a:gd name="T48" fmla="*/ 361 w 362"/>
                                <a:gd name="T49" fmla="*/ 378 h 782"/>
                                <a:gd name="T50" fmla="*/ 298 w 362"/>
                                <a:gd name="T51" fmla="*/ 230 h 78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62" h="782">
                                  <a:moveTo>
                                    <a:pt x="298" y="230"/>
                                  </a:moveTo>
                                  <a:lnTo>
                                    <a:pt x="74" y="230"/>
                                  </a:lnTo>
                                  <a:lnTo>
                                    <a:pt x="163" y="439"/>
                                  </a:lnTo>
                                  <a:lnTo>
                                    <a:pt x="67" y="613"/>
                                  </a:lnTo>
                                  <a:lnTo>
                                    <a:pt x="61" y="625"/>
                                  </a:lnTo>
                                  <a:lnTo>
                                    <a:pt x="55" y="635"/>
                                  </a:lnTo>
                                  <a:lnTo>
                                    <a:pt x="54" y="646"/>
                                  </a:lnTo>
                                  <a:lnTo>
                                    <a:pt x="56" y="651"/>
                                  </a:lnTo>
                                  <a:lnTo>
                                    <a:pt x="59" y="657"/>
                                  </a:lnTo>
                                  <a:lnTo>
                                    <a:pt x="61" y="674"/>
                                  </a:lnTo>
                                  <a:lnTo>
                                    <a:pt x="69" y="781"/>
                                  </a:lnTo>
                                  <a:lnTo>
                                    <a:pt x="201" y="782"/>
                                  </a:lnTo>
                                  <a:lnTo>
                                    <a:pt x="202" y="762"/>
                                  </a:lnTo>
                                  <a:lnTo>
                                    <a:pt x="202" y="740"/>
                                  </a:lnTo>
                                  <a:lnTo>
                                    <a:pt x="202" y="716"/>
                                  </a:lnTo>
                                  <a:lnTo>
                                    <a:pt x="202" y="690"/>
                                  </a:lnTo>
                                  <a:lnTo>
                                    <a:pt x="200" y="611"/>
                                  </a:lnTo>
                                  <a:lnTo>
                                    <a:pt x="196" y="539"/>
                                  </a:lnTo>
                                  <a:lnTo>
                                    <a:pt x="192" y="477"/>
                                  </a:lnTo>
                                  <a:lnTo>
                                    <a:pt x="186" y="422"/>
                                  </a:lnTo>
                                  <a:lnTo>
                                    <a:pt x="185" y="407"/>
                                  </a:lnTo>
                                  <a:lnTo>
                                    <a:pt x="185" y="401"/>
                                  </a:lnTo>
                                  <a:lnTo>
                                    <a:pt x="194" y="399"/>
                                  </a:lnTo>
                                  <a:lnTo>
                                    <a:pt x="350" y="399"/>
                                  </a:lnTo>
                                  <a:lnTo>
                                    <a:pt x="361" y="378"/>
                                  </a:lnTo>
                                  <a:lnTo>
                                    <a:pt x="298" y="2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826"/>
                          <wps:cNvSpPr>
                            <a:spLocks/>
                          </wps:cNvSpPr>
                          <wps:spPr bwMode="auto">
                            <a:xfrm>
                              <a:off x="0" y="0"/>
                              <a:ext cx="362" cy="782"/>
                            </a:xfrm>
                            <a:custGeom>
                              <a:avLst/>
                              <a:gdLst>
                                <a:gd name="T0" fmla="*/ 350 w 362"/>
                                <a:gd name="T1" fmla="*/ 399 h 782"/>
                                <a:gd name="T2" fmla="*/ 194 w 362"/>
                                <a:gd name="T3" fmla="*/ 399 h 782"/>
                                <a:gd name="T4" fmla="*/ 257 w 362"/>
                                <a:gd name="T5" fmla="*/ 567 h 782"/>
                                <a:gd name="T6" fmla="*/ 350 w 362"/>
                                <a:gd name="T7" fmla="*/ 399 h 7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62" h="782">
                                  <a:moveTo>
                                    <a:pt x="350" y="399"/>
                                  </a:moveTo>
                                  <a:lnTo>
                                    <a:pt x="194" y="399"/>
                                  </a:lnTo>
                                  <a:lnTo>
                                    <a:pt x="257" y="567"/>
                                  </a:lnTo>
                                  <a:lnTo>
                                    <a:pt x="350" y="3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825"/>
                          <wps:cNvSpPr>
                            <a:spLocks/>
                          </wps:cNvSpPr>
                          <wps:spPr bwMode="auto">
                            <a:xfrm>
                              <a:off x="0" y="0"/>
                              <a:ext cx="362" cy="782"/>
                            </a:xfrm>
                            <a:custGeom>
                              <a:avLst/>
                              <a:gdLst>
                                <a:gd name="T0" fmla="*/ 201 w 362"/>
                                <a:gd name="T1" fmla="*/ 0 h 782"/>
                                <a:gd name="T2" fmla="*/ 1 w 362"/>
                                <a:gd name="T3" fmla="*/ 0 h 782"/>
                                <a:gd name="T4" fmla="*/ 0 w 362"/>
                                <a:gd name="T5" fmla="*/ 230 h 782"/>
                                <a:gd name="T6" fmla="*/ 298 w 362"/>
                                <a:gd name="T7" fmla="*/ 230 h 782"/>
                                <a:gd name="T8" fmla="*/ 201 w 362"/>
                                <a:gd name="T9" fmla="*/ 0 h 7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2" h="782">
                                  <a:moveTo>
                                    <a:pt x="201" y="0"/>
                                  </a:moveTo>
                                  <a:lnTo>
                                    <a:pt x="1" y="0"/>
                                  </a:lnTo>
                                  <a:lnTo>
                                    <a:pt x="0" y="230"/>
                                  </a:lnTo>
                                  <a:lnTo>
                                    <a:pt x="298" y="230"/>
                                  </a:lnTo>
                                  <a:lnTo>
                                    <a:pt x="20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820"/>
                        <wpg:cNvGrpSpPr>
                          <a:grpSpLocks/>
                        </wpg:cNvGrpSpPr>
                        <wpg:grpSpPr bwMode="auto">
                          <a:xfrm>
                            <a:off x="428" y="0"/>
                            <a:ext cx="298" cy="782"/>
                            <a:chOff x="428" y="0"/>
                            <a:chExt cx="298" cy="782"/>
                          </a:xfrm>
                        </wpg:grpSpPr>
                        <wps:wsp>
                          <wps:cNvPr id="256" name="Freeform 823"/>
                          <wps:cNvSpPr>
                            <a:spLocks/>
                          </wps:cNvSpPr>
                          <wps:spPr bwMode="auto">
                            <a:xfrm>
                              <a:off x="428" y="0"/>
                              <a:ext cx="298" cy="782"/>
                            </a:xfrm>
                            <a:custGeom>
                              <a:avLst/>
                              <a:gdLst>
                                <a:gd name="T0" fmla="*/ 298 w 298"/>
                                <a:gd name="T1" fmla="*/ 230 h 782"/>
                                <a:gd name="T2" fmla="*/ 171 w 298"/>
                                <a:gd name="T3" fmla="*/ 230 h 782"/>
                                <a:gd name="T4" fmla="*/ 172 w 298"/>
                                <a:gd name="T5" fmla="*/ 781 h 782"/>
                                <a:gd name="T6" fmla="*/ 298 w 298"/>
                                <a:gd name="T7" fmla="*/ 782 h 782"/>
                                <a:gd name="T8" fmla="*/ 298 w 298"/>
                                <a:gd name="T9" fmla="*/ 230 h 7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8" h="782">
                                  <a:moveTo>
                                    <a:pt x="298" y="230"/>
                                  </a:moveTo>
                                  <a:lnTo>
                                    <a:pt x="171" y="230"/>
                                  </a:lnTo>
                                  <a:lnTo>
                                    <a:pt x="172" y="781"/>
                                  </a:lnTo>
                                  <a:lnTo>
                                    <a:pt x="298" y="782"/>
                                  </a:lnTo>
                                  <a:lnTo>
                                    <a:pt x="298" y="2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822"/>
                          <wps:cNvSpPr>
                            <a:spLocks/>
                          </wps:cNvSpPr>
                          <wps:spPr bwMode="auto">
                            <a:xfrm>
                              <a:off x="428" y="0"/>
                              <a:ext cx="298" cy="782"/>
                            </a:xfrm>
                            <a:custGeom>
                              <a:avLst/>
                              <a:gdLst>
                                <a:gd name="T0" fmla="*/ 166 w 298"/>
                                <a:gd name="T1" fmla="*/ 0 h 782"/>
                                <a:gd name="T2" fmla="*/ 100 w 298"/>
                                <a:gd name="T3" fmla="*/ 4 h 782"/>
                                <a:gd name="T4" fmla="*/ 0 w 298"/>
                                <a:gd name="T5" fmla="*/ 230 h 782"/>
                                <a:gd name="T6" fmla="*/ 58 w 298"/>
                                <a:gd name="T7" fmla="*/ 230 h 782"/>
                                <a:gd name="T8" fmla="*/ 92 w 298"/>
                                <a:gd name="T9" fmla="*/ 231 h 782"/>
                                <a:gd name="T10" fmla="*/ 118 w 298"/>
                                <a:gd name="T11" fmla="*/ 231 h 782"/>
                                <a:gd name="T12" fmla="*/ 171 w 298"/>
                                <a:gd name="T13" fmla="*/ 230 h 782"/>
                                <a:gd name="T14" fmla="*/ 298 w 298"/>
                                <a:gd name="T15" fmla="*/ 230 h 782"/>
                                <a:gd name="T16" fmla="*/ 298 w 298"/>
                                <a:gd name="T17" fmla="*/ 1 h 782"/>
                                <a:gd name="T18" fmla="*/ 255 w 298"/>
                                <a:gd name="T19" fmla="*/ 1 h 782"/>
                                <a:gd name="T20" fmla="*/ 166 w 298"/>
                                <a:gd name="T21" fmla="*/ 0 h 78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98" h="782">
                                  <a:moveTo>
                                    <a:pt x="166" y="0"/>
                                  </a:moveTo>
                                  <a:lnTo>
                                    <a:pt x="100" y="4"/>
                                  </a:lnTo>
                                  <a:lnTo>
                                    <a:pt x="0" y="230"/>
                                  </a:lnTo>
                                  <a:lnTo>
                                    <a:pt x="58" y="230"/>
                                  </a:lnTo>
                                  <a:lnTo>
                                    <a:pt x="92" y="231"/>
                                  </a:lnTo>
                                  <a:lnTo>
                                    <a:pt x="118" y="231"/>
                                  </a:lnTo>
                                  <a:lnTo>
                                    <a:pt x="171" y="230"/>
                                  </a:lnTo>
                                  <a:lnTo>
                                    <a:pt x="298" y="230"/>
                                  </a:lnTo>
                                  <a:lnTo>
                                    <a:pt x="298" y="1"/>
                                  </a:lnTo>
                                  <a:lnTo>
                                    <a:pt x="255" y="1"/>
                                  </a:lnTo>
                                  <a:lnTo>
                                    <a:pt x="16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821"/>
                          <wps:cNvSpPr>
                            <a:spLocks/>
                          </wps:cNvSpPr>
                          <wps:spPr bwMode="auto">
                            <a:xfrm>
                              <a:off x="428" y="0"/>
                              <a:ext cx="298" cy="782"/>
                            </a:xfrm>
                            <a:custGeom>
                              <a:avLst/>
                              <a:gdLst>
                                <a:gd name="T0" fmla="*/ 298 w 298"/>
                                <a:gd name="T1" fmla="*/ 0 h 782"/>
                                <a:gd name="T2" fmla="*/ 270 w 298"/>
                                <a:gd name="T3" fmla="*/ 1 h 782"/>
                                <a:gd name="T4" fmla="*/ 255 w 298"/>
                                <a:gd name="T5" fmla="*/ 1 h 782"/>
                                <a:gd name="T6" fmla="*/ 298 w 298"/>
                                <a:gd name="T7" fmla="*/ 1 h 782"/>
                                <a:gd name="T8" fmla="*/ 298 w 298"/>
                                <a:gd name="T9" fmla="*/ 0 h 7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8" h="782">
                                  <a:moveTo>
                                    <a:pt x="298" y="0"/>
                                  </a:moveTo>
                                  <a:lnTo>
                                    <a:pt x="270" y="1"/>
                                  </a:lnTo>
                                  <a:lnTo>
                                    <a:pt x="255" y="1"/>
                                  </a:lnTo>
                                  <a:lnTo>
                                    <a:pt x="298" y="1"/>
                                  </a:lnTo>
                                  <a:lnTo>
                                    <a:pt x="29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818"/>
                        <wpg:cNvGrpSpPr>
                          <a:grpSpLocks/>
                        </wpg:cNvGrpSpPr>
                        <wpg:grpSpPr bwMode="auto">
                          <a:xfrm>
                            <a:off x="393" y="397"/>
                            <a:ext cx="147" cy="268"/>
                            <a:chOff x="393" y="397"/>
                            <a:chExt cx="147" cy="268"/>
                          </a:xfrm>
                        </wpg:grpSpPr>
                        <wps:wsp>
                          <wps:cNvPr id="260" name="Freeform 819"/>
                          <wps:cNvSpPr>
                            <a:spLocks/>
                          </wps:cNvSpPr>
                          <wps:spPr bwMode="auto">
                            <a:xfrm>
                              <a:off x="393" y="397"/>
                              <a:ext cx="147" cy="268"/>
                            </a:xfrm>
                            <a:custGeom>
                              <a:avLst/>
                              <a:gdLst>
                                <a:gd name="T0" fmla="*/ 146 w 147"/>
                                <a:gd name="T1" fmla="*/ 397 h 268"/>
                                <a:gd name="T2" fmla="*/ 33 w 147"/>
                                <a:gd name="T3" fmla="*/ 595 h 268"/>
                                <a:gd name="T4" fmla="*/ 0 w 147"/>
                                <a:gd name="T5" fmla="*/ 663 h 268"/>
                                <a:gd name="T6" fmla="*/ 42 w 147"/>
                                <a:gd name="T7" fmla="*/ 665 h 268"/>
                                <a:gd name="T8" fmla="*/ 88 w 147"/>
                                <a:gd name="T9" fmla="*/ 545 h 268"/>
                                <a:gd name="T10" fmla="*/ 113 w 147"/>
                                <a:gd name="T11" fmla="*/ 482 h 268"/>
                                <a:gd name="T12" fmla="*/ 128 w 147"/>
                                <a:gd name="T13" fmla="*/ 440 h 268"/>
                                <a:gd name="T14" fmla="*/ 137 w 147"/>
                                <a:gd name="T15" fmla="*/ 418 h 268"/>
                                <a:gd name="T16" fmla="*/ 146 w 147"/>
                                <a:gd name="T17" fmla="*/ 400 h 268"/>
                                <a:gd name="T18" fmla="*/ 146 w 147"/>
                                <a:gd name="T19" fmla="*/ 397 h 26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47" h="268">
                                  <a:moveTo>
                                    <a:pt x="146" y="0"/>
                                  </a:moveTo>
                                  <a:lnTo>
                                    <a:pt x="33" y="198"/>
                                  </a:lnTo>
                                  <a:lnTo>
                                    <a:pt x="0" y="266"/>
                                  </a:lnTo>
                                  <a:lnTo>
                                    <a:pt x="42" y="268"/>
                                  </a:lnTo>
                                  <a:lnTo>
                                    <a:pt x="88" y="148"/>
                                  </a:lnTo>
                                  <a:lnTo>
                                    <a:pt x="113" y="85"/>
                                  </a:lnTo>
                                  <a:lnTo>
                                    <a:pt x="128" y="43"/>
                                  </a:lnTo>
                                  <a:lnTo>
                                    <a:pt x="137" y="21"/>
                                  </a:lnTo>
                                  <a:lnTo>
                                    <a:pt x="146" y="3"/>
                                  </a:lnTo>
                                  <a:lnTo>
                                    <a:pt x="14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53FCC03" id="Group 253" o:spid="_x0000_s1026" style="width:36.3pt;height:39.1pt;mso-position-horizontal-relative:char;mso-position-vertical-relative:line" coordsize="72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">
                <v:group id="Group 824" o:spid="_x0000_s1027" style="position:absolute;width:362;height:782" coordsize="362,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827" o:spid="_x0000_s1028" style="position:absolute;width:362;height:782;visibility:visible;mso-wrap-style:square;v-text-anchor:top" coordsize="36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pZcEA&#10;AADcAAAADwAAAGRycy9kb3ducmV2LnhtbESP3YrCMBCF7xd8hzCCN6KpgkupRhFLwasFqw8wNmNb&#10;bCa1iVrf3iwIXh7Oz8dZbXrTiAd1rrasYDaNQBAXVtdcKjgds0kMwnlkjY1lUvAiB5v14GeFibZP&#10;PtAj96UII+wSVFB53yZSuqIig25qW+LgXWxn0AfZlVJ3+AzjppHzKPqVBmsOhApb2lVUXPO7Cdws&#10;TWN9pnN6o3GTy78sHdtMqdGw3y5BeOr9N/xp77WC+WIB/2fCEZ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1aWXBAAAA3AAAAA8AAAAAAAAAAAAAAAAAmAIAAGRycy9kb3du&#10;cmV2LnhtbFBLBQYAAAAABAAEAPUAAACGAwAAAAA=&#10;" path="m298,230r-224,l163,439,67,613r-6,12l55,635r-1,11l56,651r3,6l61,674r8,107l201,782r1,-20l202,740r,-24l202,690r-2,-79l196,539r-4,-62l186,422r-1,-15l185,401r9,-2l350,399r11,-21l298,230xe" fillcolor="#231f20" stroked="f">
                    <v:path arrowok="t" o:connecttype="custom" o:connectlocs="298,230;74,230;163,439;67,613;61,625;55,635;54,646;56,651;59,657;61,674;69,781;201,782;202,762;202,740;202,716;202,690;200,611;196,539;192,477;186,422;185,407;185,401;194,399;350,399;361,378;298,230" o:connectangles="0,0,0,0,0,0,0,0,0,0,0,0,0,0,0,0,0,0,0,0,0,0,0,0,0,0"/>
                  </v:shape>
                  <v:shape id="Freeform 826" o:spid="_x0000_s1029" style="position:absolute;width:362;height:782;visibility:visible;mso-wrap-style:square;v-text-anchor:top" coordsize="36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IGcQA&#10;AADcAAAADwAAAGRycy9kb3ducmV2LnhtbESP0WrCQBBF34X+wzIFX0Q3CpEQXaUYAn0SmvoBY3bM&#10;BrOzaXZr0r/vCoW+zXDv3HNnf5xsJx40+NaxgvUqAUFcO91yo+DyWS4zED4ga+wck4If8nA8vMz2&#10;mGs38gc9qtCIGMI+RwUmhD6X0teGLPqV64mjdnODxRDXoZF6wDGG205ukmQrLbYcCQZ7Ohmq79W3&#10;jdyyKDJ9pWvxRYuukueyWLhSqfnr9LYDEWgK/+a/63cd66cpPJ+JE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QCBnEAAAA3AAAAA8AAAAAAAAAAAAAAAAAmAIAAGRycy9k&#10;b3ducmV2LnhtbFBLBQYAAAAABAAEAPUAAACJAwAAAAA=&#10;" path="m350,399r-156,l257,567,350,399xe" fillcolor="#231f20" stroked="f">
                    <v:path arrowok="t" o:connecttype="custom" o:connectlocs="350,399;194,399;257,567;350,399" o:connectangles="0,0,0,0"/>
                  </v:shape>
                  <v:shape id="Freeform 825" o:spid="_x0000_s1030" style="position:absolute;width:362;height:782;visibility:visible;mso-wrap-style:square;v-text-anchor:top" coordsize="36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WbsQA&#10;AADcAAAADwAAAGRycy9kb3ducmV2LnhtbESP0WrCQBBF34X+wzIFX4JuFCohukoxBPokNPoBY3bM&#10;BrOzaXZr0r/vCoW+zXDv3HNnd5hsJx40+NaxgtUyBUFcO91yo+ByLhcZCB+QNXaOScEPeTjsX2Y7&#10;zLUb+ZMeVWhEDGGfowITQp9L6WtDFv3S9cRRu7nBYojr0Eg94BjDbSfXabqRFluOBIM9HQ3V9+rb&#10;Rm5ZFJm+0rX4oqSr5KksElcqNX+d3rcgAk3h3/x3/aFj/bcNPJ+JE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Clm7EAAAA3AAAAA8AAAAAAAAAAAAAAAAAmAIAAGRycy9k&#10;b3ducmV2LnhtbFBLBQYAAAAABAAEAPUAAACJAwAAAAA=&#10;" path="m201,l1,,,230r298,l201,xe" fillcolor="#231f20" stroked="f">
                    <v:path arrowok="t" o:connecttype="custom" o:connectlocs="201,0;1,0;0,230;298,230;201,0" o:connectangles="0,0,0,0,0"/>
                  </v:shape>
                </v:group>
                <v:group id="Group 820" o:spid="_x0000_s1031" style="position:absolute;left:428;width:298;height:782" coordorigin="428" coordsize="298,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823" o:spid="_x0000_s1032" style="position:absolute;left:428;width:298;height:782;visibility:visible;mso-wrap-style:square;v-text-anchor:top" coordsize="29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ex8QA&#10;AADcAAAADwAAAGRycy9kb3ducmV2LnhtbESPQWsCMRSE7wX/Q3iF3jRbi3ZdjSKC1F6ktV68PTbP&#10;zeLmZUniuv33jSD0OMzMN8xi1dtGdORD7VjB6ygDQVw6XXOl4PizHeYgQkTW2DgmBb8UYLUcPC2w&#10;0O7G39QdYiUShEOBCkyMbSFlKA1ZDCPXEifv7LzFmKSvpPZ4S3DbyHGWTaXFmtOCwZY2hsrL4WoT&#10;5Tjz3fvuS5pLbib7df7x6U9vSr089+s5iEh9/A8/2jutYDyZwv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nHsfEAAAA3AAAAA8AAAAAAAAAAAAAAAAAmAIAAGRycy9k&#10;b3ducmV2LnhtbFBLBQYAAAAABAAEAPUAAACJAwAAAAA=&#10;" path="m298,230r-127,l172,781r126,1l298,230xe" fillcolor="#231f20" stroked="f">
                    <v:path arrowok="t" o:connecttype="custom" o:connectlocs="298,230;171,230;172,781;298,782;298,230" o:connectangles="0,0,0,0,0"/>
                  </v:shape>
                  <v:shape id="Freeform 822" o:spid="_x0000_s1033" style="position:absolute;left:428;width:298;height:782;visibility:visible;mso-wrap-style:square;v-text-anchor:top" coordsize="29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7XMUA&#10;AADcAAAADwAAAGRycy9kb3ducmV2LnhtbESPT2sCMRTE7wW/Q3hCbzVbxbrdGkUEqV6K/y7eHpvX&#10;zeLmZUniuv32jVDocZiZ3zDzZW8b0ZEPtWMFr6MMBHHpdM2VgvNp85KDCBFZY+OYFPxQgOVi8DTH&#10;Qrs7H6g7xkokCIcCFZgY20LKUBqyGEauJU7et/MWY5K+ktrjPcFtI8dZ9iYt1pwWDLa0NlRejzeb&#10;KOd33822e2muuZl+rfLPnb9MlHoe9qsPEJH6+B/+a2+1gvF0Bo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7tcxQAAANwAAAAPAAAAAAAAAAAAAAAAAJgCAABkcnMv&#10;ZG93bnJldi54bWxQSwUGAAAAAAQABAD1AAAAigMAAAAA&#10;" path="m166,l100,4,,230r58,l92,231r26,l171,230r127,l298,1r-43,l166,xe" fillcolor="#231f20" stroked="f">
                    <v:path arrowok="t" o:connecttype="custom" o:connectlocs="166,0;100,4;0,230;58,230;92,231;118,231;171,230;298,230;298,1;255,1;166,0" o:connectangles="0,0,0,0,0,0,0,0,0,0,0"/>
                  </v:shape>
                  <v:shape id="Freeform 821" o:spid="_x0000_s1034" style="position:absolute;left:428;width:298;height:782;visibility:visible;mso-wrap-style:square;v-text-anchor:top" coordsize="29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vLsUA&#10;AADcAAAADwAAAGRycy9kb3ducmV2LnhtbESPwU7DMAyG70h7h8iTuLF0Q4PSLZumSYhxQTB24WY1&#10;XlOtcaokdOXt8QGJo/X7/+xvvR19pwaKqQ1sYD4rQBHXwbbcGDh9Pt+VoFJGttgFJgM/lGC7mdys&#10;sbLhyh80HHOjBMKpQgMu577SOtWOPKZZ6IklO4foMcsYG20jXgXuO70oigftsWW54LCnvaP6cvz2&#10;Qjk9xeHx8K7dpXTLt1358hq/7o25nY67FahMY/5f/msfrIHFUr4VGRE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C8uxQAAANwAAAAPAAAAAAAAAAAAAAAAAJgCAABkcnMv&#10;ZG93bnJldi54bWxQSwUGAAAAAAQABAD1AAAAigMAAAAA&#10;" path="m298,l270,1r-15,l298,1r,-1xe" fillcolor="#231f20" stroked="f">
                    <v:path arrowok="t" o:connecttype="custom" o:connectlocs="298,0;270,1;255,1;298,1;298,0" o:connectangles="0,0,0,0,0"/>
                  </v:shape>
                </v:group>
                <v:group id="Group 818" o:spid="_x0000_s1035" style="position:absolute;left:393;top:397;width:147;height:268" coordorigin="393,397" coordsize="147,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819" o:spid="_x0000_s1036" style="position:absolute;left:393;top:397;width:147;height:268;visibility:visible;mso-wrap-style:square;v-text-anchor:top" coordsize="14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9zb8A&#10;AADcAAAADwAAAGRycy9kb3ducmV2LnhtbERPTYvCMBC9C/6HMMLeNLULKtUoIuziTdQKHsdmbIvN&#10;pCZR6783h4U9Pt73YtWZRjzJ+dqygvEoAUFcWF1zqSA//gxnIHxA1thYJgVv8rBa9nsLzLR98Z6e&#10;h1CKGMI+QwVVCG0mpS8qMuhHtiWO3NU6gyFCV0rt8BXDTSPTJJlIgzXHhgpb2lRU3A4PowDdaXfL&#10;38X3TubTy/33bOw1SZX6GnTrOYhAXfgX/7m3WkE6ifPjmXg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u73NvwAAANwAAAAPAAAAAAAAAAAAAAAAAJgCAABkcnMvZG93bnJl&#10;di54bWxQSwUGAAAAAAQABAD1AAAAhAMAAAAA&#10;" path="m146,l33,198,,266r42,2l88,148,113,85,128,43r9,-22l146,3r,-3xe" fillcolor="#231f20" stroked="f">
                    <v:path arrowok="t" o:connecttype="custom" o:connectlocs="146,397;33,595;0,663;42,665;88,545;113,482;128,440;137,418;146,400;146,397" o:connectangles="0,0,0,0,0,0,0,0,0,0"/>
                  </v:shape>
                </v:group>
                <w10:anchorlock/>
              </v:group>
            </w:pict>
          </mc:Fallback>
        </mc:AlternateContent>
      </w:r>
      <w:r w:rsidRPr="00985AFD">
        <w:rPr>
          <w:rFonts w:ascii="Helvetica Neue Light" w:eastAsia="Calibri" w:hAnsi="Calibri" w:cs="Times New Roman"/>
          <w:spacing w:val="33"/>
          <w:position w:val="1"/>
          <w:sz w:val="20"/>
          <w:lang w:val="en-US"/>
        </w:rPr>
        <w:tab/>
      </w:r>
      <w:r w:rsidRPr="00985AFD">
        <w:rPr>
          <w:rFonts w:ascii="Helvetica Neue Light" w:eastAsia="Calibri" w:hAnsi="Calibri" w:cs="Times New Roman"/>
          <w:noProof/>
          <w:spacing w:val="33"/>
          <w:position w:val="1"/>
          <w:sz w:val="20"/>
          <w:lang w:eastAsia="en-NZ"/>
        </w:rPr>
        <mc:AlternateContent>
          <mc:Choice Requires="wpg">
            <w:drawing>
              <wp:inline distT="0" distB="0" distL="0" distR="0">
                <wp:extent cx="127000" cy="496570"/>
                <wp:effectExtent l="4445" t="1270" r="1905" b="6985"/>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96570"/>
                          <a:chOff x="0" y="0"/>
                          <a:chExt cx="200" cy="782"/>
                        </a:xfrm>
                      </wpg:grpSpPr>
                      <wpg:grpSp>
                        <wpg:cNvPr id="250" name="Group 814"/>
                        <wpg:cNvGrpSpPr>
                          <a:grpSpLocks/>
                        </wpg:cNvGrpSpPr>
                        <wpg:grpSpPr bwMode="auto">
                          <a:xfrm>
                            <a:off x="0" y="0"/>
                            <a:ext cx="200" cy="782"/>
                            <a:chOff x="0" y="0"/>
                            <a:chExt cx="200" cy="782"/>
                          </a:xfrm>
                        </wpg:grpSpPr>
                        <wps:wsp>
                          <wps:cNvPr id="251" name="Freeform 816"/>
                          <wps:cNvSpPr>
                            <a:spLocks/>
                          </wps:cNvSpPr>
                          <wps:spPr bwMode="auto">
                            <a:xfrm>
                              <a:off x="0" y="0"/>
                              <a:ext cx="200" cy="782"/>
                            </a:xfrm>
                            <a:custGeom>
                              <a:avLst/>
                              <a:gdLst>
                                <a:gd name="T0" fmla="*/ 200 w 200"/>
                                <a:gd name="T1" fmla="*/ 230 h 782"/>
                                <a:gd name="T2" fmla="*/ 73 w 200"/>
                                <a:gd name="T3" fmla="*/ 230 h 782"/>
                                <a:gd name="T4" fmla="*/ 72 w 200"/>
                                <a:gd name="T5" fmla="*/ 781 h 782"/>
                                <a:gd name="T6" fmla="*/ 200 w 200"/>
                                <a:gd name="T7" fmla="*/ 782 h 782"/>
                                <a:gd name="T8" fmla="*/ 200 w 200"/>
                                <a:gd name="T9" fmla="*/ 230 h 7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782">
                                  <a:moveTo>
                                    <a:pt x="200" y="230"/>
                                  </a:moveTo>
                                  <a:lnTo>
                                    <a:pt x="73" y="230"/>
                                  </a:lnTo>
                                  <a:lnTo>
                                    <a:pt x="72" y="781"/>
                                  </a:lnTo>
                                  <a:lnTo>
                                    <a:pt x="200" y="782"/>
                                  </a:lnTo>
                                  <a:lnTo>
                                    <a:pt x="200" y="2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815"/>
                          <wps:cNvSpPr>
                            <a:spLocks/>
                          </wps:cNvSpPr>
                          <wps:spPr bwMode="auto">
                            <a:xfrm>
                              <a:off x="0" y="0"/>
                              <a:ext cx="200" cy="782"/>
                            </a:xfrm>
                            <a:custGeom>
                              <a:avLst/>
                              <a:gdLst>
                                <a:gd name="T0" fmla="*/ 200 w 200"/>
                                <a:gd name="T1" fmla="*/ 0 h 782"/>
                                <a:gd name="T2" fmla="*/ 5 w 200"/>
                                <a:gd name="T3" fmla="*/ 0 h 782"/>
                                <a:gd name="T4" fmla="*/ 0 w 200"/>
                                <a:gd name="T5" fmla="*/ 231 h 782"/>
                                <a:gd name="T6" fmla="*/ 73 w 200"/>
                                <a:gd name="T7" fmla="*/ 230 h 782"/>
                                <a:gd name="T8" fmla="*/ 200 w 200"/>
                                <a:gd name="T9" fmla="*/ 230 h 782"/>
                                <a:gd name="T10" fmla="*/ 200 w 200"/>
                                <a:gd name="T11" fmla="*/ 0 h 78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0" h="782">
                                  <a:moveTo>
                                    <a:pt x="200" y="0"/>
                                  </a:moveTo>
                                  <a:lnTo>
                                    <a:pt x="5" y="0"/>
                                  </a:lnTo>
                                  <a:lnTo>
                                    <a:pt x="0" y="231"/>
                                  </a:lnTo>
                                  <a:lnTo>
                                    <a:pt x="73" y="230"/>
                                  </a:lnTo>
                                  <a:lnTo>
                                    <a:pt x="200" y="230"/>
                                  </a:lnTo>
                                  <a:lnTo>
                                    <a:pt x="20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37239A3" id="Group 249" o:spid="_x0000_s1026" style="width:10pt;height:39.1pt;mso-position-horizontal-relative:char;mso-position-vertical-relative:line" coordsize="20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">
                <v:group id="Group 814" o:spid="_x0000_s1027" style="position:absolute;width:200;height:782" coordsize="200,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816" o:spid="_x0000_s1028" style="position:absolute;width:200;height:782;visibility:visible;mso-wrap-style:square;v-text-anchor:top" coordsize="20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nEMUA&#10;AADcAAAADwAAAGRycy9kb3ducmV2LnhtbESPzWrDMBCE74G+g9hAb7HsQEviRglpoBDak+08wNZa&#10;/xBr5VqqY/fpq0Ihx2FmvmF2h8l0YqTBtZYVJFEMgri0uuVawaV4W21AOI+ssbNMCmZycNg/LHaY&#10;anvjjMbc1yJA2KWooPG+T6V0ZUMGXWR74uBVdjDogxxqqQe8Bbjp5DqOn6XBlsNCgz2dGiqv+bdR&#10;wOOxfZXvxZx8nbZZ/nP+rGz3odTjcjq+gPA0+Xv4v33WCtZPCfydCU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GcQxQAAANwAAAAPAAAAAAAAAAAAAAAAAJgCAABkcnMv&#10;ZG93bnJldi54bWxQSwUGAAAAAAQABAD1AAAAigMAAAAA&#10;" path="m200,230r-127,l72,781r128,1l200,230xe" fillcolor="#231f20" stroked="f">
                    <v:path arrowok="t" o:connecttype="custom" o:connectlocs="200,230;73,230;72,781;200,782;200,230" o:connectangles="0,0,0,0,0"/>
                  </v:shape>
                  <v:shape id="Freeform 815" o:spid="_x0000_s1029" style="position:absolute;width:200;height:782;visibility:visible;mso-wrap-style:square;v-text-anchor:top" coordsize="200,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75Z8UA&#10;AADcAAAADwAAAGRycy9kb3ducmV2LnhtbESP3WrCQBSE7wt9h+UI3jUbA5U2dRUVCqJXiX2A0+zJ&#10;D2bPptk1Jn36riD0cpiZb5jVZjStGKh3jWUFiygGQVxY3XCl4Ov8+fIGwnlkja1lUjCRg836+WmF&#10;qbY3zmjIfSUChF2KCmrvu1RKV9Rk0EW2Iw5eaXuDPsi+krrHW4CbViZxvJQGGw4LNXa0r6m45Fej&#10;gIdts5PH87T42b9n+e/hu7TtSan5bNx+gPA0+v/wo33QCpLXBO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vlnxQAAANwAAAAPAAAAAAAAAAAAAAAAAJgCAABkcnMv&#10;ZG93bnJldi54bWxQSwUGAAAAAAQABAD1AAAAigMAAAAA&#10;" path="m200,l5,,,231r73,-1l200,230,200,xe" fillcolor="#231f20" stroked="f">
                    <v:path arrowok="t" o:connecttype="custom" o:connectlocs="200,0;5,0;0,231;73,230;200,230;200,0" o:connectangles="0,0,0,0,0,0"/>
                  </v:shape>
                </v:group>
                <w10:anchorlock/>
              </v:group>
            </w:pict>
          </mc:Fallback>
        </mc:AlternateContent>
      </w:r>
      <w:r w:rsidRPr="00985AFD">
        <w:rPr>
          <w:rFonts w:ascii="Times New Roman" w:eastAsia="Calibri" w:hAnsi="Calibri" w:cs="Times New Roman"/>
          <w:spacing w:val="47"/>
          <w:position w:val="1"/>
          <w:sz w:val="20"/>
          <w:lang w:val="en-US"/>
        </w:rPr>
        <w:t xml:space="preserve"> </w:t>
      </w:r>
      <w:r w:rsidRPr="00985AFD">
        <w:rPr>
          <w:rFonts w:ascii="Helvetica Neue Light" w:eastAsia="Calibri" w:hAnsi="Calibri" w:cs="Times New Roman"/>
          <w:noProof/>
          <w:spacing w:val="47"/>
          <w:sz w:val="20"/>
          <w:lang w:eastAsia="en-NZ"/>
        </w:rPr>
        <mc:AlternateContent>
          <mc:Choice Requires="wpg">
            <w:drawing>
              <wp:inline distT="0" distB="0" distL="0" distR="0">
                <wp:extent cx="373380" cy="519430"/>
                <wp:effectExtent l="8890" t="7620" r="8255" b="6350"/>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519430"/>
                          <a:chOff x="0" y="0"/>
                          <a:chExt cx="588" cy="818"/>
                        </a:xfrm>
                      </wpg:grpSpPr>
                      <wpg:grpSp>
                        <wpg:cNvPr id="241" name="Group 809"/>
                        <wpg:cNvGrpSpPr>
                          <a:grpSpLocks/>
                        </wpg:cNvGrpSpPr>
                        <wpg:grpSpPr bwMode="auto">
                          <a:xfrm>
                            <a:off x="0" y="0"/>
                            <a:ext cx="588" cy="271"/>
                            <a:chOff x="0" y="0"/>
                            <a:chExt cx="588" cy="271"/>
                          </a:xfrm>
                        </wpg:grpSpPr>
                        <wps:wsp>
                          <wps:cNvPr id="242" name="Freeform 812"/>
                          <wps:cNvSpPr>
                            <a:spLocks/>
                          </wps:cNvSpPr>
                          <wps:spPr bwMode="auto">
                            <a:xfrm>
                              <a:off x="0" y="0"/>
                              <a:ext cx="588" cy="271"/>
                            </a:xfrm>
                            <a:custGeom>
                              <a:avLst/>
                              <a:gdLst>
                                <a:gd name="T0" fmla="*/ 352 w 588"/>
                                <a:gd name="T1" fmla="*/ 0 h 271"/>
                                <a:gd name="T2" fmla="*/ 281 w 588"/>
                                <a:gd name="T3" fmla="*/ 12 h 271"/>
                                <a:gd name="T4" fmla="*/ 207 w 588"/>
                                <a:gd name="T5" fmla="*/ 35 h 271"/>
                                <a:gd name="T6" fmla="*/ 143 w 588"/>
                                <a:gd name="T7" fmla="*/ 61 h 271"/>
                                <a:gd name="T8" fmla="*/ 91 w 588"/>
                                <a:gd name="T9" fmla="*/ 92 h 271"/>
                                <a:gd name="T10" fmla="*/ 39 w 588"/>
                                <a:gd name="T11" fmla="*/ 146 h 271"/>
                                <a:gd name="T12" fmla="*/ 14 w 588"/>
                                <a:gd name="T13" fmla="*/ 201 h 271"/>
                                <a:gd name="T14" fmla="*/ 0 w 588"/>
                                <a:gd name="T15" fmla="*/ 270 h 271"/>
                                <a:gd name="T16" fmla="*/ 44 w 588"/>
                                <a:gd name="T17" fmla="*/ 258 h 271"/>
                                <a:gd name="T18" fmla="*/ 61 w 588"/>
                                <a:gd name="T19" fmla="*/ 254 h 271"/>
                                <a:gd name="T20" fmla="*/ 123 w 588"/>
                                <a:gd name="T21" fmla="*/ 246 h 271"/>
                                <a:gd name="T22" fmla="*/ 142 w 588"/>
                                <a:gd name="T23" fmla="*/ 246 h 271"/>
                                <a:gd name="T24" fmla="*/ 194 w 588"/>
                                <a:gd name="T25" fmla="*/ 246 h 271"/>
                                <a:gd name="T26" fmla="*/ 205 w 588"/>
                                <a:gd name="T27" fmla="*/ 229 h 271"/>
                                <a:gd name="T28" fmla="*/ 273 w 588"/>
                                <a:gd name="T29" fmla="*/ 203 h 271"/>
                                <a:gd name="T30" fmla="*/ 298 w 588"/>
                                <a:gd name="T31" fmla="*/ 201 h 271"/>
                                <a:gd name="T32" fmla="*/ 570 w 588"/>
                                <a:gd name="T33" fmla="*/ 201 h 271"/>
                                <a:gd name="T34" fmla="*/ 588 w 588"/>
                                <a:gd name="T35" fmla="*/ 193 h 271"/>
                                <a:gd name="T36" fmla="*/ 574 w 588"/>
                                <a:gd name="T37" fmla="*/ 181 h 271"/>
                                <a:gd name="T38" fmla="*/ 572 w 588"/>
                                <a:gd name="T39" fmla="*/ 173 h 271"/>
                                <a:gd name="T40" fmla="*/ 571 w 588"/>
                                <a:gd name="T41" fmla="*/ 165 h 271"/>
                                <a:gd name="T42" fmla="*/ 561 w 588"/>
                                <a:gd name="T43" fmla="*/ 145 h 271"/>
                                <a:gd name="T44" fmla="*/ 554 w 588"/>
                                <a:gd name="T45" fmla="*/ 139 h 271"/>
                                <a:gd name="T46" fmla="*/ 482 w 588"/>
                                <a:gd name="T47" fmla="*/ 66 h 271"/>
                                <a:gd name="T48" fmla="*/ 459 w 588"/>
                                <a:gd name="T49" fmla="*/ 50 h 271"/>
                                <a:gd name="T50" fmla="*/ 407 w 588"/>
                                <a:gd name="T51" fmla="*/ 16 h 271"/>
                                <a:gd name="T52" fmla="*/ 366 w 588"/>
                                <a:gd name="T53" fmla="*/ 1 h 271"/>
                                <a:gd name="T54" fmla="*/ 352 w 588"/>
                                <a:gd name="T55" fmla="*/ 0 h 27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88" h="271">
                                  <a:moveTo>
                                    <a:pt x="352" y="0"/>
                                  </a:moveTo>
                                  <a:lnTo>
                                    <a:pt x="281" y="12"/>
                                  </a:lnTo>
                                  <a:lnTo>
                                    <a:pt x="207" y="35"/>
                                  </a:lnTo>
                                  <a:lnTo>
                                    <a:pt x="143" y="61"/>
                                  </a:lnTo>
                                  <a:lnTo>
                                    <a:pt x="91" y="92"/>
                                  </a:lnTo>
                                  <a:lnTo>
                                    <a:pt x="39" y="146"/>
                                  </a:lnTo>
                                  <a:lnTo>
                                    <a:pt x="14" y="201"/>
                                  </a:lnTo>
                                  <a:lnTo>
                                    <a:pt x="0" y="270"/>
                                  </a:lnTo>
                                  <a:lnTo>
                                    <a:pt x="44" y="258"/>
                                  </a:lnTo>
                                  <a:lnTo>
                                    <a:pt x="61" y="254"/>
                                  </a:lnTo>
                                  <a:lnTo>
                                    <a:pt x="123" y="246"/>
                                  </a:lnTo>
                                  <a:lnTo>
                                    <a:pt x="142" y="246"/>
                                  </a:lnTo>
                                  <a:lnTo>
                                    <a:pt x="194" y="246"/>
                                  </a:lnTo>
                                  <a:lnTo>
                                    <a:pt x="205" y="229"/>
                                  </a:lnTo>
                                  <a:lnTo>
                                    <a:pt x="273" y="203"/>
                                  </a:lnTo>
                                  <a:lnTo>
                                    <a:pt x="298" y="201"/>
                                  </a:lnTo>
                                  <a:lnTo>
                                    <a:pt x="570" y="201"/>
                                  </a:lnTo>
                                  <a:lnTo>
                                    <a:pt x="588" y="193"/>
                                  </a:lnTo>
                                  <a:lnTo>
                                    <a:pt x="574" y="181"/>
                                  </a:lnTo>
                                  <a:lnTo>
                                    <a:pt x="572" y="173"/>
                                  </a:lnTo>
                                  <a:lnTo>
                                    <a:pt x="571" y="165"/>
                                  </a:lnTo>
                                  <a:lnTo>
                                    <a:pt x="561" y="145"/>
                                  </a:lnTo>
                                  <a:lnTo>
                                    <a:pt x="554" y="139"/>
                                  </a:lnTo>
                                  <a:lnTo>
                                    <a:pt x="482" y="66"/>
                                  </a:lnTo>
                                  <a:lnTo>
                                    <a:pt x="459" y="50"/>
                                  </a:lnTo>
                                  <a:lnTo>
                                    <a:pt x="407" y="16"/>
                                  </a:lnTo>
                                  <a:lnTo>
                                    <a:pt x="366" y="1"/>
                                  </a:lnTo>
                                  <a:lnTo>
                                    <a:pt x="3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811"/>
                          <wps:cNvSpPr>
                            <a:spLocks/>
                          </wps:cNvSpPr>
                          <wps:spPr bwMode="auto">
                            <a:xfrm>
                              <a:off x="0" y="0"/>
                              <a:ext cx="588" cy="271"/>
                            </a:xfrm>
                            <a:custGeom>
                              <a:avLst/>
                              <a:gdLst>
                                <a:gd name="T0" fmla="*/ 570 w 588"/>
                                <a:gd name="T1" fmla="*/ 201 h 271"/>
                                <a:gd name="T2" fmla="*/ 298 w 588"/>
                                <a:gd name="T3" fmla="*/ 201 h 271"/>
                                <a:gd name="T4" fmla="*/ 332 w 588"/>
                                <a:gd name="T5" fmla="*/ 202 h 271"/>
                                <a:gd name="T6" fmla="*/ 359 w 588"/>
                                <a:gd name="T7" fmla="*/ 210 h 271"/>
                                <a:gd name="T8" fmla="*/ 381 w 588"/>
                                <a:gd name="T9" fmla="*/ 221 h 271"/>
                                <a:gd name="T10" fmla="*/ 397 w 588"/>
                                <a:gd name="T11" fmla="*/ 233 h 271"/>
                                <a:gd name="T12" fmla="*/ 407 w 588"/>
                                <a:gd name="T13" fmla="*/ 244 h 271"/>
                                <a:gd name="T14" fmla="*/ 412 w 588"/>
                                <a:gd name="T15" fmla="*/ 250 h 271"/>
                                <a:gd name="T16" fmla="*/ 427 w 588"/>
                                <a:gd name="T17" fmla="*/ 263 h 271"/>
                                <a:gd name="T18" fmla="*/ 570 w 588"/>
                                <a:gd name="T19" fmla="*/ 201 h 2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588" h="271">
                                  <a:moveTo>
                                    <a:pt x="570" y="201"/>
                                  </a:moveTo>
                                  <a:lnTo>
                                    <a:pt x="298" y="201"/>
                                  </a:lnTo>
                                  <a:lnTo>
                                    <a:pt x="332" y="202"/>
                                  </a:lnTo>
                                  <a:lnTo>
                                    <a:pt x="359" y="210"/>
                                  </a:lnTo>
                                  <a:lnTo>
                                    <a:pt x="381" y="221"/>
                                  </a:lnTo>
                                  <a:lnTo>
                                    <a:pt x="397" y="233"/>
                                  </a:lnTo>
                                  <a:lnTo>
                                    <a:pt x="407" y="244"/>
                                  </a:lnTo>
                                  <a:lnTo>
                                    <a:pt x="412" y="250"/>
                                  </a:lnTo>
                                  <a:lnTo>
                                    <a:pt x="427" y="263"/>
                                  </a:lnTo>
                                  <a:lnTo>
                                    <a:pt x="570" y="20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810"/>
                          <wps:cNvSpPr>
                            <a:spLocks/>
                          </wps:cNvSpPr>
                          <wps:spPr bwMode="auto">
                            <a:xfrm>
                              <a:off x="0" y="0"/>
                              <a:ext cx="588" cy="271"/>
                            </a:xfrm>
                            <a:custGeom>
                              <a:avLst/>
                              <a:gdLst>
                                <a:gd name="T0" fmla="*/ 194 w 588"/>
                                <a:gd name="T1" fmla="*/ 246 h 271"/>
                                <a:gd name="T2" fmla="*/ 142 w 588"/>
                                <a:gd name="T3" fmla="*/ 246 h 271"/>
                                <a:gd name="T4" fmla="*/ 194 w 588"/>
                                <a:gd name="T5" fmla="*/ 246 h 271"/>
                                <a:gd name="T6" fmla="*/ 194 w 588"/>
                                <a:gd name="T7" fmla="*/ 246 h 2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88" h="271">
                                  <a:moveTo>
                                    <a:pt x="194" y="246"/>
                                  </a:moveTo>
                                  <a:lnTo>
                                    <a:pt x="142" y="246"/>
                                  </a:lnTo>
                                  <a:lnTo>
                                    <a:pt x="194" y="2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805"/>
                        <wpg:cNvGrpSpPr>
                          <a:grpSpLocks/>
                        </wpg:cNvGrpSpPr>
                        <wpg:grpSpPr bwMode="auto">
                          <a:xfrm>
                            <a:off x="65" y="247"/>
                            <a:ext cx="522" cy="571"/>
                            <a:chOff x="65" y="247"/>
                            <a:chExt cx="522" cy="571"/>
                          </a:xfrm>
                        </wpg:grpSpPr>
                        <wps:wsp>
                          <wps:cNvPr id="246" name="Freeform 808"/>
                          <wps:cNvSpPr>
                            <a:spLocks/>
                          </wps:cNvSpPr>
                          <wps:spPr bwMode="auto">
                            <a:xfrm>
                              <a:off x="65" y="247"/>
                              <a:ext cx="522" cy="571"/>
                            </a:xfrm>
                            <a:custGeom>
                              <a:avLst/>
                              <a:gdLst>
                                <a:gd name="T0" fmla="*/ 140 w 522"/>
                                <a:gd name="T1" fmla="*/ 247 h 571"/>
                                <a:gd name="T2" fmla="*/ 10 w 522"/>
                                <a:gd name="T3" fmla="*/ 484 h 571"/>
                                <a:gd name="T4" fmla="*/ 3 w 522"/>
                                <a:gd name="T5" fmla="*/ 499 h 571"/>
                                <a:gd name="T6" fmla="*/ 0 w 522"/>
                                <a:gd name="T7" fmla="*/ 515 h 571"/>
                                <a:gd name="T8" fmla="*/ 0 w 522"/>
                                <a:gd name="T9" fmla="*/ 533 h 571"/>
                                <a:gd name="T10" fmla="*/ 1 w 522"/>
                                <a:gd name="T11" fmla="*/ 554 h 571"/>
                                <a:gd name="T12" fmla="*/ 3 w 522"/>
                                <a:gd name="T13" fmla="*/ 631 h 571"/>
                                <a:gd name="T14" fmla="*/ 3 w 522"/>
                                <a:gd name="T15" fmla="*/ 644 h 571"/>
                                <a:gd name="T16" fmla="*/ 4 w 522"/>
                                <a:gd name="T17" fmla="*/ 665 h 571"/>
                                <a:gd name="T18" fmla="*/ 4 w 522"/>
                                <a:gd name="T19" fmla="*/ 685 h 571"/>
                                <a:gd name="T20" fmla="*/ 3 w 522"/>
                                <a:gd name="T21" fmla="*/ 704 h 571"/>
                                <a:gd name="T22" fmla="*/ 3 w 522"/>
                                <a:gd name="T23" fmla="*/ 720 h 571"/>
                                <a:gd name="T24" fmla="*/ 13 w 522"/>
                                <a:gd name="T25" fmla="*/ 746 h 571"/>
                                <a:gd name="T26" fmla="*/ 22 w 522"/>
                                <a:gd name="T27" fmla="*/ 752 h 571"/>
                                <a:gd name="T28" fmla="*/ 31 w 522"/>
                                <a:gd name="T29" fmla="*/ 759 h 571"/>
                                <a:gd name="T30" fmla="*/ 56 w 522"/>
                                <a:gd name="T31" fmla="*/ 764 h 571"/>
                                <a:gd name="T32" fmla="*/ 67 w 522"/>
                                <a:gd name="T33" fmla="*/ 777 h 571"/>
                                <a:gd name="T34" fmla="*/ 70 w 522"/>
                                <a:gd name="T35" fmla="*/ 781 h 571"/>
                                <a:gd name="T36" fmla="*/ 81 w 522"/>
                                <a:gd name="T37" fmla="*/ 787 h 571"/>
                                <a:gd name="T38" fmla="*/ 147 w 522"/>
                                <a:gd name="T39" fmla="*/ 809 h 571"/>
                                <a:gd name="T40" fmla="*/ 209 w 522"/>
                                <a:gd name="T41" fmla="*/ 817 h 571"/>
                                <a:gd name="T42" fmla="*/ 231 w 522"/>
                                <a:gd name="T43" fmla="*/ 792 h 571"/>
                                <a:gd name="T44" fmla="*/ 383 w 522"/>
                                <a:gd name="T45" fmla="*/ 792 h 571"/>
                                <a:gd name="T46" fmla="*/ 440 w 522"/>
                                <a:gd name="T47" fmla="*/ 750 h 571"/>
                                <a:gd name="T48" fmla="*/ 487 w 522"/>
                                <a:gd name="T49" fmla="*/ 703 h 571"/>
                                <a:gd name="T50" fmla="*/ 522 w 522"/>
                                <a:gd name="T51" fmla="*/ 646 h 571"/>
                                <a:gd name="T52" fmla="*/ 493 w 522"/>
                                <a:gd name="T53" fmla="*/ 631 h 571"/>
                                <a:gd name="T54" fmla="*/ 239 w 522"/>
                                <a:gd name="T55" fmla="*/ 631 h 571"/>
                                <a:gd name="T56" fmla="*/ 217 w 522"/>
                                <a:gd name="T57" fmla="*/ 630 h 571"/>
                                <a:gd name="T58" fmla="*/ 151 w 522"/>
                                <a:gd name="T59" fmla="*/ 601 h 571"/>
                                <a:gd name="T60" fmla="*/ 130 w 522"/>
                                <a:gd name="T61" fmla="*/ 524 h 571"/>
                                <a:gd name="T62" fmla="*/ 130 w 522"/>
                                <a:gd name="T63" fmla="*/ 507 h 571"/>
                                <a:gd name="T64" fmla="*/ 131 w 522"/>
                                <a:gd name="T65" fmla="*/ 490 h 571"/>
                                <a:gd name="T66" fmla="*/ 132 w 522"/>
                                <a:gd name="T67" fmla="*/ 468 h 571"/>
                                <a:gd name="T68" fmla="*/ 132 w 522"/>
                                <a:gd name="T69" fmla="*/ 420 h 571"/>
                                <a:gd name="T70" fmla="*/ 131 w 522"/>
                                <a:gd name="T71" fmla="*/ 399 h 571"/>
                                <a:gd name="T72" fmla="*/ 131 w 522"/>
                                <a:gd name="T73" fmla="*/ 382 h 571"/>
                                <a:gd name="T74" fmla="*/ 130 w 522"/>
                                <a:gd name="T75" fmla="*/ 363 h 571"/>
                                <a:gd name="T76" fmla="*/ 129 w 522"/>
                                <a:gd name="T77" fmla="*/ 340 h 571"/>
                                <a:gd name="T78" fmla="*/ 129 w 522"/>
                                <a:gd name="T79" fmla="*/ 316 h 571"/>
                                <a:gd name="T80" fmla="*/ 129 w 522"/>
                                <a:gd name="T81" fmla="*/ 295 h 571"/>
                                <a:gd name="T82" fmla="*/ 130 w 522"/>
                                <a:gd name="T83" fmla="*/ 281 h 571"/>
                                <a:gd name="T84" fmla="*/ 132 w 522"/>
                                <a:gd name="T85" fmla="*/ 266 h 571"/>
                                <a:gd name="T86" fmla="*/ 140 w 522"/>
                                <a:gd name="T87" fmla="*/ 247 h 57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22" h="571">
                                  <a:moveTo>
                                    <a:pt x="140" y="0"/>
                                  </a:moveTo>
                                  <a:lnTo>
                                    <a:pt x="10" y="237"/>
                                  </a:lnTo>
                                  <a:lnTo>
                                    <a:pt x="3" y="252"/>
                                  </a:lnTo>
                                  <a:lnTo>
                                    <a:pt x="0" y="268"/>
                                  </a:lnTo>
                                  <a:lnTo>
                                    <a:pt x="0" y="286"/>
                                  </a:lnTo>
                                  <a:lnTo>
                                    <a:pt x="1" y="307"/>
                                  </a:lnTo>
                                  <a:lnTo>
                                    <a:pt x="3" y="384"/>
                                  </a:lnTo>
                                  <a:lnTo>
                                    <a:pt x="3" y="397"/>
                                  </a:lnTo>
                                  <a:lnTo>
                                    <a:pt x="4" y="418"/>
                                  </a:lnTo>
                                  <a:lnTo>
                                    <a:pt x="4" y="438"/>
                                  </a:lnTo>
                                  <a:lnTo>
                                    <a:pt x="3" y="457"/>
                                  </a:lnTo>
                                  <a:lnTo>
                                    <a:pt x="3" y="473"/>
                                  </a:lnTo>
                                  <a:lnTo>
                                    <a:pt x="13" y="499"/>
                                  </a:lnTo>
                                  <a:lnTo>
                                    <a:pt x="22" y="505"/>
                                  </a:lnTo>
                                  <a:lnTo>
                                    <a:pt x="31" y="512"/>
                                  </a:lnTo>
                                  <a:lnTo>
                                    <a:pt x="56" y="517"/>
                                  </a:lnTo>
                                  <a:lnTo>
                                    <a:pt x="67" y="530"/>
                                  </a:lnTo>
                                  <a:lnTo>
                                    <a:pt x="70" y="534"/>
                                  </a:lnTo>
                                  <a:lnTo>
                                    <a:pt x="81" y="540"/>
                                  </a:lnTo>
                                  <a:lnTo>
                                    <a:pt x="147" y="562"/>
                                  </a:lnTo>
                                  <a:lnTo>
                                    <a:pt x="209" y="570"/>
                                  </a:lnTo>
                                  <a:lnTo>
                                    <a:pt x="231" y="545"/>
                                  </a:lnTo>
                                  <a:lnTo>
                                    <a:pt x="383" y="545"/>
                                  </a:lnTo>
                                  <a:lnTo>
                                    <a:pt x="440" y="503"/>
                                  </a:lnTo>
                                  <a:lnTo>
                                    <a:pt x="487" y="456"/>
                                  </a:lnTo>
                                  <a:lnTo>
                                    <a:pt x="522" y="399"/>
                                  </a:lnTo>
                                  <a:lnTo>
                                    <a:pt x="493" y="384"/>
                                  </a:lnTo>
                                  <a:lnTo>
                                    <a:pt x="239" y="384"/>
                                  </a:lnTo>
                                  <a:lnTo>
                                    <a:pt x="217" y="383"/>
                                  </a:lnTo>
                                  <a:lnTo>
                                    <a:pt x="151" y="354"/>
                                  </a:lnTo>
                                  <a:lnTo>
                                    <a:pt x="130" y="277"/>
                                  </a:lnTo>
                                  <a:lnTo>
                                    <a:pt x="130" y="260"/>
                                  </a:lnTo>
                                  <a:lnTo>
                                    <a:pt x="131" y="243"/>
                                  </a:lnTo>
                                  <a:lnTo>
                                    <a:pt x="132" y="221"/>
                                  </a:lnTo>
                                  <a:lnTo>
                                    <a:pt x="132" y="173"/>
                                  </a:lnTo>
                                  <a:lnTo>
                                    <a:pt x="131" y="152"/>
                                  </a:lnTo>
                                  <a:lnTo>
                                    <a:pt x="131" y="135"/>
                                  </a:lnTo>
                                  <a:lnTo>
                                    <a:pt x="130" y="116"/>
                                  </a:lnTo>
                                  <a:lnTo>
                                    <a:pt x="129" y="93"/>
                                  </a:lnTo>
                                  <a:lnTo>
                                    <a:pt x="129" y="69"/>
                                  </a:lnTo>
                                  <a:lnTo>
                                    <a:pt x="129" y="48"/>
                                  </a:lnTo>
                                  <a:lnTo>
                                    <a:pt x="130" y="34"/>
                                  </a:lnTo>
                                  <a:lnTo>
                                    <a:pt x="132" y="19"/>
                                  </a:lnTo>
                                  <a:lnTo>
                                    <a:pt x="14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807"/>
                          <wps:cNvSpPr>
                            <a:spLocks/>
                          </wps:cNvSpPr>
                          <wps:spPr bwMode="auto">
                            <a:xfrm>
                              <a:off x="65" y="247"/>
                              <a:ext cx="522" cy="571"/>
                            </a:xfrm>
                            <a:custGeom>
                              <a:avLst/>
                              <a:gdLst>
                                <a:gd name="T0" fmla="*/ 383 w 522"/>
                                <a:gd name="T1" fmla="*/ 792 h 571"/>
                                <a:gd name="T2" fmla="*/ 231 w 522"/>
                                <a:gd name="T3" fmla="*/ 792 h 571"/>
                                <a:gd name="T4" fmla="*/ 233 w 522"/>
                                <a:gd name="T5" fmla="*/ 800 h 571"/>
                                <a:gd name="T6" fmla="*/ 252 w 522"/>
                                <a:gd name="T7" fmla="*/ 808 h 571"/>
                                <a:gd name="T8" fmla="*/ 269 w 522"/>
                                <a:gd name="T9" fmla="*/ 812 h 571"/>
                                <a:gd name="T10" fmla="*/ 275 w 522"/>
                                <a:gd name="T11" fmla="*/ 814 h 571"/>
                                <a:gd name="T12" fmla="*/ 344 w 522"/>
                                <a:gd name="T13" fmla="*/ 806 h 571"/>
                                <a:gd name="T14" fmla="*/ 374 w 522"/>
                                <a:gd name="T15" fmla="*/ 797 h 571"/>
                                <a:gd name="T16" fmla="*/ 383 w 522"/>
                                <a:gd name="T17" fmla="*/ 792 h 5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22" h="571">
                                  <a:moveTo>
                                    <a:pt x="383" y="545"/>
                                  </a:moveTo>
                                  <a:lnTo>
                                    <a:pt x="231" y="545"/>
                                  </a:lnTo>
                                  <a:lnTo>
                                    <a:pt x="233" y="553"/>
                                  </a:lnTo>
                                  <a:lnTo>
                                    <a:pt x="252" y="561"/>
                                  </a:lnTo>
                                  <a:lnTo>
                                    <a:pt x="269" y="565"/>
                                  </a:lnTo>
                                  <a:lnTo>
                                    <a:pt x="275" y="567"/>
                                  </a:lnTo>
                                  <a:lnTo>
                                    <a:pt x="344" y="559"/>
                                  </a:lnTo>
                                  <a:lnTo>
                                    <a:pt x="374" y="550"/>
                                  </a:lnTo>
                                  <a:lnTo>
                                    <a:pt x="383" y="54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806"/>
                          <wps:cNvSpPr>
                            <a:spLocks/>
                          </wps:cNvSpPr>
                          <wps:spPr bwMode="auto">
                            <a:xfrm>
                              <a:off x="65" y="247"/>
                              <a:ext cx="522" cy="571"/>
                            </a:xfrm>
                            <a:custGeom>
                              <a:avLst/>
                              <a:gdLst>
                                <a:gd name="T0" fmla="*/ 358 w 522"/>
                                <a:gd name="T1" fmla="*/ 562 h 571"/>
                                <a:gd name="T2" fmla="*/ 317 w 522"/>
                                <a:gd name="T3" fmla="*/ 611 h 571"/>
                                <a:gd name="T4" fmla="*/ 261 w 522"/>
                                <a:gd name="T5" fmla="*/ 630 h 571"/>
                                <a:gd name="T6" fmla="*/ 239 w 522"/>
                                <a:gd name="T7" fmla="*/ 631 h 571"/>
                                <a:gd name="T8" fmla="*/ 493 w 522"/>
                                <a:gd name="T9" fmla="*/ 631 h 571"/>
                                <a:gd name="T10" fmla="*/ 407 w 522"/>
                                <a:gd name="T11" fmla="*/ 587 h 571"/>
                                <a:gd name="T12" fmla="*/ 389 w 522"/>
                                <a:gd name="T13" fmla="*/ 582 h 571"/>
                                <a:gd name="T14" fmla="*/ 383 w 522"/>
                                <a:gd name="T15" fmla="*/ 580 h 571"/>
                                <a:gd name="T16" fmla="*/ 377 w 522"/>
                                <a:gd name="T17" fmla="*/ 579 h 571"/>
                                <a:gd name="T18" fmla="*/ 357 w 522"/>
                                <a:gd name="T19" fmla="*/ 567 h 571"/>
                                <a:gd name="T20" fmla="*/ 358 w 522"/>
                                <a:gd name="T21" fmla="*/ 562 h 57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2" h="571">
                                  <a:moveTo>
                                    <a:pt x="358" y="315"/>
                                  </a:moveTo>
                                  <a:lnTo>
                                    <a:pt x="317" y="364"/>
                                  </a:lnTo>
                                  <a:lnTo>
                                    <a:pt x="261" y="383"/>
                                  </a:lnTo>
                                  <a:lnTo>
                                    <a:pt x="239" y="384"/>
                                  </a:lnTo>
                                  <a:lnTo>
                                    <a:pt x="493" y="384"/>
                                  </a:lnTo>
                                  <a:lnTo>
                                    <a:pt x="407" y="340"/>
                                  </a:lnTo>
                                  <a:lnTo>
                                    <a:pt x="389" y="335"/>
                                  </a:lnTo>
                                  <a:lnTo>
                                    <a:pt x="383" y="333"/>
                                  </a:lnTo>
                                  <a:lnTo>
                                    <a:pt x="377" y="332"/>
                                  </a:lnTo>
                                  <a:lnTo>
                                    <a:pt x="357" y="320"/>
                                  </a:lnTo>
                                  <a:lnTo>
                                    <a:pt x="358" y="3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78B1AE87" id="Group 240" o:spid="_x0000_s1026" style="width:29.4pt;height:40.9pt;mso-position-horizontal-relative:char;mso-position-vertical-relative:line" coordsize="588,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">
                <v:group id="Group 809" o:spid="_x0000_s1027" style="position:absolute;width:588;height:271" coordsize="588,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812" o:spid="_x0000_s1028" style="position:absolute;width:588;height:271;visibility:visible;mso-wrap-style:square;v-text-anchor:top" coordsize="588,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YMMA&#10;AADcAAAADwAAAGRycy9kb3ducmV2LnhtbESPS4sCMRCE78L+h9AL3jSzg4iORlmWFT148bGHvTWT&#10;ngdOOkMSnfHfG0HwWFTVV9Ry3ZtG3Mj52rKCr3ECgji3uuZSwfm0Gc1A+ICssbFMCu7kYb36GCwx&#10;07bjA92OoRQRwj5DBVUIbSalzysy6Me2JY5eYZ3BEKUrpXbYRbhpZJokU2mw5rhQYUs/FeWX49Uo&#10;2BSu3/1jsddF8ze//na0neek1PCz/16ACNSHd/jV3mkF6SS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GYMMAAADcAAAADwAAAAAAAAAAAAAAAACYAgAAZHJzL2Rv&#10;d25yZXYueG1sUEsFBgAAAAAEAAQA9QAAAIgDAAAAAA==&#10;" path="m352,l281,12,207,35,143,61,91,92,39,146,14,201,,270,44,258r17,-4l123,246r19,l194,246r11,-17l273,203r25,-2l570,201r18,-8l574,181r-2,-8l571,165,561,145r-7,-6l482,66,459,50,407,16,366,1,352,xe" fillcolor="#231f20" stroked="f">
                    <v:path arrowok="t" o:connecttype="custom" o:connectlocs="352,0;281,12;207,35;143,61;91,92;39,146;14,201;0,270;44,258;61,254;123,246;142,246;194,246;205,229;273,203;298,201;570,201;588,193;574,181;572,173;571,165;561,145;554,139;482,66;459,50;407,16;366,1;352,0" o:connectangles="0,0,0,0,0,0,0,0,0,0,0,0,0,0,0,0,0,0,0,0,0,0,0,0,0,0,0,0"/>
                  </v:shape>
                  <v:shape id="Freeform 811" o:spid="_x0000_s1029" style="position:absolute;width:588;height:271;visibility:visible;mso-wrap-style:square;v-text-anchor:top" coordsize="588,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j+8MA&#10;AADcAAAADwAAAGRycy9kb3ducmV2LnhtbESPS4sCMRCE78L+h9AL3jSzKqKjURZR1oMXH3vYWzPp&#10;eeCkMyTRmf33RhA8FlX1FbVcd6YWd3K+sqzga5iAIM6srrhQcDnvBjMQPiBrrC2Tgn/ysF599JaY&#10;atvyke6nUIgIYZ+igjKEJpXSZyUZ9EPbEEcvt85giNIVUjtsI9zUcpQkU2mw4rhQYkObkrLr6WYU&#10;7HLX7f8wP+i8/p3fti39zDNSqv/ZfS9ABOrCO/xq77WC0WQM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Pj+8MAAADcAAAADwAAAAAAAAAAAAAAAACYAgAAZHJzL2Rv&#10;d25yZXYueG1sUEsFBgAAAAAEAAQA9QAAAIgDAAAAAA==&#10;" path="m570,201r-272,l332,202r27,8l381,221r16,12l407,244r5,6l427,263,570,201xe" fillcolor="#231f20" stroked="f">
                    <v:path arrowok="t" o:connecttype="custom" o:connectlocs="570,201;298,201;332,202;359,210;381,221;397,233;407,244;412,250;427,263;570,201" o:connectangles="0,0,0,0,0,0,0,0,0,0"/>
                  </v:shape>
                  <v:shape id="Freeform 810" o:spid="_x0000_s1030" style="position:absolute;width:588;height:271;visibility:visible;mso-wrap-style:square;v-text-anchor:top" coordsize="588,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7j8MA&#10;AADcAAAADwAAAGRycy9kb3ducmV2LnhtbESPS4sCMRCE7wv7H0IveFszKyLOaBRZVtaDF18Hb82k&#10;54GTzpBEZ/z3RhA8FlX1FTVf9qYRN3K+tqzgZ5iAIM6trrlUcDysv6cgfEDW2FgmBXfysFx8fswx&#10;07bjHd32oRQRwj5DBVUIbSalzysy6Ie2JY5eYZ3BEKUrpXbYRbhp5ChJJtJgzXGhwpZ+K8ov+6tR&#10;sC5cvzljsdVFc0qvfx39pzkpNfjqVzMQgfrwDr/aG61gNB7D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p7j8MAAADcAAAADwAAAAAAAAAAAAAAAACYAgAAZHJzL2Rv&#10;d25yZXYueG1sUEsFBgAAAAAEAAQA9QAAAIgDAAAAAA==&#10;" path="m194,246r-52,l194,246xe" fillcolor="#231f20" stroked="f">
                    <v:path arrowok="t" o:connecttype="custom" o:connectlocs="194,246;142,246;194,246;194,246" o:connectangles="0,0,0,0"/>
                  </v:shape>
                </v:group>
                <v:group id="Group 805" o:spid="_x0000_s1031" style="position:absolute;left:65;top:247;width:522;height:571" coordorigin="65,247" coordsize="52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808" o:spid="_x0000_s1032" style="position:absolute;left:65;top:247;width:522;height:571;visibility:visible;mso-wrap-style:square;v-text-anchor:top" coordsize="52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P48YA&#10;AADcAAAADwAAAGRycy9kb3ducmV2LnhtbESPT2vCQBTE74LfYXmCl1I3ta220VVEEOup1D/3R/Zl&#10;E8y+TbOrSf303ULB4zAzv2Hmy85W4kqNLx0reBolIIgzp0s2Co6HzeMbCB+QNVaOScEPeVgu+r05&#10;ptq1/EXXfTAiQtinqKAIoU6l9FlBFv3I1cTRy11jMUTZGKkbbCPcVnKcJBNpseS4UGBN64Ky8/5i&#10;FWy/y1v+MN0dp68mN+3786ZqP09KDQfdagYiUBfu4f/2h1YwfpnA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OP48YAAADcAAAADwAAAAAAAAAAAAAAAACYAgAAZHJz&#10;L2Rvd25yZXYueG1sUEsFBgAAAAAEAAQA9QAAAIsDAAAAAA==&#10;" path="m140,l10,237,3,252,,268r,18l1,307r2,77l3,397r1,21l4,438,3,457r,16l13,499r9,6l31,512r25,5l67,530r3,4l81,540r66,22l209,570r22,-25l383,545r57,-42l487,456r35,-57l493,384r-254,l217,383,151,354,130,277r,-17l131,243r1,-22l132,173r-1,-21l131,135r-1,-19l129,93r,-24l129,48r1,-14l132,19,140,xe" fillcolor="#231f20" stroked="f">
                    <v:path arrowok="t" o:connecttype="custom" o:connectlocs="140,247;10,484;3,499;0,515;0,533;1,554;3,631;3,644;4,665;4,685;3,704;3,720;13,746;22,752;31,759;56,764;67,777;70,781;81,787;147,809;209,817;231,792;383,792;440,750;487,703;522,646;493,631;239,631;217,630;151,601;130,524;130,507;131,490;132,468;132,420;131,399;131,382;130,363;129,340;129,316;129,295;130,281;132,266;140,247" o:connectangles="0,0,0,0,0,0,0,0,0,0,0,0,0,0,0,0,0,0,0,0,0,0,0,0,0,0,0,0,0,0,0,0,0,0,0,0,0,0,0,0,0,0,0,0"/>
                  </v:shape>
                  <v:shape id="Freeform 807" o:spid="_x0000_s1033" style="position:absolute;left:65;top:247;width:522;height:571;visibility:visible;mso-wrap-style:square;v-text-anchor:top" coordsize="52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8qeMcA&#10;AADcAAAADwAAAGRycy9kb3ducmV2LnhtbESPW2vCQBSE3wX/w3IEX0rdaC9pU1cRQWyfSr28H7In&#10;m9Ds2ZhdTeqv7xYKPg4z8w0zX/a2FhdqfeVYwXSSgCDOna7YKDjsN/cvIHxA1lg7JgU/5GG5GA7m&#10;mGnX8RdddsGICGGfoYIyhCaT0uclWfQT1xBHr3CtxRBla6RusYtwW8tZkjxLixXHhRIbWpeUf+/O&#10;VsH2VF2Lu/TjkD6ZwnSvD5u6+zwqNR71qzcQgfpwC/+337WC2WMK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KnjHAAAA3AAAAA8AAAAAAAAAAAAAAAAAmAIAAGRy&#10;cy9kb3ducmV2LnhtbFBLBQYAAAAABAAEAPUAAACMAwAAAAA=&#10;" path="m383,545r-152,l233,553r19,8l269,565r6,2l344,559r30,-9l383,545xe" fillcolor="#231f20" stroked="f">
                    <v:path arrowok="t" o:connecttype="custom" o:connectlocs="383,792;231,792;233,800;252,808;269,812;275,814;344,806;374,797;383,792" o:connectangles="0,0,0,0,0,0,0,0,0"/>
                  </v:shape>
                  <v:shape id="Freeform 806" o:spid="_x0000_s1034" style="position:absolute;left:65;top:247;width:522;height:571;visibility:visible;mso-wrap-style:square;v-text-anchor:top" coordsize="522,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CsMA&#10;AADcAAAADwAAAGRycy9kb3ducmV2LnhtbERPz2vCMBS+C/4P4Qm7yEx1Tmc1yhjI9DTs3P3RvKbF&#10;5qVrMtvtr18OgseP7/dm19taXKn1lWMF00kCgjh3umKj4Py5f3wB4QOyxtoxKfglD7vtcLDBVLuO&#10;T3TNghExhH2KCsoQmlRKn5dk0U9cQxy5wrUWQ4StkbrFLobbWs6SZCEtVhwbSmzoraT8kv1YBe/f&#10;1V8xXh7Py2dTmG71tK+7jy+lHkb96xpEoD7cxTf3QSuYzePaeCYe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CsMAAADcAAAADwAAAAAAAAAAAAAAAACYAgAAZHJzL2Rv&#10;d25yZXYueG1sUEsFBgAAAAAEAAQA9QAAAIgDAAAAAA==&#10;" path="m358,315r-41,49l261,383r-22,1l493,384,407,340r-18,-5l383,333r-6,-1l357,320r1,-5xe" fillcolor="#231f20" stroked="f">
                    <v:path arrowok="t" o:connecttype="custom" o:connectlocs="358,562;317,611;261,630;239,631;493,631;407,587;389,582;383,580;377,579;357,567;358,562" o:connectangles="0,0,0,0,0,0,0,0,0,0,0"/>
                  </v:shape>
                </v:group>
                <w10:anchorlock/>
              </v:group>
            </w:pict>
          </mc:Fallback>
        </mc:AlternateContent>
      </w:r>
    </w:p>
    <w:p w:rsidR="00985AFD" w:rsidRPr="00985AFD" w:rsidRDefault="00985AFD" w:rsidP="00985AFD">
      <w:pPr>
        <w:widowControl w:val="0"/>
        <w:spacing w:before="1" w:after="0" w:line="240" w:lineRule="auto"/>
        <w:rPr>
          <w:rFonts w:ascii="Helvetica Neue Light" w:eastAsia="Helvetica Neue Light" w:hAnsi="Helvetica Neue Light" w:cs="Helvetica Neue Light"/>
          <w:sz w:val="27"/>
          <w:szCs w:val="27"/>
          <w:lang w:val="en-US"/>
        </w:rPr>
      </w:pPr>
    </w:p>
    <w:p w:rsidR="00985AFD" w:rsidRPr="00985AFD" w:rsidRDefault="00985AFD" w:rsidP="00985AFD">
      <w:pPr>
        <w:widowControl w:val="0"/>
        <w:spacing w:before="106" w:after="0" w:line="368" w:lineRule="exact"/>
        <w:ind w:left="1855" w:right="1853"/>
        <w:jc w:val="center"/>
        <w:rPr>
          <w:rFonts w:ascii="HelveticaNeue-Medium" w:eastAsia="HelveticaNeue-Medium" w:hAnsi="HelveticaNeue-Medium" w:cs="HelveticaNeue-Medium"/>
          <w:sz w:val="36"/>
          <w:szCs w:val="36"/>
          <w:lang w:val="en-US"/>
        </w:rPr>
      </w:pPr>
      <w:r w:rsidRPr="00985AFD">
        <w:rPr>
          <w:rFonts w:ascii="HelveticaNeue-Medium" w:eastAsia="Calibri" w:hAnsi="Calibri" w:cs="Times New Roman"/>
          <w:color w:val="231F20"/>
          <w:sz w:val="36"/>
          <w:lang w:val="en-US"/>
        </w:rPr>
        <w:t>MINIST</w:t>
      </w:r>
      <w:r w:rsidRPr="00985AFD">
        <w:rPr>
          <w:rFonts w:ascii="HelveticaNeue-Medium" w:eastAsia="Calibri" w:hAnsi="Calibri" w:cs="Times New Roman"/>
          <w:color w:val="231F20"/>
          <w:spacing w:val="-14"/>
          <w:sz w:val="36"/>
          <w:lang w:val="en-US"/>
        </w:rPr>
        <w:t>R</w:t>
      </w:r>
      <w:r w:rsidRPr="00985AFD">
        <w:rPr>
          <w:rFonts w:ascii="HelveticaNeue-Medium" w:eastAsia="Calibri" w:hAnsi="Calibri" w:cs="Times New Roman"/>
          <w:color w:val="231F20"/>
          <w:sz w:val="36"/>
          <w:lang w:val="en-US"/>
        </w:rPr>
        <w:t>Y</w:t>
      </w:r>
      <w:r w:rsidRPr="00985AFD">
        <w:rPr>
          <w:rFonts w:ascii="HelveticaNeue-Medium" w:eastAsia="Calibri" w:hAnsi="Calibri" w:cs="Times New Roman"/>
          <w:color w:val="231F20"/>
          <w:spacing w:val="38"/>
          <w:sz w:val="36"/>
          <w:lang w:val="en-US"/>
        </w:rPr>
        <w:t xml:space="preserve"> </w:t>
      </w:r>
      <w:r w:rsidRPr="00985AFD">
        <w:rPr>
          <w:rFonts w:ascii="HelveticaNeue-Medium" w:eastAsia="Calibri" w:hAnsi="Calibri" w:cs="Times New Roman"/>
          <w:color w:val="231F20"/>
          <w:sz w:val="36"/>
          <w:lang w:val="en-US"/>
        </w:rPr>
        <w:t>OF</w:t>
      </w:r>
      <w:r w:rsidRPr="00985AFD">
        <w:rPr>
          <w:rFonts w:ascii="HelveticaNeue-Medium" w:eastAsia="Calibri" w:hAnsi="Calibri" w:cs="Times New Roman"/>
          <w:color w:val="231F20"/>
          <w:spacing w:val="38"/>
          <w:sz w:val="36"/>
          <w:lang w:val="en-US"/>
        </w:rPr>
        <w:t xml:space="preserve"> </w:t>
      </w:r>
      <w:r w:rsidRPr="00985AFD">
        <w:rPr>
          <w:rFonts w:ascii="HelveticaNeue-Medium" w:eastAsia="Calibri" w:hAnsi="Calibri" w:cs="Times New Roman"/>
          <w:color w:val="231F20"/>
          <w:sz w:val="36"/>
          <w:lang w:val="en-US"/>
        </w:rPr>
        <w:t>HEA</w:t>
      </w:r>
      <w:r w:rsidRPr="00985AFD">
        <w:rPr>
          <w:rFonts w:ascii="HelveticaNeue-Medium" w:eastAsia="Calibri" w:hAnsi="Calibri" w:cs="Times New Roman"/>
          <w:color w:val="231F20"/>
          <w:spacing w:val="-34"/>
          <w:sz w:val="36"/>
          <w:lang w:val="en-US"/>
        </w:rPr>
        <w:t>L</w:t>
      </w:r>
      <w:r w:rsidRPr="00985AFD">
        <w:rPr>
          <w:rFonts w:ascii="HelveticaNeue-Medium" w:eastAsia="Calibri" w:hAnsi="Calibri" w:cs="Times New Roman"/>
          <w:color w:val="231F20"/>
          <w:sz w:val="36"/>
          <w:lang w:val="en-US"/>
        </w:rPr>
        <w:t>TH</w:t>
      </w:r>
      <w:r w:rsidRPr="00985AFD">
        <w:rPr>
          <w:rFonts w:ascii="HelveticaNeue-Medium" w:eastAsia="Calibri" w:hAnsi="Calibri" w:cs="Times New Roman"/>
          <w:color w:val="231F20"/>
          <w:w w:val="102"/>
          <w:sz w:val="36"/>
          <w:lang w:val="en-US"/>
        </w:rPr>
        <w:t xml:space="preserve"> </w:t>
      </w:r>
      <w:r w:rsidRPr="00985AFD">
        <w:rPr>
          <w:rFonts w:ascii="HelveticaNeue-Medium" w:eastAsia="Calibri" w:hAnsi="Calibri" w:cs="Times New Roman"/>
          <w:color w:val="231F20"/>
          <w:sz w:val="36"/>
          <w:lang w:val="en-US"/>
        </w:rPr>
        <w:t>CONSU</w:t>
      </w:r>
      <w:r w:rsidRPr="00985AFD">
        <w:rPr>
          <w:rFonts w:ascii="HelveticaNeue-Medium" w:eastAsia="Calibri" w:hAnsi="Calibri" w:cs="Times New Roman"/>
          <w:color w:val="231F20"/>
          <w:spacing w:val="-34"/>
          <w:sz w:val="36"/>
          <w:lang w:val="en-US"/>
        </w:rPr>
        <w:t>LTA</w:t>
      </w:r>
      <w:r w:rsidRPr="00985AFD">
        <w:rPr>
          <w:rFonts w:ascii="HelveticaNeue-Medium" w:eastAsia="Calibri" w:hAnsi="Calibri" w:cs="Times New Roman"/>
          <w:color w:val="231F20"/>
          <w:sz w:val="36"/>
          <w:lang w:val="en-US"/>
        </w:rPr>
        <w:t xml:space="preserve">TION </w:t>
      </w:r>
      <w:r w:rsidRPr="00985AFD">
        <w:rPr>
          <w:rFonts w:ascii="HelveticaNeue-Medium" w:eastAsia="Calibri" w:hAnsi="Calibri" w:cs="Times New Roman"/>
          <w:color w:val="231F20"/>
          <w:spacing w:val="3"/>
          <w:sz w:val="36"/>
          <w:lang w:val="en-US"/>
        </w:rPr>
        <w:t xml:space="preserve"> </w:t>
      </w:r>
      <w:r w:rsidRPr="00985AFD">
        <w:rPr>
          <w:rFonts w:ascii="HelveticaNeue-Medium" w:eastAsia="Calibri" w:hAnsi="Calibri" w:cs="Times New Roman"/>
          <w:color w:val="231F20"/>
          <w:sz w:val="36"/>
          <w:lang w:val="en-US"/>
        </w:rPr>
        <w:t>SUBMISSION</w:t>
      </w:r>
    </w:p>
    <w:p w:rsidR="00985AFD" w:rsidRPr="00985AFD" w:rsidRDefault="00985AFD" w:rsidP="00985AFD">
      <w:pPr>
        <w:widowControl w:val="0"/>
        <w:spacing w:before="258" w:after="0" w:line="364" w:lineRule="auto"/>
        <w:ind w:left="1855" w:right="1853"/>
        <w:jc w:val="center"/>
        <w:rPr>
          <w:rFonts w:ascii="Helvetica Neue Light" w:eastAsia="Helvetica Neue Light" w:hAnsi="Helvetica Neue Light" w:cs="Helvetica Neue Light"/>
          <w:sz w:val="20"/>
          <w:szCs w:val="20"/>
          <w:lang w:val="en-US"/>
        </w:rPr>
      </w:pPr>
      <w:r w:rsidRPr="00985AFD">
        <w:rPr>
          <w:rFonts w:ascii="Helvetica Neue Light" w:eastAsia="Calibri" w:hAnsi="Calibri" w:cs="Times New Roman"/>
          <w:color w:val="231F20"/>
          <w:spacing w:val="-2"/>
          <w:sz w:val="20"/>
          <w:lang w:val="en-US"/>
        </w:rPr>
        <w:t>PERTAINING</w:t>
      </w:r>
      <w:r w:rsidRPr="00985AFD">
        <w:rPr>
          <w:rFonts w:ascii="Helvetica Neue Light" w:eastAsia="Calibri" w:hAnsi="Calibri" w:cs="Times New Roman"/>
          <w:color w:val="231F20"/>
          <w:spacing w:val="27"/>
          <w:sz w:val="20"/>
          <w:lang w:val="en-US"/>
        </w:rPr>
        <w:t xml:space="preserve"> </w:t>
      </w:r>
      <w:r w:rsidRPr="00985AFD">
        <w:rPr>
          <w:rFonts w:ascii="Helvetica Neue Light" w:eastAsia="Calibri" w:hAnsi="Calibri" w:cs="Times New Roman"/>
          <w:color w:val="231F20"/>
          <w:sz w:val="20"/>
          <w:lang w:val="en-US"/>
        </w:rPr>
        <w:t>TO</w:t>
      </w:r>
      <w:r w:rsidRPr="00985AFD">
        <w:rPr>
          <w:rFonts w:ascii="Helvetica Neue Light" w:eastAsia="Calibri" w:hAnsi="Calibri" w:cs="Times New Roman"/>
          <w:color w:val="231F20"/>
          <w:spacing w:val="28"/>
          <w:sz w:val="20"/>
          <w:lang w:val="en-US"/>
        </w:rPr>
        <w:t xml:space="preserve"> </w:t>
      </w:r>
      <w:r w:rsidRPr="00985AFD">
        <w:rPr>
          <w:rFonts w:ascii="Helvetica Neue Light" w:eastAsia="Calibri" w:hAnsi="Calibri" w:cs="Times New Roman"/>
          <w:color w:val="231F20"/>
          <w:sz w:val="20"/>
          <w:lang w:val="en-US"/>
        </w:rPr>
        <w:t>GOVERNMENT</w:t>
      </w:r>
      <w:r w:rsidRPr="00985AFD">
        <w:rPr>
          <w:rFonts w:ascii="Helvetica Neue Light" w:eastAsia="Calibri" w:hAnsi="Calibri" w:cs="Times New Roman"/>
          <w:color w:val="231F20"/>
          <w:spacing w:val="27"/>
          <w:sz w:val="20"/>
          <w:lang w:val="en-US"/>
        </w:rPr>
        <w:t xml:space="preserve"> </w:t>
      </w:r>
      <w:r w:rsidRPr="00985AFD">
        <w:rPr>
          <w:rFonts w:ascii="Helvetica Neue Light" w:eastAsia="Calibri" w:hAnsi="Calibri" w:cs="Times New Roman"/>
          <w:color w:val="231F20"/>
          <w:sz w:val="20"/>
          <w:lang w:val="en-US"/>
        </w:rPr>
        <w:t>E-CIGARETTE</w:t>
      </w:r>
      <w:r w:rsidRPr="00985AFD">
        <w:rPr>
          <w:rFonts w:ascii="Helvetica Neue Light" w:eastAsia="Calibri" w:hAnsi="Calibri" w:cs="Times New Roman"/>
          <w:color w:val="231F20"/>
          <w:spacing w:val="27"/>
          <w:w w:val="102"/>
          <w:sz w:val="20"/>
          <w:lang w:val="en-US"/>
        </w:rPr>
        <w:t xml:space="preserve"> </w:t>
      </w:r>
      <w:r w:rsidRPr="00985AFD">
        <w:rPr>
          <w:rFonts w:ascii="Helvetica Neue Light" w:eastAsia="Calibri" w:hAnsi="Calibri" w:cs="Times New Roman"/>
          <w:color w:val="231F20"/>
          <w:spacing w:val="-2"/>
          <w:sz w:val="20"/>
          <w:lang w:val="en-US"/>
        </w:rPr>
        <w:t>REGULATION</w:t>
      </w:r>
      <w:r w:rsidRPr="00985AFD">
        <w:rPr>
          <w:rFonts w:ascii="Helvetica Neue Light" w:eastAsia="Calibri" w:hAnsi="Calibri" w:cs="Times New Roman"/>
          <w:color w:val="231F20"/>
          <w:spacing w:val="19"/>
          <w:sz w:val="20"/>
          <w:lang w:val="en-US"/>
        </w:rPr>
        <w:t xml:space="preserve"> </w:t>
      </w:r>
      <w:r w:rsidRPr="00985AFD">
        <w:rPr>
          <w:rFonts w:ascii="Helvetica Neue Light" w:eastAsia="Calibri" w:hAnsi="Calibri" w:cs="Times New Roman"/>
          <w:color w:val="231F20"/>
          <w:sz w:val="20"/>
          <w:lang w:val="en-US"/>
        </w:rPr>
        <w:t>IN</w:t>
      </w:r>
      <w:r w:rsidRPr="00985AFD">
        <w:rPr>
          <w:rFonts w:ascii="Helvetica Neue Light" w:eastAsia="Calibri" w:hAnsi="Calibri" w:cs="Times New Roman"/>
          <w:color w:val="231F20"/>
          <w:spacing w:val="19"/>
          <w:sz w:val="20"/>
          <w:lang w:val="en-US"/>
        </w:rPr>
        <w:t xml:space="preserve"> </w:t>
      </w:r>
      <w:r w:rsidRPr="00985AFD">
        <w:rPr>
          <w:rFonts w:ascii="Helvetica Neue Light" w:eastAsia="Calibri" w:hAnsi="Calibri" w:cs="Times New Roman"/>
          <w:color w:val="231F20"/>
          <w:sz w:val="20"/>
          <w:lang w:val="en-US"/>
        </w:rPr>
        <w:t>NEW</w:t>
      </w:r>
      <w:r w:rsidRPr="00985AFD">
        <w:rPr>
          <w:rFonts w:ascii="Helvetica Neue Light" w:eastAsia="Calibri" w:hAnsi="Calibri" w:cs="Times New Roman"/>
          <w:color w:val="231F20"/>
          <w:spacing w:val="19"/>
          <w:sz w:val="20"/>
          <w:lang w:val="en-US"/>
        </w:rPr>
        <w:t xml:space="preserve"> </w:t>
      </w:r>
      <w:r w:rsidRPr="00985AFD">
        <w:rPr>
          <w:rFonts w:ascii="Helvetica Neue Light" w:eastAsia="Calibri" w:hAnsi="Calibri" w:cs="Times New Roman"/>
          <w:color w:val="231F20"/>
          <w:sz w:val="20"/>
          <w:lang w:val="en-US"/>
        </w:rPr>
        <w:t>ZEALAND</w:t>
      </w:r>
    </w:p>
    <w:p w:rsidR="00985AFD" w:rsidRPr="00985AFD" w:rsidRDefault="00985AFD" w:rsidP="00985AFD">
      <w:pPr>
        <w:widowControl w:val="0"/>
        <w:spacing w:after="0" w:line="240" w:lineRule="auto"/>
        <w:rPr>
          <w:rFonts w:ascii="Helvetica Neue Light" w:eastAsia="Helvetica Neue Light" w:hAnsi="Helvetica Neue Light" w:cs="Helvetica Neue Light"/>
          <w:sz w:val="20"/>
          <w:szCs w:val="20"/>
          <w:lang w:val="en-US"/>
        </w:rPr>
      </w:pPr>
    </w:p>
    <w:p w:rsidR="00985AFD" w:rsidRPr="00985AFD" w:rsidRDefault="00985AFD" w:rsidP="00985AFD">
      <w:pPr>
        <w:widowControl w:val="0"/>
        <w:spacing w:after="0" w:line="240" w:lineRule="auto"/>
        <w:rPr>
          <w:rFonts w:ascii="Helvetica Neue Light" w:eastAsia="Helvetica Neue Light" w:hAnsi="Helvetica Neue Light" w:cs="Helvetica Neue Light"/>
          <w:sz w:val="20"/>
          <w:szCs w:val="20"/>
          <w:lang w:val="en-US"/>
        </w:rPr>
      </w:pPr>
    </w:p>
    <w:p w:rsidR="00985AFD" w:rsidRPr="00985AFD" w:rsidRDefault="00985AFD" w:rsidP="00985AFD">
      <w:pPr>
        <w:widowControl w:val="0"/>
        <w:spacing w:after="0" w:line="240" w:lineRule="auto"/>
        <w:rPr>
          <w:rFonts w:ascii="Helvetica Neue Light" w:eastAsia="Helvetica Neue Light" w:hAnsi="Helvetica Neue Light" w:cs="Helvetica Neue Light"/>
          <w:sz w:val="20"/>
          <w:szCs w:val="20"/>
          <w:lang w:val="en-US"/>
        </w:rPr>
      </w:pPr>
    </w:p>
    <w:p w:rsidR="00985AFD" w:rsidRPr="00985AFD" w:rsidRDefault="00985AFD" w:rsidP="00985AFD">
      <w:pPr>
        <w:widowControl w:val="0"/>
        <w:spacing w:after="0" w:line="240" w:lineRule="auto"/>
        <w:rPr>
          <w:rFonts w:ascii="Helvetica Neue Light" w:eastAsia="Helvetica Neue Light" w:hAnsi="Helvetica Neue Light" w:cs="Helvetica Neue Light"/>
          <w:sz w:val="20"/>
          <w:szCs w:val="20"/>
          <w:lang w:val="en-US"/>
        </w:rPr>
      </w:pPr>
    </w:p>
    <w:p w:rsidR="00985AFD" w:rsidRPr="00985AFD" w:rsidRDefault="00985AFD" w:rsidP="00985AFD">
      <w:pPr>
        <w:widowControl w:val="0"/>
        <w:spacing w:after="0" w:line="240" w:lineRule="auto"/>
        <w:rPr>
          <w:rFonts w:ascii="Helvetica Neue Light" w:eastAsia="Helvetica Neue Light" w:hAnsi="Helvetica Neue Light" w:cs="Helvetica Neue Light"/>
          <w:sz w:val="20"/>
          <w:szCs w:val="20"/>
          <w:lang w:val="en-US"/>
        </w:rPr>
      </w:pPr>
    </w:p>
    <w:p w:rsidR="00985AFD" w:rsidRPr="00985AFD" w:rsidRDefault="00985AFD" w:rsidP="00985AFD">
      <w:pPr>
        <w:widowControl w:val="0"/>
        <w:spacing w:after="0" w:line="240" w:lineRule="auto"/>
        <w:rPr>
          <w:rFonts w:ascii="Helvetica Neue Light" w:eastAsia="Helvetica Neue Light" w:hAnsi="Helvetica Neue Light" w:cs="Helvetica Neue Light"/>
          <w:sz w:val="20"/>
          <w:szCs w:val="20"/>
          <w:lang w:val="en-US"/>
        </w:rPr>
      </w:pPr>
    </w:p>
    <w:p w:rsidR="00985AFD" w:rsidRPr="00985AFD" w:rsidRDefault="00985AFD" w:rsidP="00985AFD">
      <w:pPr>
        <w:widowControl w:val="0"/>
        <w:spacing w:before="11" w:after="0" w:line="240" w:lineRule="auto"/>
        <w:rPr>
          <w:rFonts w:ascii="Helvetica Neue Light" w:eastAsia="Helvetica Neue Light" w:hAnsi="Helvetica Neue Light" w:cs="Helvetica Neue Light"/>
          <w:sz w:val="24"/>
          <w:szCs w:val="24"/>
          <w:lang w:val="en-US"/>
        </w:rPr>
      </w:pPr>
    </w:p>
    <w:p w:rsidR="00985AFD" w:rsidRPr="00985AFD" w:rsidRDefault="00985AFD" w:rsidP="00985AFD">
      <w:pPr>
        <w:widowControl w:val="0"/>
        <w:spacing w:after="0" w:line="20" w:lineRule="atLeast"/>
        <w:ind w:left="716"/>
        <w:rPr>
          <w:rFonts w:ascii="Helvetica Neue Light" w:eastAsia="Helvetica Neue Light" w:hAnsi="Helvetica Neue Light" w:cs="Helvetica Neue Light"/>
          <w:sz w:val="2"/>
          <w:szCs w:val="2"/>
          <w:lang w:val="en-US"/>
        </w:rPr>
      </w:pPr>
      <w:r w:rsidRPr="00985AFD">
        <w:rPr>
          <w:rFonts w:ascii="Helvetica Neue Light" w:eastAsia="Helvetica Neue Light" w:hAnsi="Helvetica Neue Light" w:cs="Helvetica Neue Light"/>
          <w:noProof/>
          <w:sz w:val="2"/>
          <w:szCs w:val="2"/>
          <w:lang w:eastAsia="en-NZ"/>
        </w:rPr>
        <mc:AlternateContent>
          <mc:Choice Requires="wpg">
            <w:drawing>
              <wp:inline distT="0" distB="0" distL="0" distR="0">
                <wp:extent cx="4765040" cy="12700"/>
                <wp:effectExtent l="6985" t="4445" r="0" b="1905"/>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040" cy="12700"/>
                          <a:chOff x="0" y="0"/>
                          <a:chExt cx="7504" cy="20"/>
                        </a:xfrm>
                      </wpg:grpSpPr>
                      <wpg:grpSp>
                        <wpg:cNvPr id="60" name="Group 802"/>
                        <wpg:cNvGrpSpPr>
                          <a:grpSpLocks/>
                        </wpg:cNvGrpSpPr>
                        <wpg:grpSpPr bwMode="auto">
                          <a:xfrm>
                            <a:off x="10" y="10"/>
                            <a:ext cx="7484" cy="2"/>
                            <a:chOff x="10" y="10"/>
                            <a:chExt cx="7484" cy="2"/>
                          </a:xfrm>
                        </wpg:grpSpPr>
                        <wps:wsp>
                          <wps:cNvPr id="239" name="Freeform 803"/>
                          <wps:cNvSpPr>
                            <a:spLocks/>
                          </wps:cNvSpPr>
                          <wps:spPr bwMode="auto">
                            <a:xfrm>
                              <a:off x="10" y="10"/>
                              <a:ext cx="7483" cy="0"/>
                            </a:xfrm>
                            <a:custGeom>
                              <a:avLst/>
                              <a:gdLst>
                                <a:gd name="T0" fmla="*/ 0 w 7484"/>
                                <a:gd name="T1" fmla="*/ 0 h 2"/>
                                <a:gd name="T2" fmla="*/ 7483 w 7484"/>
                                <a:gd name="T3" fmla="*/ 0 h 2"/>
                                <a:gd name="T4" fmla="*/ 0 60000 65536"/>
                                <a:gd name="T5" fmla="*/ 0 60000 65536"/>
                              </a:gdLst>
                              <a:ahLst/>
                              <a:cxnLst>
                                <a:cxn ang="T4">
                                  <a:pos x="T0" y="T1"/>
                                </a:cxn>
                                <a:cxn ang="T5">
                                  <a:pos x="T2" y="T3"/>
                                </a:cxn>
                              </a:cxnLst>
                              <a:rect l="0" t="0" r="r" b="b"/>
                              <a:pathLst>
                                <a:path w="7484" h="2">
                                  <a:moveTo>
                                    <a:pt x="0" y="0"/>
                                  </a:moveTo>
                                  <a:lnTo>
                                    <a:pt x="748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CF2913" id="Group 59" o:spid="_x0000_s1026" style="width:375.2pt;height:1pt;mso-position-horizontal-relative:char;mso-position-vertical-relative:line" coordsize="75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">
                <v:group id="Group 802" o:spid="_x0000_s1027" style="position:absolute;left:10;top:10;width:7484;height:2" coordorigin="10,10" coordsize="74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803" o:spid="_x0000_s1028" style="position:absolute;left:10;top:10;width:7483;height:0;visibility:visible;mso-wrap-style:square;v-text-anchor:top" coordsize="7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UxMYA&#10;AADcAAAADwAAAGRycy9kb3ducmV2LnhtbESPzWrCQBSF9wXfYbhCd3ViAtJGR5GCaBdqa0V0d8lc&#10;k9DMnZAZY/TpnUKhy8P5+TiTWWcq0VLjSssKhoMIBHFmdcm5gv334uUVhPPIGivLpOBGDmbT3tME&#10;U22v/EXtzucijLBLUUHhfZ1K6bKCDLqBrYmDd7aNQR9kk0vd4DWMm0rGUTSSBksOhAJrei8o+9ld&#10;TIDEp4/DOpkny221WZ3vx8/2cs+Veu538zEIT53/D/+1V1pBnLzB75lwBO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jUxMYAAADcAAAADwAAAAAAAAAAAAAAAACYAgAAZHJz&#10;L2Rvd25yZXYueG1sUEsFBgAAAAAEAAQA9QAAAIsDAAAAAA==&#10;" path="m,l7484,e" filled="f" strokecolor="#231f20" strokeweight="1pt">
                    <v:path arrowok="t" o:connecttype="custom" o:connectlocs="0,0;7482,0" o:connectangles="0,0"/>
                  </v:shape>
                </v:group>
                <w10:anchorlock/>
              </v:group>
            </w:pict>
          </mc:Fallback>
        </mc:AlternateContent>
      </w:r>
    </w:p>
    <w:p w:rsidR="00985AFD" w:rsidRPr="00985AFD" w:rsidRDefault="00985AFD" w:rsidP="00985AFD">
      <w:pPr>
        <w:widowControl w:val="0"/>
        <w:spacing w:after="0" w:line="240" w:lineRule="auto"/>
        <w:rPr>
          <w:rFonts w:ascii="Helvetica Neue Light" w:eastAsia="Helvetica Neue Light" w:hAnsi="Helvetica Neue Light" w:cs="Helvetica Neue Light"/>
          <w:sz w:val="20"/>
          <w:szCs w:val="20"/>
          <w:lang w:val="en-US"/>
        </w:rPr>
      </w:pPr>
    </w:p>
    <w:p w:rsidR="00985AFD" w:rsidRPr="00985AFD" w:rsidRDefault="00985AFD" w:rsidP="00985AFD">
      <w:pPr>
        <w:widowControl w:val="0"/>
        <w:spacing w:after="0" w:line="240" w:lineRule="auto"/>
        <w:rPr>
          <w:rFonts w:ascii="Helvetica Neue Light" w:eastAsia="Helvetica Neue Light" w:hAnsi="Helvetica Neue Light" w:cs="Helvetica Neue Light"/>
          <w:sz w:val="20"/>
          <w:szCs w:val="20"/>
          <w:lang w:val="en-US"/>
        </w:rPr>
      </w:pPr>
    </w:p>
    <w:p w:rsidR="00985AFD" w:rsidRPr="00985AFD" w:rsidRDefault="00985AFD" w:rsidP="00985AFD">
      <w:pPr>
        <w:widowControl w:val="0"/>
        <w:spacing w:before="6" w:after="0" w:line="240" w:lineRule="auto"/>
        <w:rPr>
          <w:rFonts w:ascii="Helvetica Neue Light" w:eastAsia="Helvetica Neue Light" w:hAnsi="Helvetica Neue Light" w:cs="Helvetica Neue Light"/>
          <w:sz w:val="27"/>
          <w:szCs w:val="27"/>
          <w:lang w:val="en-US"/>
        </w:rPr>
      </w:pPr>
    </w:p>
    <w:p w:rsidR="00985AFD" w:rsidRPr="00985AFD" w:rsidRDefault="00985AFD" w:rsidP="00985AFD">
      <w:pPr>
        <w:widowControl w:val="0"/>
        <w:spacing w:before="25" w:after="0" w:line="240" w:lineRule="auto"/>
        <w:ind w:left="726"/>
        <w:rPr>
          <w:rFonts w:ascii="HelveticaNeue-Medium" w:eastAsia="HelveticaNeue-Medium" w:hAnsi="HelveticaNeue-Medium" w:cs="HelveticaNeue-Medium"/>
          <w:sz w:val="40"/>
          <w:szCs w:val="40"/>
          <w:lang w:val="en-US"/>
        </w:rPr>
      </w:pPr>
      <w:r w:rsidRPr="00985AFD">
        <w:rPr>
          <w:rFonts w:ascii="HelveticaNeue-Medium" w:eastAsia="Calibri" w:hAnsi="Calibri" w:cs="Times New Roman"/>
          <w:color w:val="231F20"/>
          <w:sz w:val="40"/>
          <w:lang w:val="en-US"/>
        </w:rPr>
        <w:t>CONTENTS</w:t>
      </w:r>
    </w:p>
    <w:p w:rsidR="00985AFD" w:rsidRPr="00985AFD" w:rsidRDefault="00985AFD" w:rsidP="00985AFD">
      <w:pPr>
        <w:widowControl w:val="0"/>
        <w:spacing w:before="5" w:after="0" w:line="240" w:lineRule="auto"/>
        <w:rPr>
          <w:rFonts w:ascii="HelveticaNeue-Medium" w:eastAsia="HelveticaNeue-Medium" w:hAnsi="HelveticaNeue-Medium" w:cs="HelveticaNeue-Medium"/>
          <w:sz w:val="52"/>
          <w:szCs w:val="52"/>
          <w:lang w:val="en-US"/>
        </w:rPr>
      </w:pPr>
    </w:p>
    <w:p w:rsidR="00985AFD" w:rsidRPr="00C611FA" w:rsidRDefault="00985AFD" w:rsidP="00C611FA">
      <w:pPr>
        <w:widowControl w:val="0"/>
        <w:numPr>
          <w:ilvl w:val="0"/>
          <w:numId w:val="9"/>
        </w:numPr>
        <w:tabs>
          <w:tab w:val="left" w:pos="1447"/>
        </w:tabs>
        <w:spacing w:after="0" w:line="240" w:lineRule="auto"/>
        <w:rPr>
          <w:rFonts w:ascii="HelveticaNeue-Medium" w:eastAsia="Calibri" w:hAnsi="Calibri" w:cs="Times New Roman"/>
          <w:color w:val="231F20"/>
          <w:sz w:val="24"/>
          <w:lang w:val="en-US"/>
        </w:rPr>
      </w:pPr>
      <w:r w:rsidRPr="00C611FA">
        <w:rPr>
          <w:rFonts w:ascii="HelveticaNeue-Medium" w:eastAsia="Calibri" w:hAnsi="Calibri" w:cs="Times New Roman"/>
          <w:color w:val="231F20"/>
          <w:sz w:val="24"/>
          <w:lang w:val="en-US"/>
        </w:rPr>
        <w:t>CONTENTS</w:t>
      </w:r>
    </w:p>
    <w:p w:rsidR="00985AFD" w:rsidRPr="00985AFD" w:rsidRDefault="00985AFD" w:rsidP="00985AFD">
      <w:pPr>
        <w:widowControl w:val="0"/>
        <w:spacing w:after="0" w:line="240" w:lineRule="auto"/>
        <w:rPr>
          <w:rFonts w:ascii="HelveticaNeue-Medium" w:eastAsia="HelveticaNeue-Medium" w:hAnsi="HelveticaNeue-Medium" w:cs="HelveticaNeue-Medium"/>
          <w:sz w:val="24"/>
          <w:szCs w:val="24"/>
          <w:lang w:val="en-US"/>
        </w:rPr>
      </w:pPr>
    </w:p>
    <w:p w:rsidR="00985AFD" w:rsidRPr="00985AFD" w:rsidRDefault="00985AFD" w:rsidP="00985AFD">
      <w:pPr>
        <w:widowControl w:val="0"/>
        <w:spacing w:before="10" w:after="0" w:line="240" w:lineRule="auto"/>
        <w:rPr>
          <w:rFonts w:ascii="HelveticaNeue-Medium" w:eastAsia="HelveticaNeue-Medium" w:hAnsi="HelveticaNeue-Medium" w:cs="HelveticaNeue-Medium"/>
          <w:sz w:val="20"/>
          <w:szCs w:val="20"/>
          <w:lang w:val="en-US"/>
        </w:rPr>
      </w:pPr>
    </w:p>
    <w:p w:rsidR="00985AFD" w:rsidRPr="00985AFD" w:rsidRDefault="00985AFD" w:rsidP="009347D3">
      <w:pPr>
        <w:widowControl w:val="0"/>
        <w:numPr>
          <w:ilvl w:val="0"/>
          <w:numId w:val="9"/>
        </w:numPr>
        <w:tabs>
          <w:tab w:val="left" w:pos="1447"/>
        </w:tabs>
        <w:spacing w:after="0" w:line="240" w:lineRule="auto"/>
        <w:rPr>
          <w:rFonts w:ascii="HelveticaNeue-Medium" w:eastAsia="HelveticaNeue-Medium" w:hAnsi="HelveticaNeue-Medium" w:cs="HelveticaNeue-Medium"/>
          <w:sz w:val="24"/>
          <w:szCs w:val="24"/>
          <w:lang w:val="en-US"/>
        </w:rPr>
      </w:pPr>
      <w:r w:rsidRPr="00985AFD">
        <w:rPr>
          <w:rFonts w:ascii="HelveticaNeue-Medium" w:eastAsia="Calibri" w:hAnsi="Calibri" w:cs="Times New Roman"/>
          <w:color w:val="231F20"/>
          <w:sz w:val="24"/>
          <w:lang w:val="en-US"/>
        </w:rPr>
        <w:t>COVER LETTER</w:t>
      </w:r>
    </w:p>
    <w:p w:rsidR="00985AFD" w:rsidRPr="00985AFD" w:rsidRDefault="00985AFD" w:rsidP="00985AFD">
      <w:pPr>
        <w:widowControl w:val="0"/>
        <w:spacing w:after="0" w:line="240" w:lineRule="auto"/>
        <w:rPr>
          <w:rFonts w:ascii="HelveticaNeue-Medium" w:eastAsia="HelveticaNeue-Medium" w:hAnsi="HelveticaNeue-Medium" w:cs="HelveticaNeue-Medium"/>
          <w:sz w:val="24"/>
          <w:szCs w:val="24"/>
          <w:lang w:val="en-US"/>
        </w:rPr>
      </w:pPr>
    </w:p>
    <w:p w:rsidR="00985AFD" w:rsidRPr="00985AFD" w:rsidRDefault="00985AFD" w:rsidP="00985AFD">
      <w:pPr>
        <w:widowControl w:val="0"/>
        <w:spacing w:before="10" w:after="0" w:line="240" w:lineRule="auto"/>
        <w:rPr>
          <w:rFonts w:ascii="HelveticaNeue-Medium" w:eastAsia="HelveticaNeue-Medium" w:hAnsi="HelveticaNeue-Medium" w:cs="HelveticaNeue-Medium"/>
          <w:sz w:val="20"/>
          <w:szCs w:val="20"/>
          <w:lang w:val="en-US"/>
        </w:rPr>
      </w:pPr>
    </w:p>
    <w:p w:rsidR="00985AFD" w:rsidRPr="00985AFD" w:rsidRDefault="00985AFD" w:rsidP="00985AFD">
      <w:pPr>
        <w:widowControl w:val="0"/>
        <w:tabs>
          <w:tab w:val="left" w:pos="1446"/>
        </w:tabs>
        <w:spacing w:after="0" w:line="240" w:lineRule="auto"/>
        <w:ind w:left="726"/>
        <w:rPr>
          <w:rFonts w:ascii="HelveticaNeue-Medium" w:eastAsia="HelveticaNeue-Medium" w:hAnsi="HelveticaNeue-Medium" w:cs="HelveticaNeue-Medium"/>
          <w:sz w:val="24"/>
          <w:szCs w:val="24"/>
          <w:lang w:val="en-US"/>
        </w:rPr>
      </w:pPr>
      <w:r w:rsidRPr="00985AFD">
        <w:rPr>
          <w:rFonts w:ascii="HelveticaNeue-Medium" w:eastAsia="Calibri" w:hAnsi="Calibri" w:cs="Times New Roman"/>
          <w:color w:val="231F20"/>
          <w:sz w:val="24"/>
          <w:lang w:val="en-US"/>
        </w:rPr>
        <w:t>5</w:t>
      </w:r>
      <w:r w:rsidRPr="00985AFD">
        <w:rPr>
          <w:rFonts w:ascii="HelveticaNeue-Medium" w:eastAsia="Calibri" w:hAnsi="Calibri" w:cs="Times New Roman"/>
          <w:color w:val="231F20"/>
          <w:sz w:val="24"/>
          <w:lang w:val="en-US"/>
        </w:rPr>
        <w:tab/>
      </w:r>
      <w:r w:rsidRPr="00985AFD">
        <w:rPr>
          <w:rFonts w:ascii="HelveticaNeue-Medium" w:eastAsia="Calibri" w:hAnsi="Calibri" w:cs="Times New Roman"/>
          <w:color w:val="231F20"/>
          <w:spacing w:val="-6"/>
          <w:sz w:val="24"/>
          <w:lang w:val="en-US"/>
        </w:rPr>
        <w:t>CONSULTATION</w:t>
      </w:r>
      <w:r w:rsidRPr="00985AFD">
        <w:rPr>
          <w:rFonts w:ascii="HelveticaNeue-Medium" w:eastAsia="Calibri" w:hAnsi="Calibri" w:cs="Times New Roman"/>
          <w:color w:val="231F20"/>
          <w:sz w:val="24"/>
          <w:lang w:val="en-US"/>
        </w:rPr>
        <w:t xml:space="preserve"> SUBMISSION</w:t>
      </w:r>
    </w:p>
    <w:p w:rsidR="00985AFD" w:rsidRPr="00985AFD" w:rsidRDefault="00985AFD" w:rsidP="00985AFD">
      <w:pPr>
        <w:widowControl w:val="0"/>
        <w:spacing w:after="0" w:line="240" w:lineRule="auto"/>
        <w:rPr>
          <w:rFonts w:ascii="HelveticaNeue-Medium" w:eastAsia="HelveticaNeue-Medium" w:hAnsi="HelveticaNeue-Medium" w:cs="HelveticaNeue-Medium"/>
          <w:sz w:val="24"/>
          <w:szCs w:val="24"/>
          <w:lang w:val="en-US"/>
        </w:rPr>
      </w:pPr>
    </w:p>
    <w:p w:rsidR="00985AFD" w:rsidRPr="00985AFD" w:rsidRDefault="00985AFD" w:rsidP="00985AFD">
      <w:pPr>
        <w:widowControl w:val="0"/>
        <w:spacing w:before="10" w:after="0" w:line="240" w:lineRule="auto"/>
        <w:rPr>
          <w:rFonts w:ascii="HelveticaNeue-Medium" w:eastAsia="HelveticaNeue-Medium" w:hAnsi="HelveticaNeue-Medium" w:cs="HelveticaNeue-Medium"/>
          <w:sz w:val="20"/>
          <w:szCs w:val="20"/>
          <w:lang w:val="en-US"/>
        </w:rPr>
      </w:pPr>
    </w:p>
    <w:p w:rsidR="00985AFD" w:rsidRPr="00985AFD" w:rsidRDefault="00985AFD" w:rsidP="00985AFD">
      <w:pPr>
        <w:widowControl w:val="0"/>
        <w:tabs>
          <w:tab w:val="left" w:pos="1446"/>
        </w:tabs>
        <w:spacing w:after="0" w:line="240" w:lineRule="auto"/>
        <w:ind w:left="726"/>
        <w:rPr>
          <w:rFonts w:ascii="HelveticaNeue-Medium" w:eastAsia="HelveticaNeue-Medium" w:hAnsi="HelveticaNeue-Medium" w:cs="HelveticaNeue-Medium"/>
          <w:sz w:val="24"/>
          <w:szCs w:val="24"/>
          <w:lang w:val="en-US"/>
        </w:rPr>
      </w:pPr>
      <w:r w:rsidRPr="00985AFD">
        <w:rPr>
          <w:rFonts w:ascii="HelveticaNeue-Medium" w:eastAsia="Calibri" w:hAnsi="Calibri" w:cs="Times New Roman"/>
          <w:color w:val="231F20"/>
          <w:sz w:val="24"/>
          <w:lang w:val="en-US"/>
        </w:rPr>
        <w:t>15</w:t>
      </w:r>
      <w:r w:rsidRPr="00985AFD">
        <w:rPr>
          <w:rFonts w:ascii="HelveticaNeue-Medium" w:eastAsia="Calibri" w:hAnsi="Calibri" w:cs="Times New Roman"/>
          <w:color w:val="231F20"/>
          <w:sz w:val="24"/>
          <w:lang w:val="en-US"/>
        </w:rPr>
        <w:tab/>
        <w:t>COVER LETTER FOOTNOTES</w:t>
      </w:r>
    </w:p>
    <w:p w:rsidR="00985AFD" w:rsidRPr="00985AFD" w:rsidRDefault="00985AFD" w:rsidP="00985AFD">
      <w:pPr>
        <w:widowControl w:val="0"/>
        <w:spacing w:after="0" w:line="240" w:lineRule="auto"/>
        <w:rPr>
          <w:rFonts w:ascii="HelveticaNeue-Medium" w:eastAsia="HelveticaNeue-Medium" w:hAnsi="HelveticaNeue-Medium" w:cs="HelveticaNeue-Medium"/>
          <w:sz w:val="20"/>
          <w:szCs w:val="20"/>
          <w:lang w:val="en-US"/>
        </w:rPr>
      </w:pPr>
    </w:p>
    <w:p w:rsidR="00985AFD" w:rsidRPr="00985AFD" w:rsidRDefault="00985AFD" w:rsidP="00985AFD">
      <w:pPr>
        <w:widowControl w:val="0"/>
        <w:spacing w:after="0" w:line="240" w:lineRule="auto"/>
        <w:rPr>
          <w:rFonts w:ascii="HelveticaNeue-Medium" w:eastAsia="HelveticaNeue-Medium" w:hAnsi="HelveticaNeue-Medium" w:cs="HelveticaNeue-Medium"/>
          <w:sz w:val="20"/>
          <w:szCs w:val="20"/>
          <w:lang w:val="en-US"/>
        </w:rPr>
      </w:pPr>
    </w:p>
    <w:p w:rsidR="00985AFD" w:rsidRPr="00985AFD" w:rsidRDefault="00985AFD" w:rsidP="00985AFD">
      <w:pPr>
        <w:widowControl w:val="0"/>
        <w:spacing w:after="0" w:line="240" w:lineRule="auto"/>
        <w:rPr>
          <w:rFonts w:ascii="HelveticaNeue-Medium" w:eastAsia="HelveticaNeue-Medium" w:hAnsi="HelveticaNeue-Medium" w:cs="HelveticaNeue-Medium"/>
          <w:sz w:val="20"/>
          <w:szCs w:val="20"/>
          <w:lang w:val="en-US"/>
        </w:rPr>
      </w:pPr>
    </w:p>
    <w:p w:rsidR="00985AFD" w:rsidRPr="00985AFD" w:rsidRDefault="00985AFD" w:rsidP="00985AFD">
      <w:pPr>
        <w:widowControl w:val="0"/>
        <w:spacing w:before="10" w:after="0" w:line="240" w:lineRule="auto"/>
        <w:rPr>
          <w:rFonts w:ascii="HelveticaNeue-Medium" w:eastAsia="HelveticaNeue-Medium" w:hAnsi="HelveticaNeue-Medium" w:cs="HelveticaNeue-Medium"/>
          <w:sz w:val="29"/>
          <w:szCs w:val="29"/>
          <w:lang w:val="en-US"/>
        </w:rPr>
      </w:pPr>
    </w:p>
    <w:p w:rsidR="00985AFD" w:rsidRPr="00985AFD" w:rsidRDefault="00985AFD" w:rsidP="00985AFD">
      <w:pPr>
        <w:widowControl w:val="0"/>
        <w:spacing w:after="0" w:line="20" w:lineRule="atLeast"/>
        <w:ind w:left="716"/>
        <w:rPr>
          <w:rFonts w:ascii="HelveticaNeue-Medium" w:eastAsia="HelveticaNeue-Medium" w:hAnsi="HelveticaNeue-Medium" w:cs="HelveticaNeue-Medium"/>
          <w:sz w:val="2"/>
          <w:szCs w:val="2"/>
          <w:lang w:val="en-US"/>
        </w:rPr>
      </w:pPr>
      <w:r w:rsidRPr="00985AFD">
        <w:rPr>
          <w:rFonts w:ascii="HelveticaNeue-Medium" w:eastAsia="HelveticaNeue-Medium" w:hAnsi="HelveticaNeue-Medium" w:cs="HelveticaNeue-Medium"/>
          <w:noProof/>
          <w:sz w:val="2"/>
          <w:szCs w:val="2"/>
          <w:lang w:eastAsia="en-NZ"/>
        </w:rPr>
        <mc:AlternateContent>
          <mc:Choice Requires="wpg">
            <w:drawing>
              <wp:inline distT="0" distB="0" distL="0" distR="0">
                <wp:extent cx="4765040" cy="12700"/>
                <wp:effectExtent l="6985" t="5715" r="0" b="635"/>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040" cy="12700"/>
                          <a:chOff x="0" y="0"/>
                          <a:chExt cx="7504" cy="20"/>
                        </a:xfrm>
                      </wpg:grpSpPr>
                      <wpg:grpSp>
                        <wpg:cNvPr id="57" name="Group 799"/>
                        <wpg:cNvGrpSpPr>
                          <a:grpSpLocks/>
                        </wpg:cNvGrpSpPr>
                        <wpg:grpSpPr bwMode="auto">
                          <a:xfrm>
                            <a:off x="10" y="10"/>
                            <a:ext cx="7484" cy="2"/>
                            <a:chOff x="10" y="10"/>
                            <a:chExt cx="7484" cy="2"/>
                          </a:xfrm>
                        </wpg:grpSpPr>
                        <wps:wsp>
                          <wps:cNvPr id="58" name="Freeform 800"/>
                          <wps:cNvSpPr>
                            <a:spLocks/>
                          </wps:cNvSpPr>
                          <wps:spPr bwMode="auto">
                            <a:xfrm>
                              <a:off x="10" y="10"/>
                              <a:ext cx="7483" cy="0"/>
                            </a:xfrm>
                            <a:custGeom>
                              <a:avLst/>
                              <a:gdLst>
                                <a:gd name="T0" fmla="*/ 0 w 7484"/>
                                <a:gd name="T1" fmla="*/ 0 h 2"/>
                                <a:gd name="T2" fmla="*/ 7483 w 7484"/>
                                <a:gd name="T3" fmla="*/ 0 h 2"/>
                                <a:gd name="T4" fmla="*/ 0 60000 65536"/>
                                <a:gd name="T5" fmla="*/ 0 60000 65536"/>
                              </a:gdLst>
                              <a:ahLst/>
                              <a:cxnLst>
                                <a:cxn ang="T4">
                                  <a:pos x="T0" y="T1"/>
                                </a:cxn>
                                <a:cxn ang="T5">
                                  <a:pos x="T2" y="T3"/>
                                </a:cxn>
                              </a:cxnLst>
                              <a:rect l="0" t="0" r="r" b="b"/>
                              <a:pathLst>
                                <a:path w="7484" h="2">
                                  <a:moveTo>
                                    <a:pt x="0" y="0"/>
                                  </a:moveTo>
                                  <a:lnTo>
                                    <a:pt x="748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C65D0E" id="Group 56" o:spid="_x0000_s1026" style="width:375.2pt;height:1pt;mso-position-horizontal-relative:char;mso-position-vertical-relative:line" coordsize="75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">
                <v:group id="Group 799" o:spid="_x0000_s1027" style="position:absolute;left:10;top:10;width:7484;height:2" coordorigin="10,10" coordsize="74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800" o:spid="_x0000_s1028" style="position:absolute;left:10;top:10;width:7483;height:0;visibility:visible;mso-wrap-style:square;v-text-anchor:top" coordsize="7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i8cMA&#10;AADbAAAADwAAAGRycy9kb3ducmV2LnhtbERPTWvCQBC9C/6HZQredFOlpaSuIoJoD22tLUVvQ3ZM&#10;gtnZkF1j6q/vHASPj/c9nXeuUi01ofRs4HGUgCLOvC05N/DzvRq+gAoR2WLlmQz8UYD5rN+bYmr9&#10;hb+o3cVcSQiHFA0UMdap1iEryGEY+ZpYuKNvHEaBTa5tgxcJd5UeJ8mzdliyNBRY07Kg7LQ7OykZ&#10;H95+3yeLyfqz+tgcr/tte77mxgweusUrqEhdvItv7o018CRj5Yv8AD3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Ii8cMAAADbAAAADwAAAAAAAAAAAAAAAACYAgAAZHJzL2Rv&#10;d25yZXYueG1sUEsFBgAAAAAEAAQA9QAAAIgDAAAAAA==&#10;" path="m,l7484,e" filled="f" strokecolor="#231f20" strokeweight="1pt">
                    <v:path arrowok="t" o:connecttype="custom" o:connectlocs="0,0;7482,0" o:connectangles="0,0"/>
                  </v:shape>
                </v:group>
                <w10:anchorlock/>
              </v:group>
            </w:pict>
          </mc:Fallback>
        </mc:AlternateContent>
      </w:r>
    </w:p>
    <w:p w:rsidR="00985AFD" w:rsidRPr="00985AFD" w:rsidRDefault="00985AFD" w:rsidP="00985AFD">
      <w:pPr>
        <w:widowControl w:val="0"/>
        <w:spacing w:after="0" w:line="20" w:lineRule="atLeast"/>
        <w:rPr>
          <w:rFonts w:ascii="HelveticaNeue-Medium" w:eastAsia="HelveticaNeue-Medium" w:hAnsi="HelveticaNeue-Medium" w:cs="HelveticaNeue-Medium"/>
          <w:sz w:val="2"/>
          <w:szCs w:val="2"/>
          <w:lang w:val="en-US"/>
        </w:rPr>
        <w:sectPr w:rsidR="00985AFD" w:rsidRPr="00985AFD">
          <w:pgSz w:w="12360" w:h="17300"/>
          <w:pgMar w:top="1640" w:right="1740" w:bottom="280" w:left="1740" w:header="720" w:footer="720" w:gutter="0"/>
          <w:cols w:space="720"/>
        </w:sectPr>
      </w:pPr>
    </w:p>
    <w:p w:rsidR="00985AFD" w:rsidRPr="00985AFD" w:rsidRDefault="00985AFD" w:rsidP="00985AFD">
      <w:pPr>
        <w:widowControl w:val="0"/>
        <w:spacing w:before="11" w:after="0" w:line="240" w:lineRule="auto"/>
        <w:rPr>
          <w:rFonts w:ascii="HelveticaNeue-Medium" w:eastAsia="HelveticaNeue-Medium" w:hAnsi="HelveticaNeue-Medium" w:cs="HelveticaNeue-Medium"/>
          <w:sz w:val="6"/>
          <w:szCs w:val="6"/>
          <w:lang w:val="en-US"/>
        </w:rPr>
      </w:pPr>
    </w:p>
    <w:p w:rsidR="00985AFD" w:rsidRPr="00985AFD" w:rsidRDefault="00985AFD" w:rsidP="00985AFD">
      <w:pPr>
        <w:widowControl w:val="0"/>
        <w:spacing w:after="0" w:line="200" w:lineRule="atLeast"/>
        <w:ind w:left="108"/>
        <w:rPr>
          <w:rFonts w:ascii="HelveticaNeue-Medium" w:eastAsia="HelveticaNeue-Medium" w:hAnsi="HelveticaNeue-Medium" w:cs="HelveticaNeue-Medium"/>
          <w:sz w:val="20"/>
          <w:szCs w:val="20"/>
          <w:lang w:val="en-US"/>
        </w:rPr>
      </w:pPr>
      <w:r w:rsidRPr="00985AFD">
        <w:rPr>
          <w:rFonts w:ascii="HelveticaNeue-Medium" w:eastAsia="HelveticaNeue-Medium" w:hAnsi="HelveticaNeue-Medium" w:cs="HelveticaNeue-Medium"/>
          <w:noProof/>
          <w:sz w:val="20"/>
          <w:szCs w:val="20"/>
          <w:lang w:eastAsia="en-NZ"/>
        </w:rPr>
        <w:drawing>
          <wp:inline distT="0" distB="0" distL="0" distR="0" wp14:anchorId="0258428E" wp14:editId="0EFDE3E9">
            <wp:extent cx="1948740" cy="4286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7" cstate="print"/>
                    <a:stretch>
                      <a:fillRect/>
                    </a:stretch>
                  </pic:blipFill>
                  <pic:spPr>
                    <a:xfrm>
                      <a:off x="0" y="0"/>
                      <a:ext cx="1948740" cy="428625"/>
                    </a:xfrm>
                    <a:prstGeom prst="rect">
                      <a:avLst/>
                    </a:prstGeom>
                  </pic:spPr>
                </pic:pic>
              </a:graphicData>
            </a:graphic>
          </wp:inline>
        </w:drawing>
      </w:r>
    </w:p>
    <w:p w:rsidR="00985AFD" w:rsidRPr="00985AFD" w:rsidRDefault="00985AFD" w:rsidP="00985AFD">
      <w:pPr>
        <w:widowControl w:val="0"/>
        <w:spacing w:before="5" w:after="0" w:line="240" w:lineRule="auto"/>
        <w:rPr>
          <w:rFonts w:ascii="HelveticaNeue-Medium" w:eastAsia="HelveticaNeue-Medium" w:hAnsi="HelveticaNeue-Medium" w:cs="HelveticaNeue-Medium"/>
          <w:sz w:val="27"/>
          <w:szCs w:val="27"/>
          <w:lang w:val="en-US"/>
        </w:rPr>
      </w:pPr>
    </w:p>
    <w:p w:rsidR="00985AFD" w:rsidRPr="00985AFD" w:rsidRDefault="00985AFD" w:rsidP="00985AFD">
      <w:pPr>
        <w:widowControl w:val="0"/>
        <w:spacing w:before="73" w:after="0" w:line="320" w:lineRule="exact"/>
        <w:ind w:left="104" w:right="2064"/>
        <w:rPr>
          <w:rFonts w:ascii="Helvetica Neue" w:eastAsia="Helvetica Neue" w:hAnsi="Helvetica Neue" w:cs="Helvetica Neue"/>
          <w:sz w:val="28"/>
          <w:szCs w:val="28"/>
          <w:lang w:val="en-US"/>
        </w:rPr>
      </w:pPr>
      <w:r w:rsidRPr="00985AFD">
        <w:rPr>
          <w:rFonts w:ascii="Helvetica Neue" w:eastAsia="Calibri" w:hAnsi="Calibri" w:cs="Times New Roman"/>
          <w:b/>
          <w:color w:val="231F20"/>
          <w:sz w:val="28"/>
          <w:lang w:val="en-US"/>
        </w:rPr>
        <w:t>MINIST</w:t>
      </w:r>
      <w:r w:rsidRPr="00985AFD">
        <w:rPr>
          <w:rFonts w:ascii="Helvetica Neue" w:eastAsia="Calibri" w:hAnsi="Calibri" w:cs="Times New Roman"/>
          <w:b/>
          <w:color w:val="231F20"/>
          <w:spacing w:val="-11"/>
          <w:sz w:val="28"/>
          <w:lang w:val="en-US"/>
        </w:rPr>
        <w:t>R</w:t>
      </w:r>
      <w:r w:rsidRPr="00985AFD">
        <w:rPr>
          <w:rFonts w:ascii="Helvetica Neue" w:eastAsia="Calibri" w:hAnsi="Calibri" w:cs="Times New Roman"/>
          <w:b/>
          <w:color w:val="231F20"/>
          <w:sz w:val="28"/>
          <w:lang w:val="en-US"/>
        </w:rPr>
        <w:t>Y OF HEA</w:t>
      </w:r>
      <w:r w:rsidRPr="00985AFD">
        <w:rPr>
          <w:rFonts w:ascii="Helvetica Neue" w:eastAsia="Calibri" w:hAnsi="Calibri" w:cs="Times New Roman"/>
          <w:b/>
          <w:color w:val="231F20"/>
          <w:spacing w:val="-26"/>
          <w:sz w:val="28"/>
          <w:lang w:val="en-US"/>
        </w:rPr>
        <w:t>L</w:t>
      </w:r>
      <w:r w:rsidRPr="00985AFD">
        <w:rPr>
          <w:rFonts w:ascii="Helvetica Neue" w:eastAsia="Calibri" w:hAnsi="Calibri" w:cs="Times New Roman"/>
          <w:b/>
          <w:color w:val="231F20"/>
          <w:sz w:val="28"/>
          <w:lang w:val="en-US"/>
        </w:rPr>
        <w:t>TH SUBMISSION PE</w:t>
      </w:r>
      <w:r w:rsidRPr="00985AFD">
        <w:rPr>
          <w:rFonts w:ascii="Helvetica Neue" w:eastAsia="Calibri" w:hAnsi="Calibri" w:cs="Times New Roman"/>
          <w:b/>
          <w:color w:val="231F20"/>
          <w:spacing w:val="-6"/>
          <w:sz w:val="28"/>
          <w:lang w:val="en-US"/>
        </w:rPr>
        <w:t>R</w:t>
      </w:r>
      <w:r w:rsidRPr="00985AFD">
        <w:rPr>
          <w:rFonts w:ascii="Helvetica Neue" w:eastAsia="Calibri" w:hAnsi="Calibri" w:cs="Times New Roman"/>
          <w:b/>
          <w:color w:val="231F20"/>
          <w:spacing w:val="-26"/>
          <w:sz w:val="28"/>
          <w:lang w:val="en-US"/>
        </w:rPr>
        <w:t>T</w:t>
      </w:r>
      <w:r w:rsidRPr="00985AFD">
        <w:rPr>
          <w:rFonts w:ascii="Helvetica Neue" w:eastAsia="Calibri" w:hAnsi="Calibri" w:cs="Times New Roman"/>
          <w:b/>
          <w:color w:val="231F20"/>
          <w:sz w:val="28"/>
          <w:lang w:val="en-US"/>
        </w:rPr>
        <w:t>AINING TO E-CIGARETTE REGUL</w:t>
      </w:r>
      <w:r w:rsidRPr="00985AFD">
        <w:rPr>
          <w:rFonts w:ascii="Helvetica Neue" w:eastAsia="Calibri" w:hAnsi="Calibri" w:cs="Times New Roman"/>
          <w:b/>
          <w:color w:val="231F20"/>
          <w:spacing w:val="-26"/>
          <w:sz w:val="28"/>
          <w:lang w:val="en-US"/>
        </w:rPr>
        <w:t>A</w:t>
      </w:r>
      <w:r w:rsidRPr="00985AFD">
        <w:rPr>
          <w:rFonts w:ascii="Helvetica Neue" w:eastAsia="Calibri" w:hAnsi="Calibri" w:cs="Times New Roman"/>
          <w:b/>
          <w:color w:val="231F20"/>
          <w:sz w:val="28"/>
          <w:lang w:val="en-US"/>
        </w:rPr>
        <w:t>TION IN N.Z.</w:t>
      </w:r>
    </w:p>
    <w:p w:rsidR="00985AFD" w:rsidRPr="00985AFD" w:rsidRDefault="00985AFD" w:rsidP="00985AFD">
      <w:pPr>
        <w:widowControl w:val="0"/>
        <w:spacing w:before="9" w:after="0" w:line="240" w:lineRule="auto"/>
        <w:rPr>
          <w:rFonts w:ascii="Helvetica Neue" w:eastAsia="Helvetica Neue" w:hAnsi="Helvetica Neue" w:cs="Helvetica Neue"/>
          <w:b/>
          <w:bCs/>
          <w:sz w:val="25"/>
          <w:szCs w:val="25"/>
          <w:lang w:val="en-US"/>
        </w:rPr>
      </w:pPr>
    </w:p>
    <w:p w:rsidR="00985AFD" w:rsidRPr="00985AFD" w:rsidRDefault="00985AFD" w:rsidP="00985AFD">
      <w:pPr>
        <w:widowControl w:val="0"/>
        <w:spacing w:after="0" w:line="240" w:lineRule="auto"/>
        <w:ind w:left="104" w:right="200"/>
        <w:rPr>
          <w:rFonts w:ascii="Helvetica" w:eastAsia="Helvetica" w:hAnsi="Helvetica" w:cs="Helvetica"/>
          <w:lang w:val="en-US"/>
        </w:rPr>
      </w:pPr>
      <w:r w:rsidRPr="00985AFD">
        <w:rPr>
          <w:rFonts w:ascii="Helvetica" w:eastAsia="Arial" w:hAnsi="Arial" w:cs="Times New Roman"/>
          <w:color w:val="231F20"/>
          <w:spacing w:val="-1"/>
          <w:lang w:val="en-US"/>
        </w:rPr>
        <w:t>Cosmic believes</w:t>
      </w:r>
      <w:r w:rsidRPr="00985AFD">
        <w:rPr>
          <w:rFonts w:ascii="Helvetica" w:eastAsia="Arial" w:hAnsi="Arial" w:cs="Times New Roman"/>
          <w:color w:val="231F20"/>
          <w:lang w:val="en-US"/>
        </w:rPr>
        <w:t xml:space="preserve"> that</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the</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responsible</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sale</w:t>
      </w:r>
      <w:r w:rsidRPr="00985AFD">
        <w:rPr>
          <w:rFonts w:ascii="Helvetica" w:eastAsia="Arial" w:hAnsi="Arial" w:cs="Times New Roman"/>
          <w:color w:val="231F20"/>
          <w:spacing w:val="-1"/>
          <w:lang w:val="en-US"/>
        </w:rPr>
        <w:t xml:space="preserve"> and use</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of e-cigarettes</w:t>
      </w:r>
      <w:r w:rsidRPr="00985AFD">
        <w:rPr>
          <w:rFonts w:ascii="Helvetica" w:eastAsia="Arial" w:hAnsi="Arial" w:cs="Times New Roman"/>
          <w:color w:val="231F20"/>
          <w:lang w:val="en-US"/>
        </w:rPr>
        <w:t xml:space="preserve"> represents</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 xml:space="preserve">the </w:t>
      </w:r>
      <w:r w:rsidRPr="00985AFD">
        <w:rPr>
          <w:rFonts w:ascii="Helvetica" w:eastAsia="Arial" w:hAnsi="Arial" w:cs="Times New Roman"/>
          <w:color w:val="231F20"/>
          <w:spacing w:val="-1"/>
          <w:u w:val="single" w:color="231F20"/>
          <w:lang w:val="en-US"/>
        </w:rPr>
        <w:t>quickest</w:t>
      </w:r>
      <w:r w:rsidRPr="00985AFD">
        <w:rPr>
          <w:rFonts w:ascii="Helvetica" w:eastAsia="Arial" w:hAnsi="Arial" w:cs="Times New Roman"/>
          <w:color w:val="231F20"/>
          <w:w w:val="99"/>
          <w:u w:val="single" w:color="231F20"/>
          <w:lang w:val="en-US"/>
        </w:rPr>
        <w:t xml:space="preserve"> </w:t>
      </w:r>
      <w:r w:rsidRPr="00985AFD">
        <w:rPr>
          <w:rFonts w:ascii="Helvetica" w:eastAsia="Arial" w:hAnsi="Arial" w:cs="Times New Roman"/>
          <w:color w:val="231F20"/>
          <w:w w:val="99"/>
          <w:lang w:val="en-US"/>
        </w:rPr>
        <w:t xml:space="preserve"> </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u w:val="single" w:color="231F20"/>
          <w:lang w:val="en-US"/>
        </w:rPr>
        <w:t>and</w:t>
      </w:r>
      <w:r w:rsidRPr="00985AFD">
        <w:rPr>
          <w:rFonts w:ascii="Helvetica" w:eastAsia="Arial" w:hAnsi="Arial" w:cs="Times New Roman"/>
          <w:color w:val="231F20"/>
          <w:spacing w:val="-2"/>
          <w:u w:val="single" w:color="231F20"/>
          <w:lang w:val="en-US"/>
        </w:rPr>
        <w:t xml:space="preserve"> </w:t>
      </w:r>
      <w:r w:rsidRPr="00985AFD">
        <w:rPr>
          <w:rFonts w:ascii="Helvetica" w:eastAsia="Arial" w:hAnsi="Arial" w:cs="Times New Roman"/>
          <w:color w:val="231F20"/>
          <w:u w:val="single" w:color="231F20"/>
          <w:lang w:val="en-US"/>
        </w:rPr>
        <w:t>most</w:t>
      </w:r>
      <w:r w:rsidRPr="00985AFD">
        <w:rPr>
          <w:rFonts w:ascii="Helvetica" w:eastAsia="Arial" w:hAnsi="Arial" w:cs="Times New Roman"/>
          <w:color w:val="231F20"/>
          <w:spacing w:val="-2"/>
          <w:u w:val="single" w:color="231F20"/>
          <w:lang w:val="en-US"/>
        </w:rPr>
        <w:t xml:space="preserve"> </w:t>
      </w:r>
      <w:r w:rsidRPr="00985AFD">
        <w:rPr>
          <w:rFonts w:ascii="Helvetica" w:eastAsia="Arial" w:hAnsi="Arial" w:cs="Times New Roman"/>
          <w:color w:val="231F20"/>
          <w:spacing w:val="-1"/>
          <w:u w:val="single" w:color="231F20"/>
          <w:lang w:val="en-US"/>
        </w:rPr>
        <w:t>effective</w:t>
      </w:r>
      <w:r w:rsidRPr="00985AFD">
        <w:rPr>
          <w:rFonts w:ascii="Helvetica" w:eastAsia="Arial" w:hAnsi="Arial" w:cs="Times New Roman"/>
          <w:color w:val="231F20"/>
          <w:spacing w:val="-2"/>
          <w:u w:val="single" w:color="231F20"/>
          <w:lang w:val="en-US"/>
        </w:rPr>
        <w:t xml:space="preserve"> </w:t>
      </w:r>
      <w:r w:rsidRPr="00985AFD">
        <w:rPr>
          <w:rFonts w:ascii="Helvetica" w:eastAsia="Arial" w:hAnsi="Arial" w:cs="Times New Roman"/>
          <w:color w:val="231F20"/>
          <w:spacing w:val="-1"/>
          <w:u w:val="single" w:color="231F20"/>
          <w:lang w:val="en-US"/>
        </w:rPr>
        <w:t>way</w:t>
      </w:r>
      <w:r w:rsidRPr="00985AFD">
        <w:rPr>
          <w:rFonts w:ascii="Helvetica" w:eastAsia="Arial" w:hAnsi="Arial" w:cs="Times New Roman"/>
          <w:color w:val="231F20"/>
          <w:spacing w:val="-2"/>
          <w:u w:val="single" w:color="231F20"/>
          <w:lang w:val="en-US"/>
        </w:rPr>
        <w:t xml:space="preserve"> </w:t>
      </w:r>
      <w:r w:rsidRPr="00985AFD">
        <w:rPr>
          <w:rFonts w:ascii="Helvetica" w:eastAsia="Arial" w:hAnsi="Arial" w:cs="Times New Roman"/>
          <w:color w:val="231F20"/>
          <w:u w:val="single" w:color="231F20"/>
          <w:lang w:val="en-US"/>
        </w:rPr>
        <w:t>for</w:t>
      </w:r>
      <w:r w:rsidRPr="00985AFD">
        <w:rPr>
          <w:rFonts w:ascii="Helvetica" w:eastAsia="Arial" w:hAnsi="Arial" w:cs="Times New Roman"/>
          <w:color w:val="231F20"/>
          <w:spacing w:val="-3"/>
          <w:u w:val="single" w:color="231F20"/>
          <w:lang w:val="en-US"/>
        </w:rPr>
        <w:t xml:space="preserve"> </w:t>
      </w:r>
      <w:r w:rsidRPr="00985AFD">
        <w:rPr>
          <w:rFonts w:ascii="Helvetica" w:eastAsia="Arial" w:hAnsi="Arial" w:cs="Times New Roman"/>
          <w:color w:val="231F20"/>
          <w:spacing w:val="-1"/>
          <w:u w:val="single" w:color="231F20"/>
          <w:lang w:val="en-US"/>
        </w:rPr>
        <w:t xml:space="preserve">government </w:t>
      </w:r>
      <w:r w:rsidRPr="00985AFD">
        <w:rPr>
          <w:rFonts w:ascii="Helvetica" w:eastAsia="Arial" w:hAnsi="Arial" w:cs="Times New Roman"/>
          <w:color w:val="231F20"/>
          <w:u w:val="single" w:color="231F20"/>
          <w:lang w:val="en-US"/>
        </w:rPr>
        <w:t>to</w:t>
      </w:r>
      <w:r w:rsidRPr="00985AFD">
        <w:rPr>
          <w:rFonts w:ascii="Helvetica" w:eastAsia="Arial" w:hAnsi="Arial" w:cs="Times New Roman"/>
          <w:color w:val="231F20"/>
          <w:spacing w:val="-3"/>
          <w:u w:val="single" w:color="231F20"/>
          <w:lang w:val="en-US"/>
        </w:rPr>
        <w:t xml:space="preserve"> </w:t>
      </w:r>
      <w:r w:rsidRPr="00985AFD">
        <w:rPr>
          <w:rFonts w:ascii="Helvetica" w:eastAsia="Arial" w:hAnsi="Arial" w:cs="Times New Roman"/>
          <w:color w:val="231F20"/>
          <w:u w:val="single" w:color="231F20"/>
          <w:lang w:val="en-US"/>
        </w:rPr>
        <w:t>reach</w:t>
      </w:r>
      <w:r w:rsidRPr="00985AFD">
        <w:rPr>
          <w:rFonts w:ascii="Helvetica" w:eastAsia="Arial" w:hAnsi="Arial" w:cs="Times New Roman"/>
          <w:color w:val="231F20"/>
          <w:spacing w:val="-2"/>
          <w:u w:val="single" w:color="231F20"/>
          <w:lang w:val="en-US"/>
        </w:rPr>
        <w:t xml:space="preserve"> </w:t>
      </w:r>
      <w:r w:rsidRPr="00985AFD">
        <w:rPr>
          <w:rFonts w:ascii="Helvetica" w:eastAsia="Arial" w:hAnsi="Arial" w:cs="Times New Roman"/>
          <w:color w:val="231F20"/>
          <w:spacing w:val="-1"/>
          <w:u w:val="single" w:color="231F20"/>
          <w:lang w:val="en-US"/>
        </w:rPr>
        <w:t>its</w:t>
      </w:r>
      <w:r w:rsidRPr="00985AFD">
        <w:rPr>
          <w:rFonts w:ascii="Helvetica" w:eastAsia="Arial" w:hAnsi="Arial" w:cs="Times New Roman"/>
          <w:color w:val="231F20"/>
          <w:spacing w:val="-2"/>
          <w:u w:val="single" w:color="231F20"/>
          <w:lang w:val="en-US"/>
        </w:rPr>
        <w:t xml:space="preserve"> </w:t>
      </w:r>
      <w:r w:rsidRPr="00985AFD">
        <w:rPr>
          <w:rFonts w:ascii="Helvetica" w:eastAsia="Arial" w:hAnsi="Arial" w:cs="Times New Roman"/>
          <w:color w:val="231F20"/>
          <w:u w:val="single" w:color="231F20"/>
          <w:lang w:val="en-US"/>
        </w:rPr>
        <w:t>target</w:t>
      </w:r>
      <w:r w:rsidRPr="00985AFD">
        <w:rPr>
          <w:rFonts w:ascii="Helvetica" w:eastAsia="Arial" w:hAnsi="Arial" w:cs="Times New Roman"/>
          <w:color w:val="231F20"/>
          <w:spacing w:val="-3"/>
          <w:u w:val="single" w:color="231F20"/>
          <w:lang w:val="en-US"/>
        </w:rPr>
        <w:t xml:space="preserve"> </w:t>
      </w:r>
      <w:r w:rsidRPr="00985AFD">
        <w:rPr>
          <w:rFonts w:ascii="Helvetica" w:eastAsia="Arial" w:hAnsi="Arial" w:cs="Times New Roman"/>
          <w:color w:val="231F20"/>
          <w:spacing w:val="-1"/>
          <w:u w:val="single" w:color="231F20"/>
          <w:lang w:val="en-US"/>
        </w:rPr>
        <w:t>of achieving</w:t>
      </w:r>
      <w:r w:rsidRPr="00985AFD">
        <w:rPr>
          <w:rFonts w:ascii="Helvetica" w:eastAsia="Arial" w:hAnsi="Arial" w:cs="Times New Roman"/>
          <w:color w:val="231F20"/>
          <w:spacing w:val="-2"/>
          <w:u w:val="single" w:color="231F20"/>
          <w:lang w:val="en-US"/>
        </w:rPr>
        <w:t xml:space="preserve"> </w:t>
      </w:r>
      <w:r w:rsidRPr="00985AFD">
        <w:rPr>
          <w:rFonts w:ascii="Helvetica" w:eastAsia="Arial" w:hAnsi="Arial" w:cs="Times New Roman"/>
          <w:color w:val="231F20"/>
          <w:u w:val="single" w:color="231F20"/>
          <w:lang w:val="en-US"/>
        </w:rPr>
        <w:t>Smokefree</w:t>
      </w:r>
      <w:r w:rsidRPr="00985AFD">
        <w:rPr>
          <w:rFonts w:ascii="Helvetica" w:eastAsia="Arial" w:hAnsi="Arial" w:cs="Times New Roman"/>
          <w:color w:val="231F20"/>
          <w:spacing w:val="-13"/>
          <w:u w:val="single" w:color="231F20"/>
          <w:lang w:val="en-US"/>
        </w:rPr>
        <w:t xml:space="preserve"> </w:t>
      </w:r>
      <w:r w:rsidRPr="00985AFD">
        <w:rPr>
          <w:rFonts w:ascii="Helvetica" w:eastAsia="Arial" w:hAnsi="Arial" w:cs="Times New Roman"/>
          <w:color w:val="231F20"/>
          <w:u w:val="single" w:color="231F20"/>
          <w:lang w:val="en-US"/>
        </w:rPr>
        <w:t>Aotearoa</w:t>
      </w:r>
      <w:r w:rsidRPr="00985AFD">
        <w:rPr>
          <w:rFonts w:ascii="Helvetica" w:eastAsia="Arial" w:hAnsi="Arial" w:cs="Times New Roman"/>
          <w:color w:val="231F20"/>
          <w:spacing w:val="-1"/>
          <w:w w:val="99"/>
          <w:u w:val="single" w:color="231F20"/>
          <w:lang w:val="en-US"/>
        </w:rPr>
        <w:t xml:space="preserve"> </w:t>
      </w:r>
      <w:r w:rsidRPr="00985AFD">
        <w:rPr>
          <w:rFonts w:ascii="Helvetica" w:eastAsia="Arial" w:hAnsi="Arial" w:cs="Times New Roman"/>
          <w:color w:val="231F20"/>
          <w:spacing w:val="-1"/>
          <w:w w:val="99"/>
          <w:lang w:val="en-US"/>
        </w:rPr>
        <w:t xml:space="preserve"> </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spacing w:val="-1"/>
          <w:u w:val="single" w:color="231F20"/>
          <w:lang w:val="en-US"/>
        </w:rPr>
        <w:t>by 2025.</w:t>
      </w:r>
    </w:p>
    <w:p w:rsidR="00985AFD" w:rsidRPr="00985AFD" w:rsidRDefault="00985AFD" w:rsidP="00985AFD">
      <w:pPr>
        <w:widowControl w:val="0"/>
        <w:spacing w:before="9" w:after="0" w:line="240" w:lineRule="auto"/>
        <w:rPr>
          <w:rFonts w:ascii="Helvetica" w:eastAsia="Helvetica" w:hAnsi="Helvetica" w:cs="Helvetica"/>
          <w:sz w:val="25"/>
          <w:szCs w:val="25"/>
          <w:lang w:val="en-US"/>
        </w:rPr>
      </w:pPr>
    </w:p>
    <w:p w:rsidR="00985AFD" w:rsidRPr="00985AFD" w:rsidRDefault="00985AFD" w:rsidP="00985AFD">
      <w:pPr>
        <w:widowControl w:val="0"/>
        <w:spacing w:after="0" w:line="240" w:lineRule="auto"/>
        <w:ind w:left="104" w:right="800"/>
        <w:rPr>
          <w:rFonts w:ascii="Helvetica" w:eastAsia="Helvetica" w:hAnsi="Helvetica" w:cs="Helvetica"/>
          <w:lang w:val="en-US"/>
        </w:rPr>
      </w:pPr>
      <w:r w:rsidRPr="00985AFD">
        <w:rPr>
          <w:rFonts w:ascii="Helvetica" w:eastAsia="Arial" w:hAnsi="Arial" w:cs="Times New Roman"/>
          <w:color w:val="231F20"/>
          <w:lang w:val="en-US"/>
        </w:rPr>
        <w:t>Former</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smokers</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typically</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report</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that</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vaping</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helped</w:t>
      </w:r>
      <w:r w:rsidRPr="00985AFD">
        <w:rPr>
          <w:rFonts w:ascii="Helvetica" w:eastAsia="Arial" w:hAnsi="Arial" w:cs="Times New Roman"/>
          <w:color w:val="231F20"/>
          <w:lang w:val="en-US"/>
        </w:rPr>
        <w:t xml:space="preserve"> them</w:t>
      </w:r>
      <w:r w:rsidRPr="00985AFD">
        <w:rPr>
          <w:rFonts w:ascii="Helvetica" w:eastAsia="Arial" w:hAnsi="Arial" w:cs="Times New Roman"/>
          <w:color w:val="231F20"/>
          <w:spacing w:val="-1"/>
          <w:lang w:val="en-US"/>
        </w:rPr>
        <w:t xml:space="preserve"> quit </w:t>
      </w:r>
      <w:r w:rsidRPr="00985AFD">
        <w:rPr>
          <w:rFonts w:ascii="Helvetica" w:eastAsia="Arial" w:hAnsi="Arial" w:cs="Times New Roman"/>
          <w:color w:val="231F20"/>
          <w:lang w:val="en-US"/>
        </w:rPr>
        <w:t>cigarettes.</w:t>
      </w:r>
      <w:r w:rsidRPr="00985AFD">
        <w:rPr>
          <w:rFonts w:ascii="Helvetica" w:eastAsia="Arial" w:hAnsi="Arial" w:cs="Times New Roman"/>
          <w:color w:val="231F20"/>
          <w:position w:val="7"/>
          <w:sz w:val="13"/>
          <w:lang w:val="en-US"/>
        </w:rPr>
        <w:t xml:space="preserve">i    </w:t>
      </w:r>
      <w:r w:rsidRPr="00985AFD">
        <w:rPr>
          <w:rFonts w:ascii="Helvetica" w:eastAsia="Arial" w:hAnsi="Arial" w:cs="Times New Roman"/>
          <w:color w:val="231F20"/>
          <w:spacing w:val="1"/>
          <w:position w:val="7"/>
          <w:sz w:val="13"/>
          <w:lang w:val="en-US"/>
        </w:rPr>
        <w:t xml:space="preserve"> </w:t>
      </w:r>
      <w:r w:rsidRPr="00985AFD">
        <w:rPr>
          <w:rFonts w:ascii="Helvetica" w:eastAsia="Arial" w:hAnsi="Arial" w:cs="Times New Roman"/>
          <w:color w:val="231F20"/>
          <w:lang w:val="en-US"/>
        </w:rPr>
        <w:t>Because</w:t>
      </w:r>
      <w:r w:rsidRPr="00985AFD">
        <w:rPr>
          <w:rFonts w:ascii="Helvetica" w:eastAsia="Arial" w:hAnsi="Arial" w:cs="Times New Roman"/>
          <w:color w:val="231F20"/>
          <w:spacing w:val="23"/>
          <w:lang w:val="en-US"/>
        </w:rPr>
        <w:t xml:space="preserve"> </w:t>
      </w:r>
      <w:r w:rsidRPr="00985AFD">
        <w:rPr>
          <w:rFonts w:ascii="Helvetica" w:eastAsia="Arial" w:hAnsi="Arial" w:cs="Times New Roman"/>
          <w:color w:val="231F20"/>
          <w:lang w:val="en-US"/>
        </w:rPr>
        <w:t>the</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 xml:space="preserve">device </w:t>
      </w:r>
      <w:r w:rsidRPr="00985AFD">
        <w:rPr>
          <w:rFonts w:ascii="Helvetica" w:eastAsia="Arial" w:hAnsi="Arial" w:cs="Times New Roman"/>
          <w:color w:val="231F20"/>
          <w:lang w:val="en-US"/>
        </w:rPr>
        <w:t>simulates</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the</w:t>
      </w:r>
      <w:r w:rsidRPr="00985AFD">
        <w:rPr>
          <w:rFonts w:ascii="Helvetica" w:eastAsia="Arial" w:hAnsi="Arial" w:cs="Times New Roman"/>
          <w:color w:val="231F20"/>
          <w:spacing w:val="-1"/>
          <w:lang w:val="en-US"/>
        </w:rPr>
        <w:t xml:space="preserve"> physical act of</w:t>
      </w:r>
      <w:r w:rsidRPr="00985AFD">
        <w:rPr>
          <w:rFonts w:ascii="Helvetica" w:eastAsia="Arial" w:hAnsi="Arial" w:cs="Times New Roman"/>
          <w:color w:val="231F20"/>
          <w:lang w:val="en-US"/>
        </w:rPr>
        <w:t xml:space="preserve"> traditional</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smoking,</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many</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smokers</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report</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that</w:t>
      </w:r>
      <w:r w:rsidRPr="00985AFD">
        <w:rPr>
          <w:rFonts w:ascii="Helvetica" w:eastAsia="Arial" w:hAnsi="Arial" w:cs="Times New Roman"/>
          <w:color w:val="231F20"/>
          <w:spacing w:val="25"/>
          <w:w w:val="99"/>
          <w:lang w:val="en-US"/>
        </w:rPr>
        <w:t xml:space="preserve"> </w:t>
      </w:r>
      <w:r w:rsidRPr="00985AFD">
        <w:rPr>
          <w:rFonts w:ascii="Helvetica" w:eastAsia="Arial" w:hAnsi="Arial" w:cs="Times New Roman"/>
          <w:color w:val="231F20"/>
          <w:spacing w:val="-1"/>
          <w:lang w:val="en-US"/>
        </w:rPr>
        <w:t>e-cigarettes are</w:t>
      </w:r>
      <w:r w:rsidRPr="00985AFD">
        <w:rPr>
          <w:rFonts w:ascii="Helvetica" w:eastAsia="Arial" w:hAnsi="Arial" w:cs="Times New Roman"/>
          <w:color w:val="231F20"/>
          <w:lang w:val="en-US"/>
        </w:rPr>
        <w:t xml:space="preserve"> </w:t>
      </w:r>
      <w:r w:rsidRPr="00985AFD">
        <w:rPr>
          <w:rFonts w:ascii="Helvetica" w:eastAsia="Arial" w:hAnsi="Arial" w:cs="Times New Roman"/>
          <w:color w:val="231F20"/>
          <w:u w:val="single" w:color="231F20"/>
          <w:lang w:val="en-US"/>
        </w:rPr>
        <w:t>more</w:t>
      </w:r>
      <w:r w:rsidRPr="00985AFD">
        <w:rPr>
          <w:rFonts w:ascii="Helvetica" w:eastAsia="Arial" w:hAnsi="Arial" w:cs="Times New Roman"/>
          <w:color w:val="231F20"/>
          <w:spacing w:val="-1"/>
          <w:u w:val="single" w:color="231F20"/>
          <w:lang w:val="en-US"/>
        </w:rPr>
        <w:t xml:space="preserve"> effective</w:t>
      </w:r>
      <w:r w:rsidRPr="00985AFD">
        <w:rPr>
          <w:rFonts w:ascii="Helvetica" w:eastAsia="Arial" w:hAnsi="Arial" w:cs="Times New Roman"/>
          <w:color w:val="231F20"/>
          <w:spacing w:val="-2"/>
          <w:u w:val="single" w:color="231F20"/>
          <w:lang w:val="en-US"/>
        </w:rPr>
        <w:t xml:space="preserve"> </w:t>
      </w:r>
      <w:r w:rsidRPr="00985AFD">
        <w:rPr>
          <w:rFonts w:ascii="Helvetica" w:eastAsia="Arial" w:hAnsi="Arial" w:cs="Times New Roman"/>
          <w:color w:val="231F20"/>
          <w:spacing w:val="-1"/>
          <w:u w:val="single" w:color="231F20"/>
          <w:lang w:val="en-US"/>
        </w:rPr>
        <w:t>as</w:t>
      </w:r>
      <w:r w:rsidRPr="00985AFD">
        <w:rPr>
          <w:rFonts w:ascii="Helvetica" w:eastAsia="Arial" w:hAnsi="Arial" w:cs="Times New Roman"/>
          <w:color w:val="231F20"/>
          <w:u w:val="single" w:color="231F20"/>
          <w:lang w:val="en-US"/>
        </w:rPr>
        <w:t xml:space="preserve"> a</w:t>
      </w:r>
      <w:r w:rsidRPr="00985AFD">
        <w:rPr>
          <w:rFonts w:ascii="Helvetica" w:eastAsia="Arial" w:hAnsi="Arial" w:cs="Times New Roman"/>
          <w:color w:val="231F20"/>
          <w:spacing w:val="-1"/>
          <w:u w:val="single" w:color="231F20"/>
          <w:lang w:val="en-US"/>
        </w:rPr>
        <w:t xml:space="preserve"> </w:t>
      </w:r>
      <w:r w:rsidRPr="00985AFD">
        <w:rPr>
          <w:rFonts w:ascii="Helvetica" w:eastAsia="Arial" w:hAnsi="Arial" w:cs="Times New Roman"/>
          <w:color w:val="231F20"/>
          <w:u w:val="single" w:color="231F20"/>
          <w:lang w:val="en-US"/>
        </w:rPr>
        <w:t>cessation</w:t>
      </w:r>
      <w:r w:rsidRPr="00985AFD">
        <w:rPr>
          <w:rFonts w:ascii="Helvetica" w:eastAsia="Arial" w:hAnsi="Arial" w:cs="Times New Roman"/>
          <w:color w:val="231F20"/>
          <w:spacing w:val="-2"/>
          <w:u w:val="single" w:color="231F20"/>
          <w:lang w:val="en-US"/>
        </w:rPr>
        <w:t xml:space="preserve"> </w:t>
      </w:r>
      <w:r w:rsidRPr="00985AFD">
        <w:rPr>
          <w:rFonts w:ascii="Helvetica" w:eastAsia="Arial" w:hAnsi="Arial" w:cs="Times New Roman"/>
          <w:color w:val="231F20"/>
          <w:u w:val="single" w:color="231F20"/>
          <w:lang w:val="en-US"/>
        </w:rPr>
        <w:t>tool</w:t>
      </w:r>
      <w:r w:rsidRPr="00985AFD">
        <w:rPr>
          <w:rFonts w:ascii="Helvetica" w:eastAsia="Arial" w:hAnsi="Arial" w:cs="Times New Roman"/>
          <w:color w:val="231F20"/>
          <w:spacing w:val="-2"/>
          <w:u w:val="single" w:color="231F20"/>
          <w:lang w:val="en-US"/>
        </w:rPr>
        <w:t xml:space="preserve"> </w:t>
      </w:r>
      <w:r w:rsidRPr="00985AFD">
        <w:rPr>
          <w:rFonts w:ascii="Helvetica" w:eastAsia="Arial" w:hAnsi="Arial" w:cs="Times New Roman"/>
          <w:color w:val="231F20"/>
          <w:u w:val="single" w:color="231F20"/>
          <w:lang w:val="en-US"/>
        </w:rPr>
        <w:t>than</w:t>
      </w:r>
      <w:r w:rsidRPr="00985AFD">
        <w:rPr>
          <w:rFonts w:ascii="Helvetica" w:eastAsia="Arial" w:hAnsi="Arial" w:cs="Times New Roman"/>
          <w:color w:val="231F20"/>
          <w:spacing w:val="-2"/>
          <w:u w:val="single" w:color="231F20"/>
          <w:lang w:val="en-US"/>
        </w:rPr>
        <w:t xml:space="preserve"> </w:t>
      </w:r>
      <w:r w:rsidRPr="00985AFD">
        <w:rPr>
          <w:rFonts w:ascii="Helvetica" w:eastAsia="Arial" w:hAnsi="Arial" w:cs="Times New Roman"/>
          <w:color w:val="231F20"/>
          <w:spacing w:val="-1"/>
          <w:u w:val="single" w:color="231F20"/>
          <w:lang w:val="en-US"/>
        </w:rPr>
        <w:t>nicotine patches</w:t>
      </w:r>
      <w:r w:rsidRPr="00985AFD">
        <w:rPr>
          <w:rFonts w:ascii="Helvetica" w:eastAsia="Arial" w:hAnsi="Arial" w:cs="Times New Roman"/>
          <w:color w:val="231F20"/>
          <w:u w:val="single" w:color="231F20"/>
          <w:lang w:val="en-US"/>
        </w:rPr>
        <w:t xml:space="preserve"> </w:t>
      </w:r>
      <w:r w:rsidRPr="00985AFD">
        <w:rPr>
          <w:rFonts w:ascii="Helvetica" w:eastAsia="Arial" w:hAnsi="Arial" w:cs="Times New Roman"/>
          <w:color w:val="231F20"/>
          <w:spacing w:val="-1"/>
          <w:u w:val="single" w:color="231F20"/>
          <w:lang w:val="en-US"/>
        </w:rPr>
        <w:t>and gum.</w:t>
      </w:r>
      <w:r w:rsidRPr="00985AFD">
        <w:rPr>
          <w:rFonts w:ascii="Helvetica" w:eastAsia="Arial" w:hAnsi="Arial" w:cs="Times New Roman"/>
          <w:color w:val="231F20"/>
          <w:u w:val="single" w:color="231F20"/>
          <w:lang w:val="en-US"/>
        </w:rPr>
        <w:t xml:space="preserve"> </w:t>
      </w:r>
      <w:r w:rsidRPr="00985AFD">
        <w:rPr>
          <w:rFonts w:ascii="Helvetica" w:eastAsia="Arial" w:hAnsi="Arial" w:cs="Times New Roman"/>
          <w:color w:val="231F20"/>
          <w:lang w:val="en-US"/>
        </w:rPr>
        <w:t>It</w:t>
      </w:r>
      <w:r w:rsidRPr="00985AFD">
        <w:rPr>
          <w:rFonts w:ascii="Helvetica" w:eastAsia="Arial" w:hAnsi="Arial" w:cs="Times New Roman"/>
          <w:color w:val="231F20"/>
          <w:spacing w:val="-1"/>
          <w:lang w:val="en-US"/>
        </w:rPr>
        <w:t xml:space="preserve"> is</w:t>
      </w:r>
    </w:p>
    <w:p w:rsidR="00985AFD" w:rsidRPr="00985AFD" w:rsidRDefault="00985AFD" w:rsidP="00985AFD">
      <w:pPr>
        <w:widowControl w:val="0"/>
        <w:spacing w:after="0" w:line="240" w:lineRule="auto"/>
        <w:ind w:left="104" w:right="200"/>
        <w:rPr>
          <w:rFonts w:ascii="Helvetica" w:eastAsia="Helvetica" w:hAnsi="Helvetica" w:cs="Helvetica"/>
          <w:sz w:val="13"/>
          <w:szCs w:val="13"/>
          <w:lang w:val="en-US"/>
        </w:rPr>
      </w:pPr>
      <w:r w:rsidRPr="00985AFD">
        <w:rPr>
          <w:rFonts w:ascii="Helvetica" w:eastAsia="Arial" w:hAnsi="Arial" w:cs="Times New Roman"/>
          <w:color w:val="231F20"/>
          <w:spacing w:val="-1"/>
          <w:lang w:val="en-US"/>
        </w:rPr>
        <w:t xml:space="preserve">estimated </w:t>
      </w:r>
      <w:r w:rsidRPr="00985AFD">
        <w:rPr>
          <w:rFonts w:ascii="Helvetica" w:eastAsia="Arial" w:hAnsi="Arial" w:cs="Times New Roman"/>
          <w:color w:val="231F20"/>
          <w:lang w:val="en-US"/>
        </w:rPr>
        <w:t>that</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more</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than</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six</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million</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former</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smokers</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in</w:t>
      </w:r>
      <w:r w:rsidRPr="00985AFD">
        <w:rPr>
          <w:rFonts w:ascii="Helvetica" w:eastAsia="Arial" w:hAnsi="Arial" w:cs="Times New Roman"/>
          <w:color w:val="231F20"/>
          <w:lang w:val="en-US"/>
        </w:rPr>
        <w:t xml:space="preserve"> the</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European</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Union</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already</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attribute</w:t>
      </w:r>
      <w:r w:rsidRPr="00985AFD">
        <w:rPr>
          <w:rFonts w:ascii="Helvetica" w:eastAsia="Arial" w:hAnsi="Arial" w:cs="Times New Roman"/>
          <w:color w:val="231F20"/>
          <w:spacing w:val="24"/>
          <w:lang w:val="en-US"/>
        </w:rPr>
        <w:t xml:space="preserve"> </w:t>
      </w:r>
      <w:r w:rsidRPr="00985AFD">
        <w:rPr>
          <w:rFonts w:ascii="Helvetica" w:eastAsia="Arial" w:hAnsi="Arial" w:cs="Times New Roman"/>
          <w:color w:val="231F20"/>
          <w:spacing w:val="-1"/>
          <w:lang w:val="en-US"/>
        </w:rPr>
        <w:t>giving up</w:t>
      </w:r>
      <w:r w:rsidRPr="00985AFD">
        <w:rPr>
          <w:rFonts w:ascii="Helvetica" w:eastAsia="Arial" w:hAnsi="Arial" w:cs="Times New Roman"/>
          <w:color w:val="231F20"/>
          <w:lang w:val="en-US"/>
        </w:rPr>
        <w:t xml:space="preserve"> smoking,</w:t>
      </w:r>
      <w:r w:rsidRPr="00985AFD">
        <w:rPr>
          <w:rFonts w:ascii="Helvetica" w:eastAsia="Arial" w:hAnsi="Arial" w:cs="Times New Roman"/>
          <w:color w:val="231F20"/>
          <w:spacing w:val="-1"/>
          <w:lang w:val="en-US"/>
        </w:rPr>
        <w:t xml:space="preserve"> or</w:t>
      </w:r>
      <w:r w:rsidRPr="00985AFD">
        <w:rPr>
          <w:rFonts w:ascii="Helvetica" w:eastAsia="Arial" w:hAnsi="Arial" w:cs="Times New Roman"/>
          <w:color w:val="231F20"/>
          <w:lang w:val="en-US"/>
        </w:rPr>
        <w:t xml:space="preserve"> cutting</w:t>
      </w:r>
      <w:r w:rsidRPr="00985AFD">
        <w:rPr>
          <w:rFonts w:ascii="Helvetica" w:eastAsia="Arial" w:hAnsi="Arial" w:cs="Times New Roman"/>
          <w:color w:val="231F20"/>
          <w:spacing w:val="-1"/>
          <w:lang w:val="en-US"/>
        </w:rPr>
        <w:t xml:space="preserve"> down</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on</w:t>
      </w:r>
      <w:r w:rsidRPr="00985AFD">
        <w:rPr>
          <w:rFonts w:ascii="Helvetica" w:eastAsia="Arial" w:hAnsi="Arial" w:cs="Times New Roman"/>
          <w:color w:val="231F20"/>
          <w:lang w:val="en-US"/>
        </w:rPr>
        <w:t xml:space="preserve"> cigarettes,</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to</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this</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spacing w:val="-4"/>
          <w:lang w:val="en-US"/>
        </w:rPr>
        <w:t>new</w:t>
      </w:r>
      <w:r w:rsidRPr="00985AFD">
        <w:rPr>
          <w:rFonts w:ascii="Helvetica" w:eastAsia="Arial" w:hAnsi="Arial" w:cs="Times New Roman"/>
          <w:color w:val="231F20"/>
          <w:spacing w:val="-5"/>
          <w:lang w:val="en-US"/>
        </w:rPr>
        <w:t>,</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much</w:t>
      </w:r>
      <w:r w:rsidRPr="00985AFD">
        <w:rPr>
          <w:rFonts w:ascii="Helvetica" w:eastAsia="Arial" w:hAnsi="Arial" w:cs="Times New Roman"/>
          <w:color w:val="231F20"/>
          <w:spacing w:val="-1"/>
          <w:lang w:val="en-US"/>
        </w:rPr>
        <w:t xml:space="preserve"> healthier</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2"/>
          <w:lang w:val="en-US"/>
        </w:rPr>
        <w:t>technology.</w:t>
      </w:r>
      <w:r w:rsidRPr="00985AFD">
        <w:rPr>
          <w:rFonts w:ascii="Helvetica" w:eastAsia="Arial" w:hAnsi="Arial" w:cs="Times New Roman"/>
          <w:color w:val="231F20"/>
          <w:spacing w:val="-3"/>
          <w:position w:val="7"/>
          <w:sz w:val="13"/>
          <w:lang w:val="en-US"/>
        </w:rPr>
        <w:t>ii</w:t>
      </w:r>
    </w:p>
    <w:p w:rsidR="00985AFD" w:rsidRPr="00985AFD" w:rsidRDefault="00985AFD" w:rsidP="00985AFD">
      <w:pPr>
        <w:widowControl w:val="0"/>
        <w:spacing w:after="0" w:line="240" w:lineRule="auto"/>
        <w:rPr>
          <w:rFonts w:ascii="Helvetica" w:eastAsia="Helvetica" w:hAnsi="Helvetica" w:cs="Helvetica"/>
          <w:sz w:val="26"/>
          <w:szCs w:val="26"/>
          <w:lang w:val="en-US"/>
        </w:rPr>
      </w:pPr>
    </w:p>
    <w:p w:rsidR="00985AFD" w:rsidRPr="00985AFD" w:rsidRDefault="00985AFD" w:rsidP="00985AFD">
      <w:pPr>
        <w:widowControl w:val="0"/>
        <w:spacing w:after="0" w:line="240" w:lineRule="auto"/>
        <w:ind w:left="104" w:right="102"/>
        <w:rPr>
          <w:rFonts w:ascii="Helvetica" w:eastAsia="Helvetica" w:hAnsi="Helvetica" w:cs="Helvetica"/>
          <w:lang w:val="en-US"/>
        </w:rPr>
      </w:pPr>
      <w:r w:rsidRPr="00985AFD">
        <w:rPr>
          <w:rFonts w:ascii="Helvetica" w:eastAsia="Helvetica" w:hAnsi="Helvetica" w:cs="Helvetica"/>
          <w:color w:val="231F20"/>
          <w:lang w:val="en-US"/>
        </w:rPr>
        <w:t xml:space="preserve">New </w:t>
      </w:r>
      <w:r w:rsidRPr="00985AFD">
        <w:rPr>
          <w:rFonts w:ascii="Helvetica" w:eastAsia="Helvetica" w:hAnsi="Helvetica" w:cs="Helvetica"/>
          <w:color w:val="231F20"/>
          <w:spacing w:val="-1"/>
          <w:lang w:val="en-US"/>
        </w:rPr>
        <w:t>Zealand’s</w:t>
      </w:r>
      <w:r w:rsidRPr="00985AFD">
        <w:rPr>
          <w:rFonts w:ascii="Helvetica" w:eastAsia="Helvetica" w:hAnsi="Helvetica" w:cs="Helvetica"/>
          <w:color w:val="231F20"/>
          <w:lang w:val="en-US"/>
        </w:rPr>
        <w:t xml:space="preserve"> leading retailer of e-cigarettes and e-liquids, Cosmic is an ethical</w:t>
      </w:r>
      <w:r w:rsidRPr="00985AFD">
        <w:rPr>
          <w:rFonts w:ascii="Helvetica" w:eastAsia="Helvetica" w:hAnsi="Helvetica" w:cs="Helvetica"/>
          <w:color w:val="231F20"/>
          <w:spacing w:val="25"/>
          <w:lang w:val="en-US"/>
        </w:rPr>
        <w:t xml:space="preserve"> </w:t>
      </w:r>
      <w:r w:rsidRPr="00985AFD">
        <w:rPr>
          <w:rFonts w:ascii="Helvetica" w:eastAsia="Helvetica" w:hAnsi="Helvetica" w:cs="Helvetica"/>
          <w:color w:val="231F20"/>
          <w:lang w:val="en-US"/>
        </w:rPr>
        <w:t>company with</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many</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years’</w:t>
      </w:r>
      <w:r w:rsidRPr="00985AFD">
        <w:rPr>
          <w:rFonts w:ascii="Helvetica" w:eastAsia="Helvetica" w:hAnsi="Helvetica" w:cs="Helvetica"/>
          <w:color w:val="231F20"/>
          <w:spacing w:val="-9"/>
          <w:lang w:val="en-US"/>
        </w:rPr>
        <w:t xml:space="preserve"> </w:t>
      </w:r>
      <w:r w:rsidRPr="00985AFD">
        <w:rPr>
          <w:rFonts w:ascii="Helvetica" w:eastAsia="Helvetica" w:hAnsi="Helvetica" w:cs="Helvetica"/>
          <w:color w:val="231F20"/>
          <w:lang w:val="en-US"/>
        </w:rPr>
        <w:t>experience</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working</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with</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health</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and</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law</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enforcement</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authorities</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 xml:space="preserve">on </w:t>
      </w:r>
      <w:r w:rsidRPr="00985AFD">
        <w:rPr>
          <w:rFonts w:ascii="Helvetica" w:eastAsia="Helvetica" w:hAnsi="Helvetica" w:cs="Helvetica"/>
          <w:color w:val="231F20"/>
          <w:spacing w:val="-1"/>
          <w:lang w:val="en-US"/>
        </w:rPr>
        <w:t>issues where</w:t>
      </w:r>
      <w:r w:rsidRPr="00985AFD">
        <w:rPr>
          <w:rFonts w:ascii="Helvetica" w:eastAsia="Helvetica" w:hAnsi="Helvetica" w:cs="Helvetica"/>
          <w:color w:val="231F20"/>
          <w:lang w:val="en-US"/>
        </w:rPr>
        <w:t xml:space="preserve"> a</w:t>
      </w:r>
      <w:r w:rsidRPr="00985AFD">
        <w:rPr>
          <w:rFonts w:ascii="Helvetica" w:eastAsia="Helvetica" w:hAnsi="Helvetica" w:cs="Helvetica"/>
          <w:color w:val="231F20"/>
          <w:spacing w:val="-1"/>
          <w:lang w:val="en-US"/>
        </w:rPr>
        <w:t xml:space="preserve"> new</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product</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has</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 xml:space="preserve">entered </w:t>
      </w:r>
      <w:r w:rsidRPr="00985AFD">
        <w:rPr>
          <w:rFonts w:ascii="Helvetica" w:eastAsia="Helvetica" w:hAnsi="Helvetica" w:cs="Helvetica"/>
          <w:color w:val="231F20"/>
          <w:lang w:val="en-US"/>
        </w:rPr>
        <w:t>the</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country</w:t>
      </w:r>
      <w:r w:rsidRPr="00985AFD">
        <w:rPr>
          <w:rFonts w:ascii="Helvetica" w:eastAsia="Helvetica" w:hAnsi="Helvetica" w:cs="Helvetica"/>
          <w:color w:val="231F20"/>
          <w:spacing w:val="-1"/>
          <w:lang w:val="en-US"/>
        </w:rPr>
        <w:t xml:space="preserve"> and</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needs</w:t>
      </w:r>
      <w:r w:rsidRPr="00985AFD">
        <w:rPr>
          <w:rFonts w:ascii="Helvetica" w:eastAsia="Helvetica" w:hAnsi="Helvetica" w:cs="Helvetica"/>
          <w:color w:val="231F20"/>
          <w:lang w:val="en-US"/>
        </w:rPr>
        <w:t xml:space="preserve"> to</w:t>
      </w:r>
      <w:r w:rsidRPr="00985AFD">
        <w:rPr>
          <w:rFonts w:ascii="Helvetica" w:eastAsia="Helvetica" w:hAnsi="Helvetica" w:cs="Helvetica"/>
          <w:color w:val="231F20"/>
          <w:spacing w:val="-1"/>
          <w:lang w:val="en-US"/>
        </w:rPr>
        <w:t xml:space="preserve"> be dealt</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with</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2"/>
          <w:lang w:val="en-US"/>
        </w:rPr>
        <w:t>responsibly.</w:t>
      </w:r>
    </w:p>
    <w:p w:rsidR="00985AFD" w:rsidRPr="00985AFD" w:rsidRDefault="00985AFD" w:rsidP="00985AFD">
      <w:pPr>
        <w:widowControl w:val="0"/>
        <w:spacing w:before="10" w:after="0" w:line="240" w:lineRule="auto"/>
        <w:rPr>
          <w:rFonts w:ascii="Helvetica" w:eastAsia="Helvetica" w:hAnsi="Helvetica" w:cs="Helvetica"/>
          <w:sz w:val="25"/>
          <w:szCs w:val="25"/>
          <w:lang w:val="en-US"/>
        </w:rPr>
      </w:pPr>
    </w:p>
    <w:p w:rsidR="00985AFD" w:rsidRPr="00985AFD" w:rsidRDefault="00985AFD" w:rsidP="00985AFD">
      <w:pPr>
        <w:widowControl w:val="0"/>
        <w:spacing w:after="0" w:line="240" w:lineRule="auto"/>
        <w:ind w:left="104" w:right="195"/>
        <w:rPr>
          <w:rFonts w:ascii="Helvetica" w:eastAsia="Helvetica" w:hAnsi="Helvetica" w:cs="Helvetica"/>
          <w:lang w:val="en-US"/>
        </w:rPr>
      </w:pPr>
      <w:r w:rsidRPr="00985AFD">
        <w:rPr>
          <w:rFonts w:ascii="Helvetica" w:eastAsia="Arial" w:hAnsi="Arial" w:cs="Times New Roman"/>
          <w:color w:val="231F20"/>
          <w:spacing w:val="-1"/>
          <w:lang w:val="en-US"/>
        </w:rPr>
        <w:t xml:space="preserve">Cosmic </w:t>
      </w:r>
      <w:r w:rsidRPr="00985AFD">
        <w:rPr>
          <w:rFonts w:ascii="Helvetica" w:eastAsia="Arial" w:hAnsi="Arial" w:cs="Times New Roman"/>
          <w:color w:val="231F20"/>
          <w:lang w:val="en-US"/>
        </w:rPr>
        <w:t>therefore</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supports</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the</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Ministry</w:t>
      </w:r>
      <w:r w:rsidRPr="00985AFD">
        <w:rPr>
          <w:rFonts w:ascii="Helvetica" w:eastAsia="Arial" w:hAnsi="Arial" w:cs="Times New Roman"/>
          <w:color w:val="231F20"/>
          <w:spacing w:val="-1"/>
          <w:lang w:val="en-US"/>
        </w:rPr>
        <w:t xml:space="preserve"> of</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Health</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in its</w:t>
      </w:r>
      <w:r w:rsidRPr="00985AFD">
        <w:rPr>
          <w:rFonts w:ascii="Helvetica" w:eastAsia="Arial" w:hAnsi="Arial" w:cs="Times New Roman"/>
          <w:color w:val="231F20"/>
          <w:lang w:val="en-US"/>
        </w:rPr>
        <w:t xml:space="preserve"> concern</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regarding</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the</w:t>
      </w:r>
      <w:r w:rsidRPr="00985AFD">
        <w:rPr>
          <w:rFonts w:ascii="Helvetica" w:eastAsia="Arial" w:hAnsi="Arial" w:cs="Times New Roman"/>
          <w:color w:val="231F20"/>
          <w:spacing w:val="-1"/>
          <w:lang w:val="en-US"/>
        </w:rPr>
        <w:t xml:space="preserve"> importation</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and</w:t>
      </w:r>
      <w:r w:rsidRPr="00985AFD">
        <w:rPr>
          <w:rFonts w:ascii="Helvetica" w:eastAsia="Arial" w:hAnsi="Arial" w:cs="Times New Roman"/>
          <w:color w:val="231F20"/>
          <w:spacing w:val="26"/>
          <w:lang w:val="en-US"/>
        </w:rPr>
        <w:t xml:space="preserve"> </w:t>
      </w:r>
      <w:r w:rsidRPr="00985AFD">
        <w:rPr>
          <w:rFonts w:ascii="Helvetica" w:eastAsia="Arial" w:hAnsi="Arial" w:cs="Times New Roman"/>
          <w:color w:val="231F20"/>
          <w:lang w:val="en-US"/>
        </w:rPr>
        <w:t>marketing</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of</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e-cigarettes and</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nicotine liquid.</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2"/>
          <w:lang w:val="en-US"/>
        </w:rPr>
        <w:t xml:space="preserve">We </w:t>
      </w:r>
      <w:r w:rsidRPr="00985AFD">
        <w:rPr>
          <w:rFonts w:ascii="Helvetica" w:eastAsia="Arial" w:hAnsi="Arial" w:cs="Times New Roman"/>
          <w:color w:val="231F20"/>
          <w:spacing w:val="-1"/>
          <w:lang w:val="en-US"/>
        </w:rPr>
        <w:t>welcome</w:t>
      </w:r>
      <w:r w:rsidRPr="00985AFD">
        <w:rPr>
          <w:rFonts w:ascii="Helvetica" w:eastAsia="Arial" w:hAnsi="Arial" w:cs="Times New Roman"/>
          <w:color w:val="231F20"/>
          <w:lang w:val="en-US"/>
        </w:rPr>
        <w:t xml:space="preserve"> the</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opportunity</w:t>
      </w:r>
      <w:r w:rsidRPr="00985AFD">
        <w:rPr>
          <w:rFonts w:ascii="Helvetica" w:eastAsia="Arial" w:hAnsi="Arial" w:cs="Times New Roman"/>
          <w:color w:val="231F20"/>
          <w:lang w:val="en-US"/>
        </w:rPr>
        <w:t xml:space="preserve"> to</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work</w:t>
      </w:r>
      <w:r w:rsidRPr="00985AFD">
        <w:rPr>
          <w:rFonts w:ascii="Helvetica" w:eastAsia="Arial" w:hAnsi="Arial" w:cs="Times New Roman"/>
          <w:color w:val="231F20"/>
          <w:lang w:val="en-US"/>
        </w:rPr>
        <w:t xml:space="preserve"> closely</w:t>
      </w:r>
      <w:r w:rsidRPr="00985AFD">
        <w:rPr>
          <w:rFonts w:ascii="Helvetica" w:eastAsia="Arial" w:hAnsi="Arial" w:cs="Times New Roman"/>
          <w:color w:val="231F20"/>
          <w:spacing w:val="29"/>
          <w:lang w:val="en-US"/>
        </w:rPr>
        <w:t xml:space="preserve"> </w:t>
      </w:r>
      <w:r w:rsidRPr="00985AFD">
        <w:rPr>
          <w:rFonts w:ascii="Helvetica" w:eastAsia="Arial" w:hAnsi="Arial" w:cs="Times New Roman"/>
          <w:color w:val="231F20"/>
          <w:spacing w:val="-1"/>
          <w:lang w:val="en-US"/>
        </w:rPr>
        <w:t xml:space="preserve">with </w:t>
      </w:r>
      <w:r w:rsidRPr="00985AFD">
        <w:rPr>
          <w:rFonts w:ascii="Helvetica" w:eastAsia="Arial" w:hAnsi="Arial" w:cs="Times New Roman"/>
          <w:color w:val="231F20"/>
          <w:lang w:val="en-US"/>
        </w:rPr>
        <w:t>the</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Government</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on appropriate</w:t>
      </w:r>
      <w:r w:rsidRPr="00985AFD">
        <w:rPr>
          <w:rFonts w:ascii="Helvetica" w:eastAsia="Arial" w:hAnsi="Arial" w:cs="Times New Roman"/>
          <w:color w:val="231F20"/>
          <w:lang w:val="en-US"/>
        </w:rPr>
        <w:t xml:space="preserve"> regulations</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that</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will ensure public</w:t>
      </w:r>
      <w:r w:rsidRPr="00985AFD">
        <w:rPr>
          <w:rFonts w:ascii="Helvetica" w:eastAsia="Arial" w:hAnsi="Arial" w:cs="Times New Roman"/>
          <w:color w:val="231F20"/>
          <w:lang w:val="en-US"/>
        </w:rPr>
        <w:t xml:space="preserve"> safety</w:t>
      </w:r>
      <w:r w:rsidRPr="00985AFD">
        <w:rPr>
          <w:rFonts w:ascii="Helvetica" w:eastAsia="Arial" w:hAnsi="Arial" w:cs="Times New Roman"/>
          <w:color w:val="231F20"/>
          <w:spacing w:val="-1"/>
          <w:lang w:val="en-US"/>
        </w:rPr>
        <w:t xml:space="preserve"> and </w:t>
      </w:r>
      <w:r w:rsidRPr="00985AFD">
        <w:rPr>
          <w:rFonts w:ascii="Helvetica" w:eastAsia="Arial" w:hAnsi="Arial" w:cs="Times New Roman"/>
          <w:color w:val="231F20"/>
          <w:lang w:val="en-US"/>
        </w:rPr>
        <w:t>support</w:t>
      </w:r>
      <w:r w:rsidRPr="00985AFD">
        <w:rPr>
          <w:rFonts w:ascii="Helvetica" w:eastAsia="Arial" w:hAnsi="Arial" w:cs="Times New Roman"/>
          <w:color w:val="231F20"/>
          <w:spacing w:val="28"/>
          <w:lang w:val="en-US"/>
        </w:rPr>
        <w:t xml:space="preserve"> </w:t>
      </w:r>
      <w:r w:rsidRPr="00985AFD">
        <w:rPr>
          <w:rFonts w:ascii="Helvetica" w:eastAsia="Arial" w:hAnsi="Arial" w:cs="Times New Roman"/>
          <w:color w:val="231F20"/>
          <w:lang w:val="en-US"/>
        </w:rPr>
        <w:t>those</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wishing</w:t>
      </w:r>
      <w:r w:rsidRPr="00985AFD">
        <w:rPr>
          <w:rFonts w:ascii="Helvetica" w:eastAsia="Arial" w:hAnsi="Arial" w:cs="Times New Roman"/>
          <w:color w:val="231F20"/>
          <w:lang w:val="en-US"/>
        </w:rPr>
        <w:t xml:space="preserve"> to</w:t>
      </w:r>
      <w:r w:rsidRPr="00985AFD">
        <w:rPr>
          <w:rFonts w:ascii="Helvetica" w:eastAsia="Arial" w:hAnsi="Arial" w:cs="Times New Roman"/>
          <w:color w:val="231F20"/>
          <w:spacing w:val="-1"/>
          <w:lang w:val="en-US"/>
        </w:rPr>
        <w:t xml:space="preserve"> give up</w:t>
      </w:r>
      <w:r w:rsidRPr="00985AFD">
        <w:rPr>
          <w:rFonts w:ascii="Helvetica" w:eastAsia="Arial" w:hAnsi="Arial" w:cs="Times New Roman"/>
          <w:color w:val="231F20"/>
          <w:lang w:val="en-US"/>
        </w:rPr>
        <w:t xml:space="preserve"> traditional</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smoking.</w:t>
      </w:r>
    </w:p>
    <w:p w:rsidR="00985AFD" w:rsidRPr="00985AFD" w:rsidRDefault="00985AFD" w:rsidP="00985AFD">
      <w:pPr>
        <w:widowControl w:val="0"/>
        <w:spacing w:before="10" w:after="0" w:line="240" w:lineRule="auto"/>
        <w:rPr>
          <w:rFonts w:ascii="Helvetica" w:eastAsia="Helvetica" w:hAnsi="Helvetica" w:cs="Helvetica"/>
          <w:sz w:val="25"/>
          <w:szCs w:val="25"/>
          <w:lang w:val="en-US"/>
        </w:rPr>
      </w:pPr>
    </w:p>
    <w:p w:rsidR="00985AFD" w:rsidRPr="00985AFD" w:rsidRDefault="00985AFD" w:rsidP="00985AFD">
      <w:pPr>
        <w:widowControl w:val="0"/>
        <w:spacing w:after="0" w:line="240" w:lineRule="auto"/>
        <w:ind w:left="104" w:right="200"/>
        <w:rPr>
          <w:rFonts w:ascii="Helvetica" w:eastAsia="Helvetica" w:hAnsi="Helvetica" w:cs="Helvetica"/>
          <w:lang w:val="en-US"/>
        </w:rPr>
      </w:pPr>
      <w:r w:rsidRPr="00985AFD">
        <w:rPr>
          <w:rFonts w:ascii="Helvetica" w:eastAsia="Helvetica" w:hAnsi="Helvetica" w:cs="Helvetica"/>
          <w:color w:val="231F20"/>
          <w:lang w:val="en-US"/>
        </w:rPr>
        <w:t>E-cigarettes</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spacing w:val="-1"/>
          <w:lang w:val="en-US"/>
        </w:rPr>
        <w:t>use new</w:t>
      </w:r>
      <w:r w:rsidRPr="00985AFD">
        <w:rPr>
          <w:rFonts w:ascii="Helvetica" w:eastAsia="Helvetica" w:hAnsi="Helvetica" w:cs="Helvetica"/>
          <w:color w:val="231F20"/>
          <w:lang w:val="en-US"/>
        </w:rPr>
        <w:t xml:space="preserve"> technology</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that</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spacing w:val="-1"/>
          <w:lang w:val="en-US"/>
        </w:rPr>
        <w:t>allows</w:t>
      </w:r>
      <w:r w:rsidRPr="00985AFD">
        <w:rPr>
          <w:rFonts w:ascii="Helvetica" w:eastAsia="Helvetica" w:hAnsi="Helvetica" w:cs="Helvetica"/>
          <w:color w:val="231F20"/>
          <w:lang w:val="en-US"/>
        </w:rPr>
        <w:t xml:space="preserve"> smokers</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to</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simulate</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the</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spacing w:val="-1"/>
          <w:lang w:val="en-US"/>
        </w:rPr>
        <w:t>action</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 xml:space="preserve">of </w:t>
      </w:r>
      <w:r w:rsidRPr="00985AFD">
        <w:rPr>
          <w:rFonts w:ascii="Helvetica" w:eastAsia="Helvetica" w:hAnsi="Helvetica" w:cs="Helvetica"/>
          <w:color w:val="231F20"/>
          <w:lang w:val="en-US"/>
        </w:rPr>
        <w:t>smoking</w:t>
      </w:r>
      <w:r w:rsidRPr="00985AFD">
        <w:rPr>
          <w:rFonts w:ascii="Helvetica" w:eastAsia="Helvetica" w:hAnsi="Helvetica" w:cs="Helvetica"/>
          <w:color w:val="231F20"/>
          <w:spacing w:val="26"/>
          <w:lang w:val="en-US"/>
        </w:rPr>
        <w:t xml:space="preserve"> </w:t>
      </w:r>
      <w:r w:rsidRPr="00985AFD">
        <w:rPr>
          <w:rFonts w:ascii="Helvetica" w:eastAsia="Helvetica" w:hAnsi="Helvetica" w:cs="Helvetica"/>
          <w:color w:val="231F20"/>
          <w:spacing w:val="-1"/>
          <w:lang w:val="en-US"/>
        </w:rPr>
        <w:t xml:space="preserve">without </w:t>
      </w:r>
      <w:r w:rsidRPr="00985AFD">
        <w:rPr>
          <w:rFonts w:ascii="Helvetica" w:eastAsia="Helvetica" w:hAnsi="Helvetica" w:cs="Helvetica"/>
          <w:color w:val="231F20"/>
          <w:lang w:val="en-US"/>
        </w:rPr>
        <w:t>the</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spacing w:val="-1"/>
          <w:lang w:val="en-US"/>
        </w:rPr>
        <w:t xml:space="preserve">harmful effects of </w:t>
      </w:r>
      <w:r w:rsidRPr="00985AFD">
        <w:rPr>
          <w:rFonts w:ascii="Helvetica" w:eastAsia="Helvetica" w:hAnsi="Helvetica" w:cs="Helvetica"/>
          <w:color w:val="231F20"/>
          <w:lang w:val="en-US"/>
        </w:rPr>
        <w:t>tobacco</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smoke.</w:t>
      </w:r>
      <w:r w:rsidRPr="00985AFD">
        <w:rPr>
          <w:rFonts w:ascii="Helvetica" w:eastAsia="Helvetica" w:hAnsi="Helvetica" w:cs="Helvetica"/>
          <w:color w:val="231F20"/>
          <w:spacing w:val="-13"/>
          <w:lang w:val="en-US"/>
        </w:rPr>
        <w:t xml:space="preserve"> </w:t>
      </w:r>
      <w:r w:rsidRPr="00985AFD">
        <w:rPr>
          <w:rFonts w:ascii="Helvetica" w:eastAsia="Helvetica" w:hAnsi="Helvetica" w:cs="Helvetica"/>
          <w:color w:val="231F20"/>
          <w:lang w:val="en-US"/>
        </w:rPr>
        <w:t>As</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a</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result,</w:t>
      </w:r>
      <w:r w:rsidRPr="00985AFD">
        <w:rPr>
          <w:rFonts w:ascii="Helvetica" w:eastAsia="Helvetica" w:hAnsi="Helvetica" w:cs="Helvetica"/>
          <w:color w:val="231F20"/>
          <w:spacing w:val="-1"/>
          <w:lang w:val="en-US"/>
        </w:rPr>
        <w:t xml:space="preserve"> in</w:t>
      </w:r>
      <w:r w:rsidRPr="00985AFD">
        <w:rPr>
          <w:rFonts w:ascii="Helvetica" w:eastAsia="Helvetica" w:hAnsi="Helvetica" w:cs="Helvetica"/>
          <w:color w:val="231F20"/>
          <w:lang w:val="en-US"/>
        </w:rPr>
        <w:t xml:space="preserve"> some</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countries</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the</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spacing w:val="-1"/>
          <w:lang w:val="en-US"/>
        </w:rPr>
        <w:t>devices are</w:t>
      </w:r>
      <w:r w:rsidRPr="00985AFD">
        <w:rPr>
          <w:rFonts w:ascii="Helvetica" w:eastAsia="Helvetica" w:hAnsi="Helvetica" w:cs="Helvetica"/>
          <w:color w:val="231F20"/>
          <w:spacing w:val="28"/>
          <w:lang w:val="en-US"/>
        </w:rPr>
        <w:t xml:space="preserve"> </w:t>
      </w:r>
      <w:r w:rsidRPr="00985AFD">
        <w:rPr>
          <w:rFonts w:ascii="Helvetica" w:eastAsia="Helvetica" w:hAnsi="Helvetica" w:cs="Helvetica"/>
          <w:color w:val="231F20"/>
          <w:spacing w:val="-1"/>
          <w:lang w:val="en-US"/>
        </w:rPr>
        <w:t xml:space="preserve">increasingly </w:t>
      </w:r>
      <w:r w:rsidRPr="00985AFD">
        <w:rPr>
          <w:rFonts w:ascii="Helvetica" w:eastAsia="Helvetica" w:hAnsi="Helvetica" w:cs="Helvetica"/>
          <w:color w:val="231F20"/>
          <w:lang w:val="en-US"/>
        </w:rPr>
        <w:t>viewed</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spacing w:val="-1"/>
          <w:lang w:val="en-US"/>
        </w:rPr>
        <w:t>as one</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 xml:space="preserve">of </w:t>
      </w:r>
      <w:r w:rsidRPr="00985AFD">
        <w:rPr>
          <w:rFonts w:ascii="Helvetica" w:eastAsia="Helvetica" w:hAnsi="Helvetica" w:cs="Helvetica"/>
          <w:color w:val="231F20"/>
          <w:lang w:val="en-US"/>
        </w:rPr>
        <w:t>the</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 xml:space="preserve">most </w:t>
      </w:r>
      <w:r w:rsidRPr="00985AFD">
        <w:rPr>
          <w:rFonts w:ascii="Helvetica" w:eastAsia="Helvetica" w:hAnsi="Helvetica" w:cs="Helvetica"/>
          <w:color w:val="231F20"/>
          <w:spacing w:val="-1"/>
          <w:lang w:val="en-US"/>
        </w:rPr>
        <w:t>effective</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smoking</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cessation</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tools</w:t>
      </w:r>
      <w:r w:rsidRPr="00985AFD">
        <w:rPr>
          <w:rFonts w:ascii="Helvetica" w:eastAsia="Helvetica" w:hAnsi="Helvetica" w:cs="Helvetica"/>
          <w:color w:val="231F20"/>
          <w:spacing w:val="-1"/>
          <w:lang w:val="en-US"/>
        </w:rPr>
        <w:t xml:space="preserve"> available, with</w:t>
      </w:r>
      <w:r w:rsidRPr="00985AFD">
        <w:rPr>
          <w:rFonts w:ascii="Helvetica" w:eastAsia="Helvetica" w:hAnsi="Helvetica" w:cs="Helvetica"/>
          <w:color w:val="231F20"/>
          <w:spacing w:val="29"/>
          <w:lang w:val="en-US"/>
        </w:rPr>
        <w:t xml:space="preserve"> </w:t>
      </w:r>
      <w:r w:rsidRPr="00985AFD">
        <w:rPr>
          <w:rFonts w:ascii="Helvetica" w:eastAsia="Helvetica" w:hAnsi="Helvetica" w:cs="Helvetica"/>
          <w:color w:val="231F20"/>
          <w:lang w:val="en-US"/>
        </w:rPr>
        <w:t xml:space="preserve">doctors prescribing e-cigarette as a smoking cessation tool. In the </w:t>
      </w:r>
      <w:r w:rsidRPr="00985AFD">
        <w:rPr>
          <w:rFonts w:ascii="Helvetica" w:eastAsia="Helvetica" w:hAnsi="Helvetica" w:cs="Helvetica"/>
          <w:color w:val="231F20"/>
          <w:spacing w:val="-1"/>
          <w:lang w:val="en-US"/>
        </w:rPr>
        <w:t>BBC’s</w:t>
      </w:r>
      <w:r w:rsidRPr="00985AFD">
        <w:rPr>
          <w:rFonts w:ascii="Helvetica" w:eastAsia="Helvetica" w:hAnsi="Helvetica" w:cs="Helvetica"/>
          <w:color w:val="231F20"/>
          <w:lang w:val="en-US"/>
        </w:rPr>
        <w:t xml:space="preserve"> recent Horizon</w:t>
      </w:r>
    </w:p>
    <w:p w:rsidR="00985AFD" w:rsidRPr="00985AFD" w:rsidRDefault="00985AFD" w:rsidP="00985AFD">
      <w:pPr>
        <w:widowControl w:val="0"/>
        <w:spacing w:after="0" w:line="240" w:lineRule="auto"/>
        <w:ind w:left="104" w:right="102"/>
        <w:rPr>
          <w:rFonts w:ascii="Helvetica" w:eastAsia="Helvetica" w:hAnsi="Helvetica" w:cs="Helvetica"/>
          <w:sz w:val="13"/>
          <w:szCs w:val="13"/>
          <w:lang w:val="en-US"/>
        </w:rPr>
      </w:pPr>
      <w:r w:rsidRPr="00985AFD">
        <w:rPr>
          <w:rFonts w:ascii="Helvetica" w:eastAsia="Helvetica" w:hAnsi="Helvetica" w:cs="Helvetica"/>
          <w:color w:val="231F20"/>
          <w:lang w:val="en-US"/>
        </w:rPr>
        <w:t>‘E-Cigarettes:</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Miracle</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or</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Menace’</w:t>
      </w:r>
      <w:r w:rsidRPr="00985AFD">
        <w:rPr>
          <w:rFonts w:ascii="Helvetica" w:eastAsia="Helvetica" w:hAnsi="Helvetica" w:cs="Helvetica"/>
          <w:color w:val="231F20"/>
          <w:spacing w:val="-9"/>
          <w:lang w:val="en-US"/>
        </w:rPr>
        <w:t xml:space="preserve"> </w:t>
      </w:r>
      <w:r w:rsidRPr="00985AFD">
        <w:rPr>
          <w:rFonts w:ascii="Helvetica" w:eastAsia="Helvetica" w:hAnsi="Helvetica" w:cs="Helvetica"/>
          <w:color w:val="231F20"/>
          <w:spacing w:val="-2"/>
          <w:lang w:val="en-US"/>
        </w:rPr>
        <w:t>documentary,</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health</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experts</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commented</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on</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the</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b/>
          <w:bCs/>
          <w:i/>
          <w:color w:val="231F20"/>
          <w:lang w:val="en-US"/>
        </w:rPr>
        <w:t>potential</w:t>
      </w:r>
      <w:r w:rsidRPr="00985AFD">
        <w:rPr>
          <w:rFonts w:ascii="Helvetica" w:eastAsia="Helvetica" w:hAnsi="Helvetica" w:cs="Helvetica"/>
          <w:b/>
          <w:bCs/>
          <w:i/>
          <w:color w:val="231F20"/>
          <w:spacing w:val="27"/>
          <w:w w:val="99"/>
          <w:lang w:val="en-US"/>
        </w:rPr>
        <w:t xml:space="preserve"> </w:t>
      </w:r>
      <w:r w:rsidRPr="00985AFD">
        <w:rPr>
          <w:rFonts w:ascii="Helvetica" w:eastAsia="Helvetica" w:hAnsi="Helvetica" w:cs="Helvetica"/>
          <w:b/>
          <w:bCs/>
          <w:i/>
          <w:color w:val="231F20"/>
          <w:lang w:val="en-US"/>
        </w:rPr>
        <w:t>to</w:t>
      </w:r>
      <w:r w:rsidRPr="00985AFD">
        <w:rPr>
          <w:rFonts w:ascii="Helvetica" w:eastAsia="Helvetica" w:hAnsi="Helvetica" w:cs="Helvetica"/>
          <w:b/>
          <w:bCs/>
          <w:i/>
          <w:color w:val="231F20"/>
          <w:spacing w:val="-1"/>
          <w:lang w:val="en-US"/>
        </w:rPr>
        <w:t xml:space="preserve"> </w:t>
      </w:r>
      <w:r w:rsidRPr="00985AFD">
        <w:rPr>
          <w:rFonts w:ascii="Helvetica" w:eastAsia="Helvetica" w:hAnsi="Helvetica" w:cs="Helvetica"/>
          <w:b/>
          <w:bCs/>
          <w:i/>
          <w:color w:val="231F20"/>
          <w:lang w:val="en-US"/>
        </w:rPr>
        <w:t>“save</w:t>
      </w:r>
      <w:r w:rsidRPr="00985AFD">
        <w:rPr>
          <w:rFonts w:ascii="Helvetica" w:eastAsia="Helvetica" w:hAnsi="Helvetica" w:cs="Helvetica"/>
          <w:b/>
          <w:bCs/>
          <w:i/>
          <w:color w:val="231F20"/>
          <w:spacing w:val="-2"/>
          <w:lang w:val="en-US"/>
        </w:rPr>
        <w:t xml:space="preserve"> </w:t>
      </w:r>
      <w:r w:rsidRPr="00985AFD">
        <w:rPr>
          <w:rFonts w:ascii="Helvetica" w:eastAsia="Helvetica" w:hAnsi="Helvetica" w:cs="Helvetica"/>
          <w:b/>
          <w:bCs/>
          <w:i/>
          <w:color w:val="231F20"/>
          <w:spacing w:val="-1"/>
          <w:lang w:val="en-US"/>
        </w:rPr>
        <w:t xml:space="preserve">millions </w:t>
      </w:r>
      <w:r w:rsidRPr="00985AFD">
        <w:rPr>
          <w:rFonts w:ascii="Helvetica" w:eastAsia="Helvetica" w:hAnsi="Helvetica" w:cs="Helvetica"/>
          <w:b/>
          <w:bCs/>
          <w:i/>
          <w:color w:val="231F20"/>
          <w:lang w:val="en-US"/>
        </w:rPr>
        <w:t>of</w:t>
      </w:r>
      <w:r w:rsidRPr="00985AFD">
        <w:rPr>
          <w:rFonts w:ascii="Helvetica" w:eastAsia="Helvetica" w:hAnsi="Helvetica" w:cs="Helvetica"/>
          <w:b/>
          <w:bCs/>
          <w:i/>
          <w:color w:val="231F20"/>
          <w:spacing w:val="-2"/>
          <w:lang w:val="en-US"/>
        </w:rPr>
        <w:t xml:space="preserve"> </w:t>
      </w:r>
      <w:r w:rsidRPr="00985AFD">
        <w:rPr>
          <w:rFonts w:ascii="Helvetica" w:eastAsia="Helvetica" w:hAnsi="Helvetica" w:cs="Helvetica"/>
          <w:b/>
          <w:bCs/>
          <w:i/>
          <w:color w:val="231F20"/>
          <w:lang w:val="en-US"/>
        </w:rPr>
        <w:t>lives</w:t>
      </w:r>
      <w:r w:rsidRPr="00985AFD">
        <w:rPr>
          <w:rFonts w:ascii="Helvetica" w:eastAsia="Helvetica" w:hAnsi="Helvetica" w:cs="Helvetica"/>
          <w:b/>
          <w:bCs/>
          <w:i/>
          <w:color w:val="231F20"/>
          <w:spacing w:val="-2"/>
          <w:lang w:val="en-US"/>
        </w:rPr>
        <w:t xml:space="preserve"> </w:t>
      </w:r>
      <w:r w:rsidRPr="00985AFD">
        <w:rPr>
          <w:rFonts w:ascii="Helvetica" w:eastAsia="Helvetica" w:hAnsi="Helvetica" w:cs="Helvetica"/>
          <w:b/>
          <w:bCs/>
          <w:i/>
          <w:color w:val="231F20"/>
          <w:lang w:val="en-US"/>
        </w:rPr>
        <w:t>over</w:t>
      </w:r>
      <w:r w:rsidRPr="00985AFD">
        <w:rPr>
          <w:rFonts w:ascii="Helvetica" w:eastAsia="Helvetica" w:hAnsi="Helvetica" w:cs="Helvetica"/>
          <w:b/>
          <w:bCs/>
          <w:i/>
          <w:color w:val="231F20"/>
          <w:spacing w:val="-1"/>
          <w:lang w:val="en-US"/>
        </w:rPr>
        <w:t xml:space="preserve"> </w:t>
      </w:r>
      <w:r w:rsidRPr="00985AFD">
        <w:rPr>
          <w:rFonts w:ascii="Helvetica" w:eastAsia="Helvetica" w:hAnsi="Helvetica" w:cs="Helvetica"/>
          <w:b/>
          <w:bCs/>
          <w:i/>
          <w:color w:val="231F20"/>
          <w:lang w:val="en-US"/>
        </w:rPr>
        <w:t>the</w:t>
      </w:r>
      <w:r w:rsidRPr="00985AFD">
        <w:rPr>
          <w:rFonts w:ascii="Helvetica" w:eastAsia="Helvetica" w:hAnsi="Helvetica" w:cs="Helvetica"/>
          <w:b/>
          <w:bCs/>
          <w:i/>
          <w:color w:val="231F20"/>
          <w:spacing w:val="-1"/>
          <w:lang w:val="en-US"/>
        </w:rPr>
        <w:t xml:space="preserve"> </w:t>
      </w:r>
      <w:r w:rsidRPr="00985AFD">
        <w:rPr>
          <w:rFonts w:ascii="Helvetica" w:eastAsia="Helvetica" w:hAnsi="Helvetica" w:cs="Helvetica"/>
          <w:b/>
          <w:bCs/>
          <w:i/>
          <w:color w:val="231F20"/>
          <w:lang w:val="en-US"/>
        </w:rPr>
        <w:t>next</w:t>
      </w:r>
      <w:r w:rsidRPr="00985AFD">
        <w:rPr>
          <w:rFonts w:ascii="Helvetica" w:eastAsia="Helvetica" w:hAnsi="Helvetica" w:cs="Helvetica"/>
          <w:b/>
          <w:bCs/>
          <w:i/>
          <w:color w:val="231F20"/>
          <w:spacing w:val="-2"/>
          <w:lang w:val="en-US"/>
        </w:rPr>
        <w:t xml:space="preserve"> </w:t>
      </w:r>
      <w:r w:rsidRPr="00985AFD">
        <w:rPr>
          <w:rFonts w:ascii="Helvetica" w:eastAsia="Helvetica" w:hAnsi="Helvetica" w:cs="Helvetica"/>
          <w:b/>
          <w:bCs/>
          <w:i/>
          <w:color w:val="231F20"/>
          <w:spacing w:val="-1"/>
          <w:lang w:val="en-US"/>
        </w:rPr>
        <w:t>20-30 years.”</w:t>
      </w:r>
      <w:r w:rsidRPr="00985AFD">
        <w:rPr>
          <w:rFonts w:ascii="Helvetica" w:eastAsia="Helvetica" w:hAnsi="Helvetica" w:cs="Helvetica"/>
          <w:b/>
          <w:bCs/>
          <w:i/>
          <w:color w:val="231F20"/>
          <w:spacing w:val="60"/>
          <w:lang w:val="en-US"/>
        </w:rPr>
        <w:t xml:space="preserve"> </w:t>
      </w:r>
      <w:r w:rsidRPr="00985AFD">
        <w:rPr>
          <w:rFonts w:ascii="Helvetica" w:eastAsia="Helvetica" w:hAnsi="Helvetica" w:cs="Helvetica"/>
          <w:color w:val="231F20"/>
          <w:lang w:val="en-US"/>
        </w:rPr>
        <w:t>E-cigarettes</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spacing w:val="-1"/>
          <w:lang w:val="en-US"/>
        </w:rPr>
        <w:t xml:space="preserve">have even been </w:t>
      </w:r>
      <w:r w:rsidRPr="00985AFD">
        <w:rPr>
          <w:rFonts w:ascii="Helvetica" w:eastAsia="Helvetica" w:hAnsi="Helvetica" w:cs="Helvetica"/>
          <w:color w:val="231F20"/>
          <w:lang w:val="en-US"/>
        </w:rPr>
        <w:t>touted</w:t>
      </w:r>
      <w:r w:rsidRPr="00985AFD">
        <w:rPr>
          <w:rFonts w:ascii="Helvetica" w:eastAsia="Helvetica" w:hAnsi="Helvetica" w:cs="Helvetica"/>
          <w:color w:val="231F20"/>
          <w:spacing w:val="27"/>
          <w:lang w:val="en-US"/>
        </w:rPr>
        <w:t xml:space="preserve"> </w:t>
      </w:r>
      <w:r w:rsidRPr="00985AFD">
        <w:rPr>
          <w:rFonts w:ascii="Helvetica" w:eastAsia="Helvetica" w:hAnsi="Helvetica" w:cs="Helvetica"/>
          <w:color w:val="231F20"/>
          <w:lang w:val="en-US"/>
        </w:rPr>
        <w:t>by</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some</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public</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health</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officials</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in</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the</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UK</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as</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b/>
          <w:bCs/>
          <w:i/>
          <w:color w:val="231F20"/>
          <w:lang w:val="en-US"/>
        </w:rPr>
        <w:t>“a</w:t>
      </w:r>
      <w:r w:rsidRPr="00985AFD">
        <w:rPr>
          <w:rFonts w:ascii="Helvetica" w:eastAsia="Helvetica" w:hAnsi="Helvetica" w:cs="Helvetica"/>
          <w:b/>
          <w:bCs/>
          <w:i/>
          <w:color w:val="231F20"/>
          <w:spacing w:val="-2"/>
          <w:lang w:val="en-US"/>
        </w:rPr>
        <w:t xml:space="preserve"> </w:t>
      </w:r>
      <w:r w:rsidRPr="00985AFD">
        <w:rPr>
          <w:rFonts w:ascii="Helvetica" w:eastAsia="Helvetica" w:hAnsi="Helvetica" w:cs="Helvetica"/>
          <w:b/>
          <w:bCs/>
          <w:i/>
          <w:color w:val="231F20"/>
          <w:lang w:val="en-US"/>
        </w:rPr>
        <w:t>public</w:t>
      </w:r>
      <w:r w:rsidRPr="00985AFD">
        <w:rPr>
          <w:rFonts w:ascii="Helvetica" w:eastAsia="Helvetica" w:hAnsi="Helvetica" w:cs="Helvetica"/>
          <w:b/>
          <w:bCs/>
          <w:i/>
          <w:color w:val="231F20"/>
          <w:spacing w:val="-2"/>
          <w:lang w:val="en-US"/>
        </w:rPr>
        <w:t xml:space="preserve"> </w:t>
      </w:r>
      <w:r w:rsidRPr="00985AFD">
        <w:rPr>
          <w:rFonts w:ascii="Helvetica" w:eastAsia="Helvetica" w:hAnsi="Helvetica" w:cs="Helvetica"/>
          <w:b/>
          <w:bCs/>
          <w:i/>
          <w:color w:val="231F20"/>
          <w:lang w:val="en-US"/>
        </w:rPr>
        <w:t>health</w:t>
      </w:r>
      <w:r w:rsidRPr="00985AFD">
        <w:rPr>
          <w:rFonts w:ascii="Helvetica" w:eastAsia="Helvetica" w:hAnsi="Helvetica" w:cs="Helvetica"/>
          <w:b/>
          <w:bCs/>
          <w:i/>
          <w:color w:val="231F20"/>
          <w:spacing w:val="-2"/>
          <w:lang w:val="en-US"/>
        </w:rPr>
        <w:t xml:space="preserve"> </w:t>
      </w:r>
      <w:r w:rsidRPr="00985AFD">
        <w:rPr>
          <w:rFonts w:ascii="Helvetica" w:eastAsia="Helvetica" w:hAnsi="Helvetica" w:cs="Helvetica"/>
          <w:b/>
          <w:bCs/>
          <w:i/>
          <w:color w:val="231F20"/>
          <w:spacing w:val="-1"/>
          <w:lang w:val="en-US"/>
        </w:rPr>
        <w:t>game-changer”.</w:t>
      </w:r>
      <w:r w:rsidRPr="00985AFD">
        <w:rPr>
          <w:rFonts w:ascii="Helvetica" w:eastAsia="Helvetica" w:hAnsi="Helvetica" w:cs="Helvetica"/>
          <w:color w:val="231F20"/>
          <w:spacing w:val="-1"/>
          <w:position w:val="7"/>
          <w:sz w:val="13"/>
          <w:szCs w:val="13"/>
          <w:lang w:val="en-US"/>
        </w:rPr>
        <w:t>iii</w:t>
      </w:r>
    </w:p>
    <w:p w:rsidR="00985AFD" w:rsidRPr="00985AFD" w:rsidRDefault="00985AFD" w:rsidP="00985AFD">
      <w:pPr>
        <w:widowControl w:val="0"/>
        <w:spacing w:after="0" w:line="240" w:lineRule="auto"/>
        <w:rPr>
          <w:rFonts w:ascii="Helvetica" w:eastAsia="Helvetica" w:hAnsi="Helvetica" w:cs="Helvetica"/>
          <w:sz w:val="26"/>
          <w:szCs w:val="26"/>
          <w:lang w:val="en-US"/>
        </w:rPr>
      </w:pPr>
    </w:p>
    <w:p w:rsidR="00985AFD" w:rsidRPr="00985AFD" w:rsidRDefault="00985AFD" w:rsidP="00985AFD">
      <w:pPr>
        <w:widowControl w:val="0"/>
        <w:spacing w:after="0" w:line="240" w:lineRule="auto"/>
        <w:ind w:left="104"/>
        <w:rPr>
          <w:rFonts w:ascii="Helvetica" w:eastAsia="Helvetica" w:hAnsi="Helvetica" w:cs="Helvetica"/>
          <w:lang w:val="en-US"/>
        </w:rPr>
      </w:pPr>
      <w:r w:rsidRPr="00985AFD">
        <w:rPr>
          <w:rFonts w:ascii="Helvetica" w:eastAsia="Calibri" w:hAnsi="Calibri" w:cs="Times New Roman"/>
          <w:color w:val="231F20"/>
          <w:spacing w:val="-1"/>
          <w:lang w:val="en-US"/>
        </w:rPr>
        <w:t>Contrary</w:t>
      </w:r>
      <w:r w:rsidRPr="00985AFD">
        <w:rPr>
          <w:rFonts w:ascii="Helvetica" w:eastAsia="Calibri" w:hAnsi="Calibri" w:cs="Times New Roman"/>
          <w:color w:val="231F20"/>
          <w:spacing w:val="-4"/>
          <w:lang w:val="en-US"/>
        </w:rPr>
        <w:t xml:space="preserve"> </w:t>
      </w:r>
      <w:r w:rsidRPr="00985AFD">
        <w:rPr>
          <w:rFonts w:ascii="Helvetica" w:eastAsia="Calibri" w:hAnsi="Calibri" w:cs="Times New Roman"/>
          <w:color w:val="231F20"/>
          <w:lang w:val="en-US"/>
        </w:rPr>
        <w:t>to</w:t>
      </w:r>
      <w:r w:rsidRPr="00985AFD">
        <w:rPr>
          <w:rFonts w:ascii="Helvetica" w:eastAsia="Calibri" w:hAnsi="Calibri" w:cs="Times New Roman"/>
          <w:color w:val="231F20"/>
          <w:spacing w:val="-5"/>
          <w:lang w:val="en-US"/>
        </w:rPr>
        <w:t xml:space="preserve"> </w:t>
      </w:r>
      <w:r w:rsidRPr="00985AFD">
        <w:rPr>
          <w:rFonts w:ascii="Helvetica" w:eastAsia="Calibri" w:hAnsi="Calibri" w:cs="Times New Roman"/>
          <w:color w:val="231F20"/>
          <w:spacing w:val="-1"/>
          <w:lang w:val="en-US"/>
        </w:rPr>
        <w:t>widespread</w:t>
      </w:r>
      <w:r w:rsidRPr="00985AFD">
        <w:rPr>
          <w:rFonts w:ascii="Helvetica" w:eastAsia="Calibri" w:hAnsi="Calibri" w:cs="Times New Roman"/>
          <w:color w:val="231F20"/>
          <w:spacing w:val="-3"/>
          <w:lang w:val="en-US"/>
        </w:rPr>
        <w:t xml:space="preserve"> </w:t>
      </w:r>
      <w:r w:rsidRPr="00985AFD">
        <w:rPr>
          <w:rFonts w:ascii="Helvetica" w:eastAsia="Calibri" w:hAnsi="Calibri" w:cs="Times New Roman"/>
          <w:color w:val="231F20"/>
          <w:spacing w:val="-1"/>
          <w:lang w:val="en-US"/>
        </w:rPr>
        <w:t>public</w:t>
      </w:r>
      <w:r w:rsidRPr="00985AFD">
        <w:rPr>
          <w:rFonts w:ascii="Helvetica" w:eastAsia="Calibri" w:hAnsi="Calibri" w:cs="Times New Roman"/>
          <w:color w:val="231F20"/>
          <w:spacing w:val="-4"/>
          <w:lang w:val="en-US"/>
        </w:rPr>
        <w:t xml:space="preserve"> </w:t>
      </w:r>
      <w:r w:rsidRPr="00985AFD">
        <w:rPr>
          <w:rFonts w:ascii="Helvetica" w:eastAsia="Calibri" w:hAnsi="Calibri" w:cs="Times New Roman"/>
          <w:color w:val="231F20"/>
          <w:spacing w:val="-1"/>
          <w:lang w:val="en-US"/>
        </w:rPr>
        <w:t>opinion,</w:t>
      </w:r>
      <w:r w:rsidRPr="00985AFD">
        <w:rPr>
          <w:rFonts w:ascii="Helvetica" w:eastAsia="Calibri" w:hAnsi="Calibri" w:cs="Times New Roman"/>
          <w:color w:val="231F20"/>
          <w:spacing w:val="-4"/>
          <w:lang w:val="en-US"/>
        </w:rPr>
        <w:t xml:space="preserve"> </w:t>
      </w:r>
      <w:r w:rsidRPr="00985AFD">
        <w:rPr>
          <w:rFonts w:ascii="Helvetica" w:eastAsia="Calibri" w:hAnsi="Calibri" w:cs="Times New Roman"/>
          <w:b/>
          <w:i/>
          <w:color w:val="231F20"/>
          <w:lang w:val="en-US"/>
        </w:rPr>
        <w:t>nicotine</w:t>
      </w:r>
      <w:r w:rsidRPr="00985AFD">
        <w:rPr>
          <w:rFonts w:ascii="Helvetica" w:eastAsia="Calibri" w:hAnsi="Calibri" w:cs="Times New Roman"/>
          <w:b/>
          <w:i/>
          <w:color w:val="231F20"/>
          <w:spacing w:val="-4"/>
          <w:lang w:val="en-US"/>
        </w:rPr>
        <w:t xml:space="preserve"> </w:t>
      </w:r>
      <w:r w:rsidRPr="00985AFD">
        <w:rPr>
          <w:rFonts w:ascii="Helvetica" w:eastAsia="Calibri" w:hAnsi="Calibri" w:cs="Times New Roman"/>
          <w:b/>
          <w:i/>
          <w:color w:val="231F20"/>
          <w:lang w:val="en-US"/>
        </w:rPr>
        <w:t>itself</w:t>
      </w:r>
      <w:r w:rsidRPr="00985AFD">
        <w:rPr>
          <w:rFonts w:ascii="Helvetica" w:eastAsia="Calibri" w:hAnsi="Calibri" w:cs="Times New Roman"/>
          <w:b/>
          <w:i/>
          <w:color w:val="231F20"/>
          <w:spacing w:val="-5"/>
          <w:lang w:val="en-US"/>
        </w:rPr>
        <w:t xml:space="preserve"> </w:t>
      </w:r>
      <w:r w:rsidRPr="00985AFD">
        <w:rPr>
          <w:rFonts w:ascii="Helvetica" w:eastAsia="Calibri" w:hAnsi="Calibri" w:cs="Times New Roman"/>
          <w:b/>
          <w:i/>
          <w:color w:val="231F20"/>
          <w:lang w:val="en-US"/>
        </w:rPr>
        <w:t>is</w:t>
      </w:r>
      <w:r w:rsidRPr="00985AFD">
        <w:rPr>
          <w:rFonts w:ascii="Helvetica" w:eastAsia="Calibri" w:hAnsi="Calibri" w:cs="Times New Roman"/>
          <w:b/>
          <w:i/>
          <w:color w:val="231F20"/>
          <w:spacing w:val="-5"/>
          <w:lang w:val="en-US"/>
        </w:rPr>
        <w:t xml:space="preserve"> </w:t>
      </w:r>
      <w:r w:rsidRPr="00985AFD">
        <w:rPr>
          <w:rFonts w:ascii="Helvetica" w:eastAsia="Calibri" w:hAnsi="Calibri" w:cs="Times New Roman"/>
          <w:b/>
          <w:i/>
          <w:color w:val="231F20"/>
          <w:lang w:val="en-US"/>
        </w:rPr>
        <w:t>not</w:t>
      </w:r>
      <w:r w:rsidRPr="00985AFD">
        <w:rPr>
          <w:rFonts w:ascii="Helvetica" w:eastAsia="Calibri" w:hAnsi="Calibri" w:cs="Times New Roman"/>
          <w:b/>
          <w:i/>
          <w:color w:val="231F20"/>
          <w:spacing w:val="-4"/>
          <w:lang w:val="en-US"/>
        </w:rPr>
        <w:t xml:space="preserve"> </w:t>
      </w:r>
      <w:r w:rsidRPr="00985AFD">
        <w:rPr>
          <w:rFonts w:ascii="Helvetica" w:eastAsia="Calibri" w:hAnsi="Calibri" w:cs="Times New Roman"/>
          <w:b/>
          <w:i/>
          <w:color w:val="231F20"/>
          <w:lang w:val="en-US"/>
        </w:rPr>
        <w:t>a</w:t>
      </w:r>
      <w:r w:rsidRPr="00985AFD">
        <w:rPr>
          <w:rFonts w:ascii="Helvetica" w:eastAsia="Calibri" w:hAnsi="Calibri" w:cs="Times New Roman"/>
          <w:b/>
          <w:i/>
          <w:color w:val="231F20"/>
          <w:spacing w:val="-5"/>
          <w:lang w:val="en-US"/>
        </w:rPr>
        <w:t xml:space="preserve"> </w:t>
      </w:r>
      <w:r w:rsidRPr="00985AFD">
        <w:rPr>
          <w:rFonts w:ascii="Helvetica" w:eastAsia="Calibri" w:hAnsi="Calibri" w:cs="Times New Roman"/>
          <w:b/>
          <w:i/>
          <w:color w:val="231F20"/>
          <w:spacing w:val="-1"/>
          <w:lang w:val="en-US"/>
        </w:rPr>
        <w:t>known</w:t>
      </w:r>
      <w:r w:rsidRPr="00985AFD">
        <w:rPr>
          <w:rFonts w:ascii="Helvetica" w:eastAsia="Calibri" w:hAnsi="Calibri" w:cs="Times New Roman"/>
          <w:b/>
          <w:i/>
          <w:color w:val="231F20"/>
          <w:spacing w:val="-3"/>
          <w:lang w:val="en-US"/>
        </w:rPr>
        <w:t xml:space="preserve"> </w:t>
      </w:r>
      <w:r w:rsidRPr="00985AFD">
        <w:rPr>
          <w:rFonts w:ascii="Helvetica" w:eastAsia="Calibri" w:hAnsi="Calibri" w:cs="Times New Roman"/>
          <w:b/>
          <w:i/>
          <w:color w:val="231F20"/>
          <w:spacing w:val="-1"/>
          <w:lang w:val="en-US"/>
        </w:rPr>
        <w:t>carcinogen.</w:t>
      </w:r>
    </w:p>
    <w:p w:rsidR="00985AFD" w:rsidRPr="00985AFD" w:rsidRDefault="00985AFD" w:rsidP="00985AFD">
      <w:pPr>
        <w:widowControl w:val="0"/>
        <w:spacing w:after="0" w:line="240" w:lineRule="auto"/>
        <w:rPr>
          <w:rFonts w:ascii="Helvetica" w:eastAsia="Helvetica" w:hAnsi="Helvetica" w:cs="Helvetica"/>
          <w:b/>
          <w:bCs/>
          <w:i/>
          <w:sz w:val="30"/>
          <w:szCs w:val="30"/>
          <w:lang w:val="en-US"/>
        </w:rPr>
      </w:pPr>
    </w:p>
    <w:p w:rsidR="00985AFD" w:rsidRPr="00985AFD" w:rsidRDefault="00985AFD" w:rsidP="00985AFD">
      <w:pPr>
        <w:widowControl w:val="0"/>
        <w:spacing w:after="0" w:line="240" w:lineRule="auto"/>
        <w:ind w:left="104"/>
        <w:rPr>
          <w:rFonts w:ascii="Helvetica" w:eastAsia="Helvetica" w:hAnsi="Helvetica" w:cs="Helvetica"/>
          <w:lang w:val="en-US"/>
        </w:rPr>
      </w:pPr>
      <w:r w:rsidRPr="00985AFD">
        <w:rPr>
          <w:rFonts w:ascii="Helvetica" w:eastAsia="Arial" w:hAnsi="Arial" w:cs="Times New Roman"/>
          <w:color w:val="231F20"/>
          <w:lang w:val="en-US"/>
        </w:rPr>
        <w:t>Our</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 xml:space="preserve">experience is also </w:t>
      </w:r>
      <w:r w:rsidRPr="00985AFD">
        <w:rPr>
          <w:rFonts w:ascii="Helvetica" w:eastAsia="Arial" w:hAnsi="Arial" w:cs="Times New Roman"/>
          <w:color w:val="231F20"/>
          <w:lang w:val="en-US"/>
        </w:rPr>
        <w:t>that</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the</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 xml:space="preserve">public is unaware </w:t>
      </w:r>
      <w:r w:rsidRPr="00985AFD">
        <w:rPr>
          <w:rFonts w:ascii="Helvetica" w:eastAsia="Arial" w:hAnsi="Arial" w:cs="Times New Roman"/>
          <w:color w:val="231F20"/>
          <w:lang w:val="en-US"/>
        </w:rPr>
        <w:t>that,</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 xml:space="preserve">unlike </w:t>
      </w:r>
      <w:r w:rsidRPr="00985AFD">
        <w:rPr>
          <w:rFonts w:ascii="Helvetica" w:eastAsia="Arial" w:hAnsi="Arial" w:cs="Times New Roman"/>
          <w:color w:val="231F20"/>
          <w:lang w:val="en-US"/>
        </w:rPr>
        <w:t>traditional</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cigarettes,</w:t>
      </w:r>
    </w:p>
    <w:p w:rsidR="00985AFD" w:rsidRPr="00985AFD" w:rsidRDefault="00985AFD" w:rsidP="00985AFD">
      <w:pPr>
        <w:widowControl w:val="0"/>
        <w:spacing w:before="40" w:after="0" w:line="240" w:lineRule="auto"/>
        <w:ind w:left="104" w:right="200"/>
        <w:rPr>
          <w:rFonts w:ascii="Helvetica" w:eastAsia="Helvetica" w:hAnsi="Helvetica" w:cs="Helvetica"/>
          <w:sz w:val="13"/>
          <w:szCs w:val="13"/>
          <w:lang w:val="en-US"/>
        </w:rPr>
      </w:pPr>
      <w:r w:rsidRPr="00985AFD">
        <w:rPr>
          <w:rFonts w:ascii="Helvetica" w:eastAsia="Helvetica" w:hAnsi="Helvetica" w:cs="Helvetica"/>
          <w:color w:val="231F20"/>
          <w:lang w:val="en-US"/>
        </w:rPr>
        <w:t>e-cigarettes or ‘vapes’</w:t>
      </w:r>
      <w:r w:rsidRPr="00985AFD">
        <w:rPr>
          <w:rFonts w:ascii="Helvetica" w:eastAsia="Helvetica" w:hAnsi="Helvetica" w:cs="Helvetica"/>
          <w:color w:val="231F20"/>
          <w:spacing w:val="-8"/>
          <w:lang w:val="en-US"/>
        </w:rPr>
        <w:t xml:space="preserve"> </w:t>
      </w:r>
      <w:r w:rsidRPr="00985AFD">
        <w:rPr>
          <w:rFonts w:ascii="Helvetica" w:eastAsia="Helvetica" w:hAnsi="Helvetica" w:cs="Helvetica"/>
          <w:color w:val="231F20"/>
          <w:lang w:val="en-US"/>
        </w:rPr>
        <w:t>don’t involve any burning or combustion. Instead they heat liquid to the</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point</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where</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it</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‘vaporises’.</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Because</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of</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this,</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‘vaping’</w:t>
      </w:r>
      <w:r w:rsidRPr="00985AFD">
        <w:rPr>
          <w:rFonts w:ascii="Helvetica" w:eastAsia="Helvetica" w:hAnsi="Helvetica" w:cs="Helvetica"/>
          <w:color w:val="231F20"/>
          <w:spacing w:val="-9"/>
          <w:lang w:val="en-US"/>
        </w:rPr>
        <w:t xml:space="preserve"> </w:t>
      </w:r>
      <w:r w:rsidRPr="00985AFD">
        <w:rPr>
          <w:rFonts w:ascii="Helvetica" w:eastAsia="Helvetica" w:hAnsi="Helvetica" w:cs="Helvetica"/>
          <w:color w:val="231F20"/>
          <w:lang w:val="en-US"/>
        </w:rPr>
        <w:t>is</w:t>
      </w:r>
      <w:r w:rsidRPr="00985AFD">
        <w:rPr>
          <w:rFonts w:ascii="Helvetica" w:eastAsia="Helvetica" w:hAnsi="Helvetica" w:cs="Helvetica"/>
          <w:color w:val="231F20"/>
          <w:spacing w:val="-3"/>
          <w:lang w:val="en-US"/>
        </w:rPr>
        <w:t xml:space="preserve"> </w:t>
      </w:r>
      <w:r w:rsidRPr="00985AFD">
        <w:rPr>
          <w:rFonts w:ascii="Helvetica" w:eastAsia="Helvetica" w:hAnsi="Helvetica" w:cs="Helvetica"/>
          <w:b/>
          <w:bCs/>
          <w:color w:val="231F20"/>
          <w:spacing w:val="-1"/>
          <w:lang w:val="en-US"/>
        </w:rPr>
        <w:t>95%</w:t>
      </w:r>
      <w:r w:rsidRPr="00985AFD">
        <w:rPr>
          <w:rFonts w:ascii="Helvetica" w:eastAsia="Helvetica" w:hAnsi="Helvetica" w:cs="Helvetica"/>
          <w:b/>
          <w:bCs/>
          <w:color w:val="231F20"/>
          <w:spacing w:val="-2"/>
          <w:lang w:val="en-US"/>
        </w:rPr>
        <w:t xml:space="preserve"> </w:t>
      </w:r>
      <w:r w:rsidRPr="00985AFD">
        <w:rPr>
          <w:rFonts w:ascii="Helvetica" w:eastAsia="Helvetica" w:hAnsi="Helvetica" w:cs="Helvetica"/>
          <w:b/>
          <w:bCs/>
          <w:color w:val="231F20"/>
          <w:lang w:val="en-US"/>
        </w:rPr>
        <w:t>less</w:t>
      </w:r>
      <w:r w:rsidRPr="00985AFD">
        <w:rPr>
          <w:rFonts w:ascii="Helvetica" w:eastAsia="Helvetica" w:hAnsi="Helvetica" w:cs="Helvetica"/>
          <w:b/>
          <w:bCs/>
          <w:color w:val="231F20"/>
          <w:spacing w:val="-2"/>
          <w:lang w:val="en-US"/>
        </w:rPr>
        <w:t xml:space="preserve"> </w:t>
      </w:r>
      <w:r w:rsidRPr="00985AFD">
        <w:rPr>
          <w:rFonts w:ascii="Helvetica" w:eastAsia="Helvetica" w:hAnsi="Helvetica" w:cs="Helvetica"/>
          <w:b/>
          <w:bCs/>
          <w:color w:val="231F20"/>
          <w:lang w:val="en-US"/>
        </w:rPr>
        <w:t>harmful</w:t>
      </w:r>
      <w:r w:rsidRPr="00985AFD">
        <w:rPr>
          <w:rFonts w:ascii="Helvetica" w:eastAsia="Helvetica" w:hAnsi="Helvetica" w:cs="Helvetica"/>
          <w:b/>
          <w:bCs/>
          <w:color w:val="231F20"/>
          <w:spacing w:val="-3"/>
          <w:lang w:val="en-US"/>
        </w:rPr>
        <w:t xml:space="preserve"> </w:t>
      </w:r>
      <w:r w:rsidRPr="00985AFD">
        <w:rPr>
          <w:rFonts w:ascii="Helvetica" w:eastAsia="Helvetica" w:hAnsi="Helvetica" w:cs="Helvetica"/>
          <w:b/>
          <w:bCs/>
          <w:color w:val="231F20"/>
          <w:lang w:val="en-US"/>
        </w:rPr>
        <w:t>than</w:t>
      </w:r>
      <w:r w:rsidRPr="00985AFD">
        <w:rPr>
          <w:rFonts w:ascii="Helvetica" w:eastAsia="Helvetica" w:hAnsi="Helvetica" w:cs="Helvetica"/>
          <w:b/>
          <w:bCs/>
          <w:color w:val="231F20"/>
          <w:spacing w:val="-2"/>
          <w:lang w:val="en-US"/>
        </w:rPr>
        <w:t xml:space="preserve"> </w:t>
      </w:r>
      <w:r w:rsidRPr="00985AFD">
        <w:rPr>
          <w:rFonts w:ascii="Helvetica" w:eastAsia="Helvetica" w:hAnsi="Helvetica" w:cs="Helvetica"/>
          <w:b/>
          <w:bCs/>
          <w:color w:val="231F20"/>
          <w:spacing w:val="-1"/>
          <w:lang w:val="en-US"/>
        </w:rPr>
        <w:t>smoking</w:t>
      </w:r>
      <w:r w:rsidRPr="00985AFD">
        <w:rPr>
          <w:rFonts w:ascii="Helvetica" w:eastAsia="Helvetica" w:hAnsi="Helvetica" w:cs="Helvetica"/>
          <w:color w:val="231F20"/>
          <w:spacing w:val="-1"/>
          <w:lang w:val="en-US"/>
        </w:rPr>
        <w:t>.</w:t>
      </w:r>
      <w:r w:rsidRPr="00985AFD">
        <w:rPr>
          <w:rFonts w:ascii="Helvetica" w:eastAsia="Helvetica" w:hAnsi="Helvetica" w:cs="Helvetica"/>
          <w:color w:val="231F20"/>
          <w:spacing w:val="-1"/>
          <w:position w:val="7"/>
          <w:sz w:val="13"/>
          <w:szCs w:val="13"/>
          <w:lang w:val="en-US"/>
        </w:rPr>
        <w:t>iv</w:t>
      </w:r>
    </w:p>
    <w:p w:rsidR="00985AFD" w:rsidRPr="00985AFD" w:rsidRDefault="00985AFD" w:rsidP="00985AFD">
      <w:pPr>
        <w:widowControl w:val="0"/>
        <w:spacing w:after="0" w:line="240" w:lineRule="auto"/>
        <w:rPr>
          <w:rFonts w:ascii="Helvetica" w:eastAsia="Helvetica" w:hAnsi="Helvetica" w:cs="Helvetica"/>
          <w:sz w:val="26"/>
          <w:szCs w:val="26"/>
          <w:lang w:val="en-US"/>
        </w:rPr>
      </w:pPr>
    </w:p>
    <w:p w:rsidR="00985AFD" w:rsidRPr="00985AFD" w:rsidRDefault="00985AFD" w:rsidP="00985AFD">
      <w:pPr>
        <w:widowControl w:val="0"/>
        <w:spacing w:after="0" w:line="240" w:lineRule="auto"/>
        <w:ind w:left="104" w:right="102"/>
        <w:rPr>
          <w:rFonts w:ascii="Helvetica" w:eastAsia="Helvetica" w:hAnsi="Helvetica" w:cs="Helvetica"/>
          <w:sz w:val="13"/>
          <w:szCs w:val="13"/>
          <w:lang w:val="en-US"/>
        </w:rPr>
      </w:pPr>
      <w:r w:rsidRPr="00985AFD">
        <w:rPr>
          <w:rFonts w:ascii="Helvetica" w:eastAsia="Helvetica" w:hAnsi="Helvetica" w:cs="Helvetica"/>
          <w:color w:val="231F20"/>
          <w:lang w:val="en-US"/>
        </w:rPr>
        <w:t>While</w:t>
      </w:r>
      <w:r w:rsidRPr="00985AFD">
        <w:rPr>
          <w:rFonts w:ascii="Helvetica" w:eastAsia="Helvetica" w:hAnsi="Helvetica" w:cs="Helvetica"/>
          <w:color w:val="231F20"/>
          <w:spacing w:val="-1"/>
          <w:lang w:val="en-US"/>
        </w:rPr>
        <w:t xml:space="preserve"> e-cigarettes</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use</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nicotine</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liquid,</w:t>
      </w:r>
      <w:r w:rsidRPr="00985AFD">
        <w:rPr>
          <w:rFonts w:ascii="Helvetica" w:eastAsia="Helvetica" w:hAnsi="Helvetica" w:cs="Helvetica"/>
          <w:color w:val="231F20"/>
          <w:lang w:val="en-US"/>
        </w:rPr>
        <w:t xml:space="preserve"> the</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concentration</w:t>
      </w:r>
      <w:r w:rsidRPr="00985AFD">
        <w:rPr>
          <w:rFonts w:ascii="Helvetica" w:eastAsia="Helvetica" w:hAnsi="Helvetica" w:cs="Helvetica"/>
          <w:color w:val="231F20"/>
          <w:spacing w:val="-1"/>
          <w:lang w:val="en-US"/>
        </w:rPr>
        <w:t xml:space="preserve"> absorbed</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during</w:t>
      </w:r>
      <w:r w:rsidRPr="00985AFD">
        <w:rPr>
          <w:rFonts w:ascii="Helvetica" w:eastAsia="Helvetica" w:hAnsi="Helvetica" w:cs="Helvetica"/>
          <w:color w:val="231F20"/>
          <w:lang w:val="en-US"/>
        </w:rPr>
        <w:t xml:space="preserve"> vaping</w:t>
      </w:r>
      <w:r w:rsidRPr="00985AFD">
        <w:rPr>
          <w:rFonts w:ascii="Helvetica" w:eastAsia="Helvetica" w:hAnsi="Helvetica" w:cs="Helvetica"/>
          <w:color w:val="231F20"/>
          <w:spacing w:val="-1"/>
          <w:lang w:val="en-US"/>
        </w:rPr>
        <w:t xml:space="preserve"> is</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lower</w:t>
      </w:r>
      <w:r w:rsidRPr="00985AFD">
        <w:rPr>
          <w:rFonts w:ascii="Helvetica" w:eastAsia="Helvetica" w:hAnsi="Helvetica" w:cs="Helvetica"/>
          <w:color w:val="231F20"/>
          <w:lang w:val="en-US"/>
        </w:rPr>
        <w:t xml:space="preserve"> than</w:t>
      </w:r>
      <w:r w:rsidRPr="00985AFD">
        <w:rPr>
          <w:rFonts w:ascii="Helvetica" w:eastAsia="Helvetica" w:hAnsi="Helvetica" w:cs="Helvetica"/>
          <w:color w:val="231F20"/>
          <w:spacing w:val="29"/>
          <w:lang w:val="en-US"/>
        </w:rPr>
        <w:t xml:space="preserve"> </w:t>
      </w:r>
      <w:r w:rsidRPr="00985AFD">
        <w:rPr>
          <w:rFonts w:ascii="Helvetica" w:eastAsia="Helvetica" w:hAnsi="Helvetica" w:cs="Helvetica"/>
          <w:color w:val="231F20"/>
          <w:lang w:val="en-US"/>
        </w:rPr>
        <w:t>that</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from</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traditional cigarettes.</w:t>
      </w:r>
      <w:r w:rsidRPr="00985AFD">
        <w:rPr>
          <w:rFonts w:ascii="Helvetica" w:eastAsia="Helvetica" w:hAnsi="Helvetica" w:cs="Helvetica"/>
          <w:color w:val="231F20"/>
          <w:spacing w:val="-1"/>
          <w:lang w:val="en-US"/>
        </w:rPr>
        <w:t xml:space="preserve"> What’s</w:t>
      </w:r>
      <w:r w:rsidRPr="00985AFD">
        <w:rPr>
          <w:rFonts w:ascii="Helvetica" w:eastAsia="Helvetica" w:hAnsi="Helvetica" w:cs="Helvetica"/>
          <w:color w:val="231F20"/>
          <w:lang w:val="en-US"/>
        </w:rPr>
        <w:t xml:space="preserve"> more,</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research shows</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nicotine itself</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is only</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b/>
          <w:bCs/>
          <w:color w:val="231F20"/>
          <w:spacing w:val="-1"/>
          <w:lang w:val="en-US"/>
        </w:rPr>
        <w:t>mildly</w:t>
      </w:r>
      <w:r w:rsidRPr="00985AFD">
        <w:rPr>
          <w:rFonts w:ascii="Helvetica" w:eastAsia="Helvetica" w:hAnsi="Helvetica" w:cs="Helvetica"/>
          <w:b/>
          <w:bCs/>
          <w:color w:val="231F20"/>
          <w:spacing w:val="22"/>
          <w:w w:val="99"/>
          <w:lang w:val="en-US"/>
        </w:rPr>
        <w:t xml:space="preserve"> </w:t>
      </w:r>
      <w:r w:rsidRPr="00985AFD">
        <w:rPr>
          <w:rFonts w:ascii="Helvetica" w:eastAsia="Helvetica" w:hAnsi="Helvetica" w:cs="Helvetica"/>
          <w:b/>
          <w:bCs/>
          <w:color w:val="231F20"/>
          <w:spacing w:val="-1"/>
          <w:lang w:val="en-US"/>
        </w:rPr>
        <w:t>addictive</w:t>
      </w:r>
      <w:r w:rsidRPr="00985AFD">
        <w:rPr>
          <w:rFonts w:ascii="Helvetica" w:eastAsia="Helvetica" w:hAnsi="Helvetica" w:cs="Helvetica"/>
          <w:b/>
          <w:bCs/>
          <w:color w:val="231F20"/>
          <w:spacing w:val="-3"/>
          <w:lang w:val="en-US"/>
        </w:rPr>
        <w:t xml:space="preserve"> </w:t>
      </w:r>
      <w:r w:rsidRPr="00985AFD">
        <w:rPr>
          <w:rFonts w:ascii="Helvetica" w:eastAsia="Helvetica" w:hAnsi="Helvetica" w:cs="Helvetica"/>
          <w:color w:val="231F20"/>
          <w:lang w:val="en-US"/>
        </w:rPr>
        <w:t>–</w:t>
      </w:r>
      <w:r w:rsidRPr="00985AFD">
        <w:rPr>
          <w:rFonts w:ascii="Helvetica" w:eastAsia="Helvetica" w:hAnsi="Helvetica" w:cs="Helvetica"/>
          <w:color w:val="231F20"/>
          <w:spacing w:val="-3"/>
          <w:lang w:val="en-US"/>
        </w:rPr>
        <w:t xml:space="preserve"> </w:t>
      </w:r>
      <w:r w:rsidRPr="00985AFD">
        <w:rPr>
          <w:rFonts w:ascii="Helvetica" w:eastAsia="Helvetica" w:hAnsi="Helvetica" w:cs="Helvetica"/>
          <w:color w:val="231F20"/>
          <w:spacing w:val="-1"/>
          <w:lang w:val="en-US"/>
        </w:rPr>
        <w:t>about</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the</w:t>
      </w:r>
      <w:r w:rsidRPr="00985AFD">
        <w:rPr>
          <w:rFonts w:ascii="Helvetica" w:eastAsia="Helvetica" w:hAnsi="Helvetica" w:cs="Helvetica"/>
          <w:color w:val="231F20"/>
          <w:spacing w:val="-4"/>
          <w:lang w:val="en-US"/>
        </w:rPr>
        <w:t xml:space="preserve"> </w:t>
      </w:r>
      <w:r w:rsidRPr="00985AFD">
        <w:rPr>
          <w:rFonts w:ascii="Helvetica" w:eastAsia="Helvetica" w:hAnsi="Helvetica" w:cs="Helvetica"/>
          <w:color w:val="231F20"/>
          <w:lang w:val="en-US"/>
        </w:rPr>
        <w:t>same</w:t>
      </w:r>
      <w:r w:rsidRPr="00985AFD">
        <w:rPr>
          <w:rFonts w:ascii="Helvetica" w:eastAsia="Helvetica" w:hAnsi="Helvetica" w:cs="Helvetica"/>
          <w:color w:val="231F20"/>
          <w:spacing w:val="-3"/>
          <w:lang w:val="en-US"/>
        </w:rPr>
        <w:t xml:space="preserve"> </w:t>
      </w:r>
      <w:r w:rsidRPr="00985AFD">
        <w:rPr>
          <w:rFonts w:ascii="Helvetica" w:eastAsia="Helvetica" w:hAnsi="Helvetica" w:cs="Helvetica"/>
          <w:color w:val="231F20"/>
          <w:spacing w:val="-1"/>
          <w:lang w:val="en-US"/>
        </w:rPr>
        <w:t>as</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spacing w:val="-1"/>
          <w:lang w:val="en-US"/>
        </w:rPr>
        <w:t>caffeine.</w:t>
      </w:r>
      <w:r w:rsidRPr="00985AFD">
        <w:rPr>
          <w:rFonts w:ascii="Helvetica" w:eastAsia="Helvetica" w:hAnsi="Helvetica" w:cs="Helvetica"/>
          <w:color w:val="231F20"/>
          <w:spacing w:val="-1"/>
          <w:position w:val="7"/>
          <w:sz w:val="13"/>
          <w:szCs w:val="13"/>
          <w:lang w:val="en-US"/>
        </w:rPr>
        <w:t>v</w:t>
      </w:r>
    </w:p>
    <w:p w:rsidR="00985AFD" w:rsidRPr="00985AFD" w:rsidRDefault="00985AFD" w:rsidP="00985AFD">
      <w:pPr>
        <w:widowControl w:val="0"/>
        <w:spacing w:after="0" w:line="240" w:lineRule="auto"/>
        <w:rPr>
          <w:rFonts w:ascii="Helvetica" w:eastAsia="Helvetica" w:hAnsi="Helvetica" w:cs="Helvetica"/>
          <w:sz w:val="26"/>
          <w:szCs w:val="26"/>
          <w:lang w:val="en-US"/>
        </w:rPr>
      </w:pPr>
    </w:p>
    <w:p w:rsidR="00985AFD" w:rsidRPr="00985AFD" w:rsidRDefault="00985AFD" w:rsidP="00985AFD">
      <w:pPr>
        <w:widowControl w:val="0"/>
        <w:spacing w:after="0" w:line="240" w:lineRule="auto"/>
        <w:ind w:left="104" w:right="200"/>
        <w:rPr>
          <w:rFonts w:ascii="Helvetica" w:eastAsia="Helvetica" w:hAnsi="Helvetica" w:cs="Helvetica"/>
          <w:lang w:val="en-US"/>
        </w:rPr>
      </w:pPr>
      <w:r w:rsidRPr="00985AFD">
        <w:rPr>
          <w:rFonts w:ascii="Helvetica" w:eastAsia="Arial" w:hAnsi="Arial" w:cs="Times New Roman"/>
          <w:color w:val="231F20"/>
          <w:lang w:val="en-US"/>
        </w:rPr>
        <w:t>In</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contrast,</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smoking</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a</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cigarette</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 xml:space="preserve">involves </w:t>
      </w:r>
      <w:r w:rsidRPr="00985AFD">
        <w:rPr>
          <w:rFonts w:ascii="Helvetica" w:eastAsia="Arial" w:hAnsi="Arial" w:cs="Times New Roman"/>
          <w:color w:val="231F20"/>
          <w:lang w:val="en-US"/>
        </w:rPr>
        <w:t>the</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 xml:space="preserve">physical burning of </w:t>
      </w:r>
      <w:r w:rsidRPr="00985AFD">
        <w:rPr>
          <w:rFonts w:ascii="Helvetica" w:eastAsia="Arial" w:hAnsi="Arial" w:cs="Times New Roman"/>
          <w:color w:val="231F20"/>
          <w:lang w:val="en-US"/>
        </w:rPr>
        <w:t>tobacco</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and other additives,</w:t>
      </w:r>
      <w:r w:rsidRPr="00985AFD">
        <w:rPr>
          <w:rFonts w:ascii="Helvetica" w:eastAsia="Arial" w:hAnsi="Arial" w:cs="Times New Roman"/>
          <w:color w:val="231F20"/>
          <w:spacing w:val="26"/>
          <w:lang w:val="en-US"/>
        </w:rPr>
        <w:t xml:space="preserve"> </w:t>
      </w:r>
      <w:r w:rsidRPr="00985AFD">
        <w:rPr>
          <w:rFonts w:ascii="Helvetica" w:eastAsia="Arial" w:hAnsi="Arial" w:cs="Times New Roman"/>
          <w:color w:val="231F20"/>
          <w:spacing w:val="-1"/>
          <w:lang w:val="en-US"/>
        </w:rPr>
        <w:t>and</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it</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is</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this</w:t>
      </w:r>
      <w:r w:rsidRPr="00985AFD">
        <w:rPr>
          <w:rFonts w:ascii="Helvetica" w:eastAsia="Arial" w:hAnsi="Arial" w:cs="Times New Roman"/>
          <w:color w:val="231F20"/>
          <w:spacing w:val="-3"/>
          <w:lang w:val="en-US"/>
        </w:rPr>
        <w:t xml:space="preserve"> </w:t>
      </w:r>
      <w:r w:rsidRPr="00985AFD">
        <w:rPr>
          <w:rFonts w:ascii="Helvetica" w:eastAsia="Arial" w:hAnsi="Arial" w:cs="Times New Roman"/>
          <w:color w:val="231F20"/>
          <w:spacing w:val="-1"/>
          <w:lang w:val="en-US"/>
        </w:rPr>
        <w:t>aspect</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which is</w:t>
      </w:r>
      <w:r w:rsidRPr="00985AFD">
        <w:rPr>
          <w:rFonts w:ascii="Helvetica" w:eastAsia="Arial" w:hAnsi="Arial" w:cs="Times New Roman"/>
          <w:color w:val="231F20"/>
          <w:spacing w:val="-2"/>
          <w:lang w:val="en-US"/>
        </w:rPr>
        <w:t xml:space="preserve"> </w:t>
      </w:r>
      <w:r w:rsidRPr="00985AFD">
        <w:rPr>
          <w:rFonts w:ascii="Helvetica" w:eastAsia="Arial" w:hAnsi="Arial" w:cs="Times New Roman"/>
          <w:b/>
          <w:color w:val="231F20"/>
          <w:lang w:val="en-US"/>
        </w:rPr>
        <w:t>highly</w:t>
      </w:r>
      <w:r w:rsidRPr="00985AFD">
        <w:rPr>
          <w:rFonts w:ascii="Helvetica" w:eastAsia="Arial" w:hAnsi="Arial" w:cs="Times New Roman"/>
          <w:b/>
          <w:color w:val="231F20"/>
          <w:spacing w:val="-3"/>
          <w:lang w:val="en-US"/>
        </w:rPr>
        <w:t xml:space="preserve"> </w:t>
      </w:r>
      <w:r w:rsidRPr="00985AFD">
        <w:rPr>
          <w:rFonts w:ascii="Helvetica" w:eastAsia="Arial" w:hAnsi="Arial" w:cs="Times New Roman"/>
          <w:b/>
          <w:color w:val="231F20"/>
          <w:lang w:val="en-US"/>
        </w:rPr>
        <w:t>toxic</w:t>
      </w:r>
      <w:r w:rsidRPr="00985AFD">
        <w:rPr>
          <w:rFonts w:ascii="Helvetica" w:eastAsia="Arial" w:hAnsi="Arial" w:cs="Times New Roman"/>
          <w:b/>
          <w:color w:val="231F20"/>
          <w:spacing w:val="-2"/>
          <w:lang w:val="en-US"/>
        </w:rPr>
        <w:t xml:space="preserve"> </w:t>
      </w:r>
      <w:r w:rsidRPr="00985AFD">
        <w:rPr>
          <w:rFonts w:ascii="Helvetica" w:eastAsia="Arial" w:hAnsi="Arial" w:cs="Times New Roman"/>
          <w:b/>
          <w:color w:val="231F20"/>
          <w:spacing w:val="-1"/>
          <w:lang w:val="en-US"/>
        </w:rPr>
        <w:t>and</w:t>
      </w:r>
      <w:r w:rsidRPr="00985AFD">
        <w:rPr>
          <w:rFonts w:ascii="Helvetica" w:eastAsia="Arial" w:hAnsi="Arial" w:cs="Times New Roman"/>
          <w:b/>
          <w:color w:val="231F20"/>
          <w:spacing w:val="-2"/>
          <w:lang w:val="en-US"/>
        </w:rPr>
        <w:t xml:space="preserve"> </w:t>
      </w:r>
      <w:r w:rsidRPr="00985AFD">
        <w:rPr>
          <w:rFonts w:ascii="Helvetica" w:eastAsia="Arial" w:hAnsi="Arial" w:cs="Times New Roman"/>
          <w:b/>
          <w:color w:val="231F20"/>
          <w:spacing w:val="-1"/>
          <w:lang w:val="en-US"/>
        </w:rPr>
        <w:t>addictive</w:t>
      </w:r>
      <w:r w:rsidRPr="00985AFD">
        <w:rPr>
          <w:rFonts w:ascii="Helvetica" w:eastAsia="Arial" w:hAnsi="Arial" w:cs="Times New Roman"/>
          <w:color w:val="231F20"/>
          <w:spacing w:val="-1"/>
          <w:lang w:val="en-US"/>
        </w:rPr>
        <w:t>.</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 xml:space="preserve">Cigarette </w:t>
      </w:r>
      <w:r w:rsidRPr="00985AFD">
        <w:rPr>
          <w:rFonts w:ascii="Helvetica" w:eastAsia="Arial" w:hAnsi="Arial" w:cs="Times New Roman"/>
          <w:color w:val="231F20"/>
          <w:lang w:val="en-US"/>
        </w:rPr>
        <w:t>smoke</w:t>
      </w:r>
      <w:r w:rsidRPr="00985AFD">
        <w:rPr>
          <w:rFonts w:ascii="Helvetica" w:eastAsia="Arial" w:hAnsi="Arial" w:cs="Times New Roman"/>
          <w:color w:val="231F20"/>
          <w:spacing w:val="-3"/>
          <w:lang w:val="en-US"/>
        </w:rPr>
        <w:t xml:space="preserve"> </w:t>
      </w:r>
      <w:r w:rsidRPr="00985AFD">
        <w:rPr>
          <w:rFonts w:ascii="Helvetica" w:eastAsia="Arial" w:hAnsi="Arial" w:cs="Times New Roman"/>
          <w:color w:val="231F20"/>
          <w:spacing w:val="-1"/>
          <w:lang w:val="en-US"/>
        </w:rPr>
        <w:t>is</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proven</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to</w:t>
      </w:r>
    </w:p>
    <w:p w:rsidR="00985AFD" w:rsidRPr="00985AFD" w:rsidRDefault="00985AFD" w:rsidP="00985AFD">
      <w:pPr>
        <w:widowControl w:val="0"/>
        <w:spacing w:after="0" w:line="240" w:lineRule="auto"/>
        <w:ind w:left="104" w:right="200"/>
        <w:rPr>
          <w:rFonts w:ascii="Helvetica" w:eastAsia="Helvetica" w:hAnsi="Helvetica" w:cs="Helvetica"/>
          <w:sz w:val="13"/>
          <w:szCs w:val="13"/>
          <w:lang w:val="en-US"/>
        </w:rPr>
      </w:pPr>
      <w:r w:rsidRPr="00985AFD">
        <w:rPr>
          <w:rFonts w:ascii="Helvetica" w:eastAsia="Arial" w:hAnsi="Arial" w:cs="Times New Roman"/>
          <w:color w:val="231F20"/>
          <w:spacing w:val="-1"/>
          <w:lang w:val="en-US"/>
        </w:rPr>
        <w:t>be</w:t>
      </w:r>
      <w:r w:rsidRPr="00985AFD">
        <w:rPr>
          <w:rFonts w:ascii="Helvetica" w:eastAsia="Arial" w:hAnsi="Arial" w:cs="Times New Roman"/>
          <w:color w:val="231F20"/>
          <w:lang w:val="en-US"/>
        </w:rPr>
        <w:t xml:space="preserve"> carcinogenic</w:t>
      </w:r>
      <w:r w:rsidRPr="00985AFD">
        <w:rPr>
          <w:rFonts w:ascii="Helvetica" w:eastAsia="Arial" w:hAnsi="Arial" w:cs="Times New Roman"/>
          <w:color w:val="231F20"/>
          <w:spacing w:val="-1"/>
          <w:lang w:val="en-US"/>
        </w:rPr>
        <w:t xml:space="preserve"> and</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includes</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4000</w:t>
      </w:r>
      <w:r w:rsidRPr="00985AFD">
        <w:rPr>
          <w:rFonts w:ascii="Helvetica" w:eastAsia="Arial" w:hAnsi="Arial" w:cs="Times New Roman"/>
          <w:color w:val="231F20"/>
          <w:lang w:val="en-US"/>
        </w:rPr>
        <w:t xml:space="preserve"> chemical</w:t>
      </w:r>
      <w:r w:rsidRPr="00985AFD">
        <w:rPr>
          <w:rFonts w:ascii="Helvetica" w:eastAsia="Arial" w:hAnsi="Arial" w:cs="Times New Roman"/>
          <w:color w:val="231F20"/>
          <w:spacing w:val="-1"/>
          <w:lang w:val="en-US"/>
        </w:rPr>
        <w:t xml:space="preserve"> by-products</w:t>
      </w:r>
      <w:r w:rsidRPr="00985AFD">
        <w:rPr>
          <w:rFonts w:ascii="Helvetica" w:eastAsia="Arial" w:hAnsi="Arial" w:cs="Times New Roman"/>
          <w:color w:val="231F20"/>
          <w:lang w:val="en-US"/>
        </w:rPr>
        <w:t xml:space="preserve"> such</w:t>
      </w:r>
      <w:r w:rsidRPr="00985AFD">
        <w:rPr>
          <w:rFonts w:ascii="Helvetica" w:eastAsia="Arial" w:hAnsi="Arial" w:cs="Times New Roman"/>
          <w:color w:val="231F20"/>
          <w:spacing w:val="-1"/>
          <w:lang w:val="en-US"/>
        </w:rPr>
        <w:t xml:space="preserve"> as</w:t>
      </w:r>
      <w:r w:rsidRPr="00985AFD">
        <w:rPr>
          <w:rFonts w:ascii="Helvetica" w:eastAsia="Arial" w:hAnsi="Arial" w:cs="Times New Roman"/>
          <w:color w:val="231F20"/>
          <w:lang w:val="en-US"/>
        </w:rPr>
        <w:t xml:space="preserve"> carbon</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monoxide</w:t>
      </w:r>
      <w:r w:rsidRPr="00985AFD">
        <w:rPr>
          <w:rFonts w:ascii="Helvetica" w:eastAsia="Arial" w:hAnsi="Arial" w:cs="Times New Roman"/>
          <w:color w:val="231F20"/>
          <w:spacing w:val="-1"/>
          <w:lang w:val="en-US"/>
        </w:rPr>
        <w:t xml:space="preserve"> and</w:t>
      </w:r>
      <w:r w:rsidRPr="00985AFD">
        <w:rPr>
          <w:rFonts w:ascii="Helvetica" w:eastAsia="Arial" w:hAnsi="Arial" w:cs="Times New Roman"/>
          <w:color w:val="231F20"/>
          <w:spacing w:val="26"/>
          <w:lang w:val="en-US"/>
        </w:rPr>
        <w:t xml:space="preserve"> </w:t>
      </w:r>
      <w:r w:rsidRPr="00985AFD">
        <w:rPr>
          <w:rFonts w:ascii="Helvetica" w:eastAsia="Arial" w:hAnsi="Arial" w:cs="Times New Roman"/>
          <w:color w:val="231F20"/>
          <w:lang w:val="en-US"/>
        </w:rPr>
        <w:t>cyanide.</w:t>
      </w:r>
      <w:r w:rsidRPr="00985AFD">
        <w:rPr>
          <w:rFonts w:ascii="Helvetica" w:eastAsia="Arial" w:hAnsi="Arial" w:cs="Times New Roman"/>
          <w:color w:val="231F20"/>
          <w:spacing w:val="-14"/>
          <w:lang w:val="en-US"/>
        </w:rPr>
        <w:t xml:space="preserve"> </w:t>
      </w:r>
      <w:r w:rsidRPr="00985AFD">
        <w:rPr>
          <w:rFonts w:ascii="Helvetica" w:eastAsia="Arial" w:hAnsi="Arial" w:cs="Times New Roman"/>
          <w:color w:val="231F20"/>
          <w:lang w:val="en-US"/>
        </w:rPr>
        <w:t>Almost</w:t>
      </w:r>
      <w:r w:rsidRPr="00985AFD">
        <w:rPr>
          <w:rFonts w:ascii="Helvetica" w:eastAsia="Arial" w:hAnsi="Arial" w:cs="Times New Roman"/>
          <w:color w:val="231F20"/>
          <w:spacing w:val="-1"/>
          <w:lang w:val="en-US"/>
        </w:rPr>
        <w:t xml:space="preserve"> half</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of all</w:t>
      </w:r>
      <w:r w:rsidRPr="00985AFD">
        <w:rPr>
          <w:rFonts w:ascii="Helvetica" w:eastAsia="Arial" w:hAnsi="Arial" w:cs="Times New Roman"/>
          <w:color w:val="231F20"/>
          <w:lang w:val="en-US"/>
        </w:rPr>
        <w:t xml:space="preserve"> cigarette</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smokers</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die</w:t>
      </w:r>
      <w:r w:rsidRPr="00985AFD">
        <w:rPr>
          <w:rFonts w:ascii="Helvetica" w:eastAsia="Arial" w:hAnsi="Arial" w:cs="Times New Roman"/>
          <w:color w:val="231F20"/>
          <w:lang w:val="en-US"/>
        </w:rPr>
        <w:t xml:space="preserve"> from</w:t>
      </w:r>
      <w:r w:rsidRPr="00985AFD">
        <w:rPr>
          <w:rFonts w:ascii="Helvetica" w:eastAsia="Arial" w:hAnsi="Arial" w:cs="Times New Roman"/>
          <w:color w:val="231F20"/>
          <w:spacing w:val="-1"/>
          <w:lang w:val="en-US"/>
        </w:rPr>
        <w:t xml:space="preserve"> health-related </w:t>
      </w:r>
      <w:r w:rsidRPr="00985AFD">
        <w:rPr>
          <w:rFonts w:ascii="Helvetica" w:eastAsia="Arial" w:hAnsi="Arial" w:cs="Times New Roman"/>
          <w:color w:val="231F20"/>
          <w:lang w:val="en-US"/>
        </w:rPr>
        <w:t>complications</w:t>
      </w:r>
      <w:r w:rsidRPr="00985AFD">
        <w:rPr>
          <w:rFonts w:ascii="Helvetica" w:eastAsia="Arial" w:hAnsi="Arial" w:cs="Times New Roman"/>
          <w:color w:val="231F20"/>
          <w:spacing w:val="-1"/>
          <w:lang w:val="en-US"/>
        </w:rPr>
        <w:t xml:space="preserve"> of</w:t>
      </w:r>
      <w:r w:rsidRPr="00985AFD">
        <w:rPr>
          <w:rFonts w:ascii="Helvetica" w:eastAsia="Arial" w:hAnsi="Arial" w:cs="Times New Roman"/>
          <w:color w:val="231F20"/>
          <w:lang w:val="en-US"/>
        </w:rPr>
        <w:t xml:space="preserve"> their</w:t>
      </w:r>
      <w:r w:rsidRPr="00985AFD">
        <w:rPr>
          <w:rFonts w:ascii="Helvetica" w:eastAsia="Arial" w:hAnsi="Arial" w:cs="Times New Roman"/>
          <w:color w:val="231F20"/>
          <w:spacing w:val="27"/>
          <w:lang w:val="en-US"/>
        </w:rPr>
        <w:t xml:space="preserve"> </w:t>
      </w:r>
      <w:r w:rsidRPr="00985AFD">
        <w:rPr>
          <w:rFonts w:ascii="Helvetica" w:eastAsia="Arial" w:hAnsi="Arial" w:cs="Times New Roman"/>
          <w:color w:val="231F20"/>
          <w:lang w:val="en-US"/>
        </w:rPr>
        <w:t>cigarette</w:t>
      </w:r>
      <w:r w:rsidRPr="00985AFD">
        <w:rPr>
          <w:rFonts w:ascii="Helvetica" w:eastAsia="Arial" w:hAnsi="Arial" w:cs="Times New Roman"/>
          <w:color w:val="231F20"/>
          <w:spacing w:val="-3"/>
          <w:lang w:val="en-US"/>
        </w:rPr>
        <w:t xml:space="preserve"> </w:t>
      </w:r>
      <w:r w:rsidRPr="00985AFD">
        <w:rPr>
          <w:rFonts w:ascii="Helvetica" w:eastAsia="Arial" w:hAnsi="Arial" w:cs="Times New Roman"/>
          <w:color w:val="231F20"/>
          <w:spacing w:val="-1"/>
          <w:lang w:val="en-US"/>
        </w:rPr>
        <w:t>addiction.</w:t>
      </w:r>
      <w:r w:rsidRPr="00985AFD">
        <w:rPr>
          <w:rFonts w:ascii="Helvetica" w:eastAsia="Arial" w:hAnsi="Arial" w:cs="Times New Roman"/>
          <w:color w:val="231F20"/>
          <w:spacing w:val="-1"/>
          <w:position w:val="7"/>
          <w:sz w:val="13"/>
          <w:lang w:val="en-US"/>
        </w:rPr>
        <w:t>vi</w:t>
      </w:r>
    </w:p>
    <w:p w:rsidR="00985AFD" w:rsidRPr="00985AFD" w:rsidRDefault="00985AFD" w:rsidP="00985AFD">
      <w:pPr>
        <w:widowControl w:val="0"/>
        <w:spacing w:after="0" w:line="240" w:lineRule="auto"/>
        <w:rPr>
          <w:rFonts w:ascii="Helvetica" w:eastAsia="Helvetica" w:hAnsi="Helvetica" w:cs="Helvetica"/>
          <w:sz w:val="26"/>
          <w:szCs w:val="26"/>
          <w:lang w:val="en-US"/>
        </w:rPr>
      </w:pPr>
    </w:p>
    <w:p w:rsidR="00985AFD" w:rsidRPr="00985AFD" w:rsidRDefault="00985AFD" w:rsidP="00985AFD">
      <w:pPr>
        <w:widowControl w:val="0"/>
        <w:spacing w:after="0" w:line="240" w:lineRule="auto"/>
        <w:ind w:left="104" w:right="200"/>
        <w:rPr>
          <w:rFonts w:ascii="Helvetica" w:eastAsia="Helvetica" w:hAnsi="Helvetica" w:cs="Helvetica"/>
          <w:lang w:val="en-US"/>
        </w:rPr>
      </w:pPr>
      <w:r w:rsidRPr="00985AFD">
        <w:rPr>
          <w:rFonts w:ascii="Helvetica" w:eastAsia="Arial" w:hAnsi="Arial" w:cs="Times New Roman"/>
          <w:color w:val="231F20"/>
          <w:lang w:val="en-US"/>
        </w:rPr>
        <w:t>Medical opinion is unequivocal that vaping nicotine is significantly healthier than smoking cigarettes.</w:t>
      </w:r>
    </w:p>
    <w:p w:rsidR="00985AFD" w:rsidRPr="00985AFD" w:rsidRDefault="00985AFD" w:rsidP="00985AFD">
      <w:pPr>
        <w:widowControl w:val="0"/>
        <w:spacing w:after="0" w:line="283" w:lineRule="auto"/>
        <w:rPr>
          <w:rFonts w:ascii="Helvetica" w:eastAsia="Helvetica" w:hAnsi="Helvetica" w:cs="Helvetica"/>
          <w:lang w:val="en-US"/>
        </w:rPr>
        <w:sectPr w:rsidR="00985AFD" w:rsidRPr="00985AFD">
          <w:pgSz w:w="12360" w:h="17300"/>
          <w:pgMar w:top="1560" w:right="1540" w:bottom="280" w:left="1540" w:header="720" w:footer="720" w:gutter="0"/>
          <w:cols w:space="720"/>
        </w:sectPr>
      </w:pPr>
    </w:p>
    <w:p w:rsidR="00985AFD" w:rsidRPr="00985AFD" w:rsidRDefault="00985AFD" w:rsidP="00985AFD">
      <w:pPr>
        <w:widowControl w:val="0"/>
        <w:spacing w:before="88" w:after="0" w:line="283" w:lineRule="auto"/>
        <w:ind w:left="124" w:right="205"/>
        <w:rPr>
          <w:rFonts w:ascii="Helvetica" w:eastAsia="Helvetica" w:hAnsi="Helvetica" w:cs="Helvetica"/>
          <w:lang w:val="en-US"/>
        </w:rPr>
      </w:pPr>
      <w:r w:rsidRPr="00985AFD">
        <w:rPr>
          <w:rFonts w:ascii="Helvetica" w:eastAsia="Helvetica" w:hAnsi="Helvetica" w:cs="Helvetica"/>
          <w:color w:val="231F20"/>
          <w:lang w:val="en-US"/>
        </w:rPr>
        <w:lastRenderedPageBreak/>
        <w:t>Based</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spacing w:val="-1"/>
          <w:lang w:val="en-US"/>
        </w:rPr>
        <w:t>on</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experience, Cosmic</w:t>
      </w:r>
      <w:r w:rsidRPr="00985AFD">
        <w:rPr>
          <w:rFonts w:ascii="Helvetica" w:eastAsia="Helvetica" w:hAnsi="Helvetica" w:cs="Helvetica"/>
          <w:color w:val="231F20"/>
          <w:lang w:val="en-US"/>
        </w:rPr>
        <w:t xml:space="preserve"> recommends</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that</w:t>
      </w:r>
      <w:r w:rsidRPr="00985AFD">
        <w:rPr>
          <w:rFonts w:ascii="Helvetica" w:eastAsia="Helvetica" w:hAnsi="Helvetica" w:cs="Helvetica"/>
          <w:color w:val="231F20"/>
          <w:spacing w:val="-1"/>
          <w:lang w:val="en-US"/>
        </w:rPr>
        <w:t xml:space="preserve"> liquid </w:t>
      </w:r>
      <w:r w:rsidRPr="00985AFD">
        <w:rPr>
          <w:rFonts w:ascii="Helvetica" w:eastAsia="Helvetica" w:hAnsi="Helvetica" w:cs="Helvetica"/>
          <w:color w:val="231F20"/>
          <w:lang w:val="en-US"/>
        </w:rPr>
        <w:t xml:space="preserve">containing </w:t>
      </w:r>
      <w:r w:rsidRPr="00985AFD">
        <w:rPr>
          <w:rFonts w:ascii="Helvetica" w:eastAsia="Helvetica" w:hAnsi="Helvetica" w:cs="Helvetica"/>
          <w:color w:val="231F20"/>
          <w:u w:val="single" w:color="231F20"/>
          <w:lang w:val="en-US"/>
        </w:rPr>
        <w:t>more</w:t>
      </w:r>
      <w:r w:rsidRPr="00985AFD">
        <w:rPr>
          <w:rFonts w:ascii="Helvetica" w:eastAsia="Helvetica" w:hAnsi="Helvetica" w:cs="Helvetica"/>
          <w:color w:val="231F20"/>
          <w:spacing w:val="-1"/>
          <w:u w:val="single" w:color="231F20"/>
          <w:lang w:val="en-US"/>
        </w:rPr>
        <w:t xml:space="preserve"> </w:t>
      </w:r>
      <w:r w:rsidRPr="00985AFD">
        <w:rPr>
          <w:rFonts w:ascii="Helvetica" w:eastAsia="Helvetica" w:hAnsi="Helvetica" w:cs="Helvetica"/>
          <w:color w:val="231F20"/>
          <w:u w:val="single" w:color="231F20"/>
          <w:lang w:val="en-US"/>
        </w:rPr>
        <w:t>than</w:t>
      </w:r>
      <w:r w:rsidRPr="00985AFD">
        <w:rPr>
          <w:rFonts w:ascii="Helvetica" w:eastAsia="Helvetica" w:hAnsi="Helvetica" w:cs="Helvetica"/>
          <w:color w:val="231F20"/>
          <w:spacing w:val="-2"/>
          <w:u w:val="single" w:color="231F20"/>
          <w:lang w:val="en-US"/>
        </w:rPr>
        <w:t xml:space="preserve"> </w:t>
      </w:r>
      <w:r w:rsidRPr="00985AFD">
        <w:rPr>
          <w:rFonts w:ascii="Helvetica" w:eastAsia="Helvetica" w:hAnsi="Helvetica" w:cs="Helvetica"/>
          <w:color w:val="231F20"/>
          <w:spacing w:val="-1"/>
          <w:u w:val="single" w:color="231F20"/>
          <w:lang w:val="en-US"/>
        </w:rPr>
        <w:t xml:space="preserve">20 </w:t>
      </w:r>
      <w:r w:rsidRPr="00985AFD">
        <w:rPr>
          <w:rFonts w:ascii="Helvetica" w:eastAsia="Helvetica" w:hAnsi="Helvetica" w:cs="Helvetica"/>
          <w:color w:val="231F20"/>
          <w:u w:val="single" w:color="231F20"/>
          <w:lang w:val="en-US"/>
        </w:rPr>
        <w:t>mg</w:t>
      </w:r>
      <w:r w:rsidRPr="00985AFD">
        <w:rPr>
          <w:rFonts w:ascii="Helvetica" w:eastAsia="Helvetica" w:hAnsi="Helvetica" w:cs="Helvetica"/>
          <w:color w:val="231F20"/>
          <w:spacing w:val="-1"/>
          <w:u w:val="single" w:color="231F20"/>
          <w:lang w:val="en-US"/>
        </w:rPr>
        <w:t xml:space="preserve"> </w:t>
      </w:r>
      <w:r w:rsidRPr="00985AFD">
        <w:rPr>
          <w:rFonts w:ascii="Helvetica" w:eastAsia="Helvetica" w:hAnsi="Helvetica" w:cs="Helvetica"/>
          <w:color w:val="231F20"/>
          <w:spacing w:val="-1"/>
          <w:lang w:val="en-US"/>
        </w:rPr>
        <w:t>of</w:t>
      </w:r>
      <w:r w:rsidRPr="00985AFD">
        <w:rPr>
          <w:rFonts w:ascii="Helvetica" w:eastAsia="Helvetica" w:hAnsi="Helvetica" w:cs="Helvetica"/>
          <w:color w:val="231F20"/>
          <w:spacing w:val="24"/>
          <w:w w:val="99"/>
          <w:lang w:val="en-US"/>
        </w:rPr>
        <w:t xml:space="preserve"> </w:t>
      </w:r>
      <w:r w:rsidRPr="00985AFD">
        <w:rPr>
          <w:rFonts w:ascii="Helvetica" w:eastAsia="Helvetica" w:hAnsi="Helvetica" w:cs="Helvetica"/>
          <w:color w:val="231F20"/>
          <w:lang w:val="en-US"/>
        </w:rPr>
        <w:t xml:space="preserve">nicotine should be prohibited – </w:t>
      </w:r>
      <w:r w:rsidRPr="00985AFD">
        <w:rPr>
          <w:rFonts w:ascii="Helvetica" w:eastAsia="Helvetica" w:hAnsi="Helvetica" w:cs="Helvetica"/>
          <w:color w:val="231F20"/>
          <w:spacing w:val="-1"/>
          <w:lang w:val="en-US"/>
        </w:rPr>
        <w:t>it’s</w:t>
      </w:r>
      <w:r w:rsidRPr="00985AFD">
        <w:rPr>
          <w:rFonts w:ascii="Helvetica" w:eastAsia="Helvetica" w:hAnsi="Helvetica" w:cs="Helvetica"/>
          <w:color w:val="231F20"/>
          <w:lang w:val="en-US"/>
        </w:rPr>
        <w:t xml:space="preserve"> simply not required.</w:t>
      </w:r>
    </w:p>
    <w:p w:rsidR="00985AFD" w:rsidRPr="00985AFD" w:rsidRDefault="00985AFD" w:rsidP="00985AFD">
      <w:pPr>
        <w:widowControl w:val="0"/>
        <w:spacing w:before="10" w:after="0" w:line="240" w:lineRule="auto"/>
        <w:rPr>
          <w:rFonts w:ascii="Helvetica" w:eastAsia="Helvetica" w:hAnsi="Helvetica" w:cs="Helvetica"/>
          <w:sz w:val="25"/>
          <w:szCs w:val="25"/>
          <w:lang w:val="en-US"/>
        </w:rPr>
      </w:pPr>
    </w:p>
    <w:p w:rsidR="00985AFD" w:rsidRPr="00985AFD" w:rsidRDefault="00985AFD" w:rsidP="00985AFD">
      <w:pPr>
        <w:widowControl w:val="0"/>
        <w:spacing w:after="0" w:line="283" w:lineRule="auto"/>
        <w:ind w:left="124" w:right="205"/>
        <w:rPr>
          <w:rFonts w:ascii="Helvetica" w:eastAsia="Helvetica" w:hAnsi="Helvetica" w:cs="Helvetica"/>
          <w:lang w:val="en-US"/>
        </w:rPr>
      </w:pPr>
      <w:r w:rsidRPr="00985AFD">
        <w:rPr>
          <w:rFonts w:ascii="Helvetica" w:eastAsia="Arial" w:hAnsi="Arial" w:cs="Times New Roman"/>
          <w:color w:val="231F20"/>
          <w:spacing w:val="-3"/>
          <w:lang w:val="en-US"/>
        </w:rPr>
        <w:t>Vaping</w:t>
      </w:r>
      <w:r w:rsidRPr="00985AFD">
        <w:rPr>
          <w:rFonts w:ascii="Helvetica" w:eastAsia="Arial" w:hAnsi="Arial" w:cs="Times New Roman"/>
          <w:color w:val="231F20"/>
          <w:lang w:val="en-US"/>
        </w:rPr>
        <w:t xml:space="preserve"> is significantly cheaper for the consumer and guarantees a GST</w:t>
      </w:r>
      <w:r w:rsidRPr="00985AFD">
        <w:rPr>
          <w:rFonts w:ascii="Helvetica" w:eastAsia="Arial" w:hAnsi="Arial" w:cs="Times New Roman"/>
          <w:color w:val="231F20"/>
          <w:spacing w:val="-4"/>
          <w:lang w:val="en-US"/>
        </w:rPr>
        <w:t xml:space="preserve"> </w:t>
      </w:r>
      <w:r w:rsidRPr="00985AFD">
        <w:rPr>
          <w:rFonts w:ascii="Helvetica" w:eastAsia="Arial" w:hAnsi="Arial" w:cs="Times New Roman"/>
          <w:color w:val="231F20"/>
          <w:lang w:val="en-US"/>
        </w:rPr>
        <w:t>return for the</w:t>
      </w:r>
      <w:r w:rsidRPr="00985AFD">
        <w:rPr>
          <w:rFonts w:ascii="Helvetica" w:eastAsia="Arial" w:hAnsi="Arial" w:cs="Times New Roman"/>
          <w:color w:val="231F20"/>
          <w:spacing w:val="21"/>
          <w:lang w:val="en-US"/>
        </w:rPr>
        <w:t xml:space="preserve"> </w:t>
      </w:r>
      <w:r w:rsidRPr="00985AFD">
        <w:rPr>
          <w:rFonts w:ascii="Helvetica" w:eastAsia="Arial" w:hAnsi="Arial" w:cs="Times New Roman"/>
          <w:color w:val="231F20"/>
          <w:lang w:val="en-US"/>
        </w:rPr>
        <w:t>Government</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if</w:t>
      </w:r>
      <w:r w:rsidRPr="00985AFD">
        <w:rPr>
          <w:rFonts w:ascii="Helvetica" w:eastAsia="Arial" w:hAnsi="Arial" w:cs="Times New Roman"/>
          <w:color w:val="231F20"/>
          <w:lang w:val="en-US"/>
        </w:rPr>
        <w:t xml:space="preserve"> regulated</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to</w:t>
      </w:r>
      <w:r w:rsidRPr="00985AFD">
        <w:rPr>
          <w:rFonts w:ascii="Helvetica" w:eastAsia="Arial" w:hAnsi="Arial" w:cs="Times New Roman"/>
          <w:color w:val="231F20"/>
          <w:spacing w:val="-1"/>
          <w:lang w:val="en-US"/>
        </w:rPr>
        <w:t xml:space="preserve"> only be</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purchased</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3"/>
          <w:lang w:val="en-US"/>
        </w:rPr>
        <w:t>in-country,</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unlike</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online imported</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product,</w:t>
      </w:r>
      <w:r w:rsidRPr="00985AFD">
        <w:rPr>
          <w:rFonts w:ascii="Helvetica" w:eastAsia="Arial" w:hAnsi="Arial" w:cs="Times New Roman"/>
          <w:color w:val="231F20"/>
          <w:spacing w:val="30"/>
          <w:lang w:val="en-US"/>
        </w:rPr>
        <w:t xml:space="preserve"> </w:t>
      </w:r>
      <w:r w:rsidRPr="00985AFD">
        <w:rPr>
          <w:rFonts w:ascii="Helvetica" w:eastAsia="Arial" w:hAnsi="Arial" w:cs="Times New Roman"/>
          <w:color w:val="231F20"/>
          <w:spacing w:val="-1"/>
          <w:lang w:val="en-US"/>
        </w:rPr>
        <w:t>which</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is</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exempt.</w:t>
      </w:r>
    </w:p>
    <w:p w:rsidR="00985AFD" w:rsidRPr="00985AFD" w:rsidRDefault="00985AFD" w:rsidP="00985AFD">
      <w:pPr>
        <w:widowControl w:val="0"/>
        <w:spacing w:before="10" w:after="0" w:line="240" w:lineRule="auto"/>
        <w:rPr>
          <w:rFonts w:ascii="Helvetica" w:eastAsia="Helvetica" w:hAnsi="Helvetica" w:cs="Helvetica"/>
          <w:sz w:val="25"/>
          <w:szCs w:val="25"/>
          <w:lang w:val="en-US"/>
        </w:rPr>
      </w:pPr>
    </w:p>
    <w:p w:rsidR="00985AFD" w:rsidRPr="00985AFD" w:rsidRDefault="00985AFD" w:rsidP="00985AFD">
      <w:pPr>
        <w:widowControl w:val="0"/>
        <w:spacing w:after="0" w:line="283" w:lineRule="auto"/>
        <w:ind w:left="124" w:right="205"/>
        <w:rPr>
          <w:rFonts w:ascii="Helvetica" w:eastAsia="Helvetica" w:hAnsi="Helvetica" w:cs="Helvetica"/>
          <w:lang w:val="en-US"/>
        </w:rPr>
      </w:pPr>
      <w:r w:rsidRPr="00985AFD">
        <w:rPr>
          <w:rFonts w:ascii="Helvetica" w:eastAsia="Arial" w:hAnsi="Arial" w:cs="Times New Roman"/>
          <w:color w:val="231F20"/>
          <w:spacing w:val="-1"/>
          <w:lang w:val="en-US"/>
        </w:rPr>
        <w:t>Cosmic is in</w:t>
      </w:r>
      <w:r w:rsidRPr="00985AFD">
        <w:rPr>
          <w:rFonts w:ascii="Helvetica" w:eastAsia="Arial" w:hAnsi="Arial" w:cs="Times New Roman"/>
          <w:color w:val="231F20"/>
          <w:lang w:val="en-US"/>
        </w:rPr>
        <w:t xml:space="preserve"> favour</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 xml:space="preserve">of </w:t>
      </w:r>
      <w:r w:rsidRPr="00985AFD">
        <w:rPr>
          <w:rFonts w:ascii="Helvetica" w:eastAsia="Arial" w:hAnsi="Arial" w:cs="Times New Roman"/>
          <w:color w:val="231F20"/>
          <w:lang w:val="en-US"/>
        </w:rPr>
        <w:t>the</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British</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system</w:t>
      </w:r>
      <w:r w:rsidRPr="00985AFD">
        <w:rPr>
          <w:rFonts w:ascii="Helvetica" w:eastAsia="Arial" w:hAnsi="Arial" w:cs="Times New Roman"/>
          <w:color w:val="231F20"/>
          <w:spacing w:val="-1"/>
          <w:lang w:val="en-US"/>
        </w:rPr>
        <w:t xml:space="preserve"> where</w:t>
      </w:r>
      <w:r w:rsidRPr="00985AFD">
        <w:rPr>
          <w:rFonts w:ascii="Helvetica" w:eastAsia="Arial" w:hAnsi="Arial" w:cs="Times New Roman"/>
          <w:color w:val="231F20"/>
          <w:lang w:val="en-US"/>
        </w:rPr>
        <w:t xml:space="preserve"> the</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sale</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of</w:t>
      </w:r>
      <w:r w:rsidRPr="00985AFD">
        <w:rPr>
          <w:rFonts w:ascii="Helvetica" w:eastAsia="Arial" w:hAnsi="Arial" w:cs="Times New Roman"/>
          <w:color w:val="231F20"/>
          <w:lang w:val="en-US"/>
        </w:rPr>
        <w:t xml:space="preserve"> vapes</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 xml:space="preserve">is </w:t>
      </w:r>
      <w:r w:rsidRPr="00985AFD">
        <w:rPr>
          <w:rFonts w:ascii="Helvetica" w:eastAsia="Arial" w:hAnsi="Arial" w:cs="Times New Roman"/>
          <w:color w:val="231F20"/>
          <w:lang w:val="en-US"/>
        </w:rPr>
        <w:t>regulated,</w:t>
      </w:r>
      <w:r w:rsidRPr="00985AFD">
        <w:rPr>
          <w:rFonts w:ascii="Helvetica" w:eastAsia="Arial" w:hAnsi="Arial" w:cs="Times New Roman"/>
          <w:color w:val="231F20"/>
          <w:spacing w:val="-1"/>
          <w:lang w:val="en-US"/>
        </w:rPr>
        <w:t xml:space="preserve"> ensuring </w:t>
      </w:r>
      <w:r w:rsidRPr="00985AFD">
        <w:rPr>
          <w:rFonts w:ascii="Helvetica" w:eastAsia="Arial" w:hAnsi="Arial" w:cs="Times New Roman"/>
          <w:color w:val="231F20"/>
          <w:lang w:val="en-US"/>
        </w:rPr>
        <w:t>they</w:t>
      </w:r>
      <w:r w:rsidRPr="00985AFD">
        <w:rPr>
          <w:rFonts w:ascii="Helvetica" w:eastAsia="Arial" w:hAnsi="Arial" w:cs="Times New Roman"/>
          <w:color w:val="231F20"/>
          <w:spacing w:val="29"/>
          <w:lang w:val="en-US"/>
        </w:rPr>
        <w:t xml:space="preserve"> </w:t>
      </w:r>
      <w:r w:rsidRPr="00985AFD">
        <w:rPr>
          <w:rFonts w:ascii="Helvetica" w:eastAsia="Arial" w:hAnsi="Arial" w:cs="Times New Roman"/>
          <w:color w:val="231F20"/>
          <w:spacing w:val="-1"/>
          <w:lang w:val="en-US"/>
        </w:rPr>
        <w:t xml:space="preserve">are </w:t>
      </w:r>
      <w:r w:rsidRPr="00985AFD">
        <w:rPr>
          <w:rFonts w:ascii="Helvetica" w:eastAsia="Arial" w:hAnsi="Arial" w:cs="Times New Roman"/>
          <w:color w:val="231F20"/>
          <w:lang w:val="en-US"/>
        </w:rPr>
        <w:t>kept</w:t>
      </w:r>
      <w:r w:rsidRPr="00985AFD">
        <w:rPr>
          <w:rFonts w:ascii="Helvetica" w:eastAsia="Arial" w:hAnsi="Arial" w:cs="Times New Roman"/>
          <w:color w:val="231F20"/>
          <w:spacing w:val="-1"/>
          <w:lang w:val="en-US"/>
        </w:rPr>
        <w:t xml:space="preserve"> out of</w:t>
      </w:r>
      <w:r w:rsidRPr="00985AFD">
        <w:rPr>
          <w:rFonts w:ascii="Helvetica" w:eastAsia="Arial" w:hAnsi="Arial" w:cs="Times New Roman"/>
          <w:color w:val="231F20"/>
          <w:lang w:val="en-US"/>
        </w:rPr>
        <w:t xml:space="preserve"> the</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hands</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 xml:space="preserve">of </w:t>
      </w:r>
      <w:r w:rsidRPr="00985AFD">
        <w:rPr>
          <w:rFonts w:ascii="Helvetica" w:eastAsia="Arial" w:hAnsi="Arial" w:cs="Times New Roman"/>
          <w:color w:val="231F20"/>
          <w:lang w:val="en-US"/>
        </w:rPr>
        <w:t>young</w:t>
      </w:r>
      <w:r w:rsidRPr="00985AFD">
        <w:rPr>
          <w:rFonts w:ascii="Helvetica" w:eastAsia="Arial" w:hAnsi="Arial" w:cs="Times New Roman"/>
          <w:color w:val="231F20"/>
          <w:spacing w:val="-1"/>
          <w:lang w:val="en-US"/>
        </w:rPr>
        <w:t xml:space="preserve"> people.</w:t>
      </w:r>
      <w:r w:rsidRPr="00985AFD">
        <w:rPr>
          <w:rFonts w:ascii="Helvetica" w:eastAsia="Arial" w:hAnsi="Arial" w:cs="Times New Roman"/>
          <w:color w:val="231F20"/>
          <w:spacing w:val="-13"/>
          <w:lang w:val="en-US"/>
        </w:rPr>
        <w:t xml:space="preserve"> </w:t>
      </w:r>
      <w:r w:rsidRPr="00985AFD">
        <w:rPr>
          <w:rFonts w:ascii="Helvetica" w:eastAsia="Arial" w:hAnsi="Arial" w:cs="Times New Roman"/>
          <w:color w:val="231F20"/>
          <w:lang w:val="en-US"/>
        </w:rPr>
        <w:t>Also</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supporting</w:t>
      </w:r>
      <w:r w:rsidRPr="00985AFD">
        <w:rPr>
          <w:rFonts w:ascii="Helvetica" w:eastAsia="Arial" w:hAnsi="Arial" w:cs="Times New Roman"/>
          <w:color w:val="231F20"/>
          <w:spacing w:val="59"/>
          <w:lang w:val="en-US"/>
        </w:rPr>
        <w:t xml:space="preserve"> </w:t>
      </w:r>
      <w:r w:rsidRPr="00985AFD">
        <w:rPr>
          <w:rFonts w:ascii="Helvetica" w:eastAsia="Arial" w:hAnsi="Arial" w:cs="Times New Roman"/>
          <w:color w:val="231F20"/>
          <w:lang w:val="en-US"/>
        </w:rPr>
        <w:t>regulation</w:t>
      </w:r>
      <w:r w:rsidRPr="00985AFD">
        <w:rPr>
          <w:rFonts w:ascii="Helvetica" w:eastAsia="Arial" w:hAnsi="Arial" w:cs="Times New Roman"/>
          <w:color w:val="231F20"/>
          <w:spacing w:val="-1"/>
          <w:lang w:val="en-US"/>
        </w:rPr>
        <w:t xml:space="preserve"> is </w:t>
      </w:r>
      <w:r w:rsidRPr="00985AFD">
        <w:rPr>
          <w:rFonts w:ascii="Helvetica" w:eastAsia="Arial" w:hAnsi="Arial" w:cs="Times New Roman"/>
          <w:color w:val="231F20"/>
          <w:lang w:val="en-US"/>
        </w:rPr>
        <w:t>that</w:t>
      </w:r>
      <w:r w:rsidRPr="00985AFD">
        <w:rPr>
          <w:rFonts w:ascii="Helvetica" w:eastAsia="Arial" w:hAnsi="Arial" w:cs="Times New Roman"/>
          <w:color w:val="231F20"/>
          <w:spacing w:val="-1"/>
          <w:lang w:val="en-US"/>
        </w:rPr>
        <w:t xml:space="preserve"> our experience</w:t>
      </w:r>
      <w:r w:rsidRPr="00985AFD">
        <w:rPr>
          <w:rFonts w:ascii="Helvetica" w:eastAsia="Arial" w:hAnsi="Arial" w:cs="Times New Roman"/>
          <w:color w:val="231F20"/>
          <w:spacing w:val="28"/>
          <w:lang w:val="en-US"/>
        </w:rPr>
        <w:t xml:space="preserve"> </w:t>
      </w:r>
      <w:r w:rsidRPr="00985AFD">
        <w:rPr>
          <w:rFonts w:ascii="Helvetica" w:eastAsia="Arial" w:hAnsi="Arial" w:cs="Times New Roman"/>
          <w:color w:val="231F20"/>
          <w:lang w:val="en-US"/>
        </w:rPr>
        <w:t>shows</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it</w:t>
      </w:r>
      <w:r w:rsidRPr="00985AFD">
        <w:rPr>
          <w:rFonts w:ascii="Helvetica" w:eastAsia="Arial" w:hAnsi="Arial" w:cs="Times New Roman"/>
          <w:color w:val="231F20"/>
          <w:lang w:val="en-US"/>
        </w:rPr>
        <w:t xml:space="preserve"> typically</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takes</w:t>
      </w:r>
      <w:r w:rsidRPr="00985AFD">
        <w:rPr>
          <w:rFonts w:ascii="Helvetica" w:eastAsia="Arial" w:hAnsi="Arial" w:cs="Times New Roman"/>
          <w:color w:val="231F20"/>
          <w:spacing w:val="-1"/>
          <w:lang w:val="en-US"/>
        </w:rPr>
        <w:t xml:space="preserve"> 15 </w:t>
      </w:r>
      <w:r w:rsidRPr="00985AFD">
        <w:rPr>
          <w:rFonts w:ascii="Helvetica" w:eastAsia="Arial" w:hAnsi="Arial" w:cs="Times New Roman"/>
          <w:color w:val="231F20"/>
          <w:lang w:val="en-US"/>
        </w:rPr>
        <w:t>minutes</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to</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complete</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a</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sale,</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as</w:t>
      </w:r>
      <w:r w:rsidRPr="00985AFD">
        <w:rPr>
          <w:rFonts w:ascii="Helvetica" w:eastAsia="Arial" w:hAnsi="Arial" w:cs="Times New Roman"/>
          <w:color w:val="231F20"/>
          <w:lang w:val="en-US"/>
        </w:rPr>
        <w:t xml:space="preserve"> the</w:t>
      </w:r>
      <w:r w:rsidRPr="00985AFD">
        <w:rPr>
          <w:rFonts w:ascii="Helvetica" w:eastAsia="Arial" w:hAnsi="Arial" w:cs="Times New Roman"/>
          <w:color w:val="231F20"/>
          <w:spacing w:val="-1"/>
          <w:lang w:val="en-US"/>
        </w:rPr>
        <w:t xml:space="preserve"> process</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involves</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 xml:space="preserve">quite </w:t>
      </w:r>
      <w:r w:rsidRPr="00985AFD">
        <w:rPr>
          <w:rFonts w:ascii="Helvetica" w:eastAsia="Arial" w:hAnsi="Arial" w:cs="Times New Roman"/>
          <w:color w:val="231F20"/>
          <w:lang w:val="en-US"/>
        </w:rPr>
        <w:t>a</w:t>
      </w:r>
      <w:r w:rsidRPr="00985AFD">
        <w:rPr>
          <w:rFonts w:ascii="Helvetica" w:eastAsia="Arial" w:hAnsi="Arial" w:cs="Times New Roman"/>
          <w:color w:val="231F20"/>
          <w:spacing w:val="-1"/>
          <w:lang w:val="en-US"/>
        </w:rPr>
        <w:t xml:space="preserve"> lot</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of</w:t>
      </w:r>
      <w:r w:rsidRPr="00985AFD">
        <w:rPr>
          <w:rFonts w:ascii="Helvetica" w:eastAsia="Arial" w:hAnsi="Arial" w:cs="Times New Roman"/>
          <w:color w:val="231F20"/>
          <w:spacing w:val="27"/>
          <w:w w:val="99"/>
          <w:lang w:val="en-US"/>
        </w:rPr>
        <w:t xml:space="preserve"> </w:t>
      </w:r>
      <w:r w:rsidRPr="00985AFD">
        <w:rPr>
          <w:rFonts w:ascii="Helvetica" w:eastAsia="Arial" w:hAnsi="Arial" w:cs="Times New Roman"/>
          <w:color w:val="231F20"/>
          <w:lang w:val="en-US"/>
        </w:rPr>
        <w:t>customer</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education.</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2"/>
          <w:lang w:val="en-US"/>
        </w:rPr>
        <w:t>We</w:t>
      </w:r>
      <w:r w:rsidRPr="00985AFD">
        <w:rPr>
          <w:rFonts w:ascii="Helvetica" w:eastAsia="Arial" w:hAnsi="Arial" w:cs="Times New Roman"/>
          <w:color w:val="231F20"/>
          <w:spacing w:val="-1"/>
          <w:lang w:val="en-US"/>
        </w:rPr>
        <w:t xml:space="preserve"> do</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not</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believe</w:t>
      </w:r>
      <w:r w:rsidRPr="00985AFD">
        <w:rPr>
          <w:rFonts w:ascii="Helvetica" w:eastAsia="Arial" w:hAnsi="Arial" w:cs="Times New Roman"/>
          <w:color w:val="231F20"/>
          <w:lang w:val="en-US"/>
        </w:rPr>
        <w:t xml:space="preserve"> this</w:t>
      </w:r>
      <w:r w:rsidRPr="00985AFD">
        <w:rPr>
          <w:rFonts w:ascii="Helvetica" w:eastAsia="Arial" w:hAnsi="Arial" w:cs="Times New Roman"/>
          <w:color w:val="231F20"/>
          <w:spacing w:val="-1"/>
          <w:lang w:val="en-US"/>
        </w:rPr>
        <w:t xml:space="preserve"> will occur</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if</w:t>
      </w:r>
      <w:r w:rsidRPr="00985AFD">
        <w:rPr>
          <w:rFonts w:ascii="Helvetica" w:eastAsia="Arial" w:hAnsi="Arial" w:cs="Times New Roman"/>
          <w:color w:val="231F20"/>
          <w:lang w:val="en-US"/>
        </w:rPr>
        <w:t xml:space="preserve"> the</w:t>
      </w:r>
      <w:r w:rsidRPr="00985AFD">
        <w:rPr>
          <w:rFonts w:ascii="Helvetica" w:eastAsia="Arial" w:hAnsi="Arial" w:cs="Times New Roman"/>
          <w:color w:val="231F20"/>
          <w:spacing w:val="-1"/>
          <w:lang w:val="en-US"/>
        </w:rPr>
        <w:t xml:space="preserve"> devices</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are</w:t>
      </w:r>
      <w:r w:rsidRPr="00985AFD">
        <w:rPr>
          <w:rFonts w:ascii="Helvetica" w:eastAsia="Arial" w:hAnsi="Arial" w:cs="Times New Roman"/>
          <w:color w:val="231F20"/>
          <w:lang w:val="en-US"/>
        </w:rPr>
        <w:t xml:space="preserve"> sold</w:t>
      </w:r>
      <w:r w:rsidRPr="00985AFD">
        <w:rPr>
          <w:rFonts w:ascii="Helvetica" w:eastAsia="Arial" w:hAnsi="Arial" w:cs="Times New Roman"/>
          <w:color w:val="231F20"/>
          <w:spacing w:val="-1"/>
          <w:lang w:val="en-US"/>
        </w:rPr>
        <w:t xml:space="preserve"> in</w:t>
      </w:r>
      <w:r w:rsidRPr="00985AFD">
        <w:rPr>
          <w:rFonts w:ascii="Helvetica" w:eastAsia="Arial" w:hAnsi="Arial" w:cs="Times New Roman"/>
          <w:color w:val="231F20"/>
          <w:lang w:val="en-US"/>
        </w:rPr>
        <w:t xml:space="preserve"> corner</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dairies</w:t>
      </w:r>
      <w:r w:rsidRPr="00985AFD">
        <w:rPr>
          <w:rFonts w:ascii="Helvetica" w:eastAsia="Arial" w:hAnsi="Arial" w:cs="Times New Roman"/>
          <w:color w:val="231F20"/>
          <w:spacing w:val="20"/>
          <w:lang w:val="en-US"/>
        </w:rPr>
        <w:t xml:space="preserve"> </w:t>
      </w:r>
      <w:r w:rsidRPr="00985AFD">
        <w:rPr>
          <w:rFonts w:ascii="Helvetica" w:eastAsia="Arial" w:hAnsi="Arial" w:cs="Times New Roman"/>
          <w:color w:val="231F20"/>
          <w:spacing w:val="-1"/>
          <w:lang w:val="en-US"/>
        </w:rPr>
        <w:t>or even</w:t>
      </w:r>
      <w:r w:rsidRPr="00985AFD">
        <w:rPr>
          <w:rFonts w:ascii="Helvetica" w:eastAsia="Arial" w:hAnsi="Arial" w:cs="Times New Roman"/>
          <w:color w:val="231F20"/>
          <w:lang w:val="en-US"/>
        </w:rPr>
        <w:t xml:space="preserve"> some</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pharmacies,</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particularly if</w:t>
      </w:r>
      <w:r w:rsidRPr="00985AFD">
        <w:rPr>
          <w:rFonts w:ascii="Helvetica" w:eastAsia="Arial" w:hAnsi="Arial" w:cs="Times New Roman"/>
          <w:color w:val="231F20"/>
          <w:lang w:val="en-US"/>
        </w:rPr>
        <w:t xml:space="preserve"> sales</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staff</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have no</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personal experience</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of</w:t>
      </w:r>
      <w:r w:rsidRPr="00985AFD">
        <w:rPr>
          <w:rFonts w:ascii="Helvetica" w:eastAsia="Arial" w:hAnsi="Arial" w:cs="Times New Roman"/>
          <w:color w:val="231F20"/>
          <w:lang w:val="en-US"/>
        </w:rPr>
        <w:t xml:space="preserve"> vaping.</w:t>
      </w:r>
    </w:p>
    <w:p w:rsidR="00985AFD" w:rsidRPr="00985AFD" w:rsidRDefault="00985AFD" w:rsidP="00985AFD">
      <w:pPr>
        <w:widowControl w:val="0"/>
        <w:spacing w:before="10" w:after="0" w:line="240" w:lineRule="auto"/>
        <w:rPr>
          <w:rFonts w:ascii="Helvetica" w:eastAsia="Helvetica" w:hAnsi="Helvetica" w:cs="Helvetica"/>
          <w:sz w:val="25"/>
          <w:szCs w:val="25"/>
          <w:lang w:val="en-US"/>
        </w:rPr>
      </w:pPr>
    </w:p>
    <w:p w:rsidR="00985AFD" w:rsidRPr="00985AFD" w:rsidRDefault="00985AFD" w:rsidP="00985AFD">
      <w:pPr>
        <w:widowControl w:val="0"/>
        <w:spacing w:after="0" w:line="283" w:lineRule="auto"/>
        <w:ind w:left="124" w:right="517"/>
        <w:rPr>
          <w:rFonts w:ascii="Helvetica" w:eastAsia="Helvetica" w:hAnsi="Helvetica" w:cs="Helvetica"/>
          <w:sz w:val="13"/>
          <w:szCs w:val="13"/>
          <w:lang w:val="en-US"/>
        </w:rPr>
      </w:pPr>
      <w:r w:rsidRPr="00985AFD">
        <w:rPr>
          <w:rFonts w:ascii="Helvetica" w:eastAsia="Helvetica" w:hAnsi="Helvetica" w:cs="Helvetica"/>
          <w:color w:val="231F20"/>
          <w:lang w:val="en-US"/>
        </w:rPr>
        <w:t xml:space="preserve">As New </w:t>
      </w:r>
      <w:r w:rsidRPr="00985AFD">
        <w:rPr>
          <w:rFonts w:ascii="Helvetica" w:eastAsia="Helvetica" w:hAnsi="Helvetica" w:cs="Helvetica"/>
          <w:color w:val="231F20"/>
          <w:spacing w:val="-1"/>
          <w:lang w:val="en-US"/>
        </w:rPr>
        <w:t>Zealand’s</w:t>
      </w:r>
      <w:r w:rsidRPr="00985AFD">
        <w:rPr>
          <w:rFonts w:ascii="Helvetica" w:eastAsia="Helvetica" w:hAnsi="Helvetica" w:cs="Helvetica"/>
          <w:color w:val="231F20"/>
          <w:lang w:val="en-US"/>
        </w:rPr>
        <w:t xml:space="preserve"> largest retailer of e-cigarettes, with seven retail stores nationally plus</w:t>
      </w:r>
      <w:r w:rsidRPr="00985AFD">
        <w:rPr>
          <w:rFonts w:ascii="Helvetica" w:eastAsia="Helvetica" w:hAnsi="Helvetica" w:cs="Helvetica"/>
          <w:color w:val="231F20"/>
          <w:spacing w:val="25"/>
          <w:lang w:val="en-US"/>
        </w:rPr>
        <w:t xml:space="preserve"> </w:t>
      </w:r>
      <w:r w:rsidRPr="00985AFD">
        <w:rPr>
          <w:rFonts w:ascii="Helvetica" w:eastAsia="Helvetica" w:hAnsi="Helvetica" w:cs="Helvetica"/>
          <w:color w:val="231F20"/>
          <w:spacing w:val="-1"/>
          <w:lang w:val="en-US"/>
        </w:rPr>
        <w:t>an online</w:t>
      </w:r>
      <w:r w:rsidRPr="00985AFD">
        <w:rPr>
          <w:rFonts w:ascii="Helvetica" w:eastAsia="Helvetica" w:hAnsi="Helvetica" w:cs="Helvetica"/>
          <w:color w:val="231F20"/>
          <w:lang w:val="en-US"/>
        </w:rPr>
        <w:t xml:space="preserve"> sales</w:t>
      </w:r>
      <w:r w:rsidRPr="00985AFD">
        <w:rPr>
          <w:rFonts w:ascii="Helvetica" w:eastAsia="Helvetica" w:hAnsi="Helvetica" w:cs="Helvetica"/>
          <w:color w:val="231F20"/>
          <w:spacing w:val="-1"/>
          <w:lang w:val="en-US"/>
        </w:rPr>
        <w:t xml:space="preserve"> business,</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we</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are</w:t>
      </w:r>
      <w:r w:rsidRPr="00985AFD">
        <w:rPr>
          <w:rFonts w:ascii="Helvetica" w:eastAsia="Helvetica" w:hAnsi="Helvetica" w:cs="Helvetica"/>
          <w:color w:val="231F20"/>
          <w:lang w:val="en-US"/>
        </w:rPr>
        <w:t xml:space="preserve"> very</w:t>
      </w:r>
      <w:r w:rsidRPr="00985AFD">
        <w:rPr>
          <w:rFonts w:ascii="Helvetica" w:eastAsia="Helvetica" w:hAnsi="Helvetica" w:cs="Helvetica"/>
          <w:color w:val="231F20"/>
          <w:spacing w:val="-1"/>
          <w:lang w:val="en-US"/>
        </w:rPr>
        <w:t xml:space="preserve"> aware of</w:t>
      </w:r>
      <w:r w:rsidRPr="00985AFD">
        <w:rPr>
          <w:rFonts w:ascii="Helvetica" w:eastAsia="Helvetica" w:hAnsi="Helvetica" w:cs="Helvetica"/>
          <w:color w:val="231F20"/>
          <w:lang w:val="en-US"/>
        </w:rPr>
        <w:t xml:space="preserve"> the</w:t>
      </w:r>
      <w:r w:rsidRPr="00985AFD">
        <w:rPr>
          <w:rFonts w:ascii="Helvetica" w:eastAsia="Helvetica" w:hAnsi="Helvetica" w:cs="Helvetica"/>
          <w:color w:val="231F20"/>
          <w:spacing w:val="-1"/>
          <w:lang w:val="en-US"/>
        </w:rPr>
        <w:t xml:space="preserve"> propaganda</w:t>
      </w:r>
      <w:r w:rsidRPr="00985AFD">
        <w:rPr>
          <w:rFonts w:ascii="Helvetica" w:eastAsia="Helvetica" w:hAnsi="Helvetica" w:cs="Helvetica"/>
          <w:color w:val="231F20"/>
          <w:lang w:val="en-US"/>
        </w:rPr>
        <w:t xml:space="preserve"> circulated</w:t>
      </w:r>
      <w:r w:rsidRPr="00985AFD">
        <w:rPr>
          <w:rFonts w:ascii="Helvetica" w:eastAsia="Helvetica" w:hAnsi="Helvetica" w:cs="Helvetica"/>
          <w:color w:val="231F20"/>
          <w:spacing w:val="-1"/>
          <w:lang w:val="en-US"/>
        </w:rPr>
        <w:t xml:space="preserve"> by</w:t>
      </w:r>
      <w:r w:rsidRPr="00985AFD">
        <w:rPr>
          <w:rFonts w:ascii="Helvetica" w:eastAsia="Helvetica" w:hAnsi="Helvetica" w:cs="Helvetica"/>
          <w:color w:val="231F20"/>
          <w:lang w:val="en-US"/>
        </w:rPr>
        <w:t xml:space="preserve"> tobacco</w:t>
      </w:r>
      <w:r w:rsidRPr="00985AFD">
        <w:rPr>
          <w:rFonts w:ascii="Helvetica" w:eastAsia="Helvetica" w:hAnsi="Helvetica" w:cs="Helvetica"/>
          <w:color w:val="231F20"/>
          <w:spacing w:val="30"/>
          <w:lang w:val="en-US"/>
        </w:rPr>
        <w:t xml:space="preserve"> </w:t>
      </w:r>
      <w:r w:rsidRPr="00985AFD">
        <w:rPr>
          <w:rFonts w:ascii="Helvetica" w:eastAsia="Helvetica" w:hAnsi="Helvetica" w:cs="Helvetica"/>
          <w:color w:val="231F20"/>
          <w:lang w:val="en-US"/>
        </w:rPr>
        <w:t>companies against e-cigarettes.</w:t>
      </w:r>
      <w:r w:rsidRPr="00985AFD">
        <w:rPr>
          <w:rFonts w:ascii="Helvetica" w:eastAsia="Helvetica" w:hAnsi="Helvetica" w:cs="Helvetica"/>
          <w:color w:val="231F20"/>
          <w:spacing w:val="-4"/>
          <w:lang w:val="en-US"/>
        </w:rPr>
        <w:t xml:space="preserve"> </w:t>
      </w:r>
      <w:r w:rsidRPr="00985AFD">
        <w:rPr>
          <w:rFonts w:ascii="Helvetica" w:eastAsia="Helvetica" w:hAnsi="Helvetica" w:cs="Helvetica"/>
          <w:color w:val="231F20"/>
          <w:lang w:val="en-US"/>
        </w:rPr>
        <w:t>This includes that vaping is a ‘gateway to smoking cigarettes’.</w:t>
      </w:r>
      <w:r w:rsidRPr="00985AFD">
        <w:rPr>
          <w:rFonts w:ascii="Helvetica" w:eastAsia="Helvetica" w:hAnsi="Helvetica" w:cs="Helvetica"/>
          <w:color w:val="231F20"/>
          <w:spacing w:val="61"/>
          <w:lang w:val="en-US"/>
        </w:rPr>
        <w:t xml:space="preserve"> </w:t>
      </w:r>
      <w:r w:rsidRPr="00985AFD">
        <w:rPr>
          <w:rFonts w:ascii="Helvetica" w:eastAsia="Helvetica" w:hAnsi="Helvetica" w:cs="Helvetica"/>
          <w:color w:val="231F20"/>
          <w:lang w:val="en-US"/>
        </w:rPr>
        <w:t xml:space="preserve">Not only is there no reliable evidence of this </w:t>
      </w:r>
      <w:r w:rsidRPr="00985AFD">
        <w:rPr>
          <w:rFonts w:ascii="Helvetica" w:eastAsia="Helvetica" w:hAnsi="Helvetica" w:cs="Helvetica"/>
          <w:color w:val="231F20"/>
          <w:spacing w:val="-1"/>
          <w:lang w:val="en-US"/>
        </w:rPr>
        <w:t>internationally,</w:t>
      </w:r>
      <w:r w:rsidRPr="00985AFD">
        <w:rPr>
          <w:rFonts w:ascii="Helvetica" w:eastAsia="Helvetica" w:hAnsi="Helvetica" w:cs="Helvetica"/>
          <w:color w:val="231F20"/>
          <w:lang w:val="en-US"/>
        </w:rPr>
        <w:t xml:space="preserve"> it is also not our</w:t>
      </w:r>
      <w:r w:rsidRPr="00985AFD">
        <w:rPr>
          <w:rFonts w:ascii="Helvetica" w:eastAsia="Helvetica" w:hAnsi="Helvetica" w:cs="Helvetica"/>
          <w:color w:val="231F20"/>
          <w:spacing w:val="20"/>
          <w:lang w:val="en-US"/>
        </w:rPr>
        <w:t xml:space="preserve"> </w:t>
      </w:r>
      <w:r w:rsidRPr="00985AFD">
        <w:rPr>
          <w:rFonts w:ascii="Helvetica" w:eastAsia="Helvetica" w:hAnsi="Helvetica" w:cs="Helvetica"/>
          <w:color w:val="231F20"/>
          <w:spacing w:val="-1"/>
          <w:lang w:val="en-US"/>
        </w:rPr>
        <w:t>experience.</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Regular</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e-cigarette</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use</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in</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adults</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and</w:t>
      </w:r>
      <w:r w:rsidRPr="00985AFD">
        <w:rPr>
          <w:rFonts w:ascii="Helvetica" w:eastAsia="Helvetica" w:hAnsi="Helvetica" w:cs="Helvetica"/>
          <w:color w:val="231F20"/>
          <w:lang w:val="en-US"/>
        </w:rPr>
        <w:t xml:space="preserve"> young</w:t>
      </w:r>
      <w:r w:rsidRPr="00985AFD">
        <w:rPr>
          <w:rFonts w:ascii="Helvetica" w:eastAsia="Helvetica" w:hAnsi="Helvetica" w:cs="Helvetica"/>
          <w:color w:val="231F20"/>
          <w:spacing w:val="-1"/>
          <w:lang w:val="en-US"/>
        </w:rPr>
        <w:t xml:space="preserve"> people</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is</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almost</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exclusively</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by</w:t>
      </w:r>
      <w:r w:rsidRPr="00985AFD">
        <w:rPr>
          <w:rFonts w:ascii="Helvetica" w:eastAsia="Helvetica" w:hAnsi="Helvetica" w:cs="Helvetica"/>
          <w:color w:val="231F20"/>
          <w:spacing w:val="22"/>
          <w:lang w:val="en-US"/>
        </w:rPr>
        <w:t xml:space="preserve"> </w:t>
      </w:r>
      <w:r w:rsidRPr="00985AFD">
        <w:rPr>
          <w:rFonts w:ascii="Helvetica" w:eastAsia="Helvetica" w:hAnsi="Helvetica" w:cs="Helvetica"/>
          <w:color w:val="231F20"/>
          <w:lang w:val="en-US"/>
        </w:rPr>
        <w:t>current</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spacing w:val="-1"/>
          <w:lang w:val="en-US"/>
        </w:rPr>
        <w:t xml:space="preserve">or </w:t>
      </w:r>
      <w:r w:rsidRPr="00985AFD">
        <w:rPr>
          <w:rFonts w:ascii="Helvetica" w:eastAsia="Helvetica" w:hAnsi="Helvetica" w:cs="Helvetica"/>
          <w:color w:val="231F20"/>
          <w:lang w:val="en-US"/>
        </w:rPr>
        <w:t>former</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smokers.</w:t>
      </w:r>
      <w:r w:rsidRPr="00985AFD">
        <w:rPr>
          <w:rFonts w:ascii="Helvetica" w:eastAsia="Helvetica" w:hAnsi="Helvetica" w:cs="Helvetica"/>
          <w:color w:val="231F20"/>
          <w:position w:val="7"/>
          <w:sz w:val="13"/>
          <w:szCs w:val="13"/>
          <w:lang w:val="en-US"/>
        </w:rPr>
        <w:t>vii</w:t>
      </w:r>
    </w:p>
    <w:p w:rsidR="00985AFD" w:rsidRPr="00985AFD" w:rsidRDefault="00985AFD" w:rsidP="00985AFD">
      <w:pPr>
        <w:widowControl w:val="0"/>
        <w:spacing w:after="0" w:line="240" w:lineRule="auto"/>
        <w:rPr>
          <w:rFonts w:ascii="Helvetica" w:eastAsia="Helvetica" w:hAnsi="Helvetica" w:cs="Helvetica"/>
          <w:sz w:val="26"/>
          <w:szCs w:val="26"/>
          <w:lang w:val="en-US"/>
        </w:rPr>
      </w:pPr>
    </w:p>
    <w:p w:rsidR="00985AFD" w:rsidRPr="00985AFD" w:rsidRDefault="00985AFD" w:rsidP="00985AFD">
      <w:pPr>
        <w:widowControl w:val="0"/>
        <w:spacing w:after="0" w:line="283" w:lineRule="auto"/>
        <w:ind w:left="124" w:right="438"/>
        <w:rPr>
          <w:rFonts w:ascii="Helvetica" w:eastAsia="Helvetica" w:hAnsi="Helvetica" w:cs="Helvetica"/>
          <w:lang w:val="en-US"/>
        </w:rPr>
      </w:pPr>
      <w:r w:rsidRPr="00985AFD">
        <w:rPr>
          <w:rFonts w:ascii="Helvetica" w:eastAsia="Helvetica" w:hAnsi="Helvetica" w:cs="Helvetica"/>
          <w:color w:val="231F20"/>
          <w:spacing w:val="-2"/>
          <w:lang w:val="en-US"/>
        </w:rPr>
        <w:t>Globally,</w:t>
      </w:r>
      <w:r w:rsidRPr="00985AFD">
        <w:rPr>
          <w:rFonts w:ascii="Helvetica" w:eastAsia="Helvetica" w:hAnsi="Helvetica" w:cs="Helvetica"/>
          <w:color w:val="231F20"/>
          <w:lang w:val="en-US"/>
        </w:rPr>
        <w:t xml:space="preserve"> e-cigarettes sales total $6-7 billion and the sector is growing </w:t>
      </w:r>
      <w:r w:rsidRPr="00985AFD">
        <w:rPr>
          <w:rFonts w:ascii="Helvetica" w:eastAsia="Helvetica" w:hAnsi="Helvetica" w:cs="Helvetica"/>
          <w:color w:val="231F20"/>
          <w:spacing w:val="-2"/>
          <w:lang w:val="en-US"/>
        </w:rPr>
        <w:t>rapidly.</w:t>
      </w:r>
      <w:r w:rsidRPr="00985AFD">
        <w:rPr>
          <w:rFonts w:ascii="Helvetica" w:eastAsia="Helvetica" w:hAnsi="Helvetica" w:cs="Helvetica"/>
          <w:color w:val="231F20"/>
          <w:spacing w:val="-4"/>
          <w:lang w:val="en-US"/>
        </w:rPr>
        <w:t xml:space="preserve"> </w:t>
      </w:r>
      <w:r w:rsidRPr="00985AFD">
        <w:rPr>
          <w:rFonts w:ascii="Helvetica" w:eastAsia="Helvetica" w:hAnsi="Helvetica" w:cs="Helvetica"/>
          <w:color w:val="231F20"/>
          <w:lang w:val="en-US"/>
        </w:rPr>
        <w:t>The tobacco</w:t>
      </w:r>
      <w:r w:rsidRPr="00985AFD">
        <w:rPr>
          <w:rFonts w:ascii="Helvetica" w:eastAsia="Helvetica" w:hAnsi="Helvetica" w:cs="Helvetica"/>
          <w:color w:val="231F20"/>
          <w:spacing w:val="21"/>
          <w:lang w:val="en-US"/>
        </w:rPr>
        <w:t xml:space="preserve"> </w:t>
      </w:r>
      <w:r w:rsidRPr="00985AFD">
        <w:rPr>
          <w:rFonts w:ascii="Helvetica" w:eastAsia="Helvetica" w:hAnsi="Helvetica" w:cs="Helvetica"/>
          <w:color w:val="231F20"/>
          <w:lang w:val="en-US"/>
        </w:rPr>
        <w:t xml:space="preserve">industry is worth more than $1 trillion, so </w:t>
      </w:r>
      <w:r w:rsidRPr="00985AFD">
        <w:rPr>
          <w:rFonts w:ascii="Helvetica" w:eastAsia="Helvetica" w:hAnsi="Helvetica" w:cs="Helvetica"/>
          <w:color w:val="231F20"/>
          <w:spacing w:val="-1"/>
          <w:lang w:val="en-US"/>
        </w:rPr>
        <w:t>it’s</w:t>
      </w:r>
      <w:r w:rsidRPr="00985AFD">
        <w:rPr>
          <w:rFonts w:ascii="Helvetica" w:eastAsia="Helvetica" w:hAnsi="Helvetica" w:cs="Helvetica"/>
          <w:color w:val="231F20"/>
          <w:lang w:val="en-US"/>
        </w:rPr>
        <w:t xml:space="preserve"> currently not viable for tobacco companies</w:t>
      </w:r>
    </w:p>
    <w:p w:rsidR="00985AFD" w:rsidRPr="00985AFD" w:rsidRDefault="00985AFD" w:rsidP="00985AFD">
      <w:pPr>
        <w:widowControl w:val="0"/>
        <w:spacing w:after="0" w:line="283" w:lineRule="auto"/>
        <w:ind w:left="124"/>
        <w:rPr>
          <w:rFonts w:ascii="Helvetica" w:eastAsia="Helvetica" w:hAnsi="Helvetica" w:cs="Helvetica"/>
          <w:lang w:val="en-US"/>
        </w:rPr>
      </w:pPr>
      <w:r w:rsidRPr="00985AFD">
        <w:rPr>
          <w:rFonts w:ascii="Helvetica" w:eastAsia="Helvetica" w:hAnsi="Helvetica" w:cs="Helvetica"/>
          <w:color w:val="231F20"/>
          <w:lang w:val="en-US"/>
        </w:rPr>
        <w:t>to convert.</w:t>
      </w:r>
      <w:r w:rsidRPr="00985AFD">
        <w:rPr>
          <w:rFonts w:ascii="Helvetica" w:eastAsia="Helvetica" w:hAnsi="Helvetica" w:cs="Helvetica"/>
          <w:color w:val="231F20"/>
          <w:spacing w:val="-4"/>
          <w:lang w:val="en-US"/>
        </w:rPr>
        <w:t xml:space="preserve"> </w:t>
      </w:r>
      <w:r w:rsidRPr="00985AFD">
        <w:rPr>
          <w:rFonts w:ascii="Helvetica" w:eastAsia="Helvetica" w:hAnsi="Helvetica" w:cs="Helvetica"/>
          <w:color w:val="231F20"/>
          <w:lang w:val="en-US"/>
        </w:rPr>
        <w:t>This is why regulation NOW is so important.</w:t>
      </w:r>
      <w:r w:rsidRPr="00985AFD">
        <w:rPr>
          <w:rFonts w:ascii="Helvetica" w:eastAsia="Helvetica" w:hAnsi="Helvetica" w:cs="Helvetica"/>
          <w:color w:val="231F20"/>
          <w:spacing w:val="-4"/>
          <w:lang w:val="en-US"/>
        </w:rPr>
        <w:t xml:space="preserve"> </w:t>
      </w:r>
      <w:r w:rsidRPr="00985AFD">
        <w:rPr>
          <w:rFonts w:ascii="Helvetica" w:eastAsia="Helvetica" w:hAnsi="Helvetica" w:cs="Helvetica"/>
          <w:color w:val="231F20"/>
          <w:spacing w:val="-25"/>
          <w:lang w:val="en-US"/>
        </w:rPr>
        <w:t>T</w:t>
      </w:r>
      <w:r w:rsidRPr="00985AFD">
        <w:rPr>
          <w:rFonts w:ascii="Helvetica" w:eastAsia="Helvetica" w:hAnsi="Helvetica" w:cs="Helvetica"/>
          <w:color w:val="231F20"/>
          <w:lang w:val="en-US"/>
        </w:rPr>
        <w:t>obacco companies are naturally keeping</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lang w:val="en-US"/>
        </w:rPr>
        <w:t>a</w:t>
      </w:r>
      <w:r w:rsidRPr="00985AFD">
        <w:rPr>
          <w:rFonts w:ascii="Helvetica" w:eastAsia="Helvetica" w:hAnsi="Helvetica" w:cs="Helvetica"/>
          <w:color w:val="231F20"/>
          <w:spacing w:val="-1"/>
          <w:lang w:val="en-US"/>
        </w:rPr>
        <w:t xml:space="preserve"> </w:t>
      </w:r>
      <w:r w:rsidRPr="00985AFD">
        <w:rPr>
          <w:rFonts w:ascii="Helvetica" w:eastAsia="Helvetica" w:hAnsi="Helvetica" w:cs="Helvetica"/>
          <w:color w:val="231F20"/>
          <w:lang w:val="en-US"/>
        </w:rPr>
        <w:t>close</w:t>
      </w:r>
      <w:r w:rsidRPr="00985AFD">
        <w:rPr>
          <w:rFonts w:ascii="Helvetica" w:eastAsia="Helvetica" w:hAnsi="Helvetica" w:cs="Helvetica"/>
          <w:color w:val="231F20"/>
          <w:spacing w:val="-1"/>
          <w:lang w:val="en-US"/>
        </w:rPr>
        <w:t xml:space="preserve"> eye</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on</w:t>
      </w:r>
      <w:r w:rsidRPr="00985AFD">
        <w:rPr>
          <w:rFonts w:ascii="Helvetica" w:eastAsia="Helvetica" w:hAnsi="Helvetica" w:cs="Helvetica"/>
          <w:color w:val="231F20"/>
          <w:lang w:val="en-US"/>
        </w:rPr>
        <w:t xml:space="preserve"> the</w:t>
      </w:r>
      <w:r w:rsidRPr="00985AFD">
        <w:rPr>
          <w:rFonts w:ascii="Helvetica" w:eastAsia="Helvetica" w:hAnsi="Helvetica" w:cs="Helvetica"/>
          <w:color w:val="231F20"/>
          <w:spacing w:val="-1"/>
          <w:lang w:val="en-US"/>
        </w:rPr>
        <w:t xml:space="preserve"> way</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e-cigarette</w:t>
      </w:r>
      <w:r w:rsidRPr="00985AFD">
        <w:rPr>
          <w:rFonts w:ascii="Helvetica" w:eastAsia="Helvetica" w:hAnsi="Helvetica" w:cs="Helvetica"/>
          <w:color w:val="231F20"/>
          <w:lang w:val="en-US"/>
        </w:rPr>
        <w:t xml:space="preserve"> technology</w:t>
      </w:r>
      <w:r w:rsidRPr="00985AFD">
        <w:rPr>
          <w:rFonts w:ascii="Helvetica" w:eastAsia="Helvetica" w:hAnsi="Helvetica" w:cs="Helvetica"/>
          <w:color w:val="231F20"/>
          <w:spacing w:val="-2"/>
          <w:lang w:val="en-US"/>
        </w:rPr>
        <w:t xml:space="preserve"> </w:t>
      </w:r>
      <w:r w:rsidRPr="00985AFD">
        <w:rPr>
          <w:rFonts w:ascii="Helvetica" w:eastAsia="Helvetica" w:hAnsi="Helvetica" w:cs="Helvetica"/>
          <w:color w:val="231F20"/>
          <w:spacing w:val="-1"/>
          <w:lang w:val="en-US"/>
        </w:rPr>
        <w:t>is</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going</w:t>
      </w:r>
      <w:r w:rsidRPr="00985AFD">
        <w:rPr>
          <w:rFonts w:ascii="Helvetica" w:eastAsia="Helvetica" w:hAnsi="Helvetica" w:cs="Helvetica"/>
          <w:color w:val="231F20"/>
          <w:lang w:val="en-US"/>
        </w:rPr>
        <w:t xml:space="preserve"> to</w:t>
      </w:r>
      <w:r w:rsidRPr="00985AFD">
        <w:rPr>
          <w:rFonts w:ascii="Helvetica" w:eastAsia="Helvetica" w:hAnsi="Helvetica" w:cs="Helvetica"/>
          <w:color w:val="231F20"/>
          <w:spacing w:val="-1"/>
          <w:lang w:val="en-US"/>
        </w:rPr>
        <w:t xml:space="preserve"> impact</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negatively</w:t>
      </w:r>
      <w:r w:rsidRPr="00985AFD">
        <w:rPr>
          <w:rFonts w:ascii="Helvetica" w:eastAsia="Helvetica" w:hAnsi="Helvetica" w:cs="Helvetica"/>
          <w:color w:val="231F20"/>
          <w:lang w:val="en-US"/>
        </w:rPr>
        <w:t xml:space="preserve"> </w:t>
      </w:r>
      <w:r w:rsidRPr="00985AFD">
        <w:rPr>
          <w:rFonts w:ascii="Helvetica" w:eastAsia="Helvetica" w:hAnsi="Helvetica" w:cs="Helvetica"/>
          <w:color w:val="231F20"/>
          <w:spacing w:val="-1"/>
          <w:lang w:val="en-US"/>
        </w:rPr>
        <w:t>on</w:t>
      </w:r>
      <w:r w:rsidRPr="00985AFD">
        <w:rPr>
          <w:rFonts w:ascii="Helvetica" w:eastAsia="Helvetica" w:hAnsi="Helvetica" w:cs="Helvetica"/>
          <w:color w:val="231F20"/>
          <w:lang w:val="en-US"/>
        </w:rPr>
        <w:t xml:space="preserve"> their</w:t>
      </w:r>
      <w:r w:rsidRPr="00985AFD">
        <w:rPr>
          <w:rFonts w:ascii="Helvetica" w:eastAsia="Helvetica" w:hAnsi="Helvetica" w:cs="Helvetica"/>
          <w:color w:val="231F20"/>
          <w:spacing w:val="30"/>
          <w:lang w:val="en-US"/>
        </w:rPr>
        <w:t xml:space="preserve"> </w:t>
      </w:r>
      <w:r w:rsidRPr="00985AFD">
        <w:rPr>
          <w:rFonts w:ascii="Helvetica" w:eastAsia="Helvetica" w:hAnsi="Helvetica" w:cs="Helvetica"/>
          <w:color w:val="231F20"/>
          <w:lang w:val="en-US"/>
        </w:rPr>
        <w:t xml:space="preserve">market, so we expect they will try to influence the process by seeking a total ban and/or other ways to ‘keep their foot in the </w:t>
      </w:r>
      <w:r w:rsidRPr="00985AFD">
        <w:rPr>
          <w:rFonts w:ascii="Helvetica" w:eastAsia="Helvetica" w:hAnsi="Helvetica" w:cs="Helvetica"/>
          <w:color w:val="231F20"/>
          <w:spacing w:val="1"/>
          <w:lang w:val="en-US"/>
        </w:rPr>
        <w:t>door’.</w:t>
      </w:r>
    </w:p>
    <w:p w:rsidR="00985AFD" w:rsidRPr="00985AFD" w:rsidRDefault="00985AFD" w:rsidP="00985AFD">
      <w:pPr>
        <w:widowControl w:val="0"/>
        <w:spacing w:before="10" w:after="0" w:line="240" w:lineRule="auto"/>
        <w:rPr>
          <w:rFonts w:ascii="Helvetica" w:eastAsia="Helvetica" w:hAnsi="Helvetica" w:cs="Helvetica"/>
          <w:sz w:val="25"/>
          <w:szCs w:val="25"/>
          <w:lang w:val="en-US"/>
        </w:rPr>
      </w:pPr>
    </w:p>
    <w:p w:rsidR="00985AFD" w:rsidRPr="00985AFD" w:rsidRDefault="00985AFD" w:rsidP="00985AFD">
      <w:pPr>
        <w:widowControl w:val="0"/>
        <w:spacing w:after="0" w:line="283" w:lineRule="auto"/>
        <w:ind w:left="124" w:right="205"/>
        <w:rPr>
          <w:rFonts w:ascii="Helvetica" w:eastAsia="Helvetica" w:hAnsi="Helvetica" w:cs="Helvetica"/>
          <w:lang w:val="en-US"/>
        </w:rPr>
      </w:pPr>
      <w:r w:rsidRPr="00985AFD">
        <w:rPr>
          <w:rFonts w:ascii="Helvetica" w:eastAsia="Arial" w:hAnsi="Arial" w:cs="Times New Roman"/>
          <w:color w:val="231F20"/>
          <w:lang w:val="en-US"/>
        </w:rPr>
        <w:t xml:space="preserve">Greece, Brazil and Portugal have banned e-cigarettes </w:t>
      </w:r>
      <w:r w:rsidRPr="00985AFD">
        <w:rPr>
          <w:rFonts w:ascii="Helvetica" w:eastAsia="Arial" w:hAnsi="Arial" w:cs="Times New Roman"/>
          <w:color w:val="231F20"/>
          <w:spacing w:val="-2"/>
          <w:lang w:val="en-US"/>
        </w:rPr>
        <w:t>completely,</w:t>
      </w:r>
      <w:r w:rsidRPr="00985AFD">
        <w:rPr>
          <w:rFonts w:ascii="Helvetica" w:eastAsia="Arial" w:hAnsi="Arial" w:cs="Times New Roman"/>
          <w:color w:val="231F20"/>
          <w:lang w:val="en-US"/>
        </w:rPr>
        <w:t xml:space="preserve"> but have some of the</w:t>
      </w:r>
      <w:r w:rsidRPr="00985AFD">
        <w:rPr>
          <w:rFonts w:ascii="Helvetica" w:eastAsia="Arial" w:hAnsi="Arial" w:cs="Times New Roman"/>
          <w:color w:val="231F20"/>
          <w:spacing w:val="26"/>
          <w:lang w:val="en-US"/>
        </w:rPr>
        <w:t xml:space="preserve"> </w:t>
      </w:r>
      <w:r w:rsidRPr="00985AFD">
        <w:rPr>
          <w:rFonts w:ascii="Helvetica" w:eastAsia="Arial" w:hAnsi="Arial" w:cs="Times New Roman"/>
          <w:color w:val="231F20"/>
          <w:spacing w:val="-1"/>
          <w:lang w:val="en-US"/>
        </w:rPr>
        <w:t xml:space="preserve">highest </w:t>
      </w:r>
      <w:r w:rsidRPr="00985AFD">
        <w:rPr>
          <w:rFonts w:ascii="Helvetica" w:eastAsia="Arial" w:hAnsi="Arial" w:cs="Times New Roman"/>
          <w:color w:val="231F20"/>
          <w:lang w:val="en-US"/>
        </w:rPr>
        <w:t>smoking</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 xml:space="preserve">rates </w:t>
      </w:r>
      <w:r w:rsidRPr="00985AFD">
        <w:rPr>
          <w:rFonts w:ascii="Helvetica" w:eastAsia="Arial" w:hAnsi="Arial" w:cs="Times New Roman"/>
          <w:color w:val="231F20"/>
          <w:spacing w:val="-1"/>
          <w:lang w:val="en-US"/>
        </w:rPr>
        <w:t xml:space="preserve">in </w:t>
      </w:r>
      <w:r w:rsidRPr="00985AFD">
        <w:rPr>
          <w:rFonts w:ascii="Helvetica" w:eastAsia="Arial" w:hAnsi="Arial" w:cs="Times New Roman"/>
          <w:color w:val="231F20"/>
          <w:lang w:val="en-US"/>
        </w:rPr>
        <w:t>the</w:t>
      </w:r>
      <w:r w:rsidRPr="00985AFD">
        <w:rPr>
          <w:rFonts w:ascii="Helvetica" w:eastAsia="Arial" w:hAnsi="Arial" w:cs="Times New Roman"/>
          <w:color w:val="231F20"/>
          <w:spacing w:val="-1"/>
          <w:lang w:val="en-US"/>
        </w:rPr>
        <w:t xml:space="preserve"> world plus </w:t>
      </w:r>
      <w:r w:rsidRPr="00985AFD">
        <w:rPr>
          <w:rFonts w:ascii="Helvetica" w:eastAsia="Arial" w:hAnsi="Arial" w:cs="Times New Roman"/>
          <w:color w:val="231F20"/>
          <w:lang w:val="en-US"/>
        </w:rPr>
        <w:t>the</w:t>
      </w:r>
      <w:r w:rsidRPr="00985AFD">
        <w:rPr>
          <w:rFonts w:ascii="Helvetica" w:eastAsia="Arial" w:hAnsi="Arial" w:cs="Times New Roman"/>
          <w:color w:val="231F20"/>
          <w:spacing w:val="-1"/>
          <w:lang w:val="en-US"/>
        </w:rPr>
        <w:t xml:space="preserve"> associated health</w:t>
      </w:r>
      <w:r w:rsidRPr="00985AFD">
        <w:rPr>
          <w:rFonts w:ascii="Helvetica" w:eastAsia="Arial" w:hAnsi="Arial" w:cs="Times New Roman"/>
          <w:color w:val="231F20"/>
          <w:lang w:val="en-US"/>
        </w:rPr>
        <w:t xml:space="preserve"> costs.</w:t>
      </w:r>
    </w:p>
    <w:p w:rsidR="00985AFD" w:rsidRPr="00985AFD" w:rsidRDefault="00985AFD" w:rsidP="00985AFD">
      <w:pPr>
        <w:widowControl w:val="0"/>
        <w:spacing w:before="10" w:after="0" w:line="240" w:lineRule="auto"/>
        <w:rPr>
          <w:rFonts w:ascii="Helvetica" w:eastAsia="Helvetica" w:hAnsi="Helvetica" w:cs="Helvetica"/>
          <w:sz w:val="25"/>
          <w:szCs w:val="25"/>
          <w:lang w:val="en-US"/>
        </w:rPr>
      </w:pPr>
    </w:p>
    <w:p w:rsidR="00985AFD" w:rsidRPr="00985AFD" w:rsidRDefault="00985AFD" w:rsidP="00985AFD">
      <w:pPr>
        <w:widowControl w:val="0"/>
        <w:spacing w:after="0" w:line="240" w:lineRule="auto"/>
        <w:ind w:left="124"/>
        <w:rPr>
          <w:rFonts w:ascii="Helvetica" w:eastAsia="Helvetica" w:hAnsi="Helvetica" w:cs="Helvetica"/>
          <w:lang w:val="en-US"/>
        </w:rPr>
      </w:pPr>
      <w:r w:rsidRPr="00985AFD">
        <w:rPr>
          <w:rFonts w:ascii="Helvetica" w:eastAsia="Arial" w:hAnsi="Arial" w:cs="Times New Roman"/>
          <w:color w:val="231F20"/>
          <w:lang w:val="en-US"/>
        </w:rPr>
        <w:t>COSMIC RECOMMENDS</w:t>
      </w:r>
      <w:r w:rsidRPr="00985AFD">
        <w:rPr>
          <w:rFonts w:ascii="Helvetica" w:eastAsia="Arial" w:hAnsi="Arial" w:cs="Times New Roman"/>
          <w:color w:val="231F20"/>
          <w:spacing w:val="-4"/>
          <w:lang w:val="en-US"/>
        </w:rPr>
        <w:t xml:space="preserve"> </w:t>
      </w:r>
      <w:r w:rsidRPr="00985AFD">
        <w:rPr>
          <w:rFonts w:ascii="Helvetica" w:eastAsia="Arial" w:hAnsi="Arial" w:cs="Times New Roman"/>
          <w:color w:val="231F20"/>
          <w:spacing w:val="-5"/>
          <w:lang w:val="en-US"/>
        </w:rPr>
        <w:t>THAT</w:t>
      </w:r>
      <w:r w:rsidRPr="00985AFD">
        <w:rPr>
          <w:rFonts w:ascii="Helvetica" w:eastAsia="Arial" w:hAnsi="Arial" w:cs="Times New Roman"/>
          <w:color w:val="231F20"/>
          <w:spacing w:val="-4"/>
          <w:lang w:val="en-US"/>
        </w:rPr>
        <w:t xml:space="preserve"> </w:t>
      </w:r>
      <w:r w:rsidRPr="00985AFD">
        <w:rPr>
          <w:rFonts w:ascii="Helvetica" w:eastAsia="Arial" w:hAnsi="Arial" w:cs="Times New Roman"/>
          <w:color w:val="231F20"/>
          <w:spacing w:val="-2"/>
          <w:lang w:val="en-US"/>
        </w:rPr>
        <w:t>LEGISLATION</w:t>
      </w:r>
      <w:r w:rsidRPr="00985AFD">
        <w:rPr>
          <w:rFonts w:ascii="Helvetica" w:eastAsia="Arial" w:hAnsi="Arial" w:cs="Times New Roman"/>
          <w:color w:val="231F20"/>
          <w:lang w:val="en-US"/>
        </w:rPr>
        <w:t xml:space="preserve"> BE DRAFTED</w:t>
      </w:r>
      <w:r w:rsidRPr="00985AFD">
        <w:rPr>
          <w:rFonts w:ascii="Helvetica" w:eastAsia="Arial" w:hAnsi="Arial" w:cs="Times New Roman"/>
          <w:color w:val="231F20"/>
          <w:spacing w:val="-5"/>
          <w:lang w:val="en-US"/>
        </w:rPr>
        <w:t xml:space="preserve"> </w:t>
      </w:r>
      <w:r w:rsidRPr="00985AFD">
        <w:rPr>
          <w:rFonts w:ascii="Helvetica" w:eastAsia="Arial" w:hAnsi="Arial" w:cs="Times New Roman"/>
          <w:color w:val="231F20"/>
          <w:spacing w:val="-9"/>
          <w:lang w:val="en-US"/>
        </w:rPr>
        <w:t>THAT:</w:t>
      </w:r>
    </w:p>
    <w:p w:rsidR="00985AFD" w:rsidRPr="00985AFD" w:rsidRDefault="00985AFD" w:rsidP="00985AFD">
      <w:pPr>
        <w:widowControl w:val="0"/>
        <w:spacing w:before="7" w:after="0" w:line="240" w:lineRule="auto"/>
        <w:rPr>
          <w:rFonts w:ascii="Helvetica" w:eastAsia="Helvetica" w:hAnsi="Helvetica" w:cs="Helvetica"/>
          <w:sz w:val="24"/>
          <w:szCs w:val="24"/>
          <w:lang w:val="en-US"/>
        </w:rPr>
      </w:pPr>
    </w:p>
    <w:p w:rsidR="00985AFD" w:rsidRPr="00985AFD" w:rsidRDefault="00985AFD" w:rsidP="009347D3">
      <w:pPr>
        <w:widowControl w:val="0"/>
        <w:numPr>
          <w:ilvl w:val="0"/>
          <w:numId w:val="8"/>
        </w:numPr>
        <w:tabs>
          <w:tab w:val="left" w:pos="485"/>
        </w:tabs>
        <w:spacing w:after="0" w:line="260" w:lineRule="auto"/>
        <w:ind w:right="762"/>
        <w:rPr>
          <w:rFonts w:ascii="Helvetica" w:eastAsia="Helvetica" w:hAnsi="Helvetica" w:cs="Helvetica"/>
          <w:lang w:val="en-US"/>
        </w:rPr>
      </w:pPr>
      <w:r w:rsidRPr="00985AFD">
        <w:rPr>
          <w:rFonts w:ascii="Helvetica" w:eastAsia="Arial" w:hAnsi="Arial" w:cs="Times New Roman"/>
          <w:color w:val="231F20"/>
          <w:lang w:val="en-US"/>
        </w:rPr>
        <w:t>regulates the sale of e-cigarettes and liquid nicotine by MEDSAFE / MoH-approved retailers</w:t>
      </w:r>
      <w:r w:rsidRPr="00985AFD">
        <w:rPr>
          <w:rFonts w:ascii="Helvetica" w:eastAsia="Arial" w:hAnsi="Arial" w:cs="Times New Roman"/>
          <w:color w:val="231F20"/>
          <w:spacing w:val="-1"/>
          <w:lang w:val="en-US"/>
        </w:rPr>
        <w:t xml:space="preserve"> only</w:t>
      </w:r>
    </w:p>
    <w:p w:rsidR="00985AFD" w:rsidRPr="00985AFD" w:rsidRDefault="00985AFD" w:rsidP="009347D3">
      <w:pPr>
        <w:widowControl w:val="0"/>
        <w:numPr>
          <w:ilvl w:val="0"/>
          <w:numId w:val="8"/>
        </w:numPr>
        <w:tabs>
          <w:tab w:val="left" w:pos="485"/>
        </w:tabs>
        <w:spacing w:after="0" w:line="242" w:lineRule="exact"/>
        <w:rPr>
          <w:rFonts w:ascii="Helvetica" w:eastAsia="Helvetica" w:hAnsi="Helvetica" w:cs="Helvetica"/>
          <w:lang w:val="en-US"/>
        </w:rPr>
      </w:pPr>
      <w:r w:rsidRPr="00985AFD">
        <w:rPr>
          <w:rFonts w:ascii="Helvetica" w:eastAsia="Arial" w:hAnsi="Arial" w:cs="Times New Roman"/>
          <w:color w:val="231F20"/>
          <w:spacing w:val="-1"/>
          <w:lang w:val="en-US"/>
        </w:rPr>
        <w:t>prevents liquid</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being</w:t>
      </w:r>
      <w:r w:rsidRPr="00985AFD">
        <w:rPr>
          <w:rFonts w:ascii="Helvetica" w:eastAsia="Arial" w:hAnsi="Arial" w:cs="Times New Roman"/>
          <w:color w:val="231F20"/>
          <w:lang w:val="en-US"/>
        </w:rPr>
        <w:t xml:space="preserve"> sold</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containing</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more</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than</w:t>
      </w:r>
      <w:r w:rsidRPr="00985AFD">
        <w:rPr>
          <w:rFonts w:ascii="Helvetica" w:eastAsia="Arial" w:hAnsi="Arial" w:cs="Times New Roman"/>
          <w:color w:val="231F20"/>
          <w:spacing w:val="-1"/>
          <w:lang w:val="en-US"/>
        </w:rPr>
        <w:t xml:space="preserve"> 20mg</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of</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nicotine</w:t>
      </w:r>
    </w:p>
    <w:p w:rsidR="00985AFD" w:rsidRPr="00985AFD" w:rsidRDefault="00985AFD" w:rsidP="009347D3">
      <w:pPr>
        <w:widowControl w:val="0"/>
        <w:numPr>
          <w:ilvl w:val="0"/>
          <w:numId w:val="8"/>
        </w:numPr>
        <w:tabs>
          <w:tab w:val="left" w:pos="485"/>
        </w:tabs>
        <w:spacing w:after="0" w:line="260" w:lineRule="auto"/>
        <w:ind w:right="517"/>
        <w:rPr>
          <w:rFonts w:ascii="Helvetica" w:eastAsia="Helvetica" w:hAnsi="Helvetica" w:cs="Helvetica"/>
          <w:lang w:val="en-US"/>
        </w:rPr>
      </w:pPr>
      <w:r w:rsidRPr="00985AFD">
        <w:rPr>
          <w:rFonts w:ascii="Helvetica" w:eastAsia="Arial" w:hAnsi="Arial" w:cs="Times New Roman"/>
          <w:color w:val="231F20"/>
          <w:spacing w:val="-1"/>
          <w:lang w:val="en-US"/>
        </w:rPr>
        <w:t>prohibits importation</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of</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product,</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or</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by</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obtaining</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it online,</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where</w:t>
      </w:r>
      <w:r w:rsidRPr="00985AFD">
        <w:rPr>
          <w:rFonts w:ascii="Helvetica" w:eastAsia="Arial" w:hAnsi="Arial" w:cs="Times New Roman"/>
          <w:color w:val="231F20"/>
          <w:lang w:val="en-US"/>
        </w:rPr>
        <w:t xml:space="preserve"> the</w:t>
      </w:r>
      <w:r w:rsidRPr="00985AFD">
        <w:rPr>
          <w:rFonts w:ascii="Helvetica" w:eastAsia="Arial" w:hAnsi="Arial" w:cs="Times New Roman"/>
          <w:color w:val="231F20"/>
          <w:spacing w:val="-1"/>
          <w:lang w:val="en-US"/>
        </w:rPr>
        <w:t xml:space="preserve"> liquid</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exceeds</w:t>
      </w:r>
      <w:r w:rsidRPr="00985AFD">
        <w:rPr>
          <w:rFonts w:ascii="Helvetica" w:eastAsia="Arial" w:hAnsi="Arial" w:cs="Times New Roman"/>
          <w:color w:val="231F20"/>
          <w:lang w:val="en-US"/>
        </w:rPr>
        <w:t xml:space="preserve"> the</w:t>
      </w:r>
      <w:r w:rsidRPr="00985AFD">
        <w:rPr>
          <w:rFonts w:ascii="Helvetica" w:eastAsia="Arial" w:hAnsi="Arial" w:cs="Times New Roman"/>
          <w:color w:val="231F20"/>
          <w:spacing w:val="25"/>
          <w:lang w:val="en-US"/>
        </w:rPr>
        <w:t xml:space="preserve"> </w:t>
      </w:r>
      <w:r w:rsidRPr="00985AFD">
        <w:rPr>
          <w:rFonts w:ascii="Helvetica" w:eastAsia="Arial" w:hAnsi="Arial" w:cs="Times New Roman"/>
          <w:color w:val="231F20"/>
          <w:lang w:val="en-US"/>
        </w:rPr>
        <w:t>concentration of 20mg of nicotine per mL</w:t>
      </w:r>
    </w:p>
    <w:p w:rsidR="00985AFD" w:rsidRPr="00985AFD" w:rsidRDefault="00985AFD" w:rsidP="009347D3">
      <w:pPr>
        <w:widowControl w:val="0"/>
        <w:numPr>
          <w:ilvl w:val="0"/>
          <w:numId w:val="8"/>
        </w:numPr>
        <w:tabs>
          <w:tab w:val="left" w:pos="485"/>
        </w:tabs>
        <w:spacing w:after="0" w:line="242" w:lineRule="exact"/>
        <w:rPr>
          <w:rFonts w:ascii="Helvetica" w:eastAsia="Helvetica" w:hAnsi="Helvetica" w:cs="Helvetica"/>
          <w:lang w:val="en-US"/>
        </w:rPr>
      </w:pPr>
      <w:r w:rsidRPr="00985AFD">
        <w:rPr>
          <w:rFonts w:ascii="Helvetica" w:eastAsia="Arial" w:hAnsi="Arial" w:cs="Times New Roman"/>
          <w:color w:val="231F20"/>
          <w:spacing w:val="-1"/>
          <w:lang w:val="en-US"/>
        </w:rPr>
        <w:t xml:space="preserve">expands </w:t>
      </w:r>
      <w:r w:rsidRPr="00985AFD">
        <w:rPr>
          <w:rFonts w:ascii="Helvetica" w:eastAsia="Arial" w:hAnsi="Arial" w:cs="Times New Roman"/>
          <w:color w:val="231F20"/>
          <w:lang w:val="en-US"/>
        </w:rPr>
        <w:t>the</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Smoke</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Free</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lang w:val="en-US"/>
        </w:rPr>
        <w:t>Environment</w:t>
      </w:r>
      <w:r w:rsidRPr="00985AFD">
        <w:rPr>
          <w:rFonts w:ascii="Helvetica" w:eastAsia="Arial" w:hAnsi="Arial" w:cs="Times New Roman"/>
          <w:color w:val="231F20"/>
          <w:spacing w:val="-13"/>
          <w:lang w:val="en-US"/>
        </w:rPr>
        <w:t xml:space="preserve"> </w:t>
      </w:r>
      <w:r w:rsidRPr="00985AFD">
        <w:rPr>
          <w:rFonts w:ascii="Helvetica" w:eastAsia="Arial" w:hAnsi="Arial" w:cs="Times New Roman"/>
          <w:color w:val="231F20"/>
          <w:lang w:val="en-US"/>
        </w:rPr>
        <w:t>Act to</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include</w:t>
      </w:r>
      <w:r w:rsidRPr="00985AFD">
        <w:rPr>
          <w:rFonts w:ascii="Helvetica" w:eastAsia="Arial" w:hAnsi="Arial" w:cs="Times New Roman"/>
          <w:color w:val="231F20"/>
          <w:lang w:val="en-US"/>
        </w:rPr>
        <w:t xml:space="preserve"> the</w:t>
      </w:r>
      <w:r w:rsidRPr="00985AFD">
        <w:rPr>
          <w:rFonts w:ascii="Helvetica" w:eastAsia="Arial" w:hAnsi="Arial" w:cs="Times New Roman"/>
          <w:color w:val="231F20"/>
          <w:spacing w:val="-2"/>
          <w:lang w:val="en-US"/>
        </w:rPr>
        <w:t xml:space="preserve"> </w:t>
      </w:r>
      <w:r w:rsidRPr="00985AFD">
        <w:rPr>
          <w:rFonts w:ascii="Helvetica" w:eastAsia="Arial" w:hAnsi="Arial" w:cs="Times New Roman"/>
          <w:color w:val="231F20"/>
          <w:spacing w:val="-1"/>
          <w:lang w:val="en-US"/>
        </w:rPr>
        <w:t>use of</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e-cigarettes</w:t>
      </w:r>
    </w:p>
    <w:p w:rsidR="00985AFD" w:rsidRPr="00985AFD" w:rsidRDefault="00985AFD" w:rsidP="009347D3">
      <w:pPr>
        <w:widowControl w:val="0"/>
        <w:numPr>
          <w:ilvl w:val="0"/>
          <w:numId w:val="8"/>
        </w:numPr>
        <w:tabs>
          <w:tab w:val="left" w:pos="485"/>
        </w:tabs>
        <w:spacing w:after="0" w:line="260" w:lineRule="auto"/>
        <w:ind w:right="1055"/>
        <w:rPr>
          <w:rFonts w:ascii="Helvetica" w:eastAsia="Helvetica" w:hAnsi="Helvetica" w:cs="Helvetica"/>
          <w:lang w:val="en-US"/>
        </w:rPr>
      </w:pPr>
      <w:r w:rsidRPr="00985AFD">
        <w:rPr>
          <w:rFonts w:ascii="Helvetica" w:eastAsia="Arial" w:hAnsi="Arial" w:cs="Times New Roman"/>
          <w:color w:val="231F20"/>
          <w:spacing w:val="-1"/>
          <w:lang w:val="en-US"/>
        </w:rPr>
        <w:t>ensure e-cigarettes</w:t>
      </w:r>
      <w:r w:rsidRPr="00985AFD">
        <w:rPr>
          <w:rFonts w:ascii="Helvetica" w:eastAsia="Arial" w:hAnsi="Arial" w:cs="Times New Roman"/>
          <w:color w:val="231F20"/>
          <w:lang w:val="en-US"/>
        </w:rPr>
        <w:t xml:space="preserve"> continue</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to</w:t>
      </w:r>
      <w:r w:rsidRPr="00985AFD">
        <w:rPr>
          <w:rFonts w:ascii="Helvetica" w:eastAsia="Arial" w:hAnsi="Arial" w:cs="Times New Roman"/>
          <w:color w:val="231F20"/>
          <w:spacing w:val="-1"/>
          <w:lang w:val="en-US"/>
        </w:rPr>
        <w:t xml:space="preserve"> be</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an</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R18 product</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unless</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on</w:t>
      </w:r>
      <w:r w:rsidRPr="00985AFD">
        <w:rPr>
          <w:rFonts w:ascii="Helvetica" w:eastAsia="Arial" w:hAnsi="Arial" w:cs="Times New Roman"/>
          <w:color w:val="231F20"/>
          <w:lang w:val="en-US"/>
        </w:rPr>
        <w:t xml:space="preserve"> </w:t>
      </w:r>
      <w:r w:rsidRPr="00985AFD">
        <w:rPr>
          <w:rFonts w:ascii="Helvetica" w:eastAsia="Arial" w:hAnsi="Arial" w:cs="Times New Roman"/>
          <w:color w:val="231F20"/>
          <w:spacing w:val="-1"/>
          <w:lang w:val="en-US"/>
        </w:rPr>
        <w:t>prescription</w:t>
      </w:r>
      <w:r w:rsidRPr="00985AFD">
        <w:rPr>
          <w:rFonts w:ascii="Helvetica" w:eastAsia="Arial" w:hAnsi="Arial" w:cs="Times New Roman"/>
          <w:color w:val="231F20"/>
          <w:lang w:val="en-US"/>
        </w:rPr>
        <w:t xml:space="preserve"> from</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a</w:t>
      </w:r>
      <w:r w:rsidRPr="00985AFD">
        <w:rPr>
          <w:rFonts w:ascii="Helvetica" w:eastAsia="Arial" w:hAnsi="Arial" w:cs="Times New Roman"/>
          <w:color w:val="231F20"/>
          <w:spacing w:val="30"/>
          <w:lang w:val="en-US"/>
        </w:rPr>
        <w:t xml:space="preserve"> </w:t>
      </w:r>
      <w:r w:rsidRPr="00985AFD">
        <w:rPr>
          <w:rFonts w:ascii="Helvetica" w:eastAsia="Arial" w:hAnsi="Arial" w:cs="Times New Roman"/>
          <w:color w:val="231F20"/>
          <w:lang w:val="en-US"/>
        </w:rPr>
        <w:t>registered</w:t>
      </w:r>
      <w:r w:rsidRPr="00985AFD">
        <w:rPr>
          <w:rFonts w:ascii="Helvetica" w:eastAsia="Arial" w:hAnsi="Arial" w:cs="Times New Roman"/>
          <w:color w:val="231F20"/>
          <w:spacing w:val="-1"/>
          <w:lang w:val="en-US"/>
        </w:rPr>
        <w:t xml:space="preserve"> </w:t>
      </w:r>
      <w:r w:rsidRPr="00985AFD">
        <w:rPr>
          <w:rFonts w:ascii="Helvetica" w:eastAsia="Arial" w:hAnsi="Arial" w:cs="Times New Roman"/>
          <w:color w:val="231F20"/>
          <w:lang w:val="en-US"/>
        </w:rPr>
        <w:t>medical</w:t>
      </w:r>
      <w:r w:rsidRPr="00985AFD">
        <w:rPr>
          <w:rFonts w:ascii="Helvetica" w:eastAsia="Arial" w:hAnsi="Arial" w:cs="Times New Roman"/>
          <w:color w:val="231F20"/>
          <w:spacing w:val="-1"/>
          <w:lang w:val="en-US"/>
        </w:rPr>
        <w:t xml:space="preserve"> professional.</w:t>
      </w:r>
    </w:p>
    <w:p w:rsidR="00985AFD" w:rsidRPr="00985AFD" w:rsidRDefault="00985AFD" w:rsidP="00985AFD">
      <w:pPr>
        <w:widowControl w:val="0"/>
        <w:spacing w:after="0" w:line="240" w:lineRule="auto"/>
        <w:rPr>
          <w:rFonts w:ascii="Helvetica" w:eastAsia="Helvetica" w:hAnsi="Helvetica" w:cs="Helvetica"/>
          <w:sz w:val="20"/>
          <w:szCs w:val="20"/>
          <w:lang w:val="en-US"/>
        </w:rPr>
      </w:pPr>
    </w:p>
    <w:p w:rsidR="00985AFD" w:rsidRPr="00985AFD" w:rsidRDefault="00985AFD" w:rsidP="00985AFD">
      <w:pPr>
        <w:widowControl w:val="0"/>
        <w:spacing w:after="0" w:line="240" w:lineRule="auto"/>
        <w:rPr>
          <w:rFonts w:ascii="Helvetica" w:eastAsia="Helvetica" w:hAnsi="Helvetica" w:cs="Helvetica"/>
          <w:sz w:val="20"/>
          <w:szCs w:val="20"/>
          <w:lang w:val="en-US"/>
        </w:rPr>
      </w:pPr>
      <w:r w:rsidRPr="00985AFD">
        <w:rPr>
          <w:rFonts w:ascii="Helvetica" w:eastAsia="Helvetica" w:hAnsi="Helvetica" w:cs="Helvetica"/>
          <w:noProof/>
          <w:sz w:val="2"/>
          <w:szCs w:val="2"/>
          <w:lang w:eastAsia="en-NZ"/>
        </w:rPr>
        <mc:AlternateContent>
          <mc:Choice Requires="wpg">
            <w:drawing>
              <wp:inline distT="0" distB="0" distL="0" distR="0">
                <wp:extent cx="5772785" cy="12700"/>
                <wp:effectExtent l="3175" t="5715" r="5715" b="635"/>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785" cy="12700"/>
                          <a:chOff x="0" y="0"/>
                          <a:chExt cx="9091" cy="20"/>
                        </a:xfrm>
                      </wpg:grpSpPr>
                      <wpg:grpSp>
                        <wpg:cNvPr id="54" name="Group 901"/>
                        <wpg:cNvGrpSpPr>
                          <a:grpSpLocks/>
                        </wpg:cNvGrpSpPr>
                        <wpg:grpSpPr bwMode="auto">
                          <a:xfrm>
                            <a:off x="10" y="10"/>
                            <a:ext cx="9071" cy="2"/>
                            <a:chOff x="10" y="10"/>
                            <a:chExt cx="9071" cy="2"/>
                          </a:xfrm>
                        </wpg:grpSpPr>
                        <wps:wsp>
                          <wps:cNvPr id="55" name="Freeform 902"/>
                          <wps:cNvSpPr>
                            <a:spLocks/>
                          </wps:cNvSpPr>
                          <wps:spPr bwMode="auto">
                            <a:xfrm>
                              <a:off x="10" y="10"/>
                              <a:ext cx="9071" cy="0"/>
                            </a:xfrm>
                            <a:custGeom>
                              <a:avLst/>
                              <a:gdLst>
                                <a:gd name="T0" fmla="*/ 0 w 9071"/>
                                <a:gd name="T1" fmla="*/ 0 h 2"/>
                                <a:gd name="T2" fmla="*/ 9071 w 9071"/>
                                <a:gd name="T3" fmla="*/ 0 h 2"/>
                                <a:gd name="T4" fmla="*/ 0 60000 65536"/>
                                <a:gd name="T5" fmla="*/ 0 60000 65536"/>
                              </a:gdLst>
                              <a:ahLst/>
                              <a:cxnLst>
                                <a:cxn ang="T4">
                                  <a:pos x="T0" y="T1"/>
                                </a:cxn>
                                <a:cxn ang="T5">
                                  <a:pos x="T2" y="T3"/>
                                </a:cxn>
                              </a:cxnLst>
                              <a:rect l="0" t="0" r="r" b="b"/>
                              <a:pathLst>
                                <a:path w="9071" h="2">
                                  <a:moveTo>
                                    <a:pt x="0" y="0"/>
                                  </a:moveTo>
                                  <a:lnTo>
                                    <a:pt x="907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F52826" id="Group 53" o:spid="_x0000_s1026" style="width:454.55pt;height:1pt;mso-position-horizontal-relative:char;mso-position-vertical-relative:line" coordsize="90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">
                <v:group id="Group 901" o:spid="_x0000_s1027" style="position:absolute;left:10;top:10;width:9071;height:2" coordorigin="10,1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902" o:spid="_x0000_s1028" style="position:absolute;left:10;top:10;width:9071;height:0;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HhMQA&#10;AADbAAAADwAAAGRycy9kb3ducmV2LnhtbESPT2vCQBTE74V+h+UJvdWNAf9FVylioRdR04p4e2Sf&#10;2WD2bchuNf32XUHwOMzMb5j5srO1uFLrK8cKBv0EBHHhdMWlgp/vz/cJCB+QNdaOScEfeVguXl/m&#10;mGl34z1d81CKCGGfoQITQpNJ6QtDFn3fNcTRO7vWYoiyLaVu8RbhtpZpkoykxYrjgsGGVoaKS/5r&#10;FZz2x814m045GePhbFJ5Oe1wrdRbr/uYgQjUhWf40f7SCoZDuH+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1R4TEAAAA2wAAAA8AAAAAAAAAAAAAAAAAmAIAAGRycy9k&#10;b3ducmV2LnhtbFBLBQYAAAAABAAEAPUAAACJAwAAAAA=&#10;" path="m,l9071,e" filled="f" strokecolor="#231f20" strokeweight="1pt">
                    <v:path arrowok="t" o:connecttype="custom" o:connectlocs="0,0;9071,0" o:connectangles="0,0"/>
                  </v:shape>
                </v:group>
                <w10:anchorlock/>
              </v:group>
            </w:pict>
          </mc:Fallback>
        </mc:AlternateContent>
      </w:r>
    </w:p>
    <w:p w:rsidR="00985AFD" w:rsidRPr="00985AFD" w:rsidRDefault="00985AFD" w:rsidP="00985AFD">
      <w:pPr>
        <w:widowControl w:val="0"/>
        <w:spacing w:before="152" w:after="0" w:line="240" w:lineRule="auto"/>
        <w:rPr>
          <w:rFonts w:ascii="Arial" w:eastAsia="Arial" w:hAnsi="Arial" w:cs="Arial"/>
          <w:sz w:val="12"/>
          <w:szCs w:val="12"/>
          <w:lang w:val="en-US"/>
        </w:rPr>
      </w:pPr>
      <w:r w:rsidRPr="00985AFD">
        <w:rPr>
          <w:rFonts w:ascii="Arial" w:eastAsia="Calibri" w:hAnsi="Calibri" w:cs="Times New Roman"/>
          <w:color w:val="231F20"/>
          <w:position w:val="4"/>
          <w:sz w:val="7"/>
          <w:lang w:val="en-US"/>
        </w:rPr>
        <w:t>i</w:t>
      </w:r>
      <w:r w:rsidRPr="00985AFD">
        <w:rPr>
          <w:rFonts w:ascii="Arial" w:eastAsia="Calibri" w:hAnsi="Calibri" w:cs="Times New Roman"/>
          <w:color w:val="231F20"/>
          <w:spacing w:val="13"/>
          <w:position w:val="4"/>
          <w:sz w:val="7"/>
          <w:lang w:val="en-US"/>
        </w:rPr>
        <w:t xml:space="preserve"> </w:t>
      </w:r>
      <w:hyperlink r:id="rId18">
        <w:r w:rsidRPr="00985AFD">
          <w:rPr>
            <w:rFonts w:ascii="Arial" w:eastAsia="Calibri" w:hAnsi="Calibri" w:cs="Times New Roman"/>
            <w:color w:val="231F20"/>
            <w:spacing w:val="-1"/>
            <w:sz w:val="12"/>
            <w:lang w:val="en-US"/>
          </w:rPr>
          <w:t>https://www</w:t>
        </w:r>
      </w:hyperlink>
      <w:r w:rsidRPr="00985AFD">
        <w:rPr>
          <w:rFonts w:ascii="Arial" w:eastAsia="Calibri" w:hAnsi="Calibri" w:cs="Times New Roman"/>
          <w:color w:val="231F20"/>
          <w:spacing w:val="-1"/>
          <w:sz w:val="12"/>
          <w:lang w:val="en-US"/>
        </w:rPr>
        <w:t>.gov</w:t>
      </w:r>
      <w:hyperlink r:id="rId19">
        <w:r w:rsidRPr="00985AFD">
          <w:rPr>
            <w:rFonts w:ascii="Arial" w:eastAsia="Calibri" w:hAnsi="Calibri" w:cs="Times New Roman"/>
            <w:color w:val="231F20"/>
            <w:spacing w:val="-1"/>
            <w:sz w:val="12"/>
            <w:lang w:val="en-US"/>
          </w:rPr>
          <w:t>.uk/government/uploads/system/uploads/attachment_data/file/454517/Ecigarettes_a_firm_foundation_for_evidence_based_policy_and_practice.pdf</w:t>
        </w:r>
      </w:hyperlink>
    </w:p>
    <w:p w:rsidR="00985AFD" w:rsidRPr="00985AFD" w:rsidRDefault="00985AFD" w:rsidP="00985AFD">
      <w:pPr>
        <w:widowControl w:val="0"/>
        <w:spacing w:before="4" w:after="0" w:line="240" w:lineRule="auto"/>
        <w:rPr>
          <w:rFonts w:ascii="Arial" w:eastAsia="Arial" w:hAnsi="Arial" w:cs="Arial"/>
          <w:sz w:val="12"/>
          <w:szCs w:val="12"/>
          <w:lang w:val="en-US"/>
        </w:rPr>
      </w:pPr>
    </w:p>
    <w:p w:rsidR="00985AFD" w:rsidRPr="00985AFD" w:rsidRDefault="00985AFD" w:rsidP="00985AFD">
      <w:pPr>
        <w:widowControl w:val="0"/>
        <w:spacing w:after="0" w:line="240" w:lineRule="auto"/>
        <w:ind w:left="124"/>
        <w:rPr>
          <w:rFonts w:ascii="Arial" w:eastAsia="Arial" w:hAnsi="Arial" w:cs="Arial"/>
          <w:sz w:val="12"/>
          <w:szCs w:val="12"/>
          <w:lang w:val="en-US"/>
        </w:rPr>
      </w:pPr>
      <w:r w:rsidRPr="00985AFD">
        <w:rPr>
          <w:rFonts w:ascii="Arial" w:eastAsia="Calibri" w:hAnsi="Calibri" w:cs="Times New Roman"/>
          <w:color w:val="231F20"/>
          <w:position w:val="4"/>
          <w:sz w:val="7"/>
          <w:lang w:val="en-US"/>
        </w:rPr>
        <w:t>ii</w:t>
      </w:r>
      <w:r w:rsidRPr="00985AFD">
        <w:rPr>
          <w:rFonts w:ascii="Arial" w:eastAsia="Calibri" w:hAnsi="Calibri" w:cs="Times New Roman"/>
          <w:color w:val="231F20"/>
          <w:spacing w:val="13"/>
          <w:position w:val="4"/>
          <w:sz w:val="7"/>
          <w:lang w:val="en-US"/>
        </w:rPr>
        <w:t xml:space="preserve"> </w:t>
      </w:r>
      <w:hyperlink r:id="rId20">
        <w:r w:rsidRPr="00985AFD">
          <w:rPr>
            <w:rFonts w:ascii="Arial" w:eastAsia="Calibri" w:hAnsi="Calibri" w:cs="Times New Roman"/>
            <w:color w:val="231F20"/>
            <w:spacing w:val="-1"/>
            <w:sz w:val="12"/>
            <w:lang w:val="en-US"/>
          </w:rPr>
          <w:t>http://onlinelibrary.wiley.com/doi/10.1111/add.13506/abstract;jsessionid=B5F05BAAEDEBFFD76E6412BDA1BE50E1.f03t01</w:t>
        </w:r>
      </w:hyperlink>
    </w:p>
    <w:p w:rsidR="00985AFD" w:rsidRPr="00985AFD" w:rsidRDefault="00985AFD" w:rsidP="00985AFD">
      <w:pPr>
        <w:widowControl w:val="0"/>
        <w:spacing w:before="4" w:after="0" w:line="240" w:lineRule="auto"/>
        <w:rPr>
          <w:rFonts w:ascii="Arial" w:eastAsia="Arial" w:hAnsi="Arial" w:cs="Arial"/>
          <w:sz w:val="12"/>
          <w:szCs w:val="12"/>
          <w:lang w:val="en-US"/>
        </w:rPr>
      </w:pPr>
    </w:p>
    <w:p w:rsidR="00985AFD" w:rsidRPr="00985AFD" w:rsidRDefault="00985AFD" w:rsidP="00985AFD">
      <w:pPr>
        <w:widowControl w:val="0"/>
        <w:spacing w:after="0" w:line="240" w:lineRule="auto"/>
        <w:ind w:left="124"/>
        <w:rPr>
          <w:rFonts w:ascii="Arial" w:eastAsia="Arial" w:hAnsi="Arial" w:cs="Arial"/>
          <w:sz w:val="12"/>
          <w:szCs w:val="12"/>
          <w:lang w:val="en-US"/>
        </w:rPr>
      </w:pPr>
      <w:r w:rsidRPr="00985AFD">
        <w:rPr>
          <w:rFonts w:ascii="Arial" w:eastAsia="Calibri" w:hAnsi="Calibri" w:cs="Times New Roman"/>
          <w:color w:val="231F20"/>
          <w:position w:val="4"/>
          <w:sz w:val="7"/>
          <w:lang w:val="en-US"/>
        </w:rPr>
        <w:t>iii</w:t>
      </w:r>
      <w:r w:rsidRPr="00985AFD">
        <w:rPr>
          <w:rFonts w:ascii="Arial" w:eastAsia="Calibri" w:hAnsi="Calibri" w:cs="Times New Roman"/>
          <w:color w:val="231F20"/>
          <w:spacing w:val="13"/>
          <w:position w:val="4"/>
          <w:sz w:val="7"/>
          <w:lang w:val="en-US"/>
        </w:rPr>
        <w:t xml:space="preserve"> </w:t>
      </w:r>
      <w:hyperlink r:id="rId21">
        <w:r w:rsidRPr="00985AFD">
          <w:rPr>
            <w:rFonts w:ascii="Arial" w:eastAsia="Calibri" w:hAnsi="Calibri" w:cs="Times New Roman"/>
            <w:color w:val="231F20"/>
            <w:spacing w:val="-1"/>
            <w:sz w:val="12"/>
            <w:lang w:val="en-US"/>
          </w:rPr>
          <w:t>https://www</w:t>
        </w:r>
      </w:hyperlink>
      <w:r w:rsidRPr="00985AFD">
        <w:rPr>
          <w:rFonts w:ascii="Arial" w:eastAsia="Calibri" w:hAnsi="Calibri" w:cs="Times New Roman"/>
          <w:color w:val="231F20"/>
          <w:spacing w:val="-1"/>
          <w:sz w:val="12"/>
          <w:lang w:val="en-US"/>
        </w:rPr>
        <w:t>.gov</w:t>
      </w:r>
      <w:hyperlink r:id="rId22">
        <w:r w:rsidRPr="00985AFD">
          <w:rPr>
            <w:rFonts w:ascii="Arial" w:eastAsia="Calibri" w:hAnsi="Calibri" w:cs="Times New Roman"/>
            <w:color w:val="231F20"/>
            <w:spacing w:val="-1"/>
            <w:sz w:val="12"/>
            <w:lang w:val="en-US"/>
          </w:rPr>
          <w:t>.uk/government/uploads/system/uploads/attachment_data/file/454517/Ecigarettes_a_firm_foundation_for_evidence_based_policy_and_practice.pdf</w:t>
        </w:r>
      </w:hyperlink>
    </w:p>
    <w:p w:rsidR="00985AFD" w:rsidRPr="00985AFD" w:rsidRDefault="00985AFD" w:rsidP="00985AFD">
      <w:pPr>
        <w:widowControl w:val="0"/>
        <w:spacing w:before="4" w:after="0" w:line="240" w:lineRule="auto"/>
        <w:rPr>
          <w:rFonts w:ascii="Arial" w:eastAsia="Arial" w:hAnsi="Arial" w:cs="Arial"/>
          <w:sz w:val="12"/>
          <w:szCs w:val="12"/>
          <w:lang w:val="en-US"/>
        </w:rPr>
      </w:pPr>
    </w:p>
    <w:p w:rsidR="00985AFD" w:rsidRPr="00985AFD" w:rsidRDefault="00985AFD" w:rsidP="00985AFD">
      <w:pPr>
        <w:widowControl w:val="0"/>
        <w:spacing w:after="0" w:line="243" w:lineRule="auto"/>
        <w:ind w:left="124" w:right="205"/>
        <w:rPr>
          <w:rFonts w:ascii="Arial" w:eastAsia="Arial" w:hAnsi="Arial" w:cs="Arial"/>
          <w:sz w:val="12"/>
          <w:szCs w:val="12"/>
          <w:lang w:val="en-US"/>
        </w:rPr>
      </w:pPr>
      <w:r w:rsidRPr="00985AFD">
        <w:rPr>
          <w:rFonts w:ascii="Arial" w:eastAsia="Calibri" w:hAnsi="Calibri" w:cs="Times New Roman"/>
          <w:color w:val="231F20"/>
          <w:position w:val="4"/>
          <w:sz w:val="7"/>
          <w:lang w:val="en-US"/>
        </w:rPr>
        <w:t>iv</w:t>
      </w:r>
      <w:r w:rsidRPr="00985AFD">
        <w:rPr>
          <w:rFonts w:ascii="Arial" w:eastAsia="Calibri" w:hAnsi="Calibri" w:cs="Times New Roman"/>
          <w:color w:val="231F20"/>
          <w:spacing w:val="13"/>
          <w:position w:val="4"/>
          <w:sz w:val="7"/>
          <w:lang w:val="en-US"/>
        </w:rPr>
        <w:t xml:space="preserve"> </w:t>
      </w:r>
      <w:hyperlink r:id="rId23">
        <w:r w:rsidRPr="00985AFD">
          <w:rPr>
            <w:rFonts w:ascii="Arial" w:eastAsia="Calibri" w:hAnsi="Calibri" w:cs="Times New Roman"/>
            <w:color w:val="231F20"/>
            <w:spacing w:val="-1"/>
            <w:sz w:val="12"/>
            <w:lang w:val="en-US"/>
          </w:rPr>
          <w:t>https://www</w:t>
        </w:r>
      </w:hyperlink>
      <w:r w:rsidRPr="00985AFD">
        <w:rPr>
          <w:rFonts w:ascii="Arial" w:eastAsia="Calibri" w:hAnsi="Calibri" w:cs="Times New Roman"/>
          <w:color w:val="231F20"/>
          <w:spacing w:val="-1"/>
          <w:sz w:val="12"/>
          <w:lang w:val="en-US"/>
        </w:rPr>
        <w:t>.gov</w:t>
      </w:r>
      <w:hyperlink r:id="rId24">
        <w:r w:rsidRPr="00985AFD">
          <w:rPr>
            <w:rFonts w:ascii="Arial" w:eastAsia="Calibri" w:hAnsi="Calibri" w:cs="Times New Roman"/>
            <w:color w:val="231F20"/>
            <w:spacing w:val="-1"/>
            <w:sz w:val="12"/>
            <w:lang w:val="en-US"/>
          </w:rPr>
          <w:t>.uk/government/uploads/system/uploads/attachment_data/file/457102/Ecigarettes_an_evidence_update_A_report_commissioned_by_Public_Health_</w:t>
        </w:r>
      </w:hyperlink>
      <w:r w:rsidRPr="00985AFD">
        <w:rPr>
          <w:rFonts w:ascii="Arial" w:eastAsia="Calibri" w:hAnsi="Calibri" w:cs="Times New Roman"/>
          <w:color w:val="231F20"/>
          <w:spacing w:val="271"/>
          <w:sz w:val="12"/>
          <w:lang w:val="en-US"/>
        </w:rPr>
        <w:t xml:space="preserve"> </w:t>
      </w:r>
      <w:r w:rsidRPr="00985AFD">
        <w:rPr>
          <w:rFonts w:ascii="Arial" w:eastAsia="Calibri" w:hAnsi="Calibri" w:cs="Times New Roman"/>
          <w:color w:val="231F20"/>
          <w:sz w:val="12"/>
          <w:lang w:val="en-US"/>
        </w:rPr>
        <w:t>England_FINAL.pdf</w:t>
      </w:r>
    </w:p>
    <w:p w:rsidR="00985AFD" w:rsidRPr="00985AFD" w:rsidRDefault="00985AFD" w:rsidP="00985AFD">
      <w:pPr>
        <w:widowControl w:val="0"/>
        <w:spacing w:before="2" w:after="0" w:line="240" w:lineRule="auto"/>
        <w:rPr>
          <w:rFonts w:ascii="Arial" w:eastAsia="Arial" w:hAnsi="Arial" w:cs="Arial"/>
          <w:sz w:val="12"/>
          <w:szCs w:val="12"/>
          <w:lang w:val="en-US"/>
        </w:rPr>
      </w:pPr>
    </w:p>
    <w:p w:rsidR="00985AFD" w:rsidRPr="00985AFD" w:rsidRDefault="00985AFD" w:rsidP="00985AFD">
      <w:pPr>
        <w:widowControl w:val="0"/>
        <w:spacing w:after="0" w:line="240" w:lineRule="auto"/>
        <w:ind w:left="124"/>
        <w:rPr>
          <w:rFonts w:ascii="Arial" w:eastAsia="Arial" w:hAnsi="Arial" w:cs="Arial"/>
          <w:sz w:val="12"/>
          <w:szCs w:val="12"/>
          <w:lang w:val="en-US"/>
        </w:rPr>
      </w:pPr>
      <w:r w:rsidRPr="00985AFD">
        <w:rPr>
          <w:rFonts w:ascii="Arial" w:eastAsia="Calibri" w:hAnsi="Calibri" w:cs="Times New Roman"/>
          <w:color w:val="231F20"/>
          <w:position w:val="4"/>
          <w:sz w:val="7"/>
          <w:lang w:val="en-US"/>
        </w:rPr>
        <w:t>v</w:t>
      </w:r>
      <w:r w:rsidRPr="00985AFD">
        <w:rPr>
          <w:rFonts w:ascii="Arial" w:eastAsia="Calibri" w:hAnsi="Calibri" w:cs="Times New Roman"/>
          <w:color w:val="231F20"/>
          <w:spacing w:val="13"/>
          <w:position w:val="4"/>
          <w:sz w:val="7"/>
          <w:lang w:val="en-US"/>
        </w:rPr>
        <w:t xml:space="preserve"> </w:t>
      </w:r>
      <w:hyperlink r:id="rId25">
        <w:r w:rsidRPr="00985AFD">
          <w:rPr>
            <w:rFonts w:ascii="Arial" w:eastAsia="Calibri" w:hAnsi="Calibri" w:cs="Times New Roman"/>
            <w:color w:val="231F20"/>
            <w:spacing w:val="-1"/>
            <w:sz w:val="12"/>
            <w:lang w:val="en-US"/>
          </w:rPr>
          <w:t>https://www.rsph.org.uk/about-us/news/nicotine--no-more-harmful-to-health-than-caffeine-.html</w:t>
        </w:r>
      </w:hyperlink>
    </w:p>
    <w:p w:rsidR="00985AFD" w:rsidRPr="00985AFD" w:rsidRDefault="00985AFD" w:rsidP="00985AFD">
      <w:pPr>
        <w:widowControl w:val="0"/>
        <w:spacing w:before="4" w:after="0" w:line="240" w:lineRule="auto"/>
        <w:rPr>
          <w:rFonts w:ascii="Arial" w:eastAsia="Arial" w:hAnsi="Arial" w:cs="Arial"/>
          <w:sz w:val="12"/>
          <w:szCs w:val="12"/>
          <w:lang w:val="en-US"/>
        </w:rPr>
      </w:pPr>
    </w:p>
    <w:p w:rsidR="00985AFD" w:rsidRPr="00985AFD" w:rsidRDefault="00985AFD" w:rsidP="00985AFD">
      <w:pPr>
        <w:widowControl w:val="0"/>
        <w:spacing w:after="0" w:line="240" w:lineRule="auto"/>
        <w:ind w:left="124"/>
        <w:rPr>
          <w:rFonts w:ascii="Arial" w:eastAsia="Arial" w:hAnsi="Arial" w:cs="Arial"/>
          <w:sz w:val="12"/>
          <w:szCs w:val="12"/>
          <w:lang w:val="en-US"/>
        </w:rPr>
      </w:pPr>
      <w:r w:rsidRPr="00985AFD">
        <w:rPr>
          <w:rFonts w:ascii="Arial" w:eastAsia="Calibri" w:hAnsi="Calibri" w:cs="Times New Roman"/>
          <w:color w:val="231F20"/>
          <w:position w:val="4"/>
          <w:sz w:val="7"/>
          <w:lang w:val="en-US"/>
        </w:rPr>
        <w:t>vi</w:t>
      </w:r>
      <w:r w:rsidRPr="00985AFD">
        <w:rPr>
          <w:rFonts w:ascii="Arial" w:eastAsia="Calibri" w:hAnsi="Calibri" w:cs="Times New Roman"/>
          <w:color w:val="231F20"/>
          <w:spacing w:val="13"/>
          <w:position w:val="4"/>
          <w:sz w:val="7"/>
          <w:lang w:val="en-US"/>
        </w:rPr>
        <w:t xml:space="preserve"> </w:t>
      </w:r>
      <w:hyperlink r:id="rId26">
        <w:r w:rsidRPr="00985AFD">
          <w:rPr>
            <w:rFonts w:ascii="Arial" w:eastAsia="Calibri" w:hAnsi="Calibri" w:cs="Times New Roman"/>
            <w:color w:val="231F20"/>
            <w:spacing w:val="-1"/>
            <w:sz w:val="12"/>
            <w:lang w:val="en-US"/>
          </w:rPr>
          <w:t>http://www.who.int/mediacentre/factsheets/fs339/en/</w:t>
        </w:r>
      </w:hyperlink>
    </w:p>
    <w:p w:rsidR="00985AFD" w:rsidRPr="00985AFD" w:rsidRDefault="00985AFD" w:rsidP="00985AFD">
      <w:pPr>
        <w:widowControl w:val="0"/>
        <w:spacing w:before="4" w:after="0" w:line="240" w:lineRule="auto"/>
        <w:rPr>
          <w:rFonts w:ascii="Arial" w:eastAsia="Arial" w:hAnsi="Arial" w:cs="Arial"/>
          <w:sz w:val="12"/>
          <w:szCs w:val="12"/>
          <w:lang w:val="en-US"/>
        </w:rPr>
      </w:pPr>
    </w:p>
    <w:p w:rsidR="00985AFD" w:rsidRPr="00985AFD" w:rsidRDefault="00985AFD" w:rsidP="00985AFD">
      <w:pPr>
        <w:widowControl w:val="0"/>
        <w:spacing w:after="0" w:line="240" w:lineRule="auto"/>
        <w:ind w:left="124"/>
        <w:rPr>
          <w:rFonts w:ascii="Arial" w:eastAsia="Arial" w:hAnsi="Arial" w:cs="Arial"/>
          <w:sz w:val="12"/>
          <w:szCs w:val="12"/>
          <w:lang w:val="en-US"/>
        </w:rPr>
      </w:pPr>
      <w:r w:rsidRPr="00985AFD">
        <w:rPr>
          <w:rFonts w:ascii="Arial" w:eastAsia="Calibri" w:hAnsi="Calibri" w:cs="Times New Roman"/>
          <w:color w:val="231F20"/>
          <w:position w:val="4"/>
          <w:sz w:val="7"/>
          <w:lang w:val="en-US"/>
        </w:rPr>
        <w:t>vii</w:t>
      </w:r>
      <w:r w:rsidRPr="00985AFD">
        <w:rPr>
          <w:rFonts w:ascii="Arial" w:eastAsia="Calibri" w:hAnsi="Calibri" w:cs="Times New Roman"/>
          <w:color w:val="231F20"/>
          <w:spacing w:val="13"/>
          <w:position w:val="4"/>
          <w:sz w:val="7"/>
          <w:lang w:val="en-US"/>
        </w:rPr>
        <w:t xml:space="preserve"> </w:t>
      </w:r>
      <w:hyperlink r:id="rId27">
        <w:r w:rsidRPr="00985AFD">
          <w:rPr>
            <w:rFonts w:ascii="Arial" w:eastAsia="Calibri" w:hAnsi="Calibri" w:cs="Times New Roman"/>
            <w:color w:val="231F20"/>
            <w:spacing w:val="-1"/>
            <w:sz w:val="12"/>
            <w:lang w:val="en-US"/>
          </w:rPr>
          <w:t>http://blog.euromonitor.com/2015/06/vapor-devices-and-e-cigarettes-in-the-global-tobacco-market.html</w:t>
        </w:r>
      </w:hyperlink>
    </w:p>
    <w:p w:rsidR="00985AFD" w:rsidRPr="00985AFD" w:rsidRDefault="00985AFD" w:rsidP="00985AFD">
      <w:pPr>
        <w:widowControl w:val="0"/>
        <w:spacing w:before="71" w:after="0" w:line="240" w:lineRule="auto"/>
        <w:rPr>
          <w:rFonts w:ascii="Lucida Grande" w:eastAsia="Lucida Grande" w:hAnsi="Lucida Grande" w:cs="Lucida Grande"/>
          <w:sz w:val="20"/>
          <w:szCs w:val="20"/>
          <w:lang w:val="en-US"/>
        </w:rPr>
      </w:pPr>
      <w:r w:rsidRPr="00985AFD">
        <w:rPr>
          <w:rFonts w:ascii="Lucida Grande" w:eastAsia="Calibri" w:hAnsi="Calibri" w:cs="Times New Roman"/>
          <w:color w:val="231F20"/>
          <w:spacing w:val="-1"/>
          <w:sz w:val="20"/>
          <w:lang w:val="en-US"/>
        </w:rPr>
        <w:t>Footnotes</w:t>
      </w:r>
      <w:r w:rsidRPr="00985AFD">
        <w:rPr>
          <w:rFonts w:ascii="Lucida Grande" w:eastAsia="Calibri" w:hAnsi="Calibri" w:cs="Times New Roman"/>
          <w:color w:val="231F20"/>
          <w:spacing w:val="-3"/>
          <w:sz w:val="20"/>
          <w:lang w:val="en-US"/>
        </w:rPr>
        <w:t xml:space="preserve"> </w:t>
      </w:r>
      <w:r w:rsidRPr="00985AFD">
        <w:rPr>
          <w:rFonts w:ascii="Lucida Grande" w:eastAsia="Calibri" w:hAnsi="Calibri" w:cs="Times New Roman"/>
          <w:color w:val="231F20"/>
          <w:spacing w:val="-1"/>
          <w:sz w:val="20"/>
          <w:lang w:val="en-US"/>
        </w:rPr>
        <w:t>are</w:t>
      </w:r>
      <w:r w:rsidRPr="00985AFD">
        <w:rPr>
          <w:rFonts w:ascii="Lucida Grande" w:eastAsia="Calibri" w:hAnsi="Calibri" w:cs="Times New Roman"/>
          <w:color w:val="231F20"/>
          <w:spacing w:val="-2"/>
          <w:sz w:val="20"/>
          <w:lang w:val="en-US"/>
        </w:rPr>
        <w:t xml:space="preserve"> </w:t>
      </w:r>
      <w:r w:rsidRPr="00985AFD">
        <w:rPr>
          <w:rFonts w:ascii="Lucida Grande" w:eastAsia="Calibri" w:hAnsi="Calibri" w:cs="Times New Roman"/>
          <w:color w:val="231F20"/>
          <w:sz w:val="20"/>
          <w:lang w:val="en-US"/>
        </w:rPr>
        <w:t>supplied</w:t>
      </w:r>
      <w:r w:rsidRPr="00985AFD">
        <w:rPr>
          <w:rFonts w:ascii="Lucida Grande" w:eastAsia="Calibri" w:hAnsi="Calibri" w:cs="Times New Roman"/>
          <w:color w:val="231F20"/>
          <w:spacing w:val="-4"/>
          <w:sz w:val="20"/>
          <w:lang w:val="en-US"/>
        </w:rPr>
        <w:t xml:space="preserve"> </w:t>
      </w:r>
      <w:r w:rsidRPr="00985AFD">
        <w:rPr>
          <w:rFonts w:ascii="Lucida Grande" w:eastAsia="Calibri" w:hAnsi="Calibri" w:cs="Times New Roman"/>
          <w:color w:val="231F20"/>
          <w:spacing w:val="-1"/>
          <w:sz w:val="20"/>
          <w:lang w:val="en-US"/>
        </w:rPr>
        <w:t>in</w:t>
      </w:r>
      <w:r w:rsidRPr="00985AFD">
        <w:rPr>
          <w:rFonts w:ascii="Lucida Grande" w:eastAsia="Calibri" w:hAnsi="Calibri" w:cs="Times New Roman"/>
          <w:color w:val="231F20"/>
          <w:spacing w:val="-2"/>
          <w:sz w:val="20"/>
          <w:lang w:val="en-US"/>
        </w:rPr>
        <w:t xml:space="preserve"> </w:t>
      </w:r>
      <w:r w:rsidRPr="00985AFD">
        <w:rPr>
          <w:rFonts w:ascii="Lucida Grande" w:eastAsia="Calibri" w:hAnsi="Calibri" w:cs="Times New Roman"/>
          <w:color w:val="231F20"/>
          <w:sz w:val="20"/>
          <w:lang w:val="en-US"/>
        </w:rPr>
        <w:t>full</w:t>
      </w:r>
      <w:r w:rsidRPr="00985AFD">
        <w:rPr>
          <w:rFonts w:ascii="Lucida Grande" w:eastAsia="Calibri" w:hAnsi="Calibri" w:cs="Times New Roman"/>
          <w:color w:val="231F20"/>
          <w:spacing w:val="-3"/>
          <w:sz w:val="20"/>
          <w:lang w:val="en-US"/>
        </w:rPr>
        <w:t xml:space="preserve"> </w:t>
      </w:r>
      <w:r w:rsidRPr="00985AFD">
        <w:rPr>
          <w:rFonts w:ascii="Lucida Grande" w:eastAsia="Calibri" w:hAnsi="Calibri" w:cs="Times New Roman"/>
          <w:color w:val="231F20"/>
          <w:spacing w:val="-1"/>
          <w:sz w:val="20"/>
          <w:lang w:val="en-US"/>
        </w:rPr>
        <w:t>on</w:t>
      </w:r>
      <w:r w:rsidRPr="00985AFD">
        <w:rPr>
          <w:rFonts w:ascii="Lucida Grande" w:eastAsia="Calibri" w:hAnsi="Calibri" w:cs="Times New Roman"/>
          <w:color w:val="231F20"/>
          <w:spacing w:val="-3"/>
          <w:sz w:val="20"/>
          <w:lang w:val="en-US"/>
        </w:rPr>
        <w:t xml:space="preserve"> </w:t>
      </w:r>
      <w:r w:rsidRPr="00985AFD">
        <w:rPr>
          <w:rFonts w:ascii="Lucida Grande" w:eastAsia="Calibri" w:hAnsi="Calibri" w:cs="Times New Roman"/>
          <w:color w:val="231F20"/>
          <w:sz w:val="20"/>
          <w:lang w:val="en-US"/>
        </w:rPr>
        <w:t>following</w:t>
      </w:r>
      <w:r w:rsidRPr="00985AFD">
        <w:rPr>
          <w:rFonts w:ascii="Lucida Grande" w:eastAsia="Calibri" w:hAnsi="Calibri" w:cs="Times New Roman"/>
          <w:color w:val="231F20"/>
          <w:spacing w:val="-3"/>
          <w:sz w:val="20"/>
          <w:lang w:val="en-US"/>
        </w:rPr>
        <w:t xml:space="preserve"> </w:t>
      </w:r>
      <w:r w:rsidRPr="00985AFD">
        <w:rPr>
          <w:rFonts w:ascii="Lucida Grande" w:eastAsia="Calibri" w:hAnsi="Calibri" w:cs="Times New Roman"/>
          <w:color w:val="231F20"/>
          <w:spacing w:val="-1"/>
          <w:sz w:val="20"/>
          <w:lang w:val="en-US"/>
        </w:rPr>
        <w:t>pages...</w:t>
      </w: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sectPr w:rsidR="00985AFD" w:rsidRPr="00985AFD">
          <w:pgSz w:w="12360" w:h="17300"/>
          <w:pgMar w:top="1540" w:right="1520" w:bottom="280" w:left="1520" w:header="720" w:footer="720" w:gutter="0"/>
          <w:cols w:space="720"/>
        </w:sectPr>
      </w:pP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pP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pP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pP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pP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pP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pP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pP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pP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pP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pP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pP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pP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pP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pP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pP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pP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pP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pP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pP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pP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pPr>
    </w:p>
    <w:p w:rsidR="00985AFD" w:rsidRPr="00985AFD" w:rsidRDefault="00985AFD" w:rsidP="00985AFD">
      <w:pPr>
        <w:widowControl w:val="0"/>
        <w:spacing w:after="0" w:line="240" w:lineRule="auto"/>
        <w:rPr>
          <w:rFonts w:ascii="Lucida Grande" w:eastAsia="Lucida Grande" w:hAnsi="Lucida Grande" w:cs="Lucida Grande"/>
          <w:sz w:val="20"/>
          <w:szCs w:val="20"/>
          <w:lang w:val="en-US"/>
        </w:rPr>
      </w:pPr>
    </w:p>
    <w:p w:rsidR="00985AFD" w:rsidRPr="00985AFD" w:rsidRDefault="00985AFD" w:rsidP="00985AFD">
      <w:pPr>
        <w:widowControl w:val="0"/>
        <w:spacing w:before="173" w:after="0" w:line="240" w:lineRule="auto"/>
        <w:ind w:left="344"/>
        <w:rPr>
          <w:rFonts w:ascii="HelveticaNeue-Medium" w:eastAsia="HelveticaNeue-Medium" w:hAnsi="HelveticaNeue-Medium" w:cs="HelveticaNeue-Medium"/>
          <w:sz w:val="44"/>
          <w:szCs w:val="44"/>
          <w:lang w:val="en-US"/>
        </w:rPr>
      </w:pPr>
      <w:r w:rsidRPr="00985AFD">
        <w:rPr>
          <w:rFonts w:ascii="HelveticaNeue-Medium" w:eastAsia="Calibri" w:hAnsi="Calibri" w:cs="Times New Roman"/>
          <w:color w:val="231F20"/>
          <w:sz w:val="44"/>
          <w:lang w:val="en-US"/>
        </w:rPr>
        <w:t>COSMIC - CONSUL</w:t>
      </w:r>
      <w:r w:rsidRPr="00985AFD">
        <w:rPr>
          <w:rFonts w:ascii="HelveticaNeue-Medium" w:eastAsia="Calibri" w:hAnsi="Calibri" w:cs="Times New Roman"/>
          <w:color w:val="231F20"/>
          <w:spacing w:val="-41"/>
          <w:sz w:val="44"/>
          <w:lang w:val="en-US"/>
        </w:rPr>
        <w:t>A</w:t>
      </w:r>
      <w:r w:rsidRPr="00985AFD">
        <w:rPr>
          <w:rFonts w:ascii="HelveticaNeue-Medium" w:eastAsia="Calibri" w:hAnsi="Calibri" w:cs="Times New Roman"/>
          <w:color w:val="231F20"/>
          <w:sz w:val="44"/>
          <w:lang w:val="en-US"/>
        </w:rPr>
        <w:t>TION SUBMISSION</w:t>
      </w:r>
    </w:p>
    <w:p w:rsidR="00985AFD" w:rsidRPr="00985AFD" w:rsidRDefault="00985AFD" w:rsidP="00985AFD">
      <w:pPr>
        <w:widowControl w:val="0"/>
        <w:spacing w:before="8" w:after="0" w:line="240" w:lineRule="auto"/>
        <w:rPr>
          <w:rFonts w:ascii="HelveticaNeue-Medium" w:eastAsia="HelveticaNeue-Medium" w:hAnsi="HelveticaNeue-Medium" w:cs="HelveticaNeue-Medium"/>
          <w:sz w:val="9"/>
          <w:szCs w:val="9"/>
          <w:lang w:val="en-US"/>
        </w:rPr>
      </w:pPr>
    </w:p>
    <w:p w:rsidR="00985AFD" w:rsidRPr="00985AFD" w:rsidRDefault="00985AFD" w:rsidP="00985AFD">
      <w:pPr>
        <w:widowControl w:val="0"/>
        <w:spacing w:after="0" w:line="20" w:lineRule="atLeast"/>
        <w:ind w:left="347"/>
        <w:rPr>
          <w:rFonts w:ascii="HelveticaNeue-Medium" w:eastAsia="HelveticaNeue-Medium" w:hAnsi="HelveticaNeue-Medium" w:cs="HelveticaNeue-Medium"/>
          <w:sz w:val="2"/>
          <w:szCs w:val="2"/>
          <w:lang w:val="en-US"/>
        </w:rPr>
      </w:pPr>
      <w:r w:rsidRPr="00985AFD">
        <w:rPr>
          <w:rFonts w:ascii="HelveticaNeue-Medium" w:eastAsia="HelveticaNeue-Medium" w:hAnsi="HelveticaNeue-Medium" w:cs="HelveticaNeue-Medium"/>
          <w:noProof/>
          <w:sz w:val="2"/>
          <w:szCs w:val="2"/>
          <w:lang w:eastAsia="en-NZ"/>
        </w:rPr>
        <mc:AlternateContent>
          <mc:Choice Requires="wpg">
            <w:drawing>
              <wp:inline distT="0" distB="0" distL="0" distR="0">
                <wp:extent cx="5196840" cy="12700"/>
                <wp:effectExtent l="1270" t="3175" r="2540" b="317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6840" cy="12700"/>
                          <a:chOff x="0" y="0"/>
                          <a:chExt cx="8184" cy="20"/>
                        </a:xfrm>
                      </wpg:grpSpPr>
                      <wpg:grpSp>
                        <wpg:cNvPr id="51" name="Group 793"/>
                        <wpg:cNvGrpSpPr>
                          <a:grpSpLocks/>
                        </wpg:cNvGrpSpPr>
                        <wpg:grpSpPr bwMode="auto">
                          <a:xfrm>
                            <a:off x="10" y="10"/>
                            <a:ext cx="8164" cy="2"/>
                            <a:chOff x="10" y="10"/>
                            <a:chExt cx="8164" cy="2"/>
                          </a:xfrm>
                        </wpg:grpSpPr>
                        <wps:wsp>
                          <wps:cNvPr id="52" name="Freeform 794"/>
                          <wps:cNvSpPr>
                            <a:spLocks/>
                          </wps:cNvSpPr>
                          <wps:spPr bwMode="auto">
                            <a:xfrm>
                              <a:off x="10" y="10"/>
                              <a:ext cx="8164" cy="0"/>
                            </a:xfrm>
                            <a:custGeom>
                              <a:avLst/>
                              <a:gdLst>
                                <a:gd name="T0" fmla="*/ 0 w 8164"/>
                                <a:gd name="T1" fmla="*/ 0 h 2"/>
                                <a:gd name="T2" fmla="*/ 8164 w 8164"/>
                                <a:gd name="T3" fmla="*/ 0 h 2"/>
                                <a:gd name="T4" fmla="*/ 0 60000 65536"/>
                                <a:gd name="T5" fmla="*/ 0 60000 65536"/>
                              </a:gdLst>
                              <a:ahLst/>
                              <a:cxnLst>
                                <a:cxn ang="T4">
                                  <a:pos x="T0" y="T1"/>
                                </a:cxn>
                                <a:cxn ang="T5">
                                  <a:pos x="T2" y="T3"/>
                                </a:cxn>
                              </a:cxnLst>
                              <a:rect l="0" t="0" r="r" b="b"/>
                              <a:pathLst>
                                <a:path w="8164" h="2">
                                  <a:moveTo>
                                    <a:pt x="0" y="0"/>
                                  </a:moveTo>
                                  <a:lnTo>
                                    <a:pt x="816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879964" id="Group 50" o:spid="_x0000_s1026" style="width:409.2pt;height:1pt;mso-position-horizontal-relative:char;mso-position-vertical-relative:line" coordsize="818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">
                <v:group id="Group 793" o:spid="_x0000_s1027" style="position:absolute;left:10;top:10;width:8164;height:2" coordorigin="10,10" coordsize="81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794" o:spid="_x0000_s1028" style="position:absolute;left:10;top:10;width:8164;height:0;visibility:visible;mso-wrap-style:square;v-text-anchor:top" coordsize="8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YxsIA&#10;AADbAAAADwAAAGRycy9kb3ducmV2LnhtbESPX2vCQBDE3wt+h2OFvtWLUiVGTxFboX30D/i65NYk&#10;eLcXcqvGb98rFPo4zMxvmOW6907dqYtNYAPjUQaKuAy24crA6bh7y0FFQbboApOBJ0VYrwYvSyxs&#10;ePCe7gepVIJwLNBALdIWWseyJo9xFFri5F1C51GS7CptO3wkuHd6kmUz7bHhtFBjS9uayuvh5g3c&#10;8Dz/zp18yJ7d5+Z91vY6nxrzOuw3C1BCvfyH/9pf1sB0Ar9f0g/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BFjGwgAAANsAAAAPAAAAAAAAAAAAAAAAAJgCAABkcnMvZG93&#10;bnJldi54bWxQSwUGAAAAAAQABAD1AAAAhwMAAAAA&#10;" path="m,l8164,e" filled="f" strokecolor="#231f20" strokeweight="1pt">
                    <v:path arrowok="t" o:connecttype="custom" o:connectlocs="0,0;8164,0" o:connectangles="0,0"/>
                  </v:shape>
                </v:group>
                <w10:anchorlock/>
              </v:group>
            </w:pict>
          </mc:Fallback>
        </mc:AlternateContent>
      </w:r>
    </w:p>
    <w:p w:rsidR="00985AFD" w:rsidRPr="00985AFD" w:rsidRDefault="00985AFD" w:rsidP="00985AFD">
      <w:pPr>
        <w:widowControl w:val="0"/>
        <w:spacing w:after="0" w:line="240" w:lineRule="auto"/>
        <w:rPr>
          <w:rFonts w:ascii="HelveticaNeue-Medium" w:eastAsia="HelveticaNeue-Medium" w:hAnsi="HelveticaNeue-Medium" w:cs="HelveticaNeue-Medium"/>
          <w:sz w:val="20"/>
          <w:szCs w:val="20"/>
          <w:lang w:val="en-US"/>
        </w:rPr>
      </w:pPr>
    </w:p>
    <w:p w:rsidR="00985AFD" w:rsidRPr="00985AFD" w:rsidRDefault="00985AFD" w:rsidP="00985AFD">
      <w:pPr>
        <w:widowControl w:val="0"/>
        <w:spacing w:after="0" w:line="240" w:lineRule="auto"/>
        <w:rPr>
          <w:rFonts w:ascii="HelveticaNeue-Medium" w:eastAsia="HelveticaNeue-Medium" w:hAnsi="HelveticaNeue-Medium" w:cs="HelveticaNeue-Medium"/>
          <w:sz w:val="20"/>
          <w:szCs w:val="20"/>
          <w:lang w:val="en-US"/>
        </w:rPr>
      </w:pPr>
    </w:p>
    <w:p w:rsidR="00985AFD" w:rsidRPr="00985AFD" w:rsidRDefault="00985AFD" w:rsidP="00985AFD">
      <w:pPr>
        <w:widowControl w:val="0"/>
        <w:spacing w:after="0" w:line="240" w:lineRule="auto"/>
        <w:rPr>
          <w:rFonts w:ascii="HelveticaNeue-Medium" w:eastAsia="HelveticaNeue-Medium" w:hAnsi="HelveticaNeue-Medium" w:cs="HelveticaNeue-Medium"/>
          <w:sz w:val="20"/>
          <w:szCs w:val="20"/>
          <w:lang w:val="en-US"/>
        </w:rPr>
      </w:pPr>
    </w:p>
    <w:p w:rsidR="00985AFD" w:rsidRPr="00985AFD" w:rsidRDefault="00985AFD" w:rsidP="00985AFD">
      <w:pPr>
        <w:widowControl w:val="0"/>
        <w:spacing w:before="9" w:after="0" w:line="240" w:lineRule="auto"/>
        <w:rPr>
          <w:rFonts w:ascii="HelveticaNeue-Medium" w:eastAsia="HelveticaNeue-Medium" w:hAnsi="HelveticaNeue-Medium" w:cs="HelveticaNeue-Medium"/>
          <w:sz w:val="25"/>
          <w:szCs w:val="25"/>
          <w:lang w:val="en-US"/>
        </w:rPr>
      </w:pPr>
    </w:p>
    <w:p w:rsidR="00985AFD" w:rsidRPr="00985AFD" w:rsidRDefault="00985AFD" w:rsidP="00985AFD">
      <w:pPr>
        <w:widowControl w:val="0"/>
        <w:spacing w:after="0" w:line="200" w:lineRule="atLeast"/>
        <w:ind w:left="2877"/>
        <w:rPr>
          <w:rFonts w:ascii="HelveticaNeue-Medium" w:eastAsia="HelveticaNeue-Medium" w:hAnsi="HelveticaNeue-Medium" w:cs="HelveticaNeue-Medium"/>
          <w:sz w:val="20"/>
          <w:szCs w:val="20"/>
          <w:lang w:val="en-US"/>
        </w:rPr>
      </w:pPr>
      <w:r w:rsidRPr="00985AFD">
        <w:rPr>
          <w:rFonts w:ascii="HelveticaNeue-Medium" w:eastAsia="HelveticaNeue-Medium" w:hAnsi="HelveticaNeue-Medium" w:cs="HelveticaNeue-Medium"/>
          <w:noProof/>
          <w:sz w:val="20"/>
          <w:szCs w:val="20"/>
          <w:lang w:eastAsia="en-NZ"/>
        </w:rPr>
        <w:drawing>
          <wp:inline distT="0" distB="0" distL="0" distR="0" wp14:anchorId="3D1D0D19" wp14:editId="1E8C57C9">
            <wp:extent cx="1904084" cy="419100"/>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8" cstate="print"/>
                    <a:stretch>
                      <a:fillRect/>
                    </a:stretch>
                  </pic:blipFill>
                  <pic:spPr>
                    <a:xfrm>
                      <a:off x="0" y="0"/>
                      <a:ext cx="1904084" cy="419100"/>
                    </a:xfrm>
                    <a:prstGeom prst="rect">
                      <a:avLst/>
                    </a:prstGeom>
                  </pic:spPr>
                </pic:pic>
              </a:graphicData>
            </a:graphic>
          </wp:inline>
        </w:drawing>
      </w:r>
    </w:p>
    <w:p w:rsidR="00985AFD" w:rsidRPr="00985AFD" w:rsidRDefault="00985AFD" w:rsidP="00985AFD">
      <w:pPr>
        <w:widowControl w:val="0"/>
        <w:spacing w:after="0" w:line="240" w:lineRule="auto"/>
        <w:rPr>
          <w:rFonts w:ascii="HelveticaNeue-Medium" w:eastAsia="HelveticaNeue-Medium" w:hAnsi="HelveticaNeue-Medium" w:cs="HelveticaNeue-Medium"/>
          <w:sz w:val="20"/>
          <w:szCs w:val="20"/>
          <w:lang w:val="en-US"/>
        </w:rPr>
      </w:pPr>
    </w:p>
    <w:p w:rsidR="00985AFD" w:rsidRPr="00C611FA" w:rsidRDefault="00985AFD" w:rsidP="00C611FA">
      <w:pPr>
        <w:jc w:val="center"/>
        <w:rPr>
          <w:rFonts w:ascii="Helvetica Neue Light" w:hAnsi="Helvetica Neue Light"/>
          <w:sz w:val="29"/>
          <w:szCs w:val="29"/>
          <w:lang w:val="en-US"/>
        </w:rPr>
      </w:pPr>
      <w:r w:rsidRPr="00C611FA">
        <w:rPr>
          <w:rFonts w:ascii="Helvetica Neue Light" w:hAnsi="Helvetica Neue Light"/>
          <w:sz w:val="29"/>
          <w:szCs w:val="29"/>
          <w:lang w:val="en-US"/>
        </w:rPr>
        <w:t>MINIST</w:t>
      </w:r>
      <w:r w:rsidRPr="00C611FA">
        <w:rPr>
          <w:rFonts w:ascii="Helvetica Neue Light" w:hAnsi="Helvetica Neue Light"/>
          <w:spacing w:val="-11"/>
          <w:sz w:val="29"/>
          <w:szCs w:val="29"/>
          <w:lang w:val="en-US"/>
        </w:rPr>
        <w:t>R</w:t>
      </w:r>
      <w:r w:rsidRPr="00C611FA">
        <w:rPr>
          <w:rFonts w:ascii="Helvetica Neue Light" w:hAnsi="Helvetica Neue Light"/>
          <w:sz w:val="29"/>
          <w:szCs w:val="29"/>
          <w:lang w:val="en-US"/>
        </w:rPr>
        <w:t>Y</w:t>
      </w:r>
      <w:r w:rsidRPr="00C611FA">
        <w:rPr>
          <w:rFonts w:ascii="Helvetica Neue Light" w:hAnsi="Helvetica Neue Light"/>
          <w:spacing w:val="15"/>
          <w:sz w:val="29"/>
          <w:szCs w:val="29"/>
          <w:lang w:val="en-US"/>
        </w:rPr>
        <w:t xml:space="preserve"> </w:t>
      </w:r>
      <w:r w:rsidRPr="00C611FA">
        <w:rPr>
          <w:rFonts w:ascii="Helvetica Neue Light" w:hAnsi="Helvetica Neue Light"/>
          <w:sz w:val="29"/>
          <w:szCs w:val="29"/>
          <w:lang w:val="en-US"/>
        </w:rPr>
        <w:t>OF</w:t>
      </w:r>
      <w:r w:rsidRPr="00C611FA">
        <w:rPr>
          <w:rFonts w:ascii="Helvetica Neue Light" w:hAnsi="Helvetica Neue Light"/>
          <w:spacing w:val="16"/>
          <w:sz w:val="29"/>
          <w:szCs w:val="29"/>
          <w:lang w:val="en-US"/>
        </w:rPr>
        <w:t xml:space="preserve"> </w:t>
      </w:r>
      <w:r w:rsidRPr="00C611FA">
        <w:rPr>
          <w:rFonts w:ascii="Helvetica Neue Light" w:hAnsi="Helvetica Neue Light"/>
          <w:sz w:val="29"/>
          <w:szCs w:val="29"/>
          <w:lang w:val="en-US"/>
        </w:rPr>
        <w:t>HEA</w:t>
      </w:r>
      <w:r w:rsidRPr="00C611FA">
        <w:rPr>
          <w:rFonts w:ascii="Helvetica Neue Light" w:hAnsi="Helvetica Neue Light"/>
          <w:spacing w:val="-28"/>
          <w:sz w:val="29"/>
          <w:szCs w:val="29"/>
          <w:lang w:val="en-US"/>
        </w:rPr>
        <w:t>L</w:t>
      </w:r>
      <w:r w:rsidRPr="00C611FA">
        <w:rPr>
          <w:rFonts w:ascii="Helvetica Neue Light" w:hAnsi="Helvetica Neue Light"/>
          <w:sz w:val="29"/>
          <w:szCs w:val="29"/>
          <w:lang w:val="en-US"/>
        </w:rPr>
        <w:t>TH</w:t>
      </w:r>
      <w:r w:rsidRPr="00C611FA">
        <w:rPr>
          <w:rFonts w:ascii="Helvetica Neue Light" w:hAnsi="Helvetica Neue Light"/>
          <w:w w:val="101"/>
          <w:sz w:val="29"/>
          <w:szCs w:val="29"/>
          <w:lang w:val="en-US"/>
        </w:rPr>
        <w:t xml:space="preserve"> </w:t>
      </w:r>
      <w:r w:rsidRPr="00C611FA">
        <w:rPr>
          <w:rFonts w:ascii="Helvetica Neue Light" w:hAnsi="Helvetica Neue Light"/>
          <w:sz w:val="29"/>
          <w:szCs w:val="29"/>
          <w:lang w:val="en-US"/>
        </w:rPr>
        <w:t>CONSU</w:t>
      </w:r>
      <w:r w:rsidRPr="00C611FA">
        <w:rPr>
          <w:rFonts w:ascii="Helvetica Neue Light" w:hAnsi="Helvetica Neue Light"/>
          <w:spacing w:val="-28"/>
          <w:sz w:val="29"/>
          <w:szCs w:val="29"/>
          <w:lang w:val="en-US"/>
        </w:rPr>
        <w:t>LTA</w:t>
      </w:r>
      <w:r w:rsidRPr="00C611FA">
        <w:rPr>
          <w:rFonts w:ascii="Helvetica Neue Light" w:hAnsi="Helvetica Neue Light"/>
          <w:sz w:val="29"/>
          <w:szCs w:val="29"/>
          <w:lang w:val="en-US"/>
        </w:rPr>
        <w:t>TION</w:t>
      </w:r>
      <w:r w:rsidRPr="00C611FA">
        <w:rPr>
          <w:rFonts w:ascii="Helvetica Neue Light" w:hAnsi="Helvetica Neue Light"/>
          <w:spacing w:val="41"/>
          <w:sz w:val="29"/>
          <w:szCs w:val="29"/>
          <w:lang w:val="en-US"/>
        </w:rPr>
        <w:t xml:space="preserve"> </w:t>
      </w:r>
      <w:r w:rsidRPr="00C611FA">
        <w:rPr>
          <w:rFonts w:ascii="Helvetica Neue Light" w:hAnsi="Helvetica Neue Light"/>
          <w:sz w:val="29"/>
          <w:szCs w:val="29"/>
          <w:lang w:val="en-US"/>
        </w:rPr>
        <w:t>SUBMISSION</w:t>
      </w:r>
    </w:p>
    <w:p w:rsidR="00985AFD" w:rsidRPr="00985AFD" w:rsidRDefault="00985AFD" w:rsidP="00985AFD">
      <w:pPr>
        <w:widowControl w:val="0"/>
        <w:spacing w:before="208" w:after="0" w:line="366" w:lineRule="auto"/>
        <w:ind w:left="2743" w:right="2741"/>
        <w:jc w:val="center"/>
        <w:rPr>
          <w:rFonts w:ascii="Helvetica Neue Light" w:eastAsia="Helvetica Neue Light" w:hAnsi="Helvetica Neue Light" w:cs="Helvetica Neue Light"/>
          <w:sz w:val="16"/>
          <w:szCs w:val="16"/>
          <w:lang w:val="en-US"/>
        </w:rPr>
      </w:pPr>
      <w:r w:rsidRPr="00985AFD">
        <w:rPr>
          <w:rFonts w:ascii="Helvetica Neue Light" w:eastAsia="Calibri" w:hAnsi="Calibri" w:cs="Times New Roman"/>
          <w:color w:val="231F20"/>
          <w:spacing w:val="-2"/>
          <w:sz w:val="16"/>
          <w:lang w:val="en-US"/>
        </w:rPr>
        <w:t>PERTAINING</w:t>
      </w:r>
      <w:r w:rsidRPr="00985AFD">
        <w:rPr>
          <w:rFonts w:ascii="Helvetica Neue Light" w:eastAsia="Calibri" w:hAnsi="Calibri" w:cs="Times New Roman"/>
          <w:color w:val="231F20"/>
          <w:spacing w:val="22"/>
          <w:sz w:val="16"/>
          <w:lang w:val="en-US"/>
        </w:rPr>
        <w:t xml:space="preserve"> </w:t>
      </w:r>
      <w:r w:rsidRPr="00985AFD">
        <w:rPr>
          <w:rFonts w:ascii="Helvetica Neue Light" w:eastAsia="Calibri" w:hAnsi="Calibri" w:cs="Times New Roman"/>
          <w:color w:val="231F20"/>
          <w:sz w:val="16"/>
          <w:lang w:val="en-US"/>
        </w:rPr>
        <w:t>TO</w:t>
      </w:r>
      <w:r w:rsidRPr="00985AFD">
        <w:rPr>
          <w:rFonts w:ascii="Helvetica Neue Light" w:eastAsia="Calibri" w:hAnsi="Calibri" w:cs="Times New Roman"/>
          <w:color w:val="231F20"/>
          <w:spacing w:val="22"/>
          <w:sz w:val="16"/>
          <w:lang w:val="en-US"/>
        </w:rPr>
        <w:t xml:space="preserve"> </w:t>
      </w:r>
      <w:r w:rsidRPr="00985AFD">
        <w:rPr>
          <w:rFonts w:ascii="Helvetica Neue Light" w:eastAsia="Calibri" w:hAnsi="Calibri" w:cs="Times New Roman"/>
          <w:color w:val="231F20"/>
          <w:sz w:val="16"/>
          <w:lang w:val="en-US"/>
        </w:rPr>
        <w:t>GOVERNMENT</w:t>
      </w:r>
      <w:r w:rsidRPr="00985AFD">
        <w:rPr>
          <w:rFonts w:ascii="Helvetica Neue Light" w:eastAsia="Calibri" w:hAnsi="Calibri" w:cs="Times New Roman"/>
          <w:color w:val="231F20"/>
          <w:spacing w:val="22"/>
          <w:sz w:val="16"/>
          <w:lang w:val="en-US"/>
        </w:rPr>
        <w:t xml:space="preserve"> </w:t>
      </w:r>
      <w:r w:rsidRPr="00985AFD">
        <w:rPr>
          <w:rFonts w:ascii="Helvetica Neue Light" w:eastAsia="Calibri" w:hAnsi="Calibri" w:cs="Times New Roman"/>
          <w:color w:val="231F20"/>
          <w:sz w:val="16"/>
          <w:lang w:val="en-US"/>
        </w:rPr>
        <w:t>E-CIGARETTE</w:t>
      </w:r>
      <w:r w:rsidRPr="00985AFD">
        <w:rPr>
          <w:rFonts w:ascii="Helvetica Neue Light" w:eastAsia="Calibri" w:hAnsi="Calibri" w:cs="Times New Roman"/>
          <w:color w:val="231F20"/>
          <w:spacing w:val="29"/>
          <w:w w:val="102"/>
          <w:sz w:val="16"/>
          <w:lang w:val="en-US"/>
        </w:rPr>
        <w:t xml:space="preserve"> </w:t>
      </w:r>
      <w:r w:rsidRPr="00985AFD">
        <w:rPr>
          <w:rFonts w:ascii="Helvetica Neue Light" w:eastAsia="Calibri" w:hAnsi="Calibri" w:cs="Times New Roman"/>
          <w:color w:val="231F20"/>
          <w:spacing w:val="-2"/>
          <w:sz w:val="16"/>
          <w:lang w:val="en-US"/>
        </w:rPr>
        <w:t>REGULATION</w:t>
      </w:r>
      <w:r w:rsidRPr="00985AFD">
        <w:rPr>
          <w:rFonts w:ascii="Helvetica Neue Light" w:eastAsia="Calibri" w:hAnsi="Calibri" w:cs="Times New Roman"/>
          <w:color w:val="231F20"/>
          <w:spacing w:val="15"/>
          <w:sz w:val="16"/>
          <w:lang w:val="en-US"/>
        </w:rPr>
        <w:t xml:space="preserve"> </w:t>
      </w:r>
      <w:r w:rsidRPr="00985AFD">
        <w:rPr>
          <w:rFonts w:ascii="Helvetica Neue Light" w:eastAsia="Calibri" w:hAnsi="Calibri" w:cs="Times New Roman"/>
          <w:color w:val="231F20"/>
          <w:sz w:val="16"/>
          <w:lang w:val="en-US"/>
        </w:rPr>
        <w:t>IN</w:t>
      </w:r>
      <w:r w:rsidRPr="00985AFD">
        <w:rPr>
          <w:rFonts w:ascii="Helvetica Neue Light" w:eastAsia="Calibri" w:hAnsi="Calibri" w:cs="Times New Roman"/>
          <w:color w:val="231F20"/>
          <w:spacing w:val="15"/>
          <w:sz w:val="16"/>
          <w:lang w:val="en-US"/>
        </w:rPr>
        <w:t xml:space="preserve"> </w:t>
      </w:r>
      <w:r w:rsidRPr="00985AFD">
        <w:rPr>
          <w:rFonts w:ascii="Helvetica Neue Light" w:eastAsia="Calibri" w:hAnsi="Calibri" w:cs="Times New Roman"/>
          <w:color w:val="231F20"/>
          <w:sz w:val="16"/>
          <w:lang w:val="en-US"/>
        </w:rPr>
        <w:t>NEW</w:t>
      </w:r>
      <w:r w:rsidRPr="00985AFD">
        <w:rPr>
          <w:rFonts w:ascii="Helvetica Neue Light" w:eastAsia="Calibri" w:hAnsi="Calibri" w:cs="Times New Roman"/>
          <w:color w:val="231F20"/>
          <w:spacing w:val="16"/>
          <w:sz w:val="16"/>
          <w:lang w:val="en-US"/>
        </w:rPr>
        <w:t xml:space="preserve"> </w:t>
      </w:r>
      <w:r w:rsidRPr="00985AFD">
        <w:rPr>
          <w:rFonts w:ascii="Helvetica Neue Light" w:eastAsia="Calibri" w:hAnsi="Calibri" w:cs="Times New Roman"/>
          <w:color w:val="231F20"/>
          <w:sz w:val="16"/>
          <w:lang w:val="en-US"/>
        </w:rPr>
        <w:t>ZEALAND</w:t>
      </w:r>
    </w:p>
    <w:p w:rsidR="00985AFD" w:rsidRPr="00985AFD" w:rsidRDefault="00985AFD" w:rsidP="00985AFD">
      <w:pPr>
        <w:widowControl w:val="0"/>
        <w:spacing w:after="0" w:line="366" w:lineRule="auto"/>
        <w:jc w:val="center"/>
        <w:rPr>
          <w:rFonts w:ascii="Helvetica Neue Light" w:eastAsia="Helvetica Neue Light" w:hAnsi="Helvetica Neue Light" w:cs="Helvetica Neue Light"/>
          <w:sz w:val="16"/>
          <w:szCs w:val="16"/>
          <w:lang w:val="en-US"/>
        </w:rPr>
        <w:sectPr w:rsidR="00985AFD" w:rsidRPr="00985AFD">
          <w:pgSz w:w="12360" w:h="17300"/>
          <w:pgMar w:top="1640" w:right="1740" w:bottom="280" w:left="1740" w:header="720" w:footer="720" w:gutter="0"/>
          <w:cols w:space="720"/>
        </w:sectPr>
      </w:pPr>
    </w:p>
    <w:p w:rsidR="00985AFD" w:rsidRPr="00985AFD" w:rsidRDefault="00985AFD" w:rsidP="00985AFD">
      <w:pPr>
        <w:widowControl w:val="0"/>
        <w:spacing w:before="11" w:after="0" w:line="240" w:lineRule="auto"/>
        <w:rPr>
          <w:rFonts w:ascii="Helvetica Neue Light" w:eastAsia="Helvetica Neue Light" w:hAnsi="Helvetica Neue Light" w:cs="Helvetica Neue Light"/>
          <w:sz w:val="6"/>
          <w:szCs w:val="6"/>
          <w:lang w:val="en-US"/>
        </w:rPr>
      </w:pPr>
    </w:p>
    <w:p w:rsidR="00985AFD" w:rsidRPr="00985AFD" w:rsidRDefault="00985AFD" w:rsidP="00985AFD">
      <w:pPr>
        <w:widowControl w:val="0"/>
        <w:spacing w:after="0" w:line="200" w:lineRule="atLeast"/>
        <w:ind w:left="138"/>
        <w:rPr>
          <w:rFonts w:ascii="Helvetica Neue Light" w:eastAsia="Helvetica Neue Light" w:hAnsi="Helvetica Neue Light" w:cs="Helvetica Neue Light"/>
          <w:sz w:val="20"/>
          <w:szCs w:val="20"/>
          <w:lang w:val="en-US"/>
        </w:rPr>
      </w:pPr>
      <w:r w:rsidRPr="00985AFD">
        <w:rPr>
          <w:rFonts w:ascii="Helvetica Neue Light" w:eastAsia="Helvetica Neue Light" w:hAnsi="Helvetica Neue Light" w:cs="Helvetica Neue Light"/>
          <w:noProof/>
          <w:sz w:val="20"/>
          <w:szCs w:val="20"/>
          <w:lang w:eastAsia="en-NZ"/>
        </w:rPr>
        <w:drawing>
          <wp:inline distT="0" distB="0" distL="0" distR="0" wp14:anchorId="09108A45" wp14:editId="5A954125">
            <wp:extent cx="5920522" cy="488918"/>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9" cstate="print"/>
                    <a:stretch>
                      <a:fillRect/>
                    </a:stretch>
                  </pic:blipFill>
                  <pic:spPr>
                    <a:xfrm>
                      <a:off x="0" y="0"/>
                      <a:ext cx="5920522" cy="488918"/>
                    </a:xfrm>
                    <a:prstGeom prst="rect">
                      <a:avLst/>
                    </a:prstGeom>
                  </pic:spPr>
                </pic:pic>
              </a:graphicData>
            </a:graphic>
          </wp:inline>
        </w:drawing>
      </w:r>
    </w:p>
    <w:p w:rsidR="00985AFD" w:rsidRPr="00985AFD" w:rsidRDefault="00985AFD" w:rsidP="00985AFD">
      <w:pPr>
        <w:widowControl w:val="0"/>
        <w:spacing w:before="2" w:after="0" w:line="240" w:lineRule="auto"/>
        <w:rPr>
          <w:rFonts w:ascii="Helvetica Neue Light" w:eastAsia="Helvetica Neue Light" w:hAnsi="Helvetica Neue Light" w:cs="Helvetica Neue Light"/>
          <w:sz w:val="20"/>
          <w:szCs w:val="20"/>
          <w:lang w:val="en-US"/>
        </w:rPr>
      </w:pPr>
    </w:p>
    <w:p w:rsidR="00985AFD" w:rsidRPr="00681BB1" w:rsidRDefault="00985AFD" w:rsidP="00681BB1">
      <w:pPr>
        <w:rPr>
          <w:rFonts w:ascii="Georgia" w:hAnsi="Georgia"/>
          <w:b/>
          <w:sz w:val="60"/>
          <w:szCs w:val="60"/>
          <w:lang w:val="en-US"/>
        </w:rPr>
      </w:pPr>
      <w:r w:rsidRPr="00681BB1">
        <w:rPr>
          <w:rFonts w:ascii="Georgia" w:hAnsi="Georgia"/>
          <w:b/>
          <w:sz w:val="60"/>
          <w:szCs w:val="60"/>
          <w:lang w:val="en-US"/>
        </w:rPr>
        <w:t xml:space="preserve">Policy Options for the Regulation of Electronic Cigarettes </w:t>
      </w:r>
    </w:p>
    <w:p w:rsidR="00985AFD" w:rsidRPr="00985AFD" w:rsidRDefault="00985AFD" w:rsidP="00985AFD">
      <w:pPr>
        <w:spacing w:before="120" w:after="0" w:line="264" w:lineRule="auto"/>
        <w:ind w:right="1701"/>
        <w:rPr>
          <w:rFonts w:ascii="Georgia" w:eastAsia="Times New Roman" w:hAnsi="Georgia" w:cs="Times New Roman"/>
          <w:sz w:val="48"/>
          <w:szCs w:val="20"/>
          <w:lang w:eastAsia="en-GB"/>
        </w:rPr>
      </w:pPr>
      <w:r w:rsidRPr="00985AFD">
        <w:rPr>
          <w:rFonts w:ascii="Georgia" w:eastAsia="Times New Roman" w:hAnsi="Georgia" w:cs="Times New Roman"/>
          <w:sz w:val="48"/>
          <w:szCs w:val="20"/>
          <w:lang w:eastAsia="en-GB"/>
        </w:rPr>
        <w:t>Consultation submission</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985AFD" w:rsidRPr="00985AFD" w:rsidTr="00985AFD">
        <w:trPr>
          <w:cantSplit/>
        </w:trPr>
        <w:tc>
          <w:tcPr>
            <w:tcW w:w="4307" w:type="dxa"/>
            <w:tcBorders>
              <w:top w:val="nil"/>
              <w:bottom w:val="nil"/>
            </w:tcBorders>
          </w:tcPr>
          <w:p w:rsidR="00985AFD" w:rsidRPr="00985AFD" w:rsidRDefault="00985AFD" w:rsidP="00985AFD">
            <w:pPr>
              <w:widowControl w:val="0"/>
              <w:spacing w:after="0" w:line="240" w:lineRule="auto"/>
              <w:ind w:left="184"/>
              <w:outlineLvl w:val="2"/>
              <w:rPr>
                <w:rFonts w:ascii="Helvetica Neue Light" w:eastAsia="Helvetica Neue Light" w:hAnsi="Helvetica Neue Light" w:cs="Times New Roman"/>
                <w:sz w:val="32"/>
                <w:szCs w:val="32"/>
                <w:lang w:val="en-US"/>
              </w:rPr>
            </w:pPr>
            <w:r w:rsidRPr="00985AFD">
              <w:rPr>
                <w:rFonts w:ascii="Helvetica Neue Light" w:eastAsia="Helvetica Neue Light" w:hAnsi="Helvetica Neue Light" w:cs="Times New Roman"/>
                <w:sz w:val="32"/>
                <w:szCs w:val="32"/>
                <w:lang w:val="en-US"/>
              </w:rPr>
              <w:t>Your details</w:t>
            </w:r>
          </w:p>
          <w:p w:rsidR="00985AFD" w:rsidRPr="00985AFD" w:rsidRDefault="00985AFD" w:rsidP="00985AFD">
            <w:pPr>
              <w:tabs>
                <w:tab w:val="right" w:pos="4199"/>
              </w:tabs>
              <w:spacing w:after="60" w:line="240" w:lineRule="auto"/>
              <w:rPr>
                <w:rFonts w:ascii="Arial" w:eastAsia="Times New Roman" w:hAnsi="Arial" w:cs="Arial"/>
                <w:sz w:val="18"/>
                <w:lang w:eastAsia="en-GB"/>
              </w:rPr>
            </w:pPr>
            <w:r w:rsidRPr="00985AFD">
              <w:rPr>
                <w:rFonts w:ascii="Georgia" w:eastAsia="Times New Roman" w:hAnsi="Georgia" w:cs="Times New Roman"/>
                <w:lang w:eastAsia="en-GB"/>
              </w:rPr>
              <w:t>This submission was completed by:</w:t>
            </w:r>
            <w:r w:rsidRPr="00985AFD">
              <w:rPr>
                <w:rFonts w:ascii="Arial" w:eastAsia="Times New Roman" w:hAnsi="Arial" w:cs="Arial"/>
                <w:sz w:val="18"/>
                <w:lang w:eastAsia="en-GB"/>
              </w:rPr>
              <w:tab/>
            </w:r>
            <w:r w:rsidRPr="00985AFD">
              <w:rPr>
                <w:rFonts w:ascii="Arial" w:eastAsia="Times New Roman" w:hAnsi="Arial" w:cs="Arial"/>
                <w:i/>
                <w:sz w:val="16"/>
                <w:lang w:eastAsia="en-GB"/>
              </w:rPr>
              <w:t>(name)</w:t>
            </w:r>
          </w:p>
        </w:tc>
        <w:tc>
          <w:tcPr>
            <w:tcW w:w="5103" w:type="dxa"/>
            <w:tcBorders>
              <w:top w:val="nil"/>
            </w:tcBorders>
            <w:vAlign w:val="bottom"/>
          </w:tcPr>
          <w:p w:rsidR="00985AFD" w:rsidRPr="00985AFD" w:rsidRDefault="000236E9" w:rsidP="00985AFD">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tabs>
                <w:tab w:val="right" w:pos="4199"/>
              </w:tabs>
              <w:spacing w:before="60" w:after="60" w:line="240" w:lineRule="auto"/>
              <w:rPr>
                <w:rFonts w:ascii="Arial" w:eastAsia="Times New Roman" w:hAnsi="Arial" w:cs="Arial"/>
                <w:sz w:val="18"/>
                <w:lang w:eastAsia="en-GB"/>
              </w:rPr>
            </w:pPr>
            <w:r w:rsidRPr="00985AFD">
              <w:rPr>
                <w:rFonts w:ascii="Georgia" w:eastAsia="Times New Roman" w:hAnsi="Georgia" w:cs="Arial"/>
                <w:lang w:eastAsia="en-GB"/>
              </w:rPr>
              <w:t>Address:</w:t>
            </w:r>
            <w:r w:rsidRPr="00985AFD">
              <w:rPr>
                <w:rFonts w:ascii="Arial" w:eastAsia="Times New Roman" w:hAnsi="Arial" w:cs="Arial"/>
                <w:sz w:val="18"/>
                <w:lang w:eastAsia="en-GB"/>
              </w:rPr>
              <w:tab/>
            </w:r>
            <w:r w:rsidRPr="00985AFD">
              <w:rPr>
                <w:rFonts w:ascii="Arial" w:eastAsia="Times New Roman" w:hAnsi="Arial" w:cs="Arial"/>
                <w:i/>
                <w:sz w:val="16"/>
                <w:lang w:eastAsia="en-GB"/>
              </w:rPr>
              <w:t>(street/box number)</w:t>
            </w:r>
          </w:p>
        </w:tc>
        <w:tc>
          <w:tcPr>
            <w:tcW w:w="5103" w:type="dxa"/>
            <w:vAlign w:val="bottom"/>
          </w:tcPr>
          <w:p w:rsidR="00985AFD" w:rsidRPr="00985AFD" w:rsidRDefault="000236E9" w:rsidP="00985AF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tabs>
                <w:tab w:val="right" w:pos="4199"/>
              </w:tabs>
              <w:spacing w:before="60" w:after="60" w:line="240" w:lineRule="auto"/>
              <w:rPr>
                <w:rFonts w:ascii="Arial" w:eastAsia="Times New Roman" w:hAnsi="Arial" w:cs="Arial"/>
                <w:i/>
                <w:sz w:val="18"/>
                <w:lang w:eastAsia="en-GB"/>
              </w:rPr>
            </w:pPr>
            <w:r w:rsidRPr="00985AFD">
              <w:rPr>
                <w:rFonts w:ascii="Arial" w:eastAsia="Times New Roman" w:hAnsi="Arial" w:cs="Arial"/>
                <w:sz w:val="18"/>
                <w:lang w:eastAsia="en-GB"/>
              </w:rPr>
              <w:tab/>
            </w:r>
            <w:r w:rsidRPr="00985AFD">
              <w:rPr>
                <w:rFonts w:ascii="Arial" w:eastAsia="Times New Roman" w:hAnsi="Arial" w:cs="Arial"/>
                <w:i/>
                <w:sz w:val="16"/>
                <w:lang w:eastAsia="en-GB"/>
              </w:rPr>
              <w:t>(town/city)</w:t>
            </w:r>
          </w:p>
        </w:tc>
        <w:tc>
          <w:tcPr>
            <w:tcW w:w="5103" w:type="dxa"/>
            <w:vAlign w:val="bottom"/>
          </w:tcPr>
          <w:p w:rsidR="00985AFD" w:rsidRPr="00985AFD" w:rsidRDefault="000236E9" w:rsidP="00985AF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spacing w:before="60" w:after="60" w:line="240" w:lineRule="auto"/>
              <w:rPr>
                <w:rFonts w:ascii="Georgia" w:eastAsia="Times New Roman" w:hAnsi="Georgia" w:cs="Arial"/>
                <w:lang w:eastAsia="en-GB"/>
              </w:rPr>
            </w:pPr>
            <w:r w:rsidRPr="00985AFD">
              <w:rPr>
                <w:rFonts w:ascii="Georgia" w:eastAsia="Times New Roman" w:hAnsi="Georgia" w:cs="Arial"/>
                <w:lang w:eastAsia="en-GB"/>
              </w:rPr>
              <w:t>Email:</w:t>
            </w:r>
          </w:p>
        </w:tc>
        <w:tc>
          <w:tcPr>
            <w:tcW w:w="5103" w:type="dxa"/>
            <w:vAlign w:val="bottom"/>
          </w:tcPr>
          <w:p w:rsidR="00985AFD" w:rsidRPr="00985AFD" w:rsidRDefault="000236E9" w:rsidP="00985AF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spacing w:before="60" w:after="60" w:line="240" w:lineRule="auto"/>
              <w:rPr>
                <w:rFonts w:ascii="Georgia" w:eastAsia="Times New Roman" w:hAnsi="Georgia" w:cs="Arial"/>
                <w:lang w:eastAsia="en-GB"/>
              </w:rPr>
            </w:pPr>
            <w:r w:rsidRPr="00985AFD">
              <w:rPr>
                <w:rFonts w:ascii="Georgia" w:eastAsia="Times New Roman" w:hAnsi="Georgia" w:cs="Arial"/>
                <w:lang w:eastAsia="en-GB"/>
              </w:rPr>
              <w:t xml:space="preserve">Organisation </w:t>
            </w:r>
            <w:r w:rsidRPr="00985AFD">
              <w:rPr>
                <w:rFonts w:ascii="Georgia" w:eastAsia="Times New Roman" w:hAnsi="Georgia" w:cs="Arial"/>
                <w:i/>
                <w:lang w:eastAsia="en-GB"/>
              </w:rPr>
              <w:t>(if applicable)</w:t>
            </w:r>
            <w:r w:rsidRPr="00985AFD">
              <w:rPr>
                <w:rFonts w:ascii="Georgia" w:eastAsia="Times New Roman" w:hAnsi="Georgia" w:cs="Arial"/>
                <w:lang w:eastAsia="en-GB"/>
              </w:rPr>
              <w:t>:</w:t>
            </w:r>
          </w:p>
        </w:tc>
        <w:tc>
          <w:tcPr>
            <w:tcW w:w="5103" w:type="dxa"/>
            <w:vAlign w:val="bottom"/>
          </w:tcPr>
          <w:p w:rsidR="00985AFD" w:rsidRPr="00985AFD" w:rsidRDefault="00985AFD" w:rsidP="00985AFD">
            <w:pPr>
              <w:spacing w:before="60" w:after="60" w:line="240" w:lineRule="auto"/>
              <w:rPr>
                <w:rFonts w:ascii="Arial" w:eastAsia="Times New Roman" w:hAnsi="Arial" w:cs="Arial"/>
                <w:sz w:val="20"/>
                <w:szCs w:val="20"/>
                <w:lang w:eastAsia="en-GB"/>
              </w:rPr>
            </w:pPr>
            <w:r w:rsidRPr="00985AFD">
              <w:rPr>
                <w:rFonts w:ascii="Arial" w:eastAsia="Times New Roman" w:hAnsi="Arial" w:cs="Arial"/>
                <w:sz w:val="20"/>
                <w:szCs w:val="20"/>
                <w:lang w:eastAsia="en-GB"/>
              </w:rPr>
              <w:t>Cosmic</w:t>
            </w:r>
          </w:p>
        </w:tc>
      </w:tr>
      <w:tr w:rsidR="00985AFD" w:rsidRPr="00985AFD" w:rsidTr="00985AFD">
        <w:trPr>
          <w:cantSplit/>
        </w:trPr>
        <w:tc>
          <w:tcPr>
            <w:tcW w:w="4307" w:type="dxa"/>
            <w:tcBorders>
              <w:top w:val="nil"/>
              <w:bottom w:val="nil"/>
            </w:tcBorders>
          </w:tcPr>
          <w:p w:rsidR="00985AFD" w:rsidRPr="00985AFD" w:rsidRDefault="00985AFD" w:rsidP="00985AFD">
            <w:pPr>
              <w:spacing w:before="60" w:after="60" w:line="240" w:lineRule="auto"/>
              <w:rPr>
                <w:rFonts w:ascii="Georgia" w:eastAsia="Times New Roman" w:hAnsi="Georgia" w:cs="Arial"/>
                <w:lang w:eastAsia="en-GB"/>
              </w:rPr>
            </w:pPr>
            <w:r w:rsidRPr="00985AFD">
              <w:rPr>
                <w:rFonts w:ascii="Georgia" w:eastAsia="Times New Roman" w:hAnsi="Georgia" w:cs="Arial"/>
                <w:lang w:eastAsia="en-GB"/>
              </w:rPr>
              <w:t xml:space="preserve">Position </w:t>
            </w:r>
            <w:r w:rsidRPr="00985AFD">
              <w:rPr>
                <w:rFonts w:ascii="Georgia" w:eastAsia="Times New Roman" w:hAnsi="Georgia" w:cs="Arial"/>
                <w:i/>
                <w:lang w:eastAsia="en-GB"/>
              </w:rPr>
              <w:t>(if applicable)</w:t>
            </w:r>
            <w:r w:rsidRPr="00985AFD">
              <w:rPr>
                <w:rFonts w:ascii="Georgia" w:eastAsia="Times New Roman" w:hAnsi="Georgia" w:cs="Arial"/>
                <w:lang w:eastAsia="en-GB"/>
              </w:rPr>
              <w:t>:</w:t>
            </w:r>
          </w:p>
        </w:tc>
        <w:tc>
          <w:tcPr>
            <w:tcW w:w="5103" w:type="dxa"/>
            <w:vAlign w:val="bottom"/>
          </w:tcPr>
          <w:p w:rsidR="00985AFD" w:rsidRPr="00985AFD" w:rsidRDefault="000236E9" w:rsidP="00985AF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985AFD" w:rsidRPr="00985AFD" w:rsidRDefault="00985AFD" w:rsidP="00985AFD">
      <w:pPr>
        <w:widowControl w:val="0"/>
        <w:spacing w:before="240" w:after="0" w:line="240" w:lineRule="auto"/>
        <w:rPr>
          <w:rFonts w:ascii="Calibri" w:eastAsia="Calibri" w:hAnsi="Calibri" w:cs="Times New Roman"/>
          <w:lang w:val="en-US"/>
        </w:rPr>
      </w:pPr>
      <w:r w:rsidRPr="00985AFD">
        <w:rPr>
          <w:rFonts w:ascii="Calibri" w:eastAsia="Calibri" w:hAnsi="Calibri" w:cs="Times New Roman"/>
          <w:i/>
          <w:lang w:val="en-US"/>
        </w:rPr>
        <w:t>(Tick one box only in this section)</w:t>
      </w:r>
    </w:p>
    <w:p w:rsidR="00985AFD" w:rsidRPr="00985AFD" w:rsidRDefault="00985AFD" w:rsidP="00985AFD">
      <w:pPr>
        <w:widowControl w:val="0"/>
        <w:spacing w:after="0" w:line="240" w:lineRule="auto"/>
        <w:rPr>
          <w:rFonts w:ascii="Calibri" w:eastAsia="Calibri" w:hAnsi="Calibri" w:cs="Times New Roman"/>
          <w:lang w:val="en-US"/>
        </w:rPr>
      </w:pPr>
      <w:r w:rsidRPr="00985AFD">
        <w:rPr>
          <w:rFonts w:ascii="Calibri" w:eastAsia="Calibri" w:hAnsi="Calibri" w:cs="Times New Roman"/>
          <w:lang w:val="en-US"/>
        </w:rPr>
        <w:t>Are you submitting this:</w:t>
      </w:r>
    </w:p>
    <w:p w:rsidR="00985AFD" w:rsidRPr="00985AFD" w:rsidRDefault="00985AFD" w:rsidP="00985AFD">
      <w:pPr>
        <w:widowControl w:val="0"/>
        <w:spacing w:before="60" w:after="0" w:line="240" w:lineRule="auto"/>
        <w:rPr>
          <w:rFonts w:ascii="Calibri" w:eastAsia="Calibri" w:hAnsi="Calibri" w:cs="Times New Roman"/>
          <w:lang w:val="en-US"/>
        </w:rPr>
      </w:pPr>
      <w:r w:rsidRPr="00985AFD">
        <w:rPr>
          <w:rFonts w:ascii="Calibri" w:eastAsia="Calibri" w:hAnsi="Calibri" w:cs="Times New Roman"/>
          <w:lang w:val="en-US"/>
        </w:rPr>
        <w:fldChar w:fldCharType="begin">
          <w:ffData>
            <w:name w:val="Check1"/>
            <w:enabled/>
            <w:calcOnExit w:val="0"/>
            <w:checkBox>
              <w:sizeAuto/>
              <w:default w:val="0"/>
            </w:checkBox>
          </w:ffData>
        </w:fldChar>
      </w:r>
      <w:r w:rsidRPr="00985AFD">
        <w:rPr>
          <w:rFonts w:ascii="Calibri" w:eastAsia="Calibri" w:hAnsi="Calibri" w:cs="Times New Roman"/>
          <w:lang w:val="en-US"/>
        </w:rPr>
        <w:instrText xml:space="preserve"> FORMCHECKBOX </w:instrText>
      </w:r>
      <w:r w:rsidR="00007596">
        <w:rPr>
          <w:rFonts w:ascii="Calibri" w:eastAsia="Calibri" w:hAnsi="Calibri" w:cs="Times New Roman"/>
          <w:lang w:val="en-US"/>
        </w:rPr>
      </w:r>
      <w:r w:rsidR="00007596">
        <w:rPr>
          <w:rFonts w:ascii="Calibri" w:eastAsia="Calibri" w:hAnsi="Calibri" w:cs="Times New Roman"/>
          <w:lang w:val="en-US"/>
        </w:rPr>
        <w:fldChar w:fldCharType="separate"/>
      </w:r>
      <w:r w:rsidRPr="00985AFD">
        <w:rPr>
          <w:rFonts w:ascii="Calibri" w:eastAsia="Calibri" w:hAnsi="Calibri" w:cs="Times New Roman"/>
          <w:lang w:val="en-US"/>
        </w:rPr>
        <w:fldChar w:fldCharType="end"/>
      </w:r>
      <w:r w:rsidRPr="00985AFD">
        <w:rPr>
          <w:rFonts w:ascii="Calibri" w:eastAsia="Calibri" w:hAnsi="Calibri" w:cs="Times New Roman"/>
          <w:lang w:val="en-US"/>
        </w:rPr>
        <w:tab/>
        <w:t>as an individual or individuals (not on behalf of an organisation)?</w:t>
      </w:r>
    </w:p>
    <w:p w:rsidR="00985AFD" w:rsidRPr="00985AFD" w:rsidRDefault="00985AFD" w:rsidP="00985AFD">
      <w:pPr>
        <w:widowControl w:val="0"/>
        <w:spacing w:before="60" w:after="0" w:line="240" w:lineRule="auto"/>
        <w:rPr>
          <w:rFonts w:ascii="Calibri" w:eastAsia="Calibri" w:hAnsi="Calibri" w:cs="Times New Roman"/>
          <w:lang w:val="en-US"/>
        </w:rPr>
      </w:pPr>
      <w:r w:rsidRPr="00985AFD">
        <w:rPr>
          <w:rFonts w:ascii="Calibri" w:eastAsia="Calibri" w:hAnsi="Calibri" w:cs="Times New Roman"/>
          <w:lang w:val="en-US"/>
        </w:rPr>
        <w:fldChar w:fldCharType="begin">
          <w:ffData>
            <w:name w:val="Check2"/>
            <w:enabled/>
            <w:calcOnExit w:val="0"/>
            <w:checkBox>
              <w:sizeAuto/>
              <w:default w:val="1"/>
            </w:checkBox>
          </w:ffData>
        </w:fldChar>
      </w:r>
      <w:r w:rsidRPr="00985AFD">
        <w:rPr>
          <w:rFonts w:ascii="Calibri" w:eastAsia="Calibri" w:hAnsi="Calibri" w:cs="Times New Roman"/>
          <w:lang w:val="en-US"/>
        </w:rPr>
        <w:instrText xml:space="preserve"> FORMCHECKBOX </w:instrText>
      </w:r>
      <w:r w:rsidR="00007596">
        <w:rPr>
          <w:rFonts w:ascii="Calibri" w:eastAsia="Calibri" w:hAnsi="Calibri" w:cs="Times New Roman"/>
          <w:lang w:val="en-US"/>
        </w:rPr>
      </w:r>
      <w:r w:rsidR="00007596">
        <w:rPr>
          <w:rFonts w:ascii="Calibri" w:eastAsia="Calibri" w:hAnsi="Calibri" w:cs="Times New Roman"/>
          <w:lang w:val="en-US"/>
        </w:rPr>
        <w:fldChar w:fldCharType="separate"/>
      </w:r>
      <w:r w:rsidRPr="00985AFD">
        <w:rPr>
          <w:rFonts w:ascii="Calibri" w:eastAsia="Calibri" w:hAnsi="Calibri" w:cs="Times New Roman"/>
          <w:lang w:val="en-US"/>
        </w:rPr>
        <w:fldChar w:fldCharType="end"/>
      </w:r>
      <w:r w:rsidRPr="00985AFD">
        <w:rPr>
          <w:rFonts w:ascii="Calibri" w:eastAsia="Calibri" w:hAnsi="Calibri" w:cs="Times New Roman"/>
          <w:lang w:val="en-US"/>
        </w:rPr>
        <w:tab/>
        <w:t>on behalf of a group, organisation(s) or business?</w:t>
      </w:r>
    </w:p>
    <w:p w:rsidR="00985AFD" w:rsidRPr="00985AFD" w:rsidRDefault="00985AFD" w:rsidP="00985AFD">
      <w:pPr>
        <w:widowControl w:val="0"/>
        <w:spacing w:before="240" w:after="0" w:line="240" w:lineRule="auto"/>
        <w:rPr>
          <w:rFonts w:ascii="Calibri" w:eastAsia="Calibri" w:hAnsi="Calibri" w:cs="Times New Roman"/>
          <w:i/>
          <w:lang w:val="en-US"/>
        </w:rPr>
      </w:pPr>
      <w:r w:rsidRPr="00985AFD">
        <w:rPr>
          <w:rFonts w:ascii="Calibri" w:eastAsia="Calibri" w:hAnsi="Calibri" w:cs="Times New Roman"/>
          <w:i/>
          <w:lang w:val="en-US"/>
        </w:rPr>
        <w:t xml:space="preserve"> (You may tick more than one box in this section)</w:t>
      </w:r>
    </w:p>
    <w:p w:rsidR="00985AFD" w:rsidRPr="00985AFD" w:rsidRDefault="00985AFD" w:rsidP="00985AFD">
      <w:pPr>
        <w:widowControl w:val="0"/>
        <w:spacing w:after="0" w:line="240" w:lineRule="auto"/>
        <w:rPr>
          <w:rFonts w:ascii="Calibri" w:eastAsia="Calibri" w:hAnsi="Calibri" w:cs="Times New Roman"/>
          <w:lang w:val="en-US"/>
        </w:rPr>
      </w:pPr>
      <w:r w:rsidRPr="00985AFD">
        <w:rPr>
          <w:rFonts w:ascii="Calibri" w:eastAsia="Calibri" w:hAnsi="Calibri" w:cs="Times New Roman"/>
          <w:lang w:val="en-US"/>
        </w:rPr>
        <w:t>Please indicate which sector(s) your submission represents:</w:t>
      </w:r>
    </w:p>
    <w:p w:rsidR="00985AFD" w:rsidRPr="00985AFD" w:rsidRDefault="00985AFD" w:rsidP="00985AFD">
      <w:pPr>
        <w:widowControl w:val="0"/>
        <w:spacing w:before="120" w:after="0" w:line="240" w:lineRule="auto"/>
        <w:ind w:left="567" w:hanging="567"/>
        <w:rPr>
          <w:rFonts w:ascii="Calibri" w:eastAsia="Calibri" w:hAnsi="Calibri" w:cs="Times New Roman"/>
          <w:lang w:val="en-US"/>
        </w:rPr>
      </w:pPr>
      <w:r w:rsidRPr="00985AFD">
        <w:rPr>
          <w:rFonts w:ascii="Calibri" w:eastAsia="Calibri" w:hAnsi="Calibri" w:cs="Times New Roman"/>
          <w:lang w:val="en-US"/>
        </w:rPr>
        <w:fldChar w:fldCharType="begin">
          <w:ffData>
            <w:name w:val=""/>
            <w:enabled/>
            <w:calcOnExit w:val="0"/>
            <w:checkBox>
              <w:sizeAuto/>
              <w:default w:val="1"/>
            </w:checkBox>
          </w:ffData>
        </w:fldChar>
      </w:r>
      <w:r w:rsidRPr="00985AFD">
        <w:rPr>
          <w:rFonts w:ascii="Calibri" w:eastAsia="Calibri" w:hAnsi="Calibri" w:cs="Times New Roman"/>
          <w:lang w:val="en-US"/>
        </w:rPr>
        <w:instrText xml:space="preserve"> FORMCHECKBOX </w:instrText>
      </w:r>
      <w:r w:rsidR="00007596">
        <w:rPr>
          <w:rFonts w:ascii="Calibri" w:eastAsia="Calibri" w:hAnsi="Calibri" w:cs="Times New Roman"/>
          <w:lang w:val="en-US"/>
        </w:rPr>
      </w:r>
      <w:r w:rsidR="00007596">
        <w:rPr>
          <w:rFonts w:ascii="Calibri" w:eastAsia="Calibri" w:hAnsi="Calibri" w:cs="Times New Roman"/>
          <w:lang w:val="en-US"/>
        </w:rPr>
        <w:fldChar w:fldCharType="separate"/>
      </w:r>
      <w:r w:rsidRPr="00985AFD">
        <w:rPr>
          <w:rFonts w:ascii="Calibri" w:eastAsia="Calibri" w:hAnsi="Calibri" w:cs="Times New Roman"/>
          <w:lang w:val="en-US"/>
        </w:rPr>
        <w:fldChar w:fldCharType="end"/>
      </w:r>
      <w:r w:rsidRPr="00985AFD">
        <w:rPr>
          <w:rFonts w:ascii="Calibri" w:eastAsia="Calibri" w:hAnsi="Calibri" w:cs="Times New Roman"/>
          <w:lang w:val="en-US"/>
        </w:rPr>
        <w:tab/>
        <w:t>Commercial interests, including e</w:t>
      </w:r>
      <w:r w:rsidRPr="00985AFD">
        <w:rPr>
          <w:rFonts w:ascii="Calibri" w:eastAsia="Calibri" w:hAnsi="Calibri" w:cs="Times New Roman"/>
          <w:lang w:val="en-US"/>
        </w:rPr>
        <w:noBreakHyphen/>
        <w:t>cigarette manufacturer, importer, distributor and/or retailer</w:t>
      </w:r>
    </w:p>
    <w:p w:rsidR="00985AFD" w:rsidRPr="00985AFD" w:rsidRDefault="00985AFD" w:rsidP="00985AFD">
      <w:pPr>
        <w:widowControl w:val="0"/>
        <w:spacing w:before="120" w:after="0" w:line="240" w:lineRule="auto"/>
        <w:ind w:left="567" w:hanging="567"/>
        <w:rPr>
          <w:rFonts w:ascii="Calibri" w:eastAsia="Calibri" w:hAnsi="Calibri" w:cs="Times New Roman"/>
          <w:lang w:val="en-US"/>
        </w:rPr>
      </w:pPr>
      <w:r w:rsidRPr="00985AFD">
        <w:rPr>
          <w:rFonts w:ascii="Calibri" w:eastAsia="Calibri" w:hAnsi="Calibri" w:cs="Times New Roman"/>
          <w:lang w:val="en-US"/>
        </w:rPr>
        <w:fldChar w:fldCharType="begin">
          <w:ffData>
            <w:name w:val=""/>
            <w:enabled/>
            <w:calcOnExit w:val="0"/>
            <w:checkBox>
              <w:sizeAuto/>
              <w:default w:val="0"/>
            </w:checkBox>
          </w:ffData>
        </w:fldChar>
      </w:r>
      <w:r w:rsidRPr="00985AFD">
        <w:rPr>
          <w:rFonts w:ascii="Calibri" w:eastAsia="Calibri" w:hAnsi="Calibri" w:cs="Times New Roman"/>
          <w:lang w:val="en-US"/>
        </w:rPr>
        <w:instrText xml:space="preserve"> FORMCHECKBOX </w:instrText>
      </w:r>
      <w:r w:rsidR="00007596">
        <w:rPr>
          <w:rFonts w:ascii="Calibri" w:eastAsia="Calibri" w:hAnsi="Calibri" w:cs="Times New Roman"/>
          <w:lang w:val="en-US"/>
        </w:rPr>
      </w:r>
      <w:r w:rsidR="00007596">
        <w:rPr>
          <w:rFonts w:ascii="Calibri" w:eastAsia="Calibri" w:hAnsi="Calibri" w:cs="Times New Roman"/>
          <w:lang w:val="en-US"/>
        </w:rPr>
        <w:fldChar w:fldCharType="separate"/>
      </w:r>
      <w:r w:rsidRPr="00985AFD">
        <w:rPr>
          <w:rFonts w:ascii="Calibri" w:eastAsia="Calibri" w:hAnsi="Calibri" w:cs="Times New Roman"/>
          <w:lang w:val="en-US"/>
        </w:rPr>
        <w:fldChar w:fldCharType="end"/>
      </w:r>
      <w:r w:rsidRPr="00985AFD">
        <w:rPr>
          <w:rFonts w:ascii="Calibri" w:eastAsia="Calibri" w:hAnsi="Calibri" w:cs="Times New Roman"/>
          <w:lang w:val="en-US"/>
        </w:rPr>
        <w:tab/>
        <w:t>Tobacco control non-government organisation</w:t>
      </w:r>
    </w:p>
    <w:p w:rsidR="00985AFD" w:rsidRPr="00985AFD" w:rsidRDefault="00985AFD" w:rsidP="00985AFD">
      <w:pPr>
        <w:widowControl w:val="0"/>
        <w:spacing w:before="120" w:after="0" w:line="240" w:lineRule="auto"/>
        <w:ind w:left="567" w:hanging="567"/>
        <w:rPr>
          <w:rFonts w:ascii="Calibri" w:eastAsia="Calibri" w:hAnsi="Calibri" w:cs="Times New Roman"/>
          <w:lang w:val="en-US"/>
        </w:rPr>
      </w:pPr>
      <w:r w:rsidRPr="00985AFD">
        <w:rPr>
          <w:rFonts w:ascii="Calibri" w:eastAsia="Calibri" w:hAnsi="Calibri" w:cs="Times New Roman"/>
          <w:lang w:val="en-US"/>
        </w:rPr>
        <w:fldChar w:fldCharType="begin">
          <w:ffData>
            <w:name w:val="Check1"/>
            <w:enabled/>
            <w:calcOnExit w:val="0"/>
            <w:checkBox>
              <w:sizeAuto/>
              <w:default w:val="0"/>
            </w:checkBox>
          </w:ffData>
        </w:fldChar>
      </w:r>
      <w:r w:rsidRPr="00985AFD">
        <w:rPr>
          <w:rFonts w:ascii="Calibri" w:eastAsia="Calibri" w:hAnsi="Calibri" w:cs="Times New Roman"/>
          <w:lang w:val="en-US"/>
        </w:rPr>
        <w:instrText xml:space="preserve"> FORMCHECKBOX </w:instrText>
      </w:r>
      <w:r w:rsidR="00007596">
        <w:rPr>
          <w:rFonts w:ascii="Calibri" w:eastAsia="Calibri" w:hAnsi="Calibri" w:cs="Times New Roman"/>
          <w:lang w:val="en-US"/>
        </w:rPr>
      </w:r>
      <w:r w:rsidR="00007596">
        <w:rPr>
          <w:rFonts w:ascii="Calibri" w:eastAsia="Calibri" w:hAnsi="Calibri" w:cs="Times New Roman"/>
          <w:lang w:val="en-US"/>
        </w:rPr>
        <w:fldChar w:fldCharType="separate"/>
      </w:r>
      <w:r w:rsidRPr="00985AFD">
        <w:rPr>
          <w:rFonts w:ascii="Calibri" w:eastAsia="Calibri" w:hAnsi="Calibri" w:cs="Times New Roman"/>
          <w:lang w:val="en-US"/>
        </w:rPr>
        <w:fldChar w:fldCharType="end"/>
      </w:r>
      <w:r w:rsidRPr="00985AFD">
        <w:rPr>
          <w:rFonts w:ascii="Calibri" w:eastAsia="Calibri" w:hAnsi="Calibri" w:cs="Times New Roman"/>
          <w:lang w:val="en-US"/>
        </w:rPr>
        <w:tab/>
        <w:t>Academic/research</w:t>
      </w:r>
    </w:p>
    <w:p w:rsidR="00985AFD" w:rsidRPr="00985AFD" w:rsidRDefault="00985AFD" w:rsidP="00985AFD">
      <w:pPr>
        <w:widowControl w:val="0"/>
        <w:spacing w:before="120" w:after="0" w:line="240" w:lineRule="auto"/>
        <w:ind w:left="567" w:hanging="567"/>
        <w:rPr>
          <w:rFonts w:ascii="Calibri" w:eastAsia="Calibri" w:hAnsi="Calibri" w:cs="Times New Roman"/>
          <w:spacing w:val="-2"/>
          <w:lang w:val="en-US"/>
        </w:rPr>
      </w:pPr>
      <w:r w:rsidRPr="00985AFD">
        <w:rPr>
          <w:rFonts w:ascii="Calibri" w:eastAsia="Calibri" w:hAnsi="Calibri" w:cs="Times New Roman"/>
          <w:lang w:val="en-US"/>
        </w:rPr>
        <w:fldChar w:fldCharType="begin">
          <w:ffData>
            <w:name w:val="Check1"/>
            <w:enabled/>
            <w:calcOnExit w:val="0"/>
            <w:checkBox>
              <w:sizeAuto/>
              <w:default w:val="0"/>
            </w:checkBox>
          </w:ffData>
        </w:fldChar>
      </w:r>
      <w:r w:rsidRPr="00985AFD">
        <w:rPr>
          <w:rFonts w:ascii="Calibri" w:eastAsia="Calibri" w:hAnsi="Calibri" w:cs="Times New Roman"/>
          <w:lang w:val="en-US"/>
        </w:rPr>
        <w:instrText xml:space="preserve"> FORMCHECKBOX </w:instrText>
      </w:r>
      <w:r w:rsidR="00007596">
        <w:rPr>
          <w:rFonts w:ascii="Calibri" w:eastAsia="Calibri" w:hAnsi="Calibri" w:cs="Times New Roman"/>
          <w:lang w:val="en-US"/>
        </w:rPr>
      </w:r>
      <w:r w:rsidR="00007596">
        <w:rPr>
          <w:rFonts w:ascii="Calibri" w:eastAsia="Calibri" w:hAnsi="Calibri" w:cs="Times New Roman"/>
          <w:lang w:val="en-US"/>
        </w:rPr>
        <w:fldChar w:fldCharType="separate"/>
      </w:r>
      <w:r w:rsidRPr="00985AFD">
        <w:rPr>
          <w:rFonts w:ascii="Calibri" w:eastAsia="Calibri" w:hAnsi="Calibri" w:cs="Times New Roman"/>
          <w:lang w:val="en-US"/>
        </w:rPr>
        <w:fldChar w:fldCharType="end"/>
      </w:r>
      <w:r w:rsidRPr="00985AFD">
        <w:rPr>
          <w:rFonts w:ascii="Calibri" w:eastAsia="Calibri" w:hAnsi="Calibri" w:cs="Times New Roman"/>
          <w:lang w:val="en-US"/>
        </w:rPr>
        <w:tab/>
        <w:t>Cessation support service provider</w:t>
      </w:r>
    </w:p>
    <w:p w:rsidR="00985AFD" w:rsidRPr="00985AFD" w:rsidRDefault="00985AFD" w:rsidP="00985AFD">
      <w:pPr>
        <w:widowControl w:val="0"/>
        <w:spacing w:before="120" w:after="0" w:line="240" w:lineRule="auto"/>
        <w:ind w:left="567" w:hanging="567"/>
        <w:rPr>
          <w:rFonts w:ascii="Calibri" w:eastAsia="Calibri" w:hAnsi="Calibri" w:cs="Times New Roman"/>
          <w:lang w:val="en-US"/>
        </w:rPr>
      </w:pPr>
      <w:r w:rsidRPr="00985AFD">
        <w:rPr>
          <w:rFonts w:ascii="Calibri" w:eastAsia="Calibri" w:hAnsi="Calibri" w:cs="Times New Roman"/>
          <w:lang w:val="en-US"/>
        </w:rPr>
        <w:fldChar w:fldCharType="begin">
          <w:ffData>
            <w:name w:val="Check1"/>
            <w:enabled/>
            <w:calcOnExit w:val="0"/>
            <w:checkBox>
              <w:sizeAuto/>
              <w:default w:val="0"/>
            </w:checkBox>
          </w:ffData>
        </w:fldChar>
      </w:r>
      <w:r w:rsidRPr="00985AFD">
        <w:rPr>
          <w:rFonts w:ascii="Calibri" w:eastAsia="Calibri" w:hAnsi="Calibri" w:cs="Times New Roman"/>
          <w:lang w:val="en-US"/>
        </w:rPr>
        <w:instrText xml:space="preserve"> FORMCHECKBOX </w:instrText>
      </w:r>
      <w:r w:rsidR="00007596">
        <w:rPr>
          <w:rFonts w:ascii="Calibri" w:eastAsia="Calibri" w:hAnsi="Calibri" w:cs="Times New Roman"/>
          <w:lang w:val="en-US"/>
        </w:rPr>
      </w:r>
      <w:r w:rsidR="00007596">
        <w:rPr>
          <w:rFonts w:ascii="Calibri" w:eastAsia="Calibri" w:hAnsi="Calibri" w:cs="Times New Roman"/>
          <w:lang w:val="en-US"/>
        </w:rPr>
        <w:fldChar w:fldCharType="separate"/>
      </w:r>
      <w:r w:rsidRPr="00985AFD">
        <w:rPr>
          <w:rFonts w:ascii="Calibri" w:eastAsia="Calibri" w:hAnsi="Calibri" w:cs="Times New Roman"/>
          <w:lang w:val="en-US"/>
        </w:rPr>
        <w:fldChar w:fldCharType="end"/>
      </w:r>
      <w:r w:rsidRPr="00985AFD">
        <w:rPr>
          <w:rFonts w:ascii="Calibri" w:eastAsia="Calibri" w:hAnsi="Calibri" w:cs="Times New Roman"/>
          <w:lang w:val="en-US"/>
        </w:rPr>
        <w:tab/>
        <w:t>Health professional</w:t>
      </w:r>
    </w:p>
    <w:p w:rsidR="00985AFD" w:rsidRPr="00985AFD" w:rsidRDefault="00985AFD" w:rsidP="00985AFD">
      <w:pPr>
        <w:widowControl w:val="0"/>
        <w:spacing w:before="120" w:after="0" w:line="240" w:lineRule="auto"/>
        <w:ind w:left="567" w:hanging="567"/>
        <w:rPr>
          <w:rFonts w:ascii="Calibri" w:eastAsia="Calibri" w:hAnsi="Calibri" w:cs="Times New Roman"/>
          <w:lang w:val="en-US"/>
        </w:rPr>
      </w:pPr>
      <w:r w:rsidRPr="00985AFD">
        <w:rPr>
          <w:rFonts w:ascii="Calibri" w:eastAsia="Calibri" w:hAnsi="Calibri" w:cs="Times New Roman"/>
          <w:lang w:val="en-US"/>
        </w:rPr>
        <w:fldChar w:fldCharType="begin">
          <w:ffData>
            <w:name w:val="Check1"/>
            <w:enabled/>
            <w:calcOnExit w:val="0"/>
            <w:checkBox>
              <w:sizeAuto/>
              <w:default w:val="0"/>
            </w:checkBox>
          </w:ffData>
        </w:fldChar>
      </w:r>
      <w:r w:rsidRPr="00985AFD">
        <w:rPr>
          <w:rFonts w:ascii="Calibri" w:eastAsia="Calibri" w:hAnsi="Calibri" w:cs="Times New Roman"/>
          <w:lang w:val="en-US"/>
        </w:rPr>
        <w:instrText xml:space="preserve"> FORMCHECKBOX </w:instrText>
      </w:r>
      <w:r w:rsidR="00007596">
        <w:rPr>
          <w:rFonts w:ascii="Calibri" w:eastAsia="Calibri" w:hAnsi="Calibri" w:cs="Times New Roman"/>
          <w:lang w:val="en-US"/>
        </w:rPr>
      </w:r>
      <w:r w:rsidR="00007596">
        <w:rPr>
          <w:rFonts w:ascii="Calibri" w:eastAsia="Calibri" w:hAnsi="Calibri" w:cs="Times New Roman"/>
          <w:lang w:val="en-US"/>
        </w:rPr>
        <w:fldChar w:fldCharType="separate"/>
      </w:r>
      <w:r w:rsidRPr="00985AFD">
        <w:rPr>
          <w:rFonts w:ascii="Calibri" w:eastAsia="Calibri" w:hAnsi="Calibri" w:cs="Times New Roman"/>
          <w:lang w:val="en-US"/>
        </w:rPr>
        <w:fldChar w:fldCharType="end"/>
      </w:r>
      <w:r w:rsidRPr="00985AFD">
        <w:rPr>
          <w:rFonts w:ascii="Calibri" w:eastAsia="Calibri" w:hAnsi="Calibri" w:cs="Times New Roman"/>
          <w:lang w:val="en-US"/>
        </w:rPr>
        <w:tab/>
        <w:t>Māori provider</w:t>
      </w:r>
    </w:p>
    <w:p w:rsidR="00985AFD" w:rsidRPr="00985AFD" w:rsidRDefault="00985AFD" w:rsidP="00985AFD">
      <w:pPr>
        <w:widowControl w:val="0"/>
        <w:spacing w:before="120" w:after="0" w:line="240" w:lineRule="auto"/>
        <w:ind w:left="567" w:hanging="567"/>
        <w:rPr>
          <w:rFonts w:ascii="Calibri" w:eastAsia="Calibri" w:hAnsi="Calibri" w:cs="Times New Roman"/>
          <w:lang w:val="en-US"/>
        </w:rPr>
      </w:pPr>
      <w:r w:rsidRPr="00985AFD">
        <w:rPr>
          <w:rFonts w:ascii="Calibri" w:eastAsia="Calibri" w:hAnsi="Calibri" w:cs="Times New Roman"/>
          <w:lang w:val="en-US"/>
        </w:rPr>
        <w:fldChar w:fldCharType="begin">
          <w:ffData>
            <w:name w:val="Check1"/>
            <w:enabled/>
            <w:calcOnExit w:val="0"/>
            <w:checkBox>
              <w:sizeAuto/>
              <w:default w:val="0"/>
            </w:checkBox>
          </w:ffData>
        </w:fldChar>
      </w:r>
      <w:r w:rsidRPr="00985AFD">
        <w:rPr>
          <w:rFonts w:ascii="Calibri" w:eastAsia="Calibri" w:hAnsi="Calibri" w:cs="Times New Roman"/>
          <w:lang w:val="en-US"/>
        </w:rPr>
        <w:instrText xml:space="preserve"> FORMCHECKBOX </w:instrText>
      </w:r>
      <w:r w:rsidR="00007596">
        <w:rPr>
          <w:rFonts w:ascii="Calibri" w:eastAsia="Calibri" w:hAnsi="Calibri" w:cs="Times New Roman"/>
          <w:lang w:val="en-US"/>
        </w:rPr>
      </w:r>
      <w:r w:rsidR="00007596">
        <w:rPr>
          <w:rFonts w:ascii="Calibri" w:eastAsia="Calibri" w:hAnsi="Calibri" w:cs="Times New Roman"/>
          <w:lang w:val="en-US"/>
        </w:rPr>
        <w:fldChar w:fldCharType="separate"/>
      </w:r>
      <w:r w:rsidRPr="00985AFD">
        <w:rPr>
          <w:rFonts w:ascii="Calibri" w:eastAsia="Calibri" w:hAnsi="Calibri" w:cs="Times New Roman"/>
          <w:lang w:val="en-US"/>
        </w:rPr>
        <w:fldChar w:fldCharType="end"/>
      </w:r>
      <w:r w:rsidRPr="00985AFD">
        <w:rPr>
          <w:rFonts w:ascii="Calibri" w:eastAsia="Calibri" w:hAnsi="Calibri" w:cs="Times New Roman"/>
          <w:lang w:val="en-US"/>
        </w:rPr>
        <w:tab/>
        <w:t>Pacific provider</w:t>
      </w:r>
    </w:p>
    <w:p w:rsidR="00985AFD" w:rsidRPr="00985AFD" w:rsidRDefault="00985AFD" w:rsidP="00985AFD">
      <w:pPr>
        <w:widowControl w:val="0"/>
        <w:spacing w:before="120" w:after="0" w:line="240" w:lineRule="auto"/>
        <w:ind w:left="567" w:hanging="567"/>
        <w:rPr>
          <w:rFonts w:ascii="Calibri" w:eastAsia="Calibri" w:hAnsi="Calibri" w:cs="Times New Roman"/>
          <w:lang w:val="en-US"/>
        </w:rPr>
      </w:pPr>
      <w:r w:rsidRPr="00985AFD">
        <w:rPr>
          <w:rFonts w:ascii="Calibri" w:eastAsia="Calibri" w:hAnsi="Calibri" w:cs="Times New Roman"/>
          <w:lang w:val="en-US"/>
        </w:rPr>
        <w:fldChar w:fldCharType="begin">
          <w:ffData>
            <w:name w:val="Check1"/>
            <w:enabled/>
            <w:calcOnExit w:val="0"/>
            <w:checkBox>
              <w:sizeAuto/>
              <w:default w:val="0"/>
            </w:checkBox>
          </w:ffData>
        </w:fldChar>
      </w:r>
      <w:r w:rsidRPr="00985AFD">
        <w:rPr>
          <w:rFonts w:ascii="Calibri" w:eastAsia="Calibri" w:hAnsi="Calibri" w:cs="Times New Roman"/>
          <w:lang w:val="en-US"/>
        </w:rPr>
        <w:instrText xml:space="preserve"> FORMCHECKBOX </w:instrText>
      </w:r>
      <w:r w:rsidR="00007596">
        <w:rPr>
          <w:rFonts w:ascii="Calibri" w:eastAsia="Calibri" w:hAnsi="Calibri" w:cs="Times New Roman"/>
          <w:lang w:val="en-US"/>
        </w:rPr>
      </w:r>
      <w:r w:rsidR="00007596">
        <w:rPr>
          <w:rFonts w:ascii="Calibri" w:eastAsia="Calibri" w:hAnsi="Calibri" w:cs="Times New Roman"/>
          <w:lang w:val="en-US"/>
        </w:rPr>
        <w:fldChar w:fldCharType="separate"/>
      </w:r>
      <w:r w:rsidRPr="00985AFD">
        <w:rPr>
          <w:rFonts w:ascii="Calibri" w:eastAsia="Calibri" w:hAnsi="Calibri" w:cs="Times New Roman"/>
          <w:lang w:val="en-US"/>
        </w:rPr>
        <w:fldChar w:fldCharType="end"/>
      </w:r>
      <w:r w:rsidRPr="00985AFD">
        <w:rPr>
          <w:rFonts w:ascii="Calibri" w:eastAsia="Calibri" w:hAnsi="Calibri" w:cs="Times New Roman"/>
          <w:lang w:val="en-US"/>
        </w:rPr>
        <w:tab/>
        <w:t xml:space="preserve">Other sector(s) </w:t>
      </w:r>
      <w:r w:rsidRPr="00985AFD">
        <w:rPr>
          <w:rFonts w:ascii="Calibri" w:eastAsia="Calibri" w:hAnsi="Calibri" w:cs="Times New Roman"/>
          <w:i/>
          <w:iCs/>
          <w:lang w:val="en-US"/>
        </w:rPr>
        <w:t>(please specify)</w:t>
      </w:r>
      <w:r w:rsidRPr="00985AFD">
        <w:rPr>
          <w:rFonts w:ascii="Calibri" w:eastAsia="Calibri" w:hAnsi="Calibri" w:cs="Times New Roman"/>
          <w:iCs/>
          <w:lang w:val="en-US"/>
        </w:rPr>
        <w:t xml:space="preserve">: </w:t>
      </w:r>
      <w:r w:rsidRPr="00985AFD">
        <w:rPr>
          <w:rFonts w:ascii="Calibri" w:eastAsia="Calibri" w:hAnsi="Calibri" w:cs="Times New Roman"/>
          <w:iCs/>
          <w:lang w:val="en-US"/>
        </w:rPr>
        <w:fldChar w:fldCharType="begin">
          <w:ffData>
            <w:name w:val="Text2"/>
            <w:enabled/>
            <w:calcOnExit w:val="0"/>
            <w:textInput/>
          </w:ffData>
        </w:fldChar>
      </w:r>
      <w:r w:rsidRPr="00985AFD">
        <w:rPr>
          <w:rFonts w:ascii="Calibri" w:eastAsia="Calibri" w:hAnsi="Calibri" w:cs="Times New Roman"/>
          <w:iCs/>
          <w:lang w:val="en-US"/>
        </w:rPr>
        <w:instrText xml:space="preserve"> FORMTEXT </w:instrText>
      </w:r>
      <w:r w:rsidRPr="00985AFD">
        <w:rPr>
          <w:rFonts w:ascii="Calibri" w:eastAsia="Calibri" w:hAnsi="Calibri" w:cs="Times New Roman"/>
          <w:iCs/>
          <w:lang w:val="en-US"/>
        </w:rPr>
      </w:r>
      <w:r w:rsidRPr="00985AFD">
        <w:rPr>
          <w:rFonts w:ascii="Calibri" w:eastAsia="Calibri" w:hAnsi="Calibri" w:cs="Times New Roman"/>
          <w:iCs/>
          <w:lang w:val="en-US"/>
        </w:rPr>
        <w:fldChar w:fldCharType="separate"/>
      </w:r>
      <w:r w:rsidRPr="00985AFD">
        <w:rPr>
          <w:rFonts w:ascii="Calibri" w:eastAsia="Calibri" w:hAnsi="Calibri" w:cs="Times New Roman"/>
          <w:iCs/>
          <w:noProof/>
          <w:lang w:val="en-US"/>
        </w:rPr>
        <w:t> </w:t>
      </w:r>
      <w:r w:rsidRPr="00985AFD">
        <w:rPr>
          <w:rFonts w:ascii="Calibri" w:eastAsia="Calibri" w:hAnsi="Calibri" w:cs="Times New Roman"/>
          <w:iCs/>
          <w:noProof/>
          <w:lang w:val="en-US"/>
        </w:rPr>
        <w:t> </w:t>
      </w:r>
      <w:r w:rsidRPr="00985AFD">
        <w:rPr>
          <w:rFonts w:ascii="Calibri" w:eastAsia="Calibri" w:hAnsi="Calibri" w:cs="Times New Roman"/>
          <w:iCs/>
          <w:noProof/>
          <w:lang w:val="en-US"/>
        </w:rPr>
        <w:t> </w:t>
      </w:r>
      <w:r w:rsidRPr="00985AFD">
        <w:rPr>
          <w:rFonts w:ascii="Calibri" w:eastAsia="Calibri" w:hAnsi="Calibri" w:cs="Times New Roman"/>
          <w:iCs/>
          <w:noProof/>
          <w:lang w:val="en-US"/>
        </w:rPr>
        <w:t> </w:t>
      </w:r>
      <w:r w:rsidRPr="00985AFD">
        <w:rPr>
          <w:rFonts w:ascii="Calibri" w:eastAsia="Calibri" w:hAnsi="Calibri" w:cs="Times New Roman"/>
          <w:iCs/>
          <w:noProof/>
          <w:lang w:val="en-US"/>
        </w:rPr>
        <w:t> </w:t>
      </w:r>
      <w:r w:rsidRPr="00985AFD">
        <w:rPr>
          <w:rFonts w:ascii="Calibri" w:eastAsia="Calibri" w:hAnsi="Calibri" w:cs="Times New Roman"/>
          <w:iCs/>
          <w:lang w:val="en-US"/>
        </w:rPr>
        <w:fldChar w:fldCharType="end"/>
      </w:r>
    </w:p>
    <w:p w:rsidR="00985AFD" w:rsidRPr="00985AFD" w:rsidRDefault="00985AFD" w:rsidP="00985AFD">
      <w:pPr>
        <w:widowControl w:val="0"/>
        <w:spacing w:before="240" w:after="0" w:line="240" w:lineRule="auto"/>
        <w:rPr>
          <w:rFonts w:ascii="Calibri" w:eastAsia="Calibri" w:hAnsi="Calibri" w:cs="Times New Roman"/>
          <w:i/>
          <w:lang w:val="en-US"/>
        </w:rPr>
      </w:pPr>
      <w:r w:rsidRPr="00985AFD">
        <w:rPr>
          <w:rFonts w:ascii="Calibri" w:eastAsia="Calibri" w:hAnsi="Calibri" w:cs="Times New Roman"/>
          <w:i/>
          <w:lang w:val="en-US"/>
        </w:rPr>
        <w:t>(You may tick more than one box in this section)</w:t>
      </w:r>
    </w:p>
    <w:p w:rsidR="00985AFD" w:rsidRPr="00985AFD" w:rsidRDefault="00985AFD" w:rsidP="00985AFD">
      <w:pPr>
        <w:widowControl w:val="0"/>
        <w:spacing w:after="0" w:line="240" w:lineRule="auto"/>
        <w:rPr>
          <w:rFonts w:ascii="Calibri" w:eastAsia="Calibri" w:hAnsi="Calibri" w:cs="Times New Roman"/>
          <w:lang w:val="en-US"/>
        </w:rPr>
      </w:pPr>
      <w:r w:rsidRPr="00985AFD">
        <w:rPr>
          <w:rFonts w:ascii="Calibri" w:eastAsia="Calibri" w:hAnsi="Calibri" w:cs="Times New Roman"/>
          <w:lang w:val="en-US"/>
        </w:rPr>
        <w:t>Please indicate your e</w:t>
      </w:r>
      <w:r w:rsidRPr="00985AFD">
        <w:rPr>
          <w:rFonts w:ascii="Calibri" w:eastAsia="Calibri" w:hAnsi="Calibri" w:cs="Times New Roman"/>
          <w:lang w:val="en-US"/>
        </w:rPr>
        <w:noBreakHyphen/>
        <w:t>cigarette use status:</w:t>
      </w:r>
    </w:p>
    <w:p w:rsidR="00985AFD" w:rsidRPr="00985AFD" w:rsidRDefault="00985AFD" w:rsidP="00985AFD">
      <w:pPr>
        <w:widowControl w:val="0"/>
        <w:spacing w:before="120" w:after="0" w:line="240" w:lineRule="auto"/>
        <w:ind w:left="567" w:hanging="567"/>
        <w:rPr>
          <w:rFonts w:ascii="Calibri" w:eastAsia="Calibri" w:hAnsi="Calibri" w:cs="Times New Roman"/>
          <w:lang w:val="en-US"/>
        </w:rPr>
      </w:pPr>
      <w:r w:rsidRPr="00985AFD">
        <w:rPr>
          <w:rFonts w:ascii="Calibri" w:eastAsia="Calibri" w:hAnsi="Calibri" w:cs="Times New Roman"/>
          <w:lang w:val="en-US"/>
        </w:rPr>
        <w:fldChar w:fldCharType="begin">
          <w:ffData>
            <w:name w:val="Check3"/>
            <w:enabled/>
            <w:calcOnExit w:val="0"/>
            <w:checkBox>
              <w:sizeAuto/>
              <w:default w:val="1"/>
            </w:checkBox>
          </w:ffData>
        </w:fldChar>
      </w:r>
      <w:bookmarkStart w:id="6" w:name="Check3"/>
      <w:r w:rsidRPr="00985AFD">
        <w:rPr>
          <w:rFonts w:ascii="Calibri" w:eastAsia="Calibri" w:hAnsi="Calibri" w:cs="Times New Roman"/>
          <w:lang w:val="en-US"/>
        </w:rPr>
        <w:instrText xml:space="preserve"> FORMCHECKBOX </w:instrText>
      </w:r>
      <w:r w:rsidR="00007596">
        <w:rPr>
          <w:rFonts w:ascii="Calibri" w:eastAsia="Calibri" w:hAnsi="Calibri" w:cs="Times New Roman"/>
          <w:lang w:val="en-US"/>
        </w:rPr>
      </w:r>
      <w:r w:rsidR="00007596">
        <w:rPr>
          <w:rFonts w:ascii="Calibri" w:eastAsia="Calibri" w:hAnsi="Calibri" w:cs="Times New Roman"/>
          <w:lang w:val="en-US"/>
        </w:rPr>
        <w:fldChar w:fldCharType="separate"/>
      </w:r>
      <w:r w:rsidRPr="00985AFD">
        <w:rPr>
          <w:rFonts w:ascii="Calibri" w:eastAsia="Calibri" w:hAnsi="Calibri" w:cs="Times New Roman"/>
          <w:lang w:val="en-US"/>
        </w:rPr>
        <w:fldChar w:fldCharType="end"/>
      </w:r>
      <w:bookmarkEnd w:id="6"/>
      <w:r w:rsidRPr="00985AFD">
        <w:rPr>
          <w:rFonts w:ascii="Calibri" w:eastAsia="Calibri" w:hAnsi="Calibri" w:cs="Times New Roman"/>
          <w:lang w:val="en-US"/>
        </w:rPr>
        <w:tab/>
        <w:t>I am using nicotine e</w:t>
      </w:r>
      <w:r w:rsidRPr="00985AFD">
        <w:rPr>
          <w:rFonts w:ascii="Calibri" w:eastAsia="Calibri" w:hAnsi="Calibri" w:cs="Times New Roman"/>
          <w:lang w:val="en-US"/>
        </w:rPr>
        <w:noBreakHyphen/>
        <w:t>cigarettes.</w:t>
      </w:r>
    </w:p>
    <w:p w:rsidR="00985AFD" w:rsidRPr="00985AFD" w:rsidRDefault="00985AFD" w:rsidP="00985AFD">
      <w:pPr>
        <w:widowControl w:val="0"/>
        <w:spacing w:before="120" w:after="0" w:line="240" w:lineRule="auto"/>
        <w:ind w:left="567" w:hanging="567"/>
        <w:rPr>
          <w:rFonts w:ascii="Calibri" w:eastAsia="Calibri" w:hAnsi="Calibri" w:cs="Times New Roman"/>
          <w:lang w:val="en-US"/>
        </w:rPr>
      </w:pPr>
      <w:r w:rsidRPr="00985AFD">
        <w:rPr>
          <w:rFonts w:ascii="Calibri" w:eastAsia="Calibri" w:hAnsi="Calibri" w:cs="Times New Roman"/>
          <w:lang w:val="en-US"/>
        </w:rPr>
        <w:fldChar w:fldCharType="begin">
          <w:ffData>
            <w:name w:val="Check3"/>
            <w:enabled/>
            <w:calcOnExit w:val="0"/>
            <w:checkBox>
              <w:sizeAuto/>
              <w:default w:val="0"/>
            </w:checkBox>
          </w:ffData>
        </w:fldChar>
      </w:r>
      <w:r w:rsidRPr="00985AFD">
        <w:rPr>
          <w:rFonts w:ascii="Calibri" w:eastAsia="Calibri" w:hAnsi="Calibri" w:cs="Times New Roman"/>
          <w:lang w:val="en-US"/>
        </w:rPr>
        <w:instrText xml:space="preserve"> FORMCHECKBOX </w:instrText>
      </w:r>
      <w:r w:rsidR="00007596">
        <w:rPr>
          <w:rFonts w:ascii="Calibri" w:eastAsia="Calibri" w:hAnsi="Calibri" w:cs="Times New Roman"/>
          <w:lang w:val="en-US"/>
        </w:rPr>
      </w:r>
      <w:r w:rsidR="00007596">
        <w:rPr>
          <w:rFonts w:ascii="Calibri" w:eastAsia="Calibri" w:hAnsi="Calibri" w:cs="Times New Roman"/>
          <w:lang w:val="en-US"/>
        </w:rPr>
        <w:fldChar w:fldCharType="separate"/>
      </w:r>
      <w:r w:rsidRPr="00985AFD">
        <w:rPr>
          <w:rFonts w:ascii="Calibri" w:eastAsia="Calibri" w:hAnsi="Calibri" w:cs="Times New Roman"/>
          <w:lang w:val="en-US"/>
        </w:rPr>
        <w:fldChar w:fldCharType="end"/>
      </w:r>
      <w:r w:rsidRPr="00985AFD">
        <w:rPr>
          <w:rFonts w:ascii="Calibri" w:eastAsia="Calibri" w:hAnsi="Calibri" w:cs="Times New Roman"/>
          <w:lang w:val="en-US"/>
        </w:rPr>
        <w:tab/>
        <w:t>I am using nicotine-free e</w:t>
      </w:r>
      <w:r w:rsidRPr="00985AFD">
        <w:rPr>
          <w:rFonts w:ascii="Calibri" w:eastAsia="Calibri" w:hAnsi="Calibri" w:cs="Times New Roman"/>
          <w:lang w:val="en-US"/>
        </w:rPr>
        <w:noBreakHyphen/>
        <w:t>cigarettes.</w:t>
      </w:r>
    </w:p>
    <w:p w:rsidR="00985AFD" w:rsidRPr="00985AFD" w:rsidRDefault="00985AFD" w:rsidP="00985AFD">
      <w:pPr>
        <w:widowControl w:val="0"/>
        <w:spacing w:before="120" w:after="0" w:line="240" w:lineRule="auto"/>
        <w:ind w:left="567" w:hanging="567"/>
        <w:rPr>
          <w:rFonts w:ascii="Calibri" w:eastAsia="Calibri" w:hAnsi="Calibri" w:cs="Times New Roman"/>
          <w:lang w:val="en-US"/>
        </w:rPr>
      </w:pPr>
      <w:r w:rsidRPr="00985AFD">
        <w:rPr>
          <w:rFonts w:ascii="Calibri" w:eastAsia="Calibri" w:hAnsi="Calibri" w:cs="Times New Roman"/>
          <w:lang w:val="en-US"/>
        </w:rPr>
        <w:fldChar w:fldCharType="begin">
          <w:ffData>
            <w:name w:val="Check3"/>
            <w:enabled/>
            <w:calcOnExit w:val="0"/>
            <w:checkBox>
              <w:sizeAuto/>
              <w:default w:val="0"/>
            </w:checkBox>
          </w:ffData>
        </w:fldChar>
      </w:r>
      <w:r w:rsidRPr="00985AFD">
        <w:rPr>
          <w:rFonts w:ascii="Calibri" w:eastAsia="Calibri" w:hAnsi="Calibri" w:cs="Times New Roman"/>
          <w:lang w:val="en-US"/>
        </w:rPr>
        <w:instrText xml:space="preserve"> FORMCHECKBOX </w:instrText>
      </w:r>
      <w:r w:rsidR="00007596">
        <w:rPr>
          <w:rFonts w:ascii="Calibri" w:eastAsia="Calibri" w:hAnsi="Calibri" w:cs="Times New Roman"/>
          <w:lang w:val="en-US"/>
        </w:rPr>
      </w:r>
      <w:r w:rsidR="00007596">
        <w:rPr>
          <w:rFonts w:ascii="Calibri" w:eastAsia="Calibri" w:hAnsi="Calibri" w:cs="Times New Roman"/>
          <w:lang w:val="en-US"/>
        </w:rPr>
        <w:fldChar w:fldCharType="separate"/>
      </w:r>
      <w:r w:rsidRPr="00985AFD">
        <w:rPr>
          <w:rFonts w:ascii="Calibri" w:eastAsia="Calibri" w:hAnsi="Calibri" w:cs="Times New Roman"/>
          <w:lang w:val="en-US"/>
        </w:rPr>
        <w:fldChar w:fldCharType="end"/>
      </w:r>
      <w:r w:rsidRPr="00985AFD">
        <w:rPr>
          <w:rFonts w:ascii="Calibri" w:eastAsia="Calibri" w:hAnsi="Calibri" w:cs="Times New Roman"/>
          <w:lang w:val="en-US"/>
        </w:rPr>
        <w:tab/>
        <w:t>I currently smoke as well as use e</w:t>
      </w:r>
      <w:r w:rsidRPr="00985AFD">
        <w:rPr>
          <w:rFonts w:ascii="Calibri" w:eastAsia="Calibri" w:hAnsi="Calibri" w:cs="Times New Roman"/>
          <w:lang w:val="en-US"/>
        </w:rPr>
        <w:noBreakHyphen/>
        <w:t>cigarettes.</w:t>
      </w:r>
    </w:p>
    <w:p w:rsidR="00985AFD" w:rsidRPr="00985AFD" w:rsidRDefault="00985AFD" w:rsidP="00985AFD">
      <w:pPr>
        <w:widowControl w:val="0"/>
        <w:spacing w:before="120" w:after="0" w:line="240" w:lineRule="auto"/>
        <w:ind w:left="567" w:hanging="567"/>
        <w:rPr>
          <w:rFonts w:ascii="Calibri" w:eastAsia="Calibri" w:hAnsi="Calibri" w:cs="Times New Roman"/>
          <w:lang w:val="en-US"/>
        </w:rPr>
      </w:pPr>
      <w:r w:rsidRPr="00985AFD">
        <w:rPr>
          <w:rFonts w:ascii="Calibri" w:eastAsia="Calibri" w:hAnsi="Calibri" w:cs="Times New Roman"/>
          <w:lang w:val="en-US"/>
        </w:rPr>
        <w:fldChar w:fldCharType="begin">
          <w:ffData>
            <w:name w:val="Check2"/>
            <w:enabled/>
            <w:calcOnExit w:val="0"/>
            <w:checkBox>
              <w:sizeAuto/>
              <w:default w:val="0"/>
            </w:checkBox>
          </w:ffData>
        </w:fldChar>
      </w:r>
      <w:r w:rsidRPr="00985AFD">
        <w:rPr>
          <w:rFonts w:ascii="Calibri" w:eastAsia="Calibri" w:hAnsi="Calibri" w:cs="Times New Roman"/>
          <w:lang w:val="en-US"/>
        </w:rPr>
        <w:instrText xml:space="preserve"> FORMCHECKBOX </w:instrText>
      </w:r>
      <w:r w:rsidR="00007596">
        <w:rPr>
          <w:rFonts w:ascii="Calibri" w:eastAsia="Calibri" w:hAnsi="Calibri" w:cs="Times New Roman"/>
          <w:lang w:val="en-US"/>
        </w:rPr>
      </w:r>
      <w:r w:rsidR="00007596">
        <w:rPr>
          <w:rFonts w:ascii="Calibri" w:eastAsia="Calibri" w:hAnsi="Calibri" w:cs="Times New Roman"/>
          <w:lang w:val="en-US"/>
        </w:rPr>
        <w:fldChar w:fldCharType="separate"/>
      </w:r>
      <w:r w:rsidRPr="00985AFD">
        <w:rPr>
          <w:rFonts w:ascii="Calibri" w:eastAsia="Calibri" w:hAnsi="Calibri" w:cs="Times New Roman"/>
          <w:lang w:val="en-US"/>
        </w:rPr>
        <w:fldChar w:fldCharType="end"/>
      </w:r>
      <w:r w:rsidRPr="00985AFD">
        <w:rPr>
          <w:rFonts w:ascii="Calibri" w:eastAsia="Calibri" w:hAnsi="Calibri" w:cs="Times New Roman"/>
          <w:lang w:val="en-US"/>
        </w:rPr>
        <w:tab/>
        <w:t>I am not an e</w:t>
      </w:r>
      <w:r w:rsidRPr="00985AFD">
        <w:rPr>
          <w:rFonts w:ascii="Calibri" w:eastAsia="Calibri" w:hAnsi="Calibri" w:cs="Times New Roman"/>
          <w:lang w:val="en-US"/>
        </w:rPr>
        <w:noBreakHyphen/>
        <w:t>cigarette user.</w:t>
      </w:r>
    </w:p>
    <w:p w:rsidR="00985AFD" w:rsidRPr="00985AFD" w:rsidRDefault="00985AFD" w:rsidP="00985AFD">
      <w:pPr>
        <w:widowControl w:val="0"/>
        <w:spacing w:before="120" w:after="0" w:line="240" w:lineRule="auto"/>
        <w:ind w:left="567" w:hanging="567"/>
        <w:rPr>
          <w:rFonts w:ascii="Calibri" w:eastAsia="Calibri" w:hAnsi="Calibri" w:cs="Times New Roman"/>
          <w:lang w:val="en-US"/>
        </w:rPr>
      </w:pPr>
      <w:r w:rsidRPr="00985AFD">
        <w:rPr>
          <w:rFonts w:ascii="Calibri" w:eastAsia="Calibri" w:hAnsi="Calibri" w:cs="Times New Roman"/>
          <w:lang w:val="en-US"/>
        </w:rPr>
        <w:fldChar w:fldCharType="begin">
          <w:ffData>
            <w:name w:val="Check2"/>
            <w:enabled/>
            <w:calcOnExit w:val="0"/>
            <w:checkBox>
              <w:sizeAuto/>
              <w:default w:val="0"/>
            </w:checkBox>
          </w:ffData>
        </w:fldChar>
      </w:r>
      <w:r w:rsidRPr="00985AFD">
        <w:rPr>
          <w:rFonts w:ascii="Calibri" w:eastAsia="Calibri" w:hAnsi="Calibri" w:cs="Times New Roman"/>
          <w:lang w:val="en-US"/>
        </w:rPr>
        <w:instrText xml:space="preserve"> FORMCHECKBOX </w:instrText>
      </w:r>
      <w:r w:rsidR="00007596">
        <w:rPr>
          <w:rFonts w:ascii="Calibri" w:eastAsia="Calibri" w:hAnsi="Calibri" w:cs="Times New Roman"/>
          <w:lang w:val="en-US"/>
        </w:rPr>
      </w:r>
      <w:r w:rsidR="00007596">
        <w:rPr>
          <w:rFonts w:ascii="Calibri" w:eastAsia="Calibri" w:hAnsi="Calibri" w:cs="Times New Roman"/>
          <w:lang w:val="en-US"/>
        </w:rPr>
        <w:fldChar w:fldCharType="separate"/>
      </w:r>
      <w:r w:rsidRPr="00985AFD">
        <w:rPr>
          <w:rFonts w:ascii="Calibri" w:eastAsia="Calibri" w:hAnsi="Calibri" w:cs="Times New Roman"/>
          <w:lang w:val="en-US"/>
        </w:rPr>
        <w:fldChar w:fldCharType="end"/>
      </w:r>
      <w:r w:rsidRPr="00985AFD">
        <w:rPr>
          <w:rFonts w:ascii="Calibri" w:eastAsia="Calibri" w:hAnsi="Calibri" w:cs="Times New Roman"/>
          <w:lang w:val="en-US"/>
        </w:rPr>
        <w:tab/>
        <w:t>I have tried e</w:t>
      </w:r>
      <w:r w:rsidRPr="00985AFD">
        <w:rPr>
          <w:rFonts w:ascii="Calibri" w:eastAsia="Calibri" w:hAnsi="Calibri" w:cs="Times New Roman"/>
          <w:lang w:val="en-US"/>
        </w:rPr>
        <w:noBreakHyphen/>
        <w:t>cigarettes.</w:t>
      </w:r>
    </w:p>
    <w:p w:rsidR="00985AFD" w:rsidRPr="00001017" w:rsidRDefault="00985AFD" w:rsidP="00001017">
      <w:pPr>
        <w:rPr>
          <w:rFonts w:ascii="Helvetica Neue Light" w:hAnsi="Helvetica Neue Light"/>
          <w:sz w:val="32"/>
          <w:lang w:val="en-US"/>
        </w:rPr>
      </w:pPr>
      <w:r w:rsidRPr="00001017">
        <w:rPr>
          <w:rFonts w:ascii="Helvetica Neue Light" w:hAnsi="Helvetica Neue Light"/>
          <w:sz w:val="32"/>
          <w:lang w:val="en-US"/>
        </w:rPr>
        <w:t>Privacy</w:t>
      </w:r>
    </w:p>
    <w:p w:rsidR="00985AFD" w:rsidRPr="00985AFD" w:rsidRDefault="00985AFD" w:rsidP="00985AFD">
      <w:pPr>
        <w:widowControl w:val="0"/>
        <w:spacing w:after="0" w:line="240" w:lineRule="auto"/>
        <w:rPr>
          <w:rFonts w:ascii="Calibri" w:eastAsia="Calibri" w:hAnsi="Calibri" w:cs="Times New Roman"/>
          <w:lang w:val="en-US"/>
        </w:rPr>
      </w:pPr>
      <w:r w:rsidRPr="00985AFD">
        <w:rPr>
          <w:rFonts w:ascii="Calibri" w:eastAsia="Calibri" w:hAnsi="Calibri" w:cs="Times New Roman"/>
          <w:lang w:val="en-US"/>
        </w:rPr>
        <w:lastRenderedPageBreak/>
        <w:t>We intend to publish all submissions on the Ministry’s website. If you are submitting as an individual, we will automatically remove your personal details and any identifiable information.</w:t>
      </w:r>
    </w:p>
    <w:p w:rsidR="00985AFD" w:rsidRPr="00985AFD" w:rsidRDefault="00985AFD" w:rsidP="00985AFD">
      <w:pPr>
        <w:widowControl w:val="0"/>
        <w:spacing w:after="0" w:line="240" w:lineRule="auto"/>
        <w:rPr>
          <w:rFonts w:ascii="Calibri" w:eastAsia="Calibri" w:hAnsi="Calibri" w:cs="Times New Roman"/>
          <w:lang w:val="en-US"/>
        </w:rPr>
      </w:pPr>
    </w:p>
    <w:p w:rsidR="00985AFD" w:rsidRPr="00985AFD" w:rsidRDefault="00985AFD" w:rsidP="00985AFD">
      <w:pPr>
        <w:widowControl w:val="0"/>
        <w:spacing w:after="0" w:line="240" w:lineRule="auto"/>
        <w:rPr>
          <w:rFonts w:ascii="Calibri" w:eastAsia="Calibri" w:hAnsi="Calibri" w:cs="Times New Roman"/>
          <w:lang w:val="en-US"/>
        </w:rPr>
      </w:pPr>
      <w:r w:rsidRPr="00985AFD">
        <w:rPr>
          <w:rFonts w:ascii="Calibri" w:eastAsia="Calibri" w:hAnsi="Calibri" w:cs="Times New Roman"/>
          <w:lang w:val="en-US"/>
        </w:rPr>
        <w:t>If you do not want your submission published on the Ministry’s website, please tick this box:</w:t>
      </w:r>
    </w:p>
    <w:p w:rsidR="00985AFD" w:rsidRPr="00985AFD" w:rsidRDefault="00985AFD" w:rsidP="00985AFD">
      <w:pPr>
        <w:widowControl w:val="0"/>
        <w:tabs>
          <w:tab w:val="left" w:pos="1134"/>
        </w:tabs>
        <w:spacing w:before="60" w:after="0" w:line="240" w:lineRule="auto"/>
        <w:ind w:left="567"/>
        <w:rPr>
          <w:rFonts w:ascii="Calibri" w:eastAsia="Calibri" w:hAnsi="Calibri" w:cs="Times New Roman"/>
          <w:lang w:val="en-US"/>
        </w:rPr>
      </w:pPr>
      <w:r w:rsidRPr="00985AFD">
        <w:rPr>
          <w:rFonts w:ascii="Calibri" w:eastAsia="Calibri" w:hAnsi="Calibri" w:cs="Times New Roman"/>
          <w:sz w:val="28"/>
          <w:szCs w:val="28"/>
          <w:lang w:val="en-US"/>
        </w:rPr>
        <w:fldChar w:fldCharType="begin">
          <w:ffData>
            <w:name w:val=""/>
            <w:enabled/>
            <w:calcOnExit w:val="0"/>
            <w:checkBox>
              <w:sizeAuto/>
              <w:default w:val="0"/>
            </w:checkBox>
          </w:ffData>
        </w:fldChar>
      </w:r>
      <w:r w:rsidRPr="00985AFD">
        <w:rPr>
          <w:rFonts w:ascii="Calibri" w:eastAsia="Calibri" w:hAnsi="Calibri" w:cs="Times New Roman"/>
          <w:sz w:val="28"/>
          <w:szCs w:val="28"/>
          <w:lang w:val="en-US"/>
        </w:rPr>
        <w:instrText xml:space="preserve"> FORMCHECKBOX </w:instrText>
      </w:r>
      <w:r w:rsidR="00007596">
        <w:rPr>
          <w:rFonts w:ascii="Calibri" w:eastAsia="Calibri" w:hAnsi="Calibri" w:cs="Times New Roman"/>
          <w:sz w:val="28"/>
          <w:szCs w:val="28"/>
          <w:lang w:val="en-US"/>
        </w:rPr>
      </w:r>
      <w:r w:rsidR="00007596">
        <w:rPr>
          <w:rFonts w:ascii="Calibri" w:eastAsia="Calibri" w:hAnsi="Calibri" w:cs="Times New Roman"/>
          <w:sz w:val="28"/>
          <w:szCs w:val="28"/>
          <w:lang w:val="en-US"/>
        </w:rPr>
        <w:fldChar w:fldCharType="separate"/>
      </w:r>
      <w:r w:rsidRPr="00985AFD">
        <w:rPr>
          <w:rFonts w:ascii="Calibri" w:eastAsia="Calibri" w:hAnsi="Calibri" w:cs="Times New Roman"/>
          <w:sz w:val="28"/>
          <w:szCs w:val="28"/>
          <w:lang w:val="en-US"/>
        </w:rPr>
        <w:fldChar w:fldCharType="end"/>
      </w:r>
      <w:r w:rsidRPr="00985AFD">
        <w:rPr>
          <w:rFonts w:ascii="Calibri" w:eastAsia="Calibri" w:hAnsi="Calibri" w:cs="Times New Roman"/>
          <w:lang w:val="en-US"/>
        </w:rPr>
        <w:tab/>
        <w:t>Do not publish this submission.</w:t>
      </w:r>
    </w:p>
    <w:p w:rsidR="00985AFD" w:rsidRPr="00985AFD" w:rsidRDefault="00985AFD" w:rsidP="00985AFD">
      <w:pPr>
        <w:widowControl w:val="0"/>
        <w:spacing w:after="0" w:line="240" w:lineRule="auto"/>
        <w:rPr>
          <w:rFonts w:ascii="Calibri" w:eastAsia="Calibri" w:hAnsi="Calibri" w:cs="Times New Roman"/>
          <w:lang w:val="en-US"/>
        </w:rPr>
      </w:pPr>
    </w:p>
    <w:p w:rsidR="00985AFD" w:rsidRPr="00985AFD" w:rsidRDefault="00985AFD" w:rsidP="00985AFD">
      <w:pPr>
        <w:widowControl w:val="0"/>
        <w:spacing w:after="0" w:line="240" w:lineRule="auto"/>
        <w:rPr>
          <w:rFonts w:ascii="Calibri" w:eastAsia="Calibri" w:hAnsi="Calibri" w:cs="Times New Roman"/>
          <w:lang w:val="en-US"/>
        </w:rPr>
      </w:pPr>
      <w:r w:rsidRPr="00985AFD">
        <w:rPr>
          <w:rFonts w:ascii="Calibri" w:eastAsia="Calibri" w:hAnsi="Calibri" w:cs="Times New Roman"/>
          <w:lang w:val="en-US"/>
        </w:rPr>
        <w:t>Your submission will be subject to requests made under the Official Information Act. If you want your personal details removed from your submission, please tick this box:</w:t>
      </w:r>
    </w:p>
    <w:p w:rsidR="00985AFD" w:rsidRPr="00985AFD" w:rsidRDefault="00985AFD" w:rsidP="00985AFD">
      <w:pPr>
        <w:widowControl w:val="0"/>
        <w:spacing w:before="60" w:after="0" w:line="240" w:lineRule="auto"/>
        <w:ind w:firstLine="567"/>
        <w:rPr>
          <w:rFonts w:ascii="Calibri" w:eastAsia="Calibri" w:hAnsi="Calibri" w:cs="Times New Roman"/>
          <w:lang w:val="en-US"/>
        </w:rPr>
      </w:pPr>
      <w:r w:rsidRPr="00985AFD">
        <w:rPr>
          <w:rFonts w:ascii="Calibri" w:eastAsia="Calibri" w:hAnsi="Calibri" w:cs="Times New Roman"/>
          <w:sz w:val="28"/>
          <w:szCs w:val="28"/>
          <w:lang w:val="en-US"/>
        </w:rPr>
        <w:fldChar w:fldCharType="begin">
          <w:ffData>
            <w:name w:val=""/>
            <w:enabled/>
            <w:calcOnExit w:val="0"/>
            <w:checkBox>
              <w:sizeAuto/>
              <w:default w:val="1"/>
            </w:checkBox>
          </w:ffData>
        </w:fldChar>
      </w:r>
      <w:r w:rsidRPr="00985AFD">
        <w:rPr>
          <w:rFonts w:ascii="Calibri" w:eastAsia="Calibri" w:hAnsi="Calibri" w:cs="Times New Roman"/>
          <w:sz w:val="28"/>
          <w:szCs w:val="28"/>
          <w:lang w:val="en-US"/>
        </w:rPr>
        <w:instrText xml:space="preserve"> FORMCHECKBOX </w:instrText>
      </w:r>
      <w:r w:rsidR="00007596">
        <w:rPr>
          <w:rFonts w:ascii="Calibri" w:eastAsia="Calibri" w:hAnsi="Calibri" w:cs="Times New Roman"/>
          <w:sz w:val="28"/>
          <w:szCs w:val="28"/>
          <w:lang w:val="en-US"/>
        </w:rPr>
      </w:r>
      <w:r w:rsidR="00007596">
        <w:rPr>
          <w:rFonts w:ascii="Calibri" w:eastAsia="Calibri" w:hAnsi="Calibri" w:cs="Times New Roman"/>
          <w:sz w:val="28"/>
          <w:szCs w:val="28"/>
          <w:lang w:val="en-US"/>
        </w:rPr>
        <w:fldChar w:fldCharType="separate"/>
      </w:r>
      <w:r w:rsidRPr="00985AFD">
        <w:rPr>
          <w:rFonts w:ascii="Calibri" w:eastAsia="Calibri" w:hAnsi="Calibri" w:cs="Times New Roman"/>
          <w:sz w:val="28"/>
          <w:szCs w:val="28"/>
          <w:lang w:val="en-US"/>
        </w:rPr>
        <w:fldChar w:fldCharType="end"/>
      </w:r>
      <w:r w:rsidRPr="00985AFD">
        <w:rPr>
          <w:rFonts w:ascii="Calibri" w:eastAsia="Calibri" w:hAnsi="Calibri" w:cs="Times New Roman"/>
          <w:sz w:val="28"/>
          <w:szCs w:val="28"/>
          <w:lang w:val="en-US"/>
        </w:rPr>
        <w:tab/>
      </w:r>
      <w:r w:rsidRPr="00985AFD">
        <w:rPr>
          <w:rFonts w:ascii="Calibri" w:eastAsia="Calibri" w:hAnsi="Calibri" w:cs="Times New Roman"/>
          <w:lang w:val="en-US"/>
        </w:rPr>
        <w:t>Remove my personal details from responses to Official Information Act requests.</w:t>
      </w:r>
    </w:p>
    <w:p w:rsidR="00985AFD" w:rsidRPr="00985AFD" w:rsidRDefault="00985AFD" w:rsidP="00985AFD">
      <w:pPr>
        <w:widowControl w:val="0"/>
        <w:spacing w:after="0" w:line="240" w:lineRule="auto"/>
        <w:rPr>
          <w:rFonts w:ascii="Calibri" w:eastAsia="Calibri" w:hAnsi="Calibri" w:cs="Times New Roman"/>
          <w:lang w:val="en-US"/>
        </w:rPr>
      </w:pPr>
    </w:p>
    <w:p w:rsidR="00985AFD" w:rsidRPr="00985AFD" w:rsidRDefault="00985AFD" w:rsidP="00985AFD">
      <w:pPr>
        <w:widowControl w:val="0"/>
        <w:spacing w:after="0" w:line="240" w:lineRule="auto"/>
        <w:rPr>
          <w:rFonts w:ascii="Calibri" w:eastAsia="Calibri" w:hAnsi="Calibri" w:cs="Times New Roman"/>
          <w:lang w:val="en-US"/>
        </w:rPr>
      </w:pPr>
      <w:r w:rsidRPr="00985AFD">
        <w:rPr>
          <w:rFonts w:ascii="Calibri" w:eastAsia="Calibri" w:hAnsi="Calibri" w:cs="Times New Roman"/>
          <w:lang w:val="en-US"/>
        </w:rPr>
        <w:t>If your submission contains commercially sensitive information, please tick this box:</w:t>
      </w:r>
    </w:p>
    <w:p w:rsidR="00985AFD" w:rsidRPr="00985AFD" w:rsidRDefault="00985AFD" w:rsidP="00985AFD">
      <w:pPr>
        <w:widowControl w:val="0"/>
        <w:spacing w:before="60" w:after="0" w:line="240" w:lineRule="auto"/>
        <w:ind w:firstLine="567"/>
        <w:rPr>
          <w:rFonts w:ascii="Calibri" w:eastAsia="Calibri" w:hAnsi="Calibri" w:cs="Times New Roman"/>
          <w:lang w:val="en-US"/>
        </w:rPr>
      </w:pPr>
      <w:r w:rsidRPr="00985AFD">
        <w:rPr>
          <w:rFonts w:ascii="Calibri" w:eastAsia="Calibri" w:hAnsi="Calibri" w:cs="Times New Roman"/>
          <w:sz w:val="28"/>
          <w:szCs w:val="28"/>
          <w:lang w:val="en-US"/>
        </w:rPr>
        <w:fldChar w:fldCharType="begin">
          <w:ffData>
            <w:name w:val="Check1"/>
            <w:enabled/>
            <w:calcOnExit w:val="0"/>
            <w:checkBox>
              <w:sizeAuto/>
              <w:default w:val="0"/>
            </w:checkBox>
          </w:ffData>
        </w:fldChar>
      </w:r>
      <w:r w:rsidRPr="00985AFD">
        <w:rPr>
          <w:rFonts w:ascii="Calibri" w:eastAsia="Calibri" w:hAnsi="Calibri" w:cs="Times New Roman"/>
          <w:sz w:val="28"/>
          <w:szCs w:val="28"/>
          <w:lang w:val="en-US"/>
        </w:rPr>
        <w:instrText xml:space="preserve"> FORMCHECKBOX </w:instrText>
      </w:r>
      <w:r w:rsidR="00007596">
        <w:rPr>
          <w:rFonts w:ascii="Calibri" w:eastAsia="Calibri" w:hAnsi="Calibri" w:cs="Times New Roman"/>
          <w:sz w:val="28"/>
          <w:szCs w:val="28"/>
          <w:lang w:val="en-US"/>
        </w:rPr>
      </w:r>
      <w:r w:rsidR="00007596">
        <w:rPr>
          <w:rFonts w:ascii="Calibri" w:eastAsia="Calibri" w:hAnsi="Calibri" w:cs="Times New Roman"/>
          <w:sz w:val="28"/>
          <w:szCs w:val="28"/>
          <w:lang w:val="en-US"/>
        </w:rPr>
        <w:fldChar w:fldCharType="separate"/>
      </w:r>
      <w:r w:rsidRPr="00985AFD">
        <w:rPr>
          <w:rFonts w:ascii="Calibri" w:eastAsia="Calibri" w:hAnsi="Calibri" w:cs="Times New Roman"/>
          <w:sz w:val="28"/>
          <w:szCs w:val="28"/>
          <w:lang w:val="en-US"/>
        </w:rPr>
        <w:fldChar w:fldCharType="end"/>
      </w:r>
      <w:r w:rsidRPr="00985AFD">
        <w:rPr>
          <w:rFonts w:ascii="Calibri" w:eastAsia="Calibri" w:hAnsi="Calibri" w:cs="Times New Roman"/>
          <w:sz w:val="28"/>
          <w:szCs w:val="28"/>
          <w:lang w:val="en-US"/>
        </w:rPr>
        <w:tab/>
      </w:r>
      <w:r w:rsidRPr="00985AFD">
        <w:rPr>
          <w:rFonts w:ascii="Calibri" w:eastAsia="Calibri" w:hAnsi="Calibri" w:cs="Times New Roman"/>
          <w:lang w:val="en-US"/>
        </w:rPr>
        <w:t>This submission contains commercially sensitive information.</w:t>
      </w:r>
    </w:p>
    <w:p w:rsidR="00985AFD" w:rsidRPr="00985AFD" w:rsidRDefault="00985AFD" w:rsidP="00985AFD">
      <w:pPr>
        <w:widowControl w:val="0"/>
        <w:spacing w:after="0" w:line="240" w:lineRule="auto"/>
        <w:rPr>
          <w:rFonts w:ascii="Calibri" w:eastAsia="Calibri" w:hAnsi="Calibri" w:cs="Times New Roman"/>
          <w:lang w:val="en-US"/>
        </w:rPr>
      </w:pPr>
    </w:p>
    <w:p w:rsidR="00985AFD" w:rsidRPr="00001017" w:rsidRDefault="00985AFD" w:rsidP="00001017">
      <w:pPr>
        <w:rPr>
          <w:rFonts w:ascii="Helvetica Neue Light" w:hAnsi="Helvetica Neue Light"/>
          <w:sz w:val="32"/>
          <w:lang w:val="en-US"/>
        </w:rPr>
      </w:pPr>
      <w:r w:rsidRPr="00001017">
        <w:rPr>
          <w:rFonts w:ascii="Helvetica Neue Light" w:hAnsi="Helvetica Neue Light"/>
          <w:sz w:val="32"/>
          <w:lang w:val="en-US"/>
        </w:rPr>
        <w:t>Declaration of tobacco industry links or vested interest</w:t>
      </w:r>
    </w:p>
    <w:p w:rsidR="00985AFD" w:rsidRPr="00985AFD" w:rsidRDefault="00985AFD" w:rsidP="00985AFD">
      <w:pPr>
        <w:widowControl w:val="0"/>
        <w:spacing w:after="120" w:line="240" w:lineRule="auto"/>
        <w:rPr>
          <w:rFonts w:ascii="Calibri" w:eastAsia="Calibri" w:hAnsi="Calibri" w:cs="Times New Roman"/>
          <w:lang w:val="en-US"/>
        </w:rPr>
      </w:pPr>
      <w:r w:rsidRPr="00985AFD">
        <w:rPr>
          <w:rFonts w:ascii="Calibri" w:eastAsia="Calibri" w:hAnsi="Calibri" w:cs="Times New Roman"/>
          <w:lang w:val="en-US"/>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85AFD" w:rsidRPr="00985AFD" w:rsidTr="00985AFD">
        <w:trPr>
          <w:cantSplit/>
          <w:trHeight w:val="1032"/>
        </w:trPr>
        <w:tc>
          <w:tcPr>
            <w:tcW w:w="9072" w:type="dxa"/>
            <w:shd w:val="clear" w:color="auto" w:fill="auto"/>
          </w:tcPr>
          <w:p w:rsidR="00985AFD" w:rsidRPr="00985AFD" w:rsidRDefault="00985AFD" w:rsidP="00985AFD">
            <w:pPr>
              <w:widowControl w:val="0"/>
              <w:spacing w:before="120" w:after="120" w:line="240" w:lineRule="auto"/>
              <w:rPr>
                <w:rFonts w:ascii="Calibri" w:eastAsia="Calibri" w:hAnsi="Calibri" w:cs="Times New Roman"/>
                <w:sz w:val="20"/>
                <w:lang w:val="en-US"/>
              </w:rPr>
            </w:pPr>
            <w:r w:rsidRPr="00985AFD">
              <w:rPr>
                <w:rFonts w:ascii="Calibri" w:eastAsia="Calibri" w:hAnsi="Calibri" w:cs="Times New Roman"/>
                <w:sz w:val="20"/>
                <w:lang w:val="en-US"/>
              </w:rPr>
              <w:t>N/A</w:t>
            </w:r>
          </w:p>
        </w:tc>
      </w:tr>
    </w:tbl>
    <w:p w:rsidR="00985AFD" w:rsidRPr="00985AFD" w:rsidRDefault="00985AFD" w:rsidP="00985AFD">
      <w:pPr>
        <w:widowControl w:val="0"/>
        <w:spacing w:after="0" w:line="240" w:lineRule="auto"/>
        <w:rPr>
          <w:rFonts w:ascii="Calibri" w:eastAsia="Calibri" w:hAnsi="Calibri" w:cs="Times New Roman"/>
          <w:lang w:val="en-US"/>
        </w:rPr>
      </w:pPr>
    </w:p>
    <w:p w:rsidR="00985AFD" w:rsidRPr="00985AFD" w:rsidRDefault="00985AFD" w:rsidP="00985AFD">
      <w:pPr>
        <w:widowControl w:val="0"/>
        <w:spacing w:before="240" w:after="0" w:line="240" w:lineRule="auto"/>
        <w:rPr>
          <w:rFonts w:ascii="Calibri" w:eastAsia="Calibri" w:hAnsi="Calibri" w:cs="Times New Roman"/>
          <w:lang w:val="en-US"/>
        </w:rPr>
      </w:pPr>
      <w:r w:rsidRPr="00985AFD">
        <w:rPr>
          <w:rFonts w:ascii="Calibri" w:eastAsia="Calibri" w:hAnsi="Calibri" w:cs="Times New Roman"/>
          <w:lang w:val="en-US"/>
        </w:rPr>
        <w:t>Please return this form by email to:</w:t>
      </w:r>
    </w:p>
    <w:p w:rsidR="00985AFD" w:rsidRPr="00985AFD" w:rsidRDefault="00985AFD" w:rsidP="00985AFD">
      <w:pPr>
        <w:widowControl w:val="0"/>
        <w:spacing w:before="120" w:after="0" w:line="240" w:lineRule="auto"/>
        <w:ind w:left="567"/>
        <w:rPr>
          <w:rFonts w:ascii="Calibri" w:eastAsia="Calibri" w:hAnsi="Calibri" w:cs="Times New Roman"/>
          <w:lang w:val="en-US"/>
        </w:rPr>
      </w:pPr>
      <w:r w:rsidRPr="00985AFD">
        <w:rPr>
          <w:rFonts w:ascii="Calibri" w:eastAsia="Calibri" w:hAnsi="Calibri" w:cs="Times New Roman"/>
          <w:b/>
          <w:lang w:val="en-US"/>
        </w:rPr>
        <w:t>ecigarettes</w:t>
      </w:r>
      <w:hyperlink r:id="rId30" w:history="1">
        <w:r w:rsidRPr="00985AFD">
          <w:rPr>
            <w:rFonts w:ascii="Calibri" w:eastAsia="Calibri" w:hAnsi="Calibri" w:cs="Times New Roman"/>
            <w:b/>
            <w:lang w:val="en-US"/>
          </w:rPr>
          <w:t>@moh.govt.nz</w:t>
        </w:r>
      </w:hyperlink>
      <w:r w:rsidRPr="00985AFD">
        <w:rPr>
          <w:rFonts w:ascii="Calibri" w:eastAsia="Calibri" w:hAnsi="Calibri" w:cs="Times New Roman"/>
          <w:lang w:val="en-US"/>
        </w:rPr>
        <w:t xml:space="preserve"> by </w:t>
      </w:r>
      <w:r w:rsidRPr="00985AFD">
        <w:rPr>
          <w:rFonts w:ascii="Calibri" w:eastAsia="Calibri" w:hAnsi="Calibri" w:cs="Times New Roman"/>
          <w:b/>
          <w:lang w:val="en-US"/>
        </w:rPr>
        <w:t>5 pm, Monday 12 September 2016</w:t>
      </w:r>
      <w:r w:rsidRPr="00985AFD">
        <w:rPr>
          <w:rFonts w:ascii="Calibri" w:eastAsia="Calibri" w:hAnsi="Calibri" w:cs="Times New Roman"/>
          <w:lang w:val="en-US"/>
        </w:rPr>
        <w:t>.</w:t>
      </w:r>
    </w:p>
    <w:p w:rsidR="00985AFD" w:rsidRPr="00985AFD" w:rsidRDefault="00985AFD" w:rsidP="00985AFD">
      <w:pPr>
        <w:widowControl w:val="0"/>
        <w:spacing w:after="0" w:line="240" w:lineRule="auto"/>
        <w:rPr>
          <w:rFonts w:ascii="Calibri" w:eastAsia="Calibri" w:hAnsi="Calibri" w:cs="Times New Roman"/>
          <w:lang w:val="en-US"/>
        </w:rPr>
      </w:pPr>
    </w:p>
    <w:p w:rsidR="00985AFD" w:rsidRPr="00985AFD" w:rsidRDefault="00985AFD" w:rsidP="00985AFD">
      <w:pPr>
        <w:widowControl w:val="0"/>
        <w:spacing w:after="0" w:line="240" w:lineRule="auto"/>
        <w:rPr>
          <w:rFonts w:ascii="Calibri" w:eastAsia="Calibri" w:hAnsi="Calibri" w:cs="Times New Roman"/>
          <w:lang w:val="en-US"/>
        </w:rPr>
      </w:pPr>
      <w:r w:rsidRPr="00985AFD">
        <w:rPr>
          <w:rFonts w:ascii="Calibri" w:eastAsia="Calibri" w:hAnsi="Calibri" w:cs="Times New Roman"/>
          <w:lang w:val="en-US"/>
        </w:rPr>
        <w:t>If you are sending your submission in PDF format, please also send us the Word document.</w:t>
      </w:r>
    </w:p>
    <w:p w:rsidR="00985AFD" w:rsidRPr="00985AFD" w:rsidRDefault="00985AFD" w:rsidP="00985AFD">
      <w:pPr>
        <w:widowControl w:val="0"/>
        <w:spacing w:after="0" w:line="240" w:lineRule="auto"/>
        <w:rPr>
          <w:rFonts w:ascii="Calibri" w:eastAsia="Calibri" w:hAnsi="Calibri" w:cs="Times New Roman"/>
          <w:lang w:val="en-US"/>
        </w:rPr>
      </w:pPr>
    </w:p>
    <w:p w:rsidR="00985AFD" w:rsidRPr="00001017" w:rsidRDefault="00985AFD" w:rsidP="00001017">
      <w:pPr>
        <w:rPr>
          <w:rFonts w:ascii="Georgia" w:hAnsi="Georgia"/>
          <w:b/>
          <w:sz w:val="60"/>
          <w:szCs w:val="60"/>
          <w:lang w:val="en-US"/>
        </w:rPr>
      </w:pPr>
      <w:r w:rsidRPr="00001017">
        <w:rPr>
          <w:rFonts w:ascii="Georgia" w:hAnsi="Georgia"/>
          <w:b/>
          <w:sz w:val="60"/>
          <w:szCs w:val="60"/>
          <w:lang w:val="en-US"/>
        </w:rPr>
        <w:t>Consultation questions</w:t>
      </w:r>
    </w:p>
    <w:p w:rsidR="00985AFD" w:rsidRPr="00985AFD" w:rsidRDefault="00985AFD" w:rsidP="00985AFD">
      <w:pPr>
        <w:widowControl w:val="0"/>
        <w:spacing w:after="0" w:line="240" w:lineRule="auto"/>
        <w:rPr>
          <w:rFonts w:ascii="Calibri" w:eastAsia="Calibri" w:hAnsi="Calibri" w:cs="Times New Roman"/>
          <w:lang w:val="en-US"/>
        </w:rPr>
      </w:pPr>
      <w:r w:rsidRPr="00985AFD">
        <w:rPr>
          <w:rFonts w:ascii="Calibri" w:eastAsia="Calibri" w:hAnsi="Calibri" w:cs="Times New Roman"/>
          <w:lang w:val="en-US"/>
        </w:rPr>
        <w:t>Although this form provides blank spaces for your answers to questions, there is no limit to the length of your responses; you should take as much space as you need to answer or comment. Feel free to enlarge the boxes or attach additional pages.</w:t>
      </w:r>
    </w:p>
    <w:p w:rsidR="00985AFD" w:rsidRPr="00985AFD" w:rsidRDefault="00985AFD" w:rsidP="00985AFD">
      <w:pPr>
        <w:widowControl w:val="0"/>
        <w:spacing w:after="0" w:line="240" w:lineRule="auto"/>
        <w:rPr>
          <w:rFonts w:ascii="Calibri" w:eastAsia="Calibri" w:hAnsi="Calibri" w:cs="Times New Roman"/>
          <w:lang w:val="en-US"/>
        </w:rPr>
      </w:pPr>
    </w:p>
    <w:p w:rsidR="00985AFD" w:rsidRPr="00001017" w:rsidRDefault="00985AFD" w:rsidP="00001017">
      <w:pPr>
        <w:rPr>
          <w:rFonts w:ascii="Helvetica Neue Light" w:hAnsi="Helvetica Neue Light"/>
          <w:sz w:val="29"/>
          <w:szCs w:val="29"/>
          <w:lang w:val="en-US"/>
        </w:rPr>
      </w:pPr>
      <w:r w:rsidRPr="00001017">
        <w:rPr>
          <w:rFonts w:ascii="Helvetica Neue Light" w:hAnsi="Helvetica Neue Light"/>
          <w:sz w:val="29"/>
          <w:szCs w:val="29"/>
          <w:lang w:val="en-US"/>
        </w:rPr>
        <w:t>Q1</w:t>
      </w:r>
      <w:r w:rsidRPr="00001017">
        <w:rPr>
          <w:rFonts w:ascii="Helvetica Neue Light" w:hAnsi="Helvetica Neue Light"/>
          <w:sz w:val="29"/>
          <w:szCs w:val="29"/>
          <w:lang w:val="en-US"/>
        </w:rPr>
        <w:tab/>
      </w:r>
      <w:r w:rsidRPr="00001017">
        <w:rPr>
          <w:rFonts w:ascii="Helvetica Neue Light" w:hAnsi="Helvetica Neue Light" w:cs="Arial"/>
          <w:sz w:val="29"/>
          <w:szCs w:val="29"/>
          <w:lang w:val="en-US"/>
        </w:rPr>
        <w:t xml:space="preserve">Do you agree that the sale and supply of </w:t>
      </w:r>
      <w:r w:rsidRPr="00001017">
        <w:rPr>
          <w:rFonts w:ascii="Helvetica Neue Light" w:hAnsi="Helvetica Neue Light"/>
          <w:sz w:val="29"/>
          <w:szCs w:val="29"/>
          <w:lang w:val="en-US"/>
        </w:rPr>
        <w:t>nicotine e</w:t>
      </w:r>
      <w:r w:rsidRPr="00001017">
        <w:rPr>
          <w:rFonts w:ascii="Helvetica Neue Light" w:hAnsi="Helvetica Neue Light"/>
          <w:sz w:val="29"/>
          <w:szCs w:val="29"/>
          <w:lang w:val="en-US"/>
        </w:rPr>
        <w:noBreakHyphen/>
        <w:t>cigarettes and nicotine liquids should be allowed on the local market, with appropriate controls?</w:t>
      </w:r>
    </w:p>
    <w:p w:rsidR="00985AFD" w:rsidRPr="00985AFD" w:rsidRDefault="00985AFD" w:rsidP="00985AFD">
      <w:pPr>
        <w:widowControl w:val="0"/>
        <w:spacing w:after="0" w:line="240" w:lineRule="auto"/>
        <w:ind w:left="567"/>
        <w:rPr>
          <w:rFonts w:ascii="Calibri" w:eastAsia="Calibri" w:hAnsi="Calibri" w:cs="Times New Roman"/>
          <w:lang w:val="en-US"/>
        </w:rPr>
      </w:pPr>
      <w:r w:rsidRPr="00985AFD">
        <w:rPr>
          <w:rFonts w:ascii="Calibri" w:eastAsia="Calibri" w:hAnsi="Calibri" w:cs="Times New Roman"/>
          <w:lang w:val="en-US"/>
        </w:rPr>
        <w:t xml:space="preserve">Yes </w:t>
      </w:r>
      <w:r w:rsidRPr="00985AFD">
        <w:rPr>
          <w:rFonts w:ascii="Calibri" w:eastAsia="Calibri" w:hAnsi="Calibri" w:cs="Times New Roman"/>
          <w:sz w:val="24"/>
          <w:szCs w:val="24"/>
          <w:lang w:val="en-US"/>
        </w:rPr>
        <w:fldChar w:fldCharType="begin">
          <w:ffData>
            <w:name w:val=""/>
            <w:enabled/>
            <w:calcOnExit w:val="0"/>
            <w:checkBox>
              <w:sizeAuto/>
              <w:default w:val="1"/>
            </w:checkBox>
          </w:ffData>
        </w:fldChar>
      </w:r>
      <w:r w:rsidRPr="00985AFD">
        <w:rPr>
          <w:rFonts w:ascii="Calibri" w:eastAsia="Calibri" w:hAnsi="Calibri" w:cs="Times New Roman"/>
          <w:sz w:val="24"/>
          <w:szCs w:val="24"/>
          <w:lang w:val="en-US"/>
        </w:rPr>
        <w:instrText xml:space="preserve"> FORMCHECKBOX </w:instrText>
      </w:r>
      <w:r w:rsidR="00007596">
        <w:rPr>
          <w:rFonts w:ascii="Calibri" w:eastAsia="Calibri" w:hAnsi="Calibri" w:cs="Times New Roman"/>
          <w:sz w:val="24"/>
          <w:szCs w:val="24"/>
          <w:lang w:val="en-US"/>
        </w:rPr>
      </w:r>
      <w:r w:rsidR="00007596">
        <w:rPr>
          <w:rFonts w:ascii="Calibri" w:eastAsia="Calibri" w:hAnsi="Calibri" w:cs="Times New Roman"/>
          <w:sz w:val="24"/>
          <w:szCs w:val="24"/>
          <w:lang w:val="en-US"/>
        </w:rPr>
        <w:fldChar w:fldCharType="separate"/>
      </w:r>
      <w:r w:rsidRPr="00985AFD">
        <w:rPr>
          <w:rFonts w:ascii="Calibri" w:eastAsia="Calibri" w:hAnsi="Calibri" w:cs="Times New Roman"/>
          <w:sz w:val="24"/>
          <w:szCs w:val="24"/>
          <w:lang w:val="en-US"/>
        </w:rPr>
        <w:fldChar w:fldCharType="end"/>
      </w:r>
      <w:r w:rsidRPr="00985AFD">
        <w:rPr>
          <w:rFonts w:ascii="Calibri" w:eastAsia="Calibri" w:hAnsi="Calibri" w:cs="Times New Roman"/>
          <w:lang w:val="en-US"/>
        </w:rPr>
        <w:tab/>
        <w:t xml:space="preserve">No </w:t>
      </w:r>
      <w:r w:rsidRPr="00985AFD">
        <w:rPr>
          <w:rFonts w:ascii="Calibri" w:eastAsia="Calibri" w:hAnsi="Calibri" w:cs="Times New Roman"/>
          <w:sz w:val="24"/>
          <w:szCs w:val="24"/>
          <w:lang w:val="en-US"/>
        </w:rPr>
        <w:fldChar w:fldCharType="begin">
          <w:ffData>
            <w:name w:val="Check1"/>
            <w:enabled/>
            <w:calcOnExit w:val="0"/>
            <w:checkBox>
              <w:sizeAuto/>
              <w:default w:val="0"/>
            </w:checkBox>
          </w:ffData>
        </w:fldChar>
      </w:r>
      <w:r w:rsidRPr="00985AFD">
        <w:rPr>
          <w:rFonts w:ascii="Calibri" w:eastAsia="Calibri" w:hAnsi="Calibri" w:cs="Times New Roman"/>
          <w:sz w:val="24"/>
          <w:szCs w:val="24"/>
          <w:lang w:val="en-US"/>
        </w:rPr>
        <w:instrText xml:space="preserve"> FORMCHECKBOX </w:instrText>
      </w:r>
      <w:r w:rsidR="00007596">
        <w:rPr>
          <w:rFonts w:ascii="Calibri" w:eastAsia="Calibri" w:hAnsi="Calibri" w:cs="Times New Roman"/>
          <w:sz w:val="24"/>
          <w:szCs w:val="24"/>
          <w:lang w:val="en-US"/>
        </w:rPr>
      </w:r>
      <w:r w:rsidR="00007596">
        <w:rPr>
          <w:rFonts w:ascii="Calibri" w:eastAsia="Calibri" w:hAnsi="Calibri" w:cs="Times New Roman"/>
          <w:sz w:val="24"/>
          <w:szCs w:val="24"/>
          <w:lang w:val="en-US"/>
        </w:rPr>
        <w:fldChar w:fldCharType="separate"/>
      </w:r>
      <w:r w:rsidRPr="00985AFD">
        <w:rPr>
          <w:rFonts w:ascii="Calibri" w:eastAsia="Calibri" w:hAnsi="Calibri" w:cs="Times New Roman"/>
          <w:sz w:val="24"/>
          <w:szCs w:val="24"/>
          <w:lang w:val="en-US"/>
        </w:rPr>
        <w:fldChar w:fldCharType="end"/>
      </w:r>
    </w:p>
    <w:p w:rsidR="00985AFD" w:rsidRPr="00985AFD" w:rsidRDefault="00985AFD" w:rsidP="00985AFD">
      <w:pPr>
        <w:widowControl w:val="0"/>
        <w:spacing w:before="120" w:after="120" w:line="240" w:lineRule="auto"/>
        <w:ind w:left="567"/>
        <w:rPr>
          <w:rFonts w:ascii="Calibri" w:eastAsia="Calibri" w:hAnsi="Calibri" w:cs="Times New Roman"/>
          <w:lang w:val="en-US"/>
        </w:rPr>
      </w:pPr>
      <w:r w:rsidRPr="00985AFD">
        <w:rPr>
          <w:rFonts w:ascii="Calibri" w:eastAsia="Calibri" w:hAnsi="Calibri" w:cs="Times New Roman"/>
          <w:lang w:val="en-US"/>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widowControl w:val="0"/>
              <w:spacing w:before="120" w:after="120" w:line="240" w:lineRule="auto"/>
              <w:rPr>
                <w:rFonts w:ascii="Calibri" w:eastAsia="Calibri" w:hAnsi="Calibri" w:cs="Times New Roman"/>
                <w:sz w:val="20"/>
                <w:lang w:val="en-US"/>
              </w:rPr>
            </w:pPr>
            <w:r w:rsidRPr="00985AFD">
              <w:rPr>
                <w:rFonts w:ascii="Calibri" w:eastAsia="Calibri" w:hAnsi="Calibri" w:cs="Times New Roman"/>
                <w:sz w:val="20"/>
                <w:lang w:val="en-US"/>
              </w:rPr>
              <w:lastRenderedPageBreak/>
              <w:t xml:space="preserve">Yes, and that these products should be available from licensed retailers only. This is to ensure accountability from the licensees, and eliminate the ‘cowboy’ stockists who are unlikely to follow MoH guidelines, such as age restrictions at the point of sale. </w:t>
            </w:r>
          </w:p>
          <w:p w:rsidR="00985AFD" w:rsidRPr="00985AFD" w:rsidRDefault="00985AFD" w:rsidP="00985AFD">
            <w:pPr>
              <w:widowControl w:val="0"/>
              <w:spacing w:before="120" w:after="120" w:line="240" w:lineRule="auto"/>
              <w:rPr>
                <w:rFonts w:ascii="Calibri" w:eastAsia="Calibri" w:hAnsi="Calibri" w:cs="Times New Roman"/>
                <w:sz w:val="20"/>
                <w:lang w:val="en-US"/>
              </w:rPr>
            </w:pPr>
            <w:r w:rsidRPr="00985AFD">
              <w:rPr>
                <w:rFonts w:ascii="Calibri" w:eastAsia="Calibri" w:hAnsi="Calibri" w:cs="Times New Roman"/>
                <w:sz w:val="20"/>
                <w:lang w:val="en-US"/>
              </w:rPr>
              <w:t xml:space="preserve">The current licensing system applied to alcohol retailers would be a potential guideline to follow for the sale of e-cigarettes and e-liquid. </w:t>
            </w:r>
          </w:p>
          <w:p w:rsidR="00985AFD" w:rsidRPr="00985AFD" w:rsidRDefault="00985AFD" w:rsidP="00985AFD">
            <w:pPr>
              <w:widowControl w:val="0"/>
              <w:spacing w:before="120" w:after="120" w:line="240" w:lineRule="auto"/>
              <w:rPr>
                <w:rFonts w:ascii="Calibri" w:eastAsia="Calibri" w:hAnsi="Calibri" w:cs="Times New Roman"/>
                <w:sz w:val="20"/>
                <w:lang w:val="en-US"/>
              </w:rPr>
            </w:pPr>
            <w:r w:rsidRPr="00985AFD">
              <w:rPr>
                <w:rFonts w:ascii="Calibri" w:eastAsia="Calibri" w:hAnsi="Calibri" w:cs="Times New Roman"/>
                <w:sz w:val="20"/>
                <w:lang w:val="en-US"/>
              </w:rPr>
              <w:t xml:space="preserve">Pharmacies would be unsuitable retailers due to the product knowledge involved with devices and e-liquids. For example, the average first purchase of an e-cigarette requires 15 minutes of interaction with the customer. </w:t>
            </w:r>
          </w:p>
          <w:p w:rsidR="00985AFD" w:rsidRPr="00985AFD" w:rsidRDefault="00985AFD" w:rsidP="00985AFD">
            <w:pPr>
              <w:widowControl w:val="0"/>
              <w:spacing w:before="120" w:after="120" w:line="240" w:lineRule="auto"/>
              <w:rPr>
                <w:rFonts w:ascii="Calibri" w:eastAsia="Calibri" w:hAnsi="Calibri" w:cs="Times New Roman"/>
                <w:sz w:val="20"/>
                <w:lang w:val="en-US"/>
              </w:rPr>
            </w:pPr>
            <w:r w:rsidRPr="00985AFD">
              <w:rPr>
                <w:rFonts w:ascii="Calibri" w:eastAsia="Calibri" w:hAnsi="Calibri" w:cs="Times New Roman"/>
                <w:sz w:val="20"/>
                <w:lang w:val="en-US"/>
              </w:rPr>
              <w:t xml:space="preserve">The salesperson ideally uses these products themselves to understand the complexities of the devices and be capable of answering user-related questions. </w:t>
            </w:r>
          </w:p>
          <w:p w:rsidR="00985AFD" w:rsidRPr="00985AFD" w:rsidRDefault="00985AFD" w:rsidP="00985AFD">
            <w:pPr>
              <w:widowControl w:val="0"/>
              <w:spacing w:before="120" w:after="120" w:line="240" w:lineRule="auto"/>
              <w:rPr>
                <w:rFonts w:ascii="Calibri" w:eastAsia="Calibri" w:hAnsi="Calibri" w:cs="Times New Roman"/>
                <w:sz w:val="20"/>
                <w:lang w:val="en-US"/>
              </w:rPr>
            </w:pPr>
            <w:r w:rsidRPr="00985AFD">
              <w:rPr>
                <w:rFonts w:ascii="Calibri" w:eastAsia="Calibri" w:hAnsi="Calibri" w:cs="Times New Roman"/>
                <w:sz w:val="20"/>
                <w:lang w:val="en-US"/>
              </w:rPr>
              <w:t xml:space="preserve">Salesperson training in this area is a significant investment for any business, and this would be a considerable strain on resources for pharmacists. </w:t>
            </w:r>
          </w:p>
        </w:tc>
      </w:tr>
    </w:tbl>
    <w:p w:rsidR="00985AFD" w:rsidRPr="00985AFD" w:rsidRDefault="00985AFD" w:rsidP="00985AFD">
      <w:pPr>
        <w:widowControl w:val="0"/>
        <w:spacing w:after="0" w:line="240" w:lineRule="auto"/>
        <w:rPr>
          <w:rFonts w:ascii="Calibri" w:eastAsia="Calibri" w:hAnsi="Calibri" w:cs="Times New Roman"/>
          <w:lang w:val="en-US"/>
        </w:rPr>
      </w:pPr>
    </w:p>
    <w:p w:rsidR="00985AFD" w:rsidRPr="00001017" w:rsidRDefault="00985AFD" w:rsidP="00001017">
      <w:pPr>
        <w:rPr>
          <w:rFonts w:ascii="Helvetica Neue Light" w:hAnsi="Helvetica Neue Light"/>
          <w:sz w:val="29"/>
          <w:szCs w:val="29"/>
          <w:lang w:val="en-US"/>
        </w:rPr>
      </w:pPr>
      <w:r w:rsidRPr="00001017">
        <w:rPr>
          <w:rFonts w:ascii="Helvetica Neue Light" w:hAnsi="Helvetica Neue Light"/>
          <w:sz w:val="29"/>
          <w:szCs w:val="29"/>
          <w:lang w:val="en-US"/>
        </w:rPr>
        <w:t>Q2</w:t>
      </w:r>
      <w:r w:rsidRPr="00001017">
        <w:rPr>
          <w:rFonts w:ascii="Helvetica Neue Light" w:hAnsi="Helvetica Neue Light"/>
          <w:sz w:val="29"/>
          <w:szCs w:val="29"/>
          <w:lang w:val="en-US"/>
        </w:rPr>
        <w:tab/>
        <w:t>Are there other (existing or potential) nicotine-delivery products that should be included in these controls at the same time? If so, what are they?</w:t>
      </w:r>
    </w:p>
    <w:p w:rsidR="00985AFD" w:rsidRPr="00985AFD" w:rsidRDefault="00985AFD" w:rsidP="009347D3">
      <w:pPr>
        <w:widowControl w:val="0"/>
        <w:numPr>
          <w:ilvl w:val="0"/>
          <w:numId w:val="10"/>
        </w:numPr>
        <w:spacing w:after="0" w:line="264" w:lineRule="auto"/>
        <w:contextualSpacing/>
        <w:rPr>
          <w:rFonts w:ascii="Calibri" w:eastAsia="Calibri" w:hAnsi="Calibri" w:cs="Times New Roman"/>
          <w:lang w:val="en-US"/>
        </w:rPr>
      </w:pPr>
      <w:r w:rsidRPr="00985AFD">
        <w:rPr>
          <w:rFonts w:ascii="Calibri" w:eastAsia="Calibri" w:hAnsi="Calibri" w:cs="Times New Roman"/>
          <w:lang w:val="en-US"/>
        </w:rPr>
        <w:t xml:space="preserve">Yes </w:t>
      </w:r>
      <w:r w:rsidRPr="00985AFD">
        <w:rPr>
          <w:rFonts w:ascii="Calibri" w:eastAsia="Calibri" w:hAnsi="Calibri" w:cs="Times New Roman"/>
          <w:sz w:val="24"/>
          <w:szCs w:val="24"/>
          <w:lang w:val="en-US"/>
        </w:rPr>
        <w:fldChar w:fldCharType="begin">
          <w:ffData>
            <w:name w:val=""/>
            <w:enabled/>
            <w:calcOnExit w:val="0"/>
            <w:checkBox>
              <w:sizeAuto/>
              <w:default w:val="1"/>
            </w:checkBox>
          </w:ffData>
        </w:fldChar>
      </w:r>
      <w:r w:rsidRPr="00985AFD">
        <w:rPr>
          <w:rFonts w:ascii="Calibri" w:eastAsia="Calibri" w:hAnsi="Calibri" w:cs="Times New Roman"/>
          <w:sz w:val="24"/>
          <w:szCs w:val="24"/>
          <w:lang w:val="en-US"/>
        </w:rPr>
        <w:instrText xml:space="preserve"> FORMCHECKBOX </w:instrText>
      </w:r>
      <w:r w:rsidR="00007596">
        <w:rPr>
          <w:rFonts w:ascii="Calibri" w:eastAsia="Calibri" w:hAnsi="Calibri" w:cs="Times New Roman"/>
          <w:sz w:val="24"/>
          <w:szCs w:val="24"/>
          <w:lang w:val="en-US"/>
        </w:rPr>
      </w:r>
      <w:r w:rsidR="00007596">
        <w:rPr>
          <w:rFonts w:ascii="Calibri" w:eastAsia="Calibri" w:hAnsi="Calibri" w:cs="Times New Roman"/>
          <w:sz w:val="24"/>
          <w:szCs w:val="24"/>
          <w:lang w:val="en-US"/>
        </w:rPr>
        <w:fldChar w:fldCharType="separate"/>
      </w:r>
      <w:r w:rsidRPr="00985AFD">
        <w:rPr>
          <w:rFonts w:ascii="Calibri" w:eastAsia="Calibri" w:hAnsi="Calibri" w:cs="Times New Roman"/>
          <w:sz w:val="24"/>
          <w:szCs w:val="24"/>
          <w:lang w:val="en-US"/>
        </w:rPr>
        <w:fldChar w:fldCharType="end"/>
      </w:r>
      <w:r w:rsidRPr="00985AFD">
        <w:rPr>
          <w:rFonts w:ascii="Calibri" w:eastAsia="Calibri" w:hAnsi="Calibri" w:cs="Times New Roman"/>
          <w:lang w:val="en-US"/>
        </w:rPr>
        <w:tab/>
        <w:t xml:space="preserve">No </w:t>
      </w:r>
      <w:r w:rsidRPr="00985AFD">
        <w:rPr>
          <w:rFonts w:ascii="Calibri" w:eastAsia="Calibri" w:hAnsi="Calibri" w:cs="Times New Roman"/>
          <w:sz w:val="24"/>
          <w:szCs w:val="24"/>
          <w:lang w:val="en-US"/>
        </w:rPr>
        <w:fldChar w:fldCharType="begin">
          <w:ffData>
            <w:name w:val=""/>
            <w:enabled/>
            <w:calcOnExit w:val="0"/>
            <w:checkBox>
              <w:sizeAuto/>
              <w:default w:val="0"/>
            </w:checkBox>
          </w:ffData>
        </w:fldChar>
      </w:r>
      <w:r w:rsidRPr="00985AFD">
        <w:rPr>
          <w:rFonts w:ascii="Calibri" w:eastAsia="Calibri" w:hAnsi="Calibri" w:cs="Times New Roman"/>
          <w:sz w:val="24"/>
          <w:szCs w:val="24"/>
          <w:lang w:val="en-US"/>
        </w:rPr>
        <w:instrText xml:space="preserve"> FORMCHECKBOX </w:instrText>
      </w:r>
      <w:r w:rsidR="00007596">
        <w:rPr>
          <w:rFonts w:ascii="Calibri" w:eastAsia="Calibri" w:hAnsi="Calibri" w:cs="Times New Roman"/>
          <w:sz w:val="24"/>
          <w:szCs w:val="24"/>
          <w:lang w:val="en-US"/>
        </w:rPr>
      </w:r>
      <w:r w:rsidR="00007596">
        <w:rPr>
          <w:rFonts w:ascii="Calibri" w:eastAsia="Calibri" w:hAnsi="Calibri" w:cs="Times New Roman"/>
          <w:sz w:val="24"/>
          <w:szCs w:val="24"/>
          <w:lang w:val="en-US"/>
        </w:rPr>
        <w:fldChar w:fldCharType="separate"/>
      </w:r>
      <w:r w:rsidRPr="00985AFD">
        <w:rPr>
          <w:rFonts w:ascii="Calibri" w:eastAsia="Calibri" w:hAnsi="Calibri" w:cs="Times New Roman"/>
          <w:sz w:val="24"/>
          <w:szCs w:val="24"/>
          <w:lang w:val="en-US"/>
        </w:rPr>
        <w:fldChar w:fldCharType="end"/>
      </w:r>
    </w:p>
    <w:p w:rsidR="00985AFD" w:rsidRPr="00985AFD" w:rsidRDefault="00985AFD" w:rsidP="00985AFD">
      <w:pPr>
        <w:widowControl w:val="0"/>
        <w:spacing w:before="120" w:after="120" w:line="240" w:lineRule="auto"/>
        <w:ind w:left="567"/>
        <w:rPr>
          <w:rFonts w:ascii="Calibri" w:eastAsia="Calibri" w:hAnsi="Calibri" w:cs="Times New Roman"/>
          <w:lang w:val="en-US"/>
        </w:rPr>
      </w:pPr>
      <w:r w:rsidRPr="00985AFD">
        <w:rPr>
          <w:rFonts w:ascii="Calibri" w:eastAsia="Calibri" w:hAnsi="Calibri" w:cs="Times New Roman"/>
          <w:lang w:val="en-US"/>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widowControl w:val="0"/>
              <w:spacing w:before="120" w:after="120" w:line="240" w:lineRule="auto"/>
              <w:rPr>
                <w:rFonts w:ascii="Calibri" w:eastAsia="Calibri" w:hAnsi="Calibri" w:cs="Times New Roman"/>
                <w:sz w:val="20"/>
                <w:lang w:val="en-US"/>
              </w:rPr>
            </w:pPr>
            <w:r w:rsidRPr="00985AFD">
              <w:rPr>
                <w:rFonts w:ascii="Calibri" w:eastAsia="Calibri" w:hAnsi="Calibri" w:cs="Times New Roman"/>
                <w:sz w:val="20"/>
                <w:lang w:val="en-US"/>
              </w:rPr>
              <w:t>Tobacco companies have launched products such as Marlboro’s ‘HeatStick’ and RJ Reynolds’ ‘Revo’ which feature loose leaf tobacco inside heating devices. These should be strictly classified as tobacco products and should not be mistakenly grouped with e-cigarettes and e-liquid.</w:t>
            </w:r>
          </w:p>
          <w:p w:rsidR="00985AFD" w:rsidRPr="00985AFD" w:rsidRDefault="00985AFD" w:rsidP="00985AFD">
            <w:pPr>
              <w:widowControl w:val="0"/>
              <w:spacing w:before="120" w:after="120" w:line="240" w:lineRule="auto"/>
              <w:rPr>
                <w:rFonts w:ascii="Calibri" w:eastAsia="Calibri" w:hAnsi="Calibri" w:cs="Times New Roman"/>
                <w:sz w:val="20"/>
                <w:lang w:val="en-US"/>
              </w:rPr>
            </w:pPr>
            <w:r w:rsidRPr="00985AFD">
              <w:rPr>
                <w:rFonts w:ascii="Calibri" w:eastAsia="Calibri" w:hAnsi="Calibri" w:cs="Times New Roman"/>
                <w:sz w:val="20"/>
                <w:lang w:val="en-US"/>
              </w:rPr>
              <w:t>Regulations should be reviewed on an annual basis, as these technologies evolve very quickly.</w:t>
            </w:r>
          </w:p>
        </w:tc>
      </w:tr>
    </w:tbl>
    <w:p w:rsidR="00985AFD" w:rsidRPr="00985AFD" w:rsidRDefault="00985AFD" w:rsidP="00985AFD">
      <w:pPr>
        <w:widowControl w:val="0"/>
        <w:spacing w:after="0" w:line="240" w:lineRule="auto"/>
        <w:rPr>
          <w:rFonts w:ascii="Calibri" w:eastAsia="Calibri" w:hAnsi="Calibri" w:cs="Times New Roman"/>
          <w:lang w:val="en-US"/>
        </w:rPr>
      </w:pPr>
    </w:p>
    <w:p w:rsidR="00985AFD" w:rsidRPr="00001017" w:rsidRDefault="00985AFD" w:rsidP="00001017">
      <w:pPr>
        <w:rPr>
          <w:rFonts w:ascii="Helvetica Neue Light" w:hAnsi="Helvetica Neue Light"/>
          <w:sz w:val="29"/>
          <w:szCs w:val="29"/>
          <w:lang w:val="en-US"/>
        </w:rPr>
      </w:pPr>
      <w:r w:rsidRPr="00001017">
        <w:rPr>
          <w:rFonts w:ascii="Helvetica Neue Light" w:hAnsi="Helvetica Neue Light"/>
          <w:sz w:val="29"/>
          <w:szCs w:val="29"/>
          <w:lang w:val="en-US"/>
        </w:rPr>
        <w:t>Q3</w:t>
      </w:r>
      <w:r w:rsidRPr="00001017">
        <w:rPr>
          <w:rFonts w:ascii="Helvetica Neue Light" w:hAnsi="Helvetica Neue Light"/>
          <w:sz w:val="29"/>
          <w:szCs w:val="29"/>
          <w:lang w:val="en-US"/>
        </w:rPr>
        <w:tab/>
        <w:t>Do you think it is important for legislation to prohibit the sale and supply of e</w:t>
      </w:r>
      <w:r w:rsidRPr="00001017">
        <w:rPr>
          <w:rFonts w:ascii="Helvetica Neue Light" w:hAnsi="Helvetica Neue Light"/>
          <w:sz w:val="29"/>
          <w:szCs w:val="29"/>
          <w:lang w:val="en-US"/>
        </w:rPr>
        <w:noBreakHyphen/>
        <w:t>cigarettes to young people under 18 years of age in the same way as it prohibits the sale and supply of smoked tobacco products to young people?</w:t>
      </w:r>
    </w:p>
    <w:p w:rsidR="00985AFD" w:rsidRPr="00985AFD" w:rsidRDefault="00985AFD" w:rsidP="00985AFD">
      <w:pPr>
        <w:keepNext/>
        <w:widowControl w:val="0"/>
        <w:spacing w:after="0" w:line="240" w:lineRule="auto"/>
        <w:ind w:left="567"/>
        <w:rPr>
          <w:rFonts w:ascii="Calibri" w:eastAsia="Calibri" w:hAnsi="Calibri" w:cs="Times New Roman"/>
          <w:lang w:val="en-US"/>
        </w:rPr>
      </w:pPr>
      <w:r w:rsidRPr="00985AFD">
        <w:rPr>
          <w:rFonts w:ascii="Calibri" w:eastAsia="Calibri" w:hAnsi="Calibri" w:cs="Times New Roman"/>
          <w:lang w:val="en-US"/>
        </w:rPr>
        <w:t xml:space="preserve">Yes </w:t>
      </w:r>
      <w:r w:rsidRPr="00985AFD">
        <w:rPr>
          <w:rFonts w:ascii="Calibri" w:eastAsia="Calibri" w:hAnsi="Calibri" w:cs="Times New Roman"/>
          <w:sz w:val="24"/>
          <w:szCs w:val="24"/>
          <w:lang w:val="en-US"/>
        </w:rPr>
        <w:fldChar w:fldCharType="begin">
          <w:ffData>
            <w:name w:val=""/>
            <w:enabled/>
            <w:calcOnExit w:val="0"/>
            <w:checkBox>
              <w:sizeAuto/>
              <w:default w:val="1"/>
            </w:checkBox>
          </w:ffData>
        </w:fldChar>
      </w:r>
      <w:r w:rsidRPr="00985AFD">
        <w:rPr>
          <w:rFonts w:ascii="Calibri" w:eastAsia="Calibri" w:hAnsi="Calibri" w:cs="Times New Roman"/>
          <w:sz w:val="24"/>
          <w:szCs w:val="24"/>
          <w:lang w:val="en-US"/>
        </w:rPr>
        <w:instrText xml:space="preserve"> FORMCHECKBOX </w:instrText>
      </w:r>
      <w:r w:rsidR="00007596">
        <w:rPr>
          <w:rFonts w:ascii="Calibri" w:eastAsia="Calibri" w:hAnsi="Calibri" w:cs="Times New Roman"/>
          <w:sz w:val="24"/>
          <w:szCs w:val="24"/>
          <w:lang w:val="en-US"/>
        </w:rPr>
      </w:r>
      <w:r w:rsidR="00007596">
        <w:rPr>
          <w:rFonts w:ascii="Calibri" w:eastAsia="Calibri" w:hAnsi="Calibri" w:cs="Times New Roman"/>
          <w:sz w:val="24"/>
          <w:szCs w:val="24"/>
          <w:lang w:val="en-US"/>
        </w:rPr>
        <w:fldChar w:fldCharType="separate"/>
      </w:r>
      <w:r w:rsidRPr="00985AFD">
        <w:rPr>
          <w:rFonts w:ascii="Calibri" w:eastAsia="Calibri" w:hAnsi="Calibri" w:cs="Times New Roman"/>
          <w:sz w:val="24"/>
          <w:szCs w:val="24"/>
          <w:lang w:val="en-US"/>
        </w:rPr>
        <w:fldChar w:fldCharType="end"/>
      </w:r>
      <w:r w:rsidRPr="00985AFD">
        <w:rPr>
          <w:rFonts w:ascii="Calibri" w:eastAsia="Calibri" w:hAnsi="Calibri" w:cs="Times New Roman"/>
          <w:lang w:val="en-US"/>
        </w:rPr>
        <w:tab/>
        <w:t xml:space="preserve">No </w:t>
      </w:r>
      <w:r w:rsidRPr="00985AFD">
        <w:rPr>
          <w:rFonts w:ascii="Calibri" w:eastAsia="Calibri" w:hAnsi="Calibri" w:cs="Times New Roman"/>
          <w:sz w:val="24"/>
          <w:szCs w:val="24"/>
          <w:lang w:val="en-US"/>
        </w:rPr>
        <w:fldChar w:fldCharType="begin">
          <w:ffData>
            <w:name w:val="Check1"/>
            <w:enabled/>
            <w:calcOnExit w:val="0"/>
            <w:checkBox>
              <w:sizeAuto/>
              <w:default w:val="0"/>
            </w:checkBox>
          </w:ffData>
        </w:fldChar>
      </w:r>
      <w:r w:rsidRPr="00985AFD">
        <w:rPr>
          <w:rFonts w:ascii="Calibri" w:eastAsia="Calibri" w:hAnsi="Calibri" w:cs="Times New Roman"/>
          <w:sz w:val="24"/>
          <w:szCs w:val="24"/>
          <w:lang w:val="en-US"/>
        </w:rPr>
        <w:instrText xml:space="preserve"> FORMCHECKBOX </w:instrText>
      </w:r>
      <w:r w:rsidR="00007596">
        <w:rPr>
          <w:rFonts w:ascii="Calibri" w:eastAsia="Calibri" w:hAnsi="Calibri" w:cs="Times New Roman"/>
          <w:sz w:val="24"/>
          <w:szCs w:val="24"/>
          <w:lang w:val="en-US"/>
        </w:rPr>
      </w:r>
      <w:r w:rsidR="00007596">
        <w:rPr>
          <w:rFonts w:ascii="Calibri" w:eastAsia="Calibri" w:hAnsi="Calibri" w:cs="Times New Roman"/>
          <w:sz w:val="24"/>
          <w:szCs w:val="24"/>
          <w:lang w:val="en-US"/>
        </w:rPr>
        <w:fldChar w:fldCharType="separate"/>
      </w:r>
      <w:r w:rsidRPr="00985AFD">
        <w:rPr>
          <w:rFonts w:ascii="Calibri" w:eastAsia="Calibri" w:hAnsi="Calibri" w:cs="Times New Roman"/>
          <w:sz w:val="24"/>
          <w:szCs w:val="24"/>
          <w:lang w:val="en-US"/>
        </w:rPr>
        <w:fldChar w:fldCharType="end"/>
      </w:r>
    </w:p>
    <w:p w:rsidR="00985AFD" w:rsidRPr="00985AFD" w:rsidRDefault="00985AFD" w:rsidP="00985AFD">
      <w:pPr>
        <w:keepNext/>
        <w:widowControl w:val="0"/>
        <w:spacing w:before="120" w:after="120" w:line="240" w:lineRule="auto"/>
        <w:ind w:left="567"/>
        <w:rPr>
          <w:rFonts w:ascii="Calibri" w:eastAsia="Calibri" w:hAnsi="Calibri" w:cs="Times New Roman"/>
          <w:lang w:val="en-US"/>
        </w:rPr>
      </w:pPr>
      <w:r w:rsidRPr="00985AFD">
        <w:rPr>
          <w:rFonts w:ascii="Calibri" w:eastAsia="Calibri" w:hAnsi="Calibri" w:cs="Times New Roman"/>
          <w:lang w:val="en-US"/>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widowControl w:val="0"/>
              <w:spacing w:before="120" w:after="120" w:line="240" w:lineRule="auto"/>
              <w:rPr>
                <w:rFonts w:ascii="Calibri" w:eastAsia="Calibri" w:hAnsi="Calibri" w:cs="Times New Roman"/>
                <w:sz w:val="20"/>
                <w:lang w:val="en-US"/>
              </w:rPr>
            </w:pPr>
            <w:r w:rsidRPr="00985AFD">
              <w:rPr>
                <w:rFonts w:ascii="Calibri" w:eastAsia="Calibri" w:hAnsi="Calibri" w:cs="Times New Roman"/>
                <w:sz w:val="20"/>
                <w:lang w:val="en-US"/>
              </w:rPr>
              <w:t>The only consumers of e-cigarettes and e-liquid should be smokers looking to quit, and these people currently make up 90%+ of current e-cigarette users.</w:t>
            </w:r>
            <w:r w:rsidRPr="00985AFD">
              <w:rPr>
                <w:rFonts w:ascii="Calibri" w:eastAsia="Calibri" w:hAnsi="Calibri" w:cs="Times New Roman"/>
                <w:sz w:val="20"/>
                <w:vertAlign w:val="superscript"/>
                <w:lang w:val="en-US"/>
              </w:rPr>
              <w:footnoteReference w:id="10"/>
            </w:r>
          </w:p>
          <w:p w:rsidR="00985AFD" w:rsidRPr="00985AFD" w:rsidRDefault="00985AFD" w:rsidP="00985AFD">
            <w:pPr>
              <w:widowControl w:val="0"/>
              <w:spacing w:before="120" w:after="120" w:line="240" w:lineRule="auto"/>
              <w:rPr>
                <w:rFonts w:ascii="Calibri" w:eastAsia="Calibri" w:hAnsi="Calibri" w:cs="Times New Roman"/>
                <w:sz w:val="20"/>
                <w:lang w:val="en-US"/>
              </w:rPr>
            </w:pPr>
            <w:r w:rsidRPr="00985AFD">
              <w:rPr>
                <w:rFonts w:ascii="Calibri" w:eastAsia="Calibri" w:hAnsi="Calibri" w:cs="Times New Roman"/>
                <w:sz w:val="20"/>
                <w:lang w:val="en-US"/>
              </w:rPr>
              <w:t xml:space="preserve">Having an age restriction is essential to limit the access of nicotine products to young people. As the leading retailer of these purchases, we are on the frontline daily and through talking to customers, we know that young people still have access to tobacco/alcohol through others who do not comply with age restrictions, or through older people purchasing for them. Restriction measures limit this damage, and e-cigarettes should be considered as a product for </w:t>
            </w:r>
            <w:r w:rsidRPr="00985AFD">
              <w:rPr>
                <w:rFonts w:ascii="Calibri" w:eastAsia="Calibri" w:hAnsi="Calibri" w:cs="Times New Roman"/>
                <w:i/>
                <w:sz w:val="20"/>
                <w:lang w:val="en-US"/>
              </w:rPr>
              <w:t>adults</w:t>
            </w:r>
            <w:r w:rsidRPr="00985AFD">
              <w:rPr>
                <w:rFonts w:ascii="Calibri" w:eastAsia="Calibri" w:hAnsi="Calibri" w:cs="Times New Roman"/>
                <w:sz w:val="20"/>
                <w:lang w:val="en-US"/>
              </w:rPr>
              <w:t xml:space="preserve"> looking to quit tobacco.</w:t>
            </w:r>
          </w:p>
        </w:tc>
      </w:tr>
    </w:tbl>
    <w:p w:rsidR="00985AFD" w:rsidRPr="00985AFD" w:rsidRDefault="00985AFD" w:rsidP="00985AFD">
      <w:pPr>
        <w:widowControl w:val="0"/>
        <w:spacing w:after="0" w:line="240" w:lineRule="auto"/>
        <w:rPr>
          <w:rFonts w:ascii="Calibri" w:eastAsia="Calibri" w:hAnsi="Calibri" w:cs="Times New Roman"/>
          <w:lang w:val="en-US"/>
        </w:rPr>
      </w:pPr>
    </w:p>
    <w:p w:rsidR="00985AFD" w:rsidRPr="00001017" w:rsidRDefault="00985AFD" w:rsidP="00001017">
      <w:pPr>
        <w:rPr>
          <w:rFonts w:ascii="Helvetica Neue Light" w:hAnsi="Helvetica Neue Light"/>
          <w:sz w:val="29"/>
          <w:szCs w:val="29"/>
          <w:lang w:val="en-US"/>
        </w:rPr>
      </w:pPr>
      <w:r w:rsidRPr="00001017">
        <w:rPr>
          <w:rFonts w:ascii="Helvetica Neue Light" w:hAnsi="Helvetica Neue Light"/>
          <w:sz w:val="29"/>
          <w:szCs w:val="29"/>
          <w:lang w:val="en-US"/>
        </w:rPr>
        <w:t>Q4</w:t>
      </w:r>
      <w:r w:rsidRPr="00001017">
        <w:rPr>
          <w:rFonts w:ascii="Helvetica Neue Light" w:hAnsi="Helvetica Neue Light"/>
          <w:sz w:val="29"/>
          <w:szCs w:val="29"/>
          <w:lang w:val="en-US"/>
        </w:rPr>
        <w:tab/>
        <w:t>Do you think it is important for legislation to control advertising of e</w:t>
      </w:r>
      <w:r w:rsidRPr="00001017">
        <w:rPr>
          <w:rFonts w:ascii="Helvetica Neue Light" w:hAnsi="Helvetica Neue Light"/>
          <w:sz w:val="29"/>
          <w:szCs w:val="29"/>
          <w:lang w:val="en-US"/>
        </w:rPr>
        <w:noBreakHyphen/>
        <w:t>cigarettes in the same way as it controls advertising of smoked tobacco products?</w:t>
      </w:r>
    </w:p>
    <w:p w:rsidR="00985AFD" w:rsidRPr="00985AFD" w:rsidRDefault="00985AFD" w:rsidP="00985AFD">
      <w:pPr>
        <w:keepNext/>
        <w:widowControl w:val="0"/>
        <w:spacing w:after="0" w:line="240" w:lineRule="auto"/>
        <w:ind w:left="567"/>
        <w:rPr>
          <w:rFonts w:ascii="Calibri" w:eastAsia="Calibri" w:hAnsi="Calibri" w:cs="Times New Roman"/>
          <w:lang w:val="en-US"/>
        </w:rPr>
      </w:pPr>
      <w:r w:rsidRPr="00985AFD">
        <w:rPr>
          <w:rFonts w:ascii="Calibri" w:eastAsia="Calibri" w:hAnsi="Calibri" w:cs="Times New Roman"/>
          <w:lang w:val="en-US"/>
        </w:rPr>
        <w:lastRenderedPageBreak/>
        <w:t xml:space="preserve">Yes </w:t>
      </w:r>
      <w:r w:rsidRPr="00985AFD">
        <w:rPr>
          <w:rFonts w:ascii="Calibri" w:eastAsia="Calibri" w:hAnsi="Calibri" w:cs="Times New Roman"/>
          <w:sz w:val="24"/>
          <w:szCs w:val="24"/>
          <w:lang w:val="en-US"/>
        </w:rPr>
        <w:fldChar w:fldCharType="begin">
          <w:ffData>
            <w:name w:val=""/>
            <w:enabled/>
            <w:calcOnExit w:val="0"/>
            <w:checkBox>
              <w:sizeAuto/>
              <w:default w:val="1"/>
            </w:checkBox>
          </w:ffData>
        </w:fldChar>
      </w:r>
      <w:r w:rsidRPr="00985AFD">
        <w:rPr>
          <w:rFonts w:ascii="Calibri" w:eastAsia="Calibri" w:hAnsi="Calibri" w:cs="Times New Roman"/>
          <w:sz w:val="24"/>
          <w:szCs w:val="24"/>
          <w:lang w:val="en-US"/>
        </w:rPr>
        <w:instrText xml:space="preserve"> FORMCHECKBOX </w:instrText>
      </w:r>
      <w:r w:rsidR="00007596">
        <w:rPr>
          <w:rFonts w:ascii="Calibri" w:eastAsia="Calibri" w:hAnsi="Calibri" w:cs="Times New Roman"/>
          <w:sz w:val="24"/>
          <w:szCs w:val="24"/>
          <w:lang w:val="en-US"/>
        </w:rPr>
      </w:r>
      <w:r w:rsidR="00007596">
        <w:rPr>
          <w:rFonts w:ascii="Calibri" w:eastAsia="Calibri" w:hAnsi="Calibri" w:cs="Times New Roman"/>
          <w:sz w:val="24"/>
          <w:szCs w:val="24"/>
          <w:lang w:val="en-US"/>
        </w:rPr>
        <w:fldChar w:fldCharType="separate"/>
      </w:r>
      <w:r w:rsidRPr="00985AFD">
        <w:rPr>
          <w:rFonts w:ascii="Calibri" w:eastAsia="Calibri" w:hAnsi="Calibri" w:cs="Times New Roman"/>
          <w:sz w:val="24"/>
          <w:szCs w:val="24"/>
          <w:lang w:val="en-US"/>
        </w:rPr>
        <w:fldChar w:fldCharType="end"/>
      </w:r>
      <w:r w:rsidRPr="00985AFD">
        <w:rPr>
          <w:rFonts w:ascii="Calibri" w:eastAsia="Calibri" w:hAnsi="Calibri" w:cs="Times New Roman"/>
          <w:lang w:val="en-US"/>
        </w:rPr>
        <w:tab/>
        <w:t xml:space="preserve">No </w:t>
      </w:r>
      <w:r w:rsidRPr="00985AFD">
        <w:rPr>
          <w:rFonts w:ascii="Calibri" w:eastAsia="Calibri" w:hAnsi="Calibri" w:cs="Times New Roman"/>
          <w:sz w:val="24"/>
          <w:szCs w:val="24"/>
          <w:lang w:val="en-US"/>
        </w:rPr>
        <w:fldChar w:fldCharType="begin">
          <w:ffData>
            <w:name w:val=""/>
            <w:enabled/>
            <w:calcOnExit w:val="0"/>
            <w:checkBox>
              <w:sizeAuto/>
              <w:default w:val="1"/>
            </w:checkBox>
          </w:ffData>
        </w:fldChar>
      </w:r>
      <w:r w:rsidRPr="00985AFD">
        <w:rPr>
          <w:rFonts w:ascii="Calibri" w:eastAsia="Calibri" w:hAnsi="Calibri" w:cs="Times New Roman"/>
          <w:sz w:val="24"/>
          <w:szCs w:val="24"/>
          <w:lang w:val="en-US"/>
        </w:rPr>
        <w:instrText xml:space="preserve"> FORMCHECKBOX </w:instrText>
      </w:r>
      <w:r w:rsidR="00007596">
        <w:rPr>
          <w:rFonts w:ascii="Calibri" w:eastAsia="Calibri" w:hAnsi="Calibri" w:cs="Times New Roman"/>
          <w:sz w:val="24"/>
          <w:szCs w:val="24"/>
          <w:lang w:val="en-US"/>
        </w:rPr>
      </w:r>
      <w:r w:rsidR="00007596">
        <w:rPr>
          <w:rFonts w:ascii="Calibri" w:eastAsia="Calibri" w:hAnsi="Calibri" w:cs="Times New Roman"/>
          <w:sz w:val="24"/>
          <w:szCs w:val="24"/>
          <w:lang w:val="en-US"/>
        </w:rPr>
        <w:fldChar w:fldCharType="separate"/>
      </w:r>
      <w:r w:rsidRPr="00985AFD">
        <w:rPr>
          <w:rFonts w:ascii="Calibri" w:eastAsia="Calibri" w:hAnsi="Calibri" w:cs="Times New Roman"/>
          <w:sz w:val="24"/>
          <w:szCs w:val="24"/>
          <w:lang w:val="en-US"/>
        </w:rPr>
        <w:fldChar w:fldCharType="end"/>
      </w:r>
    </w:p>
    <w:p w:rsidR="00985AFD" w:rsidRPr="00985AFD" w:rsidRDefault="00985AFD" w:rsidP="00985AFD">
      <w:pPr>
        <w:keepNext/>
        <w:widowControl w:val="0"/>
        <w:spacing w:before="120" w:after="120" w:line="240" w:lineRule="auto"/>
        <w:ind w:left="567"/>
        <w:rPr>
          <w:rFonts w:ascii="Calibri" w:eastAsia="Calibri" w:hAnsi="Calibri" w:cs="Times New Roman"/>
          <w:lang w:val="en-US"/>
        </w:rPr>
      </w:pPr>
      <w:r w:rsidRPr="00985AFD">
        <w:rPr>
          <w:rFonts w:ascii="Calibri" w:eastAsia="Calibri" w:hAnsi="Calibri" w:cs="Times New Roman"/>
          <w:lang w:val="en-US"/>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widowControl w:val="0"/>
              <w:spacing w:before="120" w:after="120" w:line="240" w:lineRule="auto"/>
              <w:rPr>
                <w:rFonts w:ascii="Calibri" w:eastAsia="Calibri" w:hAnsi="Calibri" w:cs="Times New Roman"/>
                <w:sz w:val="20"/>
                <w:lang w:val="en-US"/>
              </w:rPr>
            </w:pPr>
            <w:r w:rsidRPr="00985AFD">
              <w:rPr>
                <w:rFonts w:ascii="Calibri" w:eastAsia="Calibri" w:hAnsi="Calibri" w:cs="Times New Roman"/>
                <w:sz w:val="20"/>
                <w:lang w:val="en-US"/>
              </w:rPr>
              <w:t>Yes and no. Advertising should be restricted to avoid retailers targeting the under 18 market, and making unsubstantiated health claims; however, using the measures currently applied to tobacco advertising would undermine the goal of Smokefree Aotearoa 2025. It could be argued that a complete ban on e-cigarette advertising would inadvertently protect the tobacco sector by inhibiting consumer awareness of a harm reduction tool and how to access it.</w:t>
            </w:r>
          </w:p>
          <w:p w:rsidR="00985AFD" w:rsidRPr="00985AFD" w:rsidRDefault="00985AFD" w:rsidP="00985AFD">
            <w:pPr>
              <w:widowControl w:val="0"/>
              <w:spacing w:before="120" w:after="120" w:line="240" w:lineRule="auto"/>
              <w:rPr>
                <w:rFonts w:ascii="Calibri" w:eastAsia="Calibri" w:hAnsi="Calibri" w:cs="Times New Roman"/>
                <w:sz w:val="20"/>
                <w:lang w:val="en-US"/>
              </w:rPr>
            </w:pPr>
            <w:r w:rsidRPr="00985AFD">
              <w:rPr>
                <w:rFonts w:ascii="Calibri" w:eastAsia="Calibri" w:hAnsi="Calibri" w:cs="Times New Roman"/>
                <w:sz w:val="20"/>
                <w:lang w:val="en-US"/>
              </w:rPr>
              <w:t>If advertising is allowed, it would ideally be limited to basic product descriptions only to avoid the situations described above and should be targeted at current adult smokers only.</w:t>
            </w:r>
          </w:p>
        </w:tc>
      </w:tr>
    </w:tbl>
    <w:p w:rsidR="00985AFD" w:rsidRPr="00985AFD" w:rsidRDefault="00985AFD" w:rsidP="00985AFD">
      <w:pPr>
        <w:widowControl w:val="0"/>
        <w:spacing w:after="0" w:line="240" w:lineRule="auto"/>
        <w:rPr>
          <w:rFonts w:ascii="Calibri" w:eastAsia="Calibri" w:hAnsi="Calibri" w:cs="Times New Roman"/>
          <w:lang w:val="en-US"/>
        </w:rPr>
      </w:pPr>
    </w:p>
    <w:p w:rsidR="00985AFD" w:rsidRPr="00001017" w:rsidRDefault="00985AFD" w:rsidP="00001017">
      <w:pPr>
        <w:rPr>
          <w:rFonts w:ascii="Helvetica Neue Light" w:hAnsi="Helvetica Neue Light"/>
          <w:sz w:val="29"/>
          <w:szCs w:val="29"/>
          <w:lang w:val="en-US"/>
        </w:rPr>
      </w:pPr>
      <w:r w:rsidRPr="00001017">
        <w:rPr>
          <w:rFonts w:ascii="Helvetica Neue Light" w:hAnsi="Helvetica Neue Light"/>
          <w:sz w:val="29"/>
          <w:szCs w:val="29"/>
          <w:lang w:val="en-US"/>
        </w:rPr>
        <w:t>Q5</w:t>
      </w:r>
      <w:r w:rsidRPr="00001017">
        <w:rPr>
          <w:rFonts w:ascii="Helvetica Neue Light" w:hAnsi="Helvetica Neue Light"/>
          <w:sz w:val="29"/>
          <w:szCs w:val="29"/>
          <w:lang w:val="en-US"/>
        </w:rPr>
        <w:tab/>
        <w:t>Do you think it is important for the SFEA to prohibit vaping in designated smokefree areas in the same way as it prohibits smoking in such areas?</w:t>
      </w:r>
    </w:p>
    <w:p w:rsidR="00985AFD" w:rsidRPr="00985AFD" w:rsidRDefault="00985AFD" w:rsidP="00985AFD">
      <w:pPr>
        <w:widowControl w:val="0"/>
        <w:spacing w:after="0" w:line="240" w:lineRule="auto"/>
        <w:ind w:left="567"/>
        <w:rPr>
          <w:rFonts w:ascii="Calibri" w:eastAsia="Calibri" w:hAnsi="Calibri" w:cs="Times New Roman"/>
          <w:lang w:val="en-US"/>
        </w:rPr>
      </w:pPr>
      <w:r w:rsidRPr="00985AFD">
        <w:rPr>
          <w:rFonts w:ascii="Calibri" w:eastAsia="Calibri" w:hAnsi="Calibri" w:cs="Times New Roman"/>
          <w:lang w:val="en-US"/>
        </w:rPr>
        <w:t xml:space="preserve">Yes </w:t>
      </w:r>
      <w:r w:rsidRPr="00985AFD">
        <w:rPr>
          <w:rFonts w:ascii="Calibri" w:eastAsia="Calibri" w:hAnsi="Calibri" w:cs="Times New Roman"/>
          <w:sz w:val="24"/>
          <w:szCs w:val="24"/>
          <w:lang w:val="en-US"/>
        </w:rPr>
        <w:fldChar w:fldCharType="begin">
          <w:ffData>
            <w:name w:val=""/>
            <w:enabled/>
            <w:calcOnExit w:val="0"/>
            <w:checkBox>
              <w:sizeAuto/>
              <w:default w:val="1"/>
            </w:checkBox>
          </w:ffData>
        </w:fldChar>
      </w:r>
      <w:r w:rsidRPr="00985AFD">
        <w:rPr>
          <w:rFonts w:ascii="Calibri" w:eastAsia="Calibri" w:hAnsi="Calibri" w:cs="Times New Roman"/>
          <w:sz w:val="24"/>
          <w:szCs w:val="24"/>
          <w:lang w:val="en-US"/>
        </w:rPr>
        <w:instrText xml:space="preserve"> FORMCHECKBOX </w:instrText>
      </w:r>
      <w:r w:rsidR="00007596">
        <w:rPr>
          <w:rFonts w:ascii="Calibri" w:eastAsia="Calibri" w:hAnsi="Calibri" w:cs="Times New Roman"/>
          <w:sz w:val="24"/>
          <w:szCs w:val="24"/>
          <w:lang w:val="en-US"/>
        </w:rPr>
      </w:r>
      <w:r w:rsidR="00007596">
        <w:rPr>
          <w:rFonts w:ascii="Calibri" w:eastAsia="Calibri" w:hAnsi="Calibri" w:cs="Times New Roman"/>
          <w:sz w:val="24"/>
          <w:szCs w:val="24"/>
          <w:lang w:val="en-US"/>
        </w:rPr>
        <w:fldChar w:fldCharType="separate"/>
      </w:r>
      <w:r w:rsidRPr="00985AFD">
        <w:rPr>
          <w:rFonts w:ascii="Calibri" w:eastAsia="Calibri" w:hAnsi="Calibri" w:cs="Times New Roman"/>
          <w:sz w:val="24"/>
          <w:szCs w:val="24"/>
          <w:lang w:val="en-US"/>
        </w:rPr>
        <w:fldChar w:fldCharType="end"/>
      </w:r>
      <w:r w:rsidRPr="00985AFD">
        <w:rPr>
          <w:rFonts w:ascii="Calibri" w:eastAsia="Calibri" w:hAnsi="Calibri" w:cs="Times New Roman"/>
          <w:lang w:val="en-US"/>
        </w:rPr>
        <w:tab/>
        <w:t xml:space="preserve">No </w:t>
      </w:r>
      <w:r w:rsidRPr="00985AFD">
        <w:rPr>
          <w:rFonts w:ascii="Calibri" w:eastAsia="Calibri" w:hAnsi="Calibri" w:cs="Times New Roman"/>
          <w:sz w:val="24"/>
          <w:szCs w:val="24"/>
          <w:lang w:val="en-US"/>
        </w:rPr>
        <w:fldChar w:fldCharType="begin">
          <w:ffData>
            <w:name w:val=""/>
            <w:enabled/>
            <w:calcOnExit w:val="0"/>
            <w:checkBox>
              <w:sizeAuto/>
              <w:default w:val="0"/>
            </w:checkBox>
          </w:ffData>
        </w:fldChar>
      </w:r>
      <w:r w:rsidRPr="00985AFD">
        <w:rPr>
          <w:rFonts w:ascii="Calibri" w:eastAsia="Calibri" w:hAnsi="Calibri" w:cs="Times New Roman"/>
          <w:sz w:val="24"/>
          <w:szCs w:val="24"/>
          <w:lang w:val="en-US"/>
        </w:rPr>
        <w:instrText xml:space="preserve"> FORMCHECKBOX </w:instrText>
      </w:r>
      <w:r w:rsidR="00007596">
        <w:rPr>
          <w:rFonts w:ascii="Calibri" w:eastAsia="Calibri" w:hAnsi="Calibri" w:cs="Times New Roman"/>
          <w:sz w:val="24"/>
          <w:szCs w:val="24"/>
          <w:lang w:val="en-US"/>
        </w:rPr>
      </w:r>
      <w:r w:rsidR="00007596">
        <w:rPr>
          <w:rFonts w:ascii="Calibri" w:eastAsia="Calibri" w:hAnsi="Calibri" w:cs="Times New Roman"/>
          <w:sz w:val="24"/>
          <w:szCs w:val="24"/>
          <w:lang w:val="en-US"/>
        </w:rPr>
        <w:fldChar w:fldCharType="separate"/>
      </w:r>
      <w:r w:rsidRPr="00985AFD">
        <w:rPr>
          <w:rFonts w:ascii="Calibri" w:eastAsia="Calibri" w:hAnsi="Calibri" w:cs="Times New Roman"/>
          <w:sz w:val="24"/>
          <w:szCs w:val="24"/>
          <w:lang w:val="en-US"/>
        </w:rPr>
        <w:fldChar w:fldCharType="end"/>
      </w:r>
    </w:p>
    <w:p w:rsidR="00985AFD" w:rsidRPr="00985AFD" w:rsidRDefault="00985AFD" w:rsidP="00985AFD">
      <w:pPr>
        <w:widowControl w:val="0"/>
        <w:spacing w:before="120" w:after="120" w:line="240" w:lineRule="auto"/>
        <w:ind w:left="567"/>
        <w:rPr>
          <w:rFonts w:ascii="Calibri" w:eastAsia="Calibri" w:hAnsi="Calibri" w:cs="Times New Roman"/>
          <w:lang w:val="en-US"/>
        </w:rPr>
      </w:pPr>
      <w:r w:rsidRPr="00985AFD">
        <w:rPr>
          <w:rFonts w:ascii="Calibri" w:eastAsia="Calibri" w:hAnsi="Calibri" w:cs="Times New Roman"/>
          <w:lang w:val="en-US"/>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widowControl w:val="0"/>
              <w:spacing w:before="120" w:after="120" w:line="240" w:lineRule="auto"/>
              <w:rPr>
                <w:rFonts w:ascii="Calibri" w:eastAsia="Calibri" w:hAnsi="Calibri" w:cs="Times New Roman"/>
                <w:sz w:val="20"/>
                <w:lang w:val="en-US"/>
              </w:rPr>
            </w:pPr>
            <w:r w:rsidRPr="00985AFD">
              <w:rPr>
                <w:rFonts w:ascii="Calibri" w:eastAsia="Calibri" w:hAnsi="Calibri" w:cs="Times New Roman"/>
                <w:sz w:val="20"/>
                <w:lang w:val="en-US"/>
              </w:rPr>
              <w:t>Yes. While vaping does not cause harm to bystanders, it can be a nuisance and people are entitled to breathe clean air in public spaces.  It can also be difficult to determine from a distance whether someone is vaping or smoking, which would create additional headaches for SFEA enforcers. Applying the same rules would be easier than creating separate policies for vaping.</w:t>
            </w:r>
          </w:p>
          <w:p w:rsidR="00985AFD" w:rsidRPr="00985AFD" w:rsidRDefault="00985AFD" w:rsidP="00985AFD">
            <w:pPr>
              <w:widowControl w:val="0"/>
              <w:spacing w:before="120" w:after="120" w:line="240" w:lineRule="auto"/>
              <w:rPr>
                <w:rFonts w:ascii="Calibri" w:eastAsia="Calibri" w:hAnsi="Calibri" w:cs="Times New Roman"/>
                <w:sz w:val="20"/>
                <w:lang w:val="en-US"/>
              </w:rPr>
            </w:pPr>
            <w:r w:rsidRPr="00985AFD">
              <w:rPr>
                <w:rFonts w:ascii="Calibri" w:eastAsia="Calibri" w:hAnsi="Calibri" w:cs="Times New Roman"/>
                <w:sz w:val="20"/>
                <w:lang w:val="en-US"/>
              </w:rPr>
              <w:t>A situation in which an exemption could apply would be to mental health provider premises. Mental health service providers report that inpatient smoking rates are much higher than that of the general population.</w:t>
            </w:r>
            <w:r w:rsidRPr="00985AFD">
              <w:rPr>
                <w:rFonts w:ascii="Calibri" w:eastAsia="Calibri" w:hAnsi="Calibri" w:cs="Times New Roman"/>
                <w:sz w:val="20"/>
                <w:vertAlign w:val="superscript"/>
                <w:lang w:val="en-US"/>
              </w:rPr>
              <w:footnoteReference w:id="11"/>
            </w:r>
            <w:r w:rsidRPr="00985AFD">
              <w:rPr>
                <w:rFonts w:ascii="Calibri" w:eastAsia="Calibri" w:hAnsi="Calibri" w:cs="Times New Roman"/>
                <w:sz w:val="20"/>
                <w:lang w:val="en-US"/>
              </w:rPr>
              <w:t xml:space="preserve">  There is evidence that tobacco smoke contains MAOIs</w:t>
            </w:r>
            <w:r w:rsidRPr="00985AFD">
              <w:rPr>
                <w:rFonts w:ascii="Calibri" w:eastAsia="Calibri" w:hAnsi="Calibri" w:cs="Times New Roman"/>
                <w:sz w:val="20"/>
                <w:vertAlign w:val="superscript"/>
                <w:lang w:val="en-US"/>
              </w:rPr>
              <w:footnoteReference w:id="12"/>
            </w:r>
            <w:r w:rsidRPr="00985AFD">
              <w:rPr>
                <w:rFonts w:ascii="Calibri" w:eastAsia="Calibri" w:hAnsi="Calibri" w:cs="Times New Roman"/>
                <w:sz w:val="20"/>
                <w:lang w:val="en-US"/>
              </w:rPr>
              <w:t xml:space="preserve"> which potentially makes nicotine more addictive than it would be otherwise, and smoking may enhance addictive responses to psychoactive substances. Additionally, the SFEA causes patient management issues when smokers must leave DHB premises in order to smoke. Vaping has the potential to help these people break the cycle of smoking and addiction, and if a caveat was added to the SFEA to allow vaping on mental health provider premises, this would be a net benefit to these providers in terms of patient management. Local studies in this area have proved promising.</w:t>
            </w:r>
            <w:r w:rsidRPr="00985AFD">
              <w:rPr>
                <w:rFonts w:ascii="Calibri" w:eastAsia="Calibri" w:hAnsi="Calibri" w:cs="Times New Roman"/>
                <w:sz w:val="20"/>
                <w:vertAlign w:val="superscript"/>
                <w:lang w:val="en-US"/>
              </w:rPr>
              <w:footnoteReference w:id="13"/>
            </w:r>
          </w:p>
        </w:tc>
      </w:tr>
    </w:tbl>
    <w:p w:rsidR="00985AFD" w:rsidRPr="00985AFD" w:rsidRDefault="00985AFD" w:rsidP="00001017">
      <w:pPr>
        <w:rPr>
          <w:lang w:val="en-US"/>
        </w:rPr>
      </w:pPr>
    </w:p>
    <w:p w:rsidR="00985AFD" w:rsidRPr="00001017" w:rsidRDefault="00985AFD" w:rsidP="00001017">
      <w:pPr>
        <w:rPr>
          <w:rFonts w:ascii="Helvetica Neue Light" w:hAnsi="Helvetica Neue Light"/>
          <w:sz w:val="29"/>
          <w:szCs w:val="29"/>
          <w:lang w:val="en-US"/>
        </w:rPr>
      </w:pPr>
      <w:r w:rsidRPr="00001017">
        <w:rPr>
          <w:rFonts w:ascii="Helvetica Neue Light" w:hAnsi="Helvetica Neue Light"/>
          <w:sz w:val="29"/>
          <w:szCs w:val="29"/>
          <w:lang w:val="en-US"/>
        </w:rPr>
        <w:t>Q6</w:t>
      </w:r>
      <w:r w:rsidRPr="00001017">
        <w:rPr>
          <w:rFonts w:ascii="Helvetica Neue Light" w:hAnsi="Helvetica Neue Light"/>
          <w:sz w:val="29"/>
          <w:szCs w:val="29"/>
          <w:lang w:val="en-US"/>
        </w:rPr>
        <w:tab/>
        <w:t>Do you agree that other controls in the SFEA for smoked tobacco products should apply to e</w:t>
      </w:r>
      <w:r w:rsidRPr="00001017">
        <w:rPr>
          <w:rFonts w:ascii="Helvetica Neue Light" w:hAnsi="Helvetica Neue Light"/>
          <w:sz w:val="29"/>
          <w:szCs w:val="29"/>
          <w:lang w:val="en-US"/>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985AFD" w:rsidRPr="00985AFD" w:rsidTr="00985AFD">
        <w:trPr>
          <w:cantSplit/>
        </w:trPr>
        <w:tc>
          <w:tcPr>
            <w:tcW w:w="3828" w:type="dxa"/>
            <w:shd w:val="clear" w:color="auto" w:fill="auto"/>
          </w:tcPr>
          <w:p w:rsidR="00985AFD" w:rsidRPr="00985AFD" w:rsidRDefault="00985AFD" w:rsidP="00985AFD">
            <w:pPr>
              <w:spacing w:before="60" w:after="60" w:line="240" w:lineRule="auto"/>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Control</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Yes</w:t>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No</w:t>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Reasons/ additional comments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lastRenderedPageBreak/>
              <w:t>Requirement for graphic health warnings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The health risks of vaping are confirmed to be approximately 95% less than those from smoking tobacco.</w:t>
            </w:r>
            <w:r w:rsidRPr="00985AFD">
              <w:rPr>
                <w:rFonts w:ascii="Arial" w:eastAsia="Times New Roman" w:hAnsi="Arial" w:cs="Times New Roman"/>
                <w:sz w:val="20"/>
                <w:szCs w:val="20"/>
                <w:vertAlign w:val="superscript"/>
                <w:lang w:eastAsia="en-GB"/>
              </w:rPr>
              <w:footnoteReference w:id="14"/>
            </w:r>
            <w:r w:rsidRPr="00985AFD">
              <w:rPr>
                <w:rFonts w:ascii="Arial" w:eastAsia="Times New Roman" w:hAnsi="Arial" w:cs="Times New Roman"/>
                <w:sz w:val="20"/>
                <w:szCs w:val="20"/>
                <w:lang w:eastAsia="en-GB"/>
              </w:rPr>
              <w:t xml:space="preserve"> Graphic health warnings are necessary for tobacco </w:t>
            </w:r>
            <w:r w:rsidRPr="00985AFD">
              <w:rPr>
                <w:rFonts w:ascii="Arial" w:eastAsia="Times New Roman" w:hAnsi="Arial" w:cs="Times New Roman"/>
                <w:iCs/>
                <w:sz w:val="20"/>
                <w:szCs w:val="20"/>
                <w:lang w:eastAsia="en-GB"/>
              </w:rPr>
              <w:t>because of the potential to inflict significant harm, which is not a factor when it comes to use of e-cigarettes.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Display is necessary for consumers to make an informed purchase, and does not pose a risk to the public.</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Restriction on use of vending machines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This would potentially increase access to consumers under 18.</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Annual returns would provide MoH and Statistics NZ valuable data to run comparisons with tobacco returns.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20"/>
                <w:szCs w:val="20"/>
                <w:lang w:eastAsia="en-GB"/>
              </w:rPr>
            </w:pPr>
            <w:r w:rsidRPr="00985AFD">
              <w:rPr>
                <w:rFonts w:ascii="Arial" w:eastAsia="Times New Roman" w:hAnsi="Arial" w:cs="Times New Roman"/>
                <w:sz w:val="20"/>
                <w:szCs w:val="20"/>
                <w:lang w:eastAsia="en-GB"/>
              </w:rPr>
              <w:t xml:space="preserve">This would apply to e-liquid, and should be the importer’s responsibility to provide manufacturer’s safety data sheets. </w:t>
            </w:r>
          </w:p>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Using the USA’s Food &amp; Drug Administration regulations on e-liquid would provide a good template in this instance.</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20"/>
                <w:szCs w:val="20"/>
                <w:lang w:eastAsia="en-GB"/>
              </w:rPr>
            </w:pPr>
            <w:r w:rsidRPr="00985AFD">
              <w:rPr>
                <w:rFonts w:ascii="Arial" w:eastAsia="Times New Roman" w:hAnsi="Arial" w:cs="Times New Roman"/>
                <w:sz w:val="20"/>
                <w:szCs w:val="20"/>
                <w:lang w:eastAsia="en-GB"/>
              </w:rPr>
              <w:t xml:space="preserve">Nicotine content should be limited to 20mg/mL to lower the possibility/severity of poisoning in the case of accidental ingestion. </w:t>
            </w:r>
          </w:p>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Flavour regulation is unnecessary at this stage, however we should have policies prepared in the event of scientific evidence of problematic ingredient/s, to allow swift recalls of affected or tampered products.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This should be a requirement of the importer on an annual basis to ensure there haven’t been manufacturing changes to previously approved products.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Yes: free distribution could be seen to encourage non-smokers to try vaping, Awards associated with sales - such as discounts on multiple purchases - could potentially encourage purchase for supply to those under 18.</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Prohibition on discounting</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The technology in this area changes so quickly that discounting is necessary for retailers to move outdated stock, even though it is still safe to use.</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lastRenderedPageBreak/>
              <w:t>Prohibition on advertising and sponsorship</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Yes and no. Advertising should be heavily restricted to avoid retailers targeting the under 18 market, and making unsubstantiated health claims; however, using the measures currently applied to tobacco advertising would undermine the goal of Smokefree Aotearoa 2025. If advertising is allowed, it would ideally be limited to basic product descriptions.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Requirement for standardised packaging</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Standardized packaging would be difficult to implement and would create a significant cost to importers, which would need to be passed on to the consumer. An easier solution would be post-importation labelling, similar to imported food products which need to comply with the FSANZ Act (Food Standards Australia New Zealand).</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Other</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 w:val="20"/>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p>
        </w:tc>
      </w:tr>
    </w:tbl>
    <w:p w:rsidR="00985AFD" w:rsidRPr="00985AFD" w:rsidRDefault="00985AFD" w:rsidP="00985AFD">
      <w:pPr>
        <w:widowControl w:val="0"/>
        <w:spacing w:after="0" w:line="240" w:lineRule="auto"/>
        <w:rPr>
          <w:rFonts w:ascii="Calibri" w:eastAsia="Calibri" w:hAnsi="Calibri" w:cs="Times New Roman"/>
          <w:lang w:val="en-US"/>
        </w:rPr>
      </w:pPr>
    </w:p>
    <w:p w:rsidR="00985AFD" w:rsidRPr="00001017" w:rsidRDefault="00985AFD" w:rsidP="00001017">
      <w:pPr>
        <w:rPr>
          <w:rFonts w:ascii="Helvetica Neue Light" w:hAnsi="Helvetica Neue Light"/>
          <w:sz w:val="29"/>
          <w:szCs w:val="29"/>
          <w:lang w:val="en-US"/>
        </w:rPr>
      </w:pPr>
      <w:r w:rsidRPr="00001017">
        <w:rPr>
          <w:rFonts w:ascii="Helvetica Neue Light" w:hAnsi="Helvetica Neue Light"/>
          <w:sz w:val="29"/>
          <w:szCs w:val="29"/>
          <w:lang w:val="en-US"/>
        </w:rPr>
        <w:t>Q7</w:t>
      </w:r>
      <w:r w:rsidRPr="00001017">
        <w:rPr>
          <w:rFonts w:ascii="Helvetica Neue Light" w:hAnsi="Helvetica Neue Light"/>
          <w:sz w:val="29"/>
          <w:szCs w:val="29"/>
          <w:lang w:val="en-US"/>
        </w:rPr>
        <w:tab/>
        <w:t>Do you think it is important for legislation to impose some form of excise or excise-equivalent duty on nicotine e-liquid, as it does on tobacco products?</w:t>
      </w:r>
    </w:p>
    <w:p w:rsidR="00985AFD" w:rsidRPr="00985AFD" w:rsidRDefault="00985AFD" w:rsidP="00985AFD">
      <w:pPr>
        <w:widowControl w:val="0"/>
        <w:spacing w:after="0" w:line="240" w:lineRule="auto"/>
        <w:ind w:left="567"/>
        <w:rPr>
          <w:rFonts w:ascii="Calibri" w:eastAsia="Calibri" w:hAnsi="Calibri" w:cs="Times New Roman"/>
          <w:lang w:val="en-US"/>
        </w:rPr>
      </w:pPr>
      <w:r w:rsidRPr="00985AFD">
        <w:rPr>
          <w:rFonts w:ascii="Calibri" w:eastAsia="Calibri" w:hAnsi="Calibri" w:cs="Times New Roman"/>
          <w:lang w:val="en-US"/>
        </w:rPr>
        <w:t xml:space="preserve">Yes </w:t>
      </w:r>
      <w:r w:rsidRPr="00985AFD">
        <w:rPr>
          <w:rFonts w:ascii="Calibri" w:eastAsia="Calibri" w:hAnsi="Calibri" w:cs="Times New Roman"/>
          <w:sz w:val="24"/>
          <w:szCs w:val="24"/>
          <w:lang w:val="en-US"/>
        </w:rPr>
        <w:fldChar w:fldCharType="begin">
          <w:ffData>
            <w:name w:val="Check1"/>
            <w:enabled/>
            <w:calcOnExit w:val="0"/>
            <w:checkBox>
              <w:sizeAuto/>
              <w:default w:val="0"/>
            </w:checkBox>
          </w:ffData>
        </w:fldChar>
      </w:r>
      <w:r w:rsidRPr="00985AFD">
        <w:rPr>
          <w:rFonts w:ascii="Calibri" w:eastAsia="Calibri" w:hAnsi="Calibri" w:cs="Times New Roman"/>
          <w:sz w:val="24"/>
          <w:szCs w:val="24"/>
          <w:lang w:val="en-US"/>
        </w:rPr>
        <w:instrText xml:space="preserve"> FORMCHECKBOX </w:instrText>
      </w:r>
      <w:r w:rsidR="00007596">
        <w:rPr>
          <w:rFonts w:ascii="Calibri" w:eastAsia="Calibri" w:hAnsi="Calibri" w:cs="Times New Roman"/>
          <w:sz w:val="24"/>
          <w:szCs w:val="24"/>
          <w:lang w:val="en-US"/>
        </w:rPr>
      </w:r>
      <w:r w:rsidR="00007596">
        <w:rPr>
          <w:rFonts w:ascii="Calibri" w:eastAsia="Calibri" w:hAnsi="Calibri" w:cs="Times New Roman"/>
          <w:sz w:val="24"/>
          <w:szCs w:val="24"/>
          <w:lang w:val="en-US"/>
        </w:rPr>
        <w:fldChar w:fldCharType="separate"/>
      </w:r>
      <w:r w:rsidRPr="00985AFD">
        <w:rPr>
          <w:rFonts w:ascii="Calibri" w:eastAsia="Calibri" w:hAnsi="Calibri" w:cs="Times New Roman"/>
          <w:sz w:val="24"/>
          <w:szCs w:val="24"/>
          <w:lang w:val="en-US"/>
        </w:rPr>
        <w:fldChar w:fldCharType="end"/>
      </w:r>
      <w:r w:rsidRPr="00985AFD">
        <w:rPr>
          <w:rFonts w:ascii="Calibri" w:eastAsia="Calibri" w:hAnsi="Calibri" w:cs="Times New Roman"/>
          <w:lang w:val="en-US"/>
        </w:rPr>
        <w:tab/>
        <w:t xml:space="preserve">No </w:t>
      </w:r>
      <w:r w:rsidRPr="00985AFD">
        <w:rPr>
          <w:rFonts w:ascii="Calibri" w:eastAsia="Calibri" w:hAnsi="Calibri" w:cs="Times New Roman"/>
          <w:sz w:val="24"/>
          <w:szCs w:val="24"/>
          <w:lang w:val="en-US"/>
        </w:rPr>
        <w:fldChar w:fldCharType="begin">
          <w:ffData>
            <w:name w:val=""/>
            <w:enabled/>
            <w:calcOnExit w:val="0"/>
            <w:checkBox>
              <w:sizeAuto/>
              <w:default w:val="1"/>
            </w:checkBox>
          </w:ffData>
        </w:fldChar>
      </w:r>
      <w:r w:rsidRPr="00985AFD">
        <w:rPr>
          <w:rFonts w:ascii="Calibri" w:eastAsia="Calibri" w:hAnsi="Calibri" w:cs="Times New Roman"/>
          <w:sz w:val="24"/>
          <w:szCs w:val="24"/>
          <w:lang w:val="en-US"/>
        </w:rPr>
        <w:instrText xml:space="preserve"> FORMCHECKBOX </w:instrText>
      </w:r>
      <w:r w:rsidR="00007596">
        <w:rPr>
          <w:rFonts w:ascii="Calibri" w:eastAsia="Calibri" w:hAnsi="Calibri" w:cs="Times New Roman"/>
          <w:sz w:val="24"/>
          <w:szCs w:val="24"/>
          <w:lang w:val="en-US"/>
        </w:rPr>
      </w:r>
      <w:r w:rsidR="00007596">
        <w:rPr>
          <w:rFonts w:ascii="Calibri" w:eastAsia="Calibri" w:hAnsi="Calibri" w:cs="Times New Roman"/>
          <w:sz w:val="24"/>
          <w:szCs w:val="24"/>
          <w:lang w:val="en-US"/>
        </w:rPr>
        <w:fldChar w:fldCharType="separate"/>
      </w:r>
      <w:r w:rsidRPr="00985AFD">
        <w:rPr>
          <w:rFonts w:ascii="Calibri" w:eastAsia="Calibri" w:hAnsi="Calibri" w:cs="Times New Roman"/>
          <w:sz w:val="24"/>
          <w:szCs w:val="24"/>
          <w:lang w:val="en-US"/>
        </w:rPr>
        <w:fldChar w:fldCharType="end"/>
      </w:r>
    </w:p>
    <w:p w:rsidR="00985AFD" w:rsidRPr="00985AFD" w:rsidRDefault="00985AFD" w:rsidP="00985AFD">
      <w:pPr>
        <w:widowControl w:val="0"/>
        <w:spacing w:before="120" w:after="120" w:line="240" w:lineRule="auto"/>
        <w:ind w:left="567"/>
        <w:rPr>
          <w:rFonts w:ascii="Calibri" w:eastAsia="Calibri" w:hAnsi="Calibri" w:cs="Times New Roman"/>
          <w:lang w:val="en-US"/>
        </w:rPr>
      </w:pPr>
      <w:r w:rsidRPr="00985AFD">
        <w:rPr>
          <w:rFonts w:ascii="Calibri" w:eastAsia="Calibri" w:hAnsi="Calibri" w:cs="Times New Roman"/>
          <w:lang w:val="en-US"/>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widowControl w:val="0"/>
              <w:spacing w:before="120" w:after="120" w:line="240" w:lineRule="auto"/>
              <w:rPr>
                <w:rFonts w:ascii="Calibri" w:eastAsia="Calibri" w:hAnsi="Calibri" w:cs="Times New Roman"/>
                <w:sz w:val="20"/>
                <w:lang w:val="en-US"/>
              </w:rPr>
            </w:pPr>
            <w:r w:rsidRPr="00985AFD">
              <w:rPr>
                <w:rFonts w:ascii="Calibri" w:eastAsia="Calibri" w:hAnsi="Calibri" w:cs="Times New Roman"/>
                <w:sz w:val="20"/>
                <w:lang w:val="en-US"/>
              </w:rPr>
              <w:t>Excise taxes would be counter-productive, as nicotine e-liquid needs to be accessible to all smokers who want to quit. Disproportionate smoking rates in Māori and Pasifika populations</w:t>
            </w:r>
            <w:r w:rsidRPr="00985AFD">
              <w:rPr>
                <w:rFonts w:ascii="Calibri" w:eastAsia="Calibri" w:hAnsi="Calibri" w:cs="Times New Roman"/>
                <w:sz w:val="20"/>
                <w:vertAlign w:val="superscript"/>
                <w:lang w:val="en-US"/>
              </w:rPr>
              <w:footnoteReference w:id="15"/>
            </w:r>
            <w:r w:rsidRPr="00985AFD">
              <w:rPr>
                <w:rFonts w:ascii="Calibri" w:eastAsia="Calibri" w:hAnsi="Calibri" w:cs="Times New Roman"/>
                <w:sz w:val="20"/>
                <w:lang w:val="en-US"/>
              </w:rPr>
              <w:t xml:space="preserve"> correlate with low incomes, and to apply an excise tax to a product which can help them quit tobacco would be discriminatory.</w:t>
            </w:r>
          </w:p>
        </w:tc>
      </w:tr>
    </w:tbl>
    <w:p w:rsidR="00985AFD" w:rsidRPr="00985AFD" w:rsidRDefault="00985AFD" w:rsidP="00985AFD">
      <w:pPr>
        <w:widowControl w:val="0"/>
        <w:spacing w:after="0" w:line="240" w:lineRule="auto"/>
        <w:rPr>
          <w:rFonts w:ascii="Calibri" w:eastAsia="Calibri" w:hAnsi="Calibri" w:cs="Times New Roman"/>
          <w:lang w:val="en-US"/>
        </w:rPr>
      </w:pPr>
    </w:p>
    <w:p w:rsidR="00985AFD" w:rsidRPr="00001017" w:rsidRDefault="00985AFD" w:rsidP="00001017">
      <w:pPr>
        <w:rPr>
          <w:rFonts w:ascii="Helvetica Neue Light" w:hAnsi="Helvetica Neue Light"/>
          <w:sz w:val="29"/>
          <w:szCs w:val="29"/>
          <w:lang w:val="en-US"/>
        </w:rPr>
      </w:pPr>
      <w:r w:rsidRPr="00001017">
        <w:rPr>
          <w:rFonts w:ascii="Helvetica Neue Light" w:hAnsi="Helvetica Neue Light"/>
          <w:sz w:val="29"/>
          <w:szCs w:val="29"/>
          <w:lang w:val="en-US"/>
        </w:rPr>
        <w:t>Q8</w:t>
      </w:r>
      <w:r w:rsidRPr="00001017">
        <w:rPr>
          <w:rFonts w:ascii="Helvetica Neue Light" w:hAnsi="Helvetica Neue Light"/>
          <w:sz w:val="29"/>
          <w:szCs w:val="29"/>
          <w:lang w:val="en-US"/>
        </w:rPr>
        <w:tab/>
        <w:t>Do you think quality control of and safety standards for e</w:t>
      </w:r>
      <w:r w:rsidRPr="00001017">
        <w:rPr>
          <w:rFonts w:ascii="Helvetica Neue Light" w:hAnsi="Helvetica Neue Light"/>
          <w:sz w:val="29"/>
          <w:szCs w:val="29"/>
          <w:lang w:val="en-US"/>
        </w:rPr>
        <w:noBreakHyphen/>
        <w:t>cigarettes are needed?</w:t>
      </w:r>
    </w:p>
    <w:p w:rsidR="00985AFD" w:rsidRPr="00985AFD" w:rsidRDefault="00985AFD" w:rsidP="00985AFD">
      <w:pPr>
        <w:widowControl w:val="0"/>
        <w:spacing w:after="0" w:line="240" w:lineRule="auto"/>
        <w:ind w:left="567"/>
        <w:rPr>
          <w:rFonts w:ascii="Calibri" w:eastAsia="Calibri" w:hAnsi="Calibri" w:cs="Times New Roman"/>
          <w:lang w:val="en-US"/>
        </w:rPr>
      </w:pPr>
      <w:r w:rsidRPr="00985AFD">
        <w:rPr>
          <w:rFonts w:ascii="Calibri" w:eastAsia="Calibri" w:hAnsi="Calibri" w:cs="Times New Roman"/>
          <w:lang w:val="en-US"/>
        </w:rPr>
        <w:t xml:space="preserve">Yes </w:t>
      </w:r>
      <w:r w:rsidRPr="00985AFD">
        <w:rPr>
          <w:rFonts w:ascii="Calibri" w:eastAsia="Calibri" w:hAnsi="Calibri" w:cs="Times New Roman"/>
          <w:sz w:val="24"/>
          <w:szCs w:val="24"/>
          <w:lang w:val="en-US"/>
        </w:rPr>
        <w:fldChar w:fldCharType="begin">
          <w:ffData>
            <w:name w:val=""/>
            <w:enabled/>
            <w:calcOnExit w:val="0"/>
            <w:checkBox>
              <w:sizeAuto/>
              <w:default w:val="1"/>
            </w:checkBox>
          </w:ffData>
        </w:fldChar>
      </w:r>
      <w:r w:rsidRPr="00985AFD">
        <w:rPr>
          <w:rFonts w:ascii="Calibri" w:eastAsia="Calibri" w:hAnsi="Calibri" w:cs="Times New Roman"/>
          <w:sz w:val="24"/>
          <w:szCs w:val="24"/>
          <w:lang w:val="en-US"/>
        </w:rPr>
        <w:instrText xml:space="preserve"> FORMCHECKBOX </w:instrText>
      </w:r>
      <w:r w:rsidR="00007596">
        <w:rPr>
          <w:rFonts w:ascii="Calibri" w:eastAsia="Calibri" w:hAnsi="Calibri" w:cs="Times New Roman"/>
          <w:sz w:val="24"/>
          <w:szCs w:val="24"/>
          <w:lang w:val="en-US"/>
        </w:rPr>
      </w:r>
      <w:r w:rsidR="00007596">
        <w:rPr>
          <w:rFonts w:ascii="Calibri" w:eastAsia="Calibri" w:hAnsi="Calibri" w:cs="Times New Roman"/>
          <w:sz w:val="24"/>
          <w:szCs w:val="24"/>
          <w:lang w:val="en-US"/>
        </w:rPr>
        <w:fldChar w:fldCharType="separate"/>
      </w:r>
      <w:r w:rsidRPr="00985AFD">
        <w:rPr>
          <w:rFonts w:ascii="Calibri" w:eastAsia="Calibri" w:hAnsi="Calibri" w:cs="Times New Roman"/>
          <w:sz w:val="24"/>
          <w:szCs w:val="24"/>
          <w:lang w:val="en-US"/>
        </w:rPr>
        <w:fldChar w:fldCharType="end"/>
      </w:r>
      <w:r w:rsidRPr="00985AFD">
        <w:rPr>
          <w:rFonts w:ascii="Calibri" w:eastAsia="Calibri" w:hAnsi="Calibri" w:cs="Times New Roman"/>
          <w:lang w:val="en-US"/>
        </w:rPr>
        <w:tab/>
        <w:t xml:space="preserve">No </w:t>
      </w:r>
      <w:r w:rsidRPr="00985AFD">
        <w:rPr>
          <w:rFonts w:ascii="Calibri" w:eastAsia="Calibri" w:hAnsi="Calibri" w:cs="Times New Roman"/>
          <w:sz w:val="24"/>
          <w:szCs w:val="24"/>
          <w:lang w:val="en-US"/>
        </w:rPr>
        <w:fldChar w:fldCharType="begin">
          <w:ffData>
            <w:name w:val="Check1"/>
            <w:enabled/>
            <w:calcOnExit w:val="0"/>
            <w:checkBox>
              <w:sizeAuto/>
              <w:default w:val="0"/>
            </w:checkBox>
          </w:ffData>
        </w:fldChar>
      </w:r>
      <w:r w:rsidRPr="00985AFD">
        <w:rPr>
          <w:rFonts w:ascii="Calibri" w:eastAsia="Calibri" w:hAnsi="Calibri" w:cs="Times New Roman"/>
          <w:sz w:val="24"/>
          <w:szCs w:val="24"/>
          <w:lang w:val="en-US"/>
        </w:rPr>
        <w:instrText xml:space="preserve"> FORMCHECKBOX </w:instrText>
      </w:r>
      <w:r w:rsidR="00007596">
        <w:rPr>
          <w:rFonts w:ascii="Calibri" w:eastAsia="Calibri" w:hAnsi="Calibri" w:cs="Times New Roman"/>
          <w:sz w:val="24"/>
          <w:szCs w:val="24"/>
          <w:lang w:val="en-US"/>
        </w:rPr>
      </w:r>
      <w:r w:rsidR="00007596">
        <w:rPr>
          <w:rFonts w:ascii="Calibri" w:eastAsia="Calibri" w:hAnsi="Calibri" w:cs="Times New Roman"/>
          <w:sz w:val="24"/>
          <w:szCs w:val="24"/>
          <w:lang w:val="en-US"/>
        </w:rPr>
        <w:fldChar w:fldCharType="separate"/>
      </w:r>
      <w:r w:rsidRPr="00985AFD">
        <w:rPr>
          <w:rFonts w:ascii="Calibri" w:eastAsia="Calibri" w:hAnsi="Calibri" w:cs="Times New Roman"/>
          <w:sz w:val="24"/>
          <w:szCs w:val="24"/>
          <w:lang w:val="en-US"/>
        </w:rPr>
        <w:fldChar w:fldCharType="end"/>
      </w:r>
    </w:p>
    <w:p w:rsidR="00985AFD" w:rsidRPr="00985AFD" w:rsidRDefault="00985AFD" w:rsidP="00985AFD">
      <w:pPr>
        <w:widowControl w:val="0"/>
        <w:spacing w:before="120" w:after="120" w:line="240" w:lineRule="auto"/>
        <w:ind w:left="567"/>
        <w:rPr>
          <w:rFonts w:ascii="Calibri" w:eastAsia="Calibri" w:hAnsi="Calibri" w:cs="Times New Roman"/>
          <w:lang w:val="en-US"/>
        </w:rPr>
      </w:pPr>
      <w:r w:rsidRPr="00985AFD">
        <w:rPr>
          <w:rFonts w:ascii="Calibri" w:eastAsia="Calibri" w:hAnsi="Calibri" w:cs="Times New Roman"/>
          <w:lang w:val="en-US"/>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985AFD" w:rsidRPr="00985AFD" w:rsidTr="00985AFD">
        <w:trPr>
          <w:cantSplit/>
        </w:trPr>
        <w:tc>
          <w:tcPr>
            <w:tcW w:w="3828" w:type="dxa"/>
            <w:shd w:val="clear" w:color="auto" w:fill="auto"/>
          </w:tcPr>
          <w:p w:rsidR="00985AFD" w:rsidRPr="00985AFD" w:rsidRDefault="00985AFD" w:rsidP="00985AFD">
            <w:pPr>
              <w:spacing w:before="60" w:after="60" w:line="240" w:lineRule="auto"/>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Area of concern</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Yes</w:t>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No</w:t>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Reasons/additional comments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Childproof containers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Minimize the risk of accidental ingestion/poisoning of children and pets.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Safe disposal of e</w:t>
            </w:r>
            <w:r w:rsidRPr="00985AFD">
              <w:rPr>
                <w:rFonts w:ascii="Arial" w:eastAsia="Times New Roman" w:hAnsi="Arial" w:cs="Times New Roman"/>
                <w:sz w:val="18"/>
                <w:szCs w:val="20"/>
                <w:lang w:eastAsia="en-GB"/>
              </w:rPr>
              <w:noBreakHyphen/>
              <w:t>cigarette devices and liquids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Electronic cigarettes use lithium ion batteries, and these generally last six months before requiring disposal. To limit these batteries ending up in landfills, retailers should provide a service where they take customers’ used batteries and arrange disposal with a dangerous goods waste service.</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lastRenderedPageBreak/>
              <w:t>Ability of device to prevent accidents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There are two basic types of battery devices on the market currently, regulated and unregulated (unregulated devices are also known as ‘mech mods’). Regulated devices will switch themselves off if they sense the battery is about to short, but a mech mod is a battery connected directly to the coil via wire, and has no safety protection features. We recommend that regulated mods be the only battery device available for safety reasons. Loose lithium ion batteries are also potentially dangerous, and consumers need to be made aware of battery safety measures.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Good manufacturing practice</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Device manufacturers should prove their products match the following regulations: </w:t>
            </w:r>
            <w:r w:rsidRPr="00985AFD">
              <w:rPr>
                <w:rFonts w:ascii="Arial" w:eastAsia="Times New Roman" w:hAnsi="Arial" w:cs="Arial"/>
                <w:sz w:val="20"/>
                <w:szCs w:val="20"/>
                <w:shd w:val="clear" w:color="auto" w:fill="FFFFFF"/>
                <w:lang w:eastAsia="en-GB"/>
              </w:rPr>
              <w:t>ISO9001 &amp; ISO14000, GMP, CE, ROHS, FCC. This ensures they are producing high quality electronic devices.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Purity and grade of nicotine</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E-liquid manufacturers should provide documentation which covers the origin and grade of nicotine used.</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Registration of products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Registration would allow products which have been proven to be of satisfactory quality to have a swift transit through Customs. However, this would only work if it was applied to bulk imports for resale within New Zealand by a registered and approved supplier. Applying this standard to importation for personal use would be too time-consuming for Customs.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This would need time to set up, but a testing facility (perhaps ESR) would provide additional peace of mind that manufacturer documentation is accurate.</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Transitioning smokers use a lot more e-liquid when vaping than casual smokers. A limit on volume would potentially discourage heavy smokers as a 60mL bottle will cost less per mL than a 30mL bottle.</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highlight w:val="cyan"/>
                <w:lang w:eastAsia="en-GB"/>
              </w:rPr>
            </w:pPr>
            <w:r w:rsidRPr="00985AFD">
              <w:rPr>
                <w:rFonts w:ascii="Arial" w:eastAsia="Times New Roman" w:hAnsi="Arial" w:cs="Times New Roman"/>
                <w:sz w:val="18"/>
                <w:szCs w:val="20"/>
                <w:lang w:eastAsia="en-GB"/>
              </w:rPr>
              <w:t>Maximum concentration of nicotine e-liquid</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20mg/mL is acceptable for heavy smokers, higher concentrations than this are unnecessary and should be prohibited to limit the risk from accidental ingestion.</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Mixing of e-liquids at (or before) point of sale</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This could cause potential contamination if hygiene isn’t strictly observed, and people should not be working with pure nicotine outside the laboratory as it is extremely toxic. Approved products should be made in laboratories with strict hygiene and safety standards only.</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lastRenderedPageBreak/>
              <w:t>Other</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p>
        </w:tc>
      </w:tr>
    </w:tbl>
    <w:p w:rsidR="00985AFD" w:rsidRPr="00985AFD" w:rsidRDefault="00985AFD" w:rsidP="00985AFD">
      <w:pPr>
        <w:widowControl w:val="0"/>
        <w:spacing w:after="0" w:line="240" w:lineRule="auto"/>
        <w:rPr>
          <w:rFonts w:ascii="Calibri" w:eastAsia="Calibri" w:hAnsi="Calibri" w:cs="Times New Roman"/>
          <w:lang w:val="en-US"/>
        </w:rPr>
      </w:pPr>
    </w:p>
    <w:p w:rsidR="00985AFD" w:rsidRPr="00001017" w:rsidRDefault="00985AFD" w:rsidP="00001017">
      <w:pPr>
        <w:rPr>
          <w:rFonts w:ascii="Helvetica Neue Light" w:hAnsi="Helvetica Neue Light"/>
          <w:sz w:val="29"/>
          <w:szCs w:val="29"/>
          <w:lang w:val="en-US"/>
        </w:rPr>
      </w:pPr>
      <w:r w:rsidRPr="00001017">
        <w:rPr>
          <w:rFonts w:ascii="Helvetica Neue Light" w:hAnsi="Helvetica Neue Light"/>
          <w:sz w:val="29"/>
          <w:szCs w:val="29"/>
          <w:lang w:val="en-US"/>
        </w:rPr>
        <w:t>Q9</w:t>
      </w:r>
      <w:r w:rsidRPr="00001017">
        <w:rPr>
          <w:rFonts w:ascii="Helvetica Neue Light" w:hAnsi="Helvetica Neue Light"/>
          <w:sz w:val="29"/>
          <w:szCs w:val="29"/>
          <w:lang w:val="en-US"/>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widowControl w:val="0"/>
              <w:spacing w:before="120" w:after="120" w:line="240" w:lineRule="auto"/>
              <w:rPr>
                <w:rFonts w:ascii="Calibri" w:eastAsia="Calibri" w:hAnsi="Calibri" w:cs="Times New Roman"/>
                <w:sz w:val="20"/>
                <w:lang w:val="en-US"/>
              </w:rPr>
            </w:pPr>
            <w:r w:rsidRPr="00985AFD">
              <w:rPr>
                <w:rFonts w:ascii="Calibri" w:eastAsia="Calibri" w:hAnsi="Calibri" w:cs="Times New Roman"/>
                <w:sz w:val="20"/>
                <w:lang w:val="en-US"/>
              </w:rPr>
              <w:t>This legislation has the potential to allow us to achieve Smokefree Aotearoa 2025. We need to look closely at the measures which the USA</w:t>
            </w:r>
            <w:r w:rsidRPr="00985AFD">
              <w:rPr>
                <w:rFonts w:ascii="Calibri" w:eastAsia="Calibri" w:hAnsi="Calibri" w:cs="Times New Roman"/>
                <w:sz w:val="20"/>
                <w:vertAlign w:val="superscript"/>
                <w:lang w:val="en-US"/>
              </w:rPr>
              <w:footnoteReference w:id="16"/>
            </w:r>
            <w:r w:rsidRPr="00985AFD">
              <w:rPr>
                <w:rFonts w:ascii="Calibri" w:eastAsia="Calibri" w:hAnsi="Calibri" w:cs="Times New Roman"/>
                <w:sz w:val="20"/>
                <w:lang w:val="en-US"/>
              </w:rPr>
              <w:t xml:space="preserve"> and EU</w:t>
            </w:r>
            <w:r w:rsidRPr="00985AFD">
              <w:rPr>
                <w:rFonts w:ascii="Calibri" w:eastAsia="Calibri" w:hAnsi="Calibri" w:cs="Times New Roman"/>
                <w:sz w:val="20"/>
                <w:vertAlign w:val="superscript"/>
                <w:lang w:val="en-US"/>
              </w:rPr>
              <w:footnoteReference w:id="17"/>
            </w:r>
            <w:r w:rsidRPr="00985AFD">
              <w:rPr>
                <w:rFonts w:ascii="Calibri" w:eastAsia="Calibri" w:hAnsi="Calibri" w:cs="Times New Roman"/>
                <w:sz w:val="20"/>
                <w:lang w:val="en-US"/>
              </w:rPr>
              <w:t xml:space="preserve"> have taken and look at how we can take the most workable parts and apply them. Both approaches have pros and cons</w:t>
            </w:r>
            <w:r w:rsidRPr="00985AFD">
              <w:rPr>
                <w:rFonts w:ascii="Calibri" w:eastAsia="Calibri" w:hAnsi="Calibri" w:cs="Times New Roman"/>
                <w:sz w:val="20"/>
                <w:vertAlign w:val="superscript"/>
                <w:lang w:val="en-US"/>
              </w:rPr>
              <w:footnoteReference w:id="18"/>
            </w:r>
            <w:r w:rsidRPr="00985AFD">
              <w:rPr>
                <w:rFonts w:ascii="Calibri" w:eastAsia="Calibri" w:hAnsi="Calibri" w:cs="Times New Roman"/>
                <w:sz w:val="20"/>
                <w:lang w:val="en-US"/>
              </w:rPr>
              <w:t xml:space="preserve"> and learning from these examples could allow us to create a world-leading policy which benefits smokers and minimizes harm. </w:t>
            </w:r>
          </w:p>
          <w:p w:rsidR="00985AFD" w:rsidRPr="00985AFD" w:rsidRDefault="00985AFD" w:rsidP="00985AFD">
            <w:pPr>
              <w:widowControl w:val="0"/>
              <w:spacing w:before="120" w:after="120" w:line="240" w:lineRule="auto"/>
              <w:rPr>
                <w:rFonts w:ascii="Calibri" w:eastAsia="Calibri" w:hAnsi="Calibri" w:cs="Times New Roman"/>
                <w:sz w:val="20"/>
                <w:lang w:val="en-US"/>
              </w:rPr>
            </w:pPr>
            <w:r w:rsidRPr="00985AFD">
              <w:rPr>
                <w:rFonts w:ascii="Calibri" w:eastAsia="Calibri" w:hAnsi="Calibri" w:cs="Times New Roman"/>
                <w:sz w:val="20"/>
                <w:lang w:val="en-US"/>
              </w:rPr>
              <w:t>If carefully crafted, the legislation has the potential to replace tax income from tobacco with the GST from electronic cigarettes and e-liquid.  Ministry of Health/DHB budgets would also benefit through lower tobacco-related health costs as more smokers switch to vaping.</w:t>
            </w:r>
            <w:r w:rsidRPr="00985AFD">
              <w:rPr>
                <w:rFonts w:ascii="Calibri" w:eastAsia="Calibri" w:hAnsi="Calibri" w:cs="Times New Roman"/>
                <w:sz w:val="20"/>
                <w:vertAlign w:val="superscript"/>
                <w:lang w:val="en-US"/>
              </w:rPr>
              <w:footnoteReference w:id="19"/>
            </w:r>
          </w:p>
        </w:tc>
      </w:tr>
    </w:tbl>
    <w:p w:rsidR="00985AFD" w:rsidRPr="00985AFD" w:rsidRDefault="00985AFD" w:rsidP="00985AFD">
      <w:pPr>
        <w:widowControl w:val="0"/>
        <w:spacing w:after="0" w:line="240" w:lineRule="auto"/>
        <w:rPr>
          <w:rFonts w:ascii="Calibri" w:eastAsia="Calibri" w:hAnsi="Calibri" w:cs="Times New Roman"/>
          <w:lang w:val="en-US"/>
        </w:rPr>
      </w:pPr>
    </w:p>
    <w:p w:rsidR="00985AFD" w:rsidRPr="00001017" w:rsidRDefault="00985AFD" w:rsidP="00001017">
      <w:pPr>
        <w:rPr>
          <w:rFonts w:ascii="Helvetica Neue Light" w:hAnsi="Helvetica Neue Light"/>
          <w:sz w:val="32"/>
          <w:lang w:val="en-US"/>
        </w:rPr>
      </w:pPr>
      <w:r w:rsidRPr="00001017">
        <w:rPr>
          <w:rFonts w:ascii="Helvetica Neue Light" w:hAnsi="Helvetica Neue Light"/>
          <w:sz w:val="32"/>
          <w:lang w:val="en-US"/>
        </w:rPr>
        <w:t>Additional information on sales and use</w:t>
      </w:r>
    </w:p>
    <w:p w:rsidR="00985AFD" w:rsidRPr="00001017" w:rsidRDefault="00985AFD" w:rsidP="00001017">
      <w:pPr>
        <w:rPr>
          <w:rFonts w:ascii="Helvetica Neue Light" w:hAnsi="Helvetica Neue Light"/>
          <w:sz w:val="29"/>
          <w:szCs w:val="29"/>
          <w:lang w:val="en-US"/>
        </w:rPr>
      </w:pPr>
      <w:r w:rsidRPr="00001017">
        <w:rPr>
          <w:rFonts w:ascii="Helvetica Neue Light" w:hAnsi="Helvetica Neue Light" w:cs="Arial"/>
          <w:sz w:val="29"/>
          <w:szCs w:val="29"/>
          <w:lang w:val="en-US"/>
        </w:rPr>
        <w:t>Q10</w:t>
      </w:r>
      <w:r w:rsidRPr="00001017">
        <w:rPr>
          <w:rFonts w:ascii="Helvetica Neue Light" w:hAnsi="Helvetica Neue Light" w:cs="Arial"/>
          <w:sz w:val="29"/>
          <w:szCs w:val="29"/>
          <w:lang w:val="en-US"/>
        </w:rPr>
        <w:tab/>
      </w:r>
      <w:r w:rsidRPr="00001017">
        <w:rPr>
          <w:rFonts w:ascii="Helvetica Neue Light" w:hAnsi="Helvetica Neue Light"/>
          <w:sz w:val="29"/>
          <w:szCs w:val="29"/>
          <w:lang w:val="en-US"/>
        </w:rPr>
        <w:t>Can you assist us by providing information on the sale of e</w:t>
      </w:r>
      <w:r w:rsidRPr="00001017">
        <w:rPr>
          <w:rFonts w:ascii="Helvetica Neue Light" w:hAnsi="Helvetica Neue Light"/>
          <w:sz w:val="29"/>
          <w:szCs w:val="29"/>
          <w:lang w:val="en-US"/>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985AFD" w:rsidRPr="00985AFD" w:rsidTr="00985AFD">
        <w:trPr>
          <w:cantSplit/>
          <w:trHeight w:val="1032"/>
        </w:trPr>
        <w:tc>
          <w:tcPr>
            <w:tcW w:w="8618" w:type="dxa"/>
            <w:shd w:val="clear" w:color="auto" w:fill="auto"/>
          </w:tcPr>
          <w:p w:rsidR="00985AFD" w:rsidRPr="00985AFD" w:rsidRDefault="00985AFD" w:rsidP="00985AFD">
            <w:pPr>
              <w:widowControl w:val="0"/>
              <w:spacing w:before="120" w:after="120" w:line="240" w:lineRule="auto"/>
              <w:rPr>
                <w:rFonts w:ascii="Calibri" w:eastAsia="Calibri" w:hAnsi="Calibri" w:cs="Times New Roman"/>
                <w:sz w:val="20"/>
                <w:lang w:val="en-US"/>
              </w:rPr>
            </w:pPr>
            <w:r w:rsidRPr="00985AFD">
              <w:rPr>
                <w:rFonts w:ascii="Calibri" w:eastAsia="Calibri" w:hAnsi="Calibri" w:cs="Times New Roman"/>
                <w:sz w:val="20"/>
                <w:lang w:val="en-US"/>
              </w:rPr>
              <w:t xml:space="preserve">Currently we stock approximately 150 different electronic cigarette related products (this includes devices, tanks, coils and accessories) and sales growth in this area is 60% up from 2015. </w:t>
            </w:r>
          </w:p>
        </w:tc>
      </w:tr>
    </w:tbl>
    <w:p w:rsidR="00985AFD" w:rsidRPr="00985AFD" w:rsidRDefault="00985AFD" w:rsidP="00985AFD">
      <w:pPr>
        <w:widowControl w:val="0"/>
        <w:spacing w:after="0" w:line="240" w:lineRule="auto"/>
        <w:rPr>
          <w:rFonts w:ascii="Calibri" w:eastAsia="Calibri" w:hAnsi="Calibri" w:cs="Times New Roman"/>
          <w:lang w:val="en-US"/>
        </w:rPr>
      </w:pPr>
    </w:p>
    <w:p w:rsidR="00985AFD" w:rsidRPr="00001017" w:rsidRDefault="00985AFD" w:rsidP="00001017">
      <w:pPr>
        <w:rPr>
          <w:rFonts w:ascii="Helvetica Neue Light" w:hAnsi="Helvetica Neue Light"/>
          <w:sz w:val="29"/>
          <w:szCs w:val="29"/>
          <w:lang w:val="en-US"/>
        </w:rPr>
      </w:pPr>
      <w:r w:rsidRPr="00001017">
        <w:rPr>
          <w:rFonts w:ascii="Helvetica Neue Light" w:hAnsi="Helvetica Neue Light" w:cs="Arial"/>
          <w:sz w:val="29"/>
          <w:szCs w:val="29"/>
          <w:lang w:val="en-US"/>
        </w:rPr>
        <w:t>Q11</w:t>
      </w:r>
      <w:r w:rsidRPr="00001017">
        <w:rPr>
          <w:rFonts w:ascii="Helvetica Neue Light" w:hAnsi="Helvetica Neue Light" w:cs="Arial"/>
          <w:sz w:val="29"/>
          <w:szCs w:val="29"/>
          <w:lang w:val="en-US"/>
        </w:rPr>
        <w:tab/>
      </w:r>
      <w:r w:rsidRPr="00001017">
        <w:rPr>
          <w:rFonts w:ascii="Helvetica Neue Light" w:hAnsi="Helvetica Neue Light"/>
          <w:sz w:val="29"/>
          <w:szCs w:val="29"/>
          <w:lang w:val="en-US"/>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widowControl w:val="0"/>
              <w:spacing w:before="120" w:after="120" w:line="240" w:lineRule="auto"/>
              <w:rPr>
                <w:rFonts w:ascii="Calibri" w:eastAsia="Calibri" w:hAnsi="Calibri" w:cs="Times New Roman"/>
                <w:sz w:val="20"/>
                <w:lang w:val="en-US"/>
              </w:rPr>
            </w:pPr>
            <w:r w:rsidRPr="00985AFD">
              <w:rPr>
                <w:rFonts w:ascii="Calibri" w:eastAsia="Calibri" w:hAnsi="Calibri" w:cs="Times New Roman"/>
                <w:sz w:val="20"/>
                <w:lang w:val="en-US"/>
              </w:rPr>
              <w:t>Yes. There is increasing demand for these products and they are now a significant part of our business. We also appreciate the obligation that places on us to be responsible and ethical retailers. Our experience shows how important it is to educate the consumer with their purchase to ensure the best outcome for them – successfully quitting tobacco – and we hope this submission will help MoH craft a policy which achieves the goal of Smokefree Aotearoa 2025.</w:t>
            </w:r>
          </w:p>
        </w:tc>
      </w:tr>
    </w:tbl>
    <w:p w:rsidR="00985AFD" w:rsidRPr="00985AFD" w:rsidRDefault="00985AFD" w:rsidP="00985AFD">
      <w:pPr>
        <w:widowControl w:val="0"/>
        <w:spacing w:after="0" w:line="240" w:lineRule="auto"/>
        <w:rPr>
          <w:rFonts w:ascii="Calibri" w:eastAsia="Calibri" w:hAnsi="Calibri" w:cs="Times New Roman"/>
          <w:lang w:val="en-US"/>
        </w:rPr>
      </w:pPr>
    </w:p>
    <w:p w:rsidR="00985AFD" w:rsidRPr="00001017" w:rsidRDefault="00985AFD" w:rsidP="00001017">
      <w:pPr>
        <w:rPr>
          <w:rFonts w:ascii="Helvetica Neue Light" w:hAnsi="Helvetica Neue Light"/>
          <w:sz w:val="29"/>
          <w:szCs w:val="29"/>
          <w:lang w:val="en-US"/>
        </w:rPr>
      </w:pPr>
      <w:r w:rsidRPr="00001017">
        <w:rPr>
          <w:rFonts w:ascii="Helvetica Neue Light" w:hAnsi="Helvetica Neue Light"/>
          <w:sz w:val="29"/>
          <w:szCs w:val="29"/>
          <w:lang w:val="en-US"/>
        </w:rPr>
        <w:t>Q12</w:t>
      </w:r>
      <w:r w:rsidRPr="00001017">
        <w:rPr>
          <w:rFonts w:ascii="Helvetica Neue Light" w:hAnsi="Helvetica Neue Light"/>
          <w:sz w:val="29"/>
          <w:szCs w:val="29"/>
          <w:lang w:val="en-US"/>
        </w:rPr>
        <w:tab/>
        <w:t>If you are using nicotine e</w:t>
      </w:r>
      <w:r w:rsidRPr="00001017">
        <w:rPr>
          <w:rFonts w:ascii="Helvetica Neue Light" w:hAnsi="Helvetica Neue Light"/>
          <w:sz w:val="29"/>
          <w:szCs w:val="29"/>
          <w:lang w:val="en-US"/>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985AFD" w:rsidRPr="00985AFD" w:rsidTr="00985AFD">
        <w:trPr>
          <w:cantSplit/>
        </w:trPr>
        <w:tc>
          <w:tcPr>
            <w:tcW w:w="1984"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lastRenderedPageBreak/>
              <w:t>How long have you been using them?</w:t>
            </w:r>
          </w:p>
        </w:tc>
        <w:tc>
          <w:tcPr>
            <w:tcW w:w="1985"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How often do you use them?</w:t>
            </w:r>
          </w:p>
        </w:tc>
        <w:tc>
          <w:tcPr>
            <w:tcW w:w="2410"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How much do you spend on them per week?</w:t>
            </w:r>
          </w:p>
        </w:tc>
        <w:tc>
          <w:tcPr>
            <w:tcW w:w="2410"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Where do you buy them?</w:t>
            </w:r>
          </w:p>
        </w:tc>
      </w:tr>
      <w:tr w:rsidR="00985AFD" w:rsidRPr="00985AFD" w:rsidTr="00985AFD">
        <w:trPr>
          <w:cantSplit/>
        </w:trPr>
        <w:tc>
          <w:tcPr>
            <w:tcW w:w="1984"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N/A</w:t>
            </w:r>
          </w:p>
        </w:tc>
        <w:tc>
          <w:tcPr>
            <w:tcW w:w="1985"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N/A</w:t>
            </w:r>
          </w:p>
        </w:tc>
        <w:tc>
          <w:tcPr>
            <w:tcW w:w="2410"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N/A</w:t>
            </w:r>
          </w:p>
        </w:tc>
        <w:tc>
          <w:tcPr>
            <w:tcW w:w="2410"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N/A</w:t>
            </w:r>
          </w:p>
        </w:tc>
      </w:tr>
    </w:tbl>
    <w:p w:rsidR="00985AFD" w:rsidRPr="00985AFD" w:rsidRDefault="00985AFD" w:rsidP="00985AFD">
      <w:pPr>
        <w:widowControl w:val="0"/>
        <w:spacing w:after="0" w:line="240" w:lineRule="auto"/>
        <w:rPr>
          <w:rFonts w:ascii="Calibri" w:eastAsia="Calibri" w:hAnsi="Calibri" w:cs="Times New Roman"/>
          <w:lang w:val="en-US"/>
        </w:rPr>
      </w:pPr>
    </w:p>
    <w:p w:rsidR="00985AFD" w:rsidRPr="00985AFD" w:rsidRDefault="00985AFD" w:rsidP="00985AFD">
      <w:pPr>
        <w:widowControl w:val="0"/>
        <w:spacing w:after="0" w:line="240" w:lineRule="auto"/>
        <w:rPr>
          <w:rFonts w:ascii="Calibri" w:eastAsia="Calibri" w:hAnsi="Calibri" w:cs="Times New Roman"/>
          <w:lang w:val="en-US"/>
        </w:rPr>
      </w:pPr>
    </w:p>
    <w:p w:rsidR="00985AFD" w:rsidRPr="00985AFD" w:rsidRDefault="00985AFD" w:rsidP="00985AFD">
      <w:pPr>
        <w:widowControl w:val="0"/>
        <w:spacing w:before="8" w:after="0" w:line="240" w:lineRule="auto"/>
        <w:rPr>
          <w:rFonts w:ascii="Georgia" w:eastAsia="Georgia" w:hAnsi="Georgia" w:cs="Georgia"/>
          <w:b/>
          <w:bCs/>
          <w:sz w:val="7"/>
          <w:szCs w:val="7"/>
          <w:lang w:val="en-US"/>
        </w:rPr>
      </w:pPr>
    </w:p>
    <w:p w:rsidR="00985AFD" w:rsidRPr="00985AFD" w:rsidRDefault="00985AFD" w:rsidP="00985AFD">
      <w:pPr>
        <w:widowControl w:val="0"/>
        <w:spacing w:after="0" w:line="20" w:lineRule="atLeast"/>
        <w:ind w:left="130"/>
        <w:rPr>
          <w:rFonts w:ascii="Georgia" w:eastAsia="Georgia" w:hAnsi="Georgia" w:cs="Georgia"/>
          <w:sz w:val="2"/>
          <w:szCs w:val="2"/>
          <w:lang w:val="en-US"/>
        </w:rPr>
      </w:pPr>
      <w:r w:rsidRPr="00985AFD">
        <w:rPr>
          <w:rFonts w:ascii="Georgia" w:eastAsia="Georgia" w:hAnsi="Georgia" w:cs="Georgia"/>
          <w:noProof/>
          <w:sz w:val="2"/>
          <w:szCs w:val="2"/>
          <w:lang w:eastAsia="en-NZ"/>
        </w:rPr>
        <mc:AlternateContent>
          <mc:Choice Requires="wpg">
            <w:drawing>
              <wp:inline distT="0" distB="0" distL="0" distR="0">
                <wp:extent cx="1836420" cy="7620"/>
                <wp:effectExtent l="9525" t="6985" r="1905" b="444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7620"/>
                          <a:chOff x="0" y="0"/>
                          <a:chExt cx="2892" cy="12"/>
                        </a:xfrm>
                      </wpg:grpSpPr>
                      <wpg:grpSp>
                        <wpg:cNvPr id="48" name="Group 211"/>
                        <wpg:cNvGrpSpPr>
                          <a:grpSpLocks/>
                        </wpg:cNvGrpSpPr>
                        <wpg:grpSpPr bwMode="auto">
                          <a:xfrm>
                            <a:off x="6" y="6"/>
                            <a:ext cx="2880" cy="2"/>
                            <a:chOff x="6" y="6"/>
                            <a:chExt cx="2880" cy="2"/>
                          </a:xfrm>
                        </wpg:grpSpPr>
                        <wps:wsp>
                          <wps:cNvPr id="49" name="Freeform 212"/>
                          <wps:cNvSpPr>
                            <a:spLocks/>
                          </wps:cNvSpPr>
                          <wps:spPr bwMode="auto">
                            <a:xfrm>
                              <a:off x="6" y="6"/>
                              <a:ext cx="2880" cy="0"/>
                            </a:xfrm>
                            <a:custGeom>
                              <a:avLst/>
                              <a:gdLst>
                                <a:gd name="T0" fmla="*/ 0 w 2880"/>
                                <a:gd name="T1" fmla="*/ 0 h 2"/>
                                <a:gd name="T2" fmla="*/ 2880 w 2880"/>
                                <a:gd name="T3" fmla="*/ 0 h 2"/>
                                <a:gd name="T4" fmla="*/ 0 60000 65536"/>
                                <a:gd name="T5" fmla="*/ 0 60000 65536"/>
                              </a:gdLst>
                              <a:ahLst/>
                              <a:cxnLst>
                                <a:cxn ang="T4">
                                  <a:pos x="T0" y="T1"/>
                                </a:cxn>
                                <a:cxn ang="T5">
                                  <a:pos x="T2" y="T3"/>
                                </a:cxn>
                              </a:cxnLst>
                              <a:rect l="0" t="0" r="r" b="b"/>
                              <a:pathLst>
                                <a:path w="2880" h="2">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C59AC5" id="Group 47" o:spid="_x0000_s1026" style="width:144.6pt;height:.6pt;mso-position-horizontal-relative:char;mso-position-vertical-relative:line" coordsize="289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">
                <v:group id="Group 211" o:spid="_x0000_s1027" style="position:absolute;left:6;top:6;width:2880;height:2" coordorigin="6,6"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212" o:spid="_x0000_s1028" style="position:absolute;left:6;top:6;width:2880;height:0;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a3sEA&#10;AADbAAAADwAAAGRycy9kb3ducmV2LnhtbESP3YrCMBCF7xd8hzDC3q2pyyK1GkUERVgQ/x5gaMa2&#10;2ExKktXo028EwcvDmfOdOdN5NK24kvONZQXDQQaCuLS64UrB6bj6ykH4gKyxtUwK7uRhPut9TLHQ&#10;9sZ7uh5CJRKEfYEK6hC6Qkpf1mTQD2xHnLyzdQZDkq6S2uEtwU0rv7NsJA02nBpq7GhZU3k5/Jn0&#10;hvau+o1xTY+L3ebDc9znu6jUZz8uJiACxfA+fqU3WsHPGJ5bEgD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Hmt7BAAAA2wAAAA8AAAAAAAAAAAAAAAAAmAIAAGRycy9kb3du&#10;cmV2LnhtbFBLBQYAAAAABAAEAPUAAACGAwAAAAA=&#10;" path="m,l2880,e" filled="f" strokeweight=".58pt">
                    <v:path arrowok="t" o:connecttype="custom" o:connectlocs="0,0;2880,0" o:connectangles="0,0"/>
                  </v:shape>
                </v:group>
                <w10:anchorlock/>
              </v:group>
            </w:pict>
          </mc:Fallback>
        </mc:AlternateContent>
      </w:r>
    </w:p>
    <w:p w:rsidR="00985AFD" w:rsidRPr="00985AFD" w:rsidRDefault="00985AFD" w:rsidP="00985AFD">
      <w:pPr>
        <w:widowControl w:val="0"/>
        <w:spacing w:before="4" w:after="0" w:line="240" w:lineRule="auto"/>
        <w:rPr>
          <w:rFonts w:ascii="Georgia" w:eastAsia="Georgia" w:hAnsi="Georgia" w:cs="Georgia"/>
          <w:b/>
          <w:bCs/>
          <w:sz w:val="25"/>
          <w:szCs w:val="25"/>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w w:val="105"/>
          <w:position w:val="6"/>
          <w:sz w:val="14"/>
          <w:szCs w:val="14"/>
          <w:lang w:val="en-US"/>
        </w:rPr>
      </w:pPr>
    </w:p>
    <w:p w:rsidR="00985AFD" w:rsidRPr="00985AFD" w:rsidRDefault="00985AFD" w:rsidP="00985AFD">
      <w:pPr>
        <w:widowControl w:val="0"/>
        <w:spacing w:before="86" w:after="0" w:line="290" w:lineRule="auto"/>
        <w:ind w:left="136" w:right="281"/>
        <w:rPr>
          <w:rFonts w:ascii="Georgia" w:eastAsia="Georgia" w:hAnsi="Georgia" w:cs="Georgia"/>
          <w:sz w:val="19"/>
          <w:szCs w:val="19"/>
          <w:lang w:val="en-US"/>
        </w:rPr>
      </w:pPr>
      <w:r w:rsidRPr="00985AFD">
        <w:rPr>
          <w:rFonts w:ascii="Georgia" w:eastAsia="Georgia" w:hAnsi="Georgia" w:cs="Georgia"/>
          <w:w w:val="105"/>
          <w:position w:val="6"/>
          <w:sz w:val="14"/>
          <w:szCs w:val="14"/>
          <w:lang w:val="en-US"/>
        </w:rPr>
        <w:t>i</w:t>
      </w:r>
      <w:r w:rsidRPr="00985AFD">
        <w:rPr>
          <w:rFonts w:ascii="Georgia" w:eastAsia="Georgia" w:hAnsi="Georgia" w:cs="Georgia"/>
          <w:spacing w:val="6"/>
          <w:w w:val="105"/>
          <w:position w:val="6"/>
          <w:sz w:val="14"/>
          <w:szCs w:val="14"/>
          <w:lang w:val="en-US"/>
        </w:rPr>
        <w:t xml:space="preserve"> </w:t>
      </w:r>
      <w:r w:rsidRPr="00985AFD">
        <w:rPr>
          <w:rFonts w:ascii="Georgia" w:eastAsia="Georgia" w:hAnsi="Georgia" w:cs="Georgia"/>
          <w:spacing w:val="1"/>
          <w:w w:val="105"/>
          <w:sz w:val="19"/>
          <w:szCs w:val="19"/>
          <w:lang w:val="en-US"/>
        </w:rPr>
        <w:t>ASH</w:t>
      </w:r>
      <w:r w:rsidRPr="00985AFD">
        <w:rPr>
          <w:rFonts w:ascii="Georgia" w:eastAsia="Georgia" w:hAnsi="Georgia" w:cs="Georgia"/>
          <w:spacing w:val="-8"/>
          <w:w w:val="105"/>
          <w:sz w:val="19"/>
          <w:szCs w:val="19"/>
          <w:lang w:val="en-US"/>
        </w:rPr>
        <w:t xml:space="preserve"> </w:t>
      </w:r>
      <w:r w:rsidRPr="00985AFD">
        <w:rPr>
          <w:rFonts w:ascii="Georgia" w:eastAsia="Georgia" w:hAnsi="Georgia" w:cs="Georgia"/>
          <w:spacing w:val="1"/>
          <w:w w:val="105"/>
          <w:sz w:val="19"/>
          <w:szCs w:val="19"/>
          <w:lang w:val="en-US"/>
        </w:rPr>
        <w:t>UK</w:t>
      </w:r>
      <w:r w:rsidRPr="00985AFD">
        <w:rPr>
          <w:rFonts w:ascii="Georgia" w:eastAsia="Georgia" w:hAnsi="Georgia" w:cs="Georgia"/>
          <w:spacing w:val="-7"/>
          <w:w w:val="105"/>
          <w:sz w:val="19"/>
          <w:szCs w:val="19"/>
          <w:lang w:val="en-US"/>
        </w:rPr>
        <w:t xml:space="preserve"> </w:t>
      </w:r>
      <w:r w:rsidRPr="00985AFD">
        <w:rPr>
          <w:rFonts w:ascii="Georgia" w:eastAsia="Georgia" w:hAnsi="Georgia" w:cs="Georgia"/>
          <w:w w:val="105"/>
          <w:sz w:val="19"/>
          <w:szCs w:val="19"/>
          <w:lang w:val="en-US"/>
        </w:rPr>
        <w:t>‘Use</w:t>
      </w:r>
      <w:r w:rsidRPr="00985AFD">
        <w:rPr>
          <w:rFonts w:ascii="Georgia" w:eastAsia="Georgia" w:hAnsi="Georgia" w:cs="Georgia"/>
          <w:spacing w:val="-9"/>
          <w:w w:val="105"/>
          <w:sz w:val="19"/>
          <w:szCs w:val="19"/>
          <w:lang w:val="en-US"/>
        </w:rPr>
        <w:t xml:space="preserve"> </w:t>
      </w:r>
      <w:r w:rsidRPr="00985AFD">
        <w:rPr>
          <w:rFonts w:ascii="Georgia" w:eastAsia="Georgia" w:hAnsi="Georgia" w:cs="Georgia"/>
          <w:w w:val="105"/>
          <w:sz w:val="19"/>
          <w:szCs w:val="19"/>
          <w:lang w:val="en-US"/>
        </w:rPr>
        <w:t>of</w:t>
      </w:r>
      <w:r w:rsidRPr="00985AFD">
        <w:rPr>
          <w:rFonts w:ascii="Georgia" w:eastAsia="Georgia" w:hAnsi="Georgia" w:cs="Georgia"/>
          <w:spacing w:val="-9"/>
          <w:w w:val="105"/>
          <w:sz w:val="19"/>
          <w:szCs w:val="19"/>
          <w:lang w:val="en-US"/>
        </w:rPr>
        <w:t xml:space="preserve"> </w:t>
      </w:r>
      <w:r w:rsidRPr="00985AFD">
        <w:rPr>
          <w:rFonts w:ascii="Georgia" w:eastAsia="Georgia" w:hAnsi="Georgia" w:cs="Georgia"/>
          <w:w w:val="105"/>
          <w:sz w:val="19"/>
          <w:szCs w:val="19"/>
          <w:lang w:val="en-US"/>
        </w:rPr>
        <w:t>Electronic</w:t>
      </w:r>
      <w:r w:rsidRPr="00985AFD">
        <w:rPr>
          <w:rFonts w:ascii="Georgia" w:eastAsia="Georgia" w:hAnsi="Georgia" w:cs="Georgia"/>
          <w:spacing w:val="-9"/>
          <w:w w:val="105"/>
          <w:sz w:val="19"/>
          <w:szCs w:val="19"/>
          <w:lang w:val="en-US"/>
        </w:rPr>
        <w:t xml:space="preserve"> </w:t>
      </w:r>
      <w:r w:rsidRPr="00985AFD">
        <w:rPr>
          <w:rFonts w:ascii="Georgia" w:eastAsia="Georgia" w:hAnsi="Georgia" w:cs="Georgia"/>
          <w:w w:val="105"/>
          <w:sz w:val="19"/>
          <w:szCs w:val="19"/>
          <w:lang w:val="en-US"/>
        </w:rPr>
        <w:t>Cigarettes</w:t>
      </w:r>
      <w:r w:rsidRPr="00985AFD">
        <w:rPr>
          <w:rFonts w:ascii="Georgia" w:eastAsia="Georgia" w:hAnsi="Georgia" w:cs="Georgia"/>
          <w:spacing w:val="-8"/>
          <w:w w:val="105"/>
          <w:sz w:val="19"/>
          <w:szCs w:val="19"/>
          <w:lang w:val="en-US"/>
        </w:rPr>
        <w:t xml:space="preserve"> </w:t>
      </w:r>
      <w:r w:rsidRPr="00985AFD">
        <w:rPr>
          <w:rFonts w:ascii="Georgia" w:eastAsia="Georgia" w:hAnsi="Georgia" w:cs="Georgia"/>
          <w:spacing w:val="1"/>
          <w:w w:val="105"/>
          <w:sz w:val="19"/>
          <w:szCs w:val="19"/>
          <w:lang w:val="en-US"/>
        </w:rPr>
        <w:t>Among</w:t>
      </w:r>
      <w:r w:rsidRPr="00985AFD">
        <w:rPr>
          <w:rFonts w:ascii="Georgia" w:eastAsia="Georgia" w:hAnsi="Georgia" w:cs="Georgia"/>
          <w:spacing w:val="-8"/>
          <w:w w:val="105"/>
          <w:sz w:val="19"/>
          <w:szCs w:val="19"/>
          <w:lang w:val="en-US"/>
        </w:rPr>
        <w:t xml:space="preserve"> </w:t>
      </w:r>
      <w:r w:rsidRPr="00985AFD">
        <w:rPr>
          <w:rFonts w:ascii="Georgia" w:eastAsia="Georgia" w:hAnsi="Georgia" w:cs="Georgia"/>
          <w:w w:val="105"/>
          <w:sz w:val="19"/>
          <w:szCs w:val="19"/>
          <w:lang w:val="en-US"/>
        </w:rPr>
        <w:t>Adults</w:t>
      </w:r>
      <w:r w:rsidRPr="00985AFD">
        <w:rPr>
          <w:rFonts w:ascii="Georgia" w:eastAsia="Georgia" w:hAnsi="Georgia" w:cs="Georgia"/>
          <w:spacing w:val="-9"/>
          <w:w w:val="105"/>
          <w:sz w:val="19"/>
          <w:szCs w:val="19"/>
          <w:lang w:val="en-US"/>
        </w:rPr>
        <w:t xml:space="preserve"> </w:t>
      </w:r>
      <w:r w:rsidRPr="00985AFD">
        <w:rPr>
          <w:rFonts w:ascii="Georgia" w:eastAsia="Georgia" w:hAnsi="Georgia" w:cs="Georgia"/>
          <w:w w:val="105"/>
          <w:sz w:val="19"/>
          <w:szCs w:val="19"/>
          <w:lang w:val="en-US"/>
        </w:rPr>
        <w:t>in</w:t>
      </w:r>
      <w:r w:rsidRPr="00985AFD">
        <w:rPr>
          <w:rFonts w:ascii="Georgia" w:eastAsia="Georgia" w:hAnsi="Georgia" w:cs="Georgia"/>
          <w:spacing w:val="-8"/>
          <w:w w:val="105"/>
          <w:sz w:val="19"/>
          <w:szCs w:val="19"/>
          <w:lang w:val="en-US"/>
        </w:rPr>
        <w:t xml:space="preserve"> </w:t>
      </w:r>
      <w:r w:rsidRPr="00985AFD">
        <w:rPr>
          <w:rFonts w:ascii="Georgia" w:eastAsia="Georgia" w:hAnsi="Georgia" w:cs="Georgia"/>
          <w:spacing w:val="1"/>
          <w:w w:val="105"/>
          <w:sz w:val="19"/>
          <w:szCs w:val="19"/>
          <w:lang w:val="en-US"/>
        </w:rPr>
        <w:t>Great</w:t>
      </w:r>
      <w:r w:rsidRPr="00985AFD">
        <w:rPr>
          <w:rFonts w:ascii="Georgia" w:eastAsia="Georgia" w:hAnsi="Georgia" w:cs="Georgia"/>
          <w:spacing w:val="-9"/>
          <w:w w:val="105"/>
          <w:sz w:val="19"/>
          <w:szCs w:val="19"/>
          <w:lang w:val="en-US"/>
        </w:rPr>
        <w:t xml:space="preserve"> </w:t>
      </w:r>
      <w:r w:rsidRPr="00985AFD">
        <w:rPr>
          <w:rFonts w:ascii="Georgia" w:eastAsia="Georgia" w:hAnsi="Georgia" w:cs="Georgia"/>
          <w:w w:val="105"/>
          <w:sz w:val="19"/>
          <w:szCs w:val="19"/>
          <w:lang w:val="en-US"/>
        </w:rPr>
        <w:t>Britain’</w:t>
      </w:r>
      <w:r w:rsidRPr="00985AFD">
        <w:rPr>
          <w:rFonts w:ascii="Georgia" w:eastAsia="Georgia" w:hAnsi="Georgia" w:cs="Georgia"/>
          <w:spacing w:val="-8"/>
          <w:w w:val="105"/>
          <w:sz w:val="19"/>
          <w:szCs w:val="19"/>
          <w:lang w:val="en-US"/>
        </w:rPr>
        <w:t xml:space="preserve"> </w:t>
      </w:r>
      <w:r w:rsidRPr="00985AFD">
        <w:rPr>
          <w:rFonts w:ascii="Georgia" w:eastAsia="Georgia" w:hAnsi="Georgia" w:cs="Georgia"/>
          <w:spacing w:val="1"/>
          <w:w w:val="105"/>
          <w:sz w:val="19"/>
          <w:szCs w:val="19"/>
          <w:lang w:val="en-US"/>
        </w:rPr>
        <w:t>May</w:t>
      </w:r>
      <w:r w:rsidRPr="00985AFD">
        <w:rPr>
          <w:rFonts w:ascii="Georgia" w:eastAsia="Georgia" w:hAnsi="Georgia" w:cs="Georgia"/>
          <w:spacing w:val="-9"/>
          <w:w w:val="105"/>
          <w:sz w:val="19"/>
          <w:szCs w:val="19"/>
          <w:lang w:val="en-US"/>
        </w:rPr>
        <w:t xml:space="preserve"> </w:t>
      </w:r>
      <w:r w:rsidRPr="00985AFD">
        <w:rPr>
          <w:rFonts w:ascii="Georgia" w:eastAsia="Georgia" w:hAnsi="Georgia" w:cs="Georgia"/>
          <w:w w:val="105"/>
          <w:sz w:val="19"/>
          <w:szCs w:val="19"/>
          <w:lang w:val="en-US"/>
        </w:rPr>
        <w:t>2016</w:t>
      </w:r>
      <w:r w:rsidRPr="00985AFD">
        <w:rPr>
          <w:rFonts w:ascii="Georgia" w:eastAsia="Georgia" w:hAnsi="Georgia" w:cs="Georgia"/>
          <w:spacing w:val="74"/>
          <w:w w:val="103"/>
          <w:sz w:val="19"/>
          <w:szCs w:val="19"/>
          <w:lang w:val="en-US"/>
        </w:rPr>
        <w:t xml:space="preserve"> </w:t>
      </w:r>
      <w:hyperlink r:id="rId31">
        <w:r w:rsidRPr="00985AFD">
          <w:rPr>
            <w:rFonts w:ascii="Georgia" w:eastAsia="Georgia" w:hAnsi="Georgia" w:cs="Georgia"/>
            <w:spacing w:val="1"/>
            <w:w w:val="105"/>
            <w:sz w:val="19"/>
            <w:szCs w:val="19"/>
            <w:lang w:val="en-US"/>
          </w:rPr>
          <w:t>http://www.ash.org.uk/files/documents/ASH_891.pdf</w:t>
        </w:r>
      </w:hyperlink>
    </w:p>
    <w:p w:rsidR="00985AFD" w:rsidRPr="00985AFD" w:rsidRDefault="00985AFD" w:rsidP="00985AFD">
      <w:pPr>
        <w:widowControl w:val="0"/>
        <w:spacing w:after="0" w:line="213" w:lineRule="exact"/>
        <w:ind w:left="136"/>
        <w:rPr>
          <w:rFonts w:ascii="Arial" w:eastAsia="Arial" w:hAnsi="Arial" w:cs="Arial"/>
          <w:sz w:val="19"/>
          <w:szCs w:val="19"/>
          <w:lang w:val="en-US"/>
        </w:rPr>
      </w:pPr>
      <w:r w:rsidRPr="00985AFD">
        <w:rPr>
          <w:rFonts w:ascii="Arial" w:eastAsia="Calibri" w:hAnsi="Calibri" w:cs="Times New Roman"/>
          <w:b/>
          <w:spacing w:val="1"/>
          <w:w w:val="105"/>
          <w:sz w:val="19"/>
          <w:lang w:val="en-US"/>
        </w:rPr>
        <w:t>Short</w:t>
      </w:r>
      <w:r w:rsidRPr="00985AFD">
        <w:rPr>
          <w:rFonts w:ascii="Arial" w:eastAsia="Calibri" w:hAnsi="Calibri" w:cs="Times New Roman"/>
          <w:b/>
          <w:spacing w:val="-21"/>
          <w:w w:val="105"/>
          <w:sz w:val="19"/>
          <w:lang w:val="en-US"/>
        </w:rPr>
        <w:t xml:space="preserve"> </w:t>
      </w:r>
      <w:r w:rsidRPr="00985AFD">
        <w:rPr>
          <w:rFonts w:ascii="Arial" w:eastAsia="Calibri" w:hAnsi="Calibri" w:cs="Times New Roman"/>
          <w:b/>
          <w:w w:val="105"/>
          <w:sz w:val="19"/>
          <w:lang w:val="en-US"/>
        </w:rPr>
        <w:t>link:</w:t>
      </w:r>
      <w:r w:rsidRPr="00985AFD">
        <w:rPr>
          <w:rFonts w:ascii="Arial" w:eastAsia="Calibri" w:hAnsi="Calibri" w:cs="Times New Roman"/>
          <w:b/>
          <w:spacing w:val="-20"/>
          <w:w w:val="105"/>
          <w:sz w:val="19"/>
          <w:lang w:val="en-US"/>
        </w:rPr>
        <w:t xml:space="preserve"> </w:t>
      </w:r>
      <w:r w:rsidRPr="00985AFD">
        <w:rPr>
          <w:rFonts w:ascii="Arial" w:eastAsia="Calibri" w:hAnsi="Calibri" w:cs="Times New Roman"/>
          <w:b/>
          <w:w w:val="105"/>
          <w:sz w:val="19"/>
          <w:lang w:val="en-US"/>
        </w:rPr>
        <w:t>bit.ly/Mpazur</w:t>
      </w:r>
    </w:p>
    <w:p w:rsidR="00985AFD" w:rsidRPr="00985AFD" w:rsidRDefault="00985AFD" w:rsidP="00985AFD">
      <w:pPr>
        <w:widowControl w:val="0"/>
        <w:spacing w:before="10" w:after="0" w:line="240" w:lineRule="auto"/>
        <w:rPr>
          <w:rFonts w:ascii="Arial" w:eastAsia="Arial" w:hAnsi="Arial" w:cs="Arial"/>
          <w:b/>
          <w:bCs/>
          <w:sz w:val="21"/>
          <w:szCs w:val="21"/>
          <w:lang w:val="en-US"/>
        </w:rPr>
      </w:pPr>
    </w:p>
    <w:p w:rsidR="00985AFD" w:rsidRPr="00985AFD" w:rsidRDefault="00985AFD" w:rsidP="00985AFD">
      <w:pPr>
        <w:widowControl w:val="0"/>
        <w:spacing w:after="0" w:line="251" w:lineRule="auto"/>
        <w:ind w:left="136" w:right="281"/>
        <w:rPr>
          <w:rFonts w:ascii="Arial" w:eastAsia="Arial" w:hAnsi="Arial" w:cs="Arial"/>
          <w:sz w:val="19"/>
          <w:szCs w:val="19"/>
          <w:lang w:val="en-US"/>
        </w:rPr>
      </w:pPr>
      <w:r w:rsidRPr="00985AFD">
        <w:rPr>
          <w:rFonts w:ascii="Georgia" w:eastAsia="Calibri" w:hAnsi="Calibri" w:cs="Times New Roman"/>
          <w:color w:val="0D0D0D"/>
          <w:w w:val="105"/>
          <w:position w:val="5"/>
          <w:sz w:val="13"/>
          <w:lang w:val="en-US"/>
        </w:rPr>
        <w:t>ii</w:t>
      </w:r>
      <w:r w:rsidRPr="00985AFD">
        <w:rPr>
          <w:rFonts w:ascii="Georgia" w:eastAsia="Calibri" w:hAnsi="Calibri" w:cs="Times New Roman"/>
          <w:color w:val="0D0D0D"/>
          <w:spacing w:val="2"/>
          <w:w w:val="105"/>
          <w:position w:val="5"/>
          <w:sz w:val="13"/>
          <w:lang w:val="en-US"/>
        </w:rPr>
        <w:t xml:space="preserve"> </w:t>
      </w:r>
      <w:r w:rsidRPr="00985AFD">
        <w:rPr>
          <w:rFonts w:ascii="Georgia" w:eastAsia="Calibri" w:hAnsi="Calibri" w:cs="Times New Roman"/>
          <w:color w:val="0D0D0D"/>
          <w:spacing w:val="1"/>
          <w:w w:val="105"/>
          <w:sz w:val="19"/>
          <w:lang w:val="en-US"/>
        </w:rPr>
        <w:t>Smokefree</w:t>
      </w:r>
      <w:r w:rsidRPr="00985AFD">
        <w:rPr>
          <w:rFonts w:ascii="Georgia" w:eastAsia="Calibri" w:hAnsi="Calibri" w:cs="Times New Roman"/>
          <w:color w:val="0D0D0D"/>
          <w:spacing w:val="-10"/>
          <w:w w:val="105"/>
          <w:sz w:val="19"/>
          <w:lang w:val="en-US"/>
        </w:rPr>
        <w:t xml:space="preserve"> </w:t>
      </w:r>
      <w:r w:rsidRPr="00985AFD">
        <w:rPr>
          <w:rFonts w:ascii="Georgia" w:eastAsia="Calibri" w:hAnsi="Calibri" w:cs="Times New Roman"/>
          <w:color w:val="0D0D0D"/>
          <w:spacing w:val="1"/>
          <w:w w:val="105"/>
          <w:sz w:val="19"/>
          <w:lang w:val="en-US"/>
        </w:rPr>
        <w:t>Needs</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w w:val="105"/>
          <w:sz w:val="19"/>
          <w:lang w:val="en-US"/>
        </w:rPr>
        <w:t>Analysis</w:t>
      </w:r>
      <w:r w:rsidRPr="00985AFD">
        <w:rPr>
          <w:rFonts w:ascii="Georgia" w:eastAsia="Calibri" w:hAnsi="Calibri" w:cs="Times New Roman"/>
          <w:color w:val="0D0D0D"/>
          <w:spacing w:val="-11"/>
          <w:w w:val="105"/>
          <w:sz w:val="19"/>
          <w:lang w:val="en-US"/>
        </w:rPr>
        <w:t xml:space="preserve"> </w:t>
      </w:r>
      <w:r w:rsidRPr="00985AFD">
        <w:rPr>
          <w:rFonts w:ascii="Georgia" w:eastAsia="Calibri" w:hAnsi="Calibri" w:cs="Times New Roman"/>
          <w:color w:val="0D0D0D"/>
          <w:spacing w:val="1"/>
          <w:w w:val="105"/>
          <w:sz w:val="19"/>
          <w:lang w:val="en-US"/>
        </w:rPr>
        <w:t>May</w:t>
      </w:r>
      <w:r w:rsidRPr="00985AFD">
        <w:rPr>
          <w:rFonts w:ascii="Georgia" w:eastAsia="Calibri" w:hAnsi="Calibri" w:cs="Times New Roman"/>
          <w:color w:val="0D0D0D"/>
          <w:spacing w:val="-11"/>
          <w:w w:val="105"/>
          <w:sz w:val="19"/>
          <w:lang w:val="en-US"/>
        </w:rPr>
        <w:t xml:space="preserve"> </w:t>
      </w:r>
      <w:r w:rsidRPr="00985AFD">
        <w:rPr>
          <w:rFonts w:ascii="Georgia" w:eastAsia="Calibri" w:hAnsi="Calibri" w:cs="Times New Roman"/>
          <w:color w:val="0D0D0D"/>
          <w:spacing w:val="1"/>
          <w:w w:val="105"/>
          <w:sz w:val="19"/>
          <w:lang w:val="en-US"/>
        </w:rPr>
        <w:t>2015</w:t>
      </w:r>
      <w:r w:rsidRPr="00985AFD">
        <w:rPr>
          <w:rFonts w:ascii="Georgia" w:eastAsia="Calibri" w:hAnsi="Calibri" w:cs="Times New Roman"/>
          <w:color w:val="0D0D0D"/>
          <w:spacing w:val="-10"/>
          <w:w w:val="105"/>
          <w:sz w:val="19"/>
          <w:lang w:val="en-US"/>
        </w:rPr>
        <w:t xml:space="preserve"> </w:t>
      </w:r>
      <w:r w:rsidRPr="00985AFD">
        <w:rPr>
          <w:rFonts w:ascii="Georgia" w:eastAsia="Calibri" w:hAnsi="Calibri" w:cs="Times New Roman"/>
          <w:color w:val="0D0D0D"/>
          <w:spacing w:val="1"/>
          <w:w w:val="105"/>
          <w:sz w:val="19"/>
          <w:lang w:val="en-US"/>
        </w:rPr>
        <w:t>CDHB</w:t>
      </w:r>
      <w:r w:rsidRPr="00985AFD">
        <w:rPr>
          <w:rFonts w:ascii="Georgia" w:eastAsia="Calibri" w:hAnsi="Calibri" w:cs="Times New Roman"/>
          <w:color w:val="0D0D0D"/>
          <w:spacing w:val="29"/>
          <w:w w:val="103"/>
          <w:sz w:val="19"/>
          <w:lang w:val="en-US"/>
        </w:rPr>
        <w:t xml:space="preserve"> </w:t>
      </w:r>
      <w:r w:rsidRPr="00985AFD">
        <w:rPr>
          <w:rFonts w:ascii="Georgia" w:eastAsia="Calibri" w:hAnsi="Calibri" w:cs="Times New Roman"/>
          <w:color w:val="0D0D0D"/>
          <w:sz w:val="19"/>
          <w:lang w:val="en-US"/>
        </w:rPr>
        <w:t>https://</w:t>
      </w:r>
      <w:hyperlink r:id="rId32">
        <w:r w:rsidRPr="00985AFD">
          <w:rPr>
            <w:rFonts w:ascii="Georgia" w:eastAsia="Calibri" w:hAnsi="Calibri" w:cs="Times New Roman"/>
            <w:color w:val="0D0D0D"/>
            <w:spacing w:val="1"/>
            <w:sz w:val="19"/>
            <w:lang w:val="en-US"/>
          </w:rPr>
          <w:t>www</w:t>
        </w:r>
        <w:r w:rsidRPr="00985AFD">
          <w:rPr>
            <w:rFonts w:ascii="Georgia" w:eastAsia="Calibri" w:hAnsi="Calibri" w:cs="Times New Roman"/>
            <w:color w:val="0D0D0D"/>
            <w:sz w:val="19"/>
            <w:lang w:val="en-US"/>
          </w:rPr>
          <w:t>.health.govt.nz/syste</w:t>
        </w:r>
        <w:r w:rsidRPr="00985AFD">
          <w:rPr>
            <w:rFonts w:ascii="Georgia" w:eastAsia="Calibri" w:hAnsi="Calibri" w:cs="Times New Roman"/>
            <w:color w:val="0D0D0D"/>
            <w:spacing w:val="1"/>
            <w:sz w:val="19"/>
            <w:lang w:val="en-US"/>
          </w:rPr>
          <w:t>m</w:t>
        </w:r>
        <w:r w:rsidRPr="00985AFD">
          <w:rPr>
            <w:rFonts w:ascii="Georgia" w:eastAsia="Calibri" w:hAnsi="Calibri" w:cs="Times New Roman"/>
            <w:color w:val="0D0D0D"/>
            <w:sz w:val="19"/>
            <w:lang w:val="en-US"/>
          </w:rPr>
          <w:t>/files/docu</w:t>
        </w:r>
        <w:r w:rsidRPr="00985AFD">
          <w:rPr>
            <w:rFonts w:ascii="Georgia" w:eastAsia="Calibri" w:hAnsi="Calibri" w:cs="Times New Roman"/>
            <w:color w:val="0D0D0D"/>
            <w:spacing w:val="1"/>
            <w:sz w:val="19"/>
            <w:lang w:val="en-US"/>
          </w:rPr>
          <w:t>m</w:t>
        </w:r>
        <w:r w:rsidRPr="00985AFD">
          <w:rPr>
            <w:rFonts w:ascii="Georgia" w:eastAsia="Calibri" w:hAnsi="Calibri" w:cs="Times New Roman"/>
            <w:color w:val="0D0D0D"/>
            <w:sz w:val="19"/>
            <w:lang w:val="en-US"/>
          </w:rPr>
          <w:t>ents/pages/canterbury</w:t>
        </w:r>
        <w:r w:rsidRPr="00985AFD">
          <w:rPr>
            <w:rFonts w:ascii="Georgia" w:eastAsia="Calibri" w:hAnsi="Calibri" w:cs="Times New Roman"/>
            <w:color w:val="0D0D0D"/>
            <w:spacing w:val="1"/>
            <w:sz w:val="19"/>
            <w:lang w:val="en-US"/>
          </w:rPr>
          <w:t>_</w:t>
        </w:r>
        <w:r w:rsidRPr="00985AFD">
          <w:rPr>
            <w:rFonts w:ascii="Georgia" w:eastAsia="Calibri" w:hAnsi="Calibri" w:cs="Times New Roman"/>
            <w:color w:val="0D0D0D"/>
            <w:sz w:val="19"/>
            <w:lang w:val="en-US"/>
          </w:rPr>
          <w:t>dhb</w:t>
        </w:r>
        <w:r w:rsidRPr="00985AFD">
          <w:rPr>
            <w:rFonts w:ascii="Georgia" w:eastAsia="Calibri" w:hAnsi="Calibri" w:cs="Times New Roman"/>
            <w:color w:val="0D0D0D"/>
            <w:spacing w:val="1"/>
            <w:sz w:val="19"/>
            <w:lang w:val="en-US"/>
          </w:rPr>
          <w:t>_</w:t>
        </w:r>
        <w:r w:rsidRPr="00985AFD">
          <w:rPr>
            <w:rFonts w:ascii="Georgia" w:eastAsia="Calibri" w:hAnsi="Calibri" w:cs="Times New Roman"/>
            <w:color w:val="0D0D0D"/>
            <w:sz w:val="19"/>
            <w:lang w:val="en-US"/>
          </w:rPr>
          <w:t>tobacco</w:t>
        </w:r>
        <w:r w:rsidRPr="00985AFD">
          <w:rPr>
            <w:rFonts w:ascii="Georgia" w:eastAsia="Calibri" w:hAnsi="Calibri" w:cs="Times New Roman"/>
            <w:color w:val="0D0D0D"/>
            <w:spacing w:val="1"/>
            <w:sz w:val="19"/>
            <w:lang w:val="en-US"/>
          </w:rPr>
          <w:t>_</w:t>
        </w:r>
        <w:r w:rsidRPr="00985AFD">
          <w:rPr>
            <w:rFonts w:ascii="Georgia" w:eastAsia="Calibri" w:hAnsi="Calibri" w:cs="Times New Roman"/>
            <w:color w:val="0D0D0D"/>
            <w:sz w:val="19"/>
            <w:lang w:val="en-US"/>
          </w:rPr>
          <w:t>control</w:t>
        </w:r>
        <w:r w:rsidRPr="00985AFD">
          <w:rPr>
            <w:rFonts w:ascii="Georgia" w:eastAsia="Calibri" w:hAnsi="Calibri" w:cs="Times New Roman"/>
            <w:color w:val="0D0D0D"/>
            <w:spacing w:val="1"/>
            <w:sz w:val="19"/>
            <w:lang w:val="en-US"/>
          </w:rPr>
          <w:t>_</w:t>
        </w:r>
        <w:r w:rsidRPr="00985AFD">
          <w:rPr>
            <w:rFonts w:ascii="Georgia" w:eastAsia="Calibri" w:hAnsi="Calibri" w:cs="Times New Roman"/>
            <w:color w:val="0D0D0D"/>
            <w:sz w:val="19"/>
            <w:lang w:val="en-US"/>
          </w:rPr>
          <w:t>plan.pdf</w:t>
        </w:r>
      </w:hyperlink>
      <w:r w:rsidRPr="00985AFD">
        <w:rPr>
          <w:rFonts w:ascii="Georgia" w:eastAsia="Calibri" w:hAnsi="Calibri" w:cs="Times New Roman"/>
          <w:color w:val="0D0D0D"/>
          <w:spacing w:val="1"/>
          <w:w w:val="103"/>
          <w:sz w:val="19"/>
          <w:lang w:val="en-US"/>
        </w:rPr>
        <w:t xml:space="preserve"> </w:t>
      </w:r>
      <w:r w:rsidRPr="00985AFD">
        <w:rPr>
          <w:rFonts w:ascii="Arial" w:eastAsia="Calibri" w:hAnsi="Calibri" w:cs="Times New Roman"/>
          <w:b/>
          <w:color w:val="0D0D0D"/>
          <w:spacing w:val="1"/>
          <w:w w:val="105"/>
          <w:sz w:val="19"/>
          <w:lang w:val="en-US"/>
        </w:rPr>
        <w:t>Short</w:t>
      </w:r>
      <w:r w:rsidRPr="00985AFD">
        <w:rPr>
          <w:rFonts w:ascii="Arial" w:eastAsia="Calibri" w:hAnsi="Calibri" w:cs="Times New Roman"/>
          <w:b/>
          <w:color w:val="0D0D0D"/>
          <w:spacing w:val="-27"/>
          <w:w w:val="105"/>
          <w:sz w:val="19"/>
          <w:lang w:val="en-US"/>
        </w:rPr>
        <w:t xml:space="preserve"> </w:t>
      </w:r>
      <w:r w:rsidRPr="00985AFD">
        <w:rPr>
          <w:rFonts w:ascii="Arial" w:eastAsia="Calibri" w:hAnsi="Calibri" w:cs="Times New Roman"/>
          <w:b/>
          <w:color w:val="0D0D0D"/>
          <w:w w:val="105"/>
          <w:sz w:val="19"/>
          <w:lang w:val="en-US"/>
        </w:rPr>
        <w:t>link:</w:t>
      </w:r>
      <w:r w:rsidRPr="00985AFD">
        <w:rPr>
          <w:rFonts w:ascii="Arial" w:eastAsia="Calibri" w:hAnsi="Calibri" w:cs="Times New Roman"/>
          <w:b/>
          <w:color w:val="0D0D0D"/>
          <w:spacing w:val="-26"/>
          <w:w w:val="105"/>
          <w:sz w:val="19"/>
          <w:lang w:val="en-US"/>
        </w:rPr>
        <w:t xml:space="preserve"> </w:t>
      </w:r>
      <w:hyperlink r:id="rId33">
        <w:r w:rsidRPr="00985AFD">
          <w:rPr>
            <w:rFonts w:ascii="Arial" w:eastAsia="Calibri" w:hAnsi="Calibri" w:cs="Times New Roman"/>
            <w:b/>
            <w:color w:val="0D0D0D"/>
            <w:w w:val="105"/>
            <w:sz w:val="19"/>
            <w:lang w:val="en-US"/>
          </w:rPr>
          <w:t>http://bit.ly/2cH9iB0</w:t>
        </w:r>
      </w:hyperlink>
    </w:p>
    <w:p w:rsidR="00985AFD" w:rsidRPr="00985AFD" w:rsidRDefault="00985AFD" w:rsidP="00985AFD">
      <w:pPr>
        <w:widowControl w:val="0"/>
        <w:spacing w:before="2" w:after="0" w:line="240" w:lineRule="auto"/>
        <w:rPr>
          <w:rFonts w:ascii="Arial" w:eastAsia="Arial" w:hAnsi="Arial" w:cs="Arial"/>
          <w:b/>
          <w:bCs/>
          <w:sz w:val="20"/>
          <w:szCs w:val="20"/>
          <w:lang w:val="en-US"/>
        </w:rPr>
      </w:pPr>
    </w:p>
    <w:p w:rsidR="00985AFD" w:rsidRPr="00985AFD" w:rsidRDefault="00985AFD" w:rsidP="00985AFD">
      <w:pPr>
        <w:widowControl w:val="0"/>
        <w:spacing w:after="0" w:line="253" w:lineRule="auto"/>
        <w:ind w:left="136" w:right="281"/>
        <w:rPr>
          <w:rFonts w:ascii="Georgia" w:eastAsia="Georgia" w:hAnsi="Georgia" w:cs="Georgia"/>
          <w:sz w:val="19"/>
          <w:szCs w:val="19"/>
          <w:lang w:val="en-US"/>
        </w:rPr>
      </w:pPr>
      <w:r w:rsidRPr="00985AFD">
        <w:rPr>
          <w:rFonts w:ascii="Georgia" w:eastAsia="Calibri" w:hAnsi="Calibri" w:cs="Times New Roman"/>
          <w:color w:val="0D0D0D"/>
          <w:w w:val="105"/>
          <w:position w:val="5"/>
          <w:sz w:val="13"/>
          <w:lang w:val="en-US"/>
        </w:rPr>
        <w:t>iii</w:t>
      </w:r>
      <w:r w:rsidRPr="00985AFD">
        <w:rPr>
          <w:rFonts w:ascii="Georgia" w:eastAsia="Calibri" w:hAnsi="Calibri" w:cs="Times New Roman"/>
          <w:color w:val="0D0D0D"/>
          <w:spacing w:val="2"/>
          <w:w w:val="105"/>
          <w:position w:val="5"/>
          <w:sz w:val="13"/>
          <w:lang w:val="en-US"/>
        </w:rPr>
        <w:t xml:space="preserve"> </w:t>
      </w:r>
      <w:r w:rsidRPr="00985AFD">
        <w:rPr>
          <w:rFonts w:ascii="Georgia" w:eastAsia="Calibri" w:hAnsi="Calibri" w:cs="Times New Roman"/>
          <w:color w:val="0D0D0D"/>
          <w:w w:val="105"/>
          <w:sz w:val="19"/>
          <w:lang w:val="en-US"/>
        </w:rPr>
        <w:t>Penelope</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spacing w:val="1"/>
          <w:w w:val="105"/>
          <w:sz w:val="19"/>
          <w:lang w:val="en-US"/>
        </w:rPr>
        <w:t>Truman</w:t>
      </w:r>
      <w:r w:rsidRPr="00985AFD">
        <w:rPr>
          <w:rFonts w:ascii="Georgia" w:eastAsia="Calibri" w:hAnsi="Calibri" w:cs="Times New Roman"/>
          <w:color w:val="0D0D0D"/>
          <w:spacing w:val="-11"/>
          <w:w w:val="105"/>
          <w:sz w:val="19"/>
          <w:lang w:val="en-US"/>
        </w:rPr>
        <w:t xml:space="preserve"> </w:t>
      </w:r>
      <w:r w:rsidRPr="00985AFD">
        <w:rPr>
          <w:rFonts w:ascii="Georgia" w:eastAsia="Calibri" w:hAnsi="Calibri" w:cs="Times New Roman"/>
          <w:color w:val="0D0D0D"/>
          <w:w w:val="105"/>
          <w:sz w:val="19"/>
          <w:lang w:val="en-US"/>
        </w:rPr>
        <w:t>(Senior</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w w:val="105"/>
          <w:sz w:val="19"/>
          <w:lang w:val="en-US"/>
        </w:rPr>
        <w:t>Scientist,</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spacing w:val="1"/>
          <w:w w:val="105"/>
          <w:sz w:val="19"/>
          <w:lang w:val="en-US"/>
        </w:rPr>
        <w:t>ESR</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spacing w:val="1"/>
          <w:w w:val="105"/>
          <w:sz w:val="19"/>
          <w:lang w:val="en-US"/>
        </w:rPr>
        <w:t>Kenepuru</w:t>
      </w:r>
      <w:r w:rsidRPr="00985AFD">
        <w:rPr>
          <w:rFonts w:ascii="Georgia" w:eastAsia="Calibri" w:hAnsi="Calibri" w:cs="Times New Roman"/>
          <w:color w:val="0D0D0D"/>
          <w:spacing w:val="-11"/>
          <w:w w:val="105"/>
          <w:sz w:val="19"/>
          <w:lang w:val="en-US"/>
        </w:rPr>
        <w:t xml:space="preserve"> </w:t>
      </w:r>
      <w:r w:rsidRPr="00985AFD">
        <w:rPr>
          <w:rFonts w:ascii="Georgia" w:eastAsia="Calibri" w:hAnsi="Calibri" w:cs="Times New Roman"/>
          <w:color w:val="0D0D0D"/>
          <w:w w:val="105"/>
          <w:sz w:val="19"/>
          <w:lang w:val="en-US"/>
        </w:rPr>
        <w:t>Science</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spacing w:val="1"/>
          <w:w w:val="105"/>
          <w:sz w:val="19"/>
          <w:lang w:val="en-US"/>
        </w:rPr>
        <w:t>Centre</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w w:val="105"/>
          <w:sz w:val="19"/>
          <w:lang w:val="en-US"/>
        </w:rPr>
        <w:t>in</w:t>
      </w:r>
      <w:r w:rsidRPr="00985AFD">
        <w:rPr>
          <w:rFonts w:ascii="Georgia" w:eastAsia="Calibri" w:hAnsi="Calibri" w:cs="Times New Roman"/>
          <w:color w:val="0D0D0D"/>
          <w:spacing w:val="-11"/>
          <w:w w:val="105"/>
          <w:sz w:val="19"/>
          <w:lang w:val="en-US"/>
        </w:rPr>
        <w:t xml:space="preserve"> </w:t>
      </w:r>
      <w:r w:rsidRPr="00985AFD">
        <w:rPr>
          <w:rFonts w:ascii="Georgia" w:eastAsia="Calibri" w:hAnsi="Calibri" w:cs="Times New Roman"/>
          <w:color w:val="0D0D0D"/>
          <w:w w:val="105"/>
          <w:sz w:val="19"/>
          <w:lang w:val="en-US"/>
        </w:rPr>
        <w:t>Porirua,</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w w:val="105"/>
          <w:sz w:val="19"/>
          <w:lang w:val="en-US"/>
        </w:rPr>
        <w:t>Senior</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w w:val="105"/>
          <w:sz w:val="19"/>
          <w:lang w:val="en-US"/>
        </w:rPr>
        <w:t>Lecturer</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spacing w:val="1"/>
          <w:w w:val="105"/>
          <w:sz w:val="19"/>
          <w:lang w:val="en-US"/>
        </w:rPr>
        <w:t>Massey</w:t>
      </w:r>
      <w:r w:rsidRPr="00985AFD">
        <w:rPr>
          <w:rFonts w:ascii="Georgia" w:eastAsia="Calibri" w:hAnsi="Calibri" w:cs="Times New Roman"/>
          <w:color w:val="0D0D0D"/>
          <w:spacing w:val="84"/>
          <w:w w:val="103"/>
          <w:sz w:val="19"/>
          <w:lang w:val="en-US"/>
        </w:rPr>
        <w:t xml:space="preserve"> </w:t>
      </w:r>
      <w:r w:rsidRPr="00985AFD">
        <w:rPr>
          <w:rFonts w:ascii="Georgia" w:eastAsia="Calibri" w:hAnsi="Calibri" w:cs="Times New Roman"/>
          <w:color w:val="0D0D0D"/>
          <w:w w:val="105"/>
          <w:sz w:val="19"/>
          <w:lang w:val="en-US"/>
        </w:rPr>
        <w:t>University</w:t>
      </w:r>
      <w:r w:rsidRPr="00985AFD">
        <w:rPr>
          <w:rFonts w:ascii="Georgia" w:eastAsia="Calibri" w:hAnsi="Calibri" w:cs="Times New Roman"/>
          <w:color w:val="0D0D0D"/>
          <w:spacing w:val="-11"/>
          <w:w w:val="105"/>
          <w:sz w:val="19"/>
          <w:lang w:val="en-US"/>
        </w:rPr>
        <w:t xml:space="preserve"> </w:t>
      </w:r>
      <w:r w:rsidRPr="00985AFD">
        <w:rPr>
          <w:rFonts w:ascii="Georgia" w:eastAsia="Calibri" w:hAnsi="Calibri" w:cs="Times New Roman"/>
          <w:color w:val="0D0D0D"/>
          <w:w w:val="105"/>
          <w:sz w:val="19"/>
          <w:lang w:val="en-US"/>
        </w:rPr>
        <w:t>in</w:t>
      </w:r>
      <w:r w:rsidRPr="00985AFD">
        <w:rPr>
          <w:rFonts w:ascii="Georgia" w:eastAsia="Calibri" w:hAnsi="Calibri" w:cs="Times New Roman"/>
          <w:color w:val="0D0D0D"/>
          <w:spacing w:val="-10"/>
          <w:w w:val="105"/>
          <w:sz w:val="19"/>
          <w:lang w:val="en-US"/>
        </w:rPr>
        <w:t xml:space="preserve"> </w:t>
      </w:r>
      <w:r w:rsidRPr="00985AFD">
        <w:rPr>
          <w:rFonts w:ascii="Georgia" w:eastAsia="Calibri" w:hAnsi="Calibri" w:cs="Times New Roman"/>
          <w:color w:val="0D0D0D"/>
          <w:w w:val="105"/>
          <w:sz w:val="19"/>
          <w:lang w:val="en-US"/>
        </w:rPr>
        <w:t>Wellington)</w:t>
      </w:r>
      <w:r w:rsidRPr="00985AFD">
        <w:rPr>
          <w:rFonts w:ascii="Georgia" w:eastAsia="Calibri" w:hAnsi="Calibri" w:cs="Times New Roman"/>
          <w:color w:val="0D0D0D"/>
          <w:spacing w:val="25"/>
          <w:w w:val="105"/>
          <w:sz w:val="19"/>
          <w:lang w:val="en-US"/>
        </w:rPr>
        <w:t xml:space="preserve"> </w:t>
      </w:r>
      <w:r w:rsidRPr="00985AFD">
        <w:rPr>
          <w:rFonts w:ascii="Georgia" w:eastAsia="Calibri" w:hAnsi="Calibri" w:cs="Times New Roman"/>
          <w:color w:val="0D0D0D"/>
          <w:w w:val="105"/>
          <w:sz w:val="19"/>
          <w:lang w:val="en-US"/>
        </w:rPr>
        <w:t>speaking</w:t>
      </w:r>
      <w:r w:rsidRPr="00985AFD">
        <w:rPr>
          <w:rFonts w:ascii="Georgia" w:eastAsia="Calibri" w:hAnsi="Calibri" w:cs="Times New Roman"/>
          <w:color w:val="0D0D0D"/>
          <w:spacing w:val="-11"/>
          <w:w w:val="105"/>
          <w:sz w:val="19"/>
          <w:lang w:val="en-US"/>
        </w:rPr>
        <w:t xml:space="preserve"> </w:t>
      </w:r>
      <w:r w:rsidRPr="00985AFD">
        <w:rPr>
          <w:rFonts w:ascii="Georgia" w:eastAsia="Calibri" w:hAnsi="Calibri" w:cs="Times New Roman"/>
          <w:color w:val="0D0D0D"/>
          <w:w w:val="105"/>
          <w:sz w:val="19"/>
          <w:lang w:val="en-US"/>
        </w:rPr>
        <w:t>at</w:t>
      </w:r>
      <w:r w:rsidRPr="00985AFD">
        <w:rPr>
          <w:rFonts w:ascii="Georgia" w:eastAsia="Calibri" w:hAnsi="Calibri" w:cs="Times New Roman"/>
          <w:color w:val="0D0D0D"/>
          <w:spacing w:val="-11"/>
          <w:w w:val="105"/>
          <w:sz w:val="19"/>
          <w:lang w:val="en-US"/>
        </w:rPr>
        <w:t xml:space="preserve"> </w:t>
      </w:r>
      <w:r w:rsidRPr="00985AFD">
        <w:rPr>
          <w:rFonts w:ascii="Georgia" w:eastAsia="Calibri" w:hAnsi="Calibri" w:cs="Times New Roman"/>
          <w:color w:val="0D0D0D"/>
          <w:spacing w:val="1"/>
          <w:w w:val="105"/>
          <w:sz w:val="19"/>
          <w:lang w:val="en-US"/>
        </w:rPr>
        <w:t>New</w:t>
      </w:r>
      <w:r w:rsidRPr="00985AFD">
        <w:rPr>
          <w:rFonts w:ascii="Georgia" w:eastAsia="Calibri" w:hAnsi="Calibri" w:cs="Times New Roman"/>
          <w:color w:val="0D0D0D"/>
          <w:spacing w:val="-10"/>
          <w:w w:val="105"/>
          <w:sz w:val="19"/>
          <w:lang w:val="en-US"/>
        </w:rPr>
        <w:t xml:space="preserve"> </w:t>
      </w:r>
      <w:r w:rsidRPr="00985AFD">
        <w:rPr>
          <w:rFonts w:ascii="Georgia" w:eastAsia="Calibri" w:hAnsi="Calibri" w:cs="Times New Roman"/>
          <w:color w:val="0D0D0D"/>
          <w:w w:val="105"/>
          <w:sz w:val="19"/>
          <w:lang w:val="en-US"/>
        </w:rPr>
        <w:t>Zealand</w:t>
      </w:r>
      <w:r w:rsidRPr="00985AFD">
        <w:rPr>
          <w:rFonts w:ascii="Georgia" w:eastAsia="Calibri" w:hAnsi="Calibri" w:cs="Times New Roman"/>
          <w:color w:val="0D0D0D"/>
          <w:spacing w:val="-10"/>
          <w:w w:val="105"/>
          <w:sz w:val="19"/>
          <w:lang w:val="en-US"/>
        </w:rPr>
        <w:t xml:space="preserve"> </w:t>
      </w:r>
      <w:r w:rsidRPr="00985AFD">
        <w:rPr>
          <w:rFonts w:ascii="Georgia" w:eastAsia="Calibri" w:hAnsi="Calibri" w:cs="Times New Roman"/>
          <w:color w:val="0D0D0D"/>
          <w:spacing w:val="1"/>
          <w:w w:val="105"/>
          <w:sz w:val="19"/>
          <w:lang w:val="en-US"/>
        </w:rPr>
        <w:t>Symposium</w:t>
      </w:r>
      <w:r w:rsidRPr="00985AFD">
        <w:rPr>
          <w:rFonts w:ascii="Georgia" w:eastAsia="Calibri" w:hAnsi="Calibri" w:cs="Times New Roman"/>
          <w:color w:val="0D0D0D"/>
          <w:spacing w:val="-10"/>
          <w:w w:val="105"/>
          <w:sz w:val="19"/>
          <w:lang w:val="en-US"/>
        </w:rPr>
        <w:t xml:space="preserve"> </w:t>
      </w:r>
      <w:r w:rsidRPr="00985AFD">
        <w:rPr>
          <w:rFonts w:ascii="Georgia" w:eastAsia="Calibri" w:hAnsi="Calibri" w:cs="Times New Roman"/>
          <w:color w:val="0D0D0D"/>
          <w:w w:val="105"/>
          <w:sz w:val="19"/>
          <w:lang w:val="en-US"/>
        </w:rPr>
        <w:t>on</w:t>
      </w:r>
      <w:r w:rsidRPr="00985AFD">
        <w:rPr>
          <w:rFonts w:ascii="Georgia" w:eastAsia="Calibri" w:hAnsi="Calibri" w:cs="Times New Roman"/>
          <w:color w:val="0D0D0D"/>
          <w:spacing w:val="-10"/>
          <w:w w:val="105"/>
          <w:sz w:val="19"/>
          <w:lang w:val="en-US"/>
        </w:rPr>
        <w:t xml:space="preserve"> </w:t>
      </w:r>
      <w:r w:rsidRPr="00985AFD">
        <w:rPr>
          <w:rFonts w:ascii="Georgia" w:eastAsia="Calibri" w:hAnsi="Calibri" w:cs="Times New Roman"/>
          <w:color w:val="0D0D0D"/>
          <w:spacing w:val="1"/>
          <w:w w:val="105"/>
          <w:sz w:val="19"/>
          <w:lang w:val="en-US"/>
        </w:rPr>
        <w:t>E-Cigarettes</w:t>
      </w:r>
      <w:r w:rsidRPr="00985AFD">
        <w:rPr>
          <w:rFonts w:ascii="Georgia" w:eastAsia="Calibri" w:hAnsi="Calibri" w:cs="Times New Roman"/>
          <w:color w:val="0D0D0D"/>
          <w:spacing w:val="-11"/>
          <w:w w:val="105"/>
          <w:sz w:val="19"/>
          <w:lang w:val="en-US"/>
        </w:rPr>
        <w:t xml:space="preserve"> </w:t>
      </w:r>
      <w:r w:rsidRPr="00985AFD">
        <w:rPr>
          <w:rFonts w:ascii="Georgia" w:eastAsia="Calibri" w:hAnsi="Calibri" w:cs="Times New Roman"/>
          <w:color w:val="0D0D0D"/>
          <w:spacing w:val="1"/>
          <w:w w:val="105"/>
          <w:sz w:val="19"/>
          <w:lang w:val="en-US"/>
        </w:rPr>
        <w:t>March</w:t>
      </w:r>
      <w:r w:rsidRPr="00985AFD">
        <w:rPr>
          <w:rFonts w:ascii="Georgia" w:eastAsia="Calibri" w:hAnsi="Calibri" w:cs="Times New Roman"/>
          <w:color w:val="0D0D0D"/>
          <w:spacing w:val="-11"/>
          <w:w w:val="105"/>
          <w:sz w:val="19"/>
          <w:lang w:val="en-US"/>
        </w:rPr>
        <w:t xml:space="preserve"> </w:t>
      </w:r>
      <w:r w:rsidRPr="00985AFD">
        <w:rPr>
          <w:rFonts w:ascii="Georgia" w:eastAsia="Calibri" w:hAnsi="Calibri" w:cs="Times New Roman"/>
          <w:color w:val="0D0D0D"/>
          <w:w w:val="105"/>
          <w:sz w:val="19"/>
          <w:lang w:val="en-US"/>
        </w:rPr>
        <w:t>2015</w:t>
      </w:r>
      <w:r w:rsidRPr="00985AFD">
        <w:rPr>
          <w:rFonts w:ascii="Georgia" w:eastAsia="Calibri" w:hAnsi="Calibri" w:cs="Times New Roman"/>
          <w:color w:val="0D0D0D"/>
          <w:spacing w:val="68"/>
          <w:w w:val="103"/>
          <w:sz w:val="19"/>
          <w:lang w:val="en-US"/>
        </w:rPr>
        <w:t xml:space="preserve"> </w:t>
      </w:r>
      <w:r w:rsidRPr="00985AFD">
        <w:rPr>
          <w:rFonts w:ascii="Georgia" w:eastAsia="Calibri" w:hAnsi="Calibri" w:cs="Times New Roman"/>
          <w:color w:val="0D0D0D"/>
          <w:spacing w:val="1"/>
          <w:w w:val="105"/>
          <w:sz w:val="19"/>
          <w:lang w:val="en-US"/>
        </w:rPr>
        <w:t>https://youtu</w:t>
      </w:r>
      <w:r w:rsidRPr="00985AFD">
        <w:rPr>
          <w:rFonts w:ascii="Georgia" w:eastAsia="Calibri" w:hAnsi="Calibri" w:cs="Times New Roman"/>
          <w:color w:val="0D0D0D"/>
          <w:w w:val="105"/>
          <w:sz w:val="19"/>
          <w:lang w:val="en-US"/>
        </w:rPr>
        <w:t>.</w:t>
      </w:r>
      <w:r w:rsidRPr="00985AFD">
        <w:rPr>
          <w:rFonts w:ascii="Georgia" w:eastAsia="Calibri" w:hAnsi="Calibri" w:cs="Times New Roman"/>
          <w:color w:val="0D0D0D"/>
          <w:spacing w:val="1"/>
          <w:w w:val="105"/>
          <w:sz w:val="19"/>
          <w:lang w:val="en-US"/>
        </w:rPr>
        <w:t>be/o</w:t>
      </w:r>
      <w:r w:rsidRPr="00985AFD">
        <w:rPr>
          <w:rFonts w:ascii="Georgia" w:eastAsia="Calibri" w:hAnsi="Calibri" w:cs="Times New Roman"/>
          <w:color w:val="0D0D0D"/>
          <w:w w:val="105"/>
          <w:sz w:val="19"/>
          <w:lang w:val="en-US"/>
        </w:rPr>
        <w:t>i</w:t>
      </w:r>
      <w:r w:rsidRPr="00985AFD">
        <w:rPr>
          <w:rFonts w:ascii="Georgia" w:eastAsia="Calibri" w:hAnsi="Calibri" w:cs="Times New Roman"/>
          <w:color w:val="0D0D0D"/>
          <w:spacing w:val="1"/>
          <w:w w:val="105"/>
          <w:sz w:val="19"/>
          <w:lang w:val="en-US"/>
        </w:rPr>
        <w:t>6</w:t>
      </w:r>
      <w:r w:rsidRPr="00985AFD">
        <w:rPr>
          <w:rFonts w:ascii="Georgia" w:eastAsia="Calibri" w:hAnsi="Calibri" w:cs="Times New Roman"/>
          <w:color w:val="0D0D0D"/>
          <w:spacing w:val="2"/>
          <w:w w:val="105"/>
          <w:sz w:val="19"/>
          <w:lang w:val="en-US"/>
        </w:rPr>
        <w:t>C</w:t>
      </w:r>
      <w:r w:rsidRPr="00985AFD">
        <w:rPr>
          <w:rFonts w:ascii="Georgia" w:eastAsia="Calibri" w:hAnsi="Calibri" w:cs="Times New Roman"/>
          <w:color w:val="0D0D0D"/>
          <w:spacing w:val="1"/>
          <w:w w:val="105"/>
          <w:sz w:val="19"/>
          <w:lang w:val="en-US"/>
        </w:rPr>
        <w:t>5</w:t>
      </w:r>
      <w:r w:rsidRPr="00985AFD">
        <w:rPr>
          <w:rFonts w:ascii="Georgia" w:eastAsia="Calibri" w:hAnsi="Calibri" w:cs="Times New Roman"/>
          <w:color w:val="0D0D0D"/>
          <w:w w:val="105"/>
          <w:sz w:val="19"/>
          <w:lang w:val="en-US"/>
        </w:rPr>
        <w:t>i</w:t>
      </w:r>
      <w:r w:rsidRPr="00985AFD">
        <w:rPr>
          <w:rFonts w:ascii="Georgia" w:eastAsia="Calibri" w:hAnsi="Calibri" w:cs="Times New Roman"/>
          <w:color w:val="0D0D0D"/>
          <w:spacing w:val="1"/>
          <w:w w:val="105"/>
          <w:sz w:val="19"/>
          <w:lang w:val="en-US"/>
        </w:rPr>
        <w:t>e</w:t>
      </w:r>
      <w:r w:rsidRPr="00985AFD">
        <w:rPr>
          <w:rFonts w:ascii="Georgia" w:eastAsia="Calibri" w:hAnsi="Calibri" w:cs="Times New Roman"/>
          <w:color w:val="0D0D0D"/>
          <w:spacing w:val="2"/>
          <w:w w:val="105"/>
          <w:sz w:val="19"/>
          <w:lang w:val="en-US"/>
        </w:rPr>
        <w:t>K</w:t>
      </w:r>
      <w:r w:rsidRPr="00985AFD">
        <w:rPr>
          <w:rFonts w:ascii="Georgia" w:eastAsia="Calibri" w:hAnsi="Calibri" w:cs="Times New Roman"/>
          <w:color w:val="0D0D0D"/>
          <w:spacing w:val="1"/>
          <w:w w:val="105"/>
          <w:sz w:val="19"/>
          <w:lang w:val="en-US"/>
        </w:rPr>
        <w:t>yZ0?t</w:t>
      </w:r>
      <w:r w:rsidRPr="00985AFD">
        <w:rPr>
          <w:rFonts w:ascii="Georgia" w:eastAsia="Calibri" w:hAnsi="Calibri" w:cs="Times New Roman"/>
          <w:color w:val="0D0D0D"/>
          <w:spacing w:val="2"/>
          <w:w w:val="105"/>
          <w:sz w:val="19"/>
          <w:lang w:val="en-US"/>
        </w:rPr>
        <w:t>=</w:t>
      </w:r>
      <w:r w:rsidRPr="00985AFD">
        <w:rPr>
          <w:rFonts w:ascii="Georgia" w:eastAsia="Calibri" w:hAnsi="Calibri" w:cs="Times New Roman"/>
          <w:color w:val="0D0D0D"/>
          <w:spacing w:val="1"/>
          <w:w w:val="105"/>
          <w:sz w:val="19"/>
          <w:lang w:val="en-US"/>
        </w:rPr>
        <w:t>8402</w:t>
      </w:r>
    </w:p>
    <w:p w:rsidR="00985AFD" w:rsidRPr="00985AFD" w:rsidRDefault="00985AFD" w:rsidP="00985AFD">
      <w:pPr>
        <w:widowControl w:val="0"/>
        <w:spacing w:after="0" w:line="212" w:lineRule="exact"/>
        <w:ind w:left="136"/>
        <w:rPr>
          <w:rFonts w:ascii="Arial" w:eastAsia="Arial" w:hAnsi="Arial" w:cs="Arial"/>
          <w:sz w:val="19"/>
          <w:szCs w:val="19"/>
          <w:lang w:val="en-US"/>
        </w:rPr>
      </w:pPr>
      <w:r w:rsidRPr="00985AFD">
        <w:rPr>
          <w:rFonts w:ascii="Arial" w:eastAsia="Calibri" w:hAnsi="Calibri" w:cs="Times New Roman"/>
          <w:b/>
          <w:color w:val="0D0D0D"/>
          <w:spacing w:val="1"/>
          <w:w w:val="105"/>
          <w:sz w:val="19"/>
          <w:lang w:val="en-US"/>
        </w:rPr>
        <w:t>Short</w:t>
      </w:r>
      <w:r w:rsidRPr="00985AFD">
        <w:rPr>
          <w:rFonts w:ascii="Arial" w:eastAsia="Calibri" w:hAnsi="Calibri" w:cs="Times New Roman"/>
          <w:b/>
          <w:color w:val="0D0D0D"/>
          <w:spacing w:val="-27"/>
          <w:w w:val="105"/>
          <w:sz w:val="19"/>
          <w:lang w:val="en-US"/>
        </w:rPr>
        <w:t xml:space="preserve"> </w:t>
      </w:r>
      <w:r w:rsidRPr="00985AFD">
        <w:rPr>
          <w:rFonts w:ascii="Arial" w:eastAsia="Calibri" w:hAnsi="Calibri" w:cs="Times New Roman"/>
          <w:b/>
          <w:color w:val="0D0D0D"/>
          <w:w w:val="105"/>
          <w:sz w:val="19"/>
          <w:lang w:val="en-US"/>
        </w:rPr>
        <w:t>link:</w:t>
      </w:r>
      <w:r w:rsidRPr="00985AFD">
        <w:rPr>
          <w:rFonts w:ascii="Arial" w:eastAsia="Calibri" w:hAnsi="Calibri" w:cs="Times New Roman"/>
          <w:b/>
          <w:color w:val="0D0D0D"/>
          <w:spacing w:val="-26"/>
          <w:w w:val="105"/>
          <w:sz w:val="19"/>
          <w:lang w:val="en-US"/>
        </w:rPr>
        <w:t xml:space="preserve"> </w:t>
      </w:r>
      <w:hyperlink r:id="rId34">
        <w:r w:rsidRPr="00985AFD">
          <w:rPr>
            <w:rFonts w:ascii="Arial" w:eastAsia="Calibri" w:hAnsi="Calibri" w:cs="Times New Roman"/>
            <w:b/>
            <w:color w:val="0D0D0D"/>
            <w:w w:val="105"/>
            <w:sz w:val="19"/>
            <w:lang w:val="en-US"/>
          </w:rPr>
          <w:t>http://bit.ly/2clAHqv</w:t>
        </w:r>
      </w:hyperlink>
    </w:p>
    <w:p w:rsidR="00985AFD" w:rsidRPr="00985AFD" w:rsidRDefault="00985AFD" w:rsidP="00985AFD">
      <w:pPr>
        <w:widowControl w:val="0"/>
        <w:spacing w:after="0" w:line="240" w:lineRule="auto"/>
        <w:rPr>
          <w:rFonts w:ascii="Arial" w:eastAsia="Arial" w:hAnsi="Arial" w:cs="Arial"/>
          <w:b/>
          <w:bCs/>
          <w:sz w:val="21"/>
          <w:szCs w:val="21"/>
          <w:lang w:val="en-US"/>
        </w:rPr>
      </w:pPr>
    </w:p>
    <w:p w:rsidR="00985AFD" w:rsidRPr="00985AFD" w:rsidRDefault="00985AFD" w:rsidP="00985AFD">
      <w:pPr>
        <w:widowControl w:val="0"/>
        <w:spacing w:after="0" w:line="253" w:lineRule="auto"/>
        <w:ind w:left="136" w:right="281"/>
        <w:rPr>
          <w:rFonts w:ascii="Georgia" w:eastAsia="Georgia" w:hAnsi="Georgia" w:cs="Georgia"/>
          <w:sz w:val="19"/>
          <w:szCs w:val="19"/>
          <w:lang w:val="en-US"/>
        </w:rPr>
      </w:pPr>
      <w:r w:rsidRPr="00985AFD">
        <w:rPr>
          <w:rFonts w:ascii="Georgia" w:eastAsia="Calibri" w:hAnsi="Calibri" w:cs="Times New Roman"/>
          <w:color w:val="0D0D0D"/>
          <w:w w:val="105"/>
          <w:position w:val="5"/>
          <w:sz w:val="13"/>
          <w:lang w:val="en-US"/>
        </w:rPr>
        <w:t>iv</w:t>
      </w:r>
      <w:r w:rsidRPr="00985AFD">
        <w:rPr>
          <w:rFonts w:ascii="Georgia" w:eastAsia="Calibri" w:hAnsi="Calibri" w:cs="Times New Roman"/>
          <w:color w:val="0D0D0D"/>
          <w:spacing w:val="2"/>
          <w:w w:val="105"/>
          <w:position w:val="5"/>
          <w:sz w:val="13"/>
          <w:lang w:val="en-US"/>
        </w:rPr>
        <w:t xml:space="preserve"> </w:t>
      </w:r>
      <w:r w:rsidRPr="00985AFD">
        <w:rPr>
          <w:rFonts w:ascii="Georgia" w:eastAsia="Calibri" w:hAnsi="Calibri" w:cs="Times New Roman"/>
          <w:color w:val="0D0D0D"/>
          <w:w w:val="105"/>
          <w:sz w:val="19"/>
          <w:lang w:val="en-US"/>
        </w:rPr>
        <w:t>Penelope</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spacing w:val="1"/>
          <w:w w:val="105"/>
          <w:sz w:val="19"/>
          <w:lang w:val="en-US"/>
        </w:rPr>
        <w:t>Truman</w:t>
      </w:r>
      <w:r w:rsidRPr="00985AFD">
        <w:rPr>
          <w:rFonts w:ascii="Georgia" w:eastAsia="Calibri" w:hAnsi="Calibri" w:cs="Times New Roman"/>
          <w:color w:val="0D0D0D"/>
          <w:spacing w:val="-11"/>
          <w:w w:val="105"/>
          <w:sz w:val="19"/>
          <w:lang w:val="en-US"/>
        </w:rPr>
        <w:t xml:space="preserve"> </w:t>
      </w:r>
      <w:r w:rsidRPr="00985AFD">
        <w:rPr>
          <w:rFonts w:ascii="Georgia" w:eastAsia="Calibri" w:hAnsi="Calibri" w:cs="Times New Roman"/>
          <w:color w:val="0D0D0D"/>
          <w:w w:val="105"/>
          <w:sz w:val="19"/>
          <w:lang w:val="en-US"/>
        </w:rPr>
        <w:t>(Senior</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w w:val="105"/>
          <w:sz w:val="19"/>
          <w:lang w:val="en-US"/>
        </w:rPr>
        <w:t>Scientist,</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spacing w:val="1"/>
          <w:w w:val="105"/>
          <w:sz w:val="19"/>
          <w:lang w:val="en-US"/>
        </w:rPr>
        <w:t>ESR</w:t>
      </w:r>
      <w:r w:rsidRPr="00985AFD">
        <w:rPr>
          <w:rFonts w:ascii="Georgia" w:eastAsia="Calibri" w:hAnsi="Calibri" w:cs="Times New Roman"/>
          <w:color w:val="0D0D0D"/>
          <w:spacing w:val="-11"/>
          <w:w w:val="105"/>
          <w:sz w:val="19"/>
          <w:lang w:val="en-US"/>
        </w:rPr>
        <w:t xml:space="preserve"> </w:t>
      </w:r>
      <w:r w:rsidRPr="00985AFD">
        <w:rPr>
          <w:rFonts w:ascii="Georgia" w:eastAsia="Calibri" w:hAnsi="Calibri" w:cs="Times New Roman"/>
          <w:color w:val="0D0D0D"/>
          <w:spacing w:val="1"/>
          <w:w w:val="105"/>
          <w:sz w:val="19"/>
          <w:lang w:val="en-US"/>
        </w:rPr>
        <w:t>Kenepuru</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w w:val="105"/>
          <w:sz w:val="19"/>
          <w:lang w:val="en-US"/>
        </w:rPr>
        <w:t>Science</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spacing w:val="1"/>
          <w:w w:val="105"/>
          <w:sz w:val="19"/>
          <w:lang w:val="en-US"/>
        </w:rPr>
        <w:t>Centre</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w w:val="105"/>
          <w:sz w:val="19"/>
          <w:lang w:val="en-US"/>
        </w:rPr>
        <w:t>in</w:t>
      </w:r>
      <w:r w:rsidRPr="00985AFD">
        <w:rPr>
          <w:rFonts w:ascii="Georgia" w:eastAsia="Calibri" w:hAnsi="Calibri" w:cs="Times New Roman"/>
          <w:color w:val="0D0D0D"/>
          <w:spacing w:val="-11"/>
          <w:w w:val="105"/>
          <w:sz w:val="19"/>
          <w:lang w:val="en-US"/>
        </w:rPr>
        <w:t xml:space="preserve"> </w:t>
      </w:r>
      <w:r w:rsidRPr="00985AFD">
        <w:rPr>
          <w:rFonts w:ascii="Georgia" w:eastAsia="Calibri" w:hAnsi="Calibri" w:cs="Times New Roman"/>
          <w:color w:val="0D0D0D"/>
          <w:w w:val="105"/>
          <w:sz w:val="19"/>
          <w:lang w:val="en-US"/>
        </w:rPr>
        <w:t>Porirua,</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w w:val="105"/>
          <w:sz w:val="19"/>
          <w:lang w:val="en-US"/>
        </w:rPr>
        <w:t>Senior</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w w:val="105"/>
          <w:sz w:val="19"/>
          <w:lang w:val="en-US"/>
        </w:rPr>
        <w:t>Lecturer</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spacing w:val="1"/>
          <w:w w:val="105"/>
          <w:sz w:val="19"/>
          <w:lang w:val="en-US"/>
        </w:rPr>
        <w:t>Massey</w:t>
      </w:r>
      <w:r w:rsidRPr="00985AFD">
        <w:rPr>
          <w:rFonts w:ascii="Georgia" w:eastAsia="Calibri" w:hAnsi="Calibri" w:cs="Times New Roman"/>
          <w:color w:val="0D0D0D"/>
          <w:spacing w:val="84"/>
          <w:w w:val="103"/>
          <w:sz w:val="19"/>
          <w:lang w:val="en-US"/>
        </w:rPr>
        <w:t xml:space="preserve"> </w:t>
      </w:r>
      <w:r w:rsidRPr="00985AFD">
        <w:rPr>
          <w:rFonts w:ascii="Georgia" w:eastAsia="Calibri" w:hAnsi="Calibri" w:cs="Times New Roman"/>
          <w:color w:val="0D0D0D"/>
          <w:w w:val="105"/>
          <w:sz w:val="19"/>
          <w:lang w:val="en-US"/>
        </w:rPr>
        <w:t>University</w:t>
      </w:r>
      <w:r w:rsidRPr="00985AFD">
        <w:rPr>
          <w:rFonts w:ascii="Georgia" w:eastAsia="Calibri" w:hAnsi="Calibri" w:cs="Times New Roman"/>
          <w:color w:val="0D0D0D"/>
          <w:spacing w:val="-11"/>
          <w:w w:val="105"/>
          <w:sz w:val="19"/>
          <w:lang w:val="en-US"/>
        </w:rPr>
        <w:t xml:space="preserve"> </w:t>
      </w:r>
      <w:r w:rsidRPr="00985AFD">
        <w:rPr>
          <w:rFonts w:ascii="Georgia" w:eastAsia="Calibri" w:hAnsi="Calibri" w:cs="Times New Roman"/>
          <w:color w:val="0D0D0D"/>
          <w:w w:val="105"/>
          <w:sz w:val="19"/>
          <w:lang w:val="en-US"/>
        </w:rPr>
        <w:t>in</w:t>
      </w:r>
      <w:r w:rsidRPr="00985AFD">
        <w:rPr>
          <w:rFonts w:ascii="Georgia" w:eastAsia="Calibri" w:hAnsi="Calibri" w:cs="Times New Roman"/>
          <w:color w:val="0D0D0D"/>
          <w:spacing w:val="-10"/>
          <w:w w:val="105"/>
          <w:sz w:val="19"/>
          <w:lang w:val="en-US"/>
        </w:rPr>
        <w:t xml:space="preserve"> </w:t>
      </w:r>
      <w:r w:rsidRPr="00985AFD">
        <w:rPr>
          <w:rFonts w:ascii="Georgia" w:eastAsia="Calibri" w:hAnsi="Calibri" w:cs="Times New Roman"/>
          <w:color w:val="0D0D0D"/>
          <w:w w:val="105"/>
          <w:sz w:val="19"/>
          <w:lang w:val="en-US"/>
        </w:rPr>
        <w:t>Wellington)</w:t>
      </w:r>
      <w:r w:rsidRPr="00985AFD">
        <w:rPr>
          <w:rFonts w:ascii="Georgia" w:eastAsia="Calibri" w:hAnsi="Calibri" w:cs="Times New Roman"/>
          <w:color w:val="0D0D0D"/>
          <w:spacing w:val="25"/>
          <w:w w:val="105"/>
          <w:sz w:val="19"/>
          <w:lang w:val="en-US"/>
        </w:rPr>
        <w:t xml:space="preserve"> </w:t>
      </w:r>
      <w:r w:rsidRPr="00985AFD">
        <w:rPr>
          <w:rFonts w:ascii="Georgia" w:eastAsia="Calibri" w:hAnsi="Calibri" w:cs="Times New Roman"/>
          <w:color w:val="0D0D0D"/>
          <w:w w:val="105"/>
          <w:sz w:val="19"/>
          <w:lang w:val="en-US"/>
        </w:rPr>
        <w:t>speaking</w:t>
      </w:r>
      <w:r w:rsidRPr="00985AFD">
        <w:rPr>
          <w:rFonts w:ascii="Georgia" w:eastAsia="Calibri" w:hAnsi="Calibri" w:cs="Times New Roman"/>
          <w:color w:val="0D0D0D"/>
          <w:spacing w:val="-11"/>
          <w:w w:val="105"/>
          <w:sz w:val="19"/>
          <w:lang w:val="en-US"/>
        </w:rPr>
        <w:t xml:space="preserve"> </w:t>
      </w:r>
      <w:r w:rsidRPr="00985AFD">
        <w:rPr>
          <w:rFonts w:ascii="Georgia" w:eastAsia="Calibri" w:hAnsi="Calibri" w:cs="Times New Roman"/>
          <w:color w:val="0D0D0D"/>
          <w:w w:val="105"/>
          <w:sz w:val="19"/>
          <w:lang w:val="en-US"/>
        </w:rPr>
        <w:t>at</w:t>
      </w:r>
      <w:r w:rsidRPr="00985AFD">
        <w:rPr>
          <w:rFonts w:ascii="Georgia" w:eastAsia="Calibri" w:hAnsi="Calibri" w:cs="Times New Roman"/>
          <w:color w:val="0D0D0D"/>
          <w:spacing w:val="-11"/>
          <w:w w:val="105"/>
          <w:sz w:val="19"/>
          <w:lang w:val="en-US"/>
        </w:rPr>
        <w:t xml:space="preserve"> </w:t>
      </w:r>
      <w:r w:rsidRPr="00985AFD">
        <w:rPr>
          <w:rFonts w:ascii="Georgia" w:eastAsia="Calibri" w:hAnsi="Calibri" w:cs="Times New Roman"/>
          <w:color w:val="0D0D0D"/>
          <w:spacing w:val="1"/>
          <w:w w:val="105"/>
          <w:sz w:val="19"/>
          <w:lang w:val="en-US"/>
        </w:rPr>
        <w:t>New</w:t>
      </w:r>
      <w:r w:rsidRPr="00985AFD">
        <w:rPr>
          <w:rFonts w:ascii="Georgia" w:eastAsia="Calibri" w:hAnsi="Calibri" w:cs="Times New Roman"/>
          <w:color w:val="0D0D0D"/>
          <w:spacing w:val="-10"/>
          <w:w w:val="105"/>
          <w:sz w:val="19"/>
          <w:lang w:val="en-US"/>
        </w:rPr>
        <w:t xml:space="preserve"> </w:t>
      </w:r>
      <w:r w:rsidRPr="00985AFD">
        <w:rPr>
          <w:rFonts w:ascii="Georgia" w:eastAsia="Calibri" w:hAnsi="Calibri" w:cs="Times New Roman"/>
          <w:color w:val="0D0D0D"/>
          <w:w w:val="105"/>
          <w:sz w:val="19"/>
          <w:lang w:val="en-US"/>
        </w:rPr>
        <w:t>Zealand</w:t>
      </w:r>
      <w:r w:rsidRPr="00985AFD">
        <w:rPr>
          <w:rFonts w:ascii="Georgia" w:eastAsia="Calibri" w:hAnsi="Calibri" w:cs="Times New Roman"/>
          <w:color w:val="0D0D0D"/>
          <w:spacing w:val="-10"/>
          <w:w w:val="105"/>
          <w:sz w:val="19"/>
          <w:lang w:val="en-US"/>
        </w:rPr>
        <w:t xml:space="preserve"> </w:t>
      </w:r>
      <w:r w:rsidRPr="00985AFD">
        <w:rPr>
          <w:rFonts w:ascii="Georgia" w:eastAsia="Calibri" w:hAnsi="Calibri" w:cs="Times New Roman"/>
          <w:color w:val="0D0D0D"/>
          <w:w w:val="105"/>
          <w:sz w:val="19"/>
          <w:lang w:val="en-US"/>
        </w:rPr>
        <w:t>Symposium</w:t>
      </w:r>
      <w:r w:rsidRPr="00985AFD">
        <w:rPr>
          <w:rFonts w:ascii="Georgia" w:eastAsia="Calibri" w:hAnsi="Calibri" w:cs="Times New Roman"/>
          <w:color w:val="0D0D0D"/>
          <w:spacing w:val="-10"/>
          <w:w w:val="105"/>
          <w:sz w:val="19"/>
          <w:lang w:val="en-US"/>
        </w:rPr>
        <w:t xml:space="preserve"> </w:t>
      </w:r>
      <w:r w:rsidRPr="00985AFD">
        <w:rPr>
          <w:rFonts w:ascii="Georgia" w:eastAsia="Calibri" w:hAnsi="Calibri" w:cs="Times New Roman"/>
          <w:color w:val="0D0D0D"/>
          <w:w w:val="105"/>
          <w:sz w:val="19"/>
          <w:lang w:val="en-US"/>
        </w:rPr>
        <w:t>on</w:t>
      </w:r>
      <w:r w:rsidRPr="00985AFD">
        <w:rPr>
          <w:rFonts w:ascii="Georgia" w:eastAsia="Calibri" w:hAnsi="Calibri" w:cs="Times New Roman"/>
          <w:color w:val="0D0D0D"/>
          <w:spacing w:val="-10"/>
          <w:w w:val="105"/>
          <w:sz w:val="19"/>
          <w:lang w:val="en-US"/>
        </w:rPr>
        <w:t xml:space="preserve"> </w:t>
      </w:r>
      <w:r w:rsidRPr="00985AFD">
        <w:rPr>
          <w:rFonts w:ascii="Georgia" w:eastAsia="Calibri" w:hAnsi="Calibri" w:cs="Times New Roman"/>
          <w:color w:val="0D0D0D"/>
          <w:w w:val="105"/>
          <w:sz w:val="19"/>
          <w:lang w:val="en-US"/>
        </w:rPr>
        <w:t>E-Cigarettes</w:t>
      </w:r>
      <w:r w:rsidRPr="00985AFD">
        <w:rPr>
          <w:rFonts w:ascii="Georgia" w:eastAsia="Calibri" w:hAnsi="Calibri" w:cs="Times New Roman"/>
          <w:color w:val="0D0D0D"/>
          <w:spacing w:val="-11"/>
          <w:w w:val="105"/>
          <w:sz w:val="19"/>
          <w:lang w:val="en-US"/>
        </w:rPr>
        <w:t xml:space="preserve"> </w:t>
      </w:r>
      <w:r w:rsidRPr="00985AFD">
        <w:rPr>
          <w:rFonts w:ascii="Georgia" w:eastAsia="Calibri" w:hAnsi="Calibri" w:cs="Times New Roman"/>
          <w:color w:val="0D0D0D"/>
          <w:spacing w:val="1"/>
          <w:w w:val="105"/>
          <w:sz w:val="19"/>
          <w:lang w:val="en-US"/>
        </w:rPr>
        <w:t>March</w:t>
      </w:r>
      <w:r w:rsidRPr="00985AFD">
        <w:rPr>
          <w:rFonts w:ascii="Georgia" w:eastAsia="Calibri" w:hAnsi="Calibri" w:cs="Times New Roman"/>
          <w:color w:val="0D0D0D"/>
          <w:spacing w:val="-11"/>
          <w:w w:val="105"/>
          <w:sz w:val="19"/>
          <w:lang w:val="en-US"/>
        </w:rPr>
        <w:t xml:space="preserve"> </w:t>
      </w:r>
      <w:r w:rsidRPr="00985AFD">
        <w:rPr>
          <w:rFonts w:ascii="Georgia" w:eastAsia="Calibri" w:hAnsi="Calibri" w:cs="Times New Roman"/>
          <w:color w:val="0D0D0D"/>
          <w:w w:val="105"/>
          <w:sz w:val="19"/>
          <w:lang w:val="en-US"/>
        </w:rPr>
        <w:t>2015</w:t>
      </w:r>
      <w:r w:rsidRPr="00985AFD">
        <w:rPr>
          <w:rFonts w:ascii="Georgia" w:eastAsia="Calibri" w:hAnsi="Calibri" w:cs="Times New Roman"/>
          <w:color w:val="0D0D0D"/>
          <w:spacing w:val="106"/>
          <w:w w:val="103"/>
          <w:sz w:val="19"/>
          <w:lang w:val="en-US"/>
        </w:rPr>
        <w:t xml:space="preserve"> </w:t>
      </w:r>
      <w:r w:rsidRPr="00985AFD">
        <w:rPr>
          <w:rFonts w:ascii="Georgia" w:eastAsia="Calibri" w:hAnsi="Calibri" w:cs="Times New Roman"/>
          <w:color w:val="0D0D0D"/>
          <w:spacing w:val="1"/>
          <w:w w:val="105"/>
          <w:sz w:val="19"/>
          <w:lang w:val="en-US"/>
        </w:rPr>
        <w:t>https://youtu</w:t>
      </w:r>
      <w:r w:rsidRPr="00985AFD">
        <w:rPr>
          <w:rFonts w:ascii="Georgia" w:eastAsia="Calibri" w:hAnsi="Calibri" w:cs="Times New Roman"/>
          <w:color w:val="0D0D0D"/>
          <w:w w:val="105"/>
          <w:sz w:val="19"/>
          <w:lang w:val="en-US"/>
        </w:rPr>
        <w:t>.</w:t>
      </w:r>
      <w:r w:rsidRPr="00985AFD">
        <w:rPr>
          <w:rFonts w:ascii="Georgia" w:eastAsia="Calibri" w:hAnsi="Calibri" w:cs="Times New Roman"/>
          <w:color w:val="0D0D0D"/>
          <w:spacing w:val="1"/>
          <w:w w:val="105"/>
          <w:sz w:val="19"/>
          <w:lang w:val="en-US"/>
        </w:rPr>
        <w:t>be/o</w:t>
      </w:r>
      <w:r w:rsidRPr="00985AFD">
        <w:rPr>
          <w:rFonts w:ascii="Georgia" w:eastAsia="Calibri" w:hAnsi="Calibri" w:cs="Times New Roman"/>
          <w:color w:val="0D0D0D"/>
          <w:w w:val="105"/>
          <w:sz w:val="19"/>
          <w:lang w:val="en-US"/>
        </w:rPr>
        <w:t>i</w:t>
      </w:r>
      <w:r w:rsidRPr="00985AFD">
        <w:rPr>
          <w:rFonts w:ascii="Georgia" w:eastAsia="Calibri" w:hAnsi="Calibri" w:cs="Times New Roman"/>
          <w:color w:val="0D0D0D"/>
          <w:spacing w:val="1"/>
          <w:w w:val="105"/>
          <w:sz w:val="19"/>
          <w:lang w:val="en-US"/>
        </w:rPr>
        <w:t>6</w:t>
      </w:r>
      <w:r w:rsidRPr="00985AFD">
        <w:rPr>
          <w:rFonts w:ascii="Georgia" w:eastAsia="Calibri" w:hAnsi="Calibri" w:cs="Times New Roman"/>
          <w:color w:val="0D0D0D"/>
          <w:spacing w:val="2"/>
          <w:w w:val="105"/>
          <w:sz w:val="19"/>
          <w:lang w:val="en-US"/>
        </w:rPr>
        <w:t>C</w:t>
      </w:r>
      <w:r w:rsidRPr="00985AFD">
        <w:rPr>
          <w:rFonts w:ascii="Georgia" w:eastAsia="Calibri" w:hAnsi="Calibri" w:cs="Times New Roman"/>
          <w:color w:val="0D0D0D"/>
          <w:spacing w:val="1"/>
          <w:w w:val="105"/>
          <w:sz w:val="19"/>
          <w:lang w:val="en-US"/>
        </w:rPr>
        <w:t>5</w:t>
      </w:r>
      <w:r w:rsidRPr="00985AFD">
        <w:rPr>
          <w:rFonts w:ascii="Georgia" w:eastAsia="Calibri" w:hAnsi="Calibri" w:cs="Times New Roman"/>
          <w:color w:val="0D0D0D"/>
          <w:w w:val="105"/>
          <w:sz w:val="19"/>
          <w:lang w:val="en-US"/>
        </w:rPr>
        <w:t>i</w:t>
      </w:r>
      <w:r w:rsidRPr="00985AFD">
        <w:rPr>
          <w:rFonts w:ascii="Georgia" w:eastAsia="Calibri" w:hAnsi="Calibri" w:cs="Times New Roman"/>
          <w:color w:val="0D0D0D"/>
          <w:spacing w:val="1"/>
          <w:w w:val="105"/>
          <w:sz w:val="19"/>
          <w:lang w:val="en-US"/>
        </w:rPr>
        <w:t>e</w:t>
      </w:r>
      <w:r w:rsidRPr="00985AFD">
        <w:rPr>
          <w:rFonts w:ascii="Georgia" w:eastAsia="Calibri" w:hAnsi="Calibri" w:cs="Times New Roman"/>
          <w:color w:val="0D0D0D"/>
          <w:spacing w:val="2"/>
          <w:w w:val="105"/>
          <w:sz w:val="19"/>
          <w:lang w:val="en-US"/>
        </w:rPr>
        <w:t>K</w:t>
      </w:r>
      <w:r w:rsidRPr="00985AFD">
        <w:rPr>
          <w:rFonts w:ascii="Georgia" w:eastAsia="Calibri" w:hAnsi="Calibri" w:cs="Times New Roman"/>
          <w:color w:val="0D0D0D"/>
          <w:spacing w:val="1"/>
          <w:w w:val="105"/>
          <w:sz w:val="19"/>
          <w:lang w:val="en-US"/>
        </w:rPr>
        <w:t>yZ0?t</w:t>
      </w:r>
      <w:r w:rsidRPr="00985AFD">
        <w:rPr>
          <w:rFonts w:ascii="Georgia" w:eastAsia="Calibri" w:hAnsi="Calibri" w:cs="Times New Roman"/>
          <w:color w:val="0D0D0D"/>
          <w:spacing w:val="2"/>
          <w:w w:val="105"/>
          <w:sz w:val="19"/>
          <w:lang w:val="en-US"/>
        </w:rPr>
        <w:t>=</w:t>
      </w:r>
      <w:r w:rsidRPr="00985AFD">
        <w:rPr>
          <w:rFonts w:ascii="Georgia" w:eastAsia="Calibri" w:hAnsi="Calibri" w:cs="Times New Roman"/>
          <w:color w:val="0D0D0D"/>
          <w:spacing w:val="1"/>
          <w:w w:val="105"/>
          <w:sz w:val="19"/>
          <w:lang w:val="en-US"/>
        </w:rPr>
        <w:t>8402</w:t>
      </w:r>
    </w:p>
    <w:p w:rsidR="00985AFD" w:rsidRPr="00985AFD" w:rsidRDefault="00985AFD" w:rsidP="00985AFD">
      <w:pPr>
        <w:widowControl w:val="0"/>
        <w:spacing w:after="0" w:line="212" w:lineRule="exact"/>
        <w:ind w:left="136"/>
        <w:rPr>
          <w:rFonts w:ascii="Arial" w:eastAsia="Arial" w:hAnsi="Arial" w:cs="Arial"/>
          <w:sz w:val="19"/>
          <w:szCs w:val="19"/>
          <w:lang w:val="en-US"/>
        </w:rPr>
      </w:pPr>
      <w:r w:rsidRPr="00985AFD">
        <w:rPr>
          <w:rFonts w:ascii="Arial" w:eastAsia="Calibri" w:hAnsi="Calibri" w:cs="Times New Roman"/>
          <w:b/>
          <w:color w:val="0D0D0D"/>
          <w:spacing w:val="1"/>
          <w:w w:val="105"/>
          <w:sz w:val="19"/>
          <w:lang w:val="en-US"/>
        </w:rPr>
        <w:t>Short</w:t>
      </w:r>
      <w:r w:rsidRPr="00985AFD">
        <w:rPr>
          <w:rFonts w:ascii="Arial" w:eastAsia="Calibri" w:hAnsi="Calibri" w:cs="Times New Roman"/>
          <w:b/>
          <w:color w:val="0D0D0D"/>
          <w:spacing w:val="-27"/>
          <w:w w:val="105"/>
          <w:sz w:val="19"/>
          <w:lang w:val="en-US"/>
        </w:rPr>
        <w:t xml:space="preserve"> </w:t>
      </w:r>
      <w:r w:rsidRPr="00985AFD">
        <w:rPr>
          <w:rFonts w:ascii="Arial" w:eastAsia="Calibri" w:hAnsi="Calibri" w:cs="Times New Roman"/>
          <w:b/>
          <w:color w:val="0D0D0D"/>
          <w:w w:val="105"/>
          <w:sz w:val="19"/>
          <w:lang w:val="en-US"/>
        </w:rPr>
        <w:t>link:</w:t>
      </w:r>
      <w:r w:rsidRPr="00985AFD">
        <w:rPr>
          <w:rFonts w:ascii="Arial" w:eastAsia="Calibri" w:hAnsi="Calibri" w:cs="Times New Roman"/>
          <w:b/>
          <w:color w:val="0D0D0D"/>
          <w:spacing w:val="-26"/>
          <w:w w:val="105"/>
          <w:sz w:val="19"/>
          <w:lang w:val="en-US"/>
        </w:rPr>
        <w:t xml:space="preserve"> </w:t>
      </w:r>
      <w:hyperlink r:id="rId35">
        <w:r w:rsidRPr="00985AFD">
          <w:rPr>
            <w:rFonts w:ascii="Arial" w:eastAsia="Calibri" w:hAnsi="Calibri" w:cs="Times New Roman"/>
            <w:b/>
            <w:color w:val="0D0D0D"/>
            <w:w w:val="105"/>
            <w:sz w:val="19"/>
            <w:lang w:val="en-US"/>
          </w:rPr>
          <w:t>http://bit.ly/2clAHqv</w:t>
        </w:r>
      </w:hyperlink>
    </w:p>
    <w:p w:rsidR="00985AFD" w:rsidRPr="00985AFD" w:rsidRDefault="00985AFD" w:rsidP="00985AFD">
      <w:pPr>
        <w:widowControl w:val="0"/>
        <w:spacing w:before="5" w:after="0" w:line="240" w:lineRule="auto"/>
        <w:rPr>
          <w:rFonts w:ascii="Arial" w:eastAsia="Arial" w:hAnsi="Arial" w:cs="Arial"/>
          <w:b/>
          <w:bCs/>
          <w:sz w:val="21"/>
          <w:szCs w:val="21"/>
          <w:lang w:val="en-US"/>
        </w:rPr>
      </w:pPr>
    </w:p>
    <w:p w:rsidR="00985AFD" w:rsidRPr="00985AFD" w:rsidRDefault="00985AFD" w:rsidP="00985AFD">
      <w:pPr>
        <w:widowControl w:val="0"/>
        <w:spacing w:after="0" w:line="250" w:lineRule="auto"/>
        <w:ind w:left="136" w:right="281"/>
        <w:rPr>
          <w:rFonts w:ascii="Georgia" w:eastAsia="Georgia" w:hAnsi="Georgia" w:cs="Georgia"/>
          <w:sz w:val="19"/>
          <w:szCs w:val="19"/>
          <w:lang w:val="en-US"/>
        </w:rPr>
      </w:pPr>
      <w:r w:rsidRPr="00985AFD">
        <w:rPr>
          <w:rFonts w:ascii="Georgia" w:eastAsia="Georgia" w:hAnsi="Georgia" w:cs="Georgia"/>
          <w:color w:val="0D0D0D"/>
          <w:w w:val="105"/>
          <w:position w:val="5"/>
          <w:sz w:val="13"/>
          <w:szCs w:val="13"/>
          <w:lang w:val="en-US"/>
        </w:rPr>
        <w:t>v</w:t>
      </w:r>
      <w:r w:rsidRPr="00985AFD">
        <w:rPr>
          <w:rFonts w:ascii="Georgia" w:eastAsia="Georgia" w:hAnsi="Georgia" w:cs="Georgia"/>
          <w:color w:val="0D0D0D"/>
          <w:spacing w:val="2"/>
          <w:w w:val="105"/>
          <w:position w:val="5"/>
          <w:sz w:val="13"/>
          <w:szCs w:val="13"/>
          <w:lang w:val="en-US"/>
        </w:rPr>
        <w:t xml:space="preserve"> </w:t>
      </w:r>
      <w:r w:rsidRPr="00985AFD">
        <w:rPr>
          <w:rFonts w:ascii="Georgia" w:eastAsia="Georgia" w:hAnsi="Georgia" w:cs="Georgia"/>
          <w:color w:val="0D0D0D"/>
          <w:w w:val="105"/>
          <w:sz w:val="19"/>
          <w:szCs w:val="19"/>
          <w:lang w:val="en-US"/>
        </w:rPr>
        <w:t>Public</w:t>
      </w:r>
      <w:r w:rsidRPr="00985AFD">
        <w:rPr>
          <w:rFonts w:ascii="Georgia" w:eastAsia="Georgia" w:hAnsi="Georgia" w:cs="Georgia"/>
          <w:color w:val="0D0D0D"/>
          <w:spacing w:val="-12"/>
          <w:w w:val="105"/>
          <w:sz w:val="19"/>
          <w:szCs w:val="19"/>
          <w:lang w:val="en-US"/>
        </w:rPr>
        <w:t xml:space="preserve"> </w:t>
      </w:r>
      <w:r w:rsidRPr="00985AFD">
        <w:rPr>
          <w:rFonts w:ascii="Georgia" w:eastAsia="Georgia" w:hAnsi="Georgia" w:cs="Georgia"/>
          <w:color w:val="0D0D0D"/>
          <w:w w:val="105"/>
          <w:sz w:val="19"/>
          <w:szCs w:val="19"/>
          <w:lang w:val="en-US"/>
        </w:rPr>
        <w:t>Health</w:t>
      </w:r>
      <w:r w:rsidRPr="00985AFD">
        <w:rPr>
          <w:rFonts w:ascii="Georgia" w:eastAsia="Georgia" w:hAnsi="Georgia" w:cs="Georgia"/>
          <w:color w:val="0D0D0D"/>
          <w:spacing w:val="-11"/>
          <w:w w:val="105"/>
          <w:sz w:val="19"/>
          <w:szCs w:val="19"/>
          <w:lang w:val="en-US"/>
        </w:rPr>
        <w:t xml:space="preserve"> </w:t>
      </w:r>
      <w:r w:rsidRPr="00985AFD">
        <w:rPr>
          <w:rFonts w:ascii="Georgia" w:eastAsia="Georgia" w:hAnsi="Georgia" w:cs="Georgia"/>
          <w:color w:val="0D0D0D"/>
          <w:spacing w:val="1"/>
          <w:w w:val="105"/>
          <w:sz w:val="19"/>
          <w:szCs w:val="19"/>
          <w:lang w:val="en-US"/>
        </w:rPr>
        <w:t>England</w:t>
      </w:r>
      <w:r w:rsidRPr="00985AFD">
        <w:rPr>
          <w:rFonts w:ascii="Georgia" w:eastAsia="Georgia" w:hAnsi="Georgia" w:cs="Georgia"/>
          <w:color w:val="0D0D0D"/>
          <w:spacing w:val="-11"/>
          <w:w w:val="105"/>
          <w:sz w:val="19"/>
          <w:szCs w:val="19"/>
          <w:lang w:val="en-US"/>
        </w:rPr>
        <w:t xml:space="preserve"> </w:t>
      </w:r>
      <w:r w:rsidRPr="00985AFD">
        <w:rPr>
          <w:rFonts w:ascii="Georgia" w:eastAsia="Georgia" w:hAnsi="Georgia" w:cs="Georgia"/>
          <w:color w:val="0D0D0D"/>
          <w:w w:val="105"/>
          <w:sz w:val="19"/>
          <w:szCs w:val="19"/>
          <w:lang w:val="en-US"/>
        </w:rPr>
        <w:t>‘E-Cigarettes:</w:t>
      </w:r>
      <w:r w:rsidRPr="00985AFD">
        <w:rPr>
          <w:rFonts w:ascii="Georgia" w:eastAsia="Georgia" w:hAnsi="Georgia" w:cs="Georgia"/>
          <w:color w:val="0D0D0D"/>
          <w:spacing w:val="-12"/>
          <w:w w:val="105"/>
          <w:sz w:val="19"/>
          <w:szCs w:val="19"/>
          <w:lang w:val="en-US"/>
        </w:rPr>
        <w:t xml:space="preserve"> </w:t>
      </w:r>
      <w:r w:rsidRPr="00985AFD">
        <w:rPr>
          <w:rFonts w:ascii="Georgia" w:eastAsia="Georgia" w:hAnsi="Georgia" w:cs="Georgia"/>
          <w:color w:val="0D0D0D"/>
          <w:w w:val="105"/>
          <w:sz w:val="19"/>
          <w:szCs w:val="19"/>
          <w:lang w:val="en-US"/>
        </w:rPr>
        <w:t>an</w:t>
      </w:r>
      <w:r w:rsidRPr="00985AFD">
        <w:rPr>
          <w:rFonts w:ascii="Georgia" w:eastAsia="Georgia" w:hAnsi="Georgia" w:cs="Georgia"/>
          <w:color w:val="0D0D0D"/>
          <w:spacing w:val="-11"/>
          <w:w w:val="105"/>
          <w:sz w:val="19"/>
          <w:szCs w:val="19"/>
          <w:lang w:val="en-US"/>
        </w:rPr>
        <w:t xml:space="preserve"> </w:t>
      </w:r>
      <w:r w:rsidRPr="00985AFD">
        <w:rPr>
          <w:rFonts w:ascii="Georgia" w:eastAsia="Georgia" w:hAnsi="Georgia" w:cs="Georgia"/>
          <w:color w:val="0D0D0D"/>
          <w:w w:val="105"/>
          <w:sz w:val="19"/>
          <w:szCs w:val="19"/>
          <w:lang w:val="en-US"/>
        </w:rPr>
        <w:t>evidence</w:t>
      </w:r>
      <w:r w:rsidRPr="00985AFD">
        <w:rPr>
          <w:rFonts w:ascii="Georgia" w:eastAsia="Georgia" w:hAnsi="Georgia" w:cs="Georgia"/>
          <w:color w:val="0D0D0D"/>
          <w:spacing w:val="-11"/>
          <w:w w:val="105"/>
          <w:sz w:val="19"/>
          <w:szCs w:val="19"/>
          <w:lang w:val="en-US"/>
        </w:rPr>
        <w:t xml:space="preserve"> </w:t>
      </w:r>
      <w:r w:rsidRPr="00985AFD">
        <w:rPr>
          <w:rFonts w:ascii="Georgia" w:eastAsia="Georgia" w:hAnsi="Georgia" w:cs="Georgia"/>
          <w:color w:val="0D0D0D"/>
          <w:w w:val="105"/>
          <w:sz w:val="19"/>
          <w:szCs w:val="19"/>
          <w:lang w:val="en-US"/>
        </w:rPr>
        <w:t>update’</w:t>
      </w:r>
      <w:r w:rsidRPr="00985AFD">
        <w:rPr>
          <w:rFonts w:ascii="Georgia" w:eastAsia="Georgia" w:hAnsi="Georgia" w:cs="Georgia"/>
          <w:color w:val="0D0D0D"/>
          <w:spacing w:val="-12"/>
          <w:w w:val="105"/>
          <w:sz w:val="19"/>
          <w:szCs w:val="19"/>
          <w:lang w:val="en-US"/>
        </w:rPr>
        <w:t xml:space="preserve"> </w:t>
      </w:r>
      <w:r w:rsidRPr="00985AFD">
        <w:rPr>
          <w:rFonts w:ascii="Georgia" w:eastAsia="Georgia" w:hAnsi="Georgia" w:cs="Georgia"/>
          <w:color w:val="0D0D0D"/>
          <w:spacing w:val="1"/>
          <w:w w:val="105"/>
          <w:sz w:val="19"/>
          <w:szCs w:val="19"/>
          <w:lang w:val="en-US"/>
        </w:rPr>
        <w:t>August</w:t>
      </w:r>
      <w:r w:rsidRPr="00985AFD">
        <w:rPr>
          <w:rFonts w:ascii="Georgia" w:eastAsia="Georgia" w:hAnsi="Georgia" w:cs="Georgia"/>
          <w:color w:val="0D0D0D"/>
          <w:spacing w:val="-12"/>
          <w:w w:val="105"/>
          <w:sz w:val="19"/>
          <w:szCs w:val="19"/>
          <w:lang w:val="en-US"/>
        </w:rPr>
        <w:t xml:space="preserve"> </w:t>
      </w:r>
      <w:r w:rsidRPr="00985AFD">
        <w:rPr>
          <w:rFonts w:ascii="Georgia" w:eastAsia="Georgia" w:hAnsi="Georgia" w:cs="Georgia"/>
          <w:color w:val="0D0D0D"/>
          <w:w w:val="105"/>
          <w:sz w:val="19"/>
          <w:szCs w:val="19"/>
          <w:lang w:val="en-US"/>
        </w:rPr>
        <w:t>2015</w:t>
      </w:r>
      <w:r w:rsidRPr="00985AFD">
        <w:rPr>
          <w:rFonts w:ascii="Georgia" w:eastAsia="Georgia" w:hAnsi="Georgia" w:cs="Georgia"/>
          <w:color w:val="0D0D0D"/>
          <w:spacing w:val="74"/>
          <w:w w:val="103"/>
          <w:sz w:val="19"/>
          <w:szCs w:val="19"/>
          <w:lang w:val="en-US"/>
        </w:rPr>
        <w:t xml:space="preserve"> </w:t>
      </w:r>
      <w:r w:rsidRPr="00985AFD">
        <w:rPr>
          <w:rFonts w:ascii="Georgia" w:eastAsia="Georgia" w:hAnsi="Georgia" w:cs="Georgia"/>
          <w:color w:val="0D0D0D"/>
          <w:sz w:val="19"/>
          <w:szCs w:val="19"/>
          <w:lang w:val="en-US"/>
        </w:rPr>
        <w:t>https://</w:t>
      </w:r>
      <w:hyperlink r:id="rId36">
        <w:r w:rsidRPr="00985AFD">
          <w:rPr>
            <w:rFonts w:ascii="Georgia" w:eastAsia="Georgia" w:hAnsi="Georgia" w:cs="Georgia"/>
            <w:color w:val="0D0D0D"/>
            <w:sz w:val="19"/>
            <w:szCs w:val="19"/>
            <w:lang w:val="en-US"/>
          </w:rPr>
          <w:t>www.gov.uk/government/uploads/system/uploads/attachment_data/file/457102/Ecigarettes_a</w:t>
        </w:r>
      </w:hyperlink>
      <w:r w:rsidRPr="00985AFD">
        <w:rPr>
          <w:rFonts w:ascii="Georgia" w:eastAsia="Georgia" w:hAnsi="Georgia" w:cs="Georgia"/>
          <w:color w:val="0D0D0D"/>
          <w:spacing w:val="21"/>
          <w:w w:val="103"/>
          <w:sz w:val="19"/>
          <w:szCs w:val="19"/>
          <w:lang w:val="en-US"/>
        </w:rPr>
        <w:t xml:space="preserve"> </w:t>
      </w:r>
      <w:r w:rsidRPr="00985AFD">
        <w:rPr>
          <w:rFonts w:ascii="Georgia" w:eastAsia="Georgia" w:hAnsi="Georgia" w:cs="Georgia"/>
          <w:color w:val="0D0D0D"/>
          <w:spacing w:val="1"/>
          <w:w w:val="105"/>
          <w:sz w:val="19"/>
          <w:szCs w:val="19"/>
          <w:lang w:val="en-US"/>
        </w:rPr>
        <w:t>n_evidence_update_A_report_commissioned_by_Public_Health_England_FINAL.pdf</w:t>
      </w:r>
    </w:p>
    <w:p w:rsidR="00985AFD" w:rsidRPr="00985AFD" w:rsidRDefault="00985AFD" w:rsidP="00985AFD">
      <w:pPr>
        <w:widowControl w:val="0"/>
        <w:spacing w:before="1" w:after="0" w:line="240" w:lineRule="auto"/>
        <w:ind w:left="136"/>
        <w:rPr>
          <w:rFonts w:ascii="Arial" w:eastAsia="Arial" w:hAnsi="Arial" w:cs="Arial"/>
          <w:sz w:val="19"/>
          <w:szCs w:val="19"/>
          <w:lang w:val="en-US"/>
        </w:rPr>
      </w:pPr>
      <w:r w:rsidRPr="00985AFD">
        <w:rPr>
          <w:rFonts w:ascii="Arial" w:eastAsia="Calibri" w:hAnsi="Calibri" w:cs="Times New Roman"/>
          <w:b/>
          <w:color w:val="0D0D0D"/>
          <w:spacing w:val="1"/>
          <w:w w:val="105"/>
          <w:sz w:val="19"/>
          <w:lang w:val="en-US"/>
        </w:rPr>
        <w:t>Short</w:t>
      </w:r>
      <w:r w:rsidRPr="00985AFD">
        <w:rPr>
          <w:rFonts w:ascii="Arial" w:eastAsia="Calibri" w:hAnsi="Calibri" w:cs="Times New Roman"/>
          <w:b/>
          <w:color w:val="0D0D0D"/>
          <w:spacing w:val="-27"/>
          <w:w w:val="105"/>
          <w:sz w:val="19"/>
          <w:lang w:val="en-US"/>
        </w:rPr>
        <w:t xml:space="preserve"> </w:t>
      </w:r>
      <w:r w:rsidRPr="00985AFD">
        <w:rPr>
          <w:rFonts w:ascii="Arial" w:eastAsia="Calibri" w:hAnsi="Calibri" w:cs="Times New Roman"/>
          <w:b/>
          <w:color w:val="0D0D0D"/>
          <w:w w:val="105"/>
          <w:sz w:val="19"/>
          <w:lang w:val="en-US"/>
        </w:rPr>
        <w:t>link:</w:t>
      </w:r>
      <w:r w:rsidRPr="00985AFD">
        <w:rPr>
          <w:rFonts w:ascii="Arial" w:eastAsia="Calibri" w:hAnsi="Calibri" w:cs="Times New Roman"/>
          <w:b/>
          <w:color w:val="0D0D0D"/>
          <w:spacing w:val="-26"/>
          <w:w w:val="105"/>
          <w:sz w:val="19"/>
          <w:lang w:val="en-US"/>
        </w:rPr>
        <w:t xml:space="preserve"> </w:t>
      </w:r>
      <w:hyperlink r:id="rId37">
        <w:r w:rsidRPr="00985AFD">
          <w:rPr>
            <w:rFonts w:ascii="Arial" w:eastAsia="Calibri" w:hAnsi="Calibri" w:cs="Times New Roman"/>
            <w:b/>
            <w:color w:val="0D0D0D"/>
            <w:w w:val="105"/>
            <w:sz w:val="19"/>
            <w:lang w:val="en-US"/>
          </w:rPr>
          <w:t>http://bit.ly/1Iyp57N</w:t>
        </w:r>
      </w:hyperlink>
    </w:p>
    <w:p w:rsidR="00985AFD" w:rsidRPr="00985AFD" w:rsidRDefault="00985AFD" w:rsidP="00985AFD">
      <w:pPr>
        <w:widowControl w:val="0"/>
        <w:spacing w:after="0" w:line="240" w:lineRule="auto"/>
        <w:rPr>
          <w:rFonts w:ascii="Arial" w:eastAsia="Arial" w:hAnsi="Arial" w:cs="Arial"/>
          <w:b/>
          <w:bCs/>
          <w:sz w:val="21"/>
          <w:szCs w:val="21"/>
          <w:lang w:val="en-US"/>
        </w:rPr>
      </w:pPr>
    </w:p>
    <w:p w:rsidR="00985AFD" w:rsidRPr="00985AFD" w:rsidRDefault="00985AFD" w:rsidP="00985AFD">
      <w:pPr>
        <w:widowControl w:val="0"/>
        <w:spacing w:after="0" w:line="251" w:lineRule="auto"/>
        <w:ind w:left="136" w:right="281"/>
        <w:rPr>
          <w:rFonts w:ascii="Arial" w:eastAsia="Arial" w:hAnsi="Arial" w:cs="Arial"/>
          <w:sz w:val="19"/>
          <w:szCs w:val="19"/>
          <w:lang w:val="en-US"/>
        </w:rPr>
      </w:pPr>
      <w:r w:rsidRPr="00985AFD">
        <w:rPr>
          <w:rFonts w:ascii="Georgia" w:eastAsia="Calibri" w:hAnsi="Calibri" w:cs="Times New Roman"/>
          <w:color w:val="0D0D0D"/>
          <w:spacing w:val="-2"/>
          <w:w w:val="105"/>
          <w:position w:val="5"/>
          <w:sz w:val="13"/>
          <w:lang w:val="en-US"/>
        </w:rPr>
        <w:t>vi</w:t>
      </w:r>
      <w:r w:rsidRPr="00985AFD">
        <w:rPr>
          <w:rFonts w:ascii="Georgia" w:eastAsia="Calibri" w:hAnsi="Calibri" w:cs="Times New Roman"/>
          <w:color w:val="0D0D0D"/>
          <w:spacing w:val="4"/>
          <w:w w:val="105"/>
          <w:position w:val="5"/>
          <w:sz w:val="13"/>
          <w:lang w:val="en-US"/>
        </w:rPr>
        <w:t xml:space="preserve"> </w:t>
      </w:r>
      <w:r w:rsidRPr="00985AFD">
        <w:rPr>
          <w:rFonts w:ascii="Georgia" w:eastAsia="Calibri" w:hAnsi="Calibri" w:cs="Times New Roman"/>
          <w:color w:val="0D0D0D"/>
          <w:spacing w:val="1"/>
          <w:w w:val="105"/>
          <w:sz w:val="19"/>
          <w:lang w:val="en-US"/>
        </w:rPr>
        <w:t>Smokefree</w:t>
      </w:r>
      <w:r w:rsidRPr="00985AFD">
        <w:rPr>
          <w:rFonts w:ascii="Georgia" w:eastAsia="Calibri" w:hAnsi="Calibri" w:cs="Times New Roman"/>
          <w:color w:val="0D0D0D"/>
          <w:spacing w:val="-10"/>
          <w:w w:val="105"/>
          <w:sz w:val="19"/>
          <w:lang w:val="en-US"/>
        </w:rPr>
        <w:t xml:space="preserve"> </w:t>
      </w:r>
      <w:r w:rsidRPr="00985AFD">
        <w:rPr>
          <w:rFonts w:ascii="Georgia" w:eastAsia="Calibri" w:hAnsi="Calibri" w:cs="Times New Roman"/>
          <w:color w:val="0D0D0D"/>
          <w:spacing w:val="1"/>
          <w:w w:val="105"/>
          <w:sz w:val="19"/>
          <w:lang w:val="en-US"/>
        </w:rPr>
        <w:t>Needs</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w w:val="105"/>
          <w:sz w:val="19"/>
          <w:lang w:val="en-US"/>
        </w:rPr>
        <w:t>Analysis</w:t>
      </w:r>
      <w:r w:rsidRPr="00985AFD">
        <w:rPr>
          <w:rFonts w:ascii="Georgia" w:eastAsia="Calibri" w:hAnsi="Calibri" w:cs="Times New Roman"/>
          <w:color w:val="0D0D0D"/>
          <w:spacing w:val="-11"/>
          <w:w w:val="105"/>
          <w:sz w:val="19"/>
          <w:lang w:val="en-US"/>
        </w:rPr>
        <w:t xml:space="preserve"> </w:t>
      </w:r>
      <w:r w:rsidRPr="00985AFD">
        <w:rPr>
          <w:rFonts w:ascii="Georgia" w:eastAsia="Calibri" w:hAnsi="Calibri" w:cs="Times New Roman"/>
          <w:color w:val="0D0D0D"/>
          <w:spacing w:val="1"/>
          <w:w w:val="105"/>
          <w:sz w:val="19"/>
          <w:lang w:val="en-US"/>
        </w:rPr>
        <w:t>May</w:t>
      </w:r>
      <w:r w:rsidRPr="00985AFD">
        <w:rPr>
          <w:rFonts w:ascii="Georgia" w:eastAsia="Calibri" w:hAnsi="Calibri" w:cs="Times New Roman"/>
          <w:color w:val="0D0D0D"/>
          <w:spacing w:val="-10"/>
          <w:w w:val="105"/>
          <w:sz w:val="19"/>
          <w:lang w:val="en-US"/>
        </w:rPr>
        <w:t xml:space="preserve"> </w:t>
      </w:r>
      <w:r w:rsidRPr="00985AFD">
        <w:rPr>
          <w:rFonts w:ascii="Georgia" w:eastAsia="Calibri" w:hAnsi="Calibri" w:cs="Times New Roman"/>
          <w:color w:val="0D0D0D"/>
          <w:spacing w:val="1"/>
          <w:w w:val="105"/>
          <w:sz w:val="19"/>
          <w:lang w:val="en-US"/>
        </w:rPr>
        <w:t>2015</w:t>
      </w:r>
      <w:r w:rsidRPr="00985AFD">
        <w:rPr>
          <w:rFonts w:ascii="Georgia" w:eastAsia="Calibri" w:hAnsi="Calibri" w:cs="Times New Roman"/>
          <w:color w:val="0D0D0D"/>
          <w:spacing w:val="-11"/>
          <w:w w:val="105"/>
          <w:sz w:val="19"/>
          <w:lang w:val="en-US"/>
        </w:rPr>
        <w:t xml:space="preserve"> </w:t>
      </w:r>
      <w:r w:rsidRPr="00985AFD">
        <w:rPr>
          <w:rFonts w:ascii="Georgia" w:eastAsia="Calibri" w:hAnsi="Calibri" w:cs="Times New Roman"/>
          <w:color w:val="0D0D0D"/>
          <w:spacing w:val="1"/>
          <w:w w:val="105"/>
          <w:sz w:val="19"/>
          <w:lang w:val="en-US"/>
        </w:rPr>
        <w:t>CDHB</w:t>
      </w:r>
      <w:r w:rsidRPr="00985AFD">
        <w:rPr>
          <w:rFonts w:ascii="Georgia" w:eastAsia="Calibri" w:hAnsi="Calibri" w:cs="Times New Roman"/>
          <w:color w:val="0D0D0D"/>
          <w:spacing w:val="29"/>
          <w:w w:val="103"/>
          <w:sz w:val="19"/>
          <w:lang w:val="en-US"/>
        </w:rPr>
        <w:t xml:space="preserve"> </w:t>
      </w:r>
      <w:r w:rsidRPr="00985AFD">
        <w:rPr>
          <w:rFonts w:ascii="Georgia" w:eastAsia="Calibri" w:hAnsi="Calibri" w:cs="Times New Roman"/>
          <w:color w:val="0D0D0D"/>
          <w:sz w:val="19"/>
          <w:lang w:val="en-US"/>
        </w:rPr>
        <w:t>https://</w:t>
      </w:r>
      <w:hyperlink r:id="rId38">
        <w:r w:rsidRPr="00985AFD">
          <w:rPr>
            <w:rFonts w:ascii="Georgia" w:eastAsia="Calibri" w:hAnsi="Calibri" w:cs="Times New Roman"/>
            <w:color w:val="0D0D0D"/>
            <w:sz w:val="19"/>
            <w:lang w:val="en-US"/>
          </w:rPr>
          <w:t>www.health.govt.nz/system/files/documents/pages/canterbury_dhb_tobacco_control_plan.pdf</w:t>
        </w:r>
      </w:hyperlink>
      <w:r w:rsidRPr="00985AFD">
        <w:rPr>
          <w:rFonts w:ascii="Georgia" w:eastAsia="Calibri" w:hAnsi="Calibri" w:cs="Times New Roman"/>
          <w:color w:val="0D0D0D"/>
          <w:spacing w:val="21"/>
          <w:w w:val="103"/>
          <w:sz w:val="19"/>
          <w:lang w:val="en-US"/>
        </w:rPr>
        <w:t xml:space="preserve"> </w:t>
      </w:r>
      <w:r w:rsidRPr="00985AFD">
        <w:rPr>
          <w:rFonts w:ascii="Arial" w:eastAsia="Calibri" w:hAnsi="Calibri" w:cs="Times New Roman"/>
          <w:b/>
          <w:color w:val="0D0D0D"/>
          <w:spacing w:val="1"/>
          <w:w w:val="105"/>
          <w:sz w:val="19"/>
          <w:lang w:val="en-US"/>
        </w:rPr>
        <w:t>Short</w:t>
      </w:r>
      <w:r w:rsidRPr="00985AFD">
        <w:rPr>
          <w:rFonts w:ascii="Arial" w:eastAsia="Calibri" w:hAnsi="Calibri" w:cs="Times New Roman"/>
          <w:b/>
          <w:color w:val="0D0D0D"/>
          <w:spacing w:val="-27"/>
          <w:w w:val="105"/>
          <w:sz w:val="19"/>
          <w:lang w:val="en-US"/>
        </w:rPr>
        <w:t xml:space="preserve"> </w:t>
      </w:r>
      <w:r w:rsidRPr="00985AFD">
        <w:rPr>
          <w:rFonts w:ascii="Arial" w:eastAsia="Calibri" w:hAnsi="Calibri" w:cs="Times New Roman"/>
          <w:b/>
          <w:color w:val="0D0D0D"/>
          <w:w w:val="105"/>
          <w:sz w:val="19"/>
          <w:lang w:val="en-US"/>
        </w:rPr>
        <w:t>link:</w:t>
      </w:r>
      <w:r w:rsidRPr="00985AFD">
        <w:rPr>
          <w:rFonts w:ascii="Arial" w:eastAsia="Calibri" w:hAnsi="Calibri" w:cs="Times New Roman"/>
          <w:b/>
          <w:color w:val="0D0D0D"/>
          <w:spacing w:val="-26"/>
          <w:w w:val="105"/>
          <w:sz w:val="19"/>
          <w:lang w:val="en-US"/>
        </w:rPr>
        <w:t xml:space="preserve"> </w:t>
      </w:r>
      <w:hyperlink r:id="rId39">
        <w:r w:rsidRPr="00985AFD">
          <w:rPr>
            <w:rFonts w:ascii="Arial" w:eastAsia="Calibri" w:hAnsi="Calibri" w:cs="Times New Roman"/>
            <w:b/>
            <w:color w:val="0D0D0D"/>
            <w:w w:val="105"/>
            <w:sz w:val="19"/>
            <w:lang w:val="en-US"/>
          </w:rPr>
          <w:t>http://bit.ly/2cH9iB0</w:t>
        </w:r>
      </w:hyperlink>
    </w:p>
    <w:p w:rsidR="00985AFD" w:rsidRPr="00985AFD" w:rsidRDefault="00985AFD" w:rsidP="00985AFD">
      <w:pPr>
        <w:widowControl w:val="0"/>
        <w:spacing w:before="2" w:after="0" w:line="240" w:lineRule="auto"/>
        <w:rPr>
          <w:rFonts w:ascii="Arial" w:eastAsia="Arial" w:hAnsi="Arial" w:cs="Arial"/>
          <w:b/>
          <w:bCs/>
          <w:sz w:val="20"/>
          <w:szCs w:val="20"/>
          <w:lang w:val="en-US"/>
        </w:rPr>
      </w:pPr>
    </w:p>
    <w:p w:rsidR="00985AFD" w:rsidRPr="00985AFD" w:rsidRDefault="00985AFD" w:rsidP="00985AFD">
      <w:pPr>
        <w:widowControl w:val="0"/>
        <w:spacing w:after="0" w:line="248" w:lineRule="auto"/>
        <w:ind w:left="136" w:right="635"/>
        <w:rPr>
          <w:rFonts w:ascii="Arial" w:eastAsia="Arial" w:hAnsi="Arial" w:cs="Arial"/>
          <w:sz w:val="19"/>
          <w:szCs w:val="19"/>
          <w:lang w:val="en-US"/>
        </w:rPr>
      </w:pPr>
      <w:r w:rsidRPr="00985AFD">
        <w:rPr>
          <w:rFonts w:ascii="Georgia" w:eastAsia="Calibri" w:hAnsi="Calibri" w:cs="Times New Roman"/>
          <w:color w:val="0D0D0D"/>
          <w:spacing w:val="-2"/>
          <w:w w:val="105"/>
          <w:position w:val="5"/>
          <w:sz w:val="13"/>
          <w:lang w:val="en-US"/>
        </w:rPr>
        <w:t>vii</w:t>
      </w:r>
      <w:r w:rsidRPr="00985AFD">
        <w:rPr>
          <w:rFonts w:ascii="Georgia" w:eastAsia="Calibri" w:hAnsi="Calibri" w:cs="Times New Roman"/>
          <w:color w:val="0D0D0D"/>
          <w:spacing w:val="2"/>
          <w:w w:val="105"/>
          <w:position w:val="5"/>
          <w:sz w:val="13"/>
          <w:lang w:val="en-US"/>
        </w:rPr>
        <w:t xml:space="preserve"> </w:t>
      </w:r>
      <w:r w:rsidRPr="00985AFD">
        <w:rPr>
          <w:rFonts w:ascii="Georgia" w:eastAsia="Calibri" w:hAnsi="Calibri" w:cs="Times New Roman"/>
          <w:color w:val="0D0D0D"/>
          <w:spacing w:val="1"/>
          <w:w w:val="105"/>
          <w:sz w:val="19"/>
          <w:lang w:val="en-US"/>
        </w:rPr>
        <w:t>FDA</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w w:val="105"/>
          <w:sz w:val="19"/>
          <w:lang w:val="en-US"/>
        </w:rPr>
        <w:t>Regulations</w:t>
      </w:r>
      <w:r w:rsidRPr="00985AFD">
        <w:rPr>
          <w:rFonts w:ascii="Georgia" w:eastAsia="Calibri" w:hAnsi="Calibri" w:cs="Times New Roman"/>
          <w:color w:val="0D0D0D"/>
          <w:spacing w:val="-13"/>
          <w:w w:val="105"/>
          <w:sz w:val="19"/>
          <w:lang w:val="en-US"/>
        </w:rPr>
        <w:t xml:space="preserve"> </w:t>
      </w:r>
      <w:r w:rsidRPr="00985AFD">
        <w:rPr>
          <w:rFonts w:ascii="Georgia" w:eastAsia="Calibri" w:hAnsi="Calibri" w:cs="Times New Roman"/>
          <w:color w:val="0D0D0D"/>
          <w:spacing w:val="1"/>
          <w:w w:val="105"/>
          <w:sz w:val="19"/>
          <w:lang w:val="en-US"/>
        </w:rPr>
        <w:t>2016</w:t>
      </w:r>
      <w:r w:rsidRPr="00985AFD">
        <w:rPr>
          <w:rFonts w:ascii="Georgia" w:eastAsia="Calibri" w:hAnsi="Calibri" w:cs="Times New Roman"/>
          <w:color w:val="0D0D0D"/>
          <w:spacing w:val="30"/>
          <w:w w:val="103"/>
          <w:sz w:val="19"/>
          <w:lang w:val="en-US"/>
        </w:rPr>
        <w:t xml:space="preserve"> </w:t>
      </w:r>
      <w:hyperlink r:id="rId40">
        <w:r w:rsidRPr="00985AFD">
          <w:rPr>
            <w:rFonts w:ascii="Georgia" w:eastAsia="Calibri" w:hAnsi="Calibri" w:cs="Times New Roman"/>
            <w:color w:val="0D0D0D"/>
            <w:sz w:val="19"/>
            <w:lang w:val="en-US"/>
          </w:rPr>
          <w:t>http://</w:t>
        </w:r>
        <w:r w:rsidRPr="00985AFD">
          <w:rPr>
            <w:rFonts w:ascii="Georgia" w:eastAsia="Calibri" w:hAnsi="Calibri" w:cs="Times New Roman"/>
            <w:color w:val="0D0D0D"/>
            <w:spacing w:val="1"/>
            <w:sz w:val="19"/>
            <w:lang w:val="en-US"/>
          </w:rPr>
          <w:t>www</w:t>
        </w:r>
        <w:r w:rsidRPr="00985AFD">
          <w:rPr>
            <w:rFonts w:ascii="Georgia" w:eastAsia="Calibri" w:hAnsi="Calibri" w:cs="Times New Roman"/>
            <w:color w:val="0D0D0D"/>
            <w:sz w:val="19"/>
            <w:lang w:val="en-US"/>
          </w:rPr>
          <w:t>.fda.gov/TobaccoProducts/Labeling/ProductsIngredients</w:t>
        </w:r>
        <w:r w:rsidRPr="00985AFD">
          <w:rPr>
            <w:rFonts w:ascii="Georgia" w:eastAsia="Calibri" w:hAnsi="Calibri" w:cs="Times New Roman"/>
            <w:color w:val="0D0D0D"/>
            <w:spacing w:val="1"/>
            <w:sz w:val="19"/>
            <w:lang w:val="en-US"/>
          </w:rPr>
          <w:t>C</w:t>
        </w:r>
        <w:r w:rsidRPr="00985AFD">
          <w:rPr>
            <w:rFonts w:ascii="Georgia" w:eastAsia="Calibri" w:hAnsi="Calibri" w:cs="Times New Roman"/>
            <w:color w:val="0D0D0D"/>
            <w:sz w:val="19"/>
            <w:lang w:val="en-US"/>
          </w:rPr>
          <w:t>o</w:t>
        </w:r>
        <w:r w:rsidRPr="00985AFD">
          <w:rPr>
            <w:rFonts w:ascii="Georgia" w:eastAsia="Calibri" w:hAnsi="Calibri" w:cs="Times New Roman"/>
            <w:color w:val="0D0D0D"/>
            <w:spacing w:val="1"/>
            <w:sz w:val="19"/>
            <w:lang w:val="en-US"/>
          </w:rPr>
          <w:t>m</w:t>
        </w:r>
        <w:r w:rsidRPr="00985AFD">
          <w:rPr>
            <w:rFonts w:ascii="Georgia" w:eastAsia="Calibri" w:hAnsi="Calibri" w:cs="Times New Roman"/>
            <w:color w:val="0D0D0D"/>
            <w:sz w:val="19"/>
            <w:lang w:val="en-US"/>
          </w:rPr>
          <w:t>ponents/uc</w:t>
        </w:r>
        <w:r w:rsidRPr="00985AFD">
          <w:rPr>
            <w:rFonts w:ascii="Georgia" w:eastAsia="Calibri" w:hAnsi="Calibri" w:cs="Times New Roman"/>
            <w:color w:val="0D0D0D"/>
            <w:spacing w:val="1"/>
            <w:sz w:val="19"/>
            <w:lang w:val="en-US"/>
          </w:rPr>
          <w:t>m</w:t>
        </w:r>
        <w:r w:rsidRPr="00985AFD">
          <w:rPr>
            <w:rFonts w:ascii="Georgia" w:eastAsia="Calibri" w:hAnsi="Calibri" w:cs="Times New Roman"/>
            <w:color w:val="0D0D0D"/>
            <w:sz w:val="19"/>
            <w:lang w:val="en-US"/>
          </w:rPr>
          <w:t>456610.htm</w:t>
        </w:r>
      </w:hyperlink>
      <w:r w:rsidRPr="00985AFD">
        <w:rPr>
          <w:rFonts w:ascii="Georgia" w:eastAsia="Calibri" w:hAnsi="Calibri" w:cs="Times New Roman"/>
          <w:color w:val="0D0D0D"/>
          <w:w w:val="103"/>
          <w:sz w:val="19"/>
          <w:lang w:val="en-US"/>
        </w:rPr>
        <w:t xml:space="preserve"> </w:t>
      </w:r>
      <w:r w:rsidRPr="00985AFD">
        <w:rPr>
          <w:rFonts w:ascii="Arial" w:eastAsia="Calibri" w:hAnsi="Calibri" w:cs="Times New Roman"/>
          <w:b/>
          <w:color w:val="0D0D0D"/>
          <w:spacing w:val="1"/>
          <w:w w:val="105"/>
          <w:sz w:val="19"/>
          <w:lang w:val="en-US"/>
        </w:rPr>
        <w:t>Short</w:t>
      </w:r>
      <w:r w:rsidRPr="00985AFD">
        <w:rPr>
          <w:rFonts w:ascii="Arial" w:eastAsia="Calibri" w:hAnsi="Calibri" w:cs="Times New Roman"/>
          <w:b/>
          <w:color w:val="0D0D0D"/>
          <w:spacing w:val="-27"/>
          <w:w w:val="105"/>
          <w:sz w:val="19"/>
          <w:lang w:val="en-US"/>
        </w:rPr>
        <w:t xml:space="preserve"> </w:t>
      </w:r>
      <w:r w:rsidRPr="00985AFD">
        <w:rPr>
          <w:rFonts w:ascii="Arial" w:eastAsia="Calibri" w:hAnsi="Calibri" w:cs="Times New Roman"/>
          <w:b/>
          <w:color w:val="0D0D0D"/>
          <w:w w:val="105"/>
          <w:sz w:val="19"/>
          <w:lang w:val="en-US"/>
        </w:rPr>
        <w:t>link:</w:t>
      </w:r>
      <w:r w:rsidRPr="00985AFD">
        <w:rPr>
          <w:rFonts w:ascii="Arial" w:eastAsia="Calibri" w:hAnsi="Calibri" w:cs="Times New Roman"/>
          <w:b/>
          <w:color w:val="0D0D0D"/>
          <w:spacing w:val="-27"/>
          <w:w w:val="105"/>
          <w:sz w:val="19"/>
          <w:lang w:val="en-US"/>
        </w:rPr>
        <w:t xml:space="preserve"> </w:t>
      </w:r>
      <w:hyperlink r:id="rId41">
        <w:r w:rsidRPr="00985AFD">
          <w:rPr>
            <w:rFonts w:ascii="Arial" w:eastAsia="Calibri" w:hAnsi="Calibri" w:cs="Times New Roman"/>
            <w:b/>
            <w:color w:val="0D0D0D"/>
            <w:w w:val="105"/>
            <w:sz w:val="19"/>
            <w:lang w:val="en-US"/>
          </w:rPr>
          <w:t>http://bit.ly/1OfTagM</w:t>
        </w:r>
      </w:hyperlink>
    </w:p>
    <w:p w:rsidR="00985AFD" w:rsidRPr="00985AFD" w:rsidRDefault="00985AFD" w:rsidP="00985AFD">
      <w:pPr>
        <w:widowControl w:val="0"/>
        <w:spacing w:before="9" w:after="0" w:line="240" w:lineRule="auto"/>
        <w:rPr>
          <w:rFonts w:ascii="Arial" w:eastAsia="Arial" w:hAnsi="Arial" w:cs="Arial"/>
          <w:b/>
          <w:bCs/>
          <w:sz w:val="20"/>
          <w:szCs w:val="20"/>
          <w:lang w:val="en-US"/>
        </w:rPr>
      </w:pPr>
    </w:p>
    <w:p w:rsidR="00985AFD" w:rsidRPr="00985AFD" w:rsidRDefault="00985AFD" w:rsidP="00985AFD">
      <w:pPr>
        <w:widowControl w:val="0"/>
        <w:spacing w:after="0" w:line="248" w:lineRule="auto"/>
        <w:ind w:left="136" w:right="3773"/>
        <w:rPr>
          <w:rFonts w:ascii="Arial" w:eastAsia="Arial" w:hAnsi="Arial" w:cs="Arial"/>
          <w:sz w:val="19"/>
          <w:szCs w:val="19"/>
          <w:lang w:val="en-US"/>
        </w:rPr>
      </w:pPr>
      <w:r w:rsidRPr="00985AFD">
        <w:rPr>
          <w:rFonts w:ascii="Georgia" w:eastAsia="Calibri" w:hAnsi="Calibri" w:cs="Times New Roman"/>
          <w:color w:val="0D0D0D"/>
          <w:spacing w:val="-2"/>
          <w:w w:val="105"/>
          <w:position w:val="5"/>
          <w:sz w:val="13"/>
          <w:lang w:val="en-US"/>
        </w:rPr>
        <w:t>viii</w:t>
      </w:r>
      <w:r w:rsidRPr="00985AFD">
        <w:rPr>
          <w:rFonts w:ascii="Georgia" w:eastAsia="Calibri" w:hAnsi="Calibri" w:cs="Times New Roman"/>
          <w:color w:val="0D0D0D"/>
          <w:spacing w:val="3"/>
          <w:w w:val="105"/>
          <w:position w:val="5"/>
          <w:sz w:val="13"/>
          <w:lang w:val="en-US"/>
        </w:rPr>
        <w:t xml:space="preserve"> </w:t>
      </w:r>
      <w:r w:rsidRPr="00985AFD">
        <w:rPr>
          <w:rFonts w:ascii="Georgia" w:eastAsia="Calibri" w:hAnsi="Calibri" w:cs="Times New Roman"/>
          <w:color w:val="0D0D0D"/>
          <w:spacing w:val="1"/>
          <w:w w:val="105"/>
          <w:sz w:val="19"/>
          <w:lang w:val="en-US"/>
        </w:rPr>
        <w:t>EU</w:t>
      </w:r>
      <w:r w:rsidRPr="00985AFD">
        <w:rPr>
          <w:rFonts w:ascii="Georgia" w:eastAsia="Calibri" w:hAnsi="Calibri" w:cs="Times New Roman"/>
          <w:color w:val="0D0D0D"/>
          <w:spacing w:val="-11"/>
          <w:w w:val="105"/>
          <w:sz w:val="19"/>
          <w:lang w:val="en-US"/>
        </w:rPr>
        <w:t xml:space="preserve"> </w:t>
      </w:r>
      <w:r w:rsidRPr="00985AFD">
        <w:rPr>
          <w:rFonts w:ascii="Georgia" w:eastAsia="Calibri" w:hAnsi="Calibri" w:cs="Times New Roman"/>
          <w:color w:val="0D0D0D"/>
          <w:spacing w:val="1"/>
          <w:w w:val="105"/>
          <w:sz w:val="19"/>
          <w:lang w:val="en-US"/>
        </w:rPr>
        <w:t>Tobacco</w:t>
      </w:r>
      <w:r w:rsidRPr="00985AFD">
        <w:rPr>
          <w:rFonts w:ascii="Georgia" w:eastAsia="Calibri" w:hAnsi="Calibri" w:cs="Times New Roman"/>
          <w:color w:val="0D0D0D"/>
          <w:spacing w:val="-11"/>
          <w:w w:val="105"/>
          <w:sz w:val="19"/>
          <w:lang w:val="en-US"/>
        </w:rPr>
        <w:t xml:space="preserve"> </w:t>
      </w:r>
      <w:r w:rsidRPr="00985AFD">
        <w:rPr>
          <w:rFonts w:ascii="Georgia" w:eastAsia="Calibri" w:hAnsi="Calibri" w:cs="Times New Roman"/>
          <w:color w:val="0D0D0D"/>
          <w:w w:val="105"/>
          <w:sz w:val="19"/>
          <w:lang w:val="en-US"/>
        </w:rPr>
        <w:t>Products</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w w:val="105"/>
          <w:sz w:val="19"/>
          <w:lang w:val="en-US"/>
        </w:rPr>
        <w:t>Directive</w:t>
      </w:r>
      <w:r w:rsidRPr="00985AFD">
        <w:rPr>
          <w:rFonts w:ascii="Georgia" w:eastAsia="Calibri" w:hAnsi="Calibri" w:cs="Times New Roman"/>
          <w:color w:val="0D0D0D"/>
          <w:spacing w:val="-12"/>
          <w:w w:val="105"/>
          <w:sz w:val="19"/>
          <w:lang w:val="en-US"/>
        </w:rPr>
        <w:t xml:space="preserve"> </w:t>
      </w:r>
      <w:r w:rsidRPr="00985AFD">
        <w:rPr>
          <w:rFonts w:ascii="Georgia" w:eastAsia="Calibri" w:hAnsi="Calibri" w:cs="Times New Roman"/>
          <w:color w:val="0D0D0D"/>
          <w:spacing w:val="1"/>
          <w:w w:val="105"/>
          <w:sz w:val="19"/>
          <w:lang w:val="en-US"/>
        </w:rPr>
        <w:t>2016</w:t>
      </w:r>
      <w:r w:rsidRPr="00985AFD">
        <w:rPr>
          <w:rFonts w:ascii="Georgia" w:eastAsia="Calibri" w:hAnsi="Calibri" w:cs="Times New Roman"/>
          <w:color w:val="0D0D0D"/>
          <w:spacing w:val="32"/>
          <w:w w:val="103"/>
          <w:sz w:val="19"/>
          <w:lang w:val="en-US"/>
        </w:rPr>
        <w:t xml:space="preserve"> </w:t>
      </w:r>
      <w:hyperlink r:id="rId42">
        <w:r w:rsidRPr="00985AFD">
          <w:rPr>
            <w:rFonts w:ascii="Georgia" w:eastAsia="Calibri" w:hAnsi="Calibri" w:cs="Times New Roman"/>
            <w:color w:val="0D0D0D"/>
            <w:sz w:val="19"/>
            <w:lang w:val="en-US"/>
          </w:rPr>
          <w:t>http://ec.europa.eu/health/tobacco/docs/dir_201440_en.pdf</w:t>
        </w:r>
      </w:hyperlink>
      <w:r w:rsidRPr="00985AFD">
        <w:rPr>
          <w:rFonts w:ascii="Georgia" w:eastAsia="Calibri" w:hAnsi="Calibri" w:cs="Times New Roman"/>
          <w:color w:val="0D0D0D"/>
          <w:spacing w:val="109"/>
          <w:w w:val="103"/>
          <w:sz w:val="19"/>
          <w:lang w:val="en-US"/>
        </w:rPr>
        <w:t xml:space="preserve"> </w:t>
      </w:r>
      <w:r w:rsidRPr="00985AFD">
        <w:rPr>
          <w:rFonts w:ascii="Arial" w:eastAsia="Calibri" w:hAnsi="Calibri" w:cs="Times New Roman"/>
          <w:b/>
          <w:color w:val="0D0D0D"/>
          <w:spacing w:val="1"/>
          <w:w w:val="105"/>
          <w:sz w:val="19"/>
          <w:lang w:val="en-US"/>
        </w:rPr>
        <w:t>Short</w:t>
      </w:r>
      <w:r w:rsidRPr="00985AFD">
        <w:rPr>
          <w:rFonts w:ascii="Arial" w:eastAsia="Calibri" w:hAnsi="Calibri" w:cs="Times New Roman"/>
          <w:b/>
          <w:color w:val="0D0D0D"/>
          <w:spacing w:val="-27"/>
          <w:w w:val="105"/>
          <w:sz w:val="19"/>
          <w:lang w:val="en-US"/>
        </w:rPr>
        <w:t xml:space="preserve"> </w:t>
      </w:r>
      <w:r w:rsidRPr="00985AFD">
        <w:rPr>
          <w:rFonts w:ascii="Arial" w:eastAsia="Calibri" w:hAnsi="Calibri" w:cs="Times New Roman"/>
          <w:b/>
          <w:color w:val="0D0D0D"/>
          <w:w w:val="105"/>
          <w:sz w:val="19"/>
          <w:lang w:val="en-US"/>
        </w:rPr>
        <w:t>link:</w:t>
      </w:r>
      <w:r w:rsidRPr="00985AFD">
        <w:rPr>
          <w:rFonts w:ascii="Arial" w:eastAsia="Calibri" w:hAnsi="Calibri" w:cs="Times New Roman"/>
          <w:b/>
          <w:color w:val="0D0D0D"/>
          <w:spacing w:val="-26"/>
          <w:w w:val="105"/>
          <w:sz w:val="19"/>
          <w:lang w:val="en-US"/>
        </w:rPr>
        <w:t xml:space="preserve"> </w:t>
      </w:r>
      <w:hyperlink r:id="rId43">
        <w:r w:rsidRPr="00985AFD">
          <w:rPr>
            <w:rFonts w:ascii="Arial" w:eastAsia="Calibri" w:hAnsi="Calibri" w:cs="Times New Roman"/>
            <w:b/>
            <w:color w:val="0D0D0D"/>
            <w:w w:val="105"/>
            <w:sz w:val="19"/>
            <w:lang w:val="en-US"/>
          </w:rPr>
          <w:t>http://bit.ly/1BLFPql</w:t>
        </w:r>
      </w:hyperlink>
    </w:p>
    <w:p w:rsidR="00985AFD" w:rsidRPr="00985AFD" w:rsidRDefault="00985AFD" w:rsidP="00985AFD">
      <w:pPr>
        <w:widowControl w:val="0"/>
        <w:spacing w:before="9" w:after="0" w:line="240" w:lineRule="auto"/>
        <w:rPr>
          <w:rFonts w:ascii="Arial" w:eastAsia="Arial" w:hAnsi="Arial" w:cs="Arial"/>
          <w:b/>
          <w:bCs/>
          <w:sz w:val="20"/>
          <w:szCs w:val="20"/>
          <w:lang w:val="en-US"/>
        </w:rPr>
      </w:pPr>
    </w:p>
    <w:p w:rsidR="00985AFD" w:rsidRPr="00985AFD" w:rsidRDefault="00985AFD" w:rsidP="00985AFD">
      <w:pPr>
        <w:widowControl w:val="0"/>
        <w:spacing w:after="0" w:line="250" w:lineRule="auto"/>
        <w:ind w:left="136" w:right="281"/>
        <w:rPr>
          <w:rFonts w:ascii="Georgia" w:eastAsia="Georgia" w:hAnsi="Georgia" w:cs="Georgia"/>
          <w:sz w:val="19"/>
          <w:szCs w:val="19"/>
          <w:lang w:val="en-US"/>
        </w:rPr>
      </w:pPr>
      <w:r w:rsidRPr="00985AFD">
        <w:rPr>
          <w:rFonts w:ascii="Georgia" w:eastAsia="Georgia" w:hAnsi="Georgia" w:cs="Georgia"/>
          <w:color w:val="0D0D0D"/>
          <w:w w:val="105"/>
          <w:position w:val="5"/>
          <w:sz w:val="13"/>
          <w:szCs w:val="13"/>
          <w:lang w:val="en-US"/>
        </w:rPr>
        <w:t>ix</w:t>
      </w:r>
      <w:r w:rsidRPr="00985AFD">
        <w:rPr>
          <w:rFonts w:ascii="Georgia" w:eastAsia="Georgia" w:hAnsi="Georgia" w:cs="Georgia"/>
          <w:color w:val="0D0D0D"/>
          <w:spacing w:val="5"/>
          <w:w w:val="105"/>
          <w:position w:val="5"/>
          <w:sz w:val="13"/>
          <w:szCs w:val="13"/>
          <w:lang w:val="en-US"/>
        </w:rPr>
        <w:t xml:space="preserve"> </w:t>
      </w:r>
      <w:r w:rsidRPr="00985AFD">
        <w:rPr>
          <w:rFonts w:ascii="Georgia" w:eastAsia="Georgia" w:hAnsi="Georgia" w:cs="Georgia"/>
          <w:color w:val="0D0D0D"/>
          <w:spacing w:val="1"/>
          <w:w w:val="105"/>
          <w:sz w:val="19"/>
          <w:szCs w:val="19"/>
          <w:lang w:val="en-US"/>
        </w:rPr>
        <w:t>Beth</w:t>
      </w:r>
      <w:r w:rsidRPr="00985AFD">
        <w:rPr>
          <w:rFonts w:ascii="Georgia" w:eastAsia="Georgia" w:hAnsi="Georgia" w:cs="Georgia"/>
          <w:color w:val="0D0D0D"/>
          <w:spacing w:val="-8"/>
          <w:w w:val="105"/>
          <w:sz w:val="19"/>
          <w:szCs w:val="19"/>
          <w:lang w:val="en-US"/>
        </w:rPr>
        <w:t xml:space="preserve"> </w:t>
      </w:r>
      <w:r w:rsidRPr="00985AFD">
        <w:rPr>
          <w:rFonts w:ascii="Georgia" w:eastAsia="Georgia" w:hAnsi="Georgia" w:cs="Georgia"/>
          <w:color w:val="0D0D0D"/>
          <w:spacing w:val="1"/>
          <w:w w:val="105"/>
          <w:sz w:val="19"/>
          <w:szCs w:val="19"/>
          <w:lang w:val="en-US"/>
        </w:rPr>
        <w:t>Mole</w:t>
      </w:r>
      <w:r w:rsidRPr="00985AFD">
        <w:rPr>
          <w:rFonts w:ascii="Georgia" w:eastAsia="Georgia" w:hAnsi="Georgia" w:cs="Georgia"/>
          <w:color w:val="0D0D0D"/>
          <w:spacing w:val="-8"/>
          <w:w w:val="105"/>
          <w:sz w:val="19"/>
          <w:szCs w:val="19"/>
          <w:lang w:val="en-US"/>
        </w:rPr>
        <w:t xml:space="preserve"> </w:t>
      </w:r>
      <w:r w:rsidRPr="00985AFD">
        <w:rPr>
          <w:rFonts w:ascii="Georgia" w:eastAsia="Georgia" w:hAnsi="Georgia" w:cs="Georgia"/>
          <w:color w:val="0D0D0D"/>
          <w:w w:val="105"/>
          <w:sz w:val="19"/>
          <w:szCs w:val="19"/>
          <w:lang w:val="en-US"/>
        </w:rPr>
        <w:t>(Arstechnica,</w:t>
      </w:r>
      <w:r w:rsidRPr="00985AFD">
        <w:rPr>
          <w:rFonts w:ascii="Georgia" w:eastAsia="Georgia" w:hAnsi="Georgia" w:cs="Georgia"/>
          <w:color w:val="0D0D0D"/>
          <w:spacing w:val="-9"/>
          <w:w w:val="105"/>
          <w:sz w:val="19"/>
          <w:szCs w:val="19"/>
          <w:lang w:val="en-US"/>
        </w:rPr>
        <w:t xml:space="preserve"> </w:t>
      </w:r>
      <w:r w:rsidRPr="00985AFD">
        <w:rPr>
          <w:rFonts w:ascii="Georgia" w:eastAsia="Georgia" w:hAnsi="Georgia" w:cs="Georgia"/>
          <w:color w:val="0D0D0D"/>
          <w:spacing w:val="1"/>
          <w:w w:val="105"/>
          <w:sz w:val="19"/>
          <w:szCs w:val="19"/>
          <w:lang w:val="en-US"/>
        </w:rPr>
        <w:t>May</w:t>
      </w:r>
      <w:r w:rsidRPr="00985AFD">
        <w:rPr>
          <w:rFonts w:ascii="Georgia" w:eastAsia="Georgia" w:hAnsi="Georgia" w:cs="Georgia"/>
          <w:color w:val="0D0D0D"/>
          <w:spacing w:val="-8"/>
          <w:w w:val="105"/>
          <w:sz w:val="19"/>
          <w:szCs w:val="19"/>
          <w:lang w:val="en-US"/>
        </w:rPr>
        <w:t xml:space="preserve"> </w:t>
      </w:r>
      <w:r w:rsidRPr="00985AFD">
        <w:rPr>
          <w:rFonts w:ascii="Georgia" w:eastAsia="Georgia" w:hAnsi="Georgia" w:cs="Georgia"/>
          <w:color w:val="0D0D0D"/>
          <w:w w:val="105"/>
          <w:sz w:val="19"/>
          <w:szCs w:val="19"/>
          <w:lang w:val="en-US"/>
        </w:rPr>
        <w:t>2016</w:t>
      </w:r>
      <w:r w:rsidRPr="00985AFD">
        <w:rPr>
          <w:rFonts w:ascii="Georgia" w:eastAsia="Georgia" w:hAnsi="Georgia" w:cs="Georgia"/>
          <w:color w:val="0D0D0D"/>
          <w:spacing w:val="-7"/>
          <w:w w:val="105"/>
          <w:sz w:val="19"/>
          <w:szCs w:val="19"/>
          <w:lang w:val="en-US"/>
        </w:rPr>
        <w:t xml:space="preserve"> </w:t>
      </w:r>
      <w:r w:rsidRPr="00985AFD">
        <w:rPr>
          <w:rFonts w:ascii="Georgia" w:eastAsia="Georgia" w:hAnsi="Georgia" w:cs="Georgia"/>
          <w:color w:val="0D0D0D"/>
          <w:w w:val="105"/>
          <w:sz w:val="19"/>
          <w:szCs w:val="19"/>
          <w:lang w:val="en-US"/>
        </w:rPr>
        <w:t>)</w:t>
      </w:r>
      <w:r w:rsidRPr="00985AFD">
        <w:rPr>
          <w:rFonts w:ascii="Georgia" w:eastAsia="Georgia" w:hAnsi="Georgia" w:cs="Georgia"/>
          <w:color w:val="0D0D0D"/>
          <w:spacing w:val="-9"/>
          <w:w w:val="105"/>
          <w:sz w:val="19"/>
          <w:szCs w:val="19"/>
          <w:lang w:val="en-US"/>
        </w:rPr>
        <w:t xml:space="preserve"> </w:t>
      </w:r>
      <w:r w:rsidRPr="00985AFD">
        <w:rPr>
          <w:rFonts w:ascii="Georgia" w:eastAsia="Georgia" w:hAnsi="Georgia" w:cs="Georgia"/>
          <w:color w:val="0D0D0D"/>
          <w:w w:val="105"/>
          <w:sz w:val="19"/>
          <w:szCs w:val="19"/>
          <w:lang w:val="en-US"/>
        </w:rPr>
        <w:t>‘As</w:t>
      </w:r>
      <w:r w:rsidRPr="00985AFD">
        <w:rPr>
          <w:rFonts w:ascii="Georgia" w:eastAsia="Georgia" w:hAnsi="Georgia" w:cs="Georgia"/>
          <w:color w:val="0D0D0D"/>
          <w:spacing w:val="-9"/>
          <w:w w:val="105"/>
          <w:sz w:val="19"/>
          <w:szCs w:val="19"/>
          <w:lang w:val="en-US"/>
        </w:rPr>
        <w:t xml:space="preserve"> </w:t>
      </w:r>
      <w:r w:rsidRPr="00985AFD">
        <w:rPr>
          <w:rFonts w:ascii="Georgia" w:eastAsia="Georgia" w:hAnsi="Georgia" w:cs="Georgia"/>
          <w:color w:val="0D0D0D"/>
          <w:spacing w:val="1"/>
          <w:w w:val="105"/>
          <w:sz w:val="19"/>
          <w:szCs w:val="19"/>
          <w:lang w:val="en-US"/>
        </w:rPr>
        <w:t>FDA</w:t>
      </w:r>
      <w:r w:rsidRPr="00985AFD">
        <w:rPr>
          <w:rFonts w:ascii="Georgia" w:eastAsia="Georgia" w:hAnsi="Georgia" w:cs="Georgia"/>
          <w:color w:val="0D0D0D"/>
          <w:spacing w:val="-8"/>
          <w:w w:val="105"/>
          <w:sz w:val="19"/>
          <w:szCs w:val="19"/>
          <w:lang w:val="en-US"/>
        </w:rPr>
        <w:t xml:space="preserve"> </w:t>
      </w:r>
      <w:r w:rsidRPr="00985AFD">
        <w:rPr>
          <w:rFonts w:ascii="Georgia" w:eastAsia="Georgia" w:hAnsi="Georgia" w:cs="Georgia"/>
          <w:color w:val="0D0D0D"/>
          <w:w w:val="105"/>
          <w:sz w:val="19"/>
          <w:szCs w:val="19"/>
          <w:lang w:val="en-US"/>
        </w:rPr>
        <w:t>preps</w:t>
      </w:r>
      <w:r w:rsidRPr="00985AFD">
        <w:rPr>
          <w:rFonts w:ascii="Georgia" w:eastAsia="Georgia" w:hAnsi="Georgia" w:cs="Georgia"/>
          <w:color w:val="0D0D0D"/>
          <w:spacing w:val="-9"/>
          <w:w w:val="105"/>
          <w:sz w:val="19"/>
          <w:szCs w:val="19"/>
          <w:lang w:val="en-US"/>
        </w:rPr>
        <w:t xml:space="preserve"> </w:t>
      </w:r>
      <w:r w:rsidRPr="00985AFD">
        <w:rPr>
          <w:rFonts w:ascii="Georgia" w:eastAsia="Georgia" w:hAnsi="Georgia" w:cs="Georgia"/>
          <w:color w:val="0D0D0D"/>
          <w:w w:val="105"/>
          <w:sz w:val="19"/>
          <w:szCs w:val="19"/>
          <w:lang w:val="en-US"/>
        </w:rPr>
        <w:t>e-cig</w:t>
      </w:r>
      <w:r w:rsidRPr="00985AFD">
        <w:rPr>
          <w:rFonts w:ascii="Georgia" w:eastAsia="Georgia" w:hAnsi="Georgia" w:cs="Georgia"/>
          <w:color w:val="0D0D0D"/>
          <w:spacing w:val="-8"/>
          <w:w w:val="105"/>
          <w:sz w:val="19"/>
          <w:szCs w:val="19"/>
          <w:lang w:val="en-US"/>
        </w:rPr>
        <w:t xml:space="preserve"> </w:t>
      </w:r>
      <w:r w:rsidRPr="00985AFD">
        <w:rPr>
          <w:rFonts w:ascii="Georgia" w:eastAsia="Georgia" w:hAnsi="Georgia" w:cs="Georgia"/>
          <w:color w:val="0D0D0D"/>
          <w:w w:val="105"/>
          <w:sz w:val="19"/>
          <w:szCs w:val="19"/>
          <w:lang w:val="en-US"/>
        </w:rPr>
        <w:t>rules,</w:t>
      </w:r>
      <w:r w:rsidRPr="00985AFD">
        <w:rPr>
          <w:rFonts w:ascii="Georgia" w:eastAsia="Georgia" w:hAnsi="Georgia" w:cs="Georgia"/>
          <w:color w:val="0D0D0D"/>
          <w:spacing w:val="-8"/>
          <w:w w:val="105"/>
          <w:sz w:val="19"/>
          <w:szCs w:val="19"/>
          <w:lang w:val="en-US"/>
        </w:rPr>
        <w:t xml:space="preserve"> </w:t>
      </w:r>
      <w:r w:rsidRPr="00985AFD">
        <w:rPr>
          <w:rFonts w:ascii="Georgia" w:eastAsia="Georgia" w:hAnsi="Georgia" w:cs="Georgia"/>
          <w:color w:val="0D0D0D"/>
          <w:w w:val="105"/>
          <w:sz w:val="19"/>
          <w:szCs w:val="19"/>
          <w:lang w:val="en-US"/>
        </w:rPr>
        <w:t>scientists</w:t>
      </w:r>
      <w:r w:rsidRPr="00985AFD">
        <w:rPr>
          <w:rFonts w:ascii="Georgia" w:eastAsia="Georgia" w:hAnsi="Georgia" w:cs="Georgia"/>
          <w:color w:val="0D0D0D"/>
          <w:spacing w:val="-9"/>
          <w:w w:val="105"/>
          <w:sz w:val="19"/>
          <w:szCs w:val="19"/>
          <w:lang w:val="en-US"/>
        </w:rPr>
        <w:t xml:space="preserve"> </w:t>
      </w:r>
      <w:r w:rsidRPr="00985AFD">
        <w:rPr>
          <w:rFonts w:ascii="Georgia" w:eastAsia="Georgia" w:hAnsi="Georgia" w:cs="Georgia"/>
          <w:color w:val="0D0D0D"/>
          <w:w w:val="105"/>
          <w:sz w:val="19"/>
          <w:szCs w:val="19"/>
          <w:lang w:val="en-US"/>
        </w:rPr>
        <w:t>and</w:t>
      </w:r>
      <w:r w:rsidRPr="00985AFD">
        <w:rPr>
          <w:rFonts w:ascii="Georgia" w:eastAsia="Georgia" w:hAnsi="Georgia" w:cs="Georgia"/>
          <w:color w:val="0D0D0D"/>
          <w:spacing w:val="-8"/>
          <w:w w:val="105"/>
          <w:sz w:val="19"/>
          <w:szCs w:val="19"/>
          <w:lang w:val="en-US"/>
        </w:rPr>
        <w:t xml:space="preserve"> </w:t>
      </w:r>
      <w:r w:rsidRPr="00985AFD">
        <w:rPr>
          <w:rFonts w:ascii="Georgia" w:eastAsia="Georgia" w:hAnsi="Georgia" w:cs="Georgia"/>
          <w:color w:val="0D0D0D"/>
          <w:spacing w:val="1"/>
          <w:w w:val="105"/>
          <w:sz w:val="19"/>
          <w:szCs w:val="19"/>
          <w:lang w:val="en-US"/>
        </w:rPr>
        <w:t>Congress</w:t>
      </w:r>
      <w:r w:rsidRPr="00985AFD">
        <w:rPr>
          <w:rFonts w:ascii="Georgia" w:eastAsia="Georgia" w:hAnsi="Georgia" w:cs="Georgia"/>
          <w:color w:val="0D0D0D"/>
          <w:spacing w:val="-8"/>
          <w:w w:val="105"/>
          <w:sz w:val="19"/>
          <w:szCs w:val="19"/>
          <w:lang w:val="en-US"/>
        </w:rPr>
        <w:t xml:space="preserve"> </w:t>
      </w:r>
      <w:r w:rsidRPr="00985AFD">
        <w:rPr>
          <w:rFonts w:ascii="Georgia" w:eastAsia="Georgia" w:hAnsi="Georgia" w:cs="Georgia"/>
          <w:color w:val="0D0D0D"/>
          <w:w w:val="105"/>
          <w:sz w:val="19"/>
          <w:szCs w:val="19"/>
          <w:lang w:val="en-US"/>
        </w:rPr>
        <w:t>rally</w:t>
      </w:r>
      <w:r w:rsidRPr="00985AFD">
        <w:rPr>
          <w:rFonts w:ascii="Georgia" w:eastAsia="Georgia" w:hAnsi="Georgia" w:cs="Georgia"/>
          <w:color w:val="0D0D0D"/>
          <w:spacing w:val="-8"/>
          <w:w w:val="105"/>
          <w:sz w:val="19"/>
          <w:szCs w:val="19"/>
          <w:lang w:val="en-US"/>
        </w:rPr>
        <w:t xml:space="preserve"> </w:t>
      </w:r>
      <w:r w:rsidRPr="00985AFD">
        <w:rPr>
          <w:rFonts w:ascii="Georgia" w:eastAsia="Georgia" w:hAnsi="Georgia" w:cs="Georgia"/>
          <w:color w:val="0D0D0D"/>
          <w:w w:val="105"/>
          <w:sz w:val="19"/>
          <w:szCs w:val="19"/>
          <w:lang w:val="en-US"/>
        </w:rPr>
        <w:t>to</w:t>
      </w:r>
      <w:r w:rsidRPr="00985AFD">
        <w:rPr>
          <w:rFonts w:ascii="Georgia" w:eastAsia="Georgia" w:hAnsi="Georgia" w:cs="Georgia"/>
          <w:color w:val="0D0D0D"/>
          <w:spacing w:val="-8"/>
          <w:w w:val="105"/>
          <w:sz w:val="19"/>
          <w:szCs w:val="19"/>
          <w:lang w:val="en-US"/>
        </w:rPr>
        <w:t xml:space="preserve"> </w:t>
      </w:r>
      <w:r w:rsidRPr="00985AFD">
        <w:rPr>
          <w:rFonts w:ascii="Georgia" w:eastAsia="Georgia" w:hAnsi="Georgia" w:cs="Georgia"/>
          <w:color w:val="0D0D0D"/>
          <w:w w:val="105"/>
          <w:sz w:val="19"/>
          <w:szCs w:val="19"/>
          <w:lang w:val="en-US"/>
        </w:rPr>
        <w:t>support</w:t>
      </w:r>
      <w:r w:rsidRPr="00985AFD">
        <w:rPr>
          <w:rFonts w:ascii="Georgia" w:eastAsia="Georgia" w:hAnsi="Georgia" w:cs="Georgia"/>
          <w:color w:val="0D0D0D"/>
          <w:spacing w:val="94"/>
          <w:w w:val="103"/>
          <w:sz w:val="19"/>
          <w:szCs w:val="19"/>
          <w:lang w:val="en-US"/>
        </w:rPr>
        <w:t xml:space="preserve"> </w:t>
      </w:r>
      <w:r w:rsidRPr="00985AFD">
        <w:rPr>
          <w:rFonts w:ascii="Georgia" w:eastAsia="Georgia" w:hAnsi="Georgia" w:cs="Georgia"/>
          <w:color w:val="0D0D0D"/>
          <w:w w:val="105"/>
          <w:sz w:val="19"/>
          <w:szCs w:val="19"/>
          <w:lang w:val="en-US"/>
        </w:rPr>
        <w:t>vaping’</w:t>
      </w:r>
    </w:p>
    <w:p w:rsidR="00985AFD" w:rsidRPr="00985AFD" w:rsidRDefault="00007596" w:rsidP="00985AFD">
      <w:pPr>
        <w:widowControl w:val="0"/>
        <w:spacing w:after="0" w:line="256" w:lineRule="auto"/>
        <w:ind w:left="136" w:right="242"/>
        <w:rPr>
          <w:rFonts w:ascii="Georgia" w:eastAsia="Georgia" w:hAnsi="Georgia" w:cs="Georgia"/>
          <w:sz w:val="19"/>
          <w:szCs w:val="19"/>
          <w:lang w:val="en-US"/>
        </w:rPr>
      </w:pPr>
      <w:hyperlink r:id="rId44">
        <w:r w:rsidR="00985AFD" w:rsidRPr="00985AFD">
          <w:rPr>
            <w:rFonts w:ascii="Georgia" w:eastAsia="Calibri" w:hAnsi="Calibri" w:cs="Times New Roman"/>
            <w:color w:val="0D0D0D"/>
            <w:sz w:val="19"/>
            <w:lang w:val="en-US"/>
          </w:rPr>
          <w:t>http://arstechnica.com/science/2016/04/congress-experts-spar-over-pros-and-cons-of-e-cigs-ahead-of-</w:t>
        </w:r>
      </w:hyperlink>
      <w:r w:rsidR="00985AFD" w:rsidRPr="00985AFD">
        <w:rPr>
          <w:rFonts w:ascii="Georgia" w:eastAsia="Calibri" w:hAnsi="Calibri" w:cs="Times New Roman"/>
          <w:color w:val="0D0D0D"/>
          <w:spacing w:val="192"/>
          <w:w w:val="103"/>
          <w:sz w:val="19"/>
          <w:lang w:val="en-US"/>
        </w:rPr>
        <w:t xml:space="preserve"> </w:t>
      </w:r>
      <w:r w:rsidR="00985AFD" w:rsidRPr="00985AFD">
        <w:rPr>
          <w:rFonts w:ascii="Georgia" w:eastAsia="Calibri" w:hAnsi="Calibri" w:cs="Times New Roman"/>
          <w:color w:val="0D0D0D"/>
          <w:spacing w:val="1"/>
          <w:w w:val="105"/>
          <w:sz w:val="19"/>
          <w:lang w:val="en-US"/>
        </w:rPr>
        <w:t>ne</w:t>
      </w:r>
      <w:r w:rsidR="00985AFD" w:rsidRPr="00985AFD">
        <w:rPr>
          <w:rFonts w:ascii="Georgia" w:eastAsia="Calibri" w:hAnsi="Calibri" w:cs="Times New Roman"/>
          <w:color w:val="0D0D0D"/>
          <w:spacing w:val="2"/>
          <w:w w:val="105"/>
          <w:sz w:val="19"/>
          <w:lang w:val="en-US"/>
        </w:rPr>
        <w:t>w</w:t>
      </w:r>
      <w:r w:rsidR="00985AFD" w:rsidRPr="00985AFD">
        <w:rPr>
          <w:rFonts w:ascii="Georgia" w:eastAsia="Calibri" w:hAnsi="Calibri" w:cs="Times New Roman"/>
          <w:color w:val="0D0D0D"/>
          <w:spacing w:val="1"/>
          <w:w w:val="105"/>
          <w:sz w:val="19"/>
          <w:lang w:val="en-US"/>
        </w:rPr>
        <w:t>-fed-regs</w:t>
      </w:r>
      <w:r w:rsidR="00985AFD" w:rsidRPr="00985AFD">
        <w:rPr>
          <w:rFonts w:ascii="Georgia" w:eastAsia="Calibri" w:hAnsi="Calibri" w:cs="Times New Roman"/>
          <w:color w:val="0D0D0D"/>
          <w:w w:val="105"/>
          <w:sz w:val="19"/>
          <w:lang w:val="en-US"/>
        </w:rPr>
        <w:t>/</w:t>
      </w:r>
    </w:p>
    <w:p w:rsidR="00985AFD" w:rsidRPr="00985AFD" w:rsidRDefault="00985AFD" w:rsidP="00985AFD">
      <w:pPr>
        <w:widowControl w:val="0"/>
        <w:spacing w:after="0" w:line="210" w:lineRule="exact"/>
        <w:ind w:left="136"/>
        <w:rPr>
          <w:rFonts w:ascii="Arial" w:eastAsia="Arial" w:hAnsi="Arial" w:cs="Arial"/>
          <w:sz w:val="19"/>
          <w:szCs w:val="19"/>
          <w:lang w:val="en-US"/>
        </w:rPr>
      </w:pPr>
      <w:r w:rsidRPr="00985AFD">
        <w:rPr>
          <w:rFonts w:ascii="Arial" w:eastAsia="Calibri" w:hAnsi="Calibri" w:cs="Times New Roman"/>
          <w:b/>
          <w:color w:val="0D0D0D"/>
          <w:spacing w:val="1"/>
          <w:w w:val="105"/>
          <w:sz w:val="19"/>
          <w:lang w:val="en-US"/>
        </w:rPr>
        <w:t>Short</w:t>
      </w:r>
      <w:r w:rsidRPr="00985AFD">
        <w:rPr>
          <w:rFonts w:ascii="Arial" w:eastAsia="Calibri" w:hAnsi="Calibri" w:cs="Times New Roman"/>
          <w:b/>
          <w:color w:val="0D0D0D"/>
          <w:spacing w:val="-27"/>
          <w:w w:val="105"/>
          <w:sz w:val="19"/>
          <w:lang w:val="en-US"/>
        </w:rPr>
        <w:t xml:space="preserve"> </w:t>
      </w:r>
      <w:r w:rsidRPr="00985AFD">
        <w:rPr>
          <w:rFonts w:ascii="Arial" w:eastAsia="Calibri" w:hAnsi="Calibri" w:cs="Times New Roman"/>
          <w:b/>
          <w:color w:val="0D0D0D"/>
          <w:w w:val="105"/>
          <w:sz w:val="19"/>
          <w:lang w:val="en-US"/>
        </w:rPr>
        <w:t>link:</w:t>
      </w:r>
      <w:r w:rsidRPr="00985AFD">
        <w:rPr>
          <w:rFonts w:ascii="Arial" w:eastAsia="Calibri" w:hAnsi="Calibri" w:cs="Times New Roman"/>
          <w:b/>
          <w:color w:val="0D0D0D"/>
          <w:spacing w:val="-26"/>
          <w:w w:val="105"/>
          <w:sz w:val="19"/>
          <w:lang w:val="en-US"/>
        </w:rPr>
        <w:t xml:space="preserve"> </w:t>
      </w:r>
      <w:hyperlink r:id="rId45">
        <w:r w:rsidRPr="00985AFD">
          <w:rPr>
            <w:rFonts w:ascii="Arial" w:eastAsia="Calibri" w:hAnsi="Calibri" w:cs="Times New Roman"/>
            <w:b/>
            <w:color w:val="0D0D0D"/>
            <w:w w:val="105"/>
            <w:sz w:val="19"/>
            <w:lang w:val="en-US"/>
          </w:rPr>
          <w:t>http://bit.ly/1BLFPql</w:t>
        </w:r>
      </w:hyperlink>
    </w:p>
    <w:p w:rsidR="00985AFD" w:rsidRPr="00985AFD" w:rsidRDefault="00985AFD" w:rsidP="00985AFD">
      <w:pPr>
        <w:widowControl w:val="0"/>
        <w:spacing w:after="0" w:line="240" w:lineRule="auto"/>
        <w:rPr>
          <w:rFonts w:ascii="Arial" w:eastAsia="Arial" w:hAnsi="Arial" w:cs="Arial"/>
          <w:b/>
          <w:bCs/>
          <w:sz w:val="21"/>
          <w:szCs w:val="21"/>
          <w:lang w:val="en-US"/>
        </w:rPr>
      </w:pPr>
    </w:p>
    <w:p w:rsidR="00985AFD" w:rsidRPr="00985AFD" w:rsidRDefault="00985AFD" w:rsidP="00985AFD">
      <w:pPr>
        <w:widowControl w:val="0"/>
        <w:spacing w:after="0" w:line="253" w:lineRule="auto"/>
        <w:ind w:left="136" w:right="1557"/>
        <w:rPr>
          <w:rFonts w:ascii="Georgia" w:eastAsia="Georgia" w:hAnsi="Georgia" w:cs="Georgia"/>
          <w:sz w:val="19"/>
          <w:szCs w:val="19"/>
          <w:lang w:val="en-US"/>
        </w:rPr>
      </w:pPr>
      <w:r w:rsidRPr="00985AFD">
        <w:rPr>
          <w:rFonts w:ascii="Georgia" w:eastAsia="Georgia" w:hAnsi="Georgia" w:cs="Georgia"/>
          <w:color w:val="0D0D0D"/>
          <w:w w:val="105"/>
          <w:position w:val="5"/>
          <w:sz w:val="13"/>
          <w:szCs w:val="13"/>
          <w:lang w:val="en-US"/>
        </w:rPr>
        <w:t>x</w:t>
      </w:r>
      <w:r w:rsidRPr="00985AFD">
        <w:rPr>
          <w:rFonts w:ascii="Georgia" w:eastAsia="Georgia" w:hAnsi="Georgia" w:cs="Georgia"/>
          <w:color w:val="0D0D0D"/>
          <w:spacing w:val="3"/>
          <w:w w:val="105"/>
          <w:position w:val="5"/>
          <w:sz w:val="13"/>
          <w:szCs w:val="13"/>
          <w:lang w:val="en-US"/>
        </w:rPr>
        <w:t xml:space="preserve"> </w:t>
      </w:r>
      <w:r w:rsidRPr="00985AFD">
        <w:rPr>
          <w:rFonts w:ascii="Georgia" w:eastAsia="Georgia" w:hAnsi="Georgia" w:cs="Georgia"/>
          <w:color w:val="0D0D0D"/>
          <w:w w:val="105"/>
          <w:sz w:val="19"/>
          <w:szCs w:val="19"/>
          <w:lang w:val="en-US"/>
        </w:rPr>
        <w:t>Ministry</w:t>
      </w:r>
      <w:r w:rsidRPr="00985AFD">
        <w:rPr>
          <w:rFonts w:ascii="Georgia" w:eastAsia="Georgia" w:hAnsi="Georgia" w:cs="Georgia"/>
          <w:color w:val="0D0D0D"/>
          <w:spacing w:val="-9"/>
          <w:w w:val="105"/>
          <w:sz w:val="19"/>
          <w:szCs w:val="19"/>
          <w:lang w:val="en-US"/>
        </w:rPr>
        <w:t xml:space="preserve"> </w:t>
      </w:r>
      <w:r w:rsidRPr="00985AFD">
        <w:rPr>
          <w:rFonts w:ascii="Georgia" w:eastAsia="Georgia" w:hAnsi="Georgia" w:cs="Georgia"/>
          <w:color w:val="0D0D0D"/>
          <w:w w:val="105"/>
          <w:sz w:val="19"/>
          <w:szCs w:val="19"/>
          <w:lang w:val="en-US"/>
        </w:rPr>
        <w:t>of</w:t>
      </w:r>
      <w:r w:rsidRPr="00985AFD">
        <w:rPr>
          <w:rFonts w:ascii="Georgia" w:eastAsia="Georgia" w:hAnsi="Georgia" w:cs="Georgia"/>
          <w:color w:val="0D0D0D"/>
          <w:spacing w:val="-11"/>
          <w:w w:val="105"/>
          <w:sz w:val="19"/>
          <w:szCs w:val="19"/>
          <w:lang w:val="en-US"/>
        </w:rPr>
        <w:t xml:space="preserve"> </w:t>
      </w:r>
      <w:r w:rsidRPr="00985AFD">
        <w:rPr>
          <w:rFonts w:ascii="Georgia" w:eastAsia="Georgia" w:hAnsi="Georgia" w:cs="Georgia"/>
          <w:color w:val="0D0D0D"/>
          <w:w w:val="105"/>
          <w:sz w:val="19"/>
          <w:szCs w:val="19"/>
          <w:lang w:val="en-US"/>
        </w:rPr>
        <w:t>Health</w:t>
      </w:r>
      <w:r w:rsidRPr="00985AFD">
        <w:rPr>
          <w:rFonts w:ascii="Georgia" w:eastAsia="Georgia" w:hAnsi="Georgia" w:cs="Georgia"/>
          <w:color w:val="0D0D0D"/>
          <w:spacing w:val="-9"/>
          <w:w w:val="105"/>
          <w:sz w:val="19"/>
          <w:szCs w:val="19"/>
          <w:lang w:val="en-US"/>
        </w:rPr>
        <w:t xml:space="preserve"> </w:t>
      </w:r>
      <w:r w:rsidRPr="00985AFD">
        <w:rPr>
          <w:rFonts w:ascii="Georgia" w:eastAsia="Georgia" w:hAnsi="Georgia" w:cs="Georgia"/>
          <w:color w:val="0D0D0D"/>
          <w:w w:val="105"/>
          <w:sz w:val="19"/>
          <w:szCs w:val="19"/>
          <w:lang w:val="en-US"/>
        </w:rPr>
        <w:t>‘Excise</w:t>
      </w:r>
      <w:r w:rsidRPr="00985AFD">
        <w:rPr>
          <w:rFonts w:ascii="Georgia" w:eastAsia="Georgia" w:hAnsi="Georgia" w:cs="Georgia"/>
          <w:color w:val="0D0D0D"/>
          <w:spacing w:val="-10"/>
          <w:w w:val="105"/>
          <w:sz w:val="19"/>
          <w:szCs w:val="19"/>
          <w:lang w:val="en-US"/>
        </w:rPr>
        <w:t xml:space="preserve"> </w:t>
      </w:r>
      <w:r w:rsidRPr="00985AFD">
        <w:rPr>
          <w:rFonts w:ascii="Georgia" w:eastAsia="Georgia" w:hAnsi="Georgia" w:cs="Georgia"/>
          <w:color w:val="0D0D0D"/>
          <w:w w:val="105"/>
          <w:sz w:val="19"/>
          <w:szCs w:val="19"/>
          <w:lang w:val="en-US"/>
        </w:rPr>
        <w:t>on</w:t>
      </w:r>
      <w:r w:rsidRPr="00985AFD">
        <w:rPr>
          <w:rFonts w:ascii="Georgia" w:eastAsia="Georgia" w:hAnsi="Georgia" w:cs="Georgia"/>
          <w:color w:val="0D0D0D"/>
          <w:spacing w:val="-9"/>
          <w:w w:val="105"/>
          <w:sz w:val="19"/>
          <w:szCs w:val="19"/>
          <w:lang w:val="en-US"/>
        </w:rPr>
        <w:t xml:space="preserve"> </w:t>
      </w:r>
      <w:r w:rsidRPr="00985AFD">
        <w:rPr>
          <w:rFonts w:ascii="Georgia" w:eastAsia="Georgia" w:hAnsi="Georgia" w:cs="Georgia"/>
          <w:color w:val="0D0D0D"/>
          <w:spacing w:val="1"/>
          <w:w w:val="105"/>
          <w:sz w:val="19"/>
          <w:szCs w:val="19"/>
          <w:lang w:val="en-US"/>
        </w:rPr>
        <w:t>Tobacco:</w:t>
      </w:r>
      <w:r w:rsidRPr="00985AFD">
        <w:rPr>
          <w:rFonts w:ascii="Georgia" w:eastAsia="Georgia" w:hAnsi="Georgia" w:cs="Georgia"/>
          <w:color w:val="0D0D0D"/>
          <w:spacing w:val="-11"/>
          <w:w w:val="105"/>
          <w:sz w:val="19"/>
          <w:szCs w:val="19"/>
          <w:lang w:val="en-US"/>
        </w:rPr>
        <w:t xml:space="preserve"> </w:t>
      </w:r>
      <w:r w:rsidRPr="00985AFD">
        <w:rPr>
          <w:rFonts w:ascii="Georgia" w:eastAsia="Georgia" w:hAnsi="Georgia" w:cs="Georgia"/>
          <w:color w:val="0D0D0D"/>
          <w:w w:val="105"/>
          <w:sz w:val="19"/>
          <w:szCs w:val="19"/>
          <w:lang w:val="en-US"/>
        </w:rPr>
        <w:t>Proposed</w:t>
      </w:r>
      <w:r w:rsidRPr="00985AFD">
        <w:rPr>
          <w:rFonts w:ascii="Georgia" w:eastAsia="Georgia" w:hAnsi="Georgia" w:cs="Georgia"/>
          <w:color w:val="0D0D0D"/>
          <w:spacing w:val="-9"/>
          <w:w w:val="105"/>
          <w:sz w:val="19"/>
          <w:szCs w:val="19"/>
          <w:lang w:val="en-US"/>
        </w:rPr>
        <w:t xml:space="preserve"> </w:t>
      </w:r>
      <w:r w:rsidRPr="00985AFD">
        <w:rPr>
          <w:rFonts w:ascii="Georgia" w:eastAsia="Georgia" w:hAnsi="Georgia" w:cs="Georgia"/>
          <w:color w:val="0D0D0D"/>
          <w:spacing w:val="1"/>
          <w:w w:val="105"/>
          <w:sz w:val="19"/>
          <w:szCs w:val="19"/>
          <w:lang w:val="en-US"/>
        </w:rPr>
        <w:t>Changes’</w:t>
      </w:r>
      <w:r w:rsidRPr="00985AFD">
        <w:rPr>
          <w:rFonts w:ascii="Georgia" w:eastAsia="Georgia" w:hAnsi="Georgia" w:cs="Georgia"/>
          <w:color w:val="0D0D0D"/>
          <w:spacing w:val="-11"/>
          <w:w w:val="105"/>
          <w:sz w:val="19"/>
          <w:szCs w:val="19"/>
          <w:lang w:val="en-US"/>
        </w:rPr>
        <w:t xml:space="preserve"> </w:t>
      </w:r>
      <w:r w:rsidRPr="00985AFD">
        <w:rPr>
          <w:rFonts w:ascii="Georgia" w:eastAsia="Georgia" w:hAnsi="Georgia" w:cs="Georgia"/>
          <w:color w:val="0D0D0D"/>
          <w:w w:val="105"/>
          <w:sz w:val="19"/>
          <w:szCs w:val="19"/>
          <w:lang w:val="en-US"/>
        </w:rPr>
        <w:t>April</w:t>
      </w:r>
      <w:r w:rsidRPr="00985AFD">
        <w:rPr>
          <w:rFonts w:ascii="Georgia" w:eastAsia="Georgia" w:hAnsi="Georgia" w:cs="Georgia"/>
          <w:color w:val="0D0D0D"/>
          <w:spacing w:val="-10"/>
          <w:w w:val="105"/>
          <w:sz w:val="19"/>
          <w:szCs w:val="19"/>
          <w:lang w:val="en-US"/>
        </w:rPr>
        <w:t xml:space="preserve"> </w:t>
      </w:r>
      <w:r w:rsidRPr="00985AFD">
        <w:rPr>
          <w:rFonts w:ascii="Georgia" w:eastAsia="Georgia" w:hAnsi="Georgia" w:cs="Georgia"/>
          <w:color w:val="0D0D0D"/>
          <w:w w:val="105"/>
          <w:sz w:val="19"/>
          <w:szCs w:val="19"/>
          <w:lang w:val="en-US"/>
        </w:rPr>
        <w:t>2010</w:t>
      </w:r>
      <w:r w:rsidRPr="00985AFD">
        <w:rPr>
          <w:rFonts w:ascii="Georgia" w:eastAsia="Georgia" w:hAnsi="Georgia" w:cs="Georgia"/>
          <w:color w:val="0D0D0D"/>
          <w:spacing w:val="64"/>
          <w:w w:val="103"/>
          <w:sz w:val="19"/>
          <w:szCs w:val="19"/>
          <w:lang w:val="en-US"/>
        </w:rPr>
        <w:t xml:space="preserve"> </w:t>
      </w:r>
      <w:hyperlink r:id="rId46">
        <w:r w:rsidRPr="00985AFD">
          <w:rPr>
            <w:rFonts w:ascii="Georgia" w:eastAsia="Georgia" w:hAnsi="Georgia" w:cs="Georgia"/>
            <w:color w:val="0D0D0D"/>
            <w:sz w:val="19"/>
            <w:szCs w:val="19"/>
            <w:lang w:val="en-US"/>
          </w:rPr>
          <w:t>http://www.health.govt.nz/about-ministry/legislation-and-regulation/regulatory-impact-</w:t>
        </w:r>
      </w:hyperlink>
      <w:r w:rsidRPr="00985AFD">
        <w:rPr>
          <w:rFonts w:ascii="Georgia" w:eastAsia="Georgia" w:hAnsi="Georgia" w:cs="Georgia"/>
          <w:color w:val="0D0D0D"/>
          <w:spacing w:val="158"/>
          <w:w w:val="103"/>
          <w:sz w:val="19"/>
          <w:szCs w:val="19"/>
          <w:lang w:val="en-US"/>
        </w:rPr>
        <w:t xml:space="preserve"> </w:t>
      </w:r>
      <w:r w:rsidRPr="00985AFD">
        <w:rPr>
          <w:rFonts w:ascii="Georgia" w:eastAsia="Georgia" w:hAnsi="Georgia" w:cs="Georgia"/>
          <w:color w:val="0D0D0D"/>
          <w:w w:val="105"/>
          <w:sz w:val="19"/>
          <w:szCs w:val="19"/>
          <w:lang w:val="en-US"/>
        </w:rPr>
        <w:t>statements/excise-tobacco-proposed-changes</w:t>
      </w:r>
    </w:p>
    <w:p w:rsidR="00985AFD" w:rsidRPr="00985AFD" w:rsidRDefault="00985AFD" w:rsidP="00985AFD">
      <w:pPr>
        <w:widowControl w:val="0"/>
        <w:spacing w:after="0" w:line="212" w:lineRule="exact"/>
        <w:ind w:left="136"/>
        <w:rPr>
          <w:rFonts w:ascii="Arial" w:eastAsia="Arial" w:hAnsi="Arial" w:cs="Arial"/>
          <w:sz w:val="19"/>
          <w:szCs w:val="19"/>
          <w:lang w:val="en-US"/>
        </w:rPr>
      </w:pPr>
      <w:r w:rsidRPr="00985AFD">
        <w:rPr>
          <w:rFonts w:ascii="Arial" w:eastAsia="Calibri" w:hAnsi="Calibri" w:cs="Times New Roman"/>
          <w:b/>
          <w:color w:val="0D0D0D"/>
          <w:spacing w:val="1"/>
          <w:w w:val="105"/>
          <w:sz w:val="19"/>
          <w:lang w:val="en-US"/>
        </w:rPr>
        <w:t>Short</w:t>
      </w:r>
      <w:r w:rsidRPr="00985AFD">
        <w:rPr>
          <w:rFonts w:ascii="Arial" w:eastAsia="Calibri" w:hAnsi="Calibri" w:cs="Times New Roman"/>
          <w:b/>
          <w:color w:val="0D0D0D"/>
          <w:spacing w:val="-27"/>
          <w:w w:val="105"/>
          <w:sz w:val="19"/>
          <w:lang w:val="en-US"/>
        </w:rPr>
        <w:t xml:space="preserve"> </w:t>
      </w:r>
      <w:r w:rsidRPr="00985AFD">
        <w:rPr>
          <w:rFonts w:ascii="Arial" w:eastAsia="Calibri" w:hAnsi="Calibri" w:cs="Times New Roman"/>
          <w:b/>
          <w:color w:val="0D0D0D"/>
          <w:w w:val="105"/>
          <w:sz w:val="19"/>
          <w:lang w:val="en-US"/>
        </w:rPr>
        <w:t>link:</w:t>
      </w:r>
      <w:r w:rsidRPr="00985AFD">
        <w:rPr>
          <w:rFonts w:ascii="Arial" w:eastAsia="Calibri" w:hAnsi="Calibri" w:cs="Times New Roman"/>
          <w:b/>
          <w:color w:val="0D0D0D"/>
          <w:spacing w:val="-27"/>
          <w:w w:val="105"/>
          <w:sz w:val="19"/>
          <w:lang w:val="en-US"/>
        </w:rPr>
        <w:t xml:space="preserve"> </w:t>
      </w:r>
      <w:hyperlink r:id="rId47">
        <w:r w:rsidRPr="00985AFD">
          <w:rPr>
            <w:rFonts w:ascii="Arial" w:eastAsia="Calibri" w:hAnsi="Calibri" w:cs="Times New Roman"/>
            <w:b/>
            <w:color w:val="0D0D0D"/>
            <w:w w:val="105"/>
            <w:sz w:val="19"/>
            <w:lang w:val="en-US"/>
          </w:rPr>
          <w:t>http://bit.ly/2clAX8M</w:t>
        </w:r>
      </w:hyperlink>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before="2" w:after="0" w:line="240" w:lineRule="auto"/>
        <w:rPr>
          <w:rFonts w:ascii="Arial" w:eastAsia="Arial" w:hAnsi="Arial" w:cs="Arial"/>
          <w:b/>
          <w:bCs/>
          <w:sz w:val="24"/>
          <w:szCs w:val="24"/>
          <w:lang w:val="en-US"/>
        </w:rPr>
      </w:pPr>
    </w:p>
    <w:p w:rsidR="00985AFD" w:rsidRPr="00985AFD" w:rsidRDefault="00985AFD" w:rsidP="00985AFD">
      <w:pPr>
        <w:widowControl w:val="0"/>
        <w:spacing w:after="0" w:line="20" w:lineRule="atLeast"/>
        <w:ind w:left="103"/>
        <w:rPr>
          <w:rFonts w:ascii="Arial" w:eastAsia="Arial" w:hAnsi="Arial" w:cs="Arial"/>
          <w:sz w:val="2"/>
          <w:szCs w:val="2"/>
          <w:lang w:val="en-US"/>
        </w:rPr>
      </w:pPr>
      <w:r w:rsidRPr="00985AFD">
        <w:rPr>
          <w:rFonts w:ascii="Arial" w:eastAsia="Arial" w:hAnsi="Arial" w:cs="Arial"/>
          <w:noProof/>
          <w:sz w:val="2"/>
          <w:szCs w:val="2"/>
          <w:lang w:eastAsia="en-NZ"/>
        </w:rPr>
        <mc:AlternateContent>
          <mc:Choice Requires="wpg">
            <w:drawing>
              <wp:inline distT="0" distB="0" distL="0" distR="0">
                <wp:extent cx="5981700" cy="4445"/>
                <wp:effectExtent l="11430" t="9525" r="7620" b="5080"/>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4445"/>
                          <a:chOff x="0" y="0"/>
                          <a:chExt cx="9420" cy="7"/>
                        </a:xfrm>
                      </wpg:grpSpPr>
                      <wpg:grpSp>
                        <wpg:cNvPr id="45" name="Group 208"/>
                        <wpg:cNvGrpSpPr>
                          <a:grpSpLocks/>
                        </wpg:cNvGrpSpPr>
                        <wpg:grpSpPr bwMode="auto">
                          <a:xfrm>
                            <a:off x="3" y="3"/>
                            <a:ext cx="9413" cy="2"/>
                            <a:chOff x="3" y="3"/>
                            <a:chExt cx="9413" cy="2"/>
                          </a:xfrm>
                        </wpg:grpSpPr>
                        <wps:wsp>
                          <wps:cNvPr id="46" name="Freeform 209"/>
                          <wps:cNvSpPr>
                            <a:spLocks/>
                          </wps:cNvSpPr>
                          <wps:spPr bwMode="auto">
                            <a:xfrm>
                              <a:off x="3" y="3"/>
                              <a:ext cx="9413" cy="0"/>
                            </a:xfrm>
                            <a:custGeom>
                              <a:avLst/>
                              <a:gdLst>
                                <a:gd name="T0" fmla="*/ 0 w 9413"/>
                                <a:gd name="T1" fmla="*/ 0 h 2"/>
                                <a:gd name="T2" fmla="*/ 9413 w 9413"/>
                                <a:gd name="T3" fmla="*/ 0 h 2"/>
                                <a:gd name="T4" fmla="*/ 0 60000 65536"/>
                                <a:gd name="T5" fmla="*/ 0 60000 65536"/>
                              </a:gdLst>
                              <a:ahLst/>
                              <a:cxnLst>
                                <a:cxn ang="T4">
                                  <a:pos x="T0" y="T1"/>
                                </a:cxn>
                                <a:cxn ang="T5">
                                  <a:pos x="T2" y="T3"/>
                                </a:cxn>
                              </a:cxnLst>
                              <a:rect l="0" t="0" r="r" b="b"/>
                              <a:pathLst>
                                <a:path w="9413" h="2">
                                  <a:moveTo>
                                    <a:pt x="0" y="0"/>
                                  </a:moveTo>
                                  <a:lnTo>
                                    <a:pt x="9413"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E16658" id="Group 44" o:spid="_x0000_s1026" style="width:471pt;height:.35pt;mso-position-horizontal-relative:char;mso-position-vertical-relative:line" coordsize="9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">
                <v:group id="Group 208" o:spid="_x0000_s1027" style="position:absolute;left:3;top:3;width:9413;height:2" coordorigin="3,3" coordsize="9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09" o:spid="_x0000_s1028" style="position:absolute;left:3;top:3;width:9413;height:0;visibility:visible;mso-wrap-style:square;v-text-anchor:top" coordsize="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DnMUA&#10;AADbAAAADwAAAGRycy9kb3ducmV2LnhtbESPUUsDMRCE34X+h7CCL9LmqlLlbFqKoBQEoa21Pi6X&#10;9XL0sjmy8Xr+eyMIfRxm5htmvhx8q3qK0gQ2MJ0UoIirYBuuDbzvnscPoCQhW2wDk4EfElguRhdz&#10;LG048Yb6bapVhrCUaMCl1JVaS+XIo0xCR5y9rxA9pixjrW3EU4b7Vt8UxUx7bDgvOOzoyVF13H57&#10;A4dPd/1x//IqAQ+301Vcy1u/F2OuLofVI6hEQzqH/9tra+BuBn9f8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IOcxQAAANsAAAAPAAAAAAAAAAAAAAAAAJgCAABkcnMv&#10;ZG93bnJldi54bWxQSwUGAAAAAAQABAD1AAAAigMAAAAA&#10;" path="m,l9413,e" filled="f" strokeweight=".34pt">
                    <v:path arrowok="t" o:connecttype="custom" o:connectlocs="0,0;9413,0" o:connectangles="0,0"/>
                  </v:shape>
                </v:group>
                <w10:anchorlock/>
              </v:group>
            </w:pict>
          </mc:Fallback>
        </mc:AlternateContent>
      </w:r>
    </w:p>
    <w:p w:rsidR="00985AFD" w:rsidRPr="00985AFD" w:rsidRDefault="00985AFD" w:rsidP="00985AFD">
      <w:pPr>
        <w:widowControl w:val="0"/>
        <w:spacing w:after="0" w:line="20" w:lineRule="atLeast"/>
        <w:rPr>
          <w:rFonts w:ascii="Arial" w:eastAsia="Arial" w:hAnsi="Arial" w:cs="Arial"/>
          <w:sz w:val="2"/>
          <w:szCs w:val="2"/>
          <w:lang w:val="en-US"/>
        </w:rPr>
        <w:sectPr w:rsidR="00985AFD" w:rsidRPr="00985AFD">
          <w:footerReference w:type="even" r:id="rId48"/>
          <w:footerReference w:type="default" r:id="rId49"/>
          <w:pgSz w:w="11900" w:h="16840"/>
          <w:pgMar w:top="900" w:right="980" w:bottom="800" w:left="1280" w:header="0" w:footer="604" w:gutter="0"/>
          <w:cols w:space="720"/>
        </w:sect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auto"/>
        <w:rPr>
          <w:rFonts w:ascii="Arial" w:eastAsia="Arial" w:hAnsi="Arial" w:cs="Arial"/>
          <w:b/>
          <w:bCs/>
          <w:sz w:val="20"/>
          <w:szCs w:val="20"/>
          <w:lang w:val="en-US"/>
        </w:rPr>
      </w:pPr>
    </w:p>
    <w:p w:rsidR="00985AFD" w:rsidRPr="00985AFD" w:rsidRDefault="00985AFD" w:rsidP="00985AFD">
      <w:pPr>
        <w:widowControl w:val="0"/>
        <w:spacing w:before="3" w:after="0" w:line="240" w:lineRule="auto"/>
        <w:rPr>
          <w:rFonts w:ascii="Arial" w:eastAsia="Arial" w:hAnsi="Arial" w:cs="Arial"/>
          <w:b/>
          <w:bCs/>
          <w:sz w:val="19"/>
          <w:szCs w:val="19"/>
          <w:lang w:val="en-US"/>
        </w:rPr>
      </w:pPr>
    </w:p>
    <w:p w:rsidR="00985AFD" w:rsidRPr="00985AFD" w:rsidRDefault="00985AFD" w:rsidP="00985AFD">
      <w:pPr>
        <w:widowControl w:val="0"/>
        <w:spacing w:before="18" w:after="0" w:line="240" w:lineRule="auto"/>
        <w:jc w:val="center"/>
        <w:rPr>
          <w:rFonts w:ascii="HelveticaNeue-Medium" w:eastAsia="HelveticaNeue-Medium" w:hAnsi="HelveticaNeue-Medium" w:cs="HelveticaNeue-Medium"/>
          <w:sz w:val="44"/>
          <w:szCs w:val="44"/>
          <w:lang w:val="en-US"/>
        </w:rPr>
      </w:pPr>
      <w:r w:rsidRPr="00985AFD">
        <w:rPr>
          <w:rFonts w:ascii="HelveticaNeue-Medium" w:eastAsia="Calibri" w:hAnsi="Calibri" w:cs="Times New Roman"/>
          <w:color w:val="231F20"/>
          <w:sz w:val="44"/>
          <w:lang w:val="en-US"/>
        </w:rPr>
        <w:t>COVER LETTER - FOOTNOTES</w:t>
      </w:r>
    </w:p>
    <w:p w:rsidR="00985AFD" w:rsidRPr="00985AFD" w:rsidRDefault="00985AFD" w:rsidP="00985AFD">
      <w:pPr>
        <w:widowControl w:val="0"/>
        <w:spacing w:before="3" w:after="0" w:line="240" w:lineRule="auto"/>
        <w:rPr>
          <w:rFonts w:ascii="HelveticaNeue-Medium" w:eastAsia="HelveticaNeue-Medium" w:hAnsi="HelveticaNeue-Medium" w:cs="HelveticaNeue-Medium"/>
          <w:sz w:val="14"/>
          <w:szCs w:val="14"/>
          <w:lang w:val="en-US"/>
        </w:rPr>
      </w:pPr>
    </w:p>
    <w:p w:rsidR="00985AFD" w:rsidRPr="00985AFD" w:rsidRDefault="00985AFD" w:rsidP="00985AFD">
      <w:pPr>
        <w:widowControl w:val="0"/>
        <w:spacing w:after="0" w:line="20" w:lineRule="atLeast"/>
        <w:ind w:left="687"/>
        <w:rPr>
          <w:rFonts w:ascii="HelveticaNeue-Medium" w:eastAsia="HelveticaNeue-Medium" w:hAnsi="HelveticaNeue-Medium" w:cs="HelveticaNeue-Medium"/>
          <w:sz w:val="2"/>
          <w:szCs w:val="2"/>
          <w:lang w:val="en-US"/>
        </w:rPr>
      </w:pPr>
      <w:r w:rsidRPr="00985AFD">
        <w:rPr>
          <w:rFonts w:ascii="HelveticaNeue-Medium" w:eastAsia="HelveticaNeue-Medium" w:hAnsi="HelveticaNeue-Medium" w:cs="HelveticaNeue-Medium"/>
          <w:noProof/>
          <w:sz w:val="2"/>
          <w:szCs w:val="2"/>
          <w:lang w:eastAsia="en-NZ"/>
        </w:rPr>
        <mc:AlternateContent>
          <mc:Choice Requires="wpg">
            <w:drawing>
              <wp:inline distT="0" distB="0" distL="0" distR="0">
                <wp:extent cx="4765040" cy="12700"/>
                <wp:effectExtent l="7620" t="2540" r="0" b="381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5040" cy="12700"/>
                          <a:chOff x="0" y="0"/>
                          <a:chExt cx="7504" cy="20"/>
                        </a:xfrm>
                      </wpg:grpSpPr>
                      <wpg:grpSp>
                        <wpg:cNvPr id="37" name="Group 205"/>
                        <wpg:cNvGrpSpPr>
                          <a:grpSpLocks/>
                        </wpg:cNvGrpSpPr>
                        <wpg:grpSpPr bwMode="auto">
                          <a:xfrm>
                            <a:off x="10" y="10"/>
                            <a:ext cx="7484" cy="2"/>
                            <a:chOff x="10" y="10"/>
                            <a:chExt cx="7484" cy="2"/>
                          </a:xfrm>
                        </wpg:grpSpPr>
                        <wps:wsp>
                          <wps:cNvPr id="38" name="Freeform 206"/>
                          <wps:cNvSpPr>
                            <a:spLocks/>
                          </wps:cNvSpPr>
                          <wps:spPr bwMode="auto">
                            <a:xfrm>
                              <a:off x="10" y="10"/>
                              <a:ext cx="7483" cy="0"/>
                            </a:xfrm>
                            <a:custGeom>
                              <a:avLst/>
                              <a:gdLst>
                                <a:gd name="T0" fmla="*/ 0 w 7484"/>
                                <a:gd name="T1" fmla="*/ 0 h 2"/>
                                <a:gd name="T2" fmla="*/ 7483 w 7484"/>
                                <a:gd name="T3" fmla="*/ 0 h 2"/>
                                <a:gd name="T4" fmla="*/ 0 60000 65536"/>
                                <a:gd name="T5" fmla="*/ 0 60000 65536"/>
                              </a:gdLst>
                              <a:ahLst/>
                              <a:cxnLst>
                                <a:cxn ang="T4">
                                  <a:pos x="T0" y="T1"/>
                                </a:cxn>
                                <a:cxn ang="T5">
                                  <a:pos x="T2" y="T3"/>
                                </a:cxn>
                              </a:cxnLst>
                              <a:rect l="0" t="0" r="r" b="b"/>
                              <a:pathLst>
                                <a:path w="7484" h="2">
                                  <a:moveTo>
                                    <a:pt x="0" y="0"/>
                                  </a:moveTo>
                                  <a:lnTo>
                                    <a:pt x="7484"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B58462" id="Group 36" o:spid="_x0000_s1026" style="width:375.2pt;height:1pt;mso-position-horizontal-relative:char;mso-position-vertical-relative:line" coordsize="75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">
                <v:group id="Group 205" o:spid="_x0000_s1027" style="position:absolute;left:10;top:10;width:7484;height:2" coordorigin="10,10" coordsize="74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06" o:spid="_x0000_s1028" style="position:absolute;left:10;top:10;width:7483;height:0;visibility:visible;mso-wrap-style:square;v-text-anchor:top" coordsize="7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HUcMA&#10;AADbAAAADwAAAGRycy9kb3ducmV2LnhtbERPS2vCQBC+F/oflin0Vjc1UEp0FRFK7aG1PhC9Ddkx&#10;CWZnQ3aN0V/fORQ8fnzv8bR3teqoDZVnA6+DBBRx7m3FhYHt5uPlHVSIyBZrz2TgSgGmk8eHMWbW&#10;X3hF3ToWSkI4ZGigjLHJtA55SQ7DwDfEwh196zAKbAttW7xIuKv1MEnetMOKpaHEhuYl5af12UnJ&#10;8PC1+05n6eey/lkcb/vf7nwrjHl+6mcjUJH6eBf/uxfWQCpj5Yv8AD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3HUcMAAADbAAAADwAAAAAAAAAAAAAAAACYAgAAZHJzL2Rv&#10;d25yZXYueG1sUEsFBgAAAAAEAAQA9QAAAIgDAAAAAA==&#10;" path="m,l7484,e" filled="f" strokecolor="#231f20" strokeweight="1pt">
                    <v:path arrowok="t" o:connecttype="custom" o:connectlocs="0,0;7482,0" o:connectangles="0,0"/>
                  </v:shape>
                </v:group>
                <w10:anchorlock/>
              </v:group>
            </w:pict>
          </mc:Fallback>
        </mc:AlternateContent>
      </w:r>
    </w:p>
    <w:p w:rsidR="00985AFD" w:rsidRPr="00985AFD" w:rsidRDefault="00985AFD" w:rsidP="00985AFD">
      <w:pPr>
        <w:widowControl w:val="0"/>
        <w:spacing w:after="0" w:line="240" w:lineRule="auto"/>
        <w:rPr>
          <w:rFonts w:ascii="HelveticaNeue-Medium" w:eastAsia="HelveticaNeue-Medium" w:hAnsi="HelveticaNeue-Medium" w:cs="HelveticaNeue-Medium"/>
          <w:sz w:val="20"/>
          <w:szCs w:val="20"/>
          <w:lang w:val="en-US"/>
        </w:rPr>
      </w:pPr>
    </w:p>
    <w:p w:rsidR="00985AFD" w:rsidRPr="00985AFD" w:rsidRDefault="00985AFD" w:rsidP="00985AFD">
      <w:pPr>
        <w:widowControl w:val="0"/>
        <w:spacing w:after="0" w:line="240" w:lineRule="auto"/>
        <w:rPr>
          <w:rFonts w:ascii="HelveticaNeue-Medium" w:eastAsia="HelveticaNeue-Medium" w:hAnsi="HelveticaNeue-Medium" w:cs="HelveticaNeue-Medium"/>
          <w:sz w:val="20"/>
          <w:szCs w:val="20"/>
          <w:lang w:val="en-US"/>
        </w:rPr>
      </w:pPr>
    </w:p>
    <w:p w:rsidR="00985AFD" w:rsidRPr="00985AFD" w:rsidRDefault="00985AFD" w:rsidP="00985AFD">
      <w:pPr>
        <w:widowControl w:val="0"/>
        <w:spacing w:after="0" w:line="240" w:lineRule="auto"/>
        <w:rPr>
          <w:rFonts w:ascii="HelveticaNeue-Medium" w:eastAsia="HelveticaNeue-Medium" w:hAnsi="HelveticaNeue-Medium" w:cs="HelveticaNeue-Medium"/>
          <w:sz w:val="20"/>
          <w:szCs w:val="20"/>
          <w:lang w:val="en-US"/>
        </w:rPr>
      </w:pPr>
    </w:p>
    <w:p w:rsidR="00985AFD" w:rsidRPr="00985AFD" w:rsidRDefault="00985AFD" w:rsidP="00985AFD">
      <w:pPr>
        <w:widowControl w:val="0"/>
        <w:spacing w:before="9" w:after="0" w:line="240" w:lineRule="auto"/>
        <w:rPr>
          <w:rFonts w:ascii="HelveticaNeue-Medium" w:eastAsia="HelveticaNeue-Medium" w:hAnsi="HelveticaNeue-Medium" w:cs="HelveticaNeue-Medium"/>
          <w:sz w:val="25"/>
          <w:szCs w:val="25"/>
          <w:lang w:val="en-US"/>
        </w:rPr>
      </w:pPr>
    </w:p>
    <w:p w:rsidR="00985AFD" w:rsidRPr="00985AFD" w:rsidRDefault="00985AFD" w:rsidP="00985AFD">
      <w:pPr>
        <w:widowControl w:val="0"/>
        <w:spacing w:after="0" w:line="200" w:lineRule="atLeast"/>
        <w:ind w:left="2877"/>
        <w:rPr>
          <w:rFonts w:ascii="HelveticaNeue-Medium" w:eastAsia="HelveticaNeue-Medium" w:hAnsi="HelveticaNeue-Medium" w:cs="HelveticaNeue-Medium"/>
          <w:sz w:val="20"/>
          <w:szCs w:val="20"/>
          <w:lang w:val="en-US"/>
        </w:rPr>
      </w:pPr>
      <w:r w:rsidRPr="00985AFD">
        <w:rPr>
          <w:rFonts w:ascii="HelveticaNeue-Medium" w:eastAsia="HelveticaNeue-Medium" w:hAnsi="HelveticaNeue-Medium" w:cs="HelveticaNeue-Medium"/>
          <w:noProof/>
          <w:sz w:val="20"/>
          <w:szCs w:val="20"/>
          <w:lang w:eastAsia="en-NZ"/>
        </w:rPr>
        <w:drawing>
          <wp:inline distT="0" distB="0" distL="0" distR="0" wp14:anchorId="2AF11E9B" wp14:editId="7F2FE4F0">
            <wp:extent cx="1904084" cy="419100"/>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28" cstate="print"/>
                    <a:stretch>
                      <a:fillRect/>
                    </a:stretch>
                  </pic:blipFill>
                  <pic:spPr>
                    <a:xfrm>
                      <a:off x="0" y="0"/>
                      <a:ext cx="1904084" cy="419100"/>
                    </a:xfrm>
                    <a:prstGeom prst="rect">
                      <a:avLst/>
                    </a:prstGeom>
                  </pic:spPr>
                </pic:pic>
              </a:graphicData>
            </a:graphic>
          </wp:inline>
        </w:drawing>
      </w:r>
    </w:p>
    <w:p w:rsidR="00985AFD" w:rsidRPr="00001017" w:rsidRDefault="00985AFD" w:rsidP="00001017">
      <w:pPr>
        <w:jc w:val="center"/>
        <w:rPr>
          <w:rFonts w:ascii="Helvetica Neue Light" w:hAnsi="Helvetica Neue Light" w:cs="HelveticaNeue-Medium"/>
          <w:sz w:val="29"/>
          <w:szCs w:val="29"/>
          <w:lang w:val="en-US"/>
        </w:rPr>
      </w:pPr>
      <w:r w:rsidRPr="00001017">
        <w:rPr>
          <w:rFonts w:ascii="Helvetica Neue Light" w:hAnsi="Helvetica Neue Light"/>
          <w:sz w:val="29"/>
          <w:szCs w:val="29"/>
          <w:lang w:val="en-US"/>
        </w:rPr>
        <w:t>MINIST</w:t>
      </w:r>
      <w:r w:rsidRPr="00001017">
        <w:rPr>
          <w:rFonts w:ascii="Helvetica Neue Light" w:hAnsi="Helvetica Neue Light"/>
          <w:spacing w:val="-11"/>
          <w:sz w:val="29"/>
          <w:szCs w:val="29"/>
          <w:lang w:val="en-US"/>
        </w:rPr>
        <w:t>R</w:t>
      </w:r>
      <w:r w:rsidRPr="00001017">
        <w:rPr>
          <w:rFonts w:ascii="Helvetica Neue Light" w:hAnsi="Helvetica Neue Light"/>
          <w:sz w:val="29"/>
          <w:szCs w:val="29"/>
          <w:lang w:val="en-US"/>
        </w:rPr>
        <w:t>Y</w:t>
      </w:r>
      <w:r w:rsidRPr="00001017">
        <w:rPr>
          <w:rFonts w:ascii="Helvetica Neue Light" w:hAnsi="Helvetica Neue Light"/>
          <w:spacing w:val="15"/>
          <w:sz w:val="29"/>
          <w:szCs w:val="29"/>
          <w:lang w:val="en-US"/>
        </w:rPr>
        <w:t xml:space="preserve"> </w:t>
      </w:r>
      <w:r w:rsidRPr="00001017">
        <w:rPr>
          <w:rFonts w:ascii="Helvetica Neue Light" w:hAnsi="Helvetica Neue Light"/>
          <w:sz w:val="29"/>
          <w:szCs w:val="29"/>
          <w:lang w:val="en-US"/>
        </w:rPr>
        <w:t>OF</w:t>
      </w:r>
      <w:r w:rsidRPr="00001017">
        <w:rPr>
          <w:rFonts w:ascii="Helvetica Neue Light" w:hAnsi="Helvetica Neue Light"/>
          <w:spacing w:val="16"/>
          <w:sz w:val="29"/>
          <w:szCs w:val="29"/>
          <w:lang w:val="en-US"/>
        </w:rPr>
        <w:t xml:space="preserve"> </w:t>
      </w:r>
      <w:r w:rsidRPr="00001017">
        <w:rPr>
          <w:rFonts w:ascii="Helvetica Neue Light" w:hAnsi="Helvetica Neue Light"/>
          <w:sz w:val="29"/>
          <w:szCs w:val="29"/>
          <w:lang w:val="en-US"/>
        </w:rPr>
        <w:t>HEA</w:t>
      </w:r>
      <w:r w:rsidRPr="00001017">
        <w:rPr>
          <w:rFonts w:ascii="Helvetica Neue Light" w:hAnsi="Helvetica Neue Light"/>
          <w:spacing w:val="-28"/>
          <w:sz w:val="29"/>
          <w:szCs w:val="29"/>
          <w:lang w:val="en-US"/>
        </w:rPr>
        <w:t>L</w:t>
      </w:r>
      <w:r w:rsidRPr="00001017">
        <w:rPr>
          <w:rFonts w:ascii="Helvetica Neue Light" w:hAnsi="Helvetica Neue Light"/>
          <w:sz w:val="29"/>
          <w:szCs w:val="29"/>
          <w:lang w:val="en-US"/>
        </w:rPr>
        <w:t>TH</w:t>
      </w:r>
      <w:r w:rsidRPr="00001017">
        <w:rPr>
          <w:rFonts w:ascii="Helvetica Neue Light" w:hAnsi="Helvetica Neue Light"/>
          <w:w w:val="101"/>
          <w:sz w:val="29"/>
          <w:szCs w:val="29"/>
          <w:lang w:val="en-US"/>
        </w:rPr>
        <w:t xml:space="preserve"> </w:t>
      </w:r>
      <w:r w:rsidRPr="00001017">
        <w:rPr>
          <w:rFonts w:ascii="Helvetica Neue Light" w:hAnsi="Helvetica Neue Light"/>
          <w:sz w:val="29"/>
          <w:szCs w:val="29"/>
          <w:lang w:val="en-US"/>
        </w:rPr>
        <w:t>CONSU</w:t>
      </w:r>
      <w:r w:rsidRPr="00001017">
        <w:rPr>
          <w:rFonts w:ascii="Helvetica Neue Light" w:hAnsi="Helvetica Neue Light"/>
          <w:spacing w:val="-28"/>
          <w:sz w:val="29"/>
          <w:szCs w:val="29"/>
          <w:lang w:val="en-US"/>
        </w:rPr>
        <w:t>LTA</w:t>
      </w:r>
      <w:r w:rsidRPr="00001017">
        <w:rPr>
          <w:rFonts w:ascii="Helvetica Neue Light" w:hAnsi="Helvetica Neue Light"/>
          <w:sz w:val="29"/>
          <w:szCs w:val="29"/>
          <w:lang w:val="en-US"/>
        </w:rPr>
        <w:t>TION</w:t>
      </w:r>
      <w:r w:rsidRPr="00001017">
        <w:rPr>
          <w:rFonts w:ascii="Helvetica Neue Light" w:hAnsi="Helvetica Neue Light"/>
          <w:spacing w:val="41"/>
          <w:sz w:val="29"/>
          <w:szCs w:val="29"/>
          <w:lang w:val="en-US"/>
        </w:rPr>
        <w:t xml:space="preserve"> </w:t>
      </w:r>
      <w:r w:rsidRPr="00001017">
        <w:rPr>
          <w:rFonts w:ascii="Helvetica Neue Light" w:hAnsi="Helvetica Neue Light"/>
          <w:sz w:val="29"/>
          <w:szCs w:val="29"/>
          <w:lang w:val="en-US"/>
        </w:rPr>
        <w:t>SUBMISSION</w:t>
      </w:r>
    </w:p>
    <w:p w:rsidR="00985AFD" w:rsidRPr="00985AFD" w:rsidRDefault="00985AFD" w:rsidP="00985AFD">
      <w:pPr>
        <w:widowControl w:val="0"/>
        <w:spacing w:before="208" w:after="0" w:line="366" w:lineRule="auto"/>
        <w:ind w:left="2743" w:right="2741"/>
        <w:jc w:val="center"/>
        <w:rPr>
          <w:rFonts w:ascii="Helvetica Neue Light" w:eastAsia="Helvetica Neue Light" w:hAnsi="Helvetica Neue Light" w:cs="Helvetica Neue Light"/>
          <w:sz w:val="16"/>
          <w:szCs w:val="16"/>
          <w:lang w:val="en-US"/>
        </w:rPr>
      </w:pPr>
      <w:r w:rsidRPr="00985AFD">
        <w:rPr>
          <w:rFonts w:ascii="Helvetica Neue Light" w:eastAsia="Calibri" w:hAnsi="Calibri" w:cs="Times New Roman"/>
          <w:color w:val="231F20"/>
          <w:spacing w:val="-2"/>
          <w:sz w:val="16"/>
          <w:lang w:val="en-US"/>
        </w:rPr>
        <w:t>PERTAINING</w:t>
      </w:r>
      <w:r w:rsidRPr="00985AFD">
        <w:rPr>
          <w:rFonts w:ascii="Helvetica Neue Light" w:eastAsia="Calibri" w:hAnsi="Calibri" w:cs="Times New Roman"/>
          <w:color w:val="231F20"/>
          <w:spacing w:val="22"/>
          <w:sz w:val="16"/>
          <w:lang w:val="en-US"/>
        </w:rPr>
        <w:t xml:space="preserve"> </w:t>
      </w:r>
      <w:r w:rsidRPr="00985AFD">
        <w:rPr>
          <w:rFonts w:ascii="Helvetica Neue Light" w:eastAsia="Calibri" w:hAnsi="Calibri" w:cs="Times New Roman"/>
          <w:color w:val="231F20"/>
          <w:sz w:val="16"/>
          <w:lang w:val="en-US"/>
        </w:rPr>
        <w:t>TO</w:t>
      </w:r>
      <w:r w:rsidRPr="00985AFD">
        <w:rPr>
          <w:rFonts w:ascii="Helvetica Neue Light" w:eastAsia="Calibri" w:hAnsi="Calibri" w:cs="Times New Roman"/>
          <w:color w:val="231F20"/>
          <w:spacing w:val="22"/>
          <w:sz w:val="16"/>
          <w:lang w:val="en-US"/>
        </w:rPr>
        <w:t xml:space="preserve"> </w:t>
      </w:r>
      <w:r w:rsidRPr="00985AFD">
        <w:rPr>
          <w:rFonts w:ascii="Helvetica Neue Light" w:eastAsia="Calibri" w:hAnsi="Calibri" w:cs="Times New Roman"/>
          <w:color w:val="231F20"/>
          <w:sz w:val="16"/>
          <w:lang w:val="en-US"/>
        </w:rPr>
        <w:t>GOVERNMENT</w:t>
      </w:r>
      <w:r w:rsidRPr="00985AFD">
        <w:rPr>
          <w:rFonts w:ascii="Helvetica Neue Light" w:eastAsia="Calibri" w:hAnsi="Calibri" w:cs="Times New Roman"/>
          <w:color w:val="231F20"/>
          <w:spacing w:val="22"/>
          <w:sz w:val="16"/>
          <w:lang w:val="en-US"/>
        </w:rPr>
        <w:t xml:space="preserve"> </w:t>
      </w:r>
      <w:r w:rsidRPr="00985AFD">
        <w:rPr>
          <w:rFonts w:ascii="Helvetica Neue Light" w:eastAsia="Calibri" w:hAnsi="Calibri" w:cs="Times New Roman"/>
          <w:color w:val="231F20"/>
          <w:sz w:val="16"/>
          <w:lang w:val="en-US"/>
        </w:rPr>
        <w:t>E-CIGARETTE</w:t>
      </w:r>
      <w:r w:rsidRPr="00985AFD">
        <w:rPr>
          <w:rFonts w:ascii="Helvetica Neue Light" w:eastAsia="Calibri" w:hAnsi="Calibri" w:cs="Times New Roman"/>
          <w:color w:val="231F20"/>
          <w:spacing w:val="29"/>
          <w:w w:val="102"/>
          <w:sz w:val="16"/>
          <w:lang w:val="en-US"/>
        </w:rPr>
        <w:t xml:space="preserve"> </w:t>
      </w:r>
      <w:r w:rsidRPr="00985AFD">
        <w:rPr>
          <w:rFonts w:ascii="Helvetica Neue Light" w:eastAsia="Calibri" w:hAnsi="Calibri" w:cs="Times New Roman"/>
          <w:color w:val="231F20"/>
          <w:spacing w:val="-2"/>
          <w:sz w:val="16"/>
          <w:lang w:val="en-US"/>
        </w:rPr>
        <w:t>REGULATION</w:t>
      </w:r>
      <w:r w:rsidRPr="00985AFD">
        <w:rPr>
          <w:rFonts w:ascii="Helvetica Neue Light" w:eastAsia="Calibri" w:hAnsi="Calibri" w:cs="Times New Roman"/>
          <w:color w:val="231F20"/>
          <w:spacing w:val="15"/>
          <w:sz w:val="16"/>
          <w:lang w:val="en-US"/>
        </w:rPr>
        <w:t xml:space="preserve"> </w:t>
      </w:r>
      <w:r w:rsidRPr="00985AFD">
        <w:rPr>
          <w:rFonts w:ascii="Helvetica Neue Light" w:eastAsia="Calibri" w:hAnsi="Calibri" w:cs="Times New Roman"/>
          <w:color w:val="231F20"/>
          <w:sz w:val="16"/>
          <w:lang w:val="en-US"/>
        </w:rPr>
        <w:t>IN</w:t>
      </w:r>
      <w:r w:rsidRPr="00985AFD">
        <w:rPr>
          <w:rFonts w:ascii="Helvetica Neue Light" w:eastAsia="Calibri" w:hAnsi="Calibri" w:cs="Times New Roman"/>
          <w:color w:val="231F20"/>
          <w:spacing w:val="15"/>
          <w:sz w:val="16"/>
          <w:lang w:val="en-US"/>
        </w:rPr>
        <w:t xml:space="preserve"> </w:t>
      </w:r>
      <w:r w:rsidRPr="00985AFD">
        <w:rPr>
          <w:rFonts w:ascii="Helvetica Neue Light" w:eastAsia="Calibri" w:hAnsi="Calibri" w:cs="Times New Roman"/>
          <w:color w:val="231F20"/>
          <w:sz w:val="16"/>
          <w:lang w:val="en-US"/>
        </w:rPr>
        <w:t>NEW</w:t>
      </w:r>
      <w:r w:rsidRPr="00985AFD">
        <w:rPr>
          <w:rFonts w:ascii="Helvetica Neue Light" w:eastAsia="Calibri" w:hAnsi="Calibri" w:cs="Times New Roman"/>
          <w:color w:val="231F20"/>
          <w:spacing w:val="16"/>
          <w:sz w:val="16"/>
          <w:lang w:val="en-US"/>
        </w:rPr>
        <w:t xml:space="preserve"> </w:t>
      </w:r>
      <w:r w:rsidRPr="00985AFD">
        <w:rPr>
          <w:rFonts w:ascii="Helvetica Neue Light" w:eastAsia="Calibri" w:hAnsi="Calibri" w:cs="Times New Roman"/>
          <w:color w:val="231F20"/>
          <w:sz w:val="16"/>
          <w:lang w:val="en-US"/>
        </w:rPr>
        <w:t>ZEALAND</w:t>
      </w:r>
    </w:p>
    <w:p w:rsidR="00985AFD" w:rsidRPr="00985AFD" w:rsidRDefault="00985AFD" w:rsidP="00985AFD">
      <w:pPr>
        <w:widowControl w:val="0"/>
        <w:spacing w:after="0" w:line="366" w:lineRule="auto"/>
        <w:jc w:val="center"/>
        <w:rPr>
          <w:rFonts w:ascii="Helvetica Neue Light" w:eastAsia="Helvetica Neue Light" w:hAnsi="Helvetica Neue Light" w:cs="Helvetica Neue Light"/>
          <w:sz w:val="16"/>
          <w:szCs w:val="16"/>
          <w:lang w:val="en-US"/>
        </w:rPr>
        <w:sectPr w:rsidR="00985AFD" w:rsidRPr="00985AFD">
          <w:footerReference w:type="default" r:id="rId50"/>
          <w:pgSz w:w="12360" w:h="17300"/>
          <w:pgMar w:top="1640" w:right="1740" w:bottom="280" w:left="1740" w:header="0" w:footer="0" w:gutter="0"/>
          <w:cols w:space="720"/>
        </w:sectPr>
      </w:pPr>
    </w:p>
    <w:p w:rsidR="00985AFD" w:rsidRPr="00985AFD" w:rsidRDefault="00985AFD" w:rsidP="00985AFD">
      <w:pPr>
        <w:widowControl w:val="0"/>
        <w:spacing w:before="3" w:after="0" w:line="240" w:lineRule="auto"/>
        <w:rPr>
          <w:rFonts w:ascii="Helvetica Neue Light" w:eastAsia="Helvetica Neue Light" w:hAnsi="Helvetica Neue Light" w:cs="Helvetica Neue Light"/>
          <w:sz w:val="6"/>
          <w:szCs w:val="6"/>
          <w:lang w:val="en-US"/>
        </w:rPr>
      </w:pPr>
    </w:p>
    <w:p w:rsidR="00985AFD" w:rsidRPr="00985AFD" w:rsidRDefault="00985AFD" w:rsidP="00985AFD">
      <w:pPr>
        <w:widowControl w:val="0"/>
        <w:spacing w:after="0" w:line="200" w:lineRule="atLeast"/>
        <w:ind w:left="130"/>
        <w:rPr>
          <w:rFonts w:ascii="Helvetica Neue Light" w:eastAsia="Helvetica Neue Light" w:hAnsi="Helvetica Neue Light" w:cs="Helvetica Neue Light"/>
          <w:sz w:val="20"/>
          <w:szCs w:val="20"/>
          <w:lang w:val="en-US"/>
        </w:rPr>
      </w:pPr>
      <w:r w:rsidRPr="00985AFD">
        <w:rPr>
          <w:rFonts w:ascii="Helvetica Neue Light" w:eastAsia="Helvetica Neue Light" w:hAnsi="Helvetica Neue Light" w:cs="Helvetica Neue Light"/>
          <w:noProof/>
          <w:sz w:val="20"/>
          <w:szCs w:val="20"/>
          <w:lang w:eastAsia="en-NZ"/>
        </w:rPr>
        <mc:AlternateContent>
          <mc:Choice Requires="wps">
            <w:drawing>
              <wp:inline distT="0" distB="0" distL="0" distR="0">
                <wp:extent cx="6107430" cy="893445"/>
                <wp:effectExtent l="12700" t="16510" r="13970" b="13970"/>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893445"/>
                        </a:xfrm>
                        <a:prstGeom prst="rect">
                          <a:avLst/>
                        </a:prstGeom>
                        <a:noFill/>
                        <a:ln w="254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0F7338" w:rsidRDefault="000F7338" w:rsidP="00985AFD">
                            <w:pPr>
                              <w:spacing w:before="105"/>
                              <w:ind w:left="272"/>
                              <w:rPr>
                                <w:rFonts w:ascii="Arial" w:eastAsia="Arial" w:hAnsi="Arial" w:cs="Arial"/>
                              </w:rPr>
                            </w:pPr>
                            <w:r>
                              <w:rPr>
                                <w:rFonts w:ascii="Arial"/>
                                <w:b/>
                                <w:color w:val="231F20"/>
                              </w:rPr>
                              <w:t xml:space="preserve">i &amp; v - Public </w:t>
                            </w:r>
                            <w:r>
                              <w:rPr>
                                <w:rFonts w:ascii="Arial"/>
                                <w:b/>
                                <w:color w:val="231F20"/>
                                <w:spacing w:val="-1"/>
                              </w:rPr>
                              <w:t>Health</w:t>
                            </w:r>
                            <w:r>
                              <w:rPr>
                                <w:rFonts w:ascii="Arial"/>
                                <w:b/>
                                <w:color w:val="231F20"/>
                              </w:rPr>
                              <w:t xml:space="preserve"> England - E-cigarettes: a new foundation...</w:t>
                            </w:r>
                          </w:p>
                          <w:p w:rsidR="000F7338" w:rsidRDefault="000F7338" w:rsidP="00985AFD">
                            <w:pPr>
                              <w:spacing w:before="49"/>
                              <w:ind w:left="272"/>
                              <w:rPr>
                                <w:rFonts w:ascii="Arial" w:eastAsia="Arial" w:hAnsi="Arial" w:cs="Arial"/>
                                <w:sz w:val="26"/>
                                <w:szCs w:val="26"/>
                              </w:rPr>
                            </w:pPr>
                            <w:r>
                              <w:rPr>
                                <w:rFonts w:ascii="Arial"/>
                                <w:b/>
                                <w:color w:val="231F20"/>
                                <w:sz w:val="26"/>
                              </w:rPr>
                              <w:t xml:space="preserve">SHORT LINK </w:t>
                            </w:r>
                            <w:hyperlink r:id="rId51">
                              <w:r>
                                <w:rPr>
                                  <w:rFonts w:ascii="Arial"/>
                                  <w:color w:val="231F20"/>
                                  <w:sz w:val="26"/>
                                </w:rPr>
                                <w:t>- http://bit.ly/1gXyPT0</w:t>
                              </w:r>
                            </w:hyperlink>
                          </w:p>
                          <w:p w:rsidR="000F7338" w:rsidRDefault="000F7338" w:rsidP="00985AFD">
                            <w:pPr>
                              <w:spacing w:before="141" w:line="180" w:lineRule="exact"/>
                              <w:ind w:left="272" w:right="652"/>
                              <w:rPr>
                                <w:rFonts w:ascii="Arial" w:eastAsia="Arial" w:hAnsi="Arial" w:cs="Arial"/>
                                <w:sz w:val="18"/>
                                <w:szCs w:val="18"/>
                              </w:rPr>
                            </w:pPr>
                            <w:r>
                              <w:rPr>
                                <w:rFonts w:ascii="Arial"/>
                                <w:b/>
                                <w:color w:val="231F20"/>
                                <w:sz w:val="18"/>
                              </w:rPr>
                              <w:t xml:space="preserve">FULL  </w:t>
                            </w:r>
                            <w:r>
                              <w:rPr>
                                <w:rFonts w:ascii="Arial"/>
                                <w:b/>
                                <w:color w:val="231F20"/>
                                <w:spacing w:val="17"/>
                                <w:sz w:val="18"/>
                              </w:rPr>
                              <w:t xml:space="preserve"> </w:t>
                            </w:r>
                            <w:r>
                              <w:rPr>
                                <w:rFonts w:ascii="Arial"/>
                                <w:b/>
                                <w:color w:val="231F20"/>
                                <w:sz w:val="18"/>
                              </w:rPr>
                              <w:t xml:space="preserve">LINK  </w:t>
                            </w:r>
                            <w:r>
                              <w:rPr>
                                <w:rFonts w:ascii="Arial"/>
                                <w:b/>
                                <w:color w:val="231F20"/>
                                <w:spacing w:val="29"/>
                                <w:sz w:val="18"/>
                              </w:rPr>
                              <w:t xml:space="preserve"> </w:t>
                            </w:r>
                            <w:hyperlink r:id="rId52">
                              <w:r>
                                <w:rPr>
                                  <w:rFonts w:ascii="Arial"/>
                                  <w:color w:val="231F20"/>
                                  <w:spacing w:val="-1"/>
                                  <w:sz w:val="18"/>
                                </w:rPr>
                                <w:t>https://www</w:t>
                              </w:r>
                            </w:hyperlink>
                            <w:r>
                              <w:rPr>
                                <w:rFonts w:ascii="Arial"/>
                                <w:color w:val="231F20"/>
                                <w:spacing w:val="-1"/>
                                <w:sz w:val="18"/>
                              </w:rPr>
                              <w:t>.gov</w:t>
                            </w:r>
                            <w:hyperlink r:id="rId53">
                              <w:r>
                                <w:rPr>
                                  <w:rFonts w:ascii="Arial"/>
                                  <w:color w:val="231F20"/>
                                  <w:spacing w:val="-1"/>
                                  <w:sz w:val="18"/>
                                </w:rPr>
                                <w:t>.uk/government/uploads/system/uploads/attachment_data/file/454517/Eciga</w:t>
                              </w:r>
                            </w:hyperlink>
                            <w:r>
                              <w:rPr>
                                <w:rFonts w:ascii="Arial"/>
                                <w:color w:val="231F20"/>
                                <w:spacing w:val="-1"/>
                                <w:sz w:val="18"/>
                              </w:rPr>
                              <w:t>-</w:t>
                            </w:r>
                            <w:r>
                              <w:rPr>
                                <w:rFonts w:ascii="Arial"/>
                                <w:color w:val="231F20"/>
                                <w:spacing w:val="125"/>
                                <w:w w:val="103"/>
                                <w:sz w:val="18"/>
                              </w:rPr>
                              <w:t xml:space="preserve"> </w:t>
                            </w:r>
                            <w:r>
                              <w:rPr>
                                <w:rFonts w:ascii="Arial"/>
                                <w:color w:val="231F20"/>
                                <w:w w:val="105"/>
                                <w:sz w:val="18"/>
                              </w:rPr>
                              <w:t>rettes_a_firm_foundation_for_evidence_based_policy_and_practice.pdf</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5" o:spid="_x0000_s1026" type="#_x0000_t202" style="width:480.9pt;height: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" filled="f" strokecolor="#231f20" strokeweight="2pt">
                <v:textbox inset="0,0,0,0">
                  <w:txbxContent>
                    <w:p w:rsidR="000F7338" w:rsidRDefault="000F7338" w:rsidP="00985AFD">
                      <w:pPr>
                        <w:spacing w:before="105"/>
                        <w:ind w:left="272"/>
                        <w:rPr>
                          <w:rFonts w:ascii="Arial" w:eastAsia="Arial" w:hAnsi="Arial" w:cs="Arial"/>
                        </w:rPr>
                      </w:pPr>
                      <w:r>
                        <w:rPr>
                          <w:rFonts w:ascii="Arial"/>
                          <w:b/>
                          <w:color w:val="231F20"/>
                        </w:rPr>
                        <w:t xml:space="preserve">i &amp; v - Public </w:t>
                      </w:r>
                      <w:r>
                        <w:rPr>
                          <w:rFonts w:ascii="Arial"/>
                          <w:b/>
                          <w:color w:val="231F20"/>
                          <w:spacing w:val="-1"/>
                        </w:rPr>
                        <w:t>Health</w:t>
                      </w:r>
                      <w:r>
                        <w:rPr>
                          <w:rFonts w:ascii="Arial"/>
                          <w:b/>
                          <w:color w:val="231F20"/>
                        </w:rPr>
                        <w:t xml:space="preserve"> England - E-cigarettes: a new foundation...</w:t>
                      </w:r>
                    </w:p>
                    <w:p w:rsidR="000F7338" w:rsidRDefault="000F7338" w:rsidP="00985AFD">
                      <w:pPr>
                        <w:spacing w:before="49"/>
                        <w:ind w:left="272"/>
                        <w:rPr>
                          <w:rFonts w:ascii="Arial" w:eastAsia="Arial" w:hAnsi="Arial" w:cs="Arial"/>
                          <w:sz w:val="26"/>
                          <w:szCs w:val="26"/>
                        </w:rPr>
                      </w:pPr>
                      <w:r>
                        <w:rPr>
                          <w:rFonts w:ascii="Arial"/>
                          <w:b/>
                          <w:color w:val="231F20"/>
                          <w:sz w:val="26"/>
                        </w:rPr>
                        <w:t xml:space="preserve">SHORT LINK </w:t>
                      </w:r>
                      <w:hyperlink r:id="rId54">
                        <w:r>
                          <w:rPr>
                            <w:rFonts w:ascii="Arial"/>
                            <w:color w:val="231F20"/>
                            <w:sz w:val="26"/>
                          </w:rPr>
                          <w:t>- http://bit.ly/1gXyPT0</w:t>
                        </w:r>
                      </w:hyperlink>
                    </w:p>
                    <w:p w:rsidR="000F7338" w:rsidRDefault="000F7338" w:rsidP="00985AFD">
                      <w:pPr>
                        <w:spacing w:before="141" w:line="180" w:lineRule="exact"/>
                        <w:ind w:left="272" w:right="652"/>
                        <w:rPr>
                          <w:rFonts w:ascii="Arial" w:eastAsia="Arial" w:hAnsi="Arial" w:cs="Arial"/>
                          <w:sz w:val="18"/>
                          <w:szCs w:val="18"/>
                        </w:rPr>
                      </w:pPr>
                      <w:r>
                        <w:rPr>
                          <w:rFonts w:ascii="Arial"/>
                          <w:b/>
                          <w:color w:val="231F20"/>
                          <w:sz w:val="18"/>
                        </w:rPr>
                        <w:t xml:space="preserve">FULL  </w:t>
                      </w:r>
                      <w:r>
                        <w:rPr>
                          <w:rFonts w:ascii="Arial"/>
                          <w:b/>
                          <w:color w:val="231F20"/>
                          <w:spacing w:val="17"/>
                          <w:sz w:val="18"/>
                        </w:rPr>
                        <w:t xml:space="preserve"> </w:t>
                      </w:r>
                      <w:r>
                        <w:rPr>
                          <w:rFonts w:ascii="Arial"/>
                          <w:b/>
                          <w:color w:val="231F20"/>
                          <w:sz w:val="18"/>
                        </w:rPr>
                        <w:t xml:space="preserve">LINK  </w:t>
                      </w:r>
                      <w:r>
                        <w:rPr>
                          <w:rFonts w:ascii="Arial"/>
                          <w:b/>
                          <w:color w:val="231F20"/>
                          <w:spacing w:val="29"/>
                          <w:sz w:val="18"/>
                        </w:rPr>
                        <w:t xml:space="preserve"> </w:t>
                      </w:r>
                      <w:hyperlink r:id="rId55">
                        <w:r>
                          <w:rPr>
                            <w:rFonts w:ascii="Arial"/>
                            <w:color w:val="231F20"/>
                            <w:spacing w:val="-1"/>
                            <w:sz w:val="18"/>
                          </w:rPr>
                          <w:t>https://www</w:t>
                        </w:r>
                      </w:hyperlink>
                      <w:r>
                        <w:rPr>
                          <w:rFonts w:ascii="Arial"/>
                          <w:color w:val="231F20"/>
                          <w:spacing w:val="-1"/>
                          <w:sz w:val="18"/>
                        </w:rPr>
                        <w:t>.gov</w:t>
                      </w:r>
                      <w:hyperlink r:id="rId56">
                        <w:r>
                          <w:rPr>
                            <w:rFonts w:ascii="Arial"/>
                            <w:color w:val="231F20"/>
                            <w:spacing w:val="-1"/>
                            <w:sz w:val="18"/>
                          </w:rPr>
                          <w:t>.uk/government/uploads/system/uploads/attachment_data/file/454517/Eciga</w:t>
                        </w:r>
                      </w:hyperlink>
                      <w:r>
                        <w:rPr>
                          <w:rFonts w:ascii="Arial"/>
                          <w:color w:val="231F20"/>
                          <w:spacing w:val="-1"/>
                          <w:sz w:val="18"/>
                        </w:rPr>
                        <w:t>-</w:t>
                      </w:r>
                      <w:r>
                        <w:rPr>
                          <w:rFonts w:ascii="Arial"/>
                          <w:color w:val="231F20"/>
                          <w:spacing w:val="125"/>
                          <w:w w:val="103"/>
                          <w:sz w:val="18"/>
                        </w:rPr>
                        <w:t xml:space="preserve"> </w:t>
                      </w:r>
                      <w:r>
                        <w:rPr>
                          <w:rFonts w:ascii="Arial"/>
                          <w:color w:val="231F20"/>
                          <w:w w:val="105"/>
                          <w:sz w:val="18"/>
                        </w:rPr>
                        <w:t>rettes_a_firm_foundation_for_evidence_based_policy_and_practice.pdf</w:t>
                      </w:r>
                    </w:p>
                  </w:txbxContent>
                </v:textbox>
                <w10:anchorlock/>
              </v:shape>
            </w:pict>
          </mc:Fallback>
        </mc:AlternateContent>
      </w:r>
    </w:p>
    <w:p w:rsidR="00985AFD" w:rsidRPr="00985AFD" w:rsidRDefault="00985AFD" w:rsidP="00985AFD">
      <w:pPr>
        <w:widowControl w:val="0"/>
        <w:spacing w:after="0" w:line="200" w:lineRule="atLeast"/>
        <w:ind w:left="110"/>
        <w:rPr>
          <w:rFonts w:ascii="Helvetica Neue Light" w:eastAsia="Helvetica Neue Light" w:hAnsi="Helvetica Neue Light" w:cs="Helvetica Neue Light"/>
          <w:sz w:val="20"/>
          <w:szCs w:val="20"/>
          <w:lang w:val="en-US"/>
        </w:rPr>
      </w:pPr>
      <w:r w:rsidRPr="00985AFD">
        <w:rPr>
          <w:rFonts w:ascii="Helvetica Neue Light" w:eastAsia="Helvetica Neue Light" w:hAnsi="Helvetica Neue Light" w:cs="Helvetica Neue Light"/>
          <w:noProof/>
          <w:sz w:val="20"/>
          <w:szCs w:val="20"/>
          <w:lang w:eastAsia="en-NZ"/>
        </w:rPr>
        <w:drawing>
          <wp:inline distT="0" distB="0" distL="0" distR="0" wp14:anchorId="6B6EDA13" wp14:editId="16B0F3BB">
            <wp:extent cx="3462395" cy="1714404"/>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57" cstate="print"/>
                    <a:stretch>
                      <a:fillRect/>
                    </a:stretch>
                  </pic:blipFill>
                  <pic:spPr>
                    <a:xfrm>
                      <a:off x="0" y="0"/>
                      <a:ext cx="3462395" cy="1714404"/>
                    </a:xfrm>
                    <a:prstGeom prst="rect">
                      <a:avLst/>
                    </a:prstGeom>
                  </pic:spPr>
                </pic:pic>
              </a:graphicData>
            </a:graphic>
          </wp:inline>
        </w:drawing>
      </w:r>
    </w:p>
    <w:p w:rsidR="00985AFD" w:rsidRPr="00985AFD" w:rsidRDefault="00985AFD" w:rsidP="00985AFD">
      <w:pPr>
        <w:widowControl w:val="0"/>
        <w:spacing w:after="0" w:line="240" w:lineRule="auto"/>
        <w:rPr>
          <w:rFonts w:ascii="Helvetica Neue Light" w:eastAsia="Helvetica Neue Light" w:hAnsi="Helvetica Neue Light" w:cs="Helvetica Neue Light"/>
          <w:sz w:val="20"/>
          <w:szCs w:val="20"/>
          <w:lang w:val="en-US"/>
        </w:rPr>
      </w:pPr>
    </w:p>
    <w:p w:rsidR="00985AFD" w:rsidRPr="00985AFD" w:rsidRDefault="00985AFD" w:rsidP="00985AFD">
      <w:pPr>
        <w:widowControl w:val="0"/>
        <w:spacing w:before="6" w:after="0" w:line="240" w:lineRule="auto"/>
        <w:rPr>
          <w:rFonts w:ascii="Helvetica Neue Light" w:eastAsia="Helvetica Neue Light" w:hAnsi="Helvetica Neue Light" w:cs="Helvetica Neue Light"/>
          <w:sz w:val="16"/>
          <w:szCs w:val="16"/>
          <w:lang w:val="en-US"/>
        </w:rPr>
      </w:pPr>
    </w:p>
    <w:p w:rsidR="00985AFD" w:rsidRPr="00985AFD" w:rsidRDefault="00985AFD" w:rsidP="00985AFD">
      <w:pPr>
        <w:widowControl w:val="0"/>
        <w:spacing w:before="51" w:after="0" w:line="516" w:lineRule="exact"/>
        <w:ind w:left="877" w:right="1967"/>
        <w:rPr>
          <w:rFonts w:ascii="Arial" w:eastAsia="Arial" w:hAnsi="Arial" w:cs="Arial"/>
          <w:sz w:val="45"/>
          <w:szCs w:val="45"/>
          <w:lang w:val="en-US"/>
        </w:rPr>
      </w:pPr>
      <w:r w:rsidRPr="00985AFD">
        <w:rPr>
          <w:rFonts w:ascii="Arial" w:eastAsia="Calibri" w:hAnsi="Calibri" w:cs="Times New Roman"/>
          <w:color w:val="97002D"/>
          <w:spacing w:val="-1"/>
          <w:sz w:val="45"/>
          <w:lang w:val="en-US"/>
        </w:rPr>
        <w:t>E-cigarettes:</w:t>
      </w:r>
      <w:r w:rsidRPr="00985AFD">
        <w:rPr>
          <w:rFonts w:ascii="Arial" w:eastAsia="Calibri" w:hAnsi="Calibri" w:cs="Times New Roman"/>
          <w:color w:val="97002D"/>
          <w:spacing w:val="-18"/>
          <w:sz w:val="45"/>
          <w:lang w:val="en-US"/>
        </w:rPr>
        <w:t xml:space="preserve"> </w:t>
      </w:r>
      <w:r w:rsidRPr="00985AFD">
        <w:rPr>
          <w:rFonts w:ascii="Arial" w:eastAsia="Calibri" w:hAnsi="Calibri" w:cs="Times New Roman"/>
          <w:color w:val="97002D"/>
          <w:sz w:val="45"/>
          <w:lang w:val="en-US"/>
        </w:rPr>
        <w:t>a</w:t>
      </w:r>
      <w:r w:rsidRPr="00985AFD">
        <w:rPr>
          <w:rFonts w:ascii="Arial" w:eastAsia="Calibri" w:hAnsi="Calibri" w:cs="Times New Roman"/>
          <w:color w:val="97002D"/>
          <w:spacing w:val="-18"/>
          <w:sz w:val="45"/>
          <w:lang w:val="en-US"/>
        </w:rPr>
        <w:t xml:space="preserve"> </w:t>
      </w:r>
      <w:r w:rsidRPr="00985AFD">
        <w:rPr>
          <w:rFonts w:ascii="Arial" w:eastAsia="Calibri" w:hAnsi="Calibri" w:cs="Times New Roman"/>
          <w:color w:val="97002D"/>
          <w:sz w:val="45"/>
          <w:lang w:val="en-US"/>
        </w:rPr>
        <w:t>new</w:t>
      </w:r>
      <w:r w:rsidRPr="00985AFD">
        <w:rPr>
          <w:rFonts w:ascii="Arial" w:eastAsia="Calibri" w:hAnsi="Calibri" w:cs="Times New Roman"/>
          <w:color w:val="97002D"/>
          <w:spacing w:val="-17"/>
          <w:sz w:val="45"/>
          <w:lang w:val="en-US"/>
        </w:rPr>
        <w:t xml:space="preserve"> </w:t>
      </w:r>
      <w:r w:rsidRPr="00985AFD">
        <w:rPr>
          <w:rFonts w:ascii="Arial" w:eastAsia="Calibri" w:hAnsi="Calibri" w:cs="Times New Roman"/>
          <w:color w:val="97002D"/>
          <w:spacing w:val="-1"/>
          <w:sz w:val="45"/>
          <w:lang w:val="en-US"/>
        </w:rPr>
        <w:t>foundation</w:t>
      </w:r>
      <w:r w:rsidRPr="00985AFD">
        <w:rPr>
          <w:rFonts w:ascii="Arial" w:eastAsia="Calibri" w:hAnsi="Calibri" w:cs="Times New Roman"/>
          <w:color w:val="97002D"/>
          <w:spacing w:val="-18"/>
          <w:sz w:val="45"/>
          <w:lang w:val="en-US"/>
        </w:rPr>
        <w:t xml:space="preserve"> </w:t>
      </w:r>
      <w:r w:rsidRPr="00985AFD">
        <w:rPr>
          <w:rFonts w:ascii="Arial" w:eastAsia="Calibri" w:hAnsi="Calibri" w:cs="Times New Roman"/>
          <w:color w:val="97002D"/>
          <w:spacing w:val="-1"/>
          <w:sz w:val="45"/>
          <w:lang w:val="en-US"/>
        </w:rPr>
        <w:t>for</w:t>
      </w:r>
      <w:r w:rsidRPr="00985AFD">
        <w:rPr>
          <w:rFonts w:ascii="Arial" w:eastAsia="Calibri" w:hAnsi="Calibri" w:cs="Times New Roman"/>
          <w:color w:val="97002D"/>
          <w:spacing w:val="35"/>
          <w:w w:val="99"/>
          <w:sz w:val="45"/>
          <w:lang w:val="en-US"/>
        </w:rPr>
        <w:t xml:space="preserve"> </w:t>
      </w:r>
      <w:r w:rsidRPr="00985AFD">
        <w:rPr>
          <w:rFonts w:ascii="Arial" w:eastAsia="Calibri" w:hAnsi="Calibri" w:cs="Times New Roman"/>
          <w:color w:val="97002D"/>
          <w:spacing w:val="-1"/>
          <w:sz w:val="45"/>
          <w:lang w:val="en-US"/>
        </w:rPr>
        <w:t>evidence-based</w:t>
      </w:r>
      <w:r w:rsidRPr="00985AFD">
        <w:rPr>
          <w:rFonts w:ascii="Arial" w:eastAsia="Calibri" w:hAnsi="Calibri" w:cs="Times New Roman"/>
          <w:color w:val="97002D"/>
          <w:spacing w:val="-24"/>
          <w:sz w:val="45"/>
          <w:lang w:val="en-US"/>
        </w:rPr>
        <w:t xml:space="preserve"> </w:t>
      </w:r>
      <w:r w:rsidRPr="00985AFD">
        <w:rPr>
          <w:rFonts w:ascii="Arial" w:eastAsia="Calibri" w:hAnsi="Calibri" w:cs="Times New Roman"/>
          <w:color w:val="97002D"/>
          <w:spacing w:val="-1"/>
          <w:sz w:val="45"/>
          <w:lang w:val="en-US"/>
        </w:rPr>
        <w:t>policy</w:t>
      </w:r>
      <w:r w:rsidRPr="00985AFD">
        <w:rPr>
          <w:rFonts w:ascii="Arial" w:eastAsia="Calibri" w:hAnsi="Calibri" w:cs="Times New Roman"/>
          <w:color w:val="97002D"/>
          <w:spacing w:val="-24"/>
          <w:sz w:val="45"/>
          <w:lang w:val="en-US"/>
        </w:rPr>
        <w:t xml:space="preserve"> </w:t>
      </w:r>
      <w:r w:rsidRPr="00985AFD">
        <w:rPr>
          <w:rFonts w:ascii="Arial" w:eastAsia="Calibri" w:hAnsi="Calibri" w:cs="Times New Roman"/>
          <w:color w:val="97002D"/>
          <w:sz w:val="45"/>
          <w:lang w:val="en-US"/>
        </w:rPr>
        <w:t>and</w:t>
      </w:r>
      <w:r w:rsidRPr="00985AFD">
        <w:rPr>
          <w:rFonts w:ascii="Arial" w:eastAsia="Calibri" w:hAnsi="Calibri" w:cs="Times New Roman"/>
          <w:color w:val="97002D"/>
          <w:spacing w:val="-23"/>
          <w:sz w:val="45"/>
          <w:lang w:val="en-US"/>
        </w:rPr>
        <w:t xml:space="preserve"> </w:t>
      </w:r>
      <w:r w:rsidRPr="00985AFD">
        <w:rPr>
          <w:rFonts w:ascii="Arial" w:eastAsia="Calibri" w:hAnsi="Calibri" w:cs="Times New Roman"/>
          <w:color w:val="97002D"/>
          <w:spacing w:val="-1"/>
          <w:sz w:val="45"/>
          <w:lang w:val="en-US"/>
        </w:rPr>
        <w:t>practice</w:t>
      </w:r>
    </w:p>
    <w:p w:rsidR="00985AFD" w:rsidRPr="00001017" w:rsidRDefault="00985AFD" w:rsidP="00001017">
      <w:pPr>
        <w:rPr>
          <w:rFonts w:cs="Arial"/>
          <w:color w:val="C00000"/>
          <w:lang w:val="en-US"/>
        </w:rPr>
      </w:pPr>
      <w:r w:rsidRPr="00001017">
        <w:rPr>
          <w:color w:val="C00000"/>
          <w:lang w:val="en-US"/>
        </w:rPr>
        <w:t>Introduction</w:t>
      </w:r>
    </w:p>
    <w:p w:rsidR="00985AFD" w:rsidRPr="00985AFD" w:rsidRDefault="00985AFD" w:rsidP="00985AFD">
      <w:pPr>
        <w:widowControl w:val="0"/>
        <w:spacing w:before="68" w:after="0" w:line="240" w:lineRule="auto"/>
        <w:ind w:left="877"/>
        <w:rPr>
          <w:rFonts w:ascii="Arial" w:eastAsia="Arial" w:hAnsi="Arial" w:cs="Arial"/>
          <w:sz w:val="20"/>
          <w:szCs w:val="20"/>
          <w:lang w:val="en-US"/>
        </w:rPr>
      </w:pPr>
      <w:r w:rsidRPr="00985AFD">
        <w:rPr>
          <w:rFonts w:ascii="Arial" w:eastAsia="Calibri" w:hAnsi="Calibri" w:cs="Times New Roman"/>
          <w:spacing w:val="-1"/>
          <w:w w:val="105"/>
          <w:sz w:val="20"/>
          <w:lang w:val="en-US"/>
        </w:rPr>
        <w:t>Smoking</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w w:val="105"/>
          <w:sz w:val="20"/>
          <w:lang w:val="en-US"/>
        </w:rPr>
        <w:t>rates</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w w:val="105"/>
          <w:sz w:val="20"/>
          <w:lang w:val="en-US"/>
        </w:rPr>
        <w:t>in</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spacing w:val="-1"/>
          <w:w w:val="105"/>
          <w:sz w:val="20"/>
          <w:lang w:val="en-US"/>
        </w:rPr>
        <w:t>England</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w w:val="105"/>
          <w:sz w:val="20"/>
          <w:lang w:val="en-US"/>
        </w:rPr>
        <w:t>are</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w w:val="105"/>
          <w:sz w:val="20"/>
          <w:lang w:val="en-US"/>
        </w:rPr>
        <w:t>in</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long-term</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decline.</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spacing w:val="-1"/>
          <w:w w:val="105"/>
          <w:sz w:val="20"/>
          <w:lang w:val="en-US"/>
        </w:rPr>
        <w:t>However,</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tobacco</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w w:val="105"/>
          <w:sz w:val="20"/>
          <w:lang w:val="en-US"/>
        </w:rPr>
        <w:t>use</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w w:val="105"/>
          <w:sz w:val="20"/>
          <w:lang w:val="en-US"/>
        </w:rPr>
        <w:t>remains</w:t>
      </w:r>
    </w:p>
    <w:p w:rsidR="00985AFD" w:rsidRPr="00985AFD" w:rsidRDefault="00985AFD" w:rsidP="00985AFD">
      <w:pPr>
        <w:widowControl w:val="0"/>
        <w:spacing w:before="14" w:after="0" w:line="274" w:lineRule="exact"/>
        <w:ind w:left="877" w:right="1273"/>
        <w:rPr>
          <w:rFonts w:ascii="Arial" w:eastAsia="Arial" w:hAnsi="Arial" w:cs="Arial"/>
          <w:sz w:val="20"/>
          <w:szCs w:val="20"/>
          <w:lang w:val="en-US"/>
        </w:rPr>
      </w:pPr>
      <w:r w:rsidRPr="00985AFD">
        <w:rPr>
          <w:rFonts w:ascii="Arial" w:eastAsia="Arial" w:hAnsi="Arial" w:cs="Arial"/>
          <w:w w:val="105"/>
          <w:sz w:val="20"/>
          <w:szCs w:val="20"/>
          <w:lang w:val="en-US"/>
        </w:rPr>
        <w:t>one</w:t>
      </w:r>
      <w:r w:rsidRPr="00985AFD">
        <w:rPr>
          <w:rFonts w:ascii="Arial" w:eastAsia="Arial" w:hAnsi="Arial" w:cs="Arial"/>
          <w:spacing w:val="-14"/>
          <w:w w:val="105"/>
          <w:sz w:val="20"/>
          <w:szCs w:val="20"/>
          <w:lang w:val="en-US"/>
        </w:rPr>
        <w:t xml:space="preserve"> </w:t>
      </w:r>
      <w:r w:rsidRPr="00985AFD">
        <w:rPr>
          <w:rFonts w:ascii="Arial" w:eastAsia="Arial" w:hAnsi="Arial" w:cs="Arial"/>
          <w:spacing w:val="-1"/>
          <w:w w:val="105"/>
          <w:sz w:val="20"/>
          <w:szCs w:val="20"/>
          <w:lang w:val="en-US"/>
        </w:rPr>
        <w:t>of</w:t>
      </w:r>
      <w:r w:rsidRPr="00985AFD">
        <w:rPr>
          <w:rFonts w:ascii="Arial" w:eastAsia="Arial" w:hAnsi="Arial" w:cs="Arial"/>
          <w:spacing w:val="-10"/>
          <w:w w:val="105"/>
          <w:sz w:val="20"/>
          <w:szCs w:val="20"/>
          <w:lang w:val="en-US"/>
        </w:rPr>
        <w:t xml:space="preserve"> </w:t>
      </w:r>
      <w:r w:rsidRPr="00985AFD">
        <w:rPr>
          <w:rFonts w:ascii="Arial" w:eastAsia="Arial" w:hAnsi="Arial" w:cs="Arial"/>
          <w:spacing w:val="-1"/>
          <w:w w:val="105"/>
          <w:sz w:val="20"/>
          <w:szCs w:val="20"/>
          <w:lang w:val="en-US"/>
        </w:rPr>
        <w:t>the</w:t>
      </w:r>
      <w:r w:rsidRPr="00985AFD">
        <w:rPr>
          <w:rFonts w:ascii="Arial" w:eastAsia="Arial" w:hAnsi="Arial" w:cs="Arial"/>
          <w:spacing w:val="-12"/>
          <w:w w:val="105"/>
          <w:sz w:val="20"/>
          <w:szCs w:val="20"/>
          <w:lang w:val="en-US"/>
        </w:rPr>
        <w:t xml:space="preserve"> </w:t>
      </w:r>
      <w:r w:rsidRPr="00985AFD">
        <w:rPr>
          <w:rFonts w:ascii="Arial" w:eastAsia="Arial" w:hAnsi="Arial" w:cs="Arial"/>
          <w:spacing w:val="-1"/>
          <w:w w:val="105"/>
          <w:sz w:val="20"/>
          <w:szCs w:val="20"/>
          <w:lang w:val="en-US"/>
        </w:rPr>
        <w:t>country’s</w:t>
      </w:r>
      <w:r w:rsidRPr="00985AFD">
        <w:rPr>
          <w:rFonts w:ascii="Arial" w:eastAsia="Arial" w:hAnsi="Arial" w:cs="Arial"/>
          <w:spacing w:val="-12"/>
          <w:w w:val="105"/>
          <w:sz w:val="20"/>
          <w:szCs w:val="20"/>
          <w:lang w:val="en-US"/>
        </w:rPr>
        <w:t xml:space="preserve"> </w:t>
      </w:r>
      <w:r w:rsidRPr="00985AFD">
        <w:rPr>
          <w:rFonts w:ascii="Arial" w:eastAsia="Arial" w:hAnsi="Arial" w:cs="Arial"/>
          <w:spacing w:val="-1"/>
          <w:w w:val="105"/>
          <w:sz w:val="20"/>
          <w:szCs w:val="20"/>
          <w:lang w:val="en-US"/>
        </w:rPr>
        <w:t>major</w:t>
      </w:r>
      <w:r w:rsidRPr="00985AFD">
        <w:rPr>
          <w:rFonts w:ascii="Arial" w:eastAsia="Arial" w:hAnsi="Arial" w:cs="Arial"/>
          <w:spacing w:val="-12"/>
          <w:w w:val="105"/>
          <w:sz w:val="20"/>
          <w:szCs w:val="20"/>
          <w:lang w:val="en-US"/>
        </w:rPr>
        <w:t xml:space="preserve"> </w:t>
      </w:r>
      <w:r w:rsidRPr="00985AFD">
        <w:rPr>
          <w:rFonts w:ascii="Arial" w:eastAsia="Arial" w:hAnsi="Arial" w:cs="Arial"/>
          <w:spacing w:val="-1"/>
          <w:w w:val="105"/>
          <w:sz w:val="20"/>
          <w:szCs w:val="20"/>
          <w:lang w:val="en-US"/>
        </w:rPr>
        <w:t>public</w:t>
      </w:r>
      <w:r w:rsidRPr="00985AFD">
        <w:rPr>
          <w:rFonts w:ascii="Arial" w:eastAsia="Arial" w:hAnsi="Arial" w:cs="Arial"/>
          <w:spacing w:val="-13"/>
          <w:w w:val="105"/>
          <w:sz w:val="20"/>
          <w:szCs w:val="20"/>
          <w:lang w:val="en-US"/>
        </w:rPr>
        <w:t xml:space="preserve"> </w:t>
      </w:r>
      <w:r w:rsidRPr="00985AFD">
        <w:rPr>
          <w:rFonts w:ascii="Arial" w:eastAsia="Arial" w:hAnsi="Arial" w:cs="Arial"/>
          <w:spacing w:val="-1"/>
          <w:w w:val="105"/>
          <w:sz w:val="20"/>
          <w:szCs w:val="20"/>
          <w:lang w:val="en-US"/>
        </w:rPr>
        <w:t>health</w:t>
      </w:r>
      <w:r w:rsidRPr="00985AFD">
        <w:rPr>
          <w:rFonts w:ascii="Arial" w:eastAsia="Arial" w:hAnsi="Arial" w:cs="Arial"/>
          <w:spacing w:val="-11"/>
          <w:w w:val="105"/>
          <w:sz w:val="20"/>
          <w:szCs w:val="20"/>
          <w:lang w:val="en-US"/>
        </w:rPr>
        <w:t xml:space="preserve"> </w:t>
      </w:r>
      <w:r w:rsidRPr="00985AFD">
        <w:rPr>
          <w:rFonts w:ascii="Arial" w:eastAsia="Arial" w:hAnsi="Arial" w:cs="Arial"/>
          <w:spacing w:val="-1"/>
          <w:w w:val="105"/>
          <w:sz w:val="20"/>
          <w:szCs w:val="20"/>
          <w:lang w:val="en-US"/>
        </w:rPr>
        <w:t>challenges</w:t>
      </w:r>
      <w:r w:rsidRPr="00985AFD">
        <w:rPr>
          <w:rFonts w:ascii="Arial" w:eastAsia="Arial" w:hAnsi="Arial" w:cs="Arial"/>
          <w:spacing w:val="-13"/>
          <w:w w:val="105"/>
          <w:sz w:val="20"/>
          <w:szCs w:val="20"/>
          <w:lang w:val="en-US"/>
        </w:rPr>
        <w:t xml:space="preserve"> </w:t>
      </w:r>
      <w:r w:rsidRPr="00985AFD">
        <w:rPr>
          <w:rFonts w:ascii="Arial" w:eastAsia="Arial" w:hAnsi="Arial" w:cs="Arial"/>
          <w:spacing w:val="-3"/>
          <w:w w:val="105"/>
          <w:sz w:val="20"/>
          <w:szCs w:val="20"/>
          <w:lang w:val="en-US"/>
        </w:rPr>
        <w:t>with</w:t>
      </w:r>
      <w:r w:rsidRPr="00985AFD">
        <w:rPr>
          <w:rFonts w:ascii="Arial" w:eastAsia="Arial" w:hAnsi="Arial" w:cs="Arial"/>
          <w:spacing w:val="-12"/>
          <w:w w:val="105"/>
          <w:sz w:val="20"/>
          <w:szCs w:val="20"/>
          <w:lang w:val="en-US"/>
        </w:rPr>
        <w:t xml:space="preserve"> </w:t>
      </w:r>
      <w:r w:rsidRPr="00985AFD">
        <w:rPr>
          <w:rFonts w:ascii="Arial" w:eastAsia="Arial" w:hAnsi="Arial" w:cs="Arial"/>
          <w:w w:val="105"/>
          <w:sz w:val="20"/>
          <w:szCs w:val="20"/>
          <w:lang w:val="en-US"/>
        </w:rPr>
        <w:t>the</w:t>
      </w:r>
      <w:r w:rsidRPr="00985AFD">
        <w:rPr>
          <w:rFonts w:ascii="Arial" w:eastAsia="Arial" w:hAnsi="Arial" w:cs="Arial"/>
          <w:spacing w:val="-14"/>
          <w:w w:val="105"/>
          <w:sz w:val="20"/>
          <w:szCs w:val="20"/>
          <w:lang w:val="en-US"/>
        </w:rPr>
        <w:t xml:space="preserve"> </w:t>
      </w:r>
      <w:r w:rsidRPr="00985AFD">
        <w:rPr>
          <w:rFonts w:ascii="Arial" w:eastAsia="Arial" w:hAnsi="Arial" w:cs="Arial"/>
          <w:w w:val="105"/>
          <w:sz w:val="20"/>
          <w:szCs w:val="20"/>
          <w:lang w:val="en-US"/>
        </w:rPr>
        <w:t>harm</w:t>
      </w:r>
      <w:r w:rsidRPr="00985AFD">
        <w:rPr>
          <w:rFonts w:ascii="Arial" w:eastAsia="Arial" w:hAnsi="Arial" w:cs="Arial"/>
          <w:spacing w:val="-13"/>
          <w:w w:val="105"/>
          <w:sz w:val="20"/>
          <w:szCs w:val="20"/>
          <w:lang w:val="en-US"/>
        </w:rPr>
        <w:t xml:space="preserve"> </w:t>
      </w:r>
      <w:r w:rsidRPr="00985AFD">
        <w:rPr>
          <w:rFonts w:ascii="Arial" w:eastAsia="Arial" w:hAnsi="Arial" w:cs="Arial"/>
          <w:spacing w:val="-1"/>
          <w:w w:val="105"/>
          <w:sz w:val="20"/>
          <w:szCs w:val="20"/>
          <w:lang w:val="en-US"/>
        </w:rPr>
        <w:t>increasingly</w:t>
      </w:r>
      <w:r w:rsidRPr="00985AFD">
        <w:rPr>
          <w:rFonts w:ascii="Arial" w:eastAsia="Arial" w:hAnsi="Arial" w:cs="Arial"/>
          <w:spacing w:val="48"/>
          <w:w w:val="103"/>
          <w:sz w:val="20"/>
          <w:szCs w:val="20"/>
          <w:lang w:val="en-US"/>
        </w:rPr>
        <w:t xml:space="preserve"> </w:t>
      </w:r>
      <w:r w:rsidRPr="00985AFD">
        <w:rPr>
          <w:rFonts w:ascii="Arial" w:eastAsia="Arial" w:hAnsi="Arial" w:cs="Arial"/>
          <w:spacing w:val="-1"/>
          <w:w w:val="105"/>
          <w:sz w:val="20"/>
          <w:szCs w:val="20"/>
          <w:lang w:val="en-US"/>
        </w:rPr>
        <w:t>concentrated</w:t>
      </w:r>
      <w:r w:rsidRPr="00985AFD">
        <w:rPr>
          <w:rFonts w:ascii="Arial" w:eastAsia="Arial" w:hAnsi="Arial" w:cs="Arial"/>
          <w:spacing w:val="-18"/>
          <w:w w:val="105"/>
          <w:sz w:val="20"/>
          <w:szCs w:val="20"/>
          <w:lang w:val="en-US"/>
        </w:rPr>
        <w:t xml:space="preserve"> </w:t>
      </w:r>
      <w:r w:rsidRPr="00985AFD">
        <w:rPr>
          <w:rFonts w:ascii="Arial" w:eastAsia="Arial" w:hAnsi="Arial" w:cs="Arial"/>
          <w:spacing w:val="-1"/>
          <w:w w:val="105"/>
          <w:sz w:val="20"/>
          <w:szCs w:val="20"/>
          <w:lang w:val="en-US"/>
        </w:rPr>
        <w:t>in</w:t>
      </w:r>
      <w:r w:rsidRPr="00985AFD">
        <w:rPr>
          <w:rFonts w:ascii="Arial" w:eastAsia="Arial" w:hAnsi="Arial" w:cs="Arial"/>
          <w:spacing w:val="-20"/>
          <w:w w:val="105"/>
          <w:sz w:val="20"/>
          <w:szCs w:val="20"/>
          <w:lang w:val="en-US"/>
        </w:rPr>
        <w:t xml:space="preserve"> </w:t>
      </w:r>
      <w:r w:rsidRPr="00985AFD">
        <w:rPr>
          <w:rFonts w:ascii="Arial" w:eastAsia="Arial" w:hAnsi="Arial" w:cs="Arial"/>
          <w:spacing w:val="-1"/>
          <w:w w:val="105"/>
          <w:sz w:val="20"/>
          <w:szCs w:val="20"/>
          <w:lang w:val="en-US"/>
        </w:rPr>
        <w:t>more</w:t>
      </w:r>
      <w:r w:rsidRPr="00985AFD">
        <w:rPr>
          <w:rFonts w:ascii="Arial" w:eastAsia="Arial" w:hAnsi="Arial" w:cs="Arial"/>
          <w:spacing w:val="-18"/>
          <w:w w:val="105"/>
          <w:sz w:val="20"/>
          <w:szCs w:val="20"/>
          <w:lang w:val="en-US"/>
        </w:rPr>
        <w:t xml:space="preserve"> </w:t>
      </w:r>
      <w:r w:rsidRPr="00985AFD">
        <w:rPr>
          <w:rFonts w:ascii="Arial" w:eastAsia="Arial" w:hAnsi="Arial" w:cs="Arial"/>
          <w:spacing w:val="-1"/>
          <w:w w:val="105"/>
          <w:sz w:val="20"/>
          <w:szCs w:val="20"/>
          <w:lang w:val="en-US"/>
        </w:rPr>
        <w:t>disadvantaged</w:t>
      </w:r>
      <w:r w:rsidRPr="00985AFD">
        <w:rPr>
          <w:rFonts w:ascii="Arial" w:eastAsia="Arial" w:hAnsi="Arial" w:cs="Arial"/>
          <w:spacing w:val="-18"/>
          <w:w w:val="105"/>
          <w:sz w:val="20"/>
          <w:szCs w:val="20"/>
          <w:lang w:val="en-US"/>
        </w:rPr>
        <w:t xml:space="preserve"> </w:t>
      </w:r>
      <w:r w:rsidRPr="00985AFD">
        <w:rPr>
          <w:rFonts w:ascii="Arial" w:eastAsia="Arial" w:hAnsi="Arial" w:cs="Arial"/>
          <w:spacing w:val="-1"/>
          <w:w w:val="105"/>
          <w:sz w:val="20"/>
          <w:szCs w:val="20"/>
          <w:lang w:val="en-US"/>
        </w:rPr>
        <w:t>communities.</w:t>
      </w:r>
      <w:r w:rsidRPr="00985AFD">
        <w:rPr>
          <w:rFonts w:ascii="Arial" w:eastAsia="Arial" w:hAnsi="Arial" w:cs="Arial"/>
          <w:spacing w:val="-18"/>
          <w:w w:val="105"/>
          <w:sz w:val="20"/>
          <w:szCs w:val="20"/>
          <w:lang w:val="en-US"/>
        </w:rPr>
        <w:t xml:space="preserve"> </w:t>
      </w:r>
      <w:r w:rsidRPr="00985AFD">
        <w:rPr>
          <w:rFonts w:ascii="Arial" w:eastAsia="Arial" w:hAnsi="Arial" w:cs="Arial"/>
          <w:spacing w:val="-1"/>
          <w:w w:val="105"/>
          <w:sz w:val="20"/>
          <w:szCs w:val="20"/>
          <w:lang w:val="en-US"/>
        </w:rPr>
        <w:t>Over</w:t>
      </w:r>
      <w:r w:rsidRPr="00985AFD">
        <w:rPr>
          <w:rFonts w:ascii="Arial" w:eastAsia="Arial" w:hAnsi="Arial" w:cs="Arial"/>
          <w:spacing w:val="-18"/>
          <w:w w:val="105"/>
          <w:sz w:val="20"/>
          <w:szCs w:val="20"/>
          <w:lang w:val="en-US"/>
        </w:rPr>
        <w:t xml:space="preserve"> </w:t>
      </w:r>
      <w:r w:rsidRPr="00985AFD">
        <w:rPr>
          <w:rFonts w:ascii="Arial" w:eastAsia="Arial" w:hAnsi="Arial" w:cs="Arial"/>
          <w:spacing w:val="-1"/>
          <w:w w:val="105"/>
          <w:sz w:val="20"/>
          <w:szCs w:val="20"/>
          <w:lang w:val="en-US"/>
        </w:rPr>
        <w:t>recent</w:t>
      </w:r>
      <w:r w:rsidRPr="00985AFD">
        <w:rPr>
          <w:rFonts w:ascii="Arial" w:eastAsia="Arial" w:hAnsi="Arial" w:cs="Arial"/>
          <w:spacing w:val="-18"/>
          <w:w w:val="105"/>
          <w:sz w:val="20"/>
          <w:szCs w:val="20"/>
          <w:lang w:val="en-US"/>
        </w:rPr>
        <w:t xml:space="preserve"> </w:t>
      </w:r>
      <w:r w:rsidRPr="00985AFD">
        <w:rPr>
          <w:rFonts w:ascii="Arial" w:eastAsia="Arial" w:hAnsi="Arial" w:cs="Arial"/>
          <w:spacing w:val="-1"/>
          <w:w w:val="105"/>
          <w:sz w:val="20"/>
          <w:szCs w:val="20"/>
          <w:lang w:val="en-US"/>
        </w:rPr>
        <w:t>years,</w:t>
      </w:r>
      <w:r w:rsidRPr="00985AFD">
        <w:rPr>
          <w:rFonts w:ascii="Arial" w:eastAsia="Arial" w:hAnsi="Arial" w:cs="Arial"/>
          <w:spacing w:val="-18"/>
          <w:w w:val="105"/>
          <w:sz w:val="20"/>
          <w:szCs w:val="20"/>
          <w:lang w:val="en-US"/>
        </w:rPr>
        <w:t xml:space="preserve"> </w:t>
      </w:r>
      <w:r w:rsidRPr="00985AFD">
        <w:rPr>
          <w:rFonts w:ascii="Arial" w:eastAsia="Arial" w:hAnsi="Arial" w:cs="Arial"/>
          <w:w w:val="105"/>
          <w:sz w:val="20"/>
          <w:szCs w:val="20"/>
          <w:lang w:val="en-US"/>
        </w:rPr>
        <w:t>e-cigarettes</w:t>
      </w:r>
      <w:r w:rsidRPr="00985AFD">
        <w:rPr>
          <w:rFonts w:ascii="Arial" w:eastAsia="Arial" w:hAnsi="Arial" w:cs="Arial"/>
          <w:spacing w:val="59"/>
          <w:w w:val="103"/>
          <w:sz w:val="20"/>
          <w:szCs w:val="20"/>
          <w:lang w:val="en-US"/>
        </w:rPr>
        <w:t xml:space="preserve"> </w:t>
      </w:r>
      <w:r w:rsidRPr="00985AFD">
        <w:rPr>
          <w:rFonts w:ascii="Arial" w:eastAsia="Arial" w:hAnsi="Arial" w:cs="Arial"/>
          <w:spacing w:val="-1"/>
          <w:w w:val="105"/>
          <w:sz w:val="20"/>
          <w:szCs w:val="20"/>
          <w:lang w:val="en-US"/>
        </w:rPr>
        <w:t>have</w:t>
      </w:r>
      <w:r w:rsidRPr="00985AFD">
        <w:rPr>
          <w:rFonts w:ascii="Arial" w:eastAsia="Arial" w:hAnsi="Arial" w:cs="Arial"/>
          <w:spacing w:val="-12"/>
          <w:w w:val="105"/>
          <w:sz w:val="20"/>
          <w:szCs w:val="20"/>
          <w:lang w:val="en-US"/>
        </w:rPr>
        <w:t xml:space="preserve"> </w:t>
      </w:r>
      <w:r w:rsidRPr="00985AFD">
        <w:rPr>
          <w:rFonts w:ascii="Arial" w:eastAsia="Arial" w:hAnsi="Arial" w:cs="Arial"/>
          <w:w w:val="105"/>
          <w:sz w:val="20"/>
          <w:szCs w:val="20"/>
          <w:lang w:val="en-US"/>
        </w:rPr>
        <w:t>risen</w:t>
      </w:r>
      <w:r w:rsidRPr="00985AFD">
        <w:rPr>
          <w:rFonts w:ascii="Arial" w:eastAsia="Arial" w:hAnsi="Arial" w:cs="Arial"/>
          <w:spacing w:val="-11"/>
          <w:w w:val="105"/>
          <w:sz w:val="20"/>
          <w:szCs w:val="20"/>
          <w:lang w:val="en-US"/>
        </w:rPr>
        <w:t xml:space="preserve"> </w:t>
      </w:r>
      <w:r w:rsidRPr="00985AFD">
        <w:rPr>
          <w:rFonts w:ascii="Arial" w:eastAsia="Arial" w:hAnsi="Arial" w:cs="Arial"/>
          <w:w w:val="105"/>
          <w:sz w:val="20"/>
          <w:szCs w:val="20"/>
          <w:lang w:val="en-US"/>
        </w:rPr>
        <w:t>in</w:t>
      </w:r>
      <w:r w:rsidRPr="00985AFD">
        <w:rPr>
          <w:rFonts w:ascii="Arial" w:eastAsia="Arial" w:hAnsi="Arial" w:cs="Arial"/>
          <w:spacing w:val="-12"/>
          <w:w w:val="105"/>
          <w:sz w:val="20"/>
          <w:szCs w:val="20"/>
          <w:lang w:val="en-US"/>
        </w:rPr>
        <w:t xml:space="preserve"> </w:t>
      </w:r>
      <w:r w:rsidRPr="00985AFD">
        <w:rPr>
          <w:rFonts w:ascii="Arial" w:eastAsia="Arial" w:hAnsi="Arial" w:cs="Arial"/>
          <w:spacing w:val="-1"/>
          <w:w w:val="105"/>
          <w:sz w:val="20"/>
          <w:szCs w:val="20"/>
          <w:lang w:val="en-US"/>
        </w:rPr>
        <w:t>popularity</w:t>
      </w:r>
      <w:r w:rsidRPr="00985AFD">
        <w:rPr>
          <w:rFonts w:ascii="Arial" w:eastAsia="Arial" w:hAnsi="Arial" w:cs="Arial"/>
          <w:spacing w:val="-14"/>
          <w:w w:val="105"/>
          <w:sz w:val="20"/>
          <w:szCs w:val="20"/>
          <w:lang w:val="en-US"/>
        </w:rPr>
        <w:t xml:space="preserve"> </w:t>
      </w:r>
      <w:r w:rsidRPr="00985AFD">
        <w:rPr>
          <w:rFonts w:ascii="Arial" w:eastAsia="Arial" w:hAnsi="Arial" w:cs="Arial"/>
          <w:w w:val="105"/>
          <w:sz w:val="20"/>
          <w:szCs w:val="20"/>
          <w:lang w:val="en-US"/>
        </w:rPr>
        <w:t>to</w:t>
      </w:r>
      <w:r w:rsidRPr="00985AFD">
        <w:rPr>
          <w:rFonts w:ascii="Arial" w:eastAsia="Arial" w:hAnsi="Arial" w:cs="Arial"/>
          <w:spacing w:val="-11"/>
          <w:w w:val="105"/>
          <w:sz w:val="20"/>
          <w:szCs w:val="20"/>
          <w:lang w:val="en-US"/>
        </w:rPr>
        <w:t xml:space="preserve"> </w:t>
      </w:r>
      <w:r w:rsidRPr="00985AFD">
        <w:rPr>
          <w:rFonts w:ascii="Arial" w:eastAsia="Arial" w:hAnsi="Arial" w:cs="Arial"/>
          <w:w w:val="105"/>
          <w:sz w:val="20"/>
          <w:szCs w:val="20"/>
          <w:lang w:val="en-US"/>
        </w:rPr>
        <w:t>become</w:t>
      </w:r>
      <w:r w:rsidRPr="00985AFD">
        <w:rPr>
          <w:rFonts w:ascii="Arial" w:eastAsia="Arial" w:hAnsi="Arial" w:cs="Arial"/>
          <w:spacing w:val="-13"/>
          <w:w w:val="105"/>
          <w:sz w:val="20"/>
          <w:szCs w:val="20"/>
          <w:lang w:val="en-US"/>
        </w:rPr>
        <w:t xml:space="preserve"> </w:t>
      </w:r>
      <w:r w:rsidRPr="00985AFD">
        <w:rPr>
          <w:rFonts w:ascii="Arial" w:eastAsia="Arial" w:hAnsi="Arial" w:cs="Arial"/>
          <w:w w:val="105"/>
          <w:sz w:val="20"/>
          <w:szCs w:val="20"/>
          <w:lang w:val="en-US"/>
        </w:rPr>
        <w:t>the</w:t>
      </w:r>
      <w:r w:rsidRPr="00985AFD">
        <w:rPr>
          <w:rFonts w:ascii="Arial" w:eastAsia="Arial" w:hAnsi="Arial" w:cs="Arial"/>
          <w:spacing w:val="-8"/>
          <w:w w:val="105"/>
          <w:sz w:val="20"/>
          <w:szCs w:val="20"/>
          <w:lang w:val="en-US"/>
        </w:rPr>
        <w:t xml:space="preserve"> </w:t>
      </w:r>
      <w:r w:rsidRPr="00985AFD">
        <w:rPr>
          <w:rFonts w:ascii="Arial" w:eastAsia="Arial" w:hAnsi="Arial" w:cs="Arial"/>
          <w:spacing w:val="-1"/>
          <w:w w:val="105"/>
          <w:sz w:val="20"/>
          <w:szCs w:val="20"/>
          <w:lang w:val="en-US"/>
        </w:rPr>
        <w:t>number</w:t>
      </w:r>
      <w:r w:rsidRPr="00985AFD">
        <w:rPr>
          <w:rFonts w:ascii="Arial" w:eastAsia="Arial" w:hAnsi="Arial" w:cs="Arial"/>
          <w:spacing w:val="-12"/>
          <w:w w:val="105"/>
          <w:sz w:val="20"/>
          <w:szCs w:val="20"/>
          <w:lang w:val="en-US"/>
        </w:rPr>
        <w:t xml:space="preserve"> </w:t>
      </w:r>
      <w:r w:rsidRPr="00985AFD">
        <w:rPr>
          <w:rFonts w:ascii="Arial" w:eastAsia="Arial" w:hAnsi="Arial" w:cs="Arial"/>
          <w:w w:val="105"/>
          <w:sz w:val="20"/>
          <w:szCs w:val="20"/>
          <w:lang w:val="en-US"/>
        </w:rPr>
        <w:t>one</w:t>
      </w:r>
      <w:r w:rsidRPr="00985AFD">
        <w:rPr>
          <w:rFonts w:ascii="Arial" w:eastAsia="Arial" w:hAnsi="Arial" w:cs="Arial"/>
          <w:spacing w:val="-11"/>
          <w:w w:val="105"/>
          <w:sz w:val="20"/>
          <w:szCs w:val="20"/>
          <w:lang w:val="en-US"/>
        </w:rPr>
        <w:t xml:space="preserve"> </w:t>
      </w:r>
      <w:r w:rsidRPr="00985AFD">
        <w:rPr>
          <w:rFonts w:ascii="Arial" w:eastAsia="Arial" w:hAnsi="Arial" w:cs="Arial"/>
          <w:spacing w:val="-1"/>
          <w:w w:val="105"/>
          <w:sz w:val="20"/>
          <w:szCs w:val="20"/>
          <w:lang w:val="en-US"/>
        </w:rPr>
        <w:t>quitting</w:t>
      </w:r>
      <w:r w:rsidRPr="00985AFD">
        <w:rPr>
          <w:rFonts w:ascii="Arial" w:eastAsia="Arial" w:hAnsi="Arial" w:cs="Arial"/>
          <w:spacing w:val="-13"/>
          <w:w w:val="105"/>
          <w:sz w:val="20"/>
          <w:szCs w:val="20"/>
          <w:lang w:val="en-US"/>
        </w:rPr>
        <w:t xml:space="preserve"> </w:t>
      </w:r>
      <w:r w:rsidRPr="00985AFD">
        <w:rPr>
          <w:rFonts w:ascii="Arial" w:eastAsia="Arial" w:hAnsi="Arial" w:cs="Arial"/>
          <w:w w:val="105"/>
          <w:sz w:val="20"/>
          <w:szCs w:val="20"/>
          <w:lang w:val="en-US"/>
        </w:rPr>
        <w:t>aid</w:t>
      </w:r>
      <w:r w:rsidRPr="00985AFD">
        <w:rPr>
          <w:rFonts w:ascii="Arial" w:eastAsia="Arial" w:hAnsi="Arial" w:cs="Arial"/>
          <w:spacing w:val="-13"/>
          <w:w w:val="105"/>
          <w:sz w:val="20"/>
          <w:szCs w:val="20"/>
          <w:lang w:val="en-US"/>
        </w:rPr>
        <w:t xml:space="preserve"> </w:t>
      </w:r>
      <w:r w:rsidRPr="00985AFD">
        <w:rPr>
          <w:rFonts w:ascii="Arial" w:eastAsia="Arial" w:hAnsi="Arial" w:cs="Arial"/>
          <w:spacing w:val="-1"/>
          <w:w w:val="105"/>
          <w:sz w:val="20"/>
          <w:szCs w:val="20"/>
          <w:lang w:val="en-US"/>
        </w:rPr>
        <w:t>used</w:t>
      </w:r>
      <w:r w:rsidRPr="00985AFD">
        <w:rPr>
          <w:rFonts w:ascii="Arial" w:eastAsia="Arial" w:hAnsi="Arial" w:cs="Arial"/>
          <w:spacing w:val="-11"/>
          <w:w w:val="105"/>
          <w:sz w:val="20"/>
          <w:szCs w:val="20"/>
          <w:lang w:val="en-US"/>
        </w:rPr>
        <w:t xml:space="preserve"> </w:t>
      </w:r>
      <w:r w:rsidRPr="00985AFD">
        <w:rPr>
          <w:rFonts w:ascii="Arial" w:eastAsia="Arial" w:hAnsi="Arial" w:cs="Arial"/>
          <w:w w:val="105"/>
          <w:sz w:val="20"/>
          <w:szCs w:val="20"/>
          <w:lang w:val="en-US"/>
        </w:rPr>
        <w:t>by</w:t>
      </w:r>
      <w:r w:rsidRPr="00985AFD">
        <w:rPr>
          <w:rFonts w:ascii="Arial" w:eastAsia="Arial" w:hAnsi="Arial" w:cs="Arial"/>
          <w:spacing w:val="-11"/>
          <w:w w:val="105"/>
          <w:sz w:val="20"/>
          <w:szCs w:val="20"/>
          <w:lang w:val="en-US"/>
        </w:rPr>
        <w:t xml:space="preserve"> </w:t>
      </w:r>
      <w:r w:rsidRPr="00985AFD">
        <w:rPr>
          <w:rFonts w:ascii="Arial" w:eastAsia="Arial" w:hAnsi="Arial" w:cs="Arial"/>
          <w:spacing w:val="-1"/>
          <w:w w:val="105"/>
          <w:sz w:val="20"/>
          <w:szCs w:val="20"/>
          <w:lang w:val="en-US"/>
        </w:rPr>
        <w:t>smokers.</w:t>
      </w:r>
      <w:r w:rsidRPr="00985AFD">
        <w:rPr>
          <w:rFonts w:ascii="Arial" w:eastAsia="Arial" w:hAnsi="Arial" w:cs="Arial"/>
          <w:spacing w:val="-2"/>
          <w:w w:val="105"/>
          <w:position w:val="10"/>
          <w:sz w:val="14"/>
          <w:szCs w:val="14"/>
          <w:lang w:val="en-US"/>
        </w:rPr>
        <w:t>1</w:t>
      </w:r>
      <w:r w:rsidRPr="00985AFD">
        <w:rPr>
          <w:rFonts w:ascii="Arial" w:eastAsia="Arial" w:hAnsi="Arial" w:cs="Arial"/>
          <w:spacing w:val="53"/>
          <w:w w:val="99"/>
          <w:position w:val="10"/>
          <w:sz w:val="14"/>
          <w:szCs w:val="14"/>
          <w:lang w:val="en-US"/>
        </w:rPr>
        <w:t xml:space="preserve"> </w:t>
      </w:r>
      <w:r w:rsidRPr="00985AFD">
        <w:rPr>
          <w:rFonts w:ascii="Arial" w:eastAsia="Arial" w:hAnsi="Arial" w:cs="Arial"/>
          <w:w w:val="105"/>
          <w:sz w:val="20"/>
          <w:szCs w:val="20"/>
          <w:lang w:val="en-US"/>
        </w:rPr>
        <w:t>This</w:t>
      </w:r>
      <w:r w:rsidRPr="00985AFD">
        <w:rPr>
          <w:rFonts w:ascii="Arial" w:eastAsia="Arial" w:hAnsi="Arial" w:cs="Arial"/>
          <w:spacing w:val="-20"/>
          <w:w w:val="105"/>
          <w:sz w:val="20"/>
          <w:szCs w:val="20"/>
          <w:lang w:val="en-US"/>
        </w:rPr>
        <w:t xml:space="preserve"> </w:t>
      </w:r>
      <w:r w:rsidRPr="00985AFD">
        <w:rPr>
          <w:rFonts w:ascii="Arial" w:eastAsia="Arial" w:hAnsi="Arial" w:cs="Arial"/>
          <w:spacing w:val="-1"/>
          <w:w w:val="105"/>
          <w:sz w:val="20"/>
          <w:szCs w:val="20"/>
          <w:lang w:val="en-US"/>
        </w:rPr>
        <w:t>consumer-led</w:t>
      </w:r>
      <w:r w:rsidRPr="00985AFD">
        <w:rPr>
          <w:rFonts w:ascii="Arial" w:eastAsia="Arial" w:hAnsi="Arial" w:cs="Arial"/>
          <w:spacing w:val="-19"/>
          <w:w w:val="105"/>
          <w:sz w:val="20"/>
          <w:szCs w:val="20"/>
          <w:lang w:val="en-US"/>
        </w:rPr>
        <w:t xml:space="preserve"> </w:t>
      </w:r>
      <w:r w:rsidRPr="00985AFD">
        <w:rPr>
          <w:rFonts w:ascii="Arial" w:eastAsia="Arial" w:hAnsi="Arial" w:cs="Arial"/>
          <w:spacing w:val="-1"/>
          <w:w w:val="105"/>
          <w:sz w:val="20"/>
          <w:szCs w:val="20"/>
          <w:lang w:val="en-US"/>
        </w:rPr>
        <w:t>phenomenon</w:t>
      </w:r>
      <w:r w:rsidRPr="00985AFD">
        <w:rPr>
          <w:rFonts w:ascii="Arial" w:eastAsia="Arial" w:hAnsi="Arial" w:cs="Arial"/>
          <w:spacing w:val="-20"/>
          <w:w w:val="105"/>
          <w:sz w:val="20"/>
          <w:szCs w:val="20"/>
          <w:lang w:val="en-US"/>
        </w:rPr>
        <w:t xml:space="preserve"> </w:t>
      </w:r>
      <w:r w:rsidRPr="00985AFD">
        <w:rPr>
          <w:rFonts w:ascii="Arial" w:eastAsia="Arial" w:hAnsi="Arial" w:cs="Arial"/>
          <w:w w:val="105"/>
          <w:sz w:val="20"/>
          <w:szCs w:val="20"/>
          <w:lang w:val="en-US"/>
        </w:rPr>
        <w:t>has</w:t>
      </w:r>
      <w:r w:rsidRPr="00985AFD">
        <w:rPr>
          <w:rFonts w:ascii="Arial" w:eastAsia="Arial" w:hAnsi="Arial" w:cs="Arial"/>
          <w:spacing w:val="-20"/>
          <w:w w:val="105"/>
          <w:sz w:val="20"/>
          <w:szCs w:val="20"/>
          <w:lang w:val="en-US"/>
        </w:rPr>
        <w:t xml:space="preserve"> </w:t>
      </w:r>
      <w:r w:rsidRPr="00985AFD">
        <w:rPr>
          <w:rFonts w:ascii="Arial" w:eastAsia="Arial" w:hAnsi="Arial" w:cs="Arial"/>
          <w:spacing w:val="-1"/>
          <w:w w:val="105"/>
          <w:sz w:val="20"/>
          <w:szCs w:val="20"/>
          <w:lang w:val="en-US"/>
        </w:rPr>
        <w:t>attracted</w:t>
      </w:r>
      <w:r w:rsidRPr="00985AFD">
        <w:rPr>
          <w:rFonts w:ascii="Arial" w:eastAsia="Arial" w:hAnsi="Arial" w:cs="Arial"/>
          <w:spacing w:val="-17"/>
          <w:w w:val="105"/>
          <w:sz w:val="20"/>
          <w:szCs w:val="20"/>
          <w:lang w:val="en-US"/>
        </w:rPr>
        <w:t xml:space="preserve"> </w:t>
      </w:r>
      <w:r w:rsidRPr="00985AFD">
        <w:rPr>
          <w:rFonts w:ascii="Arial" w:eastAsia="Arial" w:hAnsi="Arial" w:cs="Arial"/>
          <w:spacing w:val="-1"/>
          <w:w w:val="105"/>
          <w:sz w:val="20"/>
          <w:szCs w:val="20"/>
          <w:lang w:val="en-US"/>
        </w:rPr>
        <w:t>considerable</w:t>
      </w:r>
      <w:r w:rsidRPr="00985AFD">
        <w:rPr>
          <w:rFonts w:ascii="Arial" w:eastAsia="Arial" w:hAnsi="Arial" w:cs="Arial"/>
          <w:spacing w:val="-18"/>
          <w:w w:val="105"/>
          <w:sz w:val="20"/>
          <w:szCs w:val="20"/>
          <w:lang w:val="en-US"/>
        </w:rPr>
        <w:t xml:space="preserve"> </w:t>
      </w:r>
      <w:r w:rsidRPr="00985AFD">
        <w:rPr>
          <w:rFonts w:ascii="Arial" w:eastAsia="Arial" w:hAnsi="Arial" w:cs="Arial"/>
          <w:spacing w:val="-1"/>
          <w:w w:val="105"/>
          <w:sz w:val="20"/>
          <w:szCs w:val="20"/>
          <w:lang w:val="en-US"/>
        </w:rPr>
        <w:t>controversy</w:t>
      </w:r>
      <w:r w:rsidRPr="00985AFD">
        <w:rPr>
          <w:rFonts w:ascii="Arial" w:eastAsia="Arial" w:hAnsi="Arial" w:cs="Arial"/>
          <w:spacing w:val="-19"/>
          <w:w w:val="105"/>
          <w:sz w:val="20"/>
          <w:szCs w:val="20"/>
          <w:lang w:val="en-US"/>
        </w:rPr>
        <w:t xml:space="preserve"> </w:t>
      </w:r>
      <w:r w:rsidRPr="00985AFD">
        <w:rPr>
          <w:rFonts w:ascii="Arial" w:eastAsia="Arial" w:hAnsi="Arial" w:cs="Arial"/>
          <w:w w:val="105"/>
          <w:sz w:val="20"/>
          <w:szCs w:val="20"/>
          <w:lang w:val="en-US"/>
        </w:rPr>
        <w:t>within</w:t>
      </w:r>
      <w:r w:rsidRPr="00985AFD">
        <w:rPr>
          <w:rFonts w:ascii="Arial" w:eastAsia="Arial" w:hAnsi="Arial" w:cs="Arial"/>
          <w:spacing w:val="-19"/>
          <w:w w:val="105"/>
          <w:sz w:val="20"/>
          <w:szCs w:val="20"/>
          <w:lang w:val="en-US"/>
        </w:rPr>
        <w:t xml:space="preserve"> </w:t>
      </w:r>
      <w:r w:rsidRPr="00985AFD">
        <w:rPr>
          <w:rFonts w:ascii="Arial" w:eastAsia="Arial" w:hAnsi="Arial" w:cs="Arial"/>
          <w:spacing w:val="-1"/>
          <w:w w:val="105"/>
          <w:sz w:val="20"/>
          <w:szCs w:val="20"/>
          <w:lang w:val="en-US"/>
        </w:rPr>
        <w:t>public</w:t>
      </w:r>
    </w:p>
    <w:p w:rsidR="00985AFD" w:rsidRPr="00985AFD" w:rsidRDefault="00985AFD" w:rsidP="00985AFD">
      <w:pPr>
        <w:widowControl w:val="0"/>
        <w:spacing w:before="33" w:after="0" w:line="285" w:lineRule="auto"/>
        <w:ind w:left="877" w:right="1273"/>
        <w:rPr>
          <w:rFonts w:ascii="Arial" w:eastAsia="Arial" w:hAnsi="Arial" w:cs="Arial"/>
          <w:sz w:val="20"/>
          <w:szCs w:val="20"/>
          <w:lang w:val="en-US"/>
        </w:rPr>
      </w:pPr>
      <w:r w:rsidRPr="00985AFD">
        <w:rPr>
          <w:rFonts w:ascii="Arial" w:eastAsia="Calibri" w:hAnsi="Calibri" w:cs="Times New Roman"/>
          <w:spacing w:val="-1"/>
          <w:w w:val="105"/>
          <w:sz w:val="20"/>
          <w:lang w:val="en-US"/>
        </w:rPr>
        <w:t>health</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and</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spacing w:val="-1"/>
          <w:w w:val="105"/>
          <w:sz w:val="20"/>
          <w:lang w:val="en-US"/>
        </w:rPr>
        <w:t>beyond,</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spacing w:val="-1"/>
          <w:w w:val="105"/>
          <w:sz w:val="20"/>
          <w:lang w:val="en-US"/>
        </w:rPr>
        <w:t>with</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spacing w:val="-1"/>
          <w:w w:val="105"/>
          <w:sz w:val="20"/>
          <w:lang w:val="en-US"/>
        </w:rPr>
        <w:t>the</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spacing w:val="-1"/>
          <w:w w:val="105"/>
          <w:sz w:val="20"/>
          <w:lang w:val="en-US"/>
        </w:rPr>
        <w:t>unfortunate</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consequence</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spacing w:val="-1"/>
          <w:w w:val="105"/>
          <w:sz w:val="20"/>
          <w:lang w:val="en-US"/>
        </w:rPr>
        <w:t>of</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spacing w:val="-1"/>
          <w:w w:val="105"/>
          <w:sz w:val="20"/>
          <w:lang w:val="en-US"/>
        </w:rPr>
        <w:t>confusion</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among</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w w:val="105"/>
          <w:sz w:val="20"/>
          <w:lang w:val="en-US"/>
        </w:rPr>
        <w:t>the</w:t>
      </w:r>
      <w:r w:rsidRPr="00985AFD">
        <w:rPr>
          <w:rFonts w:ascii="Arial" w:eastAsia="Calibri" w:hAnsi="Calibri" w:cs="Times New Roman"/>
          <w:spacing w:val="63"/>
          <w:w w:val="103"/>
          <w:sz w:val="20"/>
          <w:lang w:val="en-US"/>
        </w:rPr>
        <w:t xml:space="preserve"> </w:t>
      </w:r>
      <w:r w:rsidRPr="00985AFD">
        <w:rPr>
          <w:rFonts w:ascii="Arial" w:eastAsia="Calibri" w:hAnsi="Calibri" w:cs="Times New Roman"/>
          <w:spacing w:val="-1"/>
          <w:w w:val="105"/>
          <w:sz w:val="20"/>
          <w:lang w:val="en-US"/>
        </w:rPr>
        <w:t>general</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public</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about</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spacing w:val="-1"/>
          <w:w w:val="105"/>
          <w:sz w:val="20"/>
          <w:lang w:val="en-US"/>
        </w:rPr>
        <w:t>the</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spacing w:val="-1"/>
          <w:w w:val="105"/>
          <w:sz w:val="20"/>
          <w:lang w:val="en-US"/>
        </w:rPr>
        <w:t>relative</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w w:val="105"/>
          <w:sz w:val="20"/>
          <w:lang w:val="en-US"/>
        </w:rPr>
        <w:t>risks</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of</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nicotine,</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w w:val="105"/>
          <w:sz w:val="20"/>
          <w:lang w:val="en-US"/>
        </w:rPr>
        <w:t>e-cigarettes</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and</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spacing w:val="-1"/>
          <w:w w:val="105"/>
          <w:sz w:val="20"/>
          <w:lang w:val="en-US"/>
        </w:rPr>
        <w:t>smoked</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spacing w:val="-1"/>
          <w:w w:val="105"/>
          <w:sz w:val="20"/>
          <w:lang w:val="en-US"/>
        </w:rPr>
        <w:t>tobacco.</w:t>
      </w:r>
    </w:p>
    <w:p w:rsidR="00985AFD" w:rsidRPr="00985AFD" w:rsidRDefault="00985AFD" w:rsidP="00985AFD">
      <w:pPr>
        <w:widowControl w:val="0"/>
        <w:spacing w:before="2" w:after="0" w:line="240" w:lineRule="auto"/>
        <w:rPr>
          <w:rFonts w:ascii="Arial" w:eastAsia="Arial" w:hAnsi="Arial" w:cs="Arial"/>
          <w:sz w:val="18"/>
          <w:szCs w:val="18"/>
          <w:lang w:val="en-US"/>
        </w:rPr>
      </w:pPr>
    </w:p>
    <w:p w:rsidR="00985AFD" w:rsidRPr="00985AFD" w:rsidRDefault="00985AFD" w:rsidP="00985AFD">
      <w:pPr>
        <w:widowControl w:val="0"/>
        <w:spacing w:after="0" w:line="285" w:lineRule="auto"/>
        <w:ind w:left="877" w:right="1273"/>
        <w:rPr>
          <w:rFonts w:ascii="Arial" w:eastAsia="Arial" w:hAnsi="Arial" w:cs="Arial"/>
          <w:sz w:val="20"/>
          <w:szCs w:val="20"/>
          <w:lang w:val="en-US"/>
        </w:rPr>
      </w:pPr>
      <w:r w:rsidRPr="00985AFD">
        <w:rPr>
          <w:rFonts w:ascii="Arial" w:eastAsia="Calibri" w:hAnsi="Calibri" w:cs="Times New Roman"/>
          <w:spacing w:val="-1"/>
          <w:w w:val="105"/>
          <w:sz w:val="20"/>
          <w:lang w:val="en-US"/>
        </w:rPr>
        <w:t>Public</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spacing w:val="-1"/>
          <w:w w:val="105"/>
          <w:sz w:val="20"/>
          <w:lang w:val="en-US"/>
        </w:rPr>
        <w:t>Health</w:t>
      </w:r>
      <w:r w:rsidRPr="00985AFD">
        <w:rPr>
          <w:rFonts w:ascii="Arial" w:eastAsia="Calibri" w:hAnsi="Calibri" w:cs="Times New Roman"/>
          <w:spacing w:val="-10"/>
          <w:w w:val="105"/>
          <w:sz w:val="20"/>
          <w:lang w:val="en-US"/>
        </w:rPr>
        <w:t xml:space="preserve"> </w:t>
      </w:r>
      <w:r w:rsidRPr="00985AFD">
        <w:rPr>
          <w:rFonts w:ascii="Arial" w:eastAsia="Calibri" w:hAnsi="Calibri" w:cs="Times New Roman"/>
          <w:spacing w:val="-1"/>
          <w:w w:val="105"/>
          <w:sz w:val="20"/>
          <w:lang w:val="en-US"/>
        </w:rPr>
        <w:t>England</w:t>
      </w:r>
      <w:r w:rsidRPr="00985AFD">
        <w:rPr>
          <w:rFonts w:ascii="Arial" w:eastAsia="Calibri" w:hAnsi="Calibri" w:cs="Times New Roman"/>
          <w:spacing w:val="-10"/>
          <w:w w:val="105"/>
          <w:sz w:val="20"/>
          <w:lang w:val="en-US"/>
        </w:rPr>
        <w:t xml:space="preserve"> </w:t>
      </w:r>
      <w:r w:rsidRPr="00985AFD">
        <w:rPr>
          <w:rFonts w:ascii="Arial" w:eastAsia="Calibri" w:hAnsi="Calibri" w:cs="Times New Roman"/>
          <w:w w:val="105"/>
          <w:sz w:val="20"/>
          <w:lang w:val="en-US"/>
        </w:rPr>
        <w:t>(PHE)</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w w:val="105"/>
          <w:sz w:val="20"/>
          <w:lang w:val="en-US"/>
        </w:rPr>
        <w:t>has</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w w:val="105"/>
          <w:sz w:val="20"/>
          <w:lang w:val="en-US"/>
        </w:rPr>
        <w:t>a</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w w:val="105"/>
          <w:sz w:val="20"/>
          <w:lang w:val="en-US"/>
        </w:rPr>
        <w:t>key</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w w:val="105"/>
          <w:sz w:val="20"/>
          <w:lang w:val="en-US"/>
        </w:rPr>
        <w:t>role</w:t>
      </w:r>
      <w:r w:rsidRPr="00985AFD">
        <w:rPr>
          <w:rFonts w:ascii="Arial" w:eastAsia="Calibri" w:hAnsi="Calibri" w:cs="Times New Roman"/>
          <w:spacing w:val="-10"/>
          <w:w w:val="105"/>
          <w:sz w:val="20"/>
          <w:lang w:val="en-US"/>
        </w:rPr>
        <w:t xml:space="preserve"> </w:t>
      </w:r>
      <w:r w:rsidRPr="00985AFD">
        <w:rPr>
          <w:rFonts w:ascii="Arial" w:eastAsia="Calibri" w:hAnsi="Calibri" w:cs="Times New Roman"/>
          <w:w w:val="105"/>
          <w:sz w:val="20"/>
          <w:lang w:val="en-US"/>
        </w:rPr>
        <w:t>in</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mobilising</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w w:val="105"/>
          <w:sz w:val="20"/>
          <w:lang w:val="en-US"/>
        </w:rPr>
        <w:t>the</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spacing w:val="-1"/>
          <w:w w:val="105"/>
          <w:sz w:val="20"/>
          <w:lang w:val="en-US"/>
        </w:rPr>
        <w:t>evidence</w:t>
      </w:r>
      <w:r w:rsidRPr="00985AFD">
        <w:rPr>
          <w:rFonts w:ascii="Arial" w:eastAsia="Calibri" w:hAnsi="Calibri" w:cs="Times New Roman"/>
          <w:spacing w:val="-10"/>
          <w:w w:val="105"/>
          <w:sz w:val="20"/>
          <w:lang w:val="en-US"/>
        </w:rPr>
        <w:t xml:space="preserve"> </w:t>
      </w:r>
      <w:r w:rsidRPr="00985AFD">
        <w:rPr>
          <w:rFonts w:ascii="Arial" w:eastAsia="Calibri" w:hAnsi="Calibri" w:cs="Times New Roman"/>
          <w:spacing w:val="-1"/>
          <w:w w:val="105"/>
          <w:sz w:val="20"/>
          <w:lang w:val="en-US"/>
        </w:rPr>
        <w:t>base</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to</w:t>
      </w:r>
      <w:r w:rsidRPr="00985AFD">
        <w:rPr>
          <w:rFonts w:ascii="Arial" w:eastAsia="Calibri" w:hAnsi="Calibri" w:cs="Times New Roman"/>
          <w:spacing w:val="51"/>
          <w:w w:val="103"/>
          <w:sz w:val="20"/>
          <w:lang w:val="en-US"/>
        </w:rPr>
        <w:t xml:space="preserve"> </w:t>
      </w:r>
      <w:r w:rsidRPr="00985AFD">
        <w:rPr>
          <w:rFonts w:ascii="Arial" w:eastAsia="Calibri" w:hAnsi="Calibri" w:cs="Times New Roman"/>
          <w:w w:val="105"/>
          <w:sz w:val="20"/>
          <w:lang w:val="en-US"/>
        </w:rPr>
        <w:t>protect</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spacing w:val="-1"/>
          <w:w w:val="105"/>
          <w:sz w:val="20"/>
          <w:lang w:val="en-US"/>
        </w:rPr>
        <w:t>public</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health</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spacing w:val="-1"/>
          <w:w w:val="105"/>
          <w:sz w:val="20"/>
          <w:lang w:val="en-US"/>
        </w:rPr>
        <w:t>and</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spacing w:val="-1"/>
          <w:w w:val="105"/>
          <w:sz w:val="20"/>
          <w:lang w:val="en-US"/>
        </w:rPr>
        <w:t>reduce</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spacing w:val="-1"/>
          <w:w w:val="105"/>
          <w:sz w:val="20"/>
          <w:lang w:val="en-US"/>
        </w:rPr>
        <w:t>inequalities.</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w w:val="105"/>
          <w:sz w:val="20"/>
          <w:lang w:val="en-US"/>
        </w:rPr>
        <w:t>Our</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response</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w w:val="105"/>
          <w:sz w:val="20"/>
          <w:lang w:val="en-US"/>
        </w:rPr>
        <w:t>to</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w w:val="105"/>
          <w:sz w:val="20"/>
          <w:lang w:val="en-US"/>
        </w:rPr>
        <w:t>the</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uncertainty</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spacing w:val="-1"/>
          <w:w w:val="105"/>
          <w:sz w:val="20"/>
          <w:lang w:val="en-US"/>
        </w:rPr>
        <w:t>and</w:t>
      </w:r>
      <w:r w:rsidRPr="00985AFD">
        <w:rPr>
          <w:rFonts w:ascii="Arial" w:eastAsia="Calibri" w:hAnsi="Calibri" w:cs="Times New Roman"/>
          <w:spacing w:val="81"/>
          <w:w w:val="103"/>
          <w:sz w:val="20"/>
          <w:lang w:val="en-US"/>
        </w:rPr>
        <w:t xml:space="preserve"> </w:t>
      </w:r>
      <w:r w:rsidRPr="00985AFD">
        <w:rPr>
          <w:rFonts w:ascii="Arial" w:eastAsia="Calibri" w:hAnsi="Calibri" w:cs="Times New Roman"/>
          <w:spacing w:val="-1"/>
          <w:w w:val="105"/>
          <w:sz w:val="20"/>
          <w:lang w:val="en-US"/>
        </w:rPr>
        <w:t>controversy</w:t>
      </w:r>
      <w:r w:rsidRPr="00985AFD">
        <w:rPr>
          <w:rFonts w:ascii="Arial" w:eastAsia="Calibri" w:hAnsi="Calibri" w:cs="Times New Roman"/>
          <w:spacing w:val="-17"/>
          <w:w w:val="105"/>
          <w:sz w:val="20"/>
          <w:lang w:val="en-US"/>
        </w:rPr>
        <w:t xml:space="preserve"> </w:t>
      </w:r>
      <w:r w:rsidRPr="00985AFD">
        <w:rPr>
          <w:rFonts w:ascii="Arial" w:eastAsia="Calibri" w:hAnsi="Calibri" w:cs="Times New Roman"/>
          <w:w w:val="105"/>
          <w:sz w:val="20"/>
          <w:lang w:val="en-US"/>
        </w:rPr>
        <w:t>associated</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spacing w:val="-3"/>
          <w:w w:val="105"/>
          <w:sz w:val="20"/>
          <w:lang w:val="en-US"/>
        </w:rPr>
        <w:t>with</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w w:val="105"/>
          <w:sz w:val="20"/>
          <w:lang w:val="en-US"/>
        </w:rPr>
        <w:t>e-cigarettes</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w w:val="105"/>
          <w:sz w:val="20"/>
          <w:lang w:val="en-US"/>
        </w:rPr>
        <w:t>has</w:t>
      </w:r>
      <w:r w:rsidRPr="00985AFD">
        <w:rPr>
          <w:rFonts w:ascii="Arial" w:eastAsia="Calibri" w:hAnsi="Calibri" w:cs="Times New Roman"/>
          <w:spacing w:val="-16"/>
          <w:w w:val="105"/>
          <w:sz w:val="20"/>
          <w:lang w:val="en-US"/>
        </w:rPr>
        <w:t xml:space="preserve"> </w:t>
      </w:r>
      <w:r w:rsidRPr="00985AFD">
        <w:rPr>
          <w:rFonts w:ascii="Arial" w:eastAsia="Calibri" w:hAnsi="Calibri" w:cs="Times New Roman"/>
          <w:spacing w:val="-1"/>
          <w:w w:val="105"/>
          <w:sz w:val="20"/>
          <w:lang w:val="en-US"/>
        </w:rPr>
        <w:t>been</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w w:val="105"/>
          <w:sz w:val="20"/>
          <w:lang w:val="en-US"/>
        </w:rPr>
        <w:t>to</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spacing w:val="-1"/>
          <w:w w:val="105"/>
          <w:sz w:val="20"/>
          <w:lang w:val="en-US"/>
        </w:rPr>
        <w:t>establish</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w w:val="105"/>
          <w:sz w:val="20"/>
          <w:lang w:val="en-US"/>
        </w:rPr>
        <w:t>a</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sound</w:t>
      </w:r>
      <w:r w:rsidRPr="00985AFD">
        <w:rPr>
          <w:rFonts w:ascii="Arial" w:eastAsia="Calibri" w:hAnsi="Calibri" w:cs="Times New Roman"/>
          <w:spacing w:val="-16"/>
          <w:w w:val="105"/>
          <w:sz w:val="20"/>
          <w:lang w:val="en-US"/>
        </w:rPr>
        <w:t xml:space="preserve"> </w:t>
      </w:r>
      <w:r w:rsidRPr="00985AFD">
        <w:rPr>
          <w:rFonts w:ascii="Arial" w:eastAsia="Calibri" w:hAnsi="Calibri" w:cs="Times New Roman"/>
          <w:spacing w:val="-1"/>
          <w:w w:val="105"/>
          <w:sz w:val="20"/>
          <w:lang w:val="en-US"/>
        </w:rPr>
        <w:t>evidence</w:t>
      </w:r>
      <w:r w:rsidRPr="00985AFD">
        <w:rPr>
          <w:rFonts w:ascii="Arial" w:eastAsia="Calibri" w:hAnsi="Calibri" w:cs="Times New Roman"/>
          <w:spacing w:val="67"/>
          <w:w w:val="103"/>
          <w:sz w:val="20"/>
          <w:lang w:val="en-US"/>
        </w:rPr>
        <w:t xml:space="preserve"> </w:t>
      </w:r>
      <w:r w:rsidRPr="00985AFD">
        <w:rPr>
          <w:rFonts w:ascii="Arial" w:eastAsia="Calibri" w:hAnsi="Calibri" w:cs="Times New Roman"/>
          <w:w w:val="105"/>
          <w:sz w:val="20"/>
          <w:lang w:val="en-US"/>
        </w:rPr>
        <w:t>base.</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w w:val="105"/>
          <w:sz w:val="20"/>
          <w:lang w:val="en-US"/>
        </w:rPr>
        <w:t>In</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w w:val="105"/>
          <w:sz w:val="20"/>
          <w:lang w:val="en-US"/>
        </w:rPr>
        <w:t>our</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w w:val="105"/>
          <w:sz w:val="20"/>
          <w:lang w:val="en-US"/>
        </w:rPr>
        <w:t>first</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year</w:t>
      </w:r>
      <w:r w:rsidRPr="00985AFD">
        <w:rPr>
          <w:rFonts w:ascii="Arial" w:eastAsia="Calibri" w:hAnsi="Calibri" w:cs="Times New Roman"/>
          <w:spacing w:val="-16"/>
          <w:w w:val="105"/>
          <w:sz w:val="20"/>
          <w:lang w:val="en-US"/>
        </w:rPr>
        <w:t xml:space="preserve"> </w:t>
      </w:r>
      <w:r w:rsidRPr="00985AFD">
        <w:rPr>
          <w:rFonts w:ascii="Arial" w:eastAsia="Calibri" w:hAnsi="Calibri" w:cs="Times New Roman"/>
          <w:spacing w:val="-3"/>
          <w:w w:val="105"/>
          <w:sz w:val="20"/>
          <w:lang w:val="en-US"/>
        </w:rPr>
        <w:t>we</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w w:val="105"/>
          <w:sz w:val="20"/>
          <w:lang w:val="en-US"/>
        </w:rPr>
        <w:t>commissioned</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independent</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evidence</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spacing w:val="-1"/>
          <w:w w:val="105"/>
          <w:sz w:val="20"/>
          <w:lang w:val="en-US"/>
        </w:rPr>
        <w:t>reviews</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w w:val="105"/>
          <w:sz w:val="20"/>
          <w:lang w:val="en-US"/>
        </w:rPr>
        <w:t>from</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leading</w:t>
      </w:r>
    </w:p>
    <w:p w:rsidR="00985AFD" w:rsidRPr="00985AFD" w:rsidRDefault="00985AFD" w:rsidP="00985AFD">
      <w:pPr>
        <w:widowControl w:val="0"/>
        <w:spacing w:after="0" w:line="231" w:lineRule="exact"/>
        <w:ind w:left="877"/>
        <w:rPr>
          <w:rFonts w:ascii="Arial" w:eastAsia="Arial" w:hAnsi="Arial" w:cs="Arial"/>
          <w:sz w:val="20"/>
          <w:szCs w:val="20"/>
          <w:lang w:val="en-US"/>
        </w:rPr>
      </w:pPr>
      <w:r w:rsidRPr="00985AFD">
        <w:rPr>
          <w:rFonts w:ascii="Arial" w:eastAsia="Calibri" w:hAnsi="Calibri" w:cs="Times New Roman"/>
          <w:spacing w:val="-1"/>
          <w:w w:val="105"/>
          <w:sz w:val="20"/>
          <w:lang w:val="en-US"/>
        </w:rPr>
        <w:t>UK</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researchers</w:t>
      </w:r>
      <w:r w:rsidRPr="00985AFD">
        <w:rPr>
          <w:rFonts w:ascii="Arial" w:eastAsia="Calibri" w:hAnsi="Calibri" w:cs="Times New Roman"/>
          <w:spacing w:val="-16"/>
          <w:w w:val="105"/>
          <w:sz w:val="20"/>
          <w:lang w:val="en-US"/>
        </w:rPr>
        <w:t xml:space="preserve"> </w:t>
      </w:r>
      <w:r w:rsidRPr="00985AFD">
        <w:rPr>
          <w:rFonts w:ascii="Arial" w:eastAsia="Calibri" w:hAnsi="Calibri" w:cs="Times New Roman"/>
          <w:spacing w:val="-1"/>
          <w:w w:val="105"/>
          <w:sz w:val="20"/>
          <w:lang w:val="en-US"/>
        </w:rPr>
        <w:t>Professor</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w w:val="105"/>
          <w:sz w:val="20"/>
          <w:lang w:val="en-US"/>
        </w:rPr>
        <w:t>John</w:t>
      </w:r>
      <w:r w:rsidRPr="00985AFD">
        <w:rPr>
          <w:rFonts w:ascii="Arial" w:eastAsia="Calibri" w:hAnsi="Calibri" w:cs="Times New Roman"/>
          <w:spacing w:val="-16"/>
          <w:w w:val="105"/>
          <w:sz w:val="20"/>
          <w:lang w:val="en-US"/>
        </w:rPr>
        <w:t xml:space="preserve"> </w:t>
      </w:r>
      <w:r w:rsidRPr="00985AFD">
        <w:rPr>
          <w:rFonts w:ascii="Arial" w:eastAsia="Calibri" w:hAnsi="Calibri" w:cs="Times New Roman"/>
          <w:spacing w:val="-1"/>
          <w:w w:val="105"/>
          <w:sz w:val="20"/>
          <w:lang w:val="en-US"/>
        </w:rPr>
        <w:t>Britton</w:t>
      </w:r>
      <w:r w:rsidRPr="00985AFD">
        <w:rPr>
          <w:rFonts w:ascii="Arial" w:eastAsia="Calibri" w:hAnsi="Calibri" w:cs="Times New Roman"/>
          <w:spacing w:val="-2"/>
          <w:w w:val="105"/>
          <w:position w:val="10"/>
          <w:sz w:val="14"/>
          <w:lang w:val="en-US"/>
        </w:rPr>
        <w:t>2</w:t>
      </w:r>
      <w:r w:rsidRPr="00985AFD">
        <w:rPr>
          <w:rFonts w:ascii="Arial" w:eastAsia="Calibri" w:hAnsi="Calibri" w:cs="Times New Roman"/>
          <w:spacing w:val="3"/>
          <w:w w:val="105"/>
          <w:position w:val="10"/>
          <w:sz w:val="14"/>
          <w:lang w:val="en-US"/>
        </w:rPr>
        <w:t xml:space="preserve"> </w:t>
      </w:r>
      <w:r w:rsidRPr="00985AFD">
        <w:rPr>
          <w:rFonts w:ascii="Arial" w:eastAsia="Calibri" w:hAnsi="Calibri" w:cs="Times New Roman"/>
          <w:w w:val="105"/>
          <w:sz w:val="20"/>
          <w:lang w:val="en-US"/>
        </w:rPr>
        <w:t>and</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Professor</w:t>
      </w:r>
      <w:r w:rsidRPr="00985AFD">
        <w:rPr>
          <w:rFonts w:ascii="Arial" w:eastAsia="Calibri" w:hAnsi="Calibri" w:cs="Times New Roman"/>
          <w:spacing w:val="-17"/>
          <w:w w:val="105"/>
          <w:sz w:val="20"/>
          <w:lang w:val="en-US"/>
        </w:rPr>
        <w:t xml:space="preserve"> </w:t>
      </w:r>
      <w:r w:rsidRPr="00985AFD">
        <w:rPr>
          <w:rFonts w:ascii="Arial" w:eastAsia="Calibri" w:hAnsi="Calibri" w:cs="Times New Roman"/>
          <w:spacing w:val="-1"/>
          <w:w w:val="105"/>
          <w:sz w:val="20"/>
          <w:lang w:val="en-US"/>
        </w:rPr>
        <w:t>Linda</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spacing w:val="-1"/>
          <w:w w:val="105"/>
          <w:sz w:val="20"/>
          <w:lang w:val="en-US"/>
        </w:rPr>
        <w:t>Bauld.</w:t>
      </w:r>
      <w:r w:rsidRPr="00985AFD">
        <w:rPr>
          <w:rFonts w:ascii="Arial" w:eastAsia="Calibri" w:hAnsi="Calibri" w:cs="Times New Roman"/>
          <w:spacing w:val="-2"/>
          <w:w w:val="105"/>
          <w:position w:val="10"/>
          <w:sz w:val="14"/>
          <w:lang w:val="en-US"/>
        </w:rPr>
        <w:t>3</w:t>
      </w:r>
      <w:r w:rsidRPr="00985AFD">
        <w:rPr>
          <w:rFonts w:ascii="Arial" w:eastAsia="Calibri" w:hAnsi="Calibri" w:cs="Times New Roman"/>
          <w:spacing w:val="3"/>
          <w:w w:val="105"/>
          <w:position w:val="10"/>
          <w:sz w:val="14"/>
          <w:lang w:val="en-US"/>
        </w:rPr>
        <w:t xml:space="preserve"> </w:t>
      </w:r>
      <w:r w:rsidRPr="00985AFD">
        <w:rPr>
          <w:rFonts w:ascii="Arial" w:eastAsia="Calibri" w:hAnsi="Calibri" w:cs="Times New Roman"/>
          <w:w w:val="105"/>
          <w:sz w:val="20"/>
          <w:lang w:val="en-US"/>
        </w:rPr>
        <w:t>These</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spacing w:val="-1"/>
          <w:w w:val="105"/>
          <w:sz w:val="20"/>
          <w:lang w:val="en-US"/>
        </w:rPr>
        <w:t>were</w:t>
      </w:r>
    </w:p>
    <w:p w:rsidR="00985AFD" w:rsidRPr="00985AFD" w:rsidRDefault="00985AFD" w:rsidP="00985AFD">
      <w:pPr>
        <w:widowControl w:val="0"/>
        <w:spacing w:before="43" w:after="0" w:line="287" w:lineRule="auto"/>
        <w:ind w:left="878" w:right="1273" w:hanging="1"/>
        <w:rPr>
          <w:rFonts w:ascii="Arial" w:eastAsia="Arial" w:hAnsi="Arial" w:cs="Arial"/>
          <w:sz w:val="20"/>
          <w:szCs w:val="20"/>
          <w:lang w:val="en-US"/>
        </w:rPr>
      </w:pPr>
      <w:r w:rsidRPr="00985AFD">
        <w:rPr>
          <w:rFonts w:ascii="Arial" w:eastAsia="Calibri" w:hAnsi="Calibri" w:cs="Times New Roman"/>
          <w:spacing w:val="-1"/>
          <w:w w:val="105"/>
          <w:sz w:val="20"/>
          <w:lang w:val="en-US"/>
        </w:rPr>
        <w:t>published</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w w:val="105"/>
          <w:sz w:val="20"/>
          <w:lang w:val="en-US"/>
        </w:rPr>
        <w:t>in</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spacing w:val="-1"/>
          <w:w w:val="105"/>
          <w:sz w:val="20"/>
          <w:lang w:val="en-US"/>
        </w:rPr>
        <w:t>May</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w w:val="105"/>
          <w:sz w:val="20"/>
          <w:lang w:val="en-US"/>
        </w:rPr>
        <w:t>2014</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w w:val="105"/>
          <w:sz w:val="20"/>
          <w:lang w:val="en-US"/>
        </w:rPr>
        <w:t>to</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spacing w:val="-1"/>
          <w:w w:val="105"/>
          <w:sz w:val="20"/>
          <w:lang w:val="en-US"/>
        </w:rPr>
        <w:t>coincide</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with</w:t>
      </w:r>
      <w:r w:rsidRPr="00985AFD">
        <w:rPr>
          <w:rFonts w:ascii="Arial" w:eastAsia="Calibri" w:hAnsi="Calibri" w:cs="Times New Roman"/>
          <w:spacing w:val="-9"/>
          <w:w w:val="105"/>
          <w:sz w:val="20"/>
          <w:lang w:val="en-US"/>
        </w:rPr>
        <w:t xml:space="preserve"> </w:t>
      </w:r>
      <w:r w:rsidRPr="00985AFD">
        <w:rPr>
          <w:rFonts w:ascii="Arial" w:eastAsia="Calibri" w:hAnsi="Calibri" w:cs="Times New Roman"/>
          <w:w w:val="105"/>
          <w:sz w:val="20"/>
          <w:lang w:val="en-US"/>
        </w:rPr>
        <w:t>our</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spacing w:val="-1"/>
          <w:w w:val="105"/>
          <w:sz w:val="20"/>
          <w:lang w:val="en-US"/>
        </w:rPr>
        <w:t>national</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spacing w:val="-1"/>
          <w:w w:val="105"/>
          <w:sz w:val="20"/>
          <w:lang w:val="en-US"/>
        </w:rPr>
        <w:t>symposium</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w w:val="105"/>
          <w:sz w:val="20"/>
          <w:lang w:val="en-US"/>
        </w:rPr>
        <w:t>on</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e-cigarettes</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w w:val="105"/>
          <w:sz w:val="20"/>
          <w:lang w:val="en-US"/>
        </w:rPr>
        <w:t>and</w:t>
      </w:r>
      <w:r w:rsidRPr="00985AFD">
        <w:rPr>
          <w:rFonts w:ascii="Arial" w:eastAsia="Calibri" w:hAnsi="Calibri" w:cs="Times New Roman"/>
          <w:spacing w:val="73"/>
          <w:w w:val="103"/>
          <w:sz w:val="20"/>
          <w:lang w:val="en-US"/>
        </w:rPr>
        <w:t xml:space="preserve"> </w:t>
      </w:r>
      <w:r w:rsidRPr="00985AFD">
        <w:rPr>
          <w:rFonts w:ascii="Arial" w:eastAsia="Calibri" w:hAnsi="Calibri" w:cs="Times New Roman"/>
          <w:spacing w:val="-1"/>
          <w:w w:val="105"/>
          <w:sz w:val="20"/>
          <w:lang w:val="en-US"/>
        </w:rPr>
        <w:t>tobacco</w:t>
      </w:r>
      <w:r w:rsidRPr="00985AFD">
        <w:rPr>
          <w:rFonts w:ascii="Arial" w:eastAsia="Calibri" w:hAnsi="Calibri" w:cs="Times New Roman"/>
          <w:spacing w:val="-22"/>
          <w:w w:val="105"/>
          <w:sz w:val="20"/>
          <w:lang w:val="en-US"/>
        </w:rPr>
        <w:t xml:space="preserve"> </w:t>
      </w:r>
      <w:r w:rsidRPr="00985AFD">
        <w:rPr>
          <w:rFonts w:ascii="Arial" w:eastAsia="Calibri" w:hAnsi="Calibri" w:cs="Times New Roman"/>
          <w:spacing w:val="-1"/>
          <w:w w:val="105"/>
          <w:sz w:val="20"/>
          <w:lang w:val="en-US"/>
        </w:rPr>
        <w:t>harm</w:t>
      </w:r>
      <w:r w:rsidRPr="00985AFD">
        <w:rPr>
          <w:rFonts w:ascii="Arial" w:eastAsia="Calibri" w:hAnsi="Calibri" w:cs="Times New Roman"/>
          <w:spacing w:val="-21"/>
          <w:w w:val="105"/>
          <w:sz w:val="20"/>
          <w:lang w:val="en-US"/>
        </w:rPr>
        <w:t xml:space="preserve"> </w:t>
      </w:r>
      <w:r w:rsidRPr="00985AFD">
        <w:rPr>
          <w:rFonts w:ascii="Arial" w:eastAsia="Calibri" w:hAnsi="Calibri" w:cs="Times New Roman"/>
          <w:spacing w:val="-1"/>
          <w:w w:val="105"/>
          <w:sz w:val="20"/>
          <w:lang w:val="en-US"/>
        </w:rPr>
        <w:t>reduction.</w:t>
      </w:r>
    </w:p>
    <w:p w:rsidR="00985AFD" w:rsidRPr="00985AFD" w:rsidRDefault="00985AFD" w:rsidP="00985AFD">
      <w:pPr>
        <w:widowControl w:val="0"/>
        <w:spacing w:before="11" w:after="0" w:line="240" w:lineRule="auto"/>
        <w:rPr>
          <w:rFonts w:ascii="Arial" w:eastAsia="Arial" w:hAnsi="Arial" w:cs="Arial"/>
          <w:sz w:val="17"/>
          <w:szCs w:val="17"/>
          <w:lang w:val="en-US"/>
        </w:rPr>
      </w:pPr>
    </w:p>
    <w:p w:rsidR="00985AFD" w:rsidRPr="00985AFD" w:rsidRDefault="00985AFD" w:rsidP="00985AFD">
      <w:pPr>
        <w:widowControl w:val="0"/>
        <w:spacing w:after="0" w:line="286" w:lineRule="auto"/>
        <w:ind w:left="878" w:right="1335"/>
        <w:rPr>
          <w:rFonts w:ascii="Arial" w:eastAsia="Arial" w:hAnsi="Arial" w:cs="Arial"/>
          <w:sz w:val="20"/>
          <w:szCs w:val="20"/>
          <w:lang w:val="en-US"/>
        </w:rPr>
      </w:pPr>
      <w:r w:rsidRPr="00985AFD">
        <w:rPr>
          <w:rFonts w:ascii="Arial" w:eastAsia="Calibri" w:hAnsi="Calibri" w:cs="Times New Roman"/>
          <w:spacing w:val="-1"/>
          <w:w w:val="105"/>
          <w:sz w:val="20"/>
          <w:lang w:val="en-US"/>
        </w:rPr>
        <w:t>Together</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spacing w:val="-3"/>
          <w:w w:val="105"/>
          <w:sz w:val="20"/>
          <w:lang w:val="en-US"/>
        </w:rPr>
        <w:t>with</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Cancer</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spacing w:val="-1"/>
          <w:w w:val="105"/>
          <w:sz w:val="20"/>
          <w:lang w:val="en-US"/>
        </w:rPr>
        <w:t>Research</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UK</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3"/>
          <w:w w:val="105"/>
          <w:sz w:val="20"/>
          <w:lang w:val="en-US"/>
        </w:rPr>
        <w:t>we</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have</w:t>
      </w:r>
      <w:r w:rsidRPr="00985AFD">
        <w:rPr>
          <w:rFonts w:ascii="Arial" w:eastAsia="Calibri" w:hAnsi="Calibri" w:cs="Times New Roman"/>
          <w:spacing w:val="-8"/>
          <w:w w:val="105"/>
          <w:sz w:val="20"/>
          <w:lang w:val="en-US"/>
        </w:rPr>
        <w:t xml:space="preserve"> </w:t>
      </w:r>
      <w:r w:rsidRPr="00985AFD">
        <w:rPr>
          <w:rFonts w:ascii="Arial" w:eastAsia="Calibri" w:hAnsi="Calibri" w:cs="Times New Roman"/>
          <w:w w:val="105"/>
          <w:sz w:val="20"/>
          <w:lang w:val="en-US"/>
        </w:rPr>
        <w:t>set</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up</w:t>
      </w:r>
      <w:r w:rsidRPr="00985AFD">
        <w:rPr>
          <w:rFonts w:ascii="Arial" w:eastAsia="Calibri" w:hAnsi="Calibri" w:cs="Times New Roman"/>
          <w:spacing w:val="-10"/>
          <w:w w:val="105"/>
          <w:sz w:val="20"/>
          <w:lang w:val="en-US"/>
        </w:rPr>
        <w:t xml:space="preserve"> </w:t>
      </w:r>
      <w:r w:rsidRPr="00985AFD">
        <w:rPr>
          <w:rFonts w:ascii="Arial" w:eastAsia="Calibri" w:hAnsi="Calibri" w:cs="Times New Roman"/>
          <w:spacing w:val="-1"/>
          <w:w w:val="105"/>
          <w:sz w:val="20"/>
          <w:lang w:val="en-US"/>
        </w:rPr>
        <w:t>the</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w w:val="105"/>
          <w:sz w:val="20"/>
          <w:lang w:val="en-US"/>
        </w:rPr>
        <w:t>UK</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spacing w:val="-1"/>
          <w:w w:val="105"/>
          <w:sz w:val="20"/>
          <w:lang w:val="en-US"/>
        </w:rPr>
        <w:t>Electronic</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spacing w:val="-1"/>
          <w:w w:val="105"/>
          <w:sz w:val="20"/>
          <w:lang w:val="en-US"/>
        </w:rPr>
        <w:t>Cigarette</w:t>
      </w:r>
      <w:r w:rsidRPr="00985AFD">
        <w:rPr>
          <w:rFonts w:ascii="Arial" w:eastAsia="Calibri" w:hAnsi="Calibri" w:cs="Times New Roman"/>
          <w:spacing w:val="77"/>
          <w:w w:val="103"/>
          <w:sz w:val="20"/>
          <w:lang w:val="en-US"/>
        </w:rPr>
        <w:t xml:space="preserve"> </w:t>
      </w:r>
      <w:r w:rsidRPr="00985AFD">
        <w:rPr>
          <w:rFonts w:ascii="Arial" w:eastAsia="Calibri" w:hAnsi="Calibri" w:cs="Times New Roman"/>
          <w:w w:val="105"/>
          <w:sz w:val="20"/>
          <w:lang w:val="en-US"/>
        </w:rPr>
        <w:t>Research</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spacing w:val="-1"/>
          <w:w w:val="105"/>
          <w:sz w:val="20"/>
          <w:lang w:val="en-US"/>
        </w:rPr>
        <w:t>Forum</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w w:val="105"/>
          <w:sz w:val="20"/>
          <w:lang w:val="en-US"/>
        </w:rPr>
        <w:t>to</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spacing w:val="-1"/>
          <w:w w:val="105"/>
          <w:sz w:val="20"/>
          <w:lang w:val="en-US"/>
        </w:rPr>
        <w:t>discuss</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w w:val="105"/>
          <w:sz w:val="20"/>
          <w:lang w:val="en-US"/>
        </w:rPr>
        <w:t>new</w:t>
      </w:r>
      <w:r w:rsidRPr="00985AFD">
        <w:rPr>
          <w:rFonts w:ascii="Arial" w:eastAsia="Calibri" w:hAnsi="Calibri" w:cs="Times New Roman"/>
          <w:spacing w:val="-17"/>
          <w:w w:val="105"/>
          <w:sz w:val="20"/>
          <w:lang w:val="en-US"/>
        </w:rPr>
        <w:t xml:space="preserve"> </w:t>
      </w:r>
      <w:r w:rsidRPr="00985AFD">
        <w:rPr>
          <w:rFonts w:ascii="Arial" w:eastAsia="Calibri" w:hAnsi="Calibri" w:cs="Times New Roman"/>
          <w:w w:val="105"/>
          <w:sz w:val="20"/>
          <w:lang w:val="en-US"/>
        </w:rPr>
        <w:t>and</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spacing w:val="-1"/>
          <w:w w:val="105"/>
          <w:sz w:val="20"/>
          <w:lang w:val="en-US"/>
        </w:rPr>
        <w:t>emerging</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w w:val="105"/>
          <w:sz w:val="20"/>
          <w:lang w:val="en-US"/>
        </w:rPr>
        <w:t>research,</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develop</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spacing w:val="-1"/>
          <w:w w:val="105"/>
          <w:sz w:val="20"/>
          <w:lang w:val="en-US"/>
        </w:rPr>
        <w:t>knowledge</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w w:val="105"/>
          <w:sz w:val="20"/>
          <w:lang w:val="en-US"/>
        </w:rPr>
        <w:t>and</w:t>
      </w:r>
      <w:r w:rsidRPr="00985AFD">
        <w:rPr>
          <w:rFonts w:ascii="Arial" w:eastAsia="Calibri" w:hAnsi="Calibri" w:cs="Times New Roman"/>
          <w:spacing w:val="35"/>
          <w:w w:val="103"/>
          <w:sz w:val="20"/>
          <w:lang w:val="en-US"/>
        </w:rPr>
        <w:t xml:space="preserve"> </w:t>
      </w:r>
      <w:r w:rsidRPr="00985AFD">
        <w:rPr>
          <w:rFonts w:ascii="Arial" w:eastAsia="Calibri" w:hAnsi="Calibri" w:cs="Times New Roman"/>
          <w:spacing w:val="-1"/>
          <w:w w:val="105"/>
          <w:sz w:val="20"/>
          <w:lang w:val="en-US"/>
        </w:rPr>
        <w:t>understanding,</w:t>
      </w:r>
      <w:r w:rsidRPr="00985AFD">
        <w:rPr>
          <w:rFonts w:ascii="Arial" w:eastAsia="Calibri" w:hAnsi="Calibri" w:cs="Times New Roman"/>
          <w:spacing w:val="-18"/>
          <w:w w:val="105"/>
          <w:sz w:val="20"/>
          <w:lang w:val="en-US"/>
        </w:rPr>
        <w:t xml:space="preserve"> </w:t>
      </w:r>
      <w:r w:rsidRPr="00985AFD">
        <w:rPr>
          <w:rFonts w:ascii="Arial" w:eastAsia="Calibri" w:hAnsi="Calibri" w:cs="Times New Roman"/>
          <w:spacing w:val="-1"/>
          <w:w w:val="105"/>
          <w:sz w:val="20"/>
          <w:lang w:val="en-US"/>
        </w:rPr>
        <w:t>enhance</w:t>
      </w:r>
      <w:r w:rsidRPr="00985AFD">
        <w:rPr>
          <w:rFonts w:ascii="Arial" w:eastAsia="Calibri" w:hAnsi="Calibri" w:cs="Times New Roman"/>
          <w:spacing w:val="-18"/>
          <w:w w:val="105"/>
          <w:sz w:val="20"/>
          <w:lang w:val="en-US"/>
        </w:rPr>
        <w:t xml:space="preserve"> </w:t>
      </w:r>
      <w:r w:rsidRPr="00985AFD">
        <w:rPr>
          <w:rFonts w:ascii="Arial" w:eastAsia="Calibri" w:hAnsi="Calibri" w:cs="Times New Roman"/>
          <w:spacing w:val="-1"/>
          <w:w w:val="105"/>
          <w:sz w:val="20"/>
          <w:lang w:val="en-US"/>
        </w:rPr>
        <w:t>collaboration</w:t>
      </w:r>
      <w:r w:rsidRPr="00985AFD">
        <w:rPr>
          <w:rFonts w:ascii="Arial" w:eastAsia="Calibri" w:hAnsi="Calibri" w:cs="Times New Roman"/>
          <w:spacing w:val="-18"/>
          <w:w w:val="105"/>
          <w:sz w:val="20"/>
          <w:lang w:val="en-US"/>
        </w:rPr>
        <w:t xml:space="preserve"> </w:t>
      </w:r>
      <w:r w:rsidRPr="00985AFD">
        <w:rPr>
          <w:rFonts w:ascii="Arial" w:eastAsia="Calibri" w:hAnsi="Calibri" w:cs="Times New Roman"/>
          <w:spacing w:val="-1"/>
          <w:w w:val="105"/>
          <w:sz w:val="20"/>
          <w:lang w:val="en-US"/>
        </w:rPr>
        <w:t>among</w:t>
      </w:r>
      <w:r w:rsidRPr="00985AFD">
        <w:rPr>
          <w:rFonts w:ascii="Arial" w:eastAsia="Calibri" w:hAnsi="Calibri" w:cs="Times New Roman"/>
          <w:spacing w:val="-19"/>
          <w:w w:val="105"/>
          <w:sz w:val="20"/>
          <w:lang w:val="en-US"/>
        </w:rPr>
        <w:t xml:space="preserve"> </w:t>
      </w:r>
      <w:r w:rsidRPr="00985AFD">
        <w:rPr>
          <w:rFonts w:ascii="Arial" w:eastAsia="Calibri" w:hAnsi="Calibri" w:cs="Times New Roman"/>
          <w:w w:val="105"/>
          <w:sz w:val="20"/>
          <w:lang w:val="en-US"/>
        </w:rPr>
        <w:t>researchers</w:t>
      </w:r>
      <w:r w:rsidRPr="00985AFD">
        <w:rPr>
          <w:rFonts w:ascii="Arial" w:eastAsia="Calibri" w:hAnsi="Calibri" w:cs="Times New Roman"/>
          <w:spacing w:val="-19"/>
          <w:w w:val="105"/>
          <w:sz w:val="20"/>
          <w:lang w:val="en-US"/>
        </w:rPr>
        <w:t xml:space="preserve"> </w:t>
      </w:r>
      <w:r w:rsidRPr="00985AFD">
        <w:rPr>
          <w:rFonts w:ascii="Arial" w:eastAsia="Calibri" w:hAnsi="Calibri" w:cs="Times New Roman"/>
          <w:spacing w:val="-1"/>
          <w:w w:val="105"/>
          <w:sz w:val="20"/>
          <w:lang w:val="en-US"/>
        </w:rPr>
        <w:t>interested</w:t>
      </w:r>
      <w:r w:rsidRPr="00985AFD">
        <w:rPr>
          <w:rFonts w:ascii="Arial" w:eastAsia="Calibri" w:hAnsi="Calibri" w:cs="Times New Roman"/>
          <w:spacing w:val="-19"/>
          <w:w w:val="105"/>
          <w:sz w:val="20"/>
          <w:lang w:val="en-US"/>
        </w:rPr>
        <w:t xml:space="preserve"> </w:t>
      </w:r>
      <w:r w:rsidRPr="00985AFD">
        <w:rPr>
          <w:rFonts w:ascii="Arial" w:eastAsia="Calibri" w:hAnsi="Calibri" w:cs="Times New Roman"/>
          <w:w w:val="105"/>
          <w:sz w:val="20"/>
          <w:lang w:val="en-US"/>
        </w:rPr>
        <w:t>in</w:t>
      </w:r>
      <w:r w:rsidRPr="00985AFD">
        <w:rPr>
          <w:rFonts w:ascii="Arial" w:eastAsia="Calibri" w:hAnsi="Calibri" w:cs="Times New Roman"/>
          <w:spacing w:val="-18"/>
          <w:w w:val="105"/>
          <w:sz w:val="20"/>
          <w:lang w:val="en-US"/>
        </w:rPr>
        <w:t xml:space="preserve"> </w:t>
      </w:r>
      <w:r w:rsidRPr="00985AFD">
        <w:rPr>
          <w:rFonts w:ascii="Arial" w:eastAsia="Calibri" w:hAnsi="Calibri" w:cs="Times New Roman"/>
          <w:w w:val="105"/>
          <w:sz w:val="20"/>
          <w:lang w:val="en-US"/>
        </w:rPr>
        <w:t>this</w:t>
      </w:r>
      <w:r w:rsidRPr="00985AFD">
        <w:rPr>
          <w:rFonts w:ascii="Arial" w:eastAsia="Calibri" w:hAnsi="Calibri" w:cs="Times New Roman"/>
          <w:spacing w:val="-18"/>
          <w:w w:val="105"/>
          <w:sz w:val="20"/>
          <w:lang w:val="en-US"/>
        </w:rPr>
        <w:t xml:space="preserve"> </w:t>
      </w:r>
      <w:r w:rsidRPr="00985AFD">
        <w:rPr>
          <w:rFonts w:ascii="Arial" w:eastAsia="Calibri" w:hAnsi="Calibri" w:cs="Times New Roman"/>
          <w:spacing w:val="-1"/>
          <w:w w:val="105"/>
          <w:sz w:val="20"/>
          <w:lang w:val="en-US"/>
        </w:rPr>
        <w:t>topic,</w:t>
      </w:r>
      <w:r w:rsidRPr="00985AFD">
        <w:rPr>
          <w:rFonts w:ascii="Arial" w:eastAsia="Calibri" w:hAnsi="Calibri" w:cs="Times New Roman"/>
          <w:spacing w:val="73"/>
          <w:w w:val="103"/>
          <w:sz w:val="20"/>
          <w:lang w:val="en-US"/>
        </w:rPr>
        <w:t xml:space="preserve"> </w:t>
      </w:r>
      <w:r w:rsidRPr="00985AFD">
        <w:rPr>
          <w:rFonts w:ascii="Arial" w:eastAsia="Calibri" w:hAnsi="Calibri" w:cs="Times New Roman"/>
          <w:w w:val="105"/>
          <w:sz w:val="20"/>
          <w:lang w:val="en-US"/>
        </w:rPr>
        <w:t>and</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inform</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w w:val="105"/>
          <w:sz w:val="20"/>
          <w:lang w:val="en-US"/>
        </w:rPr>
        <w:t>policy</w:t>
      </w:r>
      <w:r w:rsidRPr="00985AFD">
        <w:rPr>
          <w:rFonts w:ascii="Arial" w:eastAsia="Calibri" w:hAnsi="Calibri" w:cs="Times New Roman"/>
          <w:spacing w:val="-16"/>
          <w:w w:val="105"/>
          <w:sz w:val="20"/>
          <w:lang w:val="en-US"/>
        </w:rPr>
        <w:t xml:space="preserve"> </w:t>
      </w:r>
      <w:r w:rsidRPr="00985AFD">
        <w:rPr>
          <w:rFonts w:ascii="Arial" w:eastAsia="Calibri" w:hAnsi="Calibri" w:cs="Times New Roman"/>
          <w:w w:val="105"/>
          <w:sz w:val="20"/>
          <w:lang w:val="en-US"/>
        </w:rPr>
        <w:t>and</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w w:val="105"/>
          <w:sz w:val="20"/>
          <w:lang w:val="en-US"/>
        </w:rPr>
        <w:t>practice.</w:t>
      </w:r>
    </w:p>
    <w:p w:rsidR="00985AFD" w:rsidRPr="00985AFD" w:rsidRDefault="00985AFD" w:rsidP="00985AFD">
      <w:pPr>
        <w:widowControl w:val="0"/>
        <w:spacing w:before="1" w:after="0" w:line="240" w:lineRule="auto"/>
        <w:rPr>
          <w:rFonts w:ascii="Arial" w:eastAsia="Arial" w:hAnsi="Arial" w:cs="Arial"/>
          <w:sz w:val="18"/>
          <w:szCs w:val="18"/>
          <w:lang w:val="en-US"/>
        </w:rPr>
      </w:pPr>
    </w:p>
    <w:p w:rsidR="00985AFD" w:rsidRPr="00985AFD" w:rsidRDefault="00985AFD" w:rsidP="00985AFD">
      <w:pPr>
        <w:widowControl w:val="0"/>
        <w:spacing w:after="0" w:line="285" w:lineRule="auto"/>
        <w:ind w:left="878" w:right="1239" w:hanging="1"/>
        <w:rPr>
          <w:rFonts w:ascii="Arial" w:eastAsia="Arial" w:hAnsi="Arial" w:cs="Arial"/>
          <w:sz w:val="20"/>
          <w:szCs w:val="20"/>
          <w:lang w:val="en-US"/>
        </w:rPr>
      </w:pPr>
      <w:r w:rsidRPr="00985AFD">
        <w:rPr>
          <w:rFonts w:ascii="Arial" w:eastAsia="Calibri" w:hAnsi="Calibri" w:cs="Times New Roman"/>
          <w:w w:val="105"/>
          <w:sz w:val="20"/>
          <w:lang w:val="en-US"/>
        </w:rPr>
        <w:t>This</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spacing w:val="-1"/>
          <w:w w:val="105"/>
          <w:sz w:val="20"/>
          <w:lang w:val="en-US"/>
        </w:rPr>
        <w:t>latest</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comprehensive</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w w:val="105"/>
          <w:sz w:val="20"/>
          <w:lang w:val="en-US"/>
        </w:rPr>
        <w:t>review</w:t>
      </w:r>
      <w:r w:rsidRPr="00985AFD">
        <w:rPr>
          <w:rFonts w:ascii="Arial" w:eastAsia="Calibri" w:hAnsi="Calibri" w:cs="Times New Roman"/>
          <w:spacing w:val="-17"/>
          <w:w w:val="105"/>
          <w:sz w:val="20"/>
          <w:lang w:val="en-US"/>
        </w:rPr>
        <w:t xml:space="preserve"> </w:t>
      </w:r>
      <w:r w:rsidRPr="00985AFD">
        <w:rPr>
          <w:rFonts w:ascii="Arial" w:eastAsia="Calibri" w:hAnsi="Calibri" w:cs="Times New Roman"/>
          <w:w w:val="105"/>
          <w:sz w:val="20"/>
          <w:lang w:val="en-US"/>
        </w:rPr>
        <w:t>of</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w w:val="105"/>
          <w:sz w:val="20"/>
          <w:lang w:val="en-US"/>
        </w:rPr>
        <w:t>the</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up-to-date</w:t>
      </w:r>
      <w:r w:rsidRPr="00985AFD">
        <w:rPr>
          <w:rFonts w:ascii="Arial" w:eastAsia="Calibri" w:hAnsi="Calibri" w:cs="Times New Roman"/>
          <w:spacing w:val="-16"/>
          <w:w w:val="105"/>
          <w:sz w:val="20"/>
          <w:lang w:val="en-US"/>
        </w:rPr>
        <w:t xml:space="preserve"> </w:t>
      </w:r>
      <w:r w:rsidRPr="00985AFD">
        <w:rPr>
          <w:rFonts w:ascii="Arial" w:eastAsia="Calibri" w:hAnsi="Calibri" w:cs="Times New Roman"/>
          <w:spacing w:val="-1"/>
          <w:w w:val="105"/>
          <w:sz w:val="20"/>
          <w:lang w:val="en-US"/>
        </w:rPr>
        <w:t>evidence</w:t>
      </w:r>
      <w:r w:rsidRPr="00985AFD">
        <w:rPr>
          <w:rFonts w:ascii="Arial" w:eastAsia="Calibri" w:hAnsi="Calibri" w:cs="Times New Roman"/>
          <w:spacing w:val="-16"/>
          <w:w w:val="105"/>
          <w:sz w:val="20"/>
          <w:lang w:val="en-US"/>
        </w:rPr>
        <w:t xml:space="preserve"> </w:t>
      </w:r>
      <w:r w:rsidRPr="00985AFD">
        <w:rPr>
          <w:rFonts w:ascii="Arial" w:eastAsia="Calibri" w:hAnsi="Calibri" w:cs="Times New Roman"/>
          <w:w w:val="105"/>
          <w:sz w:val="20"/>
          <w:lang w:val="en-US"/>
        </w:rPr>
        <w:t>on</w:t>
      </w:r>
      <w:r w:rsidRPr="00985AFD">
        <w:rPr>
          <w:rFonts w:ascii="Arial" w:eastAsia="Calibri" w:hAnsi="Calibri" w:cs="Times New Roman"/>
          <w:spacing w:val="-17"/>
          <w:w w:val="105"/>
          <w:sz w:val="20"/>
          <w:lang w:val="en-US"/>
        </w:rPr>
        <w:t xml:space="preserve"> </w:t>
      </w:r>
      <w:r w:rsidRPr="00985AFD">
        <w:rPr>
          <w:rFonts w:ascii="Arial" w:eastAsia="Calibri" w:hAnsi="Calibri" w:cs="Times New Roman"/>
          <w:spacing w:val="-1"/>
          <w:w w:val="105"/>
          <w:sz w:val="20"/>
          <w:lang w:val="en-US"/>
        </w:rPr>
        <w:t>e-cigarettes,</w:t>
      </w:r>
      <w:r w:rsidRPr="00985AFD">
        <w:rPr>
          <w:rFonts w:ascii="Arial" w:eastAsia="Calibri" w:hAnsi="Calibri" w:cs="Times New Roman"/>
          <w:spacing w:val="59"/>
          <w:w w:val="103"/>
          <w:sz w:val="20"/>
          <w:lang w:val="en-US"/>
        </w:rPr>
        <w:t xml:space="preserve"> </w:t>
      </w:r>
      <w:r w:rsidRPr="00985AFD">
        <w:rPr>
          <w:rFonts w:ascii="Arial" w:eastAsia="Calibri" w:hAnsi="Calibri" w:cs="Times New Roman"/>
          <w:spacing w:val="-1"/>
          <w:w w:val="105"/>
          <w:sz w:val="20"/>
          <w:lang w:val="en-US"/>
        </w:rPr>
        <w:t>commissioned</w:t>
      </w:r>
      <w:r w:rsidRPr="00985AFD">
        <w:rPr>
          <w:rFonts w:ascii="Arial" w:eastAsia="Calibri" w:hAnsi="Calibri" w:cs="Times New Roman"/>
          <w:spacing w:val="-18"/>
          <w:w w:val="105"/>
          <w:sz w:val="20"/>
          <w:lang w:val="en-US"/>
        </w:rPr>
        <w:t xml:space="preserve"> </w:t>
      </w:r>
      <w:r w:rsidRPr="00985AFD">
        <w:rPr>
          <w:rFonts w:ascii="Arial" w:eastAsia="Calibri" w:hAnsi="Calibri" w:cs="Times New Roman"/>
          <w:w w:val="105"/>
          <w:sz w:val="20"/>
          <w:lang w:val="en-US"/>
        </w:rPr>
        <w:t>from</w:t>
      </w:r>
      <w:r w:rsidRPr="00985AFD">
        <w:rPr>
          <w:rFonts w:ascii="Arial" w:eastAsia="Calibri" w:hAnsi="Calibri" w:cs="Times New Roman"/>
          <w:spacing w:val="-17"/>
          <w:w w:val="105"/>
          <w:sz w:val="20"/>
          <w:lang w:val="en-US"/>
        </w:rPr>
        <w:t xml:space="preserve"> </w:t>
      </w:r>
      <w:r w:rsidRPr="00985AFD">
        <w:rPr>
          <w:rFonts w:ascii="Arial" w:eastAsia="Calibri" w:hAnsi="Calibri" w:cs="Times New Roman"/>
          <w:w w:val="105"/>
          <w:sz w:val="20"/>
          <w:lang w:val="en-US"/>
        </w:rPr>
        <w:t>Professor</w:t>
      </w:r>
      <w:r w:rsidRPr="00985AFD">
        <w:rPr>
          <w:rFonts w:ascii="Arial" w:eastAsia="Calibri" w:hAnsi="Calibri" w:cs="Times New Roman"/>
          <w:spacing w:val="-19"/>
          <w:w w:val="105"/>
          <w:sz w:val="20"/>
          <w:lang w:val="en-US"/>
        </w:rPr>
        <w:t xml:space="preserve"> </w:t>
      </w:r>
      <w:r w:rsidRPr="00985AFD">
        <w:rPr>
          <w:rFonts w:ascii="Arial" w:eastAsia="Calibri" w:hAnsi="Calibri" w:cs="Times New Roman"/>
          <w:w w:val="105"/>
          <w:sz w:val="20"/>
          <w:lang w:val="en-US"/>
        </w:rPr>
        <w:t>Ann</w:t>
      </w:r>
      <w:r w:rsidRPr="00985AFD">
        <w:rPr>
          <w:rFonts w:ascii="Arial" w:eastAsia="Calibri" w:hAnsi="Calibri" w:cs="Times New Roman"/>
          <w:spacing w:val="-18"/>
          <w:w w:val="105"/>
          <w:sz w:val="20"/>
          <w:lang w:val="en-US"/>
        </w:rPr>
        <w:t xml:space="preserve"> </w:t>
      </w:r>
      <w:r w:rsidRPr="00985AFD">
        <w:rPr>
          <w:rFonts w:ascii="Arial" w:eastAsia="Calibri" w:hAnsi="Calibri" w:cs="Times New Roman"/>
          <w:spacing w:val="-1"/>
          <w:w w:val="105"/>
          <w:sz w:val="20"/>
          <w:lang w:val="en-US"/>
        </w:rPr>
        <w:t>McNeill</w:t>
      </w:r>
      <w:r w:rsidRPr="00985AFD">
        <w:rPr>
          <w:rFonts w:ascii="Arial" w:eastAsia="Calibri" w:hAnsi="Calibri" w:cs="Times New Roman"/>
          <w:spacing w:val="-17"/>
          <w:w w:val="105"/>
          <w:sz w:val="20"/>
          <w:lang w:val="en-US"/>
        </w:rPr>
        <w:t xml:space="preserve"> </w:t>
      </w:r>
      <w:r w:rsidRPr="00985AFD">
        <w:rPr>
          <w:rFonts w:ascii="Arial" w:eastAsia="Calibri" w:hAnsi="Calibri" w:cs="Times New Roman"/>
          <w:w w:val="105"/>
          <w:sz w:val="20"/>
          <w:lang w:val="en-US"/>
        </w:rPr>
        <w:t>and</w:t>
      </w:r>
      <w:r w:rsidRPr="00985AFD">
        <w:rPr>
          <w:rFonts w:ascii="Arial" w:eastAsia="Calibri" w:hAnsi="Calibri" w:cs="Times New Roman"/>
          <w:spacing w:val="-16"/>
          <w:w w:val="105"/>
          <w:sz w:val="20"/>
          <w:lang w:val="en-US"/>
        </w:rPr>
        <w:t xml:space="preserve"> </w:t>
      </w:r>
      <w:r w:rsidRPr="00985AFD">
        <w:rPr>
          <w:rFonts w:ascii="Arial" w:eastAsia="Calibri" w:hAnsi="Calibri" w:cs="Times New Roman"/>
          <w:spacing w:val="-1"/>
          <w:w w:val="105"/>
          <w:sz w:val="20"/>
          <w:lang w:val="en-US"/>
        </w:rPr>
        <w:t>Professor</w:t>
      </w:r>
      <w:r w:rsidRPr="00985AFD">
        <w:rPr>
          <w:rFonts w:ascii="Arial" w:eastAsia="Calibri" w:hAnsi="Calibri" w:cs="Times New Roman"/>
          <w:spacing w:val="-19"/>
          <w:w w:val="105"/>
          <w:sz w:val="20"/>
          <w:lang w:val="en-US"/>
        </w:rPr>
        <w:t xml:space="preserve"> </w:t>
      </w:r>
      <w:r w:rsidRPr="00985AFD">
        <w:rPr>
          <w:rFonts w:ascii="Arial" w:eastAsia="Calibri" w:hAnsi="Calibri" w:cs="Times New Roman"/>
          <w:w w:val="105"/>
          <w:sz w:val="20"/>
          <w:lang w:val="en-US"/>
        </w:rPr>
        <w:t>Peter</w:t>
      </w:r>
      <w:r w:rsidRPr="00985AFD">
        <w:rPr>
          <w:rFonts w:ascii="Arial" w:eastAsia="Calibri" w:hAnsi="Calibri" w:cs="Times New Roman"/>
          <w:spacing w:val="-17"/>
          <w:w w:val="105"/>
          <w:sz w:val="20"/>
          <w:lang w:val="en-US"/>
        </w:rPr>
        <w:t xml:space="preserve"> </w:t>
      </w:r>
      <w:r w:rsidRPr="00985AFD">
        <w:rPr>
          <w:rFonts w:ascii="Arial" w:eastAsia="Calibri" w:hAnsi="Calibri" w:cs="Times New Roman"/>
          <w:spacing w:val="-1"/>
          <w:w w:val="105"/>
          <w:sz w:val="20"/>
          <w:lang w:val="en-US"/>
        </w:rPr>
        <w:t>Hajek,</w:t>
      </w:r>
      <w:r w:rsidRPr="00985AFD">
        <w:rPr>
          <w:rFonts w:ascii="Arial" w:eastAsia="Calibri" w:hAnsi="Calibri" w:cs="Times New Roman"/>
          <w:spacing w:val="-16"/>
          <w:w w:val="105"/>
          <w:sz w:val="20"/>
          <w:lang w:val="en-US"/>
        </w:rPr>
        <w:t xml:space="preserve"> </w:t>
      </w:r>
      <w:r w:rsidRPr="00985AFD">
        <w:rPr>
          <w:rFonts w:ascii="Arial" w:eastAsia="Calibri" w:hAnsi="Calibri" w:cs="Times New Roman"/>
          <w:spacing w:val="-1"/>
          <w:w w:val="105"/>
          <w:sz w:val="20"/>
          <w:lang w:val="en-US"/>
        </w:rPr>
        <w:t>synthesises</w:t>
      </w:r>
      <w:r w:rsidRPr="00985AFD">
        <w:rPr>
          <w:rFonts w:ascii="Arial" w:eastAsia="Calibri" w:hAnsi="Calibri" w:cs="Times New Roman"/>
          <w:spacing w:val="73"/>
          <w:w w:val="103"/>
          <w:sz w:val="20"/>
          <w:lang w:val="en-US"/>
        </w:rPr>
        <w:t xml:space="preserve"> </w:t>
      </w:r>
      <w:r w:rsidRPr="00985AFD">
        <w:rPr>
          <w:rFonts w:ascii="Arial" w:eastAsia="Calibri" w:hAnsi="Calibri" w:cs="Times New Roman"/>
          <w:spacing w:val="-1"/>
          <w:w w:val="105"/>
          <w:sz w:val="20"/>
          <w:lang w:val="en-US"/>
        </w:rPr>
        <w:t>what</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w w:val="105"/>
          <w:sz w:val="20"/>
          <w:lang w:val="en-US"/>
        </w:rPr>
        <w:t>is</w:t>
      </w:r>
      <w:r w:rsidRPr="00985AFD">
        <w:rPr>
          <w:rFonts w:ascii="Arial" w:eastAsia="Calibri" w:hAnsi="Calibri" w:cs="Times New Roman"/>
          <w:spacing w:val="-16"/>
          <w:w w:val="105"/>
          <w:sz w:val="20"/>
          <w:lang w:val="en-US"/>
        </w:rPr>
        <w:t xml:space="preserve"> </w:t>
      </w:r>
      <w:r w:rsidRPr="00985AFD">
        <w:rPr>
          <w:rFonts w:ascii="Arial" w:eastAsia="Calibri" w:hAnsi="Calibri" w:cs="Times New Roman"/>
          <w:w w:val="105"/>
          <w:sz w:val="20"/>
          <w:lang w:val="en-US"/>
        </w:rPr>
        <w:t>now</w:t>
      </w:r>
      <w:r w:rsidRPr="00985AFD">
        <w:rPr>
          <w:rFonts w:ascii="Arial" w:eastAsia="Calibri" w:hAnsi="Calibri" w:cs="Times New Roman"/>
          <w:spacing w:val="-17"/>
          <w:w w:val="105"/>
          <w:sz w:val="20"/>
          <w:lang w:val="en-US"/>
        </w:rPr>
        <w:t xml:space="preserve"> </w:t>
      </w:r>
      <w:r w:rsidRPr="00985AFD">
        <w:rPr>
          <w:rFonts w:ascii="Arial" w:eastAsia="Calibri" w:hAnsi="Calibri" w:cs="Times New Roman"/>
          <w:w w:val="105"/>
          <w:sz w:val="20"/>
          <w:lang w:val="en-US"/>
        </w:rPr>
        <w:t>a</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substantial</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spacing w:val="-1"/>
          <w:w w:val="105"/>
          <w:sz w:val="20"/>
          <w:lang w:val="en-US"/>
        </w:rPr>
        <w:t>international</w:t>
      </w:r>
      <w:r w:rsidRPr="00985AFD">
        <w:rPr>
          <w:rFonts w:ascii="Arial" w:eastAsia="Calibri" w:hAnsi="Calibri" w:cs="Times New Roman"/>
          <w:spacing w:val="-16"/>
          <w:w w:val="105"/>
          <w:sz w:val="20"/>
          <w:lang w:val="en-US"/>
        </w:rPr>
        <w:t xml:space="preserve"> </w:t>
      </w:r>
      <w:r w:rsidRPr="00985AFD">
        <w:rPr>
          <w:rFonts w:ascii="Arial" w:eastAsia="Calibri" w:hAnsi="Calibri" w:cs="Times New Roman"/>
          <w:spacing w:val="-1"/>
          <w:w w:val="105"/>
          <w:sz w:val="20"/>
          <w:lang w:val="en-US"/>
        </w:rPr>
        <w:t>peer-reviewed</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spacing w:val="-1"/>
          <w:w w:val="105"/>
          <w:sz w:val="20"/>
          <w:lang w:val="en-US"/>
        </w:rPr>
        <w:t>evidence</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base</w:t>
      </w:r>
      <w:r w:rsidRPr="00985AFD">
        <w:rPr>
          <w:rFonts w:ascii="Arial" w:eastAsia="Calibri" w:hAnsi="Calibri" w:cs="Times New Roman"/>
          <w:spacing w:val="-17"/>
          <w:w w:val="105"/>
          <w:sz w:val="20"/>
          <w:lang w:val="en-US"/>
        </w:rPr>
        <w:t xml:space="preserve"> </w:t>
      </w:r>
      <w:r w:rsidRPr="00985AFD">
        <w:rPr>
          <w:rFonts w:ascii="Arial" w:eastAsia="Calibri" w:hAnsi="Calibri" w:cs="Times New Roman"/>
          <w:w w:val="105"/>
          <w:sz w:val="20"/>
          <w:lang w:val="en-US"/>
        </w:rPr>
        <w:t>on</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spacing w:val="-1"/>
          <w:w w:val="105"/>
          <w:sz w:val="20"/>
          <w:lang w:val="en-US"/>
        </w:rPr>
        <w:t>e-cigarettes.</w:t>
      </w:r>
      <w:r w:rsidRPr="00985AFD">
        <w:rPr>
          <w:rFonts w:ascii="Arial" w:eastAsia="Calibri" w:hAnsi="Calibri" w:cs="Times New Roman"/>
          <w:spacing w:val="103"/>
          <w:w w:val="103"/>
          <w:sz w:val="20"/>
          <w:lang w:val="en-US"/>
        </w:rPr>
        <w:t xml:space="preserve"> </w:t>
      </w:r>
      <w:r w:rsidRPr="00985AFD">
        <w:rPr>
          <w:rFonts w:ascii="Arial" w:eastAsia="Calibri" w:hAnsi="Calibri" w:cs="Times New Roman"/>
          <w:w w:val="105"/>
          <w:sz w:val="20"/>
          <w:lang w:val="en-US"/>
        </w:rPr>
        <w:t>It</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w w:val="105"/>
          <w:sz w:val="20"/>
          <w:lang w:val="en-US"/>
        </w:rPr>
        <w:t>provides</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w w:val="105"/>
          <w:sz w:val="20"/>
          <w:lang w:val="en-US"/>
        </w:rPr>
        <w:t>a</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spacing w:val="-1"/>
          <w:w w:val="105"/>
          <w:sz w:val="20"/>
          <w:lang w:val="en-US"/>
        </w:rPr>
        <w:t>firm</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spacing w:val="-1"/>
          <w:w w:val="105"/>
          <w:sz w:val="20"/>
          <w:lang w:val="en-US"/>
        </w:rPr>
        <w:t>foundation</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w w:val="105"/>
          <w:sz w:val="20"/>
          <w:lang w:val="en-US"/>
        </w:rPr>
        <w:t>for</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spacing w:val="-1"/>
          <w:w w:val="105"/>
          <w:sz w:val="20"/>
          <w:lang w:val="en-US"/>
        </w:rPr>
        <w:t>policy</w:t>
      </w:r>
      <w:r w:rsidRPr="00985AFD">
        <w:rPr>
          <w:rFonts w:ascii="Arial" w:eastAsia="Calibri" w:hAnsi="Calibri" w:cs="Times New Roman"/>
          <w:spacing w:val="-14"/>
          <w:w w:val="105"/>
          <w:sz w:val="20"/>
          <w:lang w:val="en-US"/>
        </w:rPr>
        <w:t xml:space="preserve"> </w:t>
      </w:r>
      <w:r w:rsidRPr="00985AFD">
        <w:rPr>
          <w:rFonts w:ascii="Arial" w:eastAsia="Calibri" w:hAnsi="Calibri" w:cs="Times New Roman"/>
          <w:spacing w:val="-1"/>
          <w:w w:val="105"/>
          <w:sz w:val="20"/>
          <w:lang w:val="en-US"/>
        </w:rPr>
        <w:t>development</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and</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spacing w:val="-1"/>
          <w:w w:val="105"/>
          <w:sz w:val="20"/>
          <w:lang w:val="en-US"/>
        </w:rPr>
        <w:t>public</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spacing w:val="-1"/>
          <w:w w:val="105"/>
          <w:sz w:val="20"/>
          <w:lang w:val="en-US"/>
        </w:rPr>
        <w:t>health</w:t>
      </w:r>
      <w:r w:rsidRPr="00985AFD">
        <w:rPr>
          <w:rFonts w:ascii="Arial" w:eastAsia="Calibri" w:hAnsi="Calibri" w:cs="Times New Roman"/>
          <w:spacing w:val="-7"/>
          <w:w w:val="105"/>
          <w:sz w:val="20"/>
          <w:lang w:val="en-US"/>
        </w:rPr>
        <w:t xml:space="preserve"> </w:t>
      </w:r>
      <w:r w:rsidRPr="00985AFD">
        <w:rPr>
          <w:rFonts w:ascii="Arial" w:eastAsia="Calibri" w:hAnsi="Calibri" w:cs="Times New Roman"/>
          <w:spacing w:val="-1"/>
          <w:w w:val="105"/>
          <w:sz w:val="20"/>
          <w:lang w:val="en-US"/>
        </w:rPr>
        <w:t>practice</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in</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spacing w:val="-1"/>
          <w:w w:val="105"/>
          <w:sz w:val="20"/>
          <w:lang w:val="en-US"/>
        </w:rPr>
        <w:t>the</w:t>
      </w:r>
      <w:r w:rsidRPr="00985AFD">
        <w:rPr>
          <w:rFonts w:ascii="Arial" w:eastAsia="Calibri" w:hAnsi="Calibri" w:cs="Times New Roman"/>
          <w:spacing w:val="79"/>
          <w:w w:val="103"/>
          <w:sz w:val="20"/>
          <w:lang w:val="en-US"/>
        </w:rPr>
        <w:t xml:space="preserve"> </w:t>
      </w:r>
      <w:r w:rsidRPr="00985AFD">
        <w:rPr>
          <w:rFonts w:ascii="Arial" w:eastAsia="Calibri" w:hAnsi="Calibri" w:cs="Times New Roman"/>
          <w:spacing w:val="-1"/>
          <w:w w:val="105"/>
          <w:sz w:val="20"/>
          <w:lang w:val="en-US"/>
        </w:rPr>
        <w:t>context</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of</w:t>
      </w:r>
      <w:r w:rsidRPr="00985AFD">
        <w:rPr>
          <w:rFonts w:ascii="Arial" w:eastAsia="Calibri" w:hAnsi="Calibri" w:cs="Times New Roman"/>
          <w:spacing w:val="-8"/>
          <w:w w:val="105"/>
          <w:sz w:val="20"/>
          <w:lang w:val="en-US"/>
        </w:rPr>
        <w:t xml:space="preserve"> </w:t>
      </w:r>
      <w:r w:rsidRPr="00985AFD">
        <w:rPr>
          <w:rFonts w:ascii="Arial" w:eastAsia="Calibri" w:hAnsi="Calibri" w:cs="Times New Roman"/>
          <w:w w:val="105"/>
          <w:sz w:val="20"/>
          <w:lang w:val="en-US"/>
        </w:rPr>
        <w:t>new</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spacing w:val="-1"/>
          <w:w w:val="105"/>
          <w:sz w:val="20"/>
          <w:lang w:val="en-US"/>
        </w:rPr>
        <w:t>regulations</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w w:val="105"/>
          <w:sz w:val="20"/>
          <w:lang w:val="en-US"/>
        </w:rPr>
        <w:t>for</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spacing w:val="-1"/>
          <w:w w:val="105"/>
          <w:sz w:val="20"/>
          <w:lang w:val="en-US"/>
        </w:rPr>
        <w:t>e-cigarettes</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to</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w w:val="105"/>
          <w:sz w:val="20"/>
          <w:lang w:val="en-US"/>
        </w:rPr>
        <w:t>be</w:t>
      </w:r>
      <w:r w:rsidRPr="00985AFD">
        <w:rPr>
          <w:rFonts w:ascii="Arial" w:eastAsia="Calibri" w:hAnsi="Calibri" w:cs="Times New Roman"/>
          <w:spacing w:val="-10"/>
          <w:w w:val="105"/>
          <w:sz w:val="20"/>
          <w:lang w:val="en-US"/>
        </w:rPr>
        <w:t xml:space="preserve"> </w:t>
      </w:r>
      <w:r w:rsidRPr="00985AFD">
        <w:rPr>
          <w:rFonts w:ascii="Arial" w:eastAsia="Calibri" w:hAnsi="Calibri" w:cs="Times New Roman"/>
          <w:spacing w:val="-1"/>
          <w:w w:val="105"/>
          <w:sz w:val="20"/>
          <w:lang w:val="en-US"/>
        </w:rPr>
        <w:t>introduced</w:t>
      </w:r>
      <w:r w:rsidRPr="00985AFD">
        <w:rPr>
          <w:rFonts w:ascii="Arial" w:eastAsia="Calibri" w:hAnsi="Calibri" w:cs="Times New Roman"/>
          <w:spacing w:val="-8"/>
          <w:w w:val="105"/>
          <w:sz w:val="20"/>
          <w:lang w:val="en-US"/>
        </w:rPr>
        <w:t xml:space="preserve"> </w:t>
      </w:r>
      <w:r w:rsidRPr="00985AFD">
        <w:rPr>
          <w:rFonts w:ascii="Arial" w:eastAsia="Calibri" w:hAnsi="Calibri" w:cs="Times New Roman"/>
          <w:spacing w:val="-1"/>
          <w:w w:val="105"/>
          <w:sz w:val="20"/>
          <w:lang w:val="en-US"/>
        </w:rPr>
        <w:t>in</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spacing w:val="-1"/>
          <w:w w:val="105"/>
          <w:sz w:val="20"/>
          <w:lang w:val="en-US"/>
        </w:rPr>
        <w:t>the</w:t>
      </w:r>
      <w:r w:rsidRPr="00985AFD">
        <w:rPr>
          <w:rFonts w:ascii="Arial" w:eastAsia="Calibri" w:hAnsi="Calibri" w:cs="Times New Roman"/>
          <w:spacing w:val="-10"/>
          <w:w w:val="105"/>
          <w:sz w:val="20"/>
          <w:lang w:val="en-US"/>
        </w:rPr>
        <w:t xml:space="preserve"> </w:t>
      </w:r>
      <w:r w:rsidRPr="00985AFD">
        <w:rPr>
          <w:rFonts w:ascii="Arial" w:eastAsia="Calibri" w:hAnsi="Calibri" w:cs="Times New Roman"/>
          <w:spacing w:val="-3"/>
          <w:w w:val="105"/>
          <w:sz w:val="20"/>
          <w:lang w:val="en-US"/>
        </w:rPr>
        <w:t>UK</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w w:val="105"/>
          <w:sz w:val="20"/>
          <w:lang w:val="en-US"/>
        </w:rPr>
        <w:t>from</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May</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spacing w:val="-1"/>
          <w:w w:val="105"/>
          <w:sz w:val="20"/>
          <w:lang w:val="en-US"/>
        </w:rPr>
        <w:t>2016</w:t>
      </w:r>
      <w:r w:rsidRPr="00985AFD">
        <w:rPr>
          <w:rFonts w:ascii="Arial" w:eastAsia="Calibri" w:hAnsi="Calibri" w:cs="Times New Roman"/>
          <w:spacing w:val="75"/>
          <w:w w:val="103"/>
          <w:sz w:val="20"/>
          <w:lang w:val="en-US"/>
        </w:rPr>
        <w:t xml:space="preserve"> </w:t>
      </w:r>
      <w:r w:rsidRPr="00985AFD">
        <w:rPr>
          <w:rFonts w:ascii="Arial" w:eastAsia="Calibri" w:hAnsi="Calibri" w:cs="Times New Roman"/>
          <w:spacing w:val="-1"/>
          <w:w w:val="105"/>
          <w:sz w:val="20"/>
          <w:lang w:val="en-US"/>
        </w:rPr>
        <w:t>under</w:t>
      </w:r>
      <w:r w:rsidRPr="00985AFD">
        <w:rPr>
          <w:rFonts w:ascii="Arial" w:eastAsia="Calibri" w:hAnsi="Calibri" w:cs="Times New Roman"/>
          <w:spacing w:val="-16"/>
          <w:w w:val="105"/>
          <w:sz w:val="20"/>
          <w:lang w:val="en-US"/>
        </w:rPr>
        <w:t xml:space="preserve"> </w:t>
      </w:r>
      <w:r w:rsidRPr="00985AFD">
        <w:rPr>
          <w:rFonts w:ascii="Arial" w:eastAsia="Calibri" w:hAnsi="Calibri" w:cs="Times New Roman"/>
          <w:w w:val="105"/>
          <w:sz w:val="20"/>
          <w:lang w:val="en-US"/>
        </w:rPr>
        <w:t>the</w:t>
      </w:r>
      <w:r w:rsidRPr="00985AFD">
        <w:rPr>
          <w:rFonts w:ascii="Arial" w:eastAsia="Calibri" w:hAnsi="Calibri" w:cs="Times New Roman"/>
          <w:spacing w:val="-17"/>
          <w:w w:val="105"/>
          <w:sz w:val="20"/>
          <w:lang w:val="en-US"/>
        </w:rPr>
        <w:t xml:space="preserve"> </w:t>
      </w:r>
      <w:r w:rsidRPr="00985AFD">
        <w:rPr>
          <w:rFonts w:ascii="Arial" w:eastAsia="Calibri" w:hAnsi="Calibri" w:cs="Times New Roman"/>
          <w:spacing w:val="-1"/>
          <w:w w:val="105"/>
          <w:sz w:val="20"/>
          <w:lang w:val="en-US"/>
        </w:rPr>
        <w:t>revised</w:t>
      </w:r>
      <w:r w:rsidRPr="00985AFD">
        <w:rPr>
          <w:rFonts w:ascii="Arial" w:eastAsia="Calibri" w:hAnsi="Calibri" w:cs="Times New Roman"/>
          <w:spacing w:val="-15"/>
          <w:w w:val="105"/>
          <w:sz w:val="20"/>
          <w:lang w:val="en-US"/>
        </w:rPr>
        <w:t xml:space="preserve"> </w:t>
      </w:r>
      <w:r w:rsidRPr="00985AFD">
        <w:rPr>
          <w:rFonts w:ascii="Arial" w:eastAsia="Calibri" w:hAnsi="Calibri" w:cs="Times New Roman"/>
          <w:w w:val="105"/>
          <w:sz w:val="20"/>
          <w:lang w:val="en-US"/>
        </w:rPr>
        <w:t>EU</w:t>
      </w:r>
      <w:r w:rsidRPr="00985AFD">
        <w:rPr>
          <w:rFonts w:ascii="Arial" w:eastAsia="Calibri" w:hAnsi="Calibri" w:cs="Times New Roman"/>
          <w:spacing w:val="-18"/>
          <w:w w:val="105"/>
          <w:sz w:val="20"/>
          <w:lang w:val="en-US"/>
        </w:rPr>
        <w:t xml:space="preserve"> </w:t>
      </w:r>
      <w:r w:rsidRPr="00985AFD">
        <w:rPr>
          <w:rFonts w:ascii="Arial" w:eastAsia="Calibri" w:hAnsi="Calibri" w:cs="Times New Roman"/>
          <w:spacing w:val="-1"/>
          <w:w w:val="105"/>
          <w:sz w:val="20"/>
          <w:lang w:val="en-US"/>
        </w:rPr>
        <w:t>Tobacco</w:t>
      </w:r>
      <w:r w:rsidRPr="00985AFD">
        <w:rPr>
          <w:rFonts w:ascii="Arial" w:eastAsia="Calibri" w:hAnsi="Calibri" w:cs="Times New Roman"/>
          <w:spacing w:val="-17"/>
          <w:w w:val="105"/>
          <w:sz w:val="20"/>
          <w:lang w:val="en-US"/>
        </w:rPr>
        <w:t xml:space="preserve"> </w:t>
      </w:r>
      <w:r w:rsidRPr="00985AFD">
        <w:rPr>
          <w:rFonts w:ascii="Arial" w:eastAsia="Calibri" w:hAnsi="Calibri" w:cs="Times New Roman"/>
          <w:spacing w:val="-1"/>
          <w:w w:val="105"/>
          <w:sz w:val="20"/>
          <w:lang w:val="en-US"/>
        </w:rPr>
        <w:t>Products</w:t>
      </w:r>
      <w:r w:rsidRPr="00985AFD">
        <w:rPr>
          <w:rFonts w:ascii="Arial" w:eastAsia="Calibri" w:hAnsi="Calibri" w:cs="Times New Roman"/>
          <w:spacing w:val="-16"/>
          <w:w w:val="105"/>
          <w:sz w:val="20"/>
          <w:lang w:val="en-US"/>
        </w:rPr>
        <w:t xml:space="preserve"> </w:t>
      </w:r>
      <w:r w:rsidRPr="00985AFD">
        <w:rPr>
          <w:rFonts w:ascii="Arial" w:eastAsia="Calibri" w:hAnsi="Calibri" w:cs="Times New Roman"/>
          <w:spacing w:val="-1"/>
          <w:w w:val="105"/>
          <w:sz w:val="20"/>
          <w:lang w:val="en-US"/>
        </w:rPr>
        <w:t>Directive</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spacing w:val="-1"/>
          <w:w w:val="105"/>
          <w:sz w:val="20"/>
          <w:lang w:val="en-US"/>
        </w:rPr>
        <w:t>(currently</w:t>
      </w:r>
      <w:r w:rsidRPr="00985AFD">
        <w:rPr>
          <w:rFonts w:ascii="Arial" w:eastAsia="Calibri" w:hAnsi="Calibri" w:cs="Times New Roman"/>
          <w:spacing w:val="-18"/>
          <w:w w:val="105"/>
          <w:sz w:val="20"/>
          <w:lang w:val="en-US"/>
        </w:rPr>
        <w:t xml:space="preserve"> </w:t>
      </w:r>
      <w:r w:rsidRPr="00985AFD">
        <w:rPr>
          <w:rFonts w:ascii="Arial" w:eastAsia="Calibri" w:hAnsi="Calibri" w:cs="Times New Roman"/>
          <w:w w:val="105"/>
          <w:sz w:val="20"/>
          <w:lang w:val="en-US"/>
        </w:rPr>
        <w:t>under</w:t>
      </w:r>
      <w:r w:rsidRPr="00985AFD">
        <w:rPr>
          <w:rFonts w:ascii="Arial" w:eastAsia="Calibri" w:hAnsi="Calibri" w:cs="Times New Roman"/>
          <w:spacing w:val="-16"/>
          <w:w w:val="105"/>
          <w:sz w:val="20"/>
          <w:lang w:val="en-US"/>
        </w:rPr>
        <w:t xml:space="preserve"> </w:t>
      </w:r>
      <w:r w:rsidRPr="00985AFD">
        <w:rPr>
          <w:rFonts w:ascii="Arial" w:eastAsia="Calibri" w:hAnsi="Calibri" w:cs="Times New Roman"/>
          <w:w w:val="105"/>
          <w:sz w:val="20"/>
          <w:lang w:val="en-US"/>
        </w:rPr>
        <w:t>consultation).</w:t>
      </w:r>
    </w:p>
    <w:p w:rsidR="00985AFD" w:rsidRPr="00985AFD" w:rsidRDefault="00985AFD" w:rsidP="00985AFD">
      <w:pPr>
        <w:widowControl w:val="0"/>
        <w:spacing w:before="8" w:after="0" w:line="240" w:lineRule="auto"/>
        <w:rPr>
          <w:rFonts w:ascii="Arial" w:eastAsia="Arial" w:hAnsi="Arial" w:cs="Arial"/>
          <w:sz w:val="19"/>
          <w:szCs w:val="19"/>
          <w:lang w:val="en-US"/>
        </w:rPr>
      </w:pPr>
    </w:p>
    <w:p w:rsidR="00985AFD" w:rsidRPr="00001017" w:rsidRDefault="00985AFD" w:rsidP="00001017">
      <w:pPr>
        <w:rPr>
          <w:rFonts w:ascii="Arial" w:hAnsi="Arial" w:cs="Arial"/>
          <w:color w:val="C00000"/>
          <w:sz w:val="24"/>
          <w:lang w:val="en-US"/>
        </w:rPr>
      </w:pPr>
      <w:r w:rsidRPr="00001017">
        <w:rPr>
          <w:rFonts w:ascii="Arial" w:hAnsi="Arial" w:cs="Arial"/>
          <w:color w:val="C00000"/>
          <w:sz w:val="24"/>
          <w:lang w:val="en-US"/>
        </w:rPr>
        <w:t>Main</w:t>
      </w:r>
      <w:r w:rsidRPr="00001017">
        <w:rPr>
          <w:rFonts w:ascii="Arial" w:hAnsi="Arial" w:cs="Arial"/>
          <w:color w:val="C00000"/>
          <w:spacing w:val="1"/>
          <w:sz w:val="24"/>
          <w:lang w:val="en-US"/>
        </w:rPr>
        <w:t xml:space="preserve"> </w:t>
      </w:r>
      <w:r w:rsidRPr="00001017">
        <w:rPr>
          <w:rFonts w:ascii="Arial" w:hAnsi="Arial" w:cs="Arial"/>
          <w:color w:val="C00000"/>
          <w:sz w:val="24"/>
          <w:lang w:val="en-US"/>
        </w:rPr>
        <w:t>findings</w:t>
      </w:r>
      <w:r w:rsidRPr="00001017">
        <w:rPr>
          <w:rFonts w:ascii="Arial" w:hAnsi="Arial" w:cs="Arial"/>
          <w:color w:val="C00000"/>
          <w:spacing w:val="2"/>
          <w:sz w:val="24"/>
          <w:lang w:val="en-US"/>
        </w:rPr>
        <w:t xml:space="preserve"> </w:t>
      </w:r>
      <w:r w:rsidRPr="00001017">
        <w:rPr>
          <w:rFonts w:ascii="Arial" w:hAnsi="Arial" w:cs="Arial"/>
          <w:color w:val="C00000"/>
          <w:spacing w:val="-2"/>
          <w:sz w:val="24"/>
          <w:lang w:val="en-US"/>
        </w:rPr>
        <w:t>of</w:t>
      </w:r>
      <w:r w:rsidRPr="00001017">
        <w:rPr>
          <w:rFonts w:ascii="Arial" w:hAnsi="Arial" w:cs="Arial"/>
          <w:color w:val="C00000"/>
          <w:sz w:val="24"/>
          <w:lang w:val="en-US"/>
        </w:rPr>
        <w:t xml:space="preserve"> the evidence</w:t>
      </w:r>
      <w:r w:rsidRPr="00001017">
        <w:rPr>
          <w:rFonts w:ascii="Arial" w:hAnsi="Arial" w:cs="Arial"/>
          <w:color w:val="C00000"/>
          <w:spacing w:val="1"/>
          <w:sz w:val="24"/>
          <w:lang w:val="en-US"/>
        </w:rPr>
        <w:t xml:space="preserve"> </w:t>
      </w:r>
      <w:r w:rsidRPr="00001017">
        <w:rPr>
          <w:rFonts w:ascii="Arial" w:hAnsi="Arial" w:cs="Arial"/>
          <w:color w:val="C00000"/>
          <w:sz w:val="24"/>
          <w:lang w:val="en-US"/>
        </w:rPr>
        <w:t>review</w:t>
      </w:r>
    </w:p>
    <w:p w:rsidR="00985AFD" w:rsidRPr="00985AFD" w:rsidRDefault="00985AFD" w:rsidP="00985AFD">
      <w:pPr>
        <w:widowControl w:val="0"/>
        <w:spacing w:before="68" w:after="0" w:line="286" w:lineRule="auto"/>
        <w:ind w:left="877" w:right="1273"/>
        <w:rPr>
          <w:rFonts w:ascii="Arial" w:eastAsia="Arial" w:hAnsi="Arial" w:cs="Arial"/>
          <w:sz w:val="20"/>
          <w:szCs w:val="20"/>
          <w:lang w:val="en-US"/>
        </w:rPr>
      </w:pPr>
      <w:r w:rsidRPr="00985AFD">
        <w:rPr>
          <w:rFonts w:ascii="Arial" w:eastAsia="Calibri" w:hAnsi="Calibri" w:cs="Times New Roman"/>
          <w:spacing w:val="-1"/>
          <w:w w:val="105"/>
          <w:sz w:val="20"/>
          <w:lang w:val="en-US"/>
        </w:rPr>
        <w:t>The</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report</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spacing w:val="-1"/>
          <w:w w:val="105"/>
          <w:sz w:val="20"/>
          <w:lang w:val="en-US"/>
        </w:rPr>
        <w:t>details</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the</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steady</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spacing w:val="-1"/>
          <w:w w:val="105"/>
          <w:sz w:val="20"/>
          <w:lang w:val="en-US"/>
        </w:rPr>
        <w:t>increase</w:t>
      </w:r>
      <w:r w:rsidRPr="00985AFD">
        <w:rPr>
          <w:rFonts w:ascii="Arial" w:eastAsia="Calibri" w:hAnsi="Calibri" w:cs="Times New Roman"/>
          <w:spacing w:val="-10"/>
          <w:w w:val="105"/>
          <w:sz w:val="20"/>
          <w:lang w:val="en-US"/>
        </w:rPr>
        <w:t xml:space="preserve"> </w:t>
      </w:r>
      <w:r w:rsidRPr="00985AFD">
        <w:rPr>
          <w:rFonts w:ascii="Arial" w:eastAsia="Calibri" w:hAnsi="Calibri" w:cs="Times New Roman"/>
          <w:w w:val="105"/>
          <w:sz w:val="20"/>
          <w:lang w:val="en-US"/>
        </w:rPr>
        <w:t>in</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the</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spacing w:val="-1"/>
          <w:w w:val="105"/>
          <w:sz w:val="20"/>
          <w:lang w:val="en-US"/>
        </w:rPr>
        <w:t>use</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of</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w w:val="105"/>
          <w:sz w:val="20"/>
          <w:lang w:val="en-US"/>
        </w:rPr>
        <w:t>e-cigarettes</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w w:val="105"/>
          <w:sz w:val="20"/>
          <w:lang w:val="en-US"/>
        </w:rPr>
        <w:t>in</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spacing w:val="-1"/>
          <w:w w:val="105"/>
          <w:sz w:val="20"/>
          <w:lang w:val="en-US"/>
        </w:rPr>
        <w:t>England</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over</w:t>
      </w:r>
      <w:r w:rsidRPr="00985AFD">
        <w:rPr>
          <w:rFonts w:ascii="Arial" w:eastAsia="Calibri" w:hAnsi="Calibri" w:cs="Times New Roman"/>
          <w:spacing w:val="69"/>
          <w:w w:val="103"/>
          <w:sz w:val="20"/>
          <w:lang w:val="en-US"/>
        </w:rPr>
        <w:t xml:space="preserve"> </w:t>
      </w:r>
      <w:r w:rsidRPr="00985AFD">
        <w:rPr>
          <w:rFonts w:ascii="Arial" w:eastAsia="Calibri" w:hAnsi="Calibri" w:cs="Times New Roman"/>
          <w:w w:val="105"/>
          <w:sz w:val="20"/>
          <w:lang w:val="en-US"/>
        </w:rPr>
        <w:t>recent</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years</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w w:val="105"/>
          <w:sz w:val="20"/>
          <w:lang w:val="en-US"/>
        </w:rPr>
        <w:t>(fig</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w w:val="105"/>
          <w:sz w:val="20"/>
          <w:lang w:val="en-US"/>
        </w:rPr>
        <w:t>1).</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spacing w:val="-1"/>
          <w:w w:val="105"/>
          <w:sz w:val="20"/>
          <w:lang w:val="en-US"/>
        </w:rPr>
        <w:t>This</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w w:val="105"/>
          <w:sz w:val="20"/>
          <w:lang w:val="en-US"/>
        </w:rPr>
        <w:t>increase</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w w:val="105"/>
          <w:sz w:val="20"/>
          <w:lang w:val="en-US"/>
        </w:rPr>
        <w:t>has</w:t>
      </w:r>
      <w:r w:rsidRPr="00985AFD">
        <w:rPr>
          <w:rFonts w:ascii="Arial" w:eastAsia="Calibri" w:hAnsi="Calibri" w:cs="Times New Roman"/>
          <w:spacing w:val="-9"/>
          <w:w w:val="105"/>
          <w:sz w:val="20"/>
          <w:lang w:val="en-US"/>
        </w:rPr>
        <w:t xml:space="preserve"> </w:t>
      </w:r>
      <w:r w:rsidRPr="00985AFD">
        <w:rPr>
          <w:rFonts w:ascii="Arial" w:eastAsia="Calibri" w:hAnsi="Calibri" w:cs="Times New Roman"/>
          <w:spacing w:val="-1"/>
          <w:w w:val="105"/>
          <w:sz w:val="20"/>
          <w:lang w:val="en-US"/>
        </w:rPr>
        <w:t>taken</w:t>
      </w:r>
      <w:r w:rsidRPr="00985AFD">
        <w:rPr>
          <w:rFonts w:ascii="Arial" w:eastAsia="Calibri" w:hAnsi="Calibri" w:cs="Times New Roman"/>
          <w:spacing w:val="-10"/>
          <w:w w:val="105"/>
          <w:sz w:val="20"/>
          <w:lang w:val="en-US"/>
        </w:rPr>
        <w:t xml:space="preserve"> </w:t>
      </w:r>
      <w:r w:rsidRPr="00985AFD">
        <w:rPr>
          <w:rFonts w:ascii="Arial" w:eastAsia="Calibri" w:hAnsi="Calibri" w:cs="Times New Roman"/>
          <w:spacing w:val="-1"/>
          <w:w w:val="105"/>
          <w:sz w:val="20"/>
          <w:lang w:val="en-US"/>
        </w:rPr>
        <w:t>place</w:t>
      </w:r>
      <w:r w:rsidRPr="00985AFD">
        <w:rPr>
          <w:rFonts w:ascii="Arial" w:eastAsia="Calibri" w:hAnsi="Calibri" w:cs="Times New Roman"/>
          <w:spacing w:val="-9"/>
          <w:w w:val="105"/>
          <w:sz w:val="20"/>
          <w:lang w:val="en-US"/>
        </w:rPr>
        <w:t xml:space="preserve"> </w:t>
      </w:r>
      <w:r w:rsidRPr="00985AFD">
        <w:rPr>
          <w:rFonts w:ascii="Arial" w:eastAsia="Calibri" w:hAnsi="Calibri" w:cs="Times New Roman"/>
          <w:w w:val="105"/>
          <w:sz w:val="20"/>
          <w:lang w:val="en-US"/>
        </w:rPr>
        <w:t>in</w:t>
      </w:r>
      <w:r w:rsidRPr="00985AFD">
        <w:rPr>
          <w:rFonts w:ascii="Arial" w:eastAsia="Calibri" w:hAnsi="Calibri" w:cs="Times New Roman"/>
          <w:spacing w:val="-10"/>
          <w:w w:val="105"/>
          <w:sz w:val="20"/>
          <w:lang w:val="en-US"/>
        </w:rPr>
        <w:t xml:space="preserve"> </w:t>
      </w:r>
      <w:r w:rsidRPr="00985AFD">
        <w:rPr>
          <w:rFonts w:ascii="Arial" w:eastAsia="Calibri" w:hAnsi="Calibri" w:cs="Times New Roman"/>
          <w:spacing w:val="-1"/>
          <w:w w:val="105"/>
          <w:sz w:val="20"/>
          <w:lang w:val="en-US"/>
        </w:rPr>
        <w:t>the</w:t>
      </w:r>
      <w:r w:rsidRPr="00985AFD">
        <w:rPr>
          <w:rFonts w:ascii="Arial" w:eastAsia="Calibri" w:hAnsi="Calibri" w:cs="Times New Roman"/>
          <w:spacing w:val="-10"/>
          <w:w w:val="105"/>
          <w:sz w:val="20"/>
          <w:lang w:val="en-US"/>
        </w:rPr>
        <w:t xml:space="preserve"> </w:t>
      </w:r>
      <w:r w:rsidRPr="00985AFD">
        <w:rPr>
          <w:rFonts w:ascii="Arial" w:eastAsia="Calibri" w:hAnsi="Calibri" w:cs="Times New Roman"/>
          <w:spacing w:val="-1"/>
          <w:w w:val="105"/>
          <w:sz w:val="20"/>
          <w:lang w:val="en-US"/>
        </w:rPr>
        <w:t>context</w:t>
      </w:r>
      <w:r w:rsidRPr="00985AFD">
        <w:rPr>
          <w:rFonts w:ascii="Arial" w:eastAsia="Calibri" w:hAnsi="Calibri" w:cs="Times New Roman"/>
          <w:spacing w:val="-10"/>
          <w:w w:val="105"/>
          <w:sz w:val="20"/>
          <w:lang w:val="en-US"/>
        </w:rPr>
        <w:t xml:space="preserve"> </w:t>
      </w:r>
      <w:r w:rsidRPr="00985AFD">
        <w:rPr>
          <w:rFonts w:ascii="Arial" w:eastAsia="Calibri" w:hAnsi="Calibri" w:cs="Times New Roman"/>
          <w:spacing w:val="-1"/>
          <w:w w:val="105"/>
          <w:sz w:val="20"/>
          <w:lang w:val="en-US"/>
        </w:rPr>
        <w:t>of</w:t>
      </w:r>
      <w:r w:rsidRPr="00985AFD">
        <w:rPr>
          <w:rFonts w:ascii="Arial" w:eastAsia="Calibri" w:hAnsi="Calibri" w:cs="Times New Roman"/>
          <w:spacing w:val="-9"/>
          <w:w w:val="105"/>
          <w:sz w:val="20"/>
          <w:lang w:val="en-US"/>
        </w:rPr>
        <w:t xml:space="preserve"> </w:t>
      </w:r>
      <w:r w:rsidRPr="00985AFD">
        <w:rPr>
          <w:rFonts w:ascii="Arial" w:eastAsia="Calibri" w:hAnsi="Calibri" w:cs="Times New Roman"/>
          <w:spacing w:val="-1"/>
          <w:w w:val="105"/>
          <w:sz w:val="20"/>
          <w:lang w:val="en-US"/>
        </w:rPr>
        <w:t>continued</w:t>
      </w:r>
      <w:r w:rsidRPr="00985AFD">
        <w:rPr>
          <w:rFonts w:ascii="Arial" w:eastAsia="Calibri" w:hAnsi="Calibri" w:cs="Times New Roman"/>
          <w:spacing w:val="-10"/>
          <w:w w:val="105"/>
          <w:sz w:val="20"/>
          <w:lang w:val="en-US"/>
        </w:rPr>
        <w:t xml:space="preserve"> </w:t>
      </w:r>
      <w:r w:rsidRPr="00985AFD">
        <w:rPr>
          <w:rFonts w:ascii="Arial" w:eastAsia="Calibri" w:hAnsi="Calibri" w:cs="Times New Roman"/>
          <w:w w:val="105"/>
          <w:sz w:val="20"/>
          <w:lang w:val="en-US"/>
        </w:rPr>
        <w:t>long-</w:t>
      </w:r>
      <w:r w:rsidRPr="00985AFD">
        <w:rPr>
          <w:rFonts w:ascii="Arial" w:eastAsia="Calibri" w:hAnsi="Calibri" w:cs="Times New Roman"/>
          <w:spacing w:val="33"/>
          <w:w w:val="103"/>
          <w:sz w:val="20"/>
          <w:lang w:val="en-US"/>
        </w:rPr>
        <w:t xml:space="preserve"> </w:t>
      </w:r>
      <w:r w:rsidRPr="00985AFD">
        <w:rPr>
          <w:rFonts w:ascii="Arial" w:eastAsia="Calibri" w:hAnsi="Calibri" w:cs="Times New Roman"/>
          <w:w w:val="105"/>
          <w:sz w:val="20"/>
          <w:lang w:val="en-US"/>
        </w:rPr>
        <w:t>term</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spacing w:val="-1"/>
          <w:w w:val="105"/>
          <w:sz w:val="20"/>
          <w:lang w:val="en-US"/>
        </w:rPr>
        <w:t>declines</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3"/>
          <w:w w:val="105"/>
          <w:sz w:val="20"/>
          <w:lang w:val="en-US"/>
        </w:rPr>
        <w:t>in</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smoking</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spacing w:val="-1"/>
          <w:w w:val="105"/>
          <w:sz w:val="20"/>
          <w:lang w:val="en-US"/>
        </w:rPr>
        <w:t>prevalence</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among</w:t>
      </w:r>
      <w:r w:rsidRPr="00985AFD">
        <w:rPr>
          <w:rFonts w:ascii="Arial" w:eastAsia="Calibri" w:hAnsi="Calibri" w:cs="Times New Roman"/>
          <w:spacing w:val="-9"/>
          <w:w w:val="105"/>
          <w:sz w:val="20"/>
          <w:lang w:val="en-US"/>
        </w:rPr>
        <w:t xml:space="preserve"> </w:t>
      </w:r>
      <w:r w:rsidRPr="00985AFD">
        <w:rPr>
          <w:rFonts w:ascii="Arial" w:eastAsia="Calibri" w:hAnsi="Calibri" w:cs="Times New Roman"/>
          <w:spacing w:val="-1"/>
          <w:w w:val="105"/>
          <w:sz w:val="20"/>
          <w:lang w:val="en-US"/>
        </w:rPr>
        <w:t>adults</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w w:val="105"/>
          <w:sz w:val="20"/>
          <w:lang w:val="en-US"/>
        </w:rPr>
        <w:t>(fig</w:t>
      </w:r>
      <w:r w:rsidRPr="00985AFD">
        <w:rPr>
          <w:rFonts w:ascii="Arial" w:eastAsia="Calibri" w:hAnsi="Calibri" w:cs="Times New Roman"/>
          <w:spacing w:val="-12"/>
          <w:w w:val="105"/>
          <w:sz w:val="20"/>
          <w:lang w:val="en-US"/>
        </w:rPr>
        <w:t xml:space="preserve"> </w:t>
      </w:r>
      <w:r w:rsidRPr="00985AFD">
        <w:rPr>
          <w:rFonts w:ascii="Arial" w:eastAsia="Calibri" w:hAnsi="Calibri" w:cs="Times New Roman"/>
          <w:w w:val="105"/>
          <w:sz w:val="20"/>
          <w:lang w:val="en-US"/>
        </w:rPr>
        <w:t>2)</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spacing w:val="-1"/>
          <w:w w:val="105"/>
          <w:sz w:val="20"/>
          <w:lang w:val="en-US"/>
        </w:rPr>
        <w:t>and</w:t>
      </w:r>
      <w:r w:rsidRPr="00985AFD">
        <w:rPr>
          <w:rFonts w:ascii="Arial" w:eastAsia="Calibri" w:hAnsi="Calibri" w:cs="Times New Roman"/>
          <w:spacing w:val="-10"/>
          <w:w w:val="105"/>
          <w:sz w:val="20"/>
          <w:lang w:val="en-US"/>
        </w:rPr>
        <w:t xml:space="preserve"> </w:t>
      </w:r>
      <w:r w:rsidRPr="00985AFD">
        <w:rPr>
          <w:rFonts w:ascii="Arial" w:eastAsia="Calibri" w:hAnsi="Calibri" w:cs="Times New Roman"/>
          <w:spacing w:val="-1"/>
          <w:w w:val="105"/>
          <w:sz w:val="20"/>
          <w:lang w:val="en-US"/>
        </w:rPr>
        <w:t>youth</w:t>
      </w:r>
      <w:r w:rsidRPr="00985AFD">
        <w:rPr>
          <w:rFonts w:ascii="Arial" w:eastAsia="Calibri" w:hAnsi="Calibri" w:cs="Times New Roman"/>
          <w:spacing w:val="-11"/>
          <w:w w:val="105"/>
          <w:sz w:val="20"/>
          <w:lang w:val="en-US"/>
        </w:rPr>
        <w:t xml:space="preserve"> </w:t>
      </w:r>
      <w:r w:rsidRPr="00985AFD">
        <w:rPr>
          <w:rFonts w:ascii="Arial" w:eastAsia="Calibri" w:hAnsi="Calibri" w:cs="Times New Roman"/>
          <w:w w:val="105"/>
          <w:sz w:val="20"/>
          <w:lang w:val="en-US"/>
        </w:rPr>
        <w:t>(fig</w:t>
      </w:r>
      <w:r w:rsidRPr="00985AFD">
        <w:rPr>
          <w:rFonts w:ascii="Arial" w:eastAsia="Calibri" w:hAnsi="Calibri" w:cs="Times New Roman"/>
          <w:spacing w:val="-13"/>
          <w:w w:val="105"/>
          <w:sz w:val="20"/>
          <w:lang w:val="en-US"/>
        </w:rPr>
        <w:t xml:space="preserve"> </w:t>
      </w:r>
      <w:r w:rsidRPr="00985AFD">
        <w:rPr>
          <w:rFonts w:ascii="Arial" w:eastAsia="Calibri" w:hAnsi="Calibri" w:cs="Times New Roman"/>
          <w:w w:val="105"/>
          <w:sz w:val="20"/>
          <w:lang w:val="en-US"/>
        </w:rPr>
        <w:t>3).</w:t>
      </w:r>
    </w:p>
    <w:p w:rsidR="00985AFD" w:rsidRPr="00985AFD" w:rsidRDefault="00985AFD" w:rsidP="00985AFD">
      <w:pPr>
        <w:widowControl w:val="0"/>
        <w:spacing w:after="0" w:line="286" w:lineRule="auto"/>
        <w:rPr>
          <w:rFonts w:ascii="Arial" w:eastAsia="Arial" w:hAnsi="Arial" w:cs="Arial"/>
          <w:sz w:val="20"/>
          <w:szCs w:val="20"/>
          <w:lang w:val="en-US"/>
        </w:rPr>
        <w:sectPr w:rsidR="00985AFD" w:rsidRPr="00985AFD">
          <w:footerReference w:type="even" r:id="rId58"/>
          <w:footerReference w:type="default" r:id="rId59"/>
          <w:pgSz w:w="12360" w:h="17300"/>
          <w:pgMar w:top="1000" w:right="1260" w:bottom="1240" w:left="1240" w:header="0" w:footer="1045" w:gutter="0"/>
          <w:pgNumType w:start="1"/>
          <w:cols w:space="720"/>
        </w:sectPr>
      </w:pPr>
    </w:p>
    <w:p w:rsidR="00985AFD" w:rsidRPr="00985AFD" w:rsidRDefault="00985AFD" w:rsidP="00985AFD">
      <w:pPr>
        <w:widowControl w:val="0"/>
        <w:spacing w:before="49" w:after="0" w:line="240" w:lineRule="auto"/>
        <w:ind w:left="362"/>
        <w:rPr>
          <w:rFonts w:ascii="Arial" w:eastAsia="Arial" w:hAnsi="Arial" w:cs="Arial"/>
          <w:sz w:val="19"/>
          <w:szCs w:val="19"/>
          <w:lang w:val="en-US"/>
        </w:rPr>
      </w:pPr>
      <w:r w:rsidRPr="00985AFD">
        <w:rPr>
          <w:rFonts w:ascii="Arial" w:eastAsia="Calibri" w:hAnsi="Calibri" w:cs="Times New Roman"/>
          <w:color w:val="231F20"/>
          <w:spacing w:val="-1"/>
          <w:sz w:val="19"/>
          <w:lang w:val="en-US"/>
        </w:rPr>
        <w:lastRenderedPageBreak/>
        <w:t>E-cigarettes:</w:t>
      </w:r>
      <w:r w:rsidRPr="00985AFD">
        <w:rPr>
          <w:rFonts w:ascii="Arial" w:eastAsia="Calibri" w:hAnsi="Calibri" w:cs="Times New Roman"/>
          <w:color w:val="231F20"/>
          <w:spacing w:val="-8"/>
          <w:sz w:val="19"/>
          <w:lang w:val="en-US"/>
        </w:rPr>
        <w:t xml:space="preserve"> </w:t>
      </w:r>
      <w:r w:rsidRPr="00985AFD">
        <w:rPr>
          <w:rFonts w:ascii="Arial" w:eastAsia="Calibri" w:hAnsi="Calibri" w:cs="Times New Roman"/>
          <w:color w:val="231F20"/>
          <w:sz w:val="19"/>
          <w:lang w:val="en-US"/>
        </w:rPr>
        <w:t>a</w:t>
      </w:r>
      <w:r w:rsidRPr="00985AFD">
        <w:rPr>
          <w:rFonts w:ascii="Arial" w:eastAsia="Calibri" w:hAnsi="Calibri" w:cs="Times New Roman"/>
          <w:color w:val="231F20"/>
          <w:spacing w:val="-7"/>
          <w:sz w:val="19"/>
          <w:lang w:val="en-US"/>
        </w:rPr>
        <w:t xml:space="preserve"> </w:t>
      </w:r>
      <w:r w:rsidRPr="00985AFD">
        <w:rPr>
          <w:rFonts w:ascii="Arial" w:eastAsia="Calibri" w:hAnsi="Calibri" w:cs="Times New Roman"/>
          <w:color w:val="231F20"/>
          <w:sz w:val="19"/>
          <w:lang w:val="en-US"/>
        </w:rPr>
        <w:t>new</w:t>
      </w:r>
      <w:r w:rsidRPr="00985AFD">
        <w:rPr>
          <w:rFonts w:ascii="Arial" w:eastAsia="Calibri" w:hAnsi="Calibri" w:cs="Times New Roman"/>
          <w:color w:val="231F20"/>
          <w:spacing w:val="-8"/>
          <w:sz w:val="19"/>
          <w:lang w:val="en-US"/>
        </w:rPr>
        <w:t xml:space="preserve"> </w:t>
      </w:r>
      <w:r w:rsidRPr="00985AFD">
        <w:rPr>
          <w:rFonts w:ascii="Arial" w:eastAsia="Calibri" w:hAnsi="Calibri" w:cs="Times New Roman"/>
          <w:color w:val="231F20"/>
          <w:sz w:val="19"/>
          <w:lang w:val="en-US"/>
        </w:rPr>
        <w:t>foundation</w:t>
      </w:r>
      <w:r w:rsidRPr="00985AFD">
        <w:rPr>
          <w:rFonts w:ascii="Arial" w:eastAsia="Calibri" w:hAnsi="Calibri" w:cs="Times New Roman"/>
          <w:color w:val="231F20"/>
          <w:spacing w:val="-9"/>
          <w:sz w:val="19"/>
          <w:lang w:val="en-US"/>
        </w:rPr>
        <w:t xml:space="preserve"> </w:t>
      </w:r>
      <w:r w:rsidRPr="00985AFD">
        <w:rPr>
          <w:rFonts w:ascii="Arial" w:eastAsia="Calibri" w:hAnsi="Calibri" w:cs="Times New Roman"/>
          <w:color w:val="231F20"/>
          <w:sz w:val="19"/>
          <w:lang w:val="en-US"/>
        </w:rPr>
        <w:t>for</w:t>
      </w:r>
      <w:r w:rsidRPr="00985AFD">
        <w:rPr>
          <w:rFonts w:ascii="Arial" w:eastAsia="Calibri" w:hAnsi="Calibri" w:cs="Times New Roman"/>
          <w:color w:val="231F20"/>
          <w:spacing w:val="-8"/>
          <w:sz w:val="19"/>
          <w:lang w:val="en-US"/>
        </w:rPr>
        <w:t xml:space="preserve"> </w:t>
      </w:r>
      <w:r w:rsidRPr="00985AFD">
        <w:rPr>
          <w:rFonts w:ascii="Arial" w:eastAsia="Calibri" w:hAnsi="Calibri" w:cs="Times New Roman"/>
          <w:color w:val="231F20"/>
          <w:sz w:val="19"/>
          <w:lang w:val="en-US"/>
        </w:rPr>
        <w:t>evidence-based</w:t>
      </w:r>
      <w:r w:rsidRPr="00985AFD">
        <w:rPr>
          <w:rFonts w:ascii="Arial" w:eastAsia="Calibri" w:hAnsi="Calibri" w:cs="Times New Roman"/>
          <w:color w:val="231F20"/>
          <w:spacing w:val="-6"/>
          <w:sz w:val="19"/>
          <w:lang w:val="en-US"/>
        </w:rPr>
        <w:t xml:space="preserve"> </w:t>
      </w:r>
      <w:r w:rsidRPr="00985AFD">
        <w:rPr>
          <w:rFonts w:ascii="Arial" w:eastAsia="Calibri" w:hAnsi="Calibri" w:cs="Times New Roman"/>
          <w:color w:val="231F20"/>
          <w:sz w:val="19"/>
          <w:lang w:val="en-US"/>
        </w:rPr>
        <w:t>policy</w:t>
      </w:r>
      <w:r w:rsidRPr="00985AFD">
        <w:rPr>
          <w:rFonts w:ascii="Arial" w:eastAsia="Calibri" w:hAnsi="Calibri" w:cs="Times New Roman"/>
          <w:color w:val="231F20"/>
          <w:spacing w:val="-11"/>
          <w:sz w:val="19"/>
          <w:lang w:val="en-US"/>
        </w:rPr>
        <w:t xml:space="preserve"> </w:t>
      </w:r>
      <w:r w:rsidRPr="00985AFD">
        <w:rPr>
          <w:rFonts w:ascii="Arial" w:eastAsia="Calibri" w:hAnsi="Calibri" w:cs="Times New Roman"/>
          <w:color w:val="231F20"/>
          <w:sz w:val="19"/>
          <w:lang w:val="en-US"/>
        </w:rPr>
        <w:t>and</w:t>
      </w:r>
      <w:r w:rsidRPr="00985AFD">
        <w:rPr>
          <w:rFonts w:ascii="Arial" w:eastAsia="Calibri" w:hAnsi="Calibri" w:cs="Times New Roman"/>
          <w:color w:val="231F20"/>
          <w:spacing w:val="-8"/>
          <w:sz w:val="19"/>
          <w:lang w:val="en-US"/>
        </w:rPr>
        <w:t xml:space="preserve"> </w:t>
      </w:r>
      <w:r w:rsidRPr="00985AFD">
        <w:rPr>
          <w:rFonts w:ascii="Arial" w:eastAsia="Calibri" w:hAnsi="Calibri" w:cs="Times New Roman"/>
          <w:color w:val="231F20"/>
          <w:spacing w:val="-1"/>
          <w:sz w:val="19"/>
          <w:lang w:val="en-US"/>
        </w:rPr>
        <w:t>practice</w:t>
      </w:r>
    </w:p>
    <w:p w:rsidR="00985AFD" w:rsidRPr="00985AFD" w:rsidRDefault="00985AFD" w:rsidP="00985AFD">
      <w:pPr>
        <w:widowControl w:val="0"/>
        <w:spacing w:after="0" w:line="240" w:lineRule="auto"/>
        <w:rPr>
          <w:rFonts w:ascii="Arial" w:eastAsia="Arial" w:hAnsi="Arial" w:cs="Arial"/>
          <w:sz w:val="18"/>
          <w:szCs w:val="18"/>
          <w:lang w:val="en-US"/>
        </w:rPr>
      </w:pPr>
    </w:p>
    <w:p w:rsidR="00985AFD" w:rsidRPr="00985AFD" w:rsidRDefault="00985AFD" w:rsidP="00985AFD">
      <w:pPr>
        <w:widowControl w:val="0"/>
        <w:spacing w:after="0" w:line="240" w:lineRule="auto"/>
        <w:rPr>
          <w:rFonts w:ascii="Arial" w:eastAsia="Arial" w:hAnsi="Arial" w:cs="Arial"/>
          <w:sz w:val="18"/>
          <w:szCs w:val="18"/>
          <w:lang w:val="en-US"/>
        </w:rPr>
      </w:pPr>
    </w:p>
    <w:p w:rsidR="00985AFD" w:rsidRPr="00985AFD" w:rsidRDefault="00985AFD" w:rsidP="00985AFD">
      <w:pPr>
        <w:widowControl w:val="0"/>
        <w:spacing w:before="3" w:after="0" w:line="240" w:lineRule="auto"/>
        <w:rPr>
          <w:rFonts w:ascii="Arial" w:eastAsia="Arial" w:hAnsi="Arial" w:cs="Arial"/>
          <w:sz w:val="26"/>
          <w:szCs w:val="26"/>
          <w:lang w:val="en-US"/>
        </w:rPr>
      </w:pPr>
    </w:p>
    <w:p w:rsidR="00985AFD" w:rsidRPr="00985AFD" w:rsidRDefault="00985AFD" w:rsidP="00985AFD">
      <w:pPr>
        <w:widowControl w:val="0"/>
        <w:spacing w:after="0" w:line="240" w:lineRule="auto"/>
        <w:ind w:left="362"/>
        <w:rPr>
          <w:rFonts w:ascii="Arial" w:eastAsia="Arial" w:hAnsi="Arial" w:cs="Times New Roman"/>
          <w:lang w:val="en-US"/>
        </w:rPr>
      </w:pPr>
      <w:r w:rsidRPr="00985AFD">
        <w:rPr>
          <w:rFonts w:ascii="Arial" w:eastAsia="Arial" w:hAnsi="Arial" w:cs="Times New Roman"/>
          <w:noProof/>
          <w:lang w:eastAsia="en-NZ"/>
        </w:rPr>
        <mc:AlternateContent>
          <mc:Choice Requires="wpg">
            <w:drawing>
              <wp:anchor distT="0" distB="0" distL="114300" distR="114300" simplePos="0" relativeHeight="251659264" behindDoc="0" locked="0" layoutInCell="1" allowOverlap="1">
                <wp:simplePos x="0" y="0"/>
                <wp:positionH relativeFrom="page">
                  <wp:posOffset>1827530</wp:posOffset>
                </wp:positionH>
                <wp:positionV relativeFrom="paragraph">
                  <wp:posOffset>5080</wp:posOffset>
                </wp:positionV>
                <wp:extent cx="3735070" cy="2313940"/>
                <wp:effectExtent l="0" t="0" r="0" b="1016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5070" cy="2313940"/>
                          <a:chOff x="2879" y="8"/>
                          <a:chExt cx="5882" cy="3644"/>
                        </a:xfrm>
                      </wpg:grpSpPr>
                      <wpg:grpSp>
                        <wpg:cNvPr id="234" name="Group 198"/>
                        <wpg:cNvGrpSpPr>
                          <a:grpSpLocks/>
                        </wpg:cNvGrpSpPr>
                        <wpg:grpSpPr bwMode="auto">
                          <a:xfrm>
                            <a:off x="2886" y="15"/>
                            <a:ext cx="5488" cy="3629"/>
                            <a:chOff x="2886" y="15"/>
                            <a:chExt cx="5488" cy="3629"/>
                          </a:xfrm>
                        </wpg:grpSpPr>
                        <wps:wsp>
                          <wps:cNvPr id="235" name="Freeform 202"/>
                          <wps:cNvSpPr>
                            <a:spLocks/>
                          </wps:cNvSpPr>
                          <wps:spPr bwMode="auto">
                            <a:xfrm>
                              <a:off x="2886" y="15"/>
                              <a:ext cx="5488" cy="3629"/>
                            </a:xfrm>
                            <a:custGeom>
                              <a:avLst/>
                              <a:gdLst>
                                <a:gd name="T0" fmla="+- 0 2886 2886"/>
                                <a:gd name="T1" fmla="*/ T0 w 5488"/>
                                <a:gd name="T2" fmla="+- 0 3644 15"/>
                                <a:gd name="T3" fmla="*/ 3644 h 3629"/>
                                <a:gd name="T4" fmla="+- 0 8373 2886"/>
                                <a:gd name="T5" fmla="*/ T4 w 5488"/>
                                <a:gd name="T6" fmla="+- 0 3644 15"/>
                                <a:gd name="T7" fmla="*/ 3644 h 3629"/>
                                <a:gd name="T8" fmla="+- 0 8373 2886"/>
                                <a:gd name="T9" fmla="*/ T8 w 5488"/>
                                <a:gd name="T10" fmla="+- 0 15 15"/>
                                <a:gd name="T11" fmla="*/ 15 h 3629"/>
                                <a:gd name="T12" fmla="+- 0 2886 2886"/>
                                <a:gd name="T13" fmla="*/ T12 w 5488"/>
                                <a:gd name="T14" fmla="+- 0 15 15"/>
                                <a:gd name="T15" fmla="*/ 15 h 3629"/>
                                <a:gd name="T16" fmla="+- 0 2886 2886"/>
                                <a:gd name="T17" fmla="*/ T16 w 5488"/>
                                <a:gd name="T18" fmla="+- 0 3644 15"/>
                                <a:gd name="T19" fmla="*/ 3644 h 3629"/>
                              </a:gdLst>
                              <a:ahLst/>
                              <a:cxnLst>
                                <a:cxn ang="0">
                                  <a:pos x="T1" y="T3"/>
                                </a:cxn>
                                <a:cxn ang="0">
                                  <a:pos x="T5" y="T7"/>
                                </a:cxn>
                                <a:cxn ang="0">
                                  <a:pos x="T9" y="T11"/>
                                </a:cxn>
                                <a:cxn ang="0">
                                  <a:pos x="T13" y="T15"/>
                                </a:cxn>
                                <a:cxn ang="0">
                                  <a:pos x="T17" y="T19"/>
                                </a:cxn>
                              </a:cxnLst>
                              <a:rect l="0" t="0" r="r" b="b"/>
                              <a:pathLst>
                                <a:path w="5488" h="3629">
                                  <a:moveTo>
                                    <a:pt x="0" y="3629"/>
                                  </a:moveTo>
                                  <a:lnTo>
                                    <a:pt x="5487" y="3629"/>
                                  </a:lnTo>
                                  <a:lnTo>
                                    <a:pt x="5487" y="0"/>
                                  </a:lnTo>
                                  <a:lnTo>
                                    <a:pt x="0" y="0"/>
                                  </a:lnTo>
                                  <a:lnTo>
                                    <a:pt x="0" y="3629"/>
                                  </a:lnTo>
                                  <a:close/>
                                </a:path>
                              </a:pathLst>
                            </a:custGeom>
                            <a:noFill/>
                            <a:ln w="9017">
                              <a:solidFill>
                                <a:srgbClr val="231F2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2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892" y="90"/>
                              <a:ext cx="5474" cy="3478"/>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pic:pic xmlns:pic="http://schemas.openxmlformats.org/drawingml/2006/picture">
                          <pic:nvPicPr>
                            <pic:cNvPr id="237" name="Picture 20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311" y="688"/>
                              <a:ext cx="5449" cy="279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wps:wsp>
                          <wps:cNvPr id="238" name="Text Box 199"/>
                          <wps:cNvSpPr txBox="1">
                            <a:spLocks noChangeArrowheads="1"/>
                          </wps:cNvSpPr>
                          <wps:spPr bwMode="auto">
                            <a:xfrm>
                              <a:off x="3547" y="124"/>
                              <a:ext cx="4051" cy="228"/>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F7338" w:rsidRDefault="000F7338" w:rsidP="00985AFD">
                                <w:pPr>
                                  <w:spacing w:line="227" w:lineRule="exact"/>
                                  <w:rPr>
                                    <w:rFonts w:ascii="Arial" w:eastAsia="Arial" w:hAnsi="Arial" w:cs="Arial"/>
                                  </w:rPr>
                                </w:pPr>
                                <w:r>
                                  <w:rPr>
                                    <w:rFonts w:ascii="Arial"/>
                                    <w:b/>
                                    <w:color w:val="231F20"/>
                                    <w:w w:val="105"/>
                                  </w:rPr>
                                  <w:t>The</w:t>
                                </w:r>
                                <w:r>
                                  <w:rPr>
                                    <w:rFonts w:ascii="Arial"/>
                                    <w:b/>
                                    <w:color w:val="231F20"/>
                                    <w:spacing w:val="-15"/>
                                    <w:w w:val="105"/>
                                  </w:rPr>
                                  <w:t xml:space="preserve"> </w:t>
                                </w:r>
                                <w:r>
                                  <w:rPr>
                                    <w:rFonts w:ascii="Arial"/>
                                    <w:b/>
                                    <w:color w:val="231F20"/>
                                    <w:spacing w:val="-1"/>
                                    <w:w w:val="105"/>
                                  </w:rPr>
                                  <w:t>rise</w:t>
                                </w:r>
                                <w:r>
                                  <w:rPr>
                                    <w:rFonts w:ascii="Arial"/>
                                    <w:b/>
                                    <w:color w:val="231F20"/>
                                    <w:spacing w:val="-12"/>
                                    <w:w w:val="105"/>
                                  </w:rPr>
                                  <w:t xml:space="preserve"> </w:t>
                                </w:r>
                                <w:r>
                                  <w:rPr>
                                    <w:rFonts w:ascii="Arial"/>
                                    <w:b/>
                                    <w:color w:val="231F20"/>
                                    <w:w w:val="105"/>
                                  </w:rPr>
                                  <w:t>of</w:t>
                                </w:r>
                                <w:r>
                                  <w:rPr>
                                    <w:rFonts w:ascii="Arial"/>
                                    <w:b/>
                                    <w:color w:val="231F20"/>
                                    <w:spacing w:val="-3"/>
                                    <w:w w:val="105"/>
                                  </w:rPr>
                                  <w:t xml:space="preserve"> </w:t>
                                </w:r>
                                <w:r>
                                  <w:rPr>
                                    <w:rFonts w:ascii="Arial"/>
                                    <w:b/>
                                    <w:color w:val="231F20"/>
                                    <w:spacing w:val="-1"/>
                                    <w:w w:val="105"/>
                                  </w:rPr>
                                  <w:t>e-cigarette</w:t>
                                </w:r>
                                <w:r>
                                  <w:rPr>
                                    <w:rFonts w:ascii="Arial"/>
                                    <w:b/>
                                    <w:color w:val="231F20"/>
                                    <w:spacing w:val="-13"/>
                                    <w:w w:val="105"/>
                                  </w:rPr>
                                  <w:t xml:space="preserve"> </w:t>
                                </w:r>
                                <w:r>
                                  <w:rPr>
                                    <w:rFonts w:ascii="Arial"/>
                                    <w:b/>
                                    <w:color w:val="231F20"/>
                                    <w:spacing w:val="-1"/>
                                    <w:w w:val="105"/>
                                  </w:rPr>
                                  <w:t>use</w:t>
                                </w:r>
                                <w:r>
                                  <w:rPr>
                                    <w:rFonts w:ascii="Arial"/>
                                    <w:b/>
                                    <w:color w:val="231F20"/>
                                    <w:spacing w:val="-12"/>
                                    <w:w w:val="105"/>
                                  </w:rPr>
                                  <w:t xml:space="preserve"> </w:t>
                                </w:r>
                                <w:r>
                                  <w:rPr>
                                    <w:rFonts w:ascii="Arial"/>
                                    <w:b/>
                                    <w:color w:val="231F20"/>
                                    <w:w w:val="105"/>
                                  </w:rPr>
                                  <w:t>in</w:t>
                                </w:r>
                                <w:r>
                                  <w:rPr>
                                    <w:rFonts w:ascii="Arial"/>
                                    <w:b/>
                                    <w:color w:val="231F20"/>
                                    <w:spacing w:val="-13"/>
                                    <w:w w:val="105"/>
                                  </w:rPr>
                                  <w:t xml:space="preserve"> </w:t>
                                </w:r>
                                <w:r>
                                  <w:rPr>
                                    <w:rFonts w:ascii="Arial"/>
                                    <w:b/>
                                    <w:color w:val="231F20"/>
                                    <w:spacing w:val="-1"/>
                                    <w:w w:val="105"/>
                                  </w:rPr>
                                  <w:t>England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3" o:spid="_x0000_s1027" style="position:absolute;left:0;text-align:left;margin-left:143.9pt;margin-top:.4pt;width:294.1pt;height:182.2pt;z-index:251659264;mso-position-horizontal-relative:page;mso-position-vertical-relative:text" coordorigin="2879,8" coordsize="5882,3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">
                <v:group id="Group 198" o:spid="_x0000_s1028" style="position:absolute;left:2886;top:15;width:5488;height:3629" coordorigin="2886,15" coordsize="5488,3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02" o:spid="_x0000_s1029" style="position:absolute;left:2886;top:15;width:5488;height:3629;visibility:visible;mso-wrap-style:square;v-text-anchor:top" coordsize="5488,3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OccA&#10;AADcAAAADwAAAGRycy9kb3ducmV2LnhtbESPQWvCQBSE7wX/w/IKvRSzaaQiqauIUJpLBY0QvL1k&#10;X5PQ7NuQXWP677uFgsdhZr5h1tvJdGKkwbWWFbxEMQjiyuqWawXn/H2+AuE8ssbOMin4IQfbzexh&#10;jam2Nz7SePK1CBB2KSpovO9TKV3VkEEX2Z44eF92MOiDHGqpB7wFuOlkEsdLabDlsNBgT/uGqu/T&#10;1Sgon+NjcVnsPjszVZjl5bU4fByUenqcdm8gPE3+Hv5vZ1pBsniFvzPh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m/znHAAAA3AAAAA8AAAAAAAAAAAAAAAAAmAIAAGRy&#10;cy9kb3ducmV2LnhtbFBLBQYAAAAABAAEAPUAAACMAwAAAAA=&#10;" path="m,3629r5487,l5487,,,,,3629xe" filled="f" strokecolor="#231f20" strokeweight=".71pt">
                    <v:path arrowok="t" o:connecttype="custom" o:connectlocs="0,3644;5487,3644;5487,15;0,15;0,3644"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30" type="#_x0000_t75" style="position:absolute;left:2892;top:90;width:5474;height:3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JCm7CAAAA3AAAAA8AAABkcnMvZG93bnJldi54bWxEj0+LwjAUxO/CfofwFvamqRaKVKOIsLDL&#10;nvyH10fzbKvNS2mybfz2RhA8DjPzG2a5DqYRPXWutqxgOklAEBdW11wqOB6+x3MQziNrbCyTgjs5&#10;WK8+RkvMtR14R/3elyJC2OWooPK+zaV0RUUG3cS2xNG72M6gj7Irpe5wiHDTyFmSZNJgzXGhwpa2&#10;FRW3/b9RELKQDOkWj73d9Hz6u57d7yVV6uszbBYgPAX/Dr/aP1rBLM3geSYeAb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CQpuwgAAANwAAAAPAAAAAAAAAAAAAAAAAJ8C&#10;AABkcnMvZG93bnJldi54bWxQSwUGAAAAAAQABAD3AAAAjgMAAAAA&#10;">
                    <v:imagedata r:id="rId62" o:title=""/>
                  </v:shape>
                  <v:shape id="Picture 200" o:spid="_x0000_s1031" type="#_x0000_t75" style="position:absolute;left:3311;top:688;width:5449;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IzyrBAAAA3AAAAA8AAABkcnMvZG93bnJldi54bWxEj0GLwjAUhO+C/yE8wZumraJL1ygqCN4W&#10;q3h+NG/bss1LbWKt/34jCB6HmfmGWW16U4uOWldZVhBPIxDEudUVFwou58PkC4TzyBpry6TgSQ42&#10;6+Fgham2Dz5Rl/lCBAi7FBWU3jeplC4vyaCb2oY4eL+2NeiDbAupW3wEuKllEkULabDisFBiQ/uS&#10;8r/sbhTs9L25/VBsu+h6zOqsm+/zmVVqPOq33yA89f4TfrePWkEyW8LrTDgC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IzyrBAAAA3AAAAA8AAAAAAAAAAAAAAAAAnwIA&#10;AGRycy9kb3ducmV2LnhtbFBLBQYAAAAABAAEAPcAAACNAwAAAAA=&#10;">
                    <v:imagedata r:id="rId63" o:title=""/>
                  </v:shape>
                  <v:shape id="Text Box 199" o:spid="_x0000_s1032" type="#_x0000_t202" style="position:absolute;left:3547;top:124;width:4051;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0F7338" w:rsidRDefault="000F7338" w:rsidP="00985AFD">
                          <w:pPr>
                            <w:spacing w:line="227" w:lineRule="exact"/>
                            <w:rPr>
                              <w:rFonts w:ascii="Arial" w:eastAsia="Arial" w:hAnsi="Arial" w:cs="Arial"/>
                            </w:rPr>
                          </w:pPr>
                          <w:r>
                            <w:rPr>
                              <w:rFonts w:ascii="Arial"/>
                              <w:b/>
                              <w:color w:val="231F20"/>
                              <w:w w:val="105"/>
                            </w:rPr>
                            <w:t>The</w:t>
                          </w:r>
                          <w:r>
                            <w:rPr>
                              <w:rFonts w:ascii="Arial"/>
                              <w:b/>
                              <w:color w:val="231F20"/>
                              <w:spacing w:val="-15"/>
                              <w:w w:val="105"/>
                            </w:rPr>
                            <w:t xml:space="preserve"> </w:t>
                          </w:r>
                          <w:r>
                            <w:rPr>
                              <w:rFonts w:ascii="Arial"/>
                              <w:b/>
                              <w:color w:val="231F20"/>
                              <w:spacing w:val="-1"/>
                              <w:w w:val="105"/>
                            </w:rPr>
                            <w:t>rise</w:t>
                          </w:r>
                          <w:r>
                            <w:rPr>
                              <w:rFonts w:ascii="Arial"/>
                              <w:b/>
                              <w:color w:val="231F20"/>
                              <w:spacing w:val="-12"/>
                              <w:w w:val="105"/>
                            </w:rPr>
                            <w:t xml:space="preserve"> </w:t>
                          </w:r>
                          <w:r>
                            <w:rPr>
                              <w:rFonts w:ascii="Arial"/>
                              <w:b/>
                              <w:color w:val="231F20"/>
                              <w:w w:val="105"/>
                            </w:rPr>
                            <w:t>of</w:t>
                          </w:r>
                          <w:r>
                            <w:rPr>
                              <w:rFonts w:ascii="Arial"/>
                              <w:b/>
                              <w:color w:val="231F20"/>
                              <w:spacing w:val="-3"/>
                              <w:w w:val="105"/>
                            </w:rPr>
                            <w:t xml:space="preserve"> </w:t>
                          </w:r>
                          <w:r>
                            <w:rPr>
                              <w:rFonts w:ascii="Arial"/>
                              <w:b/>
                              <w:color w:val="231F20"/>
                              <w:spacing w:val="-1"/>
                              <w:w w:val="105"/>
                            </w:rPr>
                            <w:t>e-cigarette</w:t>
                          </w:r>
                          <w:r>
                            <w:rPr>
                              <w:rFonts w:ascii="Arial"/>
                              <w:b/>
                              <w:color w:val="231F20"/>
                              <w:spacing w:val="-13"/>
                              <w:w w:val="105"/>
                            </w:rPr>
                            <w:t xml:space="preserve"> </w:t>
                          </w:r>
                          <w:r>
                            <w:rPr>
                              <w:rFonts w:ascii="Arial"/>
                              <w:b/>
                              <w:color w:val="231F20"/>
                              <w:spacing w:val="-1"/>
                              <w:w w:val="105"/>
                            </w:rPr>
                            <w:t>use</w:t>
                          </w:r>
                          <w:r>
                            <w:rPr>
                              <w:rFonts w:ascii="Arial"/>
                              <w:b/>
                              <w:color w:val="231F20"/>
                              <w:spacing w:val="-12"/>
                              <w:w w:val="105"/>
                            </w:rPr>
                            <w:t xml:space="preserve"> </w:t>
                          </w:r>
                          <w:r>
                            <w:rPr>
                              <w:rFonts w:ascii="Arial"/>
                              <w:b/>
                              <w:color w:val="231F20"/>
                              <w:w w:val="105"/>
                            </w:rPr>
                            <w:t>in</w:t>
                          </w:r>
                          <w:r>
                            <w:rPr>
                              <w:rFonts w:ascii="Arial"/>
                              <w:b/>
                              <w:color w:val="231F20"/>
                              <w:spacing w:val="-13"/>
                              <w:w w:val="105"/>
                            </w:rPr>
                            <w:t xml:space="preserve"> </w:t>
                          </w:r>
                          <w:r>
                            <w:rPr>
                              <w:rFonts w:ascii="Arial"/>
                              <w:b/>
                              <w:color w:val="231F20"/>
                              <w:spacing w:val="-1"/>
                              <w:w w:val="105"/>
                            </w:rPr>
                            <w:t>England</w:t>
                          </w:r>
                        </w:p>
                      </w:txbxContent>
                    </v:textbox>
                  </v:shape>
                </v:group>
                <w10:wrap anchorx="page"/>
              </v:group>
            </w:pict>
          </mc:Fallback>
        </mc:AlternateContent>
      </w:r>
      <w:r w:rsidRPr="00985AFD">
        <w:rPr>
          <w:rFonts w:ascii="Arial" w:eastAsia="Arial" w:hAnsi="Arial" w:cs="Times New Roman"/>
          <w:color w:val="231F20"/>
          <w:spacing w:val="-1"/>
          <w:w w:val="105"/>
          <w:lang w:val="en-US"/>
        </w:rPr>
        <w:t>Figure</w:t>
      </w:r>
      <w:r w:rsidRPr="00985AFD">
        <w:rPr>
          <w:rFonts w:ascii="Arial" w:eastAsia="Arial" w:hAnsi="Arial" w:cs="Times New Roman"/>
          <w:color w:val="231F20"/>
          <w:spacing w:val="-16"/>
          <w:w w:val="105"/>
          <w:lang w:val="en-US"/>
        </w:rPr>
        <w:t xml:space="preserve"> </w:t>
      </w:r>
      <w:r w:rsidRPr="00985AFD">
        <w:rPr>
          <w:rFonts w:ascii="Arial" w:eastAsia="Arial" w:hAnsi="Arial" w:cs="Times New Roman"/>
          <w:color w:val="231F20"/>
          <w:w w:val="105"/>
          <w:lang w:val="en-US"/>
        </w:rPr>
        <w:t>1</w:t>
      </w: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tabs>
          <w:tab w:val="left" w:pos="5138"/>
        </w:tabs>
        <w:spacing w:before="127" w:after="0" w:line="240" w:lineRule="auto"/>
        <w:ind w:left="362"/>
        <w:rPr>
          <w:rFonts w:ascii="Arial" w:eastAsia="Arial" w:hAnsi="Arial" w:cs="Times New Roman"/>
          <w:lang w:val="en-US"/>
        </w:rPr>
      </w:pPr>
      <w:r w:rsidRPr="00985AFD">
        <w:rPr>
          <w:rFonts w:ascii="Arial" w:eastAsia="Arial" w:hAnsi="Arial" w:cs="Times New Roman"/>
          <w:noProof/>
          <w:lang w:eastAsia="en-NZ"/>
        </w:rPr>
        <mc:AlternateContent>
          <mc:Choice Requires="wpg">
            <w:drawing>
              <wp:anchor distT="0" distB="0" distL="114300" distR="114300" simplePos="0" relativeHeight="251675648" behindDoc="1" locked="0" layoutInCell="1" allowOverlap="1">
                <wp:simplePos x="0" y="0"/>
                <wp:positionH relativeFrom="page">
                  <wp:posOffset>996950</wp:posOffset>
                </wp:positionH>
                <wp:positionV relativeFrom="paragraph">
                  <wp:posOffset>458470</wp:posOffset>
                </wp:positionV>
                <wp:extent cx="2724785" cy="1967230"/>
                <wp:effectExtent l="0" t="0" r="18415" b="1397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785" cy="1967230"/>
                          <a:chOff x="1570" y="722"/>
                          <a:chExt cx="4291" cy="3098"/>
                        </a:xfrm>
                      </wpg:grpSpPr>
                      <wpg:grpSp>
                        <wpg:cNvPr id="226" name="Group 195"/>
                        <wpg:cNvGrpSpPr>
                          <a:grpSpLocks/>
                        </wpg:cNvGrpSpPr>
                        <wpg:grpSpPr bwMode="auto">
                          <a:xfrm>
                            <a:off x="2064" y="2112"/>
                            <a:ext cx="3688" cy="2"/>
                            <a:chOff x="2064" y="2112"/>
                            <a:chExt cx="3688" cy="2"/>
                          </a:xfrm>
                        </wpg:grpSpPr>
                        <wps:wsp>
                          <wps:cNvPr id="227" name="Freeform 196"/>
                          <wps:cNvSpPr>
                            <a:spLocks/>
                          </wps:cNvSpPr>
                          <wps:spPr bwMode="auto">
                            <a:xfrm>
                              <a:off x="2064" y="2112"/>
                              <a:ext cx="3688" cy="2"/>
                            </a:xfrm>
                            <a:custGeom>
                              <a:avLst/>
                              <a:gdLst>
                                <a:gd name="T0" fmla="+- 0 2064 2064"/>
                                <a:gd name="T1" fmla="*/ T0 w 3688"/>
                                <a:gd name="T2" fmla="+- 0 5751 2064"/>
                                <a:gd name="T3" fmla="*/ T2 w 3688"/>
                              </a:gdLst>
                              <a:ahLst/>
                              <a:cxnLst>
                                <a:cxn ang="0">
                                  <a:pos x="T1" y="0"/>
                                </a:cxn>
                                <a:cxn ang="0">
                                  <a:pos x="T3" y="0"/>
                                </a:cxn>
                              </a:cxnLst>
                              <a:rect l="0" t="0" r="r" b="b"/>
                              <a:pathLst>
                                <a:path w="3688">
                                  <a:moveTo>
                                    <a:pt x="0" y="0"/>
                                  </a:moveTo>
                                  <a:lnTo>
                                    <a:pt x="3687" y="0"/>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28" name="Group 193"/>
                        <wpg:cNvGrpSpPr>
                          <a:grpSpLocks/>
                        </wpg:cNvGrpSpPr>
                        <wpg:grpSpPr bwMode="auto">
                          <a:xfrm>
                            <a:off x="2064" y="1828"/>
                            <a:ext cx="3688" cy="2"/>
                            <a:chOff x="2064" y="1828"/>
                            <a:chExt cx="3688" cy="2"/>
                          </a:xfrm>
                        </wpg:grpSpPr>
                        <wps:wsp>
                          <wps:cNvPr id="229" name="Freeform 194"/>
                          <wps:cNvSpPr>
                            <a:spLocks/>
                          </wps:cNvSpPr>
                          <wps:spPr bwMode="auto">
                            <a:xfrm>
                              <a:off x="2064" y="1828"/>
                              <a:ext cx="3688" cy="2"/>
                            </a:xfrm>
                            <a:custGeom>
                              <a:avLst/>
                              <a:gdLst>
                                <a:gd name="T0" fmla="+- 0 2064 2064"/>
                                <a:gd name="T1" fmla="*/ T0 w 3688"/>
                                <a:gd name="T2" fmla="+- 0 5751 2064"/>
                                <a:gd name="T3" fmla="*/ T2 w 3688"/>
                              </a:gdLst>
                              <a:ahLst/>
                              <a:cxnLst>
                                <a:cxn ang="0">
                                  <a:pos x="T1" y="0"/>
                                </a:cxn>
                                <a:cxn ang="0">
                                  <a:pos x="T3" y="0"/>
                                </a:cxn>
                              </a:cxnLst>
                              <a:rect l="0" t="0" r="r" b="b"/>
                              <a:pathLst>
                                <a:path w="3688">
                                  <a:moveTo>
                                    <a:pt x="0" y="0"/>
                                  </a:moveTo>
                                  <a:lnTo>
                                    <a:pt x="3687" y="0"/>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30" name="Group 190"/>
                        <wpg:cNvGrpSpPr>
                          <a:grpSpLocks/>
                        </wpg:cNvGrpSpPr>
                        <wpg:grpSpPr bwMode="auto">
                          <a:xfrm>
                            <a:off x="2196" y="1719"/>
                            <a:ext cx="3424" cy="439"/>
                            <a:chOff x="2196" y="1719"/>
                            <a:chExt cx="3424" cy="439"/>
                          </a:xfrm>
                        </wpg:grpSpPr>
                        <wps:wsp>
                          <wps:cNvPr id="231" name="Freeform 192"/>
                          <wps:cNvSpPr>
                            <a:spLocks/>
                          </wps:cNvSpPr>
                          <wps:spPr bwMode="auto">
                            <a:xfrm>
                              <a:off x="2196" y="1719"/>
                              <a:ext cx="3424" cy="439"/>
                            </a:xfrm>
                            <a:custGeom>
                              <a:avLst/>
                              <a:gdLst>
                                <a:gd name="T0" fmla="+- 0 2196 2196"/>
                                <a:gd name="T1" fmla="*/ T0 w 3424"/>
                                <a:gd name="T2" fmla="+- 0 1719 1719"/>
                                <a:gd name="T3" fmla="*/ 1719 h 439"/>
                                <a:gd name="T4" fmla="+- 0 2460 2196"/>
                                <a:gd name="T5" fmla="*/ T4 w 3424"/>
                                <a:gd name="T6" fmla="+- 0 1721 1719"/>
                                <a:gd name="T7" fmla="*/ 1721 h 439"/>
                                <a:gd name="T8" fmla="+- 0 2723 2196"/>
                                <a:gd name="T9" fmla="*/ T8 w 3424"/>
                                <a:gd name="T10" fmla="+- 0 1780 1719"/>
                                <a:gd name="T11" fmla="*/ 1780 h 439"/>
                                <a:gd name="T12" fmla="+- 0 2987 2196"/>
                                <a:gd name="T13" fmla="*/ T12 w 3424"/>
                                <a:gd name="T14" fmla="+- 0 1774 1719"/>
                                <a:gd name="T15" fmla="*/ 1774 h 439"/>
                                <a:gd name="T16" fmla="+- 0 3251 2196"/>
                                <a:gd name="T17" fmla="*/ T16 w 3424"/>
                                <a:gd name="T18" fmla="+- 0 1851 1719"/>
                                <a:gd name="T19" fmla="*/ 1851 h 439"/>
                                <a:gd name="T20" fmla="+- 0 3512 2196"/>
                                <a:gd name="T21" fmla="*/ T20 w 3424"/>
                                <a:gd name="T22" fmla="+- 0 1892 1719"/>
                                <a:gd name="T23" fmla="*/ 1892 h 439"/>
                                <a:gd name="T24" fmla="+- 0 3776 2196"/>
                                <a:gd name="T25" fmla="*/ T24 w 3424"/>
                                <a:gd name="T26" fmla="+- 0 1999 1719"/>
                                <a:gd name="T27" fmla="*/ 1999 h 439"/>
                                <a:gd name="T28" fmla="+- 0 4040 2196"/>
                                <a:gd name="T29" fmla="*/ T28 w 3424"/>
                                <a:gd name="T30" fmla="+- 0 2064 1719"/>
                                <a:gd name="T31" fmla="*/ 2064 h 439"/>
                                <a:gd name="T32" fmla="+- 0 4303 2196"/>
                                <a:gd name="T33" fmla="*/ T32 w 3424"/>
                                <a:gd name="T34" fmla="+- 0 2051 1719"/>
                                <a:gd name="T35" fmla="*/ 2051 h 439"/>
                                <a:gd name="T36" fmla="+- 0 4567 2196"/>
                                <a:gd name="T37" fmla="*/ T36 w 3424"/>
                                <a:gd name="T38" fmla="+- 0 2053 1719"/>
                                <a:gd name="T39" fmla="*/ 2053 h 439"/>
                                <a:gd name="T40" fmla="+- 0 4831 2196"/>
                                <a:gd name="T41" fmla="*/ T40 w 3424"/>
                                <a:gd name="T42" fmla="+- 0 2092 1719"/>
                                <a:gd name="T43" fmla="*/ 2092 h 439"/>
                                <a:gd name="T44" fmla="+- 0 5094 2196"/>
                                <a:gd name="T45" fmla="*/ T44 w 3424"/>
                                <a:gd name="T46" fmla="+- 0 2121 1719"/>
                                <a:gd name="T47" fmla="*/ 2121 h 439"/>
                                <a:gd name="T48" fmla="+- 0 5356 2196"/>
                                <a:gd name="T49" fmla="*/ T48 w 3424"/>
                                <a:gd name="T50" fmla="+- 0 2087 1719"/>
                                <a:gd name="T51" fmla="*/ 2087 h 439"/>
                                <a:gd name="T52" fmla="+- 0 5620 2196"/>
                                <a:gd name="T53" fmla="*/ T52 w 3424"/>
                                <a:gd name="T54" fmla="+- 0 2158 1719"/>
                                <a:gd name="T55" fmla="*/ 2158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24" h="439">
                                  <a:moveTo>
                                    <a:pt x="0" y="0"/>
                                  </a:moveTo>
                                  <a:lnTo>
                                    <a:pt x="264" y="2"/>
                                  </a:lnTo>
                                  <a:lnTo>
                                    <a:pt x="527" y="61"/>
                                  </a:lnTo>
                                  <a:lnTo>
                                    <a:pt x="791" y="55"/>
                                  </a:lnTo>
                                  <a:lnTo>
                                    <a:pt x="1055" y="132"/>
                                  </a:lnTo>
                                  <a:lnTo>
                                    <a:pt x="1316" y="173"/>
                                  </a:lnTo>
                                  <a:lnTo>
                                    <a:pt x="1580" y="280"/>
                                  </a:lnTo>
                                  <a:lnTo>
                                    <a:pt x="1844" y="345"/>
                                  </a:lnTo>
                                  <a:lnTo>
                                    <a:pt x="2107" y="332"/>
                                  </a:lnTo>
                                  <a:lnTo>
                                    <a:pt x="2371" y="334"/>
                                  </a:lnTo>
                                  <a:lnTo>
                                    <a:pt x="2635" y="373"/>
                                  </a:lnTo>
                                  <a:lnTo>
                                    <a:pt x="2898" y="402"/>
                                  </a:lnTo>
                                  <a:lnTo>
                                    <a:pt x="3160" y="368"/>
                                  </a:lnTo>
                                  <a:lnTo>
                                    <a:pt x="3424" y="439"/>
                                  </a:lnTo>
                                </a:path>
                              </a:pathLst>
                            </a:custGeom>
                            <a:noFill/>
                            <a:ln w="25984">
                              <a:solidFill>
                                <a:srgbClr val="497DBA"/>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232" name="Text Box 191"/>
                          <wps:cNvSpPr txBox="1">
                            <a:spLocks noChangeArrowheads="1"/>
                          </wps:cNvSpPr>
                          <wps:spPr bwMode="auto">
                            <a:xfrm>
                              <a:off x="1570" y="722"/>
                              <a:ext cx="4291" cy="3098"/>
                            </a:xfrm>
                            <a:prstGeom prst="rect">
                              <a:avLst/>
                            </a:prstGeom>
                            <a:noFill/>
                            <a:ln w="9017">
                              <a:solidFill>
                                <a:srgbClr val="989A9D"/>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txbx>
                            <w:txbxContent>
                              <w:p w:rsidR="000F7338" w:rsidRDefault="000F7338" w:rsidP="00985AFD">
                                <w:pPr>
                                  <w:spacing w:before="146" w:line="243" w:lineRule="auto"/>
                                  <w:ind w:left="511" w:right="958"/>
                                  <w:rPr>
                                    <w:rFonts w:ascii="Arial" w:eastAsia="Arial" w:hAnsi="Arial" w:cs="Arial"/>
                                    <w:sz w:val="15"/>
                                    <w:szCs w:val="15"/>
                                  </w:rPr>
                                </w:pPr>
                                <w:r>
                                  <w:rPr>
                                    <w:rFonts w:ascii="Arial"/>
                                    <w:b/>
                                    <w:color w:val="231F20"/>
                                    <w:spacing w:val="-3"/>
                                    <w:w w:val="105"/>
                                  </w:rPr>
                                  <w:t>Adult</w:t>
                                </w:r>
                                <w:r>
                                  <w:rPr>
                                    <w:rFonts w:ascii="Arial"/>
                                    <w:b/>
                                    <w:color w:val="231F20"/>
                                    <w:spacing w:val="-12"/>
                                    <w:w w:val="105"/>
                                  </w:rPr>
                                  <w:t xml:space="preserve"> </w:t>
                                </w:r>
                                <w:r>
                                  <w:rPr>
                                    <w:rFonts w:ascii="Arial"/>
                                    <w:b/>
                                    <w:color w:val="231F20"/>
                                    <w:spacing w:val="-1"/>
                                    <w:w w:val="105"/>
                                  </w:rPr>
                                  <w:t>smoking</w:t>
                                </w:r>
                                <w:r>
                                  <w:rPr>
                                    <w:rFonts w:ascii="Arial"/>
                                    <w:b/>
                                    <w:color w:val="231F20"/>
                                    <w:spacing w:val="-17"/>
                                    <w:w w:val="105"/>
                                  </w:rPr>
                                  <w:t xml:space="preserve"> </w:t>
                                </w:r>
                                <w:r>
                                  <w:rPr>
                                    <w:rFonts w:ascii="Arial"/>
                                    <w:b/>
                                    <w:color w:val="231F20"/>
                                    <w:w w:val="105"/>
                                  </w:rPr>
                                  <w:t>in</w:t>
                                </w:r>
                                <w:r>
                                  <w:rPr>
                                    <w:rFonts w:ascii="Arial"/>
                                    <w:b/>
                                    <w:color w:val="231F20"/>
                                    <w:spacing w:val="-16"/>
                                    <w:w w:val="105"/>
                                  </w:rPr>
                                  <w:t xml:space="preserve"> </w:t>
                                </w:r>
                                <w:r>
                                  <w:rPr>
                                    <w:rFonts w:ascii="Arial"/>
                                    <w:b/>
                                    <w:color w:val="231F20"/>
                                    <w:w w:val="105"/>
                                  </w:rPr>
                                  <w:t>England</w:t>
                                </w:r>
                                <w:r>
                                  <w:rPr>
                                    <w:rFonts w:ascii="Arial"/>
                                    <w:b/>
                                    <w:color w:val="231F20"/>
                                    <w:spacing w:val="28"/>
                                    <w:w w:val="103"/>
                                  </w:rPr>
                                  <w:t xml:space="preserve"> </w:t>
                                </w:r>
                                <w:r>
                                  <w:rPr>
                                    <w:rFonts w:ascii="Arial"/>
                                    <w:b/>
                                    <w:color w:val="231F20"/>
                                    <w:spacing w:val="-1"/>
                                    <w:w w:val="105"/>
                                  </w:rPr>
                                  <w:t>continues</w:t>
                                </w:r>
                                <w:r>
                                  <w:rPr>
                                    <w:rFonts w:ascii="Arial"/>
                                    <w:b/>
                                    <w:color w:val="231F20"/>
                                    <w:spacing w:val="-16"/>
                                    <w:w w:val="105"/>
                                  </w:rPr>
                                  <w:t xml:space="preserve"> </w:t>
                                </w:r>
                                <w:r>
                                  <w:rPr>
                                    <w:rFonts w:ascii="Arial"/>
                                    <w:b/>
                                    <w:color w:val="231F20"/>
                                    <w:w w:val="105"/>
                                  </w:rPr>
                                  <w:t>to</w:t>
                                </w:r>
                                <w:r>
                                  <w:rPr>
                                    <w:rFonts w:ascii="Arial"/>
                                    <w:b/>
                                    <w:color w:val="231F20"/>
                                    <w:spacing w:val="-14"/>
                                    <w:w w:val="105"/>
                                  </w:rPr>
                                  <w:t xml:space="preserve"> </w:t>
                                </w:r>
                                <w:r>
                                  <w:rPr>
                                    <w:rFonts w:ascii="Arial"/>
                                    <w:b/>
                                    <w:color w:val="231F20"/>
                                    <w:w w:val="105"/>
                                  </w:rPr>
                                  <w:t>decline</w:t>
                                </w:r>
                                <w:r>
                                  <w:rPr>
                                    <w:rFonts w:ascii="Arial"/>
                                    <w:b/>
                                    <w:color w:val="231F20"/>
                                    <w:spacing w:val="-16"/>
                                    <w:w w:val="105"/>
                                  </w:rPr>
                                  <w:t xml:space="preserve"> </w:t>
                                </w:r>
                                <w:r>
                                  <w:rPr>
                                    <w:rFonts w:ascii="Arial"/>
                                    <w:b/>
                                    <w:color w:val="231F20"/>
                                    <w:spacing w:val="-1"/>
                                    <w:w w:val="105"/>
                                  </w:rPr>
                                  <w:t>(%)</w:t>
                                </w:r>
                                <w:r>
                                  <w:rPr>
                                    <w:rFonts w:ascii="Arial"/>
                                    <w:b/>
                                    <w:color w:val="231F20"/>
                                    <w:spacing w:val="-11"/>
                                    <w:w w:val="105"/>
                                  </w:rPr>
                                  <w:t xml:space="preserve"> </w:t>
                                </w:r>
                                <w:r>
                                  <w:rPr>
                                    <w:rFonts w:ascii="Arial"/>
                                    <w:b/>
                                    <w:color w:val="231F20"/>
                                    <w:w w:val="105"/>
                                    <w:position w:val="7"/>
                                    <w:sz w:val="15"/>
                                  </w:rPr>
                                  <w:t>4</w:t>
                                </w:r>
                              </w:p>
                              <w:p w:rsidR="000F7338" w:rsidRDefault="000F7338" w:rsidP="00985AFD">
                                <w:pPr>
                                  <w:spacing w:before="26"/>
                                  <w:ind w:left="119"/>
                                  <w:rPr>
                                    <w:rFonts w:ascii="Calibri" w:eastAsia="Calibri" w:hAnsi="Calibri" w:cs="Calibri"/>
                                    <w:sz w:val="19"/>
                                    <w:szCs w:val="19"/>
                                  </w:rPr>
                                </w:pPr>
                                <w:r>
                                  <w:rPr>
                                    <w:rFonts w:ascii="Calibri"/>
                                    <w:color w:val="231F20"/>
                                    <w:spacing w:val="-1"/>
                                    <w:sz w:val="19"/>
                                  </w:rPr>
                                  <w:t>30</w:t>
                                </w:r>
                              </w:p>
                              <w:p w:rsidR="000F7338" w:rsidRDefault="000F7338" w:rsidP="00985AFD">
                                <w:pPr>
                                  <w:spacing w:before="50"/>
                                  <w:ind w:left="119"/>
                                  <w:rPr>
                                    <w:rFonts w:ascii="Calibri" w:eastAsia="Calibri" w:hAnsi="Calibri" w:cs="Calibri"/>
                                    <w:sz w:val="19"/>
                                    <w:szCs w:val="19"/>
                                  </w:rPr>
                                </w:pPr>
                                <w:r>
                                  <w:rPr>
                                    <w:rFonts w:ascii="Calibri"/>
                                    <w:color w:val="231F20"/>
                                    <w:spacing w:val="-1"/>
                                    <w:sz w:val="19"/>
                                  </w:rPr>
                                  <w:t>25</w:t>
                                </w:r>
                              </w:p>
                              <w:p w:rsidR="000F7338" w:rsidRDefault="000F7338" w:rsidP="00985AFD">
                                <w:pPr>
                                  <w:spacing w:before="50"/>
                                  <w:ind w:left="119"/>
                                  <w:rPr>
                                    <w:rFonts w:ascii="Calibri" w:eastAsia="Calibri" w:hAnsi="Calibri" w:cs="Calibri"/>
                                    <w:sz w:val="19"/>
                                    <w:szCs w:val="19"/>
                                  </w:rPr>
                                </w:pPr>
                                <w:r>
                                  <w:rPr>
                                    <w:rFonts w:ascii="Calibri"/>
                                    <w:color w:val="231F20"/>
                                    <w:spacing w:val="-1"/>
                                    <w:sz w:val="19"/>
                                  </w:rPr>
                                  <w:t>20</w:t>
                                </w:r>
                              </w:p>
                              <w:p w:rsidR="000F7338" w:rsidRDefault="000F7338" w:rsidP="00985AFD">
                                <w:pPr>
                                  <w:spacing w:before="51"/>
                                  <w:ind w:left="119"/>
                                  <w:rPr>
                                    <w:rFonts w:ascii="Calibri" w:eastAsia="Calibri" w:hAnsi="Calibri" w:cs="Calibri"/>
                                    <w:sz w:val="19"/>
                                    <w:szCs w:val="19"/>
                                  </w:rPr>
                                </w:pPr>
                                <w:r>
                                  <w:rPr>
                                    <w:rFonts w:ascii="Calibri"/>
                                    <w:color w:val="231F20"/>
                                    <w:spacing w:val="-1"/>
                                    <w:sz w:val="19"/>
                                  </w:rPr>
                                  <w:t>15</w:t>
                                </w:r>
                              </w:p>
                              <w:p w:rsidR="000F7338" w:rsidRDefault="000F7338" w:rsidP="00985AFD">
                                <w:pPr>
                                  <w:spacing w:before="50"/>
                                  <w:ind w:left="119"/>
                                  <w:rPr>
                                    <w:rFonts w:ascii="Calibri" w:eastAsia="Calibri" w:hAnsi="Calibri" w:cs="Calibri"/>
                                    <w:sz w:val="19"/>
                                    <w:szCs w:val="19"/>
                                  </w:rPr>
                                </w:pPr>
                                <w:r>
                                  <w:rPr>
                                    <w:rFonts w:ascii="Calibri"/>
                                    <w:color w:val="231F20"/>
                                    <w:spacing w:val="-1"/>
                                    <w:sz w:val="19"/>
                                  </w:rPr>
                                  <w:t>10</w:t>
                                </w:r>
                              </w:p>
                              <w:p w:rsidR="000F7338" w:rsidRDefault="000F7338" w:rsidP="00985AFD">
                                <w:pPr>
                                  <w:spacing w:before="50"/>
                                  <w:ind w:left="215"/>
                                  <w:rPr>
                                    <w:rFonts w:ascii="Calibri" w:eastAsia="Calibri" w:hAnsi="Calibri" w:cs="Calibri"/>
                                    <w:sz w:val="19"/>
                                    <w:szCs w:val="19"/>
                                  </w:rPr>
                                </w:pPr>
                                <w:r>
                                  <w:rPr>
                                    <w:rFonts w:ascii="Calibri"/>
                                    <w:color w:val="231F20"/>
                                    <w:sz w:val="19"/>
                                  </w:rPr>
                                  <w:t>5</w:t>
                                </w:r>
                              </w:p>
                              <w:p w:rsidR="000F7338" w:rsidRDefault="000F7338" w:rsidP="00985AFD">
                                <w:pPr>
                                  <w:spacing w:before="51"/>
                                  <w:ind w:left="215"/>
                                  <w:rPr>
                                    <w:rFonts w:ascii="Calibri" w:eastAsia="Calibri" w:hAnsi="Calibri" w:cs="Calibri"/>
                                    <w:sz w:val="19"/>
                                    <w:szCs w:val="19"/>
                                  </w:rPr>
                                </w:pPr>
                                <w:r>
                                  <w:rPr>
                                    <w:rFonts w:ascii="Calibri"/>
                                    <w:color w:val="231F20"/>
                                    <w:sz w:val="19"/>
                                  </w:rPr>
                                  <w:t>0</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5" o:spid="_x0000_s1033" style="position:absolute;left:0;text-align:left;margin-left:78.5pt;margin-top:36.1pt;width:214.55pt;height:154.9pt;z-index:-251640832;mso-position-horizontal-relative:page;mso-position-vertical-relative:text" coordorigin="1570,722" coordsize="4291,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">
                <v:group id="Group 195" o:spid="_x0000_s1034" style="position:absolute;left:2064;top:2112;width:3688;height:2" coordorigin="2064,2112" coordsize="36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96" o:spid="_x0000_s1035" style="position:absolute;left:2064;top:2112;width:3688;height:2;visibility:visible;mso-wrap-style:square;v-text-anchor:top" coordsize="36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IIMUA&#10;AADcAAAADwAAAGRycy9kb3ducmV2LnhtbESPQWsCMRSE74X+h/AKvdVsl6KyGkVaFjwoWBXB22Pz&#10;zC5uXpYk6vbfG0HocZiZb5jpvLetuJIPjWMFn4MMBHHldMNGwX5XfoxBhIissXVMCv4owHz2+jLF&#10;Qrsb/9J1G41IEA4FKqhj7AopQ1WTxTBwHXHyTs5bjEl6I7XHW4LbVuZZNpQWG04LNXb0XVN13l6s&#10;gk2zKn9Ga3Mwx+Piq1tm4/LiV0q9v/WLCYhIffwPP9tLrSDPR/A4k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UggxQAAANwAAAAPAAAAAAAAAAAAAAAAAJgCAABkcnMv&#10;ZG93bnJldi54bWxQSwUGAAAAAAQABAD1AAAAigMAAAAA&#10;" path="m,l3687,e" filled="f" strokecolor="#989a9d" strokeweight=".24058mm">
                    <v:path arrowok="t" o:connecttype="custom" o:connectlocs="0,0;3687,0" o:connectangles="0,0"/>
                  </v:shape>
                </v:group>
                <v:group id="Group 193" o:spid="_x0000_s1036" style="position:absolute;left:2064;top:1828;width:3688;height:2" coordorigin="2064,1828" coordsize="36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194" o:spid="_x0000_s1037" style="position:absolute;left:2064;top:1828;width:3688;height:2;visibility:visible;mso-wrap-style:square;v-text-anchor:top" coordsize="36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5ycYA&#10;AADcAAAADwAAAGRycy9kb3ducmV2LnhtbESPT2sCMRTE74V+h/AK3mrWRazdGkVaFjxYqH8oeHts&#10;XrOLm5clibp++0YQPA4z8xtmtuhtK87kQ+NYwWiYgSCunG7YKNjvytcpiBCRNbaOScGVAizmz08z&#10;LLS78IbO22hEgnAoUEEdY1dIGaqaLIah64iT9+e8xZikN1J7vCS4bWWeZRNpseG0UGNHnzVVx+3J&#10;Kvhp1uXX27f5NYfDctytsml58mulBi/98gNEpD4+wvf2SivI83e4nU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Z5ycYAAADcAAAADwAAAAAAAAAAAAAAAACYAgAAZHJz&#10;L2Rvd25yZXYueG1sUEsFBgAAAAAEAAQA9QAAAIsDAAAAAA==&#10;" path="m,l3687,e" filled="f" strokecolor="#989a9d" strokeweight=".24058mm">
                    <v:path arrowok="t" o:connecttype="custom" o:connectlocs="0,0;3687,0" o:connectangles="0,0"/>
                  </v:shape>
                </v:group>
                <v:group id="Group 190" o:spid="_x0000_s1038" style="position:absolute;left:2196;top:1719;width:3424;height:439" coordorigin="2196,1719" coordsize="3424,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192" o:spid="_x0000_s1039" style="position:absolute;left:2196;top:1719;width:3424;height:439;visibility:visible;mso-wrap-style:square;v-text-anchor:top" coordsize="342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sn8QA&#10;AADcAAAADwAAAGRycy9kb3ducmV2LnhtbESPT4vCMBTE78J+h/AEb5raBV2qUdw/iuBJV9C9PZq3&#10;bbF5KU3U+O2NIHgcZuY3zHQeTC0u1LrKsoLhIAFBnFtdcaFg/7vsf4BwHlljbZkU3MjBfPbWmWKm&#10;7ZW3dNn5QkQIuwwVlN43mZQuL8mgG9iGOHr/tjXoo2wLqVu8RripZZokI2mw4rhQYkNfJeWn3dko&#10;+F6u8tNh49fHUI//frYJhvQTlep1w2ICwlPwr/CzvdYK0vchPM7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g7J/EAAAA3AAAAA8AAAAAAAAAAAAAAAAAmAIAAGRycy9k&#10;b3ducmV2LnhtbFBLBQYAAAAABAAEAPUAAACJAwAAAAA=&#10;" path="m,l264,2,527,61,791,55r264,77l1316,173r264,107l1844,345r263,-13l2371,334r264,39l2898,402r262,-34l3424,439e" filled="f" strokecolor="#497dba" strokeweight=".72178mm">
                    <v:path arrowok="t" o:connecttype="custom" o:connectlocs="0,1719;264,1721;527,1780;791,1774;1055,1851;1316,1892;1580,1999;1844,2064;2107,2051;2371,2053;2635,2092;2898,2121;3160,2087;3424,2158" o:connectangles="0,0,0,0,0,0,0,0,0,0,0,0,0,0"/>
                  </v:shape>
                  <v:shape id="Text Box 191" o:spid="_x0000_s1040" type="#_x0000_t202" style="position:absolute;left:1570;top:722;width:4291;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bVAsMA&#10;AADcAAAADwAAAGRycy9kb3ducmV2LnhtbESPQWsCMRSE70L/Q3iF3tysWxC7GsUWBI+69tDj6+a5&#10;Wdy8LEnU1V9vhEKPw8x8wyxWg+3EhXxoHSuYZDkI4trplhsF34fNeAYiRGSNnWNScKMAq+XLaIGl&#10;dlfe06WKjUgQDiUqMDH2pZShNmQxZK4nTt7ReYsxSd9I7fGa4LaTRZ5PpcWW04LBnr4M1afqbBXc&#10;PwvH1W7SfOzN7yl6vV0H+aPU2+uwnoOINMT/8F97qxUU7wU8z6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bVAsMAAADcAAAADwAAAAAAAAAAAAAAAACYAgAAZHJzL2Rv&#10;d25yZXYueG1sUEsFBgAAAAAEAAQA9QAAAIgDAAAAAA==&#10;" filled="f" strokecolor="#989a9d" strokeweight=".71pt">
                    <v:textbox inset="0,0,0,0">
                      <w:txbxContent>
                        <w:p w:rsidR="000F7338" w:rsidRDefault="000F7338" w:rsidP="00985AFD">
                          <w:pPr>
                            <w:spacing w:before="146" w:line="243" w:lineRule="auto"/>
                            <w:ind w:left="511" w:right="958"/>
                            <w:rPr>
                              <w:rFonts w:ascii="Arial" w:eastAsia="Arial" w:hAnsi="Arial" w:cs="Arial"/>
                              <w:sz w:val="15"/>
                              <w:szCs w:val="15"/>
                            </w:rPr>
                          </w:pPr>
                          <w:r>
                            <w:rPr>
                              <w:rFonts w:ascii="Arial"/>
                              <w:b/>
                              <w:color w:val="231F20"/>
                              <w:spacing w:val="-3"/>
                              <w:w w:val="105"/>
                            </w:rPr>
                            <w:t>Adult</w:t>
                          </w:r>
                          <w:r>
                            <w:rPr>
                              <w:rFonts w:ascii="Arial"/>
                              <w:b/>
                              <w:color w:val="231F20"/>
                              <w:spacing w:val="-12"/>
                              <w:w w:val="105"/>
                            </w:rPr>
                            <w:t xml:space="preserve"> </w:t>
                          </w:r>
                          <w:r>
                            <w:rPr>
                              <w:rFonts w:ascii="Arial"/>
                              <w:b/>
                              <w:color w:val="231F20"/>
                              <w:spacing w:val="-1"/>
                              <w:w w:val="105"/>
                            </w:rPr>
                            <w:t>smoking</w:t>
                          </w:r>
                          <w:r>
                            <w:rPr>
                              <w:rFonts w:ascii="Arial"/>
                              <w:b/>
                              <w:color w:val="231F20"/>
                              <w:spacing w:val="-17"/>
                              <w:w w:val="105"/>
                            </w:rPr>
                            <w:t xml:space="preserve"> </w:t>
                          </w:r>
                          <w:r>
                            <w:rPr>
                              <w:rFonts w:ascii="Arial"/>
                              <w:b/>
                              <w:color w:val="231F20"/>
                              <w:w w:val="105"/>
                            </w:rPr>
                            <w:t>in</w:t>
                          </w:r>
                          <w:r>
                            <w:rPr>
                              <w:rFonts w:ascii="Arial"/>
                              <w:b/>
                              <w:color w:val="231F20"/>
                              <w:spacing w:val="-16"/>
                              <w:w w:val="105"/>
                            </w:rPr>
                            <w:t xml:space="preserve"> </w:t>
                          </w:r>
                          <w:r>
                            <w:rPr>
                              <w:rFonts w:ascii="Arial"/>
                              <w:b/>
                              <w:color w:val="231F20"/>
                              <w:w w:val="105"/>
                            </w:rPr>
                            <w:t>England</w:t>
                          </w:r>
                          <w:r>
                            <w:rPr>
                              <w:rFonts w:ascii="Arial"/>
                              <w:b/>
                              <w:color w:val="231F20"/>
                              <w:spacing w:val="28"/>
                              <w:w w:val="103"/>
                            </w:rPr>
                            <w:t xml:space="preserve"> </w:t>
                          </w:r>
                          <w:r>
                            <w:rPr>
                              <w:rFonts w:ascii="Arial"/>
                              <w:b/>
                              <w:color w:val="231F20"/>
                              <w:spacing w:val="-1"/>
                              <w:w w:val="105"/>
                            </w:rPr>
                            <w:t>continues</w:t>
                          </w:r>
                          <w:r>
                            <w:rPr>
                              <w:rFonts w:ascii="Arial"/>
                              <w:b/>
                              <w:color w:val="231F20"/>
                              <w:spacing w:val="-16"/>
                              <w:w w:val="105"/>
                            </w:rPr>
                            <w:t xml:space="preserve"> </w:t>
                          </w:r>
                          <w:r>
                            <w:rPr>
                              <w:rFonts w:ascii="Arial"/>
                              <w:b/>
                              <w:color w:val="231F20"/>
                              <w:w w:val="105"/>
                            </w:rPr>
                            <w:t>to</w:t>
                          </w:r>
                          <w:r>
                            <w:rPr>
                              <w:rFonts w:ascii="Arial"/>
                              <w:b/>
                              <w:color w:val="231F20"/>
                              <w:spacing w:val="-14"/>
                              <w:w w:val="105"/>
                            </w:rPr>
                            <w:t xml:space="preserve"> </w:t>
                          </w:r>
                          <w:r>
                            <w:rPr>
                              <w:rFonts w:ascii="Arial"/>
                              <w:b/>
                              <w:color w:val="231F20"/>
                              <w:w w:val="105"/>
                            </w:rPr>
                            <w:t>decline</w:t>
                          </w:r>
                          <w:r>
                            <w:rPr>
                              <w:rFonts w:ascii="Arial"/>
                              <w:b/>
                              <w:color w:val="231F20"/>
                              <w:spacing w:val="-16"/>
                              <w:w w:val="105"/>
                            </w:rPr>
                            <w:t xml:space="preserve"> </w:t>
                          </w:r>
                          <w:r>
                            <w:rPr>
                              <w:rFonts w:ascii="Arial"/>
                              <w:b/>
                              <w:color w:val="231F20"/>
                              <w:spacing w:val="-1"/>
                              <w:w w:val="105"/>
                            </w:rPr>
                            <w:t>(%)</w:t>
                          </w:r>
                          <w:r>
                            <w:rPr>
                              <w:rFonts w:ascii="Arial"/>
                              <w:b/>
                              <w:color w:val="231F20"/>
                              <w:spacing w:val="-11"/>
                              <w:w w:val="105"/>
                            </w:rPr>
                            <w:t xml:space="preserve"> </w:t>
                          </w:r>
                          <w:r>
                            <w:rPr>
                              <w:rFonts w:ascii="Arial"/>
                              <w:b/>
                              <w:color w:val="231F20"/>
                              <w:w w:val="105"/>
                              <w:position w:val="7"/>
                              <w:sz w:val="15"/>
                            </w:rPr>
                            <w:t>4</w:t>
                          </w:r>
                        </w:p>
                        <w:p w:rsidR="000F7338" w:rsidRDefault="000F7338" w:rsidP="00985AFD">
                          <w:pPr>
                            <w:spacing w:before="26"/>
                            <w:ind w:left="119"/>
                            <w:rPr>
                              <w:rFonts w:ascii="Calibri" w:eastAsia="Calibri" w:hAnsi="Calibri" w:cs="Calibri"/>
                              <w:sz w:val="19"/>
                              <w:szCs w:val="19"/>
                            </w:rPr>
                          </w:pPr>
                          <w:r>
                            <w:rPr>
                              <w:rFonts w:ascii="Calibri"/>
                              <w:color w:val="231F20"/>
                              <w:spacing w:val="-1"/>
                              <w:sz w:val="19"/>
                            </w:rPr>
                            <w:t>30</w:t>
                          </w:r>
                        </w:p>
                        <w:p w:rsidR="000F7338" w:rsidRDefault="000F7338" w:rsidP="00985AFD">
                          <w:pPr>
                            <w:spacing w:before="50"/>
                            <w:ind w:left="119"/>
                            <w:rPr>
                              <w:rFonts w:ascii="Calibri" w:eastAsia="Calibri" w:hAnsi="Calibri" w:cs="Calibri"/>
                              <w:sz w:val="19"/>
                              <w:szCs w:val="19"/>
                            </w:rPr>
                          </w:pPr>
                          <w:r>
                            <w:rPr>
                              <w:rFonts w:ascii="Calibri"/>
                              <w:color w:val="231F20"/>
                              <w:spacing w:val="-1"/>
                              <w:sz w:val="19"/>
                            </w:rPr>
                            <w:t>25</w:t>
                          </w:r>
                        </w:p>
                        <w:p w:rsidR="000F7338" w:rsidRDefault="000F7338" w:rsidP="00985AFD">
                          <w:pPr>
                            <w:spacing w:before="50"/>
                            <w:ind w:left="119"/>
                            <w:rPr>
                              <w:rFonts w:ascii="Calibri" w:eastAsia="Calibri" w:hAnsi="Calibri" w:cs="Calibri"/>
                              <w:sz w:val="19"/>
                              <w:szCs w:val="19"/>
                            </w:rPr>
                          </w:pPr>
                          <w:r>
                            <w:rPr>
                              <w:rFonts w:ascii="Calibri"/>
                              <w:color w:val="231F20"/>
                              <w:spacing w:val="-1"/>
                              <w:sz w:val="19"/>
                            </w:rPr>
                            <w:t>20</w:t>
                          </w:r>
                        </w:p>
                        <w:p w:rsidR="000F7338" w:rsidRDefault="000F7338" w:rsidP="00985AFD">
                          <w:pPr>
                            <w:spacing w:before="51"/>
                            <w:ind w:left="119"/>
                            <w:rPr>
                              <w:rFonts w:ascii="Calibri" w:eastAsia="Calibri" w:hAnsi="Calibri" w:cs="Calibri"/>
                              <w:sz w:val="19"/>
                              <w:szCs w:val="19"/>
                            </w:rPr>
                          </w:pPr>
                          <w:r>
                            <w:rPr>
                              <w:rFonts w:ascii="Calibri"/>
                              <w:color w:val="231F20"/>
                              <w:spacing w:val="-1"/>
                              <w:sz w:val="19"/>
                            </w:rPr>
                            <w:t>15</w:t>
                          </w:r>
                        </w:p>
                        <w:p w:rsidR="000F7338" w:rsidRDefault="000F7338" w:rsidP="00985AFD">
                          <w:pPr>
                            <w:spacing w:before="50"/>
                            <w:ind w:left="119"/>
                            <w:rPr>
                              <w:rFonts w:ascii="Calibri" w:eastAsia="Calibri" w:hAnsi="Calibri" w:cs="Calibri"/>
                              <w:sz w:val="19"/>
                              <w:szCs w:val="19"/>
                            </w:rPr>
                          </w:pPr>
                          <w:r>
                            <w:rPr>
                              <w:rFonts w:ascii="Calibri"/>
                              <w:color w:val="231F20"/>
                              <w:spacing w:val="-1"/>
                              <w:sz w:val="19"/>
                            </w:rPr>
                            <w:t>10</w:t>
                          </w:r>
                        </w:p>
                        <w:p w:rsidR="000F7338" w:rsidRDefault="000F7338" w:rsidP="00985AFD">
                          <w:pPr>
                            <w:spacing w:before="50"/>
                            <w:ind w:left="215"/>
                            <w:rPr>
                              <w:rFonts w:ascii="Calibri" w:eastAsia="Calibri" w:hAnsi="Calibri" w:cs="Calibri"/>
                              <w:sz w:val="19"/>
                              <w:szCs w:val="19"/>
                            </w:rPr>
                          </w:pPr>
                          <w:r>
                            <w:rPr>
                              <w:rFonts w:ascii="Calibri"/>
                              <w:color w:val="231F20"/>
                              <w:sz w:val="19"/>
                            </w:rPr>
                            <w:t>5</w:t>
                          </w:r>
                        </w:p>
                        <w:p w:rsidR="000F7338" w:rsidRDefault="000F7338" w:rsidP="00985AFD">
                          <w:pPr>
                            <w:spacing w:before="51"/>
                            <w:ind w:left="215"/>
                            <w:rPr>
                              <w:rFonts w:ascii="Calibri" w:eastAsia="Calibri" w:hAnsi="Calibri" w:cs="Calibri"/>
                              <w:sz w:val="19"/>
                              <w:szCs w:val="19"/>
                            </w:rPr>
                          </w:pPr>
                          <w:r>
                            <w:rPr>
                              <w:rFonts w:ascii="Calibri"/>
                              <w:color w:val="231F20"/>
                              <w:sz w:val="19"/>
                            </w:rPr>
                            <w:t>0</w:t>
                          </w:r>
                        </w:p>
                      </w:txbxContent>
                    </v:textbox>
                  </v:shape>
                </v:group>
                <w10:wrap anchorx="page"/>
              </v:group>
            </w:pict>
          </mc:Fallback>
        </mc:AlternateContent>
      </w:r>
      <w:r w:rsidRPr="00985AFD">
        <w:rPr>
          <w:rFonts w:ascii="Arial" w:eastAsia="Arial" w:hAnsi="Arial" w:cs="Times New Roman"/>
          <w:noProof/>
          <w:lang w:eastAsia="en-NZ"/>
        </w:rPr>
        <mc:AlternateContent>
          <mc:Choice Requires="wpg">
            <w:drawing>
              <wp:anchor distT="0" distB="0" distL="114300" distR="114300" simplePos="0" relativeHeight="251661312" behindDoc="0" locked="0" layoutInCell="1" allowOverlap="1">
                <wp:simplePos x="0" y="0"/>
                <wp:positionH relativeFrom="page">
                  <wp:posOffset>4079875</wp:posOffset>
                </wp:positionH>
                <wp:positionV relativeFrom="paragraph">
                  <wp:posOffset>444500</wp:posOffset>
                </wp:positionV>
                <wp:extent cx="2887345" cy="1967230"/>
                <wp:effectExtent l="0" t="0" r="27305" b="1397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7345" cy="1967230"/>
                          <a:chOff x="6426" y="700"/>
                          <a:chExt cx="4547" cy="3098"/>
                        </a:xfrm>
                      </wpg:grpSpPr>
                      <wpg:grpSp>
                        <wpg:cNvPr id="160" name="Group 187"/>
                        <wpg:cNvGrpSpPr>
                          <a:grpSpLocks/>
                        </wpg:cNvGrpSpPr>
                        <wpg:grpSpPr bwMode="auto">
                          <a:xfrm>
                            <a:off x="7320" y="1605"/>
                            <a:ext cx="2" cy="1626"/>
                            <a:chOff x="7320" y="1605"/>
                            <a:chExt cx="2" cy="1626"/>
                          </a:xfrm>
                        </wpg:grpSpPr>
                        <wps:wsp>
                          <wps:cNvPr id="161" name="Freeform 188"/>
                          <wps:cNvSpPr>
                            <a:spLocks/>
                          </wps:cNvSpPr>
                          <wps:spPr bwMode="auto">
                            <a:xfrm>
                              <a:off x="7320" y="1605"/>
                              <a:ext cx="2" cy="1626"/>
                            </a:xfrm>
                            <a:custGeom>
                              <a:avLst/>
                              <a:gdLst>
                                <a:gd name="T0" fmla="+- 0 1605 1605"/>
                                <a:gd name="T1" fmla="*/ 1605 h 1626"/>
                                <a:gd name="T2" fmla="+- 0 3231 1605"/>
                                <a:gd name="T3" fmla="*/ 3231 h 1626"/>
                              </a:gdLst>
                              <a:ahLst/>
                              <a:cxnLst>
                                <a:cxn ang="0">
                                  <a:pos x="0" y="T1"/>
                                </a:cxn>
                                <a:cxn ang="0">
                                  <a:pos x="0" y="T3"/>
                                </a:cxn>
                              </a:cxnLst>
                              <a:rect l="0" t="0" r="r" b="b"/>
                              <a:pathLst>
                                <a:path h="1626">
                                  <a:moveTo>
                                    <a:pt x="0" y="0"/>
                                  </a:moveTo>
                                  <a:lnTo>
                                    <a:pt x="0" y="1626"/>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62" name="Group 185"/>
                        <wpg:cNvGrpSpPr>
                          <a:grpSpLocks/>
                        </wpg:cNvGrpSpPr>
                        <wpg:grpSpPr bwMode="auto">
                          <a:xfrm>
                            <a:off x="7259" y="3169"/>
                            <a:ext cx="3506" cy="2"/>
                            <a:chOff x="7259" y="3169"/>
                            <a:chExt cx="3506" cy="2"/>
                          </a:xfrm>
                        </wpg:grpSpPr>
                        <wps:wsp>
                          <wps:cNvPr id="163" name="Freeform 186"/>
                          <wps:cNvSpPr>
                            <a:spLocks/>
                          </wps:cNvSpPr>
                          <wps:spPr bwMode="auto">
                            <a:xfrm>
                              <a:off x="7259" y="3169"/>
                              <a:ext cx="3506" cy="2"/>
                            </a:xfrm>
                            <a:custGeom>
                              <a:avLst/>
                              <a:gdLst>
                                <a:gd name="T0" fmla="+- 0 7259 7259"/>
                                <a:gd name="T1" fmla="*/ T0 w 3506"/>
                                <a:gd name="T2" fmla="+- 0 10764 7259"/>
                                <a:gd name="T3" fmla="*/ T2 w 3506"/>
                              </a:gdLst>
                              <a:ahLst/>
                              <a:cxnLst>
                                <a:cxn ang="0">
                                  <a:pos x="T1" y="0"/>
                                </a:cxn>
                                <a:cxn ang="0">
                                  <a:pos x="T3" y="0"/>
                                </a:cxn>
                              </a:cxnLst>
                              <a:rect l="0" t="0" r="r" b="b"/>
                              <a:pathLst>
                                <a:path w="3506">
                                  <a:moveTo>
                                    <a:pt x="0" y="0"/>
                                  </a:moveTo>
                                  <a:lnTo>
                                    <a:pt x="3505" y="0"/>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64" name="Group 183"/>
                        <wpg:cNvGrpSpPr>
                          <a:grpSpLocks/>
                        </wpg:cNvGrpSpPr>
                        <wpg:grpSpPr bwMode="auto">
                          <a:xfrm>
                            <a:off x="7259" y="2649"/>
                            <a:ext cx="62" cy="2"/>
                            <a:chOff x="7259" y="2649"/>
                            <a:chExt cx="62" cy="2"/>
                          </a:xfrm>
                        </wpg:grpSpPr>
                        <wps:wsp>
                          <wps:cNvPr id="165" name="Freeform 184"/>
                          <wps:cNvSpPr>
                            <a:spLocks/>
                          </wps:cNvSpPr>
                          <wps:spPr bwMode="auto">
                            <a:xfrm>
                              <a:off x="7259" y="2649"/>
                              <a:ext cx="62" cy="2"/>
                            </a:xfrm>
                            <a:custGeom>
                              <a:avLst/>
                              <a:gdLst>
                                <a:gd name="T0" fmla="+- 0 7259 7259"/>
                                <a:gd name="T1" fmla="*/ T0 w 62"/>
                                <a:gd name="T2" fmla="+- 0 7320 7259"/>
                                <a:gd name="T3" fmla="*/ T2 w 62"/>
                              </a:gdLst>
                              <a:ahLst/>
                              <a:cxnLst>
                                <a:cxn ang="0">
                                  <a:pos x="T1" y="0"/>
                                </a:cxn>
                                <a:cxn ang="0">
                                  <a:pos x="T3" y="0"/>
                                </a:cxn>
                              </a:cxnLst>
                              <a:rect l="0" t="0" r="r" b="b"/>
                              <a:pathLst>
                                <a:path w="62">
                                  <a:moveTo>
                                    <a:pt x="0" y="0"/>
                                  </a:moveTo>
                                  <a:lnTo>
                                    <a:pt x="61" y="0"/>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66" name="Group 181"/>
                        <wpg:cNvGrpSpPr>
                          <a:grpSpLocks/>
                        </wpg:cNvGrpSpPr>
                        <wpg:grpSpPr bwMode="auto">
                          <a:xfrm>
                            <a:off x="7259" y="2126"/>
                            <a:ext cx="62" cy="2"/>
                            <a:chOff x="7259" y="2126"/>
                            <a:chExt cx="62" cy="2"/>
                          </a:xfrm>
                        </wpg:grpSpPr>
                        <wps:wsp>
                          <wps:cNvPr id="167" name="Freeform 182"/>
                          <wps:cNvSpPr>
                            <a:spLocks/>
                          </wps:cNvSpPr>
                          <wps:spPr bwMode="auto">
                            <a:xfrm>
                              <a:off x="7259" y="2126"/>
                              <a:ext cx="62" cy="2"/>
                            </a:xfrm>
                            <a:custGeom>
                              <a:avLst/>
                              <a:gdLst>
                                <a:gd name="T0" fmla="+- 0 7259 7259"/>
                                <a:gd name="T1" fmla="*/ T0 w 62"/>
                                <a:gd name="T2" fmla="+- 0 7320 7259"/>
                                <a:gd name="T3" fmla="*/ T2 w 62"/>
                              </a:gdLst>
                              <a:ahLst/>
                              <a:cxnLst>
                                <a:cxn ang="0">
                                  <a:pos x="T1" y="0"/>
                                </a:cxn>
                                <a:cxn ang="0">
                                  <a:pos x="T3" y="0"/>
                                </a:cxn>
                              </a:cxnLst>
                              <a:rect l="0" t="0" r="r" b="b"/>
                              <a:pathLst>
                                <a:path w="62">
                                  <a:moveTo>
                                    <a:pt x="0" y="0"/>
                                  </a:moveTo>
                                  <a:lnTo>
                                    <a:pt x="61" y="0"/>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68" name="Group 179"/>
                        <wpg:cNvGrpSpPr>
                          <a:grpSpLocks/>
                        </wpg:cNvGrpSpPr>
                        <wpg:grpSpPr bwMode="auto">
                          <a:xfrm>
                            <a:off x="7259" y="1605"/>
                            <a:ext cx="62" cy="2"/>
                            <a:chOff x="7259" y="1605"/>
                            <a:chExt cx="62" cy="2"/>
                          </a:xfrm>
                        </wpg:grpSpPr>
                        <wps:wsp>
                          <wps:cNvPr id="169" name="Freeform 180"/>
                          <wps:cNvSpPr>
                            <a:spLocks/>
                          </wps:cNvSpPr>
                          <wps:spPr bwMode="auto">
                            <a:xfrm>
                              <a:off x="7259" y="1605"/>
                              <a:ext cx="62" cy="2"/>
                            </a:xfrm>
                            <a:custGeom>
                              <a:avLst/>
                              <a:gdLst>
                                <a:gd name="T0" fmla="+- 0 7259 7259"/>
                                <a:gd name="T1" fmla="*/ T0 w 62"/>
                                <a:gd name="T2" fmla="+- 0 7320 7259"/>
                                <a:gd name="T3" fmla="*/ T2 w 62"/>
                              </a:gdLst>
                              <a:ahLst/>
                              <a:cxnLst>
                                <a:cxn ang="0">
                                  <a:pos x="T1" y="0"/>
                                </a:cxn>
                                <a:cxn ang="0">
                                  <a:pos x="T3" y="0"/>
                                </a:cxn>
                              </a:cxnLst>
                              <a:rect l="0" t="0" r="r" b="b"/>
                              <a:pathLst>
                                <a:path w="62">
                                  <a:moveTo>
                                    <a:pt x="0" y="0"/>
                                  </a:moveTo>
                                  <a:lnTo>
                                    <a:pt x="61" y="0"/>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70" name="Group 177"/>
                        <wpg:cNvGrpSpPr>
                          <a:grpSpLocks/>
                        </wpg:cNvGrpSpPr>
                        <wpg:grpSpPr bwMode="auto">
                          <a:xfrm>
                            <a:off x="7452" y="3169"/>
                            <a:ext cx="2" cy="62"/>
                            <a:chOff x="7452" y="3169"/>
                            <a:chExt cx="2" cy="62"/>
                          </a:xfrm>
                        </wpg:grpSpPr>
                        <wps:wsp>
                          <wps:cNvPr id="171" name="Freeform 178"/>
                          <wps:cNvSpPr>
                            <a:spLocks/>
                          </wps:cNvSpPr>
                          <wps:spPr bwMode="auto">
                            <a:xfrm>
                              <a:off x="7452"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72" name="Group 175"/>
                        <wpg:cNvGrpSpPr>
                          <a:grpSpLocks/>
                        </wpg:cNvGrpSpPr>
                        <wpg:grpSpPr bwMode="auto">
                          <a:xfrm>
                            <a:off x="7584" y="3169"/>
                            <a:ext cx="2" cy="62"/>
                            <a:chOff x="7584" y="3169"/>
                            <a:chExt cx="2" cy="62"/>
                          </a:xfrm>
                        </wpg:grpSpPr>
                        <wps:wsp>
                          <wps:cNvPr id="173" name="Freeform 176"/>
                          <wps:cNvSpPr>
                            <a:spLocks/>
                          </wps:cNvSpPr>
                          <wps:spPr bwMode="auto">
                            <a:xfrm>
                              <a:off x="7584"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74" name="Group 173"/>
                        <wpg:cNvGrpSpPr>
                          <a:grpSpLocks/>
                        </wpg:cNvGrpSpPr>
                        <wpg:grpSpPr bwMode="auto">
                          <a:xfrm>
                            <a:off x="7718" y="3169"/>
                            <a:ext cx="2" cy="62"/>
                            <a:chOff x="7718" y="3169"/>
                            <a:chExt cx="2" cy="62"/>
                          </a:xfrm>
                        </wpg:grpSpPr>
                        <wps:wsp>
                          <wps:cNvPr id="175" name="Freeform 174"/>
                          <wps:cNvSpPr>
                            <a:spLocks/>
                          </wps:cNvSpPr>
                          <wps:spPr bwMode="auto">
                            <a:xfrm>
                              <a:off x="7718"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76" name="Group 171"/>
                        <wpg:cNvGrpSpPr>
                          <a:grpSpLocks/>
                        </wpg:cNvGrpSpPr>
                        <wpg:grpSpPr bwMode="auto">
                          <a:xfrm>
                            <a:off x="7850" y="3169"/>
                            <a:ext cx="2" cy="62"/>
                            <a:chOff x="7850" y="3169"/>
                            <a:chExt cx="2" cy="62"/>
                          </a:xfrm>
                        </wpg:grpSpPr>
                        <wps:wsp>
                          <wps:cNvPr id="177" name="Freeform 172"/>
                          <wps:cNvSpPr>
                            <a:spLocks/>
                          </wps:cNvSpPr>
                          <wps:spPr bwMode="auto">
                            <a:xfrm>
                              <a:off x="7850"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78" name="Group 169"/>
                        <wpg:cNvGrpSpPr>
                          <a:grpSpLocks/>
                        </wpg:cNvGrpSpPr>
                        <wpg:grpSpPr bwMode="auto">
                          <a:xfrm>
                            <a:off x="7982" y="3169"/>
                            <a:ext cx="2" cy="62"/>
                            <a:chOff x="7982" y="3169"/>
                            <a:chExt cx="2" cy="62"/>
                          </a:xfrm>
                        </wpg:grpSpPr>
                        <wps:wsp>
                          <wps:cNvPr id="179" name="Freeform 170"/>
                          <wps:cNvSpPr>
                            <a:spLocks/>
                          </wps:cNvSpPr>
                          <wps:spPr bwMode="auto">
                            <a:xfrm>
                              <a:off x="7982"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80" name="Group 167"/>
                        <wpg:cNvGrpSpPr>
                          <a:grpSpLocks/>
                        </wpg:cNvGrpSpPr>
                        <wpg:grpSpPr bwMode="auto">
                          <a:xfrm>
                            <a:off x="8113" y="3169"/>
                            <a:ext cx="2" cy="62"/>
                            <a:chOff x="8113" y="3169"/>
                            <a:chExt cx="2" cy="62"/>
                          </a:xfrm>
                        </wpg:grpSpPr>
                        <wps:wsp>
                          <wps:cNvPr id="181" name="Freeform 168"/>
                          <wps:cNvSpPr>
                            <a:spLocks/>
                          </wps:cNvSpPr>
                          <wps:spPr bwMode="auto">
                            <a:xfrm>
                              <a:off x="8113"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82" name="Group 165"/>
                        <wpg:cNvGrpSpPr>
                          <a:grpSpLocks/>
                        </wpg:cNvGrpSpPr>
                        <wpg:grpSpPr bwMode="auto">
                          <a:xfrm>
                            <a:off x="8248" y="3169"/>
                            <a:ext cx="2" cy="62"/>
                            <a:chOff x="8248" y="3169"/>
                            <a:chExt cx="2" cy="62"/>
                          </a:xfrm>
                        </wpg:grpSpPr>
                        <wps:wsp>
                          <wps:cNvPr id="183" name="Freeform 166"/>
                          <wps:cNvSpPr>
                            <a:spLocks/>
                          </wps:cNvSpPr>
                          <wps:spPr bwMode="auto">
                            <a:xfrm>
                              <a:off x="8248"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84" name="Group 163"/>
                        <wpg:cNvGrpSpPr>
                          <a:grpSpLocks/>
                        </wpg:cNvGrpSpPr>
                        <wpg:grpSpPr bwMode="auto">
                          <a:xfrm>
                            <a:off x="8379" y="3169"/>
                            <a:ext cx="2" cy="62"/>
                            <a:chOff x="8379" y="3169"/>
                            <a:chExt cx="2" cy="62"/>
                          </a:xfrm>
                        </wpg:grpSpPr>
                        <wps:wsp>
                          <wps:cNvPr id="185" name="Freeform 164"/>
                          <wps:cNvSpPr>
                            <a:spLocks/>
                          </wps:cNvSpPr>
                          <wps:spPr bwMode="auto">
                            <a:xfrm>
                              <a:off x="8379"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86" name="Group 161"/>
                        <wpg:cNvGrpSpPr>
                          <a:grpSpLocks/>
                        </wpg:cNvGrpSpPr>
                        <wpg:grpSpPr bwMode="auto">
                          <a:xfrm>
                            <a:off x="8511" y="3169"/>
                            <a:ext cx="2" cy="62"/>
                            <a:chOff x="8511" y="3169"/>
                            <a:chExt cx="2" cy="62"/>
                          </a:xfrm>
                        </wpg:grpSpPr>
                        <wps:wsp>
                          <wps:cNvPr id="187" name="Freeform 162"/>
                          <wps:cNvSpPr>
                            <a:spLocks/>
                          </wps:cNvSpPr>
                          <wps:spPr bwMode="auto">
                            <a:xfrm>
                              <a:off x="8511"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88" name="Group 159"/>
                        <wpg:cNvGrpSpPr>
                          <a:grpSpLocks/>
                        </wpg:cNvGrpSpPr>
                        <wpg:grpSpPr bwMode="auto">
                          <a:xfrm>
                            <a:off x="8645" y="3169"/>
                            <a:ext cx="2" cy="62"/>
                            <a:chOff x="8645" y="3169"/>
                            <a:chExt cx="2" cy="62"/>
                          </a:xfrm>
                        </wpg:grpSpPr>
                        <wps:wsp>
                          <wps:cNvPr id="189" name="Freeform 160"/>
                          <wps:cNvSpPr>
                            <a:spLocks/>
                          </wps:cNvSpPr>
                          <wps:spPr bwMode="auto">
                            <a:xfrm>
                              <a:off x="8645"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90" name="Group 157"/>
                        <wpg:cNvGrpSpPr>
                          <a:grpSpLocks/>
                        </wpg:cNvGrpSpPr>
                        <wpg:grpSpPr bwMode="auto">
                          <a:xfrm>
                            <a:off x="8777" y="3169"/>
                            <a:ext cx="2" cy="62"/>
                            <a:chOff x="8777" y="3169"/>
                            <a:chExt cx="2" cy="62"/>
                          </a:xfrm>
                        </wpg:grpSpPr>
                        <wps:wsp>
                          <wps:cNvPr id="191" name="Freeform 158"/>
                          <wps:cNvSpPr>
                            <a:spLocks/>
                          </wps:cNvSpPr>
                          <wps:spPr bwMode="auto">
                            <a:xfrm>
                              <a:off x="8777"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92" name="Group 155"/>
                        <wpg:cNvGrpSpPr>
                          <a:grpSpLocks/>
                        </wpg:cNvGrpSpPr>
                        <wpg:grpSpPr bwMode="auto">
                          <a:xfrm>
                            <a:off x="8909" y="3169"/>
                            <a:ext cx="2" cy="62"/>
                            <a:chOff x="8909" y="3169"/>
                            <a:chExt cx="2" cy="62"/>
                          </a:xfrm>
                        </wpg:grpSpPr>
                        <wps:wsp>
                          <wps:cNvPr id="193" name="Freeform 156"/>
                          <wps:cNvSpPr>
                            <a:spLocks/>
                          </wps:cNvSpPr>
                          <wps:spPr bwMode="auto">
                            <a:xfrm>
                              <a:off x="8909"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94" name="Group 153"/>
                        <wpg:cNvGrpSpPr>
                          <a:grpSpLocks/>
                        </wpg:cNvGrpSpPr>
                        <wpg:grpSpPr bwMode="auto">
                          <a:xfrm>
                            <a:off x="9043" y="3169"/>
                            <a:ext cx="2" cy="62"/>
                            <a:chOff x="9043" y="3169"/>
                            <a:chExt cx="2" cy="62"/>
                          </a:xfrm>
                        </wpg:grpSpPr>
                        <wps:wsp>
                          <wps:cNvPr id="195" name="Freeform 154"/>
                          <wps:cNvSpPr>
                            <a:spLocks/>
                          </wps:cNvSpPr>
                          <wps:spPr bwMode="auto">
                            <a:xfrm>
                              <a:off x="9043"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96" name="Group 151"/>
                        <wpg:cNvGrpSpPr>
                          <a:grpSpLocks/>
                        </wpg:cNvGrpSpPr>
                        <wpg:grpSpPr bwMode="auto">
                          <a:xfrm>
                            <a:off x="9175" y="3169"/>
                            <a:ext cx="2" cy="62"/>
                            <a:chOff x="9175" y="3169"/>
                            <a:chExt cx="2" cy="62"/>
                          </a:xfrm>
                        </wpg:grpSpPr>
                        <wps:wsp>
                          <wps:cNvPr id="197" name="Freeform 152"/>
                          <wps:cNvSpPr>
                            <a:spLocks/>
                          </wps:cNvSpPr>
                          <wps:spPr bwMode="auto">
                            <a:xfrm>
                              <a:off x="9175"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98" name="Group 149"/>
                        <wpg:cNvGrpSpPr>
                          <a:grpSpLocks/>
                        </wpg:cNvGrpSpPr>
                        <wpg:grpSpPr bwMode="auto">
                          <a:xfrm>
                            <a:off x="9307" y="3169"/>
                            <a:ext cx="2" cy="62"/>
                            <a:chOff x="9307" y="3169"/>
                            <a:chExt cx="2" cy="62"/>
                          </a:xfrm>
                        </wpg:grpSpPr>
                        <wps:wsp>
                          <wps:cNvPr id="199" name="Freeform 150"/>
                          <wps:cNvSpPr>
                            <a:spLocks/>
                          </wps:cNvSpPr>
                          <wps:spPr bwMode="auto">
                            <a:xfrm>
                              <a:off x="9307"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00" name="Group 147"/>
                        <wpg:cNvGrpSpPr>
                          <a:grpSpLocks/>
                        </wpg:cNvGrpSpPr>
                        <wpg:grpSpPr bwMode="auto">
                          <a:xfrm>
                            <a:off x="9439" y="3169"/>
                            <a:ext cx="2" cy="62"/>
                            <a:chOff x="9439" y="3169"/>
                            <a:chExt cx="2" cy="62"/>
                          </a:xfrm>
                        </wpg:grpSpPr>
                        <wps:wsp>
                          <wps:cNvPr id="201" name="Freeform 148"/>
                          <wps:cNvSpPr>
                            <a:spLocks/>
                          </wps:cNvSpPr>
                          <wps:spPr bwMode="auto">
                            <a:xfrm>
                              <a:off x="9439"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02" name="Group 145"/>
                        <wpg:cNvGrpSpPr>
                          <a:grpSpLocks/>
                        </wpg:cNvGrpSpPr>
                        <wpg:grpSpPr bwMode="auto">
                          <a:xfrm>
                            <a:off x="9573" y="3169"/>
                            <a:ext cx="2" cy="62"/>
                            <a:chOff x="9573" y="3169"/>
                            <a:chExt cx="2" cy="62"/>
                          </a:xfrm>
                        </wpg:grpSpPr>
                        <wps:wsp>
                          <wps:cNvPr id="203" name="Freeform 146"/>
                          <wps:cNvSpPr>
                            <a:spLocks/>
                          </wps:cNvSpPr>
                          <wps:spPr bwMode="auto">
                            <a:xfrm>
                              <a:off x="9573"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04" name="Group 143"/>
                        <wpg:cNvGrpSpPr>
                          <a:grpSpLocks/>
                        </wpg:cNvGrpSpPr>
                        <wpg:grpSpPr bwMode="auto">
                          <a:xfrm>
                            <a:off x="9705" y="3169"/>
                            <a:ext cx="2" cy="62"/>
                            <a:chOff x="9705" y="3169"/>
                            <a:chExt cx="2" cy="62"/>
                          </a:xfrm>
                        </wpg:grpSpPr>
                        <wps:wsp>
                          <wps:cNvPr id="205" name="Freeform 144"/>
                          <wps:cNvSpPr>
                            <a:spLocks/>
                          </wps:cNvSpPr>
                          <wps:spPr bwMode="auto">
                            <a:xfrm>
                              <a:off x="9705"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06" name="Group 141"/>
                        <wpg:cNvGrpSpPr>
                          <a:grpSpLocks/>
                        </wpg:cNvGrpSpPr>
                        <wpg:grpSpPr bwMode="auto">
                          <a:xfrm>
                            <a:off x="9837" y="3169"/>
                            <a:ext cx="2" cy="62"/>
                            <a:chOff x="9837" y="3169"/>
                            <a:chExt cx="2" cy="62"/>
                          </a:xfrm>
                        </wpg:grpSpPr>
                        <wps:wsp>
                          <wps:cNvPr id="207" name="Freeform 142"/>
                          <wps:cNvSpPr>
                            <a:spLocks/>
                          </wps:cNvSpPr>
                          <wps:spPr bwMode="auto">
                            <a:xfrm>
                              <a:off x="9837"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08" name="Group 139"/>
                        <wpg:cNvGrpSpPr>
                          <a:grpSpLocks/>
                        </wpg:cNvGrpSpPr>
                        <wpg:grpSpPr bwMode="auto">
                          <a:xfrm>
                            <a:off x="9971" y="3169"/>
                            <a:ext cx="2" cy="62"/>
                            <a:chOff x="9971" y="3169"/>
                            <a:chExt cx="2" cy="62"/>
                          </a:xfrm>
                        </wpg:grpSpPr>
                        <wps:wsp>
                          <wps:cNvPr id="209" name="Freeform 140"/>
                          <wps:cNvSpPr>
                            <a:spLocks/>
                          </wps:cNvSpPr>
                          <wps:spPr bwMode="auto">
                            <a:xfrm>
                              <a:off x="9971"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10" name="Group 137"/>
                        <wpg:cNvGrpSpPr>
                          <a:grpSpLocks/>
                        </wpg:cNvGrpSpPr>
                        <wpg:grpSpPr bwMode="auto">
                          <a:xfrm>
                            <a:off x="10103" y="3169"/>
                            <a:ext cx="2" cy="62"/>
                            <a:chOff x="10103" y="3169"/>
                            <a:chExt cx="2" cy="62"/>
                          </a:xfrm>
                        </wpg:grpSpPr>
                        <wps:wsp>
                          <wps:cNvPr id="211" name="Freeform 138"/>
                          <wps:cNvSpPr>
                            <a:spLocks/>
                          </wps:cNvSpPr>
                          <wps:spPr bwMode="auto">
                            <a:xfrm>
                              <a:off x="10103"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12" name="Group 135"/>
                        <wpg:cNvGrpSpPr>
                          <a:grpSpLocks/>
                        </wpg:cNvGrpSpPr>
                        <wpg:grpSpPr bwMode="auto">
                          <a:xfrm>
                            <a:off x="10234" y="3169"/>
                            <a:ext cx="2" cy="62"/>
                            <a:chOff x="10234" y="3169"/>
                            <a:chExt cx="2" cy="62"/>
                          </a:xfrm>
                        </wpg:grpSpPr>
                        <wps:wsp>
                          <wps:cNvPr id="213" name="Freeform 136"/>
                          <wps:cNvSpPr>
                            <a:spLocks/>
                          </wps:cNvSpPr>
                          <wps:spPr bwMode="auto">
                            <a:xfrm>
                              <a:off x="10234"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14" name="Group 133"/>
                        <wpg:cNvGrpSpPr>
                          <a:grpSpLocks/>
                        </wpg:cNvGrpSpPr>
                        <wpg:grpSpPr bwMode="auto">
                          <a:xfrm>
                            <a:off x="10366" y="3169"/>
                            <a:ext cx="2" cy="62"/>
                            <a:chOff x="10366" y="3169"/>
                            <a:chExt cx="2" cy="62"/>
                          </a:xfrm>
                        </wpg:grpSpPr>
                        <wps:wsp>
                          <wps:cNvPr id="215" name="Freeform 134"/>
                          <wps:cNvSpPr>
                            <a:spLocks/>
                          </wps:cNvSpPr>
                          <wps:spPr bwMode="auto">
                            <a:xfrm>
                              <a:off x="10366"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16" name="Group 131"/>
                        <wpg:cNvGrpSpPr>
                          <a:grpSpLocks/>
                        </wpg:cNvGrpSpPr>
                        <wpg:grpSpPr bwMode="auto">
                          <a:xfrm>
                            <a:off x="10500" y="3169"/>
                            <a:ext cx="2" cy="62"/>
                            <a:chOff x="10500" y="3169"/>
                            <a:chExt cx="2" cy="62"/>
                          </a:xfrm>
                        </wpg:grpSpPr>
                        <wps:wsp>
                          <wps:cNvPr id="217" name="Freeform 132"/>
                          <wps:cNvSpPr>
                            <a:spLocks/>
                          </wps:cNvSpPr>
                          <wps:spPr bwMode="auto">
                            <a:xfrm>
                              <a:off x="10500"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18" name="Group 129"/>
                        <wpg:cNvGrpSpPr>
                          <a:grpSpLocks/>
                        </wpg:cNvGrpSpPr>
                        <wpg:grpSpPr bwMode="auto">
                          <a:xfrm>
                            <a:off x="10632" y="3169"/>
                            <a:ext cx="2" cy="62"/>
                            <a:chOff x="10632" y="3169"/>
                            <a:chExt cx="2" cy="62"/>
                          </a:xfrm>
                        </wpg:grpSpPr>
                        <wps:wsp>
                          <wps:cNvPr id="219" name="Freeform 130"/>
                          <wps:cNvSpPr>
                            <a:spLocks/>
                          </wps:cNvSpPr>
                          <wps:spPr bwMode="auto">
                            <a:xfrm>
                              <a:off x="10632"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20" name="Group 127"/>
                        <wpg:cNvGrpSpPr>
                          <a:grpSpLocks/>
                        </wpg:cNvGrpSpPr>
                        <wpg:grpSpPr bwMode="auto">
                          <a:xfrm>
                            <a:off x="10764" y="3169"/>
                            <a:ext cx="2" cy="62"/>
                            <a:chOff x="10764" y="3169"/>
                            <a:chExt cx="2" cy="62"/>
                          </a:xfrm>
                        </wpg:grpSpPr>
                        <wps:wsp>
                          <wps:cNvPr id="221" name="Freeform 128"/>
                          <wps:cNvSpPr>
                            <a:spLocks/>
                          </wps:cNvSpPr>
                          <wps:spPr bwMode="auto">
                            <a:xfrm>
                              <a:off x="10764" y="3169"/>
                              <a:ext cx="2" cy="62"/>
                            </a:xfrm>
                            <a:custGeom>
                              <a:avLst/>
                              <a:gdLst>
                                <a:gd name="T0" fmla="+- 0 3169 3169"/>
                                <a:gd name="T1" fmla="*/ 3169 h 62"/>
                                <a:gd name="T2" fmla="+- 0 3231 3169"/>
                                <a:gd name="T3" fmla="*/ 3231 h 62"/>
                              </a:gdLst>
                              <a:ahLst/>
                              <a:cxnLst>
                                <a:cxn ang="0">
                                  <a:pos x="0" y="T1"/>
                                </a:cxn>
                                <a:cxn ang="0">
                                  <a:pos x="0" y="T3"/>
                                </a:cxn>
                              </a:cxnLst>
                              <a:rect l="0" t="0" r="r" b="b"/>
                              <a:pathLst>
                                <a:path h="62">
                                  <a:moveTo>
                                    <a:pt x="0" y="0"/>
                                  </a:moveTo>
                                  <a:lnTo>
                                    <a:pt x="0" y="62"/>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222" name="Group 124"/>
                        <wpg:cNvGrpSpPr>
                          <a:grpSpLocks/>
                        </wpg:cNvGrpSpPr>
                        <wpg:grpSpPr bwMode="auto">
                          <a:xfrm>
                            <a:off x="7386" y="1812"/>
                            <a:ext cx="3313" cy="1046"/>
                            <a:chOff x="7386" y="1812"/>
                            <a:chExt cx="3313" cy="1046"/>
                          </a:xfrm>
                        </wpg:grpSpPr>
                        <wps:wsp>
                          <wps:cNvPr id="223" name="Freeform 126"/>
                          <wps:cNvSpPr>
                            <a:spLocks/>
                          </wps:cNvSpPr>
                          <wps:spPr bwMode="auto">
                            <a:xfrm>
                              <a:off x="7386" y="1812"/>
                              <a:ext cx="3313" cy="1046"/>
                            </a:xfrm>
                            <a:custGeom>
                              <a:avLst/>
                              <a:gdLst>
                                <a:gd name="T0" fmla="+- 0 7386 7386"/>
                                <a:gd name="T1" fmla="*/ T0 w 3313"/>
                                <a:gd name="T2" fmla="+- 0 2021 1812"/>
                                <a:gd name="T3" fmla="*/ 2021 h 1046"/>
                                <a:gd name="T4" fmla="+- 0 7518 7386"/>
                                <a:gd name="T5" fmla="*/ T4 w 3313"/>
                                <a:gd name="T6" fmla="+- 0 1812 1812"/>
                                <a:gd name="T7" fmla="*/ 1812 h 1046"/>
                                <a:gd name="T8" fmla="+- 0 7650 7386"/>
                                <a:gd name="T9" fmla="*/ T8 w 3313"/>
                                <a:gd name="T10" fmla="+- 0 2126 1812"/>
                                <a:gd name="T11" fmla="*/ 2126 h 1046"/>
                                <a:gd name="T12" fmla="+- 0 7784 7386"/>
                                <a:gd name="T13" fmla="*/ T12 w 3313"/>
                                <a:gd name="T14" fmla="+- 0 2335 1812"/>
                                <a:gd name="T15" fmla="*/ 2335 h 1046"/>
                                <a:gd name="T16" fmla="+- 0 7916 7386"/>
                                <a:gd name="T17" fmla="*/ T16 w 3313"/>
                                <a:gd name="T18" fmla="+- 0 2126 1812"/>
                                <a:gd name="T19" fmla="*/ 2126 h 1046"/>
                                <a:gd name="T20" fmla="+- 0 8048 7386"/>
                                <a:gd name="T21" fmla="*/ T20 w 3313"/>
                                <a:gd name="T22" fmla="+- 0 2126 1812"/>
                                <a:gd name="T23" fmla="*/ 2126 h 1046"/>
                                <a:gd name="T24" fmla="+- 0 8182 7386"/>
                                <a:gd name="T25" fmla="*/ T24 w 3313"/>
                                <a:gd name="T26" fmla="+- 0 2126 1812"/>
                                <a:gd name="T27" fmla="*/ 2126 h 1046"/>
                                <a:gd name="T28" fmla="+- 0 8313 7386"/>
                                <a:gd name="T29" fmla="*/ T28 w 3313"/>
                                <a:gd name="T30" fmla="+- 0 1917 1812"/>
                                <a:gd name="T31" fmla="*/ 1917 h 1046"/>
                                <a:gd name="T32" fmla="+- 0 8445 7386"/>
                                <a:gd name="T33" fmla="*/ T32 w 3313"/>
                                <a:gd name="T34" fmla="+- 0 1812 1812"/>
                                <a:gd name="T35" fmla="*/ 1812 h 1046"/>
                                <a:gd name="T36" fmla="+- 0 8577 7386"/>
                                <a:gd name="T37" fmla="*/ T36 w 3313"/>
                                <a:gd name="T38" fmla="+- 0 2021 1812"/>
                                <a:gd name="T39" fmla="*/ 2021 h 1046"/>
                                <a:gd name="T40" fmla="+- 0 8711 7386"/>
                                <a:gd name="T41" fmla="*/ T40 w 3313"/>
                                <a:gd name="T42" fmla="+- 0 2230 1812"/>
                                <a:gd name="T43" fmla="*/ 2230 h 1046"/>
                                <a:gd name="T44" fmla="+- 0 8843 7386"/>
                                <a:gd name="T45" fmla="*/ T44 w 3313"/>
                                <a:gd name="T46" fmla="+- 0 2126 1812"/>
                                <a:gd name="T47" fmla="*/ 2126 h 1046"/>
                                <a:gd name="T48" fmla="+- 0 8975 7386"/>
                                <a:gd name="T49" fmla="*/ T48 w 3313"/>
                                <a:gd name="T50" fmla="+- 0 2126 1812"/>
                                <a:gd name="T51" fmla="*/ 2126 h 1046"/>
                                <a:gd name="T52" fmla="+- 0 9109 7386"/>
                                <a:gd name="T53" fmla="*/ T52 w 3313"/>
                                <a:gd name="T54" fmla="+- 0 2126 1812"/>
                                <a:gd name="T55" fmla="*/ 2126 h 1046"/>
                                <a:gd name="T56" fmla="+- 0 9241 7386"/>
                                <a:gd name="T57" fmla="*/ T56 w 3313"/>
                                <a:gd name="T58" fmla="+- 0 2230 1812"/>
                                <a:gd name="T59" fmla="*/ 2230 h 1046"/>
                                <a:gd name="T60" fmla="+- 0 9373 7386"/>
                                <a:gd name="T61" fmla="*/ T60 w 3313"/>
                                <a:gd name="T62" fmla="+- 0 2230 1812"/>
                                <a:gd name="T63" fmla="*/ 2230 h 1046"/>
                                <a:gd name="T64" fmla="+- 0 9507 7386"/>
                                <a:gd name="T65" fmla="*/ T64 w 3313"/>
                                <a:gd name="T66" fmla="+- 0 2230 1812"/>
                                <a:gd name="T67" fmla="*/ 2230 h 1046"/>
                                <a:gd name="T68" fmla="+- 0 9639 7386"/>
                                <a:gd name="T69" fmla="*/ T68 w 3313"/>
                                <a:gd name="T70" fmla="+- 0 2230 1812"/>
                                <a:gd name="T71" fmla="*/ 2230 h 1046"/>
                                <a:gd name="T72" fmla="+- 0 9771 7386"/>
                                <a:gd name="T73" fmla="*/ T72 w 3313"/>
                                <a:gd name="T74" fmla="+- 0 2544 1812"/>
                                <a:gd name="T75" fmla="*/ 2544 h 1046"/>
                                <a:gd name="T76" fmla="+- 0 9903 7386"/>
                                <a:gd name="T77" fmla="*/ T76 w 3313"/>
                                <a:gd name="T78" fmla="+- 0 2544 1812"/>
                                <a:gd name="T79" fmla="*/ 2544 h 1046"/>
                                <a:gd name="T80" fmla="+- 0 10037 7386"/>
                                <a:gd name="T81" fmla="*/ T80 w 3313"/>
                                <a:gd name="T82" fmla="+- 0 2544 1812"/>
                                <a:gd name="T83" fmla="*/ 2544 h 1046"/>
                                <a:gd name="T84" fmla="+- 0 10169 7386"/>
                                <a:gd name="T85" fmla="*/ T84 w 3313"/>
                                <a:gd name="T86" fmla="+- 0 2649 1812"/>
                                <a:gd name="T87" fmla="*/ 2649 h 1046"/>
                                <a:gd name="T88" fmla="+- 0 10300 7386"/>
                                <a:gd name="T89" fmla="*/ T88 w 3313"/>
                                <a:gd name="T90" fmla="+- 0 2649 1812"/>
                                <a:gd name="T91" fmla="*/ 2649 h 1046"/>
                                <a:gd name="T92" fmla="+- 0 10435 7386"/>
                                <a:gd name="T93" fmla="*/ T92 w 3313"/>
                                <a:gd name="T94" fmla="+- 0 2753 1812"/>
                                <a:gd name="T95" fmla="*/ 2753 h 1046"/>
                                <a:gd name="T96" fmla="+- 0 10566 7386"/>
                                <a:gd name="T97" fmla="*/ T96 w 3313"/>
                                <a:gd name="T98" fmla="+- 0 2858 1812"/>
                                <a:gd name="T99" fmla="*/ 2858 h 1046"/>
                                <a:gd name="T100" fmla="+- 0 10698 7386"/>
                                <a:gd name="T101" fmla="*/ T100 w 3313"/>
                                <a:gd name="T102" fmla="+- 0 2858 1812"/>
                                <a:gd name="T103" fmla="*/ 2858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313" h="1046">
                                  <a:moveTo>
                                    <a:pt x="0" y="209"/>
                                  </a:moveTo>
                                  <a:lnTo>
                                    <a:pt x="132" y="0"/>
                                  </a:lnTo>
                                  <a:lnTo>
                                    <a:pt x="264" y="314"/>
                                  </a:lnTo>
                                  <a:lnTo>
                                    <a:pt x="398" y="523"/>
                                  </a:lnTo>
                                  <a:lnTo>
                                    <a:pt x="530" y="314"/>
                                  </a:lnTo>
                                  <a:lnTo>
                                    <a:pt x="662" y="314"/>
                                  </a:lnTo>
                                  <a:lnTo>
                                    <a:pt x="796" y="314"/>
                                  </a:lnTo>
                                  <a:lnTo>
                                    <a:pt x="927" y="105"/>
                                  </a:lnTo>
                                  <a:lnTo>
                                    <a:pt x="1059" y="0"/>
                                  </a:lnTo>
                                  <a:lnTo>
                                    <a:pt x="1191" y="209"/>
                                  </a:lnTo>
                                  <a:lnTo>
                                    <a:pt x="1325" y="418"/>
                                  </a:lnTo>
                                  <a:lnTo>
                                    <a:pt x="1457" y="314"/>
                                  </a:lnTo>
                                  <a:lnTo>
                                    <a:pt x="1589" y="314"/>
                                  </a:lnTo>
                                  <a:lnTo>
                                    <a:pt x="1723" y="314"/>
                                  </a:lnTo>
                                  <a:lnTo>
                                    <a:pt x="1855" y="418"/>
                                  </a:lnTo>
                                  <a:lnTo>
                                    <a:pt x="1987" y="418"/>
                                  </a:lnTo>
                                  <a:lnTo>
                                    <a:pt x="2121" y="418"/>
                                  </a:lnTo>
                                  <a:lnTo>
                                    <a:pt x="2253" y="418"/>
                                  </a:lnTo>
                                  <a:lnTo>
                                    <a:pt x="2385" y="732"/>
                                  </a:lnTo>
                                  <a:lnTo>
                                    <a:pt x="2517" y="732"/>
                                  </a:lnTo>
                                  <a:lnTo>
                                    <a:pt x="2651" y="732"/>
                                  </a:lnTo>
                                  <a:lnTo>
                                    <a:pt x="2783" y="837"/>
                                  </a:lnTo>
                                  <a:lnTo>
                                    <a:pt x="2914" y="837"/>
                                  </a:lnTo>
                                  <a:lnTo>
                                    <a:pt x="3049" y="941"/>
                                  </a:lnTo>
                                  <a:lnTo>
                                    <a:pt x="3180" y="1046"/>
                                  </a:lnTo>
                                  <a:lnTo>
                                    <a:pt x="3312" y="1046"/>
                                  </a:lnTo>
                                </a:path>
                              </a:pathLst>
                            </a:custGeom>
                            <a:noFill/>
                            <a:ln w="25984">
                              <a:solidFill>
                                <a:srgbClr val="00AF5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224" name="Text Box 125"/>
                          <wps:cNvSpPr txBox="1">
                            <a:spLocks noChangeArrowheads="1"/>
                          </wps:cNvSpPr>
                          <wps:spPr bwMode="auto">
                            <a:xfrm>
                              <a:off x="6426" y="700"/>
                              <a:ext cx="4547" cy="3098"/>
                            </a:xfrm>
                            <a:prstGeom prst="rect">
                              <a:avLst/>
                            </a:prstGeom>
                            <a:noFill/>
                            <a:ln w="9017">
                              <a:solidFill>
                                <a:srgbClr val="989A9D"/>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txbx>
                            <w:txbxContent>
                              <w:p w:rsidR="000F7338" w:rsidRDefault="000F7338" w:rsidP="00985AFD">
                                <w:pPr>
                                  <w:spacing w:before="131" w:line="243" w:lineRule="auto"/>
                                  <w:ind w:left="706" w:right="973"/>
                                  <w:rPr>
                                    <w:rFonts w:ascii="Arial" w:eastAsia="Arial" w:hAnsi="Arial" w:cs="Arial"/>
                                    <w:sz w:val="15"/>
                                    <w:szCs w:val="15"/>
                                  </w:rPr>
                                </w:pPr>
                                <w:r>
                                  <w:rPr>
                                    <w:rFonts w:ascii="Arial"/>
                                    <w:b/>
                                    <w:color w:val="231F20"/>
                                    <w:spacing w:val="-5"/>
                                    <w:w w:val="105"/>
                                  </w:rPr>
                                  <w:t>Youth</w:t>
                                </w:r>
                                <w:r>
                                  <w:rPr>
                                    <w:rFonts w:ascii="Arial"/>
                                    <w:b/>
                                    <w:color w:val="231F20"/>
                                    <w:spacing w:val="-16"/>
                                    <w:w w:val="105"/>
                                  </w:rPr>
                                  <w:t xml:space="preserve"> </w:t>
                                </w:r>
                                <w:r>
                                  <w:rPr>
                                    <w:rFonts w:ascii="Arial"/>
                                    <w:b/>
                                    <w:color w:val="231F20"/>
                                    <w:spacing w:val="-1"/>
                                    <w:w w:val="105"/>
                                  </w:rPr>
                                  <w:t>smoking</w:t>
                                </w:r>
                                <w:r>
                                  <w:rPr>
                                    <w:rFonts w:ascii="Arial"/>
                                    <w:b/>
                                    <w:color w:val="231F20"/>
                                    <w:spacing w:val="-18"/>
                                    <w:w w:val="105"/>
                                  </w:rPr>
                                  <w:t xml:space="preserve"> </w:t>
                                </w:r>
                                <w:r>
                                  <w:rPr>
                                    <w:rFonts w:ascii="Arial"/>
                                    <w:b/>
                                    <w:color w:val="231F20"/>
                                    <w:w w:val="105"/>
                                  </w:rPr>
                                  <w:t>in</w:t>
                                </w:r>
                                <w:r>
                                  <w:rPr>
                                    <w:rFonts w:ascii="Arial"/>
                                    <w:b/>
                                    <w:color w:val="231F20"/>
                                    <w:spacing w:val="-18"/>
                                    <w:w w:val="105"/>
                                  </w:rPr>
                                  <w:t xml:space="preserve"> </w:t>
                                </w:r>
                                <w:r>
                                  <w:rPr>
                                    <w:rFonts w:ascii="Arial"/>
                                    <w:b/>
                                    <w:color w:val="231F20"/>
                                    <w:w w:val="105"/>
                                  </w:rPr>
                                  <w:t>England</w:t>
                                </w:r>
                                <w:r>
                                  <w:rPr>
                                    <w:rFonts w:ascii="Arial"/>
                                    <w:b/>
                                    <w:color w:val="231F20"/>
                                    <w:spacing w:val="26"/>
                                    <w:w w:val="103"/>
                                  </w:rPr>
                                  <w:t xml:space="preserve"> </w:t>
                                </w:r>
                                <w:r>
                                  <w:rPr>
                                    <w:rFonts w:ascii="Arial"/>
                                    <w:b/>
                                    <w:color w:val="231F20"/>
                                    <w:spacing w:val="-1"/>
                                    <w:w w:val="105"/>
                                  </w:rPr>
                                  <w:t>continues</w:t>
                                </w:r>
                                <w:r>
                                  <w:rPr>
                                    <w:rFonts w:ascii="Arial"/>
                                    <w:b/>
                                    <w:color w:val="231F20"/>
                                    <w:spacing w:val="-25"/>
                                    <w:w w:val="105"/>
                                  </w:rPr>
                                  <w:t xml:space="preserve"> </w:t>
                                </w:r>
                                <w:r>
                                  <w:rPr>
                                    <w:rFonts w:ascii="Arial"/>
                                    <w:b/>
                                    <w:color w:val="231F20"/>
                                    <w:w w:val="105"/>
                                  </w:rPr>
                                  <w:t>to</w:t>
                                </w:r>
                                <w:r>
                                  <w:rPr>
                                    <w:rFonts w:ascii="Arial"/>
                                    <w:b/>
                                    <w:color w:val="231F20"/>
                                    <w:spacing w:val="-24"/>
                                    <w:w w:val="105"/>
                                  </w:rPr>
                                  <w:t xml:space="preserve"> </w:t>
                                </w:r>
                                <w:r>
                                  <w:rPr>
                                    <w:rFonts w:ascii="Arial"/>
                                    <w:b/>
                                    <w:color w:val="231F20"/>
                                    <w:w w:val="105"/>
                                  </w:rPr>
                                  <w:t>decline</w:t>
                                </w:r>
                                <w:r>
                                  <w:rPr>
                                    <w:rFonts w:ascii="Arial"/>
                                    <w:b/>
                                    <w:color w:val="231F20"/>
                                    <w:w w:val="105"/>
                                    <w:position w:val="7"/>
                                    <w:sz w:val="15"/>
                                  </w:rPr>
                                  <w:t>5</w:t>
                                </w:r>
                              </w:p>
                              <w:p w:rsidR="000F7338" w:rsidRDefault="000F7338" w:rsidP="00985AFD">
                                <w:pPr>
                                  <w:spacing w:before="121"/>
                                  <w:ind w:left="519"/>
                                  <w:rPr>
                                    <w:rFonts w:ascii="Calibri" w:eastAsia="Calibri" w:hAnsi="Calibri" w:cs="Calibri"/>
                                    <w:sz w:val="19"/>
                                    <w:szCs w:val="19"/>
                                  </w:rPr>
                                </w:pPr>
                                <w:r>
                                  <w:rPr>
                                    <w:rFonts w:ascii="Calibri"/>
                                    <w:color w:val="231F20"/>
                                    <w:spacing w:val="-1"/>
                                    <w:sz w:val="19"/>
                                  </w:rPr>
                                  <w:t>15</w:t>
                                </w:r>
                              </w:p>
                              <w:p w:rsidR="000F7338" w:rsidRDefault="000F7338" w:rsidP="00985AFD">
                                <w:pPr>
                                  <w:spacing w:before="3"/>
                                  <w:rPr>
                                    <w:rFonts w:ascii="Arial" w:eastAsia="Arial" w:hAnsi="Arial" w:cs="Arial"/>
                                    <w:sz w:val="25"/>
                                    <w:szCs w:val="25"/>
                                  </w:rPr>
                                </w:pPr>
                              </w:p>
                              <w:p w:rsidR="000F7338" w:rsidRDefault="000F7338" w:rsidP="00985AFD">
                                <w:pPr>
                                  <w:ind w:left="519"/>
                                  <w:rPr>
                                    <w:rFonts w:ascii="Calibri" w:eastAsia="Calibri" w:hAnsi="Calibri" w:cs="Calibri"/>
                                    <w:sz w:val="19"/>
                                    <w:szCs w:val="19"/>
                                  </w:rPr>
                                </w:pPr>
                                <w:r>
                                  <w:rPr>
                                    <w:rFonts w:ascii="Calibri"/>
                                    <w:color w:val="231F20"/>
                                    <w:spacing w:val="-1"/>
                                    <w:sz w:val="19"/>
                                  </w:rPr>
                                  <w:t>10</w:t>
                                </w:r>
                              </w:p>
                              <w:p w:rsidR="000F7338" w:rsidRDefault="000F7338" w:rsidP="00985AFD">
                                <w:pPr>
                                  <w:spacing w:before="3"/>
                                  <w:rPr>
                                    <w:rFonts w:ascii="Arial" w:eastAsia="Arial" w:hAnsi="Arial" w:cs="Arial"/>
                                    <w:sz w:val="25"/>
                                    <w:szCs w:val="25"/>
                                  </w:rPr>
                                </w:pPr>
                              </w:p>
                              <w:p w:rsidR="000F7338" w:rsidRDefault="000F7338" w:rsidP="00985AFD">
                                <w:pPr>
                                  <w:ind w:left="615"/>
                                  <w:rPr>
                                    <w:rFonts w:ascii="Calibri" w:eastAsia="Calibri" w:hAnsi="Calibri" w:cs="Calibri"/>
                                    <w:sz w:val="19"/>
                                    <w:szCs w:val="19"/>
                                  </w:rPr>
                                </w:pPr>
                                <w:r>
                                  <w:rPr>
                                    <w:rFonts w:ascii="Calibri"/>
                                    <w:color w:val="231F20"/>
                                    <w:sz w:val="19"/>
                                  </w:rPr>
                                  <w:t>5</w:t>
                                </w:r>
                              </w:p>
                              <w:p w:rsidR="000F7338" w:rsidRDefault="000F7338" w:rsidP="00985AFD">
                                <w:pPr>
                                  <w:spacing w:before="3"/>
                                  <w:rPr>
                                    <w:rFonts w:ascii="Arial" w:eastAsia="Arial" w:hAnsi="Arial" w:cs="Arial"/>
                                    <w:sz w:val="25"/>
                                    <w:szCs w:val="25"/>
                                  </w:rPr>
                                </w:pPr>
                              </w:p>
                              <w:p w:rsidR="000F7338" w:rsidRDefault="000F7338" w:rsidP="00985AFD">
                                <w:pPr>
                                  <w:ind w:left="615"/>
                                  <w:rPr>
                                    <w:rFonts w:ascii="Calibri" w:eastAsia="Calibri" w:hAnsi="Calibri" w:cs="Calibri"/>
                                    <w:sz w:val="19"/>
                                    <w:szCs w:val="19"/>
                                  </w:rPr>
                                </w:pPr>
                                <w:r>
                                  <w:rPr>
                                    <w:rFonts w:ascii="Calibri"/>
                                    <w:color w:val="231F20"/>
                                    <w:sz w:val="19"/>
                                  </w:rPr>
                                  <w:t>0</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9" o:spid="_x0000_s1041" style="position:absolute;left:0;text-align:left;margin-left:321.25pt;margin-top:35pt;width:227.35pt;height:154.9pt;z-index:251661312;mso-position-horizontal-relative:page;mso-position-vertical-relative:text" coordorigin="6426,700" coordsize="4547,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">
                <v:group id="Group 187" o:spid="_x0000_s1042" style="position:absolute;left:7320;top:1605;width:2;height:1626" coordorigin="7320,1605" coordsize="2,1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88" o:spid="_x0000_s1043" style="position:absolute;left:7320;top:1605;width:2;height:1626;visibility:visible;mso-wrap-style:square;v-text-anchor:top" coordsize="2,1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D0cMA&#10;AADcAAAADwAAAGRycy9kb3ducmV2LnhtbERPS2vCQBC+F/oflin0VjcJEiR1FbEVe4uPXnqbZsck&#10;mp0N2TWJ/75bELzNx/ec+XI0jeipc7VlBfEkAkFcWF1zqeD7uHmbgXAeWWNjmRTcyMFy8fw0x0zb&#10;gffUH3wpQgi7DBVU3reZlK6oyKCb2JY4cCfbGfQBdqXUHQ4h3DQyiaJUGqw5NFTY0rqi4nK4GgXb&#10;/HbMP37Hn70t3fmUT3efSbJT6vVlXL2D8DT6h/ju/tJhfhrD/zPh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BD0cMAAADcAAAADwAAAAAAAAAAAAAAAACYAgAAZHJzL2Rv&#10;d25yZXYueG1sUEsFBgAAAAAEAAQA9QAAAIgDAAAAAA==&#10;" path="m,l,1626e" filled="f" strokecolor="#989a9d" strokeweight=".24058mm">
                    <v:path arrowok="t" o:connecttype="custom" o:connectlocs="0,1605;0,3231" o:connectangles="0,0"/>
                  </v:shape>
                </v:group>
                <v:group id="Group 185" o:spid="_x0000_s1044" style="position:absolute;left:7259;top:3169;width:3506;height:2" coordorigin="7259,3169" coordsize="3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86" o:spid="_x0000_s1045" style="position:absolute;left:7259;top:3169;width:3506;height:2;visibility:visible;mso-wrap-style:square;v-text-anchor:top" coordsize="3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w8cIA&#10;AADcAAAADwAAAGRycy9kb3ducmV2LnhtbERPyWrDMBC9F/oPYgq9NXITMMaJEkrAJD2VOAs5DtbE&#10;MrFGxlJs9++rQqG3ebx1VpvJtmKg3jeOFbzPEhDEldMN1wpOx+ItA+EDssbWMSn4Jg+b9fPTCnPt&#10;Rj7QUIZaxBD2OSowIXS5lL4yZNHPXEccuZvrLYYI+1rqHscYbls5T5JUWmw4NhjsaGuoupcPq2DX&#10;HpkW5nPbFF9JFg7nS5FdrVKvL9PHEkSgKfyL/9x7HeenC/h9Jl4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jDxwgAAANwAAAAPAAAAAAAAAAAAAAAAAJgCAABkcnMvZG93&#10;bnJldi54bWxQSwUGAAAAAAQABAD1AAAAhwMAAAAA&#10;" path="m,l3505,e" filled="f" strokecolor="#989a9d" strokeweight=".24058mm">
                    <v:path arrowok="t" o:connecttype="custom" o:connectlocs="0,0;3505,0" o:connectangles="0,0"/>
                  </v:shape>
                </v:group>
                <v:group id="Group 183" o:spid="_x0000_s1046" style="position:absolute;left:7259;top:2649;width:62;height:2" coordorigin="7259,2649"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84" o:spid="_x0000_s1047" style="position:absolute;left:7259;top:2649;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n1sEA&#10;AADcAAAADwAAAGRycy9kb3ducmV2LnhtbERP3WrCMBS+H/gO4QjeDE1XWBnVKCKIgmywrg9waI5p&#10;sTkpSab17Y0w2N35+H7PajPaXlzJh86xgrdFBoK4cbpjo6D+2c8/QISIrLF3TAruFGCznryssNTu&#10;xt90raIRKYRDiQraGIdSytC0ZDEs3ECcuLPzFmOC3kjt8ZbCbS/zLCukxY5TQ4sD7VpqLtWvVfBV&#10;XHyTUe3yQ52/mpM1x09tlJpNx+0SRKQx/ov/3Eed5hfv8HwmX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tZ9bBAAAA3AAAAA8AAAAAAAAAAAAAAAAAmAIAAGRycy9kb3du&#10;cmV2LnhtbFBLBQYAAAAABAAEAPUAAACGAwAAAAA=&#10;" path="m,l61,e" filled="f" strokecolor="#989a9d" strokeweight=".24058mm">
                    <v:path arrowok="t" o:connecttype="custom" o:connectlocs="0,0;61,0" o:connectangles="0,0"/>
                  </v:shape>
                </v:group>
                <v:group id="Group 181" o:spid="_x0000_s1048" style="position:absolute;left:7259;top:2126;width:62;height:2" coordorigin="7259,2126"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82" o:spid="_x0000_s1049" style="position:absolute;left:7259;top:2126;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cOsEA&#10;AADcAAAADwAAAGRycy9kb3ducmV2LnhtbERP3WrCMBS+H/gO4QjeDE3Xi25Uo4ggCrLBuj7AoTmm&#10;xeakJJnWtzfCYHfn4/s9q81oe3ElHzrHCt4WGQjixumOjYL6Zz//ABEissbeMSm4U4DNevKywlK7&#10;G3/TtYpGpBAOJSpoYxxKKUPTksWwcANx4s7OW4wJeiO1x1sKt73Ms6yQFjtODS0OtGupuVS/VsFX&#10;cfFNRrXLD3X+ak7WHD+1UWo2HbdLEJHG+C/+cx91ml+8w/OZd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zXDrBAAAA3AAAAA8AAAAAAAAAAAAAAAAAmAIAAGRycy9kb3du&#10;cmV2LnhtbFBLBQYAAAAABAAEAPUAAACGAwAAAAA=&#10;" path="m,l61,e" filled="f" strokecolor="#989a9d" strokeweight=".24058mm">
                    <v:path arrowok="t" o:connecttype="custom" o:connectlocs="0,0;61,0" o:connectangles="0,0"/>
                  </v:shape>
                </v:group>
                <v:group id="Group 179" o:spid="_x0000_s1050" style="position:absolute;left:7259;top:1605;width:62;height:2" coordorigin="7259,1605" coordsize="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80" o:spid="_x0000_s1051" style="position:absolute;left:7259;top:1605;width:62;height:2;visibility:visible;mso-wrap-style:square;v-text-anchor:top" coordsize="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t08EA&#10;AADcAAAADwAAAGRycy9kb3ducmV2LnhtbERP3WrCMBS+H/gO4QjeDE3Xi7JVo4ggCrLBuj7AoTmm&#10;xeakJJnWtzfCYHfn4/s9q81oe3ElHzrHCt4WGQjixumOjYL6Zz9/BxEissbeMSm4U4DNevKywlK7&#10;G3/TtYpGpBAOJSpoYxxKKUPTksWwcANx4s7OW4wJeiO1x1sKt73Ms6yQFjtODS0OtGupuVS/VsFX&#10;cfFNRrXLD3X+ak7WHD+1UWo2HbdLEJHG+C/+cx91ml98wPOZdIF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gbdPBAAAA3AAAAA8AAAAAAAAAAAAAAAAAmAIAAGRycy9kb3du&#10;cmV2LnhtbFBLBQYAAAAABAAEAPUAAACGAwAAAAA=&#10;" path="m,l61,e" filled="f" strokecolor="#989a9d" strokeweight=".24058mm">
                    <v:path arrowok="t" o:connecttype="custom" o:connectlocs="0,0;61,0" o:connectangles="0,0"/>
                  </v:shape>
                </v:group>
                <v:group id="Group 177" o:spid="_x0000_s1052" style="position:absolute;left:7452;top:3169;width:2;height:62" coordorigin="7452,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78" o:spid="_x0000_s1053" style="position:absolute;left:7452;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CTcMA&#10;AADcAAAADwAAAGRycy9kb3ducmV2LnhtbERPTUvDQBC9C/6HZQRvdlMPVmK3RWyFUvHQVEqP0+yY&#10;DWZnQ3aapP/eFYTe5vE+Z74cfaN66mId2MB0koEiLoOtuTLwtX9/eAYVBdliE5gMXCjCcnF7M8fc&#10;hoF31BdSqRTCMUcDTqTNtY6lI49xElrixH2HzqMk2FXadjikcN/oxyx70h5rTg0OW3pzVP4UZ29g&#10;+Dif1nLssVi5z8Nsu5fdYSPG3N+Nry+ghEa5iv/dG5vmz6bw90y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zCTcMAAADcAAAADwAAAAAAAAAAAAAAAACYAgAAZHJzL2Rv&#10;d25yZXYueG1sUEsFBgAAAAAEAAQA9QAAAIgDAAAAAA==&#10;" path="m,l,62e" filled="f" strokecolor="#989a9d" strokeweight=".24058mm">
                    <v:path arrowok="t" o:connecttype="custom" o:connectlocs="0,3169;0,3231" o:connectangles="0,0"/>
                  </v:shape>
                </v:group>
                <v:group id="Group 175" o:spid="_x0000_s1054" style="position:absolute;left:7584;top:3169;width:2;height:62" coordorigin="7584,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76" o:spid="_x0000_s1055" style="position:absolute;left:7584;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5ocMA&#10;AADcAAAADwAAAGRycy9kb3ducmV2LnhtbERPS0vDQBC+C/6HZQre7KYKtsRui/iAonhoWorHaXaa&#10;DWZnQ3aaxH/vCkJv8/E9Z7kefaN66mId2MBsmoEiLoOtuTKw373dLkBFQbbYBCYDPxRhvbq+WmJu&#10;w8Bb6gupVArhmKMBJ9LmWsfSkcc4DS1x4k6h8ygJdpW2HQ4p3Df6LssetMeaU4PDlp4dld/F2RsY&#10;Ps7HV/nqsXhxn4f5+062h40YczMZnx5BCY1yEf+7NzbNn9/D3zPpAr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L5ocMAAADcAAAADwAAAAAAAAAAAAAAAACYAgAAZHJzL2Rv&#10;d25yZXYueG1sUEsFBgAAAAAEAAQA9QAAAIgDAAAAAA==&#10;" path="m,l,62e" filled="f" strokecolor="#989a9d" strokeweight=".24058mm">
                    <v:path arrowok="t" o:connecttype="custom" o:connectlocs="0,3169;0,3231" o:connectangles="0,0"/>
                  </v:shape>
                </v:group>
                <v:group id="Group 173" o:spid="_x0000_s1056" style="position:absolute;left:7718;top:3169;width:2;height:62" coordorigin="7718,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74" o:spid="_x0000_s1057" style="position:absolute;left:7718;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ETsMA&#10;AADcAAAADwAAAGRycy9kb3ducmV2LnhtbERPS0vDQBC+C/6HZQre7KaCtsRui/iAonhoWorHaXaa&#10;DWZnQ3aaxH/vCkJv8/E9Z7kefaN66mId2MBsmoEiLoOtuTKw373dLkBFQbbYBCYDPxRhvbq+WmJu&#10;w8Bb6gupVArhmKMBJ9LmWsfSkcc4DS1x4k6h8ygJdpW2HQ4p3Df6LssetMeaU4PDlp4dld/F2RsY&#10;Ps7HV/nqsXhxn4f5+062h40YczMZnx5BCY1yEf+7NzbNn9/D3zPpAr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fETsMAAADcAAAADwAAAAAAAAAAAAAAAACYAgAAZHJzL2Rv&#10;d25yZXYueG1sUEsFBgAAAAAEAAQA9QAAAIgDAAAAAA==&#10;" path="m,l,62e" filled="f" strokecolor="#989a9d" strokeweight=".24058mm">
                    <v:path arrowok="t" o:connecttype="custom" o:connectlocs="0,3169;0,3231" o:connectangles="0,0"/>
                  </v:shape>
                </v:group>
                <v:group id="Group 171" o:spid="_x0000_s1058" style="position:absolute;left:7850;top:3169;width:2;height:62" coordorigin="7850,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72" o:spid="_x0000_s1059" style="position:absolute;left:7850;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n/osMA&#10;AADcAAAADwAAAGRycy9kb3ducmV2LnhtbERPTUvDQBC9C/0PyxS82U09GIndFqkKRfHQVIrHaXaa&#10;DWZnQ3aaxH/vCoK3ebzPWW0m36qB+tgENrBcZKCIq2Abrg18HF5u7kFFQbbYBiYD3xRhs55drbCw&#10;YeQ9DaXUKoVwLNCAE+kKrWPlyGNchI44cefQe5QE+1rbHscU7lt9m2V32mPDqcFhR1tH1Vd58QbG&#10;t8vpWT4HLJ/c+zF/Pcj+uBNjrufT4wMooUn+xX/unU3z8xx+n0kX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n/osMAAADcAAAADwAAAAAAAAAAAAAAAACYAgAAZHJzL2Rv&#10;d25yZXYueG1sUEsFBgAAAAAEAAQA9QAAAIgDAAAAAA==&#10;" path="m,l,62e" filled="f" strokecolor="#989a9d" strokeweight=".24058mm">
                    <v:path arrowok="t" o:connecttype="custom" o:connectlocs="0,3169;0,3231" o:connectangles="0,0"/>
                  </v:shape>
                </v:group>
                <v:group id="Group 169" o:spid="_x0000_s1060" style="position:absolute;left:7982;top:3169;width:2;height:62" coordorigin="7982,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70" o:spid="_x0000_s1061" style="position:absolute;left:7982;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OS8MA&#10;AADcAAAADwAAAGRycy9kb3ducmV2LnhtbERPS0vDQBC+C/6HZQre7KYerI3dFvEBRfHQtBSP0+w0&#10;G8zOhuw0if/eFYTe5uN7znI9+kb11MU6sIHZNANFXAZbc2Vgv3u7fQAVBdliE5gM/FCE9er6aom5&#10;DQNvqS+kUimEY44GnEibax1LRx7jNLTEiTuFzqMk2FXadjikcN/ouyy71x5rTg0OW3p2VH4XZ29g&#10;+DgfX+Wrx+LFfR7m7zvZHjZizM1kfHoEJTTKRfzv3tg0f76Av2fSB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rOS8MAAADcAAAADwAAAAAAAAAAAAAAAACYAgAAZHJzL2Rv&#10;d25yZXYueG1sUEsFBgAAAAAEAAQA9QAAAIgDAAAAAA==&#10;" path="m,l,62e" filled="f" strokecolor="#989a9d" strokeweight=".24058mm">
                    <v:path arrowok="t" o:connecttype="custom" o:connectlocs="0,3169;0,3231" o:connectangles="0,0"/>
                  </v:shape>
                </v:group>
                <v:group id="Group 167" o:spid="_x0000_s1062" style="position:absolute;left:8113;top:3169;width:2;height:62" coordorigin="8113,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68" o:spid="_x0000_s1063" style="position:absolute;left:8113;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yasMA&#10;AADcAAAADwAAAGRycy9kb3ducmV2LnhtbERPTUvDQBC9C/6HZQRvdlMPWmK3RWyFUvHQVEqP0+yY&#10;DWZnQ3aapP/eFYTe5vE+Z74cfaN66mId2MB0koEiLoOtuTLwtX9/mIGKgmyxCUwGLhRhubi9mWNu&#10;w8A76gupVArhmKMBJ9LmWsfSkcc4CS1x4r5D51ES7CptOxxSuG/0Y5Y9aY81pwaHLb05Kn+Kszcw&#10;fJxPazn2WKzc5+F5u5fdYSPG3N+Nry+ghEa5iv/dG5vmz6bw90y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myasMAAADcAAAADwAAAAAAAAAAAAAAAACYAgAAZHJzL2Rv&#10;d25yZXYueG1sUEsFBgAAAAAEAAQA9QAAAIgDAAAAAA==&#10;" path="m,l,62e" filled="f" strokecolor="#989a9d" strokeweight=".24058mm">
                    <v:path arrowok="t" o:connecttype="custom" o:connectlocs="0,3169;0,3231" o:connectangles="0,0"/>
                  </v:shape>
                </v:group>
                <v:group id="Group 165" o:spid="_x0000_s1064" style="position:absolute;left:8248;top:3169;width:2;height:62" coordorigin="8248,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66" o:spid="_x0000_s1065" style="position:absolute;left:8248;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JhsMA&#10;AADcAAAADwAAAGRycy9kb3ducmV2LnhtbERPS0vDQBC+C/6HZQre7KYKWmK3RXxAUTw0LcXjNDvN&#10;BrOzITtN4r93hUJv8/E9Z7EafaN66mId2MBsmoEiLoOtuTKw277fzkFFQbbYBCYDvxRhtby+WmBu&#10;w8Ab6gupVArhmKMBJ9LmWsfSkcc4DS1x4o6h8ygJdpW2HQ4p3Df6LssetMeaU4PDll4clT/FyRsY&#10;Pk+HN/nusXh1X/vHj61s9msx5mYyPj+BEhrlIj671zbNn9/D/zPpAr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eJhsMAAADcAAAADwAAAAAAAAAAAAAAAACYAgAAZHJzL2Rv&#10;d25yZXYueG1sUEsFBgAAAAAEAAQA9QAAAIgDAAAAAA==&#10;" path="m,l,62e" filled="f" strokecolor="#989a9d" strokeweight=".24058mm">
                    <v:path arrowok="t" o:connecttype="custom" o:connectlocs="0,3169;0,3231" o:connectangles="0,0"/>
                  </v:shape>
                </v:group>
                <v:group id="Group 163" o:spid="_x0000_s1066" style="position:absolute;left:8379;top:3169;width:2;height:62" coordorigin="8379,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64" o:spid="_x0000_s1067" style="position:absolute;left:8379;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K0acMA&#10;AADcAAAADwAAAGRycy9kb3ducmV2LnhtbERPS0vDQBC+C/6HZQre7KaCWmK3RXxAUTw0LcXjNDvN&#10;BrOzITtN4r93hUJv8/E9Z7EafaN66mId2MBsmoEiLoOtuTKw277fzkFFQbbYBCYDvxRhtby+WmBu&#10;w8Ab6gupVArhmKMBJ9LmWsfSkcc4DS1x4o6h8ygJdpW2HQ4p3Df6LssetMeaU4PDll4clT/FyRsY&#10;Pk+HN/nusXh1X/vHj61s9msx5mYyPj+BEhrlIj671zbNn9/D/zPpAr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K0acMAAADcAAAADwAAAAAAAAAAAAAAAACYAgAAZHJzL2Rv&#10;d25yZXYueG1sUEsFBgAAAAAEAAQA9QAAAIgDAAAAAA==&#10;" path="m,l,62e" filled="f" strokecolor="#989a9d" strokeweight=".24058mm">
                    <v:path arrowok="t" o:connecttype="custom" o:connectlocs="0,3169;0,3231" o:connectangles="0,0"/>
                  </v:shape>
                </v:group>
                <v:group id="Group 161" o:spid="_x0000_s1068" style="position:absolute;left:8511;top:3169;width:2;height:62" coordorigin="8511,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62" o:spid="_x0000_s1069" style="position:absolute;left:8511;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PhcMA&#10;AADcAAAADwAAAGRycy9kb3ducmV2LnhtbERPTUvDQBC9C/0Pywje7EYPtqTdFrEKRfHQtJQep9kx&#10;G8zOhuw0if/eFYTe5vE+Z7kefaN66mId2MDDNANFXAZbc2XgsH+7n4OKgmyxCUwGfijCejW5WWJu&#10;w8A76gupVArhmKMBJ9LmWsfSkcc4DS1x4r5C51ES7CptOxxSuG/0Y5Y9aY81pwaHLb04Kr+Lizcw&#10;fFzOr3Lqsdi4z+PsfS+741aMubsdnxeghEa5iv/dW5vmz2fw90y6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yPhcMAAADcAAAADwAAAAAAAAAAAAAAAACYAgAAZHJzL2Rv&#10;d25yZXYueG1sUEsFBgAAAAAEAAQA9QAAAIgDAAAAAA==&#10;" path="m,l,62e" filled="f" strokecolor="#989a9d" strokeweight=".24058mm">
                    <v:path arrowok="t" o:connecttype="custom" o:connectlocs="0,3169;0,3231" o:connectangles="0,0"/>
                  </v:shape>
                </v:group>
                <v:group id="_x0000_s1070" style="position:absolute;left:8645;top:3169;width:2;height:62" coordorigin="8645,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60" o:spid="_x0000_s1071" style="position:absolute;left:8645;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MA&#10;AADcAAAADwAAAGRycy9kb3ducmV2LnhtbERPS0vDQBC+C/6HZQre7KYetI3dFvEBRfHQtBSP0+w0&#10;G8zOhuw0if/eFYTe5uN7znI9+kb11MU6sIHZNANFXAZbc2Vgv3u7nYOKgmyxCUwGfijCenV9tcTc&#10;hoG31BdSqRTCMUcDTqTNtY6lI49xGlrixJ1C51ES7CptOxxSuG/0XZbda481pwaHLT07Kr+Lszcw&#10;fJyPr/LVY/HiPg8P7zvZHjZizM1kfHoEJTTKRfzv3tg0f76Av2fSB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MMAAADcAAAADwAAAAAAAAAAAAAAAACYAgAAZHJzL2Rv&#10;d25yZXYueG1sUEsFBgAAAAAEAAQA9QAAAIgDAAAAAA==&#10;" path="m,l,62e" filled="f" strokecolor="#989a9d" strokeweight=".24058mm">
                    <v:path arrowok="t" o:connecttype="custom" o:connectlocs="0,3169;0,3231" o:connectangles="0,0"/>
                  </v:shape>
                </v:group>
                <v:group id="Group 157" o:spid="_x0000_s1072" style="position:absolute;left:8777;top:3169;width:2;height:62" coordorigin="8777,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58" o:spid="_x0000_s1073" style="position:absolute;left:8777;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kt8MA&#10;AADcAAAADwAAAGRycy9kb3ducmV2LnhtbERPS0vDQBC+C/0PyxS82U09+IjdFmkViuKhqRSP0+w0&#10;G8zOhuw0if/eFYTe5uN7zmI1+kb11MU6sIH5LANFXAZbc2Xgc/968wAqCrLFJjAZ+KEIq+XkaoG5&#10;DQPvqC+kUimEY44GnEibax1LRx7jLLTEiTuFzqMk2FXadjikcN/o2yy70x5rTg0OW1o7Kr+Lszcw&#10;vJ+PL/LVY7FxH4f7t73sDlsx5no6Pj+BEhrlIv53b22a/ziHv2fSB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Akt8MAAADcAAAADwAAAAAAAAAAAAAAAACYAgAAZHJzL2Rv&#10;d25yZXYueG1sUEsFBgAAAAAEAAQA9QAAAIgDAAAAAA==&#10;" path="m,l,62e" filled="f" strokecolor="#989a9d" strokeweight=".24058mm">
                    <v:path arrowok="t" o:connecttype="custom" o:connectlocs="0,3169;0,3231" o:connectangles="0,0"/>
                  </v:shape>
                </v:group>
                <v:group id="Group 155" o:spid="_x0000_s1074" style="position:absolute;left:8909;top:3169;width:2;height:62" coordorigin="8909,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56" o:spid="_x0000_s1075" style="position:absolute;left:8909;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4fW8MA&#10;AADcAAAADwAAAGRycy9kb3ducmV2LnhtbERPS0vDQBC+C/0PyxS82U0VfKTdFvEBRemhqZQex+yY&#10;Dc3Ohuw0if/eFQRv8/E9Z7kefaN66mId2MB8loEiLoOtuTLwsX+9ugcVBdliE5gMfFOE9WpyscTc&#10;hoF31BdSqRTCMUcDTqTNtY6lI49xFlrixH2FzqMk2FXadjikcN/o6yy71R5rTg0OW3pyVJ6Kszcw&#10;vJ8/X+TYY/Hstoe7t73sDhsx5nI6Pi5ACY3yL/5zb2ya/3ADv8+k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4fW8MAAADcAAAADwAAAAAAAAAAAAAAAACYAgAAZHJzL2Rv&#10;d25yZXYueG1sUEsFBgAAAAAEAAQA9QAAAIgDAAAAAA==&#10;" path="m,l,62e" filled="f" strokecolor="#989a9d" strokeweight=".24058mm">
                    <v:path arrowok="t" o:connecttype="custom" o:connectlocs="0,3169;0,3231" o:connectangles="0,0"/>
                  </v:shape>
                </v:group>
                <v:group id="Group 153" o:spid="_x0000_s1076" style="position:absolute;left:9043;top:3169;width:2;height:62" coordorigin="9043,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54" o:spid="_x0000_s1077" style="position:absolute;left:9043;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tMMA&#10;AADcAAAADwAAAGRycy9kb3ducmV2LnhtbERPS0vDQBC+C/0PyxS82U0FX2m3RXxAUXpoKqXHMTtm&#10;Q7OzITtN4r93BcHbfHzPWa5H36ieulgHNjCfZaCIy2Brrgx87F+v7kFFQbbYBCYD3xRhvZpcLDG3&#10;YeAd9YVUKoVwzNGAE2lzrWPpyGOchZY4cV+h8ygJdpW2HQ4p3Df6OstutceaU4PDlp4clafi7A0M&#10;7+fPFzn2WDy77eHubS+7w0aMuZyOjwtQQqP8i//cG5vmP9zA7zPpAr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itMMAAADcAAAADwAAAAAAAAAAAAAAAACYAgAAZHJzL2Rv&#10;d25yZXYueG1sUEsFBgAAAAAEAAQA9QAAAIgDAAAAAA==&#10;" path="m,l,62e" filled="f" strokecolor="#989a9d" strokeweight=".24058mm">
                    <v:path arrowok="t" o:connecttype="custom" o:connectlocs="0,3169;0,3231" o:connectangles="0,0"/>
                  </v:shape>
                </v:group>
                <v:group id="Group 151" o:spid="_x0000_s1078" style="position:absolute;left:9175;top:3169;width:2;height:62" coordorigin="9175,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52" o:spid="_x0000_s1079" style="position:absolute;left:9175;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ZWMMA&#10;AADcAAAADwAAAGRycy9kb3ducmV2LnhtbERPS0vDQBC+C/6HZQre7KYerI3dFvEBRfHQtBSP0+w0&#10;G8zOhuw0if/eFYTe5uN7znI9+kb11MU6sIHZNANFXAZbc2Vgv3u7fQAVBdliE5gM/FCE9er6aom5&#10;DQNvqS+kUimEY44GnEibax1LRx7jNLTEiTuFzqMk2FXadjikcN/ouyy71x5rTg0OW3p2VH4XZ29g&#10;+DgfX+Wrx+LFfR7m7zvZHjZizM1kfHoEJTTKRfzv3tg0fzGHv2fSB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UZWMMAAADcAAAADwAAAAAAAAAAAAAAAACYAgAAZHJzL2Rv&#10;d25yZXYueG1sUEsFBgAAAAAEAAQA9QAAAIgDAAAAAA==&#10;" path="m,l,62e" filled="f" strokecolor="#989a9d" strokeweight=".24058mm">
                    <v:path arrowok="t" o:connecttype="custom" o:connectlocs="0,3169;0,3231" o:connectangles="0,0"/>
                  </v:shape>
                </v:group>
                <v:group id="Group 149" o:spid="_x0000_s1080" style="position:absolute;left:9307;top:3169;width:2;height:62" coordorigin="9307,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50" o:spid="_x0000_s1081" style="position:absolute;left:9307;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oscMA&#10;AADcAAAADwAAAGRycy9kb3ducmV2LnhtbERPS0vDQBC+C/6HZQre7KYe1MZui/iAonhoWorHaXaa&#10;DWZnQ3aaxH/vCoXe5uN7zmI1+kb11MU6sIHZNANFXAZbc2Vgt32/fQQVBdliE5gM/FKE1fL6aoG5&#10;DQNvqC+kUimEY44GnEibax1LRx7jNLTEiTuGzqMk2FXadjikcN/ouyy71x5rTg0OW3pxVP4UJ29g&#10;+Dwd3uS7x+LVfe0fPray2a/FmJvJ+PwESmiUi/jsXts0fz6H/2fSBX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YoscMAAADcAAAADwAAAAAAAAAAAAAAAACYAgAAZHJzL2Rv&#10;d25yZXYueG1sUEsFBgAAAAAEAAQA9QAAAIgDAAAAAA==&#10;" path="m,l,62e" filled="f" strokecolor="#989a9d" strokeweight=".24058mm">
                    <v:path arrowok="t" o:connecttype="custom" o:connectlocs="0,3169;0,3231" o:connectangles="0,0"/>
                  </v:shape>
                </v:group>
                <v:group id="Group 147" o:spid="_x0000_s1082" style="position:absolute;left:9439;top:3169;width:2;height:62" coordorigin="9439,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48" o:spid="_x0000_s1083" style="position:absolute;left:9439;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TMUA&#10;AADcAAAADwAAAGRycy9kb3ducmV2LnhtbESPQUvDQBSE70L/w/IK3uymPajEbovYCkXx0FRKj6/Z&#10;ZzaYfRuyr0n8964g9DjMzDfMcj36RvXUxTqwgfksA0VcBltzZeDz8Hr3CCoKssUmMBn4oQjr1eRm&#10;ibkNA++pL6RSCcIxRwNOpM21jqUjj3EWWuLkfYXOoyTZVdp2OCS4b/Qiy+61x5rTgsOWXhyV38XF&#10;GxjeL+etnHosNu7j+PB2kP1xJ8bcTsfnJ1BCo1zD/+2dNbDI5vB3Jh0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9BMxQAAANwAAAAPAAAAAAAAAAAAAAAAAJgCAABkcnMv&#10;ZG93bnJldi54bWxQSwUGAAAAAAQABAD1AAAAigMAAAAA&#10;" path="m,l,62e" filled="f" strokecolor="#989a9d" strokeweight=".24058mm">
                    <v:path arrowok="t" o:connecttype="custom" o:connectlocs="0,3169;0,3231" o:connectangles="0,0"/>
                  </v:shape>
                </v:group>
                <v:group id="Group 145" o:spid="_x0000_s1084" style="position:absolute;left:9573;top:3169;width:2;height:62" coordorigin="9573,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146" o:spid="_x0000_s1085" style="position:absolute;left:9573;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HroMYA&#10;AADcAAAADwAAAGRycy9kb3ducmV2LnhtbESPX0vDQBDE3wW/w7EF3+ylFbTEXov4B4riQ9NSfNzm&#10;trlgbi/ktkn89p4g9HGYmd8wy/XoG9VTF+vABmbTDBRxGWzNlYH97u12ASoKssUmMBn4oQjr1fXV&#10;EnMbBt5SX0ilEoRjjgacSJtrHUtHHuM0tMTJO4XOoyTZVdp2OCS4b/Q8y+61x5rTgsOWnh2V38XZ&#10;Gxg+zsdX+eqxeHGfh4f3nWwPGzHmZjI+PYISGuUS/m9vrIF5dgd/Z9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HroMYAAADcAAAADwAAAAAAAAAAAAAAAACYAgAAZHJz&#10;L2Rvd25yZXYueG1sUEsFBgAAAAAEAAQA9QAAAIsDAAAAAA==&#10;" path="m,l,62e" filled="f" strokecolor="#989a9d" strokeweight=".24058mm">
                    <v:path arrowok="t" o:connecttype="custom" o:connectlocs="0,3169;0,3231" o:connectangles="0,0"/>
                  </v:shape>
                </v:group>
                <v:group id="Group 143" o:spid="_x0000_s1086" style="position:absolute;left:9705;top:3169;width:2;height:62" coordorigin="9705,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44" o:spid="_x0000_s1087" style="position:absolute;left:9705;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WT8YA&#10;AADcAAAADwAAAGRycy9kb3ducmV2LnhtbESPX0vDQBDE3wW/w7EF3+ylBbXEXov4B4riQ9NSfNzm&#10;trlgbi/ktkn89p4g9HGYmd8wy/XoG9VTF+vABmbTDBRxGWzNlYH97u12ASoKssUmMBn4oQjr1fXV&#10;EnMbBt5SX0ilEoRjjgacSJtrHUtHHuM0tMTJO4XOoyTZVdp2OCS4b/Q8y+61x5rTgsOWnh2V38XZ&#10;Gxg+zsdX+eqxeHGfh4f3nWwPGzHmZjI+PYISGuUS/m9vrIF5dgd/Z9IR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TWT8YAAADcAAAADwAAAAAAAAAAAAAAAACYAgAAZHJz&#10;L2Rvd25yZXYueG1sUEsFBgAAAAAEAAQA9QAAAIsDAAAAAA==&#10;" path="m,l,62e" filled="f" strokecolor="#989a9d" strokeweight=".24058mm">
                    <v:path arrowok="t" o:connecttype="custom" o:connectlocs="0,3169;0,3231" o:connectangles="0,0"/>
                  </v:shape>
                </v:group>
                <v:group id="_x0000_s1088" style="position:absolute;left:9837;top:3169;width:2;height:62" coordorigin="9837,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42" o:spid="_x0000_s1089" style="position:absolute;left:9837;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to8UA&#10;AADcAAAADwAAAGRycy9kb3ducmV2LnhtbESPQUvDQBSE70L/w/IEb3ZjD1bSbotYhaJ4aFpKj6/Z&#10;ZzaYfRuyr0n8964g9DjMzDfMcj36RvXUxTqwgYdpBoq4DLbmysBh/3b/BCoKssUmMBn4oQjr1eRm&#10;ibkNA++oL6RSCcIxRwNOpM21jqUjj3EaWuLkfYXOoyTZVdp2OCS4b/Qsyx61x5rTgsOWXhyV38XF&#10;Gxg+LudXOfVYbNzncf6+l91xK8bc3Y7PC1BCo1zD/+2tNTDL5vB3Jh0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u2jxQAAANwAAAAPAAAAAAAAAAAAAAAAAJgCAABkcnMv&#10;ZG93bnJldi54bWxQSwUGAAAAAAQABAD1AAAAigMAAAAA&#10;" path="m,l,62e" filled="f" strokecolor="#989a9d" strokeweight=".24058mm">
                    <v:path arrowok="t" o:connecttype="custom" o:connectlocs="0,3169;0,3231" o:connectangles="0,0"/>
                  </v:shape>
                </v:group>
                <v:group id="Group 139" o:spid="_x0000_s1090" style="position:absolute;left:9971;top:3169;width:2;height:62" coordorigin="9971,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40" o:spid="_x0000_s1091" style="position:absolute;left:9971;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cSsYA&#10;AADcAAAADwAAAGRycy9kb3ducmV2LnhtbESPT0vDQBTE74LfYXkFb3bTHtTGbov4B4rioWkpHl+z&#10;r9lg9m3Ivibx27uC0OMwM79hluvRN6qnLtaBDcymGSjiMtiaKwP73dvtA6goyBabwGTghyKsV9dX&#10;S8xtGHhLfSGVShCOORpwIm2udSwdeYzT0BIn7xQ6j5JkV2nb4ZDgvtHzLLvTHmtOCw5benZUfhdn&#10;b2D4OB9f5avH4sV9Hu7fd7I9bMSYm8n49AhKaJRL+L+9sQbm2QL+zqQj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ncSsYAAADcAAAADwAAAAAAAAAAAAAAAACYAgAAZHJz&#10;L2Rvd25yZXYueG1sUEsFBgAAAAAEAAQA9QAAAIsDAAAAAA==&#10;" path="m,l,62e" filled="f" strokecolor="#989a9d" strokeweight=".24058mm">
                    <v:path arrowok="t" o:connecttype="custom" o:connectlocs="0,3169;0,3231" o:connectangles="0,0"/>
                  </v:shape>
                </v:group>
                <v:group id="_x0000_s1092" style="position:absolute;left:10103;top:3169;width:2;height:62" coordorigin="10103,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38" o:spid="_x0000_s1093" style="position:absolute;left:10103;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GkcUA&#10;AADcAAAADwAAAGRycy9kb3ducmV2LnhtbESPQUvDQBSE74L/YXmCN7tJDyppt0WqQlE8NC3F4zP7&#10;zIZm34bsaxL/vSsIPQ4z8w2zXE++VQP1sQlsIJ9loIirYBuuDRz2r3ePoKIgW2wDk4EfirBeXV8t&#10;sbBh5B0NpdQqQTgWaMCJdIXWsXLkMc5CR5y879B7lCT7WtsexwT3rZ5n2b322HBacNjRxlF1Ks/e&#10;wPh+/nqRzwHLZ/dxfHjby+64FWNub6anBSihSS7h//bWGpjnOfydSUd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kaRxQAAANwAAAAPAAAAAAAAAAAAAAAAAJgCAABkcnMv&#10;ZG93bnJldi54bWxQSwUGAAAAAAQABAD1AAAAigMAAAAA&#10;" path="m,l,62e" filled="f" strokecolor="#989a9d" strokeweight=".24058mm">
                    <v:path arrowok="t" o:connecttype="custom" o:connectlocs="0,3169;0,3231" o:connectangles="0,0"/>
                  </v:shape>
                </v:group>
                <v:group id="Group 135" o:spid="_x0000_s1094" style="position:absolute;left:10234;top:3169;width:2;height:62" coordorigin="10234,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36" o:spid="_x0000_s1095" style="position:absolute;left:10234;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9fcYA&#10;AADcAAAADwAAAGRycy9kb3ducmV2LnhtbESPX0vDQBDE3wW/w7EF3+ylFVTSXkvxDxSLD02l+LjN&#10;rblgbi/ktkn89j1B8HGYmd8wy/XoG9VTF+vABmbTDBRxGWzNlYGPw+vtI6goyBabwGTghyKsV9dX&#10;S8xtGHhPfSGVShCOORpwIm2udSwdeYzT0BIn7yt0HiXJrtK2wyHBfaPnWXavPdacFhy29OSo/C7O&#10;3sCwO59e5LPH4tm9Hx/eDrI/bsWYm8m4WYASGuU//NfeWgPz2R38nklHQK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h9fcYAAADcAAAADwAAAAAAAAAAAAAAAACYAgAAZHJz&#10;L2Rvd25yZXYueG1sUEsFBgAAAAAEAAQA9QAAAIsDAAAAAA==&#10;" path="m,l,62e" filled="f" strokecolor="#989a9d" strokeweight=".24058mm">
                    <v:path arrowok="t" o:connecttype="custom" o:connectlocs="0,3169;0,3231" o:connectangles="0,0"/>
                  </v:shape>
                </v:group>
                <v:group id="Group 133" o:spid="_x0000_s1096" style="position:absolute;left:10366;top:3169;width:2;height:62" coordorigin="10366,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134" o:spid="_x0000_s1097" style="position:absolute;left:10366;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1AksYA&#10;AADcAAAADwAAAGRycy9kb3ducmV2LnhtbESPS2vDMBCE74X+B7GB3ho5gT5wooTQB4SGHuKU0OPG&#10;2lqm1spYG9v991Gh0OMwM98wy/XoG9VTF+vABmbTDBRxGWzNlYGPw+vtI6goyBabwGTghyKsV9dX&#10;S8xtGHhPfSGVShCOORpwIm2udSwdeYzT0BIn7yt0HiXJrtK2wyHBfaPnWXavPdacFhy29OSo/C7O&#10;3sCwO59e5LPH4tm9Hx/eDrI/bsWYm8m4WYASGuU//NfeWgPz2R38nklHQK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1AksYAAADcAAAADwAAAAAAAAAAAAAAAACYAgAAZHJz&#10;L2Rvd25yZXYueG1sUEsFBgAAAAAEAAQA9QAAAIsDAAAAAA==&#10;" path="m,l,62e" filled="f" strokecolor="#989a9d" strokeweight=".24058mm">
                    <v:path arrowok="t" o:connecttype="custom" o:connectlocs="0,3169;0,3231" o:connectangles="0,0"/>
                  </v:shape>
                </v:group>
                <v:group id="Group 131" o:spid="_x0000_s1098" style="position:absolute;left:10500;top:3169;width:2;height:62" coordorigin="10500,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132" o:spid="_x0000_s1099" style="position:absolute;left:10500;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7fsUA&#10;AADcAAAADwAAAGRycy9kb3ducmV2LnhtbESPQUvDQBSE70L/w/IK3uymPViJ3RZpFYrioakUj6/Z&#10;12ww+zZkX5P4711B8DjMzDfMajP6RvXUxTqwgfksA0VcBltzZeDj+HL3ACoKssUmMBn4pgib9eRm&#10;hbkNAx+oL6RSCcIxRwNOpM21jqUjj3EWWuLkXULnUZLsKm07HBLcN3qRZffaY81pwWFLW0flV3H1&#10;Boa36/lZPnssdu79tHw9yuG0F2Nup+PTIyihUf7Df+29NbCYL+H3TD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3t+xQAAANwAAAAPAAAAAAAAAAAAAAAAAJgCAABkcnMv&#10;ZG93bnJldi54bWxQSwUGAAAAAAQABAD1AAAAigMAAAAA&#10;" path="m,l,62e" filled="f" strokecolor="#989a9d" strokeweight=".24058mm">
                    <v:path arrowok="t" o:connecttype="custom" o:connectlocs="0,3169;0,3231" o:connectangles="0,0"/>
                  </v:shape>
                </v:group>
                <v:group id="Group 129" o:spid="_x0000_s1100" style="position:absolute;left:10632;top:3169;width:2;height:62" coordorigin="10632,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130" o:spid="_x0000_s1101" style="position:absolute;left:10632;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Kl8YA&#10;AADcAAAADwAAAGRycy9kb3ducmV2LnhtbESPS2vDMBCE74X+B7GB3ho5OfThRAmhDwgNPcQpoceN&#10;tbVMrZWxNrb776NCocdhZr5hluvRN6qnLtaBDcymGSjiMtiaKwMfh9fbB1BRkC02gcnAD0VYr66v&#10;lpjbMPCe+kIqlSAcczTgRNpc61g68hinoSVO3lfoPEqSXaVth0OC+0bPs+xOe6w5LThs6clR+V2c&#10;vYFhdz69yGePxbN7P96/HWR/3IoxN5NxswAlNMp/+K+9tQbms0f4PZOOgF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BKl8YAAADcAAAADwAAAAAAAAAAAAAAAACYAgAAZHJz&#10;L2Rvd25yZXYueG1sUEsFBgAAAAAEAAQA9QAAAIsDAAAAAA==&#10;" path="m,l,62e" filled="f" strokecolor="#989a9d" strokeweight=".24058mm">
                    <v:path arrowok="t" o:connecttype="custom" o:connectlocs="0,3169;0,3231" o:connectangles="0,0"/>
                  </v:shape>
                </v:group>
                <v:group id="Group 127" o:spid="_x0000_s1102" style="position:absolute;left:10764;top:3169;width:2;height:62" coordorigin="10764,3169" coordsize="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128" o:spid="_x0000_s1103" style="position:absolute;left:10764;top:3169;width:2;height:62;visibility:visible;mso-wrap-style:square;v-text-anchor:top" coordsize="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MLMUA&#10;AADcAAAADwAAAGRycy9kb3ducmV2LnhtbESPQUvDQBSE74L/YXmCN7tpDippt0VshaJ4aFqKx2f2&#10;mQ1m34bsaxL/vSsIPQ4z8w2zXE++VQP1sQlsYD7LQBFXwTZcGzgeXu4eQUVBttgGJgM/FGG9ur5a&#10;YmHDyHsaSqlVgnAs0IAT6QqtY+XIY5yFjjh5X6H3KEn2tbY9jgnuW51n2b322HBacNjRs6Pquzx7&#10;A+Pb+XMrHwOWG/d+eng9yP60E2Nub6anBSihSS7h//bOGsjzOfydSUd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wsxQAAANwAAAAPAAAAAAAAAAAAAAAAAJgCAABkcnMv&#10;ZG93bnJldi54bWxQSwUGAAAAAAQABAD1AAAAigMAAAAA&#10;" path="m,l,62e" filled="f" strokecolor="#989a9d" strokeweight=".24058mm">
                    <v:path arrowok="t" o:connecttype="custom" o:connectlocs="0,3169;0,3231" o:connectangles="0,0"/>
                  </v:shape>
                </v:group>
                <v:group id="Group 124" o:spid="_x0000_s1104" style="position:absolute;left:7386;top:1812;width:3313;height:1046" coordorigin="7386,1812" coordsize="3313,1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126" o:spid="_x0000_s1105" style="position:absolute;left:7386;top:1812;width:3313;height:1046;visibility:visible;mso-wrap-style:square;v-text-anchor:top" coordsize="3313,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OpLcgA&#10;AADcAAAADwAAAGRycy9kb3ducmV2LnhtbESPzU8CMRTE7yb+D80z4SZd1yBmpRBCMHx4UNCLt5ft&#10;c7sffV22Bdb/npqYcJzMzG8yk1lvG3GizpeOFTwMExDEudMlFwq+Pl/vn0H4gKyxcUwKfsnDbHp7&#10;M8FMuzPv6LQPhYgQ9hkqMCG0mZQ+N2TRD11LHL0f11kMUXaF1B2eI9w2Mk2SJ2mx5LhgsKWFobze&#10;H62C0eb77VC1lflY1fp9vdvW1Xi7VGpw189fQATqwzX8315rBWn6CH9n4hG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06ktyAAAANwAAAAPAAAAAAAAAAAAAAAAAJgCAABk&#10;cnMvZG93bnJldi54bWxQSwUGAAAAAAQABAD1AAAAjQMAAAAA&#10;" path="m,209l132,,264,314,398,523,530,314r132,l796,314,927,105,1059,r132,209l1325,418,1457,314r132,l1723,314r132,104l1987,418r134,l2253,418r132,314l2517,732r134,l2783,837r131,l3049,941r131,105l3312,1046e" filled="f" strokecolor="#00af50" strokeweight=".72178mm">
                    <v:path arrowok="t" o:connecttype="custom" o:connectlocs="0,2021;132,1812;264,2126;398,2335;530,2126;662,2126;796,2126;927,1917;1059,1812;1191,2021;1325,2230;1457,2126;1589,2126;1723,2126;1855,2230;1987,2230;2121,2230;2253,2230;2385,2544;2517,2544;2651,2544;2783,2649;2914,2649;3049,2753;3180,2858;3312,2858" o:connectangles="0,0,0,0,0,0,0,0,0,0,0,0,0,0,0,0,0,0,0,0,0,0,0,0,0,0"/>
                  </v:shape>
                  <v:shape id="Text Box 125" o:spid="_x0000_s1106" type="#_x0000_t202" style="position:absolute;left:6426;top:700;width:4547;height:3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MMMA&#10;AADcAAAADwAAAGRycy9kb3ducmV2LnhtbESPQWsCMRSE70L/Q3iF3tysSxG7GsUWBI+69tDj6+a5&#10;Wdy8LEnU1V9vhEKPw8x8wyxWg+3EhXxoHSuYZDkI4trplhsF34fNeAYiRGSNnWNScKMAq+XLaIGl&#10;dlfe06WKjUgQDiUqMDH2pZShNmQxZK4nTt7ReYsxSd9I7fGa4LaTRZ5PpcWW04LBnr4M1afqbBXc&#10;PwvH1W7SfOzN7yl6vV0H+aPU2+uwnoOINMT/8F97qxUUxTs8z6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p+MMMAAADcAAAADwAAAAAAAAAAAAAAAACYAgAAZHJzL2Rv&#10;d25yZXYueG1sUEsFBgAAAAAEAAQA9QAAAIgDAAAAAA==&#10;" filled="f" strokecolor="#989a9d" strokeweight=".71pt">
                    <v:textbox inset="0,0,0,0">
                      <w:txbxContent>
                        <w:p w:rsidR="000F7338" w:rsidRDefault="000F7338" w:rsidP="00985AFD">
                          <w:pPr>
                            <w:spacing w:before="131" w:line="243" w:lineRule="auto"/>
                            <w:ind w:left="706" w:right="973"/>
                            <w:rPr>
                              <w:rFonts w:ascii="Arial" w:eastAsia="Arial" w:hAnsi="Arial" w:cs="Arial"/>
                              <w:sz w:val="15"/>
                              <w:szCs w:val="15"/>
                            </w:rPr>
                          </w:pPr>
                          <w:r>
                            <w:rPr>
                              <w:rFonts w:ascii="Arial"/>
                              <w:b/>
                              <w:color w:val="231F20"/>
                              <w:spacing w:val="-5"/>
                              <w:w w:val="105"/>
                            </w:rPr>
                            <w:t>Youth</w:t>
                          </w:r>
                          <w:r>
                            <w:rPr>
                              <w:rFonts w:ascii="Arial"/>
                              <w:b/>
                              <w:color w:val="231F20"/>
                              <w:spacing w:val="-16"/>
                              <w:w w:val="105"/>
                            </w:rPr>
                            <w:t xml:space="preserve"> </w:t>
                          </w:r>
                          <w:r>
                            <w:rPr>
                              <w:rFonts w:ascii="Arial"/>
                              <w:b/>
                              <w:color w:val="231F20"/>
                              <w:spacing w:val="-1"/>
                              <w:w w:val="105"/>
                            </w:rPr>
                            <w:t>smoking</w:t>
                          </w:r>
                          <w:r>
                            <w:rPr>
                              <w:rFonts w:ascii="Arial"/>
                              <w:b/>
                              <w:color w:val="231F20"/>
                              <w:spacing w:val="-18"/>
                              <w:w w:val="105"/>
                            </w:rPr>
                            <w:t xml:space="preserve"> </w:t>
                          </w:r>
                          <w:r>
                            <w:rPr>
                              <w:rFonts w:ascii="Arial"/>
                              <w:b/>
                              <w:color w:val="231F20"/>
                              <w:w w:val="105"/>
                            </w:rPr>
                            <w:t>in</w:t>
                          </w:r>
                          <w:r>
                            <w:rPr>
                              <w:rFonts w:ascii="Arial"/>
                              <w:b/>
                              <w:color w:val="231F20"/>
                              <w:spacing w:val="-18"/>
                              <w:w w:val="105"/>
                            </w:rPr>
                            <w:t xml:space="preserve"> </w:t>
                          </w:r>
                          <w:r>
                            <w:rPr>
                              <w:rFonts w:ascii="Arial"/>
                              <w:b/>
                              <w:color w:val="231F20"/>
                              <w:w w:val="105"/>
                            </w:rPr>
                            <w:t>England</w:t>
                          </w:r>
                          <w:r>
                            <w:rPr>
                              <w:rFonts w:ascii="Arial"/>
                              <w:b/>
                              <w:color w:val="231F20"/>
                              <w:spacing w:val="26"/>
                              <w:w w:val="103"/>
                            </w:rPr>
                            <w:t xml:space="preserve"> </w:t>
                          </w:r>
                          <w:r>
                            <w:rPr>
                              <w:rFonts w:ascii="Arial"/>
                              <w:b/>
                              <w:color w:val="231F20"/>
                              <w:spacing w:val="-1"/>
                              <w:w w:val="105"/>
                            </w:rPr>
                            <w:t>continues</w:t>
                          </w:r>
                          <w:r>
                            <w:rPr>
                              <w:rFonts w:ascii="Arial"/>
                              <w:b/>
                              <w:color w:val="231F20"/>
                              <w:spacing w:val="-25"/>
                              <w:w w:val="105"/>
                            </w:rPr>
                            <w:t xml:space="preserve"> </w:t>
                          </w:r>
                          <w:r>
                            <w:rPr>
                              <w:rFonts w:ascii="Arial"/>
                              <w:b/>
                              <w:color w:val="231F20"/>
                              <w:w w:val="105"/>
                            </w:rPr>
                            <w:t>to</w:t>
                          </w:r>
                          <w:r>
                            <w:rPr>
                              <w:rFonts w:ascii="Arial"/>
                              <w:b/>
                              <w:color w:val="231F20"/>
                              <w:spacing w:val="-24"/>
                              <w:w w:val="105"/>
                            </w:rPr>
                            <w:t xml:space="preserve"> </w:t>
                          </w:r>
                          <w:r>
                            <w:rPr>
                              <w:rFonts w:ascii="Arial"/>
                              <w:b/>
                              <w:color w:val="231F20"/>
                              <w:w w:val="105"/>
                            </w:rPr>
                            <w:t>decline</w:t>
                          </w:r>
                          <w:r>
                            <w:rPr>
                              <w:rFonts w:ascii="Arial"/>
                              <w:b/>
                              <w:color w:val="231F20"/>
                              <w:w w:val="105"/>
                              <w:position w:val="7"/>
                              <w:sz w:val="15"/>
                            </w:rPr>
                            <w:t>5</w:t>
                          </w:r>
                        </w:p>
                        <w:p w:rsidR="000F7338" w:rsidRDefault="000F7338" w:rsidP="00985AFD">
                          <w:pPr>
                            <w:spacing w:before="121"/>
                            <w:ind w:left="519"/>
                            <w:rPr>
                              <w:rFonts w:ascii="Calibri" w:eastAsia="Calibri" w:hAnsi="Calibri" w:cs="Calibri"/>
                              <w:sz w:val="19"/>
                              <w:szCs w:val="19"/>
                            </w:rPr>
                          </w:pPr>
                          <w:r>
                            <w:rPr>
                              <w:rFonts w:ascii="Calibri"/>
                              <w:color w:val="231F20"/>
                              <w:spacing w:val="-1"/>
                              <w:sz w:val="19"/>
                            </w:rPr>
                            <w:t>15</w:t>
                          </w:r>
                        </w:p>
                        <w:p w:rsidR="000F7338" w:rsidRDefault="000F7338" w:rsidP="00985AFD">
                          <w:pPr>
                            <w:spacing w:before="3"/>
                            <w:rPr>
                              <w:rFonts w:ascii="Arial" w:eastAsia="Arial" w:hAnsi="Arial" w:cs="Arial"/>
                              <w:sz w:val="25"/>
                              <w:szCs w:val="25"/>
                            </w:rPr>
                          </w:pPr>
                        </w:p>
                        <w:p w:rsidR="000F7338" w:rsidRDefault="000F7338" w:rsidP="00985AFD">
                          <w:pPr>
                            <w:ind w:left="519"/>
                            <w:rPr>
                              <w:rFonts w:ascii="Calibri" w:eastAsia="Calibri" w:hAnsi="Calibri" w:cs="Calibri"/>
                              <w:sz w:val="19"/>
                              <w:szCs w:val="19"/>
                            </w:rPr>
                          </w:pPr>
                          <w:r>
                            <w:rPr>
                              <w:rFonts w:ascii="Calibri"/>
                              <w:color w:val="231F20"/>
                              <w:spacing w:val="-1"/>
                              <w:sz w:val="19"/>
                            </w:rPr>
                            <w:t>10</w:t>
                          </w:r>
                        </w:p>
                        <w:p w:rsidR="000F7338" w:rsidRDefault="000F7338" w:rsidP="00985AFD">
                          <w:pPr>
                            <w:spacing w:before="3"/>
                            <w:rPr>
                              <w:rFonts w:ascii="Arial" w:eastAsia="Arial" w:hAnsi="Arial" w:cs="Arial"/>
                              <w:sz w:val="25"/>
                              <w:szCs w:val="25"/>
                            </w:rPr>
                          </w:pPr>
                        </w:p>
                        <w:p w:rsidR="000F7338" w:rsidRDefault="000F7338" w:rsidP="00985AFD">
                          <w:pPr>
                            <w:ind w:left="615"/>
                            <w:rPr>
                              <w:rFonts w:ascii="Calibri" w:eastAsia="Calibri" w:hAnsi="Calibri" w:cs="Calibri"/>
                              <w:sz w:val="19"/>
                              <w:szCs w:val="19"/>
                            </w:rPr>
                          </w:pPr>
                          <w:r>
                            <w:rPr>
                              <w:rFonts w:ascii="Calibri"/>
                              <w:color w:val="231F20"/>
                              <w:sz w:val="19"/>
                            </w:rPr>
                            <w:t>5</w:t>
                          </w:r>
                        </w:p>
                        <w:p w:rsidR="000F7338" w:rsidRDefault="000F7338" w:rsidP="00985AFD">
                          <w:pPr>
                            <w:spacing w:before="3"/>
                            <w:rPr>
                              <w:rFonts w:ascii="Arial" w:eastAsia="Arial" w:hAnsi="Arial" w:cs="Arial"/>
                              <w:sz w:val="25"/>
                              <w:szCs w:val="25"/>
                            </w:rPr>
                          </w:pPr>
                        </w:p>
                        <w:p w:rsidR="000F7338" w:rsidRDefault="000F7338" w:rsidP="00985AFD">
                          <w:pPr>
                            <w:ind w:left="615"/>
                            <w:rPr>
                              <w:rFonts w:ascii="Calibri" w:eastAsia="Calibri" w:hAnsi="Calibri" w:cs="Calibri"/>
                              <w:sz w:val="19"/>
                              <w:szCs w:val="19"/>
                            </w:rPr>
                          </w:pPr>
                          <w:r>
                            <w:rPr>
                              <w:rFonts w:ascii="Calibri"/>
                              <w:color w:val="231F20"/>
                              <w:sz w:val="19"/>
                            </w:rPr>
                            <w:t>0</w:t>
                          </w:r>
                        </w:p>
                      </w:txbxContent>
                    </v:textbox>
                  </v:shape>
                </v:group>
                <w10:wrap anchorx="page"/>
              </v:group>
            </w:pict>
          </mc:Fallback>
        </mc:AlternateContent>
      </w:r>
      <w:r w:rsidRPr="00985AFD">
        <w:rPr>
          <w:rFonts w:ascii="Arial" w:eastAsia="Arial" w:hAnsi="Arial" w:cs="Times New Roman"/>
          <w:noProof/>
          <w:lang w:eastAsia="en-NZ"/>
        </w:rPr>
        <mc:AlternateContent>
          <mc:Choice Requires="wps">
            <w:drawing>
              <wp:anchor distT="0" distB="0" distL="114300" distR="114300" simplePos="0" relativeHeight="251664384" behindDoc="0" locked="0" layoutInCell="1" allowOverlap="1">
                <wp:simplePos x="0" y="0"/>
                <wp:positionH relativeFrom="page">
                  <wp:posOffset>4243070</wp:posOffset>
                </wp:positionH>
                <wp:positionV relativeFrom="paragraph">
                  <wp:posOffset>1044575</wp:posOffset>
                </wp:positionV>
                <wp:extent cx="145415" cy="1217930"/>
                <wp:effectExtent l="0" t="0" r="6985" b="127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 cy="121793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F7338" w:rsidRDefault="000F7338" w:rsidP="00985AFD">
                            <w:pPr>
                              <w:spacing w:line="213" w:lineRule="exact"/>
                              <w:ind w:left="20"/>
                              <w:rPr>
                                <w:rFonts w:ascii="Calibri" w:eastAsia="Calibri" w:hAnsi="Calibri" w:cs="Calibri"/>
                                <w:sz w:val="19"/>
                                <w:szCs w:val="19"/>
                              </w:rPr>
                            </w:pPr>
                            <w:r>
                              <w:rPr>
                                <w:rFonts w:ascii="Calibri"/>
                                <w:b/>
                                <w:color w:val="231F20"/>
                                <w:spacing w:val="-1"/>
                                <w:w w:val="99"/>
                                <w:sz w:val="19"/>
                              </w:rPr>
                              <w:t>Smoking</w:t>
                            </w:r>
                            <w:r>
                              <w:rPr>
                                <w:rFonts w:ascii="Calibri"/>
                                <w:b/>
                                <w:color w:val="231F20"/>
                                <w:spacing w:val="-2"/>
                                <w:sz w:val="19"/>
                              </w:rPr>
                              <w:t xml:space="preserve"> </w:t>
                            </w:r>
                            <w:r>
                              <w:rPr>
                                <w:rFonts w:ascii="Calibri"/>
                                <w:b/>
                                <w:color w:val="231F20"/>
                                <w:spacing w:val="-1"/>
                                <w:w w:val="99"/>
                                <w:sz w:val="19"/>
                              </w:rPr>
                              <w:t>Prevalance</w:t>
                            </w:r>
                            <w:r>
                              <w:rPr>
                                <w:rFonts w:ascii="Calibri"/>
                                <w:b/>
                                <w:color w:val="231F20"/>
                                <w:spacing w:val="2"/>
                                <w:sz w:val="19"/>
                              </w:rPr>
                              <w:t xml:space="preserve"> </w:t>
                            </w:r>
                            <w:r>
                              <w:rPr>
                                <w:rFonts w:ascii="Calibri"/>
                                <w:b/>
                                <w:color w:val="231F20"/>
                                <w:w w:val="99"/>
                                <w:sz w:val="19"/>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07" type="#_x0000_t202" style="position:absolute;left:0;text-align:left;margin-left:334.1pt;margin-top:82.25pt;width:11.45pt;height:95.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" filled="f" stroked="f">
                <v:textbox style="layout-flow:vertical;mso-layout-flow-alt:bottom-to-top" inset="0,0,0,0">
                  <w:txbxContent>
                    <w:p w:rsidR="000F7338" w:rsidRDefault="000F7338" w:rsidP="00985AFD">
                      <w:pPr>
                        <w:spacing w:line="213" w:lineRule="exact"/>
                        <w:ind w:left="20"/>
                        <w:rPr>
                          <w:rFonts w:ascii="Calibri" w:eastAsia="Calibri" w:hAnsi="Calibri" w:cs="Calibri"/>
                          <w:sz w:val="19"/>
                          <w:szCs w:val="19"/>
                        </w:rPr>
                      </w:pPr>
                      <w:r>
                        <w:rPr>
                          <w:rFonts w:ascii="Calibri"/>
                          <w:b/>
                          <w:color w:val="231F20"/>
                          <w:spacing w:val="-1"/>
                          <w:w w:val="99"/>
                          <w:sz w:val="19"/>
                        </w:rPr>
                        <w:t>Smoking</w:t>
                      </w:r>
                      <w:r>
                        <w:rPr>
                          <w:rFonts w:ascii="Calibri"/>
                          <w:b/>
                          <w:color w:val="231F20"/>
                          <w:spacing w:val="-2"/>
                          <w:sz w:val="19"/>
                        </w:rPr>
                        <w:t xml:space="preserve"> </w:t>
                      </w:r>
                      <w:r>
                        <w:rPr>
                          <w:rFonts w:ascii="Calibri"/>
                          <w:b/>
                          <w:color w:val="231F20"/>
                          <w:spacing w:val="-1"/>
                          <w:w w:val="99"/>
                          <w:sz w:val="19"/>
                        </w:rPr>
                        <w:t>Prevalance</w:t>
                      </w:r>
                      <w:r>
                        <w:rPr>
                          <w:rFonts w:ascii="Calibri"/>
                          <w:b/>
                          <w:color w:val="231F20"/>
                          <w:spacing w:val="2"/>
                          <w:sz w:val="19"/>
                        </w:rPr>
                        <w:t xml:space="preserve"> </w:t>
                      </w:r>
                      <w:r>
                        <w:rPr>
                          <w:rFonts w:ascii="Calibri"/>
                          <w:b/>
                          <w:color w:val="231F20"/>
                          <w:w w:val="99"/>
                          <w:sz w:val="19"/>
                        </w:rPr>
                        <w:t>(%)</w:t>
                      </w:r>
                    </w:p>
                  </w:txbxContent>
                </v:textbox>
                <w10:wrap anchorx="page"/>
              </v:shape>
            </w:pict>
          </mc:Fallback>
        </mc:AlternateContent>
      </w:r>
      <w:r w:rsidRPr="00985AFD">
        <w:rPr>
          <w:rFonts w:ascii="Arial" w:eastAsia="Arial" w:hAnsi="Arial" w:cs="Times New Roman"/>
          <w:color w:val="231F20"/>
          <w:spacing w:val="-1"/>
          <w:w w:val="105"/>
          <w:lang w:val="en-US"/>
        </w:rPr>
        <w:t>Figure</w:t>
      </w:r>
      <w:r w:rsidRPr="00985AFD">
        <w:rPr>
          <w:rFonts w:ascii="Arial" w:eastAsia="Arial" w:hAnsi="Arial" w:cs="Times New Roman"/>
          <w:color w:val="231F20"/>
          <w:spacing w:val="-16"/>
          <w:w w:val="105"/>
          <w:lang w:val="en-US"/>
        </w:rPr>
        <w:t xml:space="preserve"> </w:t>
      </w:r>
      <w:r w:rsidRPr="00985AFD">
        <w:rPr>
          <w:rFonts w:ascii="Arial" w:eastAsia="Arial" w:hAnsi="Arial" w:cs="Times New Roman"/>
          <w:color w:val="231F20"/>
          <w:w w:val="105"/>
          <w:lang w:val="en-US"/>
        </w:rPr>
        <w:t>2</w:t>
      </w:r>
      <w:r w:rsidRPr="00985AFD">
        <w:rPr>
          <w:rFonts w:ascii="Arial" w:eastAsia="Arial" w:hAnsi="Arial" w:cs="Times New Roman"/>
          <w:color w:val="231F20"/>
          <w:w w:val="105"/>
          <w:lang w:val="en-US"/>
        </w:rPr>
        <w:tab/>
      </w:r>
      <w:r w:rsidRPr="00985AFD">
        <w:rPr>
          <w:rFonts w:ascii="Arial" w:eastAsia="Arial" w:hAnsi="Arial" w:cs="Times New Roman"/>
          <w:color w:val="231F20"/>
          <w:spacing w:val="-1"/>
          <w:w w:val="105"/>
          <w:lang w:val="en-US"/>
        </w:rPr>
        <w:t>Figure</w:t>
      </w:r>
      <w:r w:rsidRPr="00985AFD">
        <w:rPr>
          <w:rFonts w:ascii="Arial" w:eastAsia="Arial" w:hAnsi="Arial" w:cs="Times New Roman"/>
          <w:color w:val="231F20"/>
          <w:spacing w:val="-16"/>
          <w:w w:val="105"/>
          <w:lang w:val="en-US"/>
        </w:rPr>
        <w:t xml:space="preserve"> </w:t>
      </w:r>
      <w:r w:rsidRPr="00985AFD">
        <w:rPr>
          <w:rFonts w:ascii="Arial" w:eastAsia="Arial" w:hAnsi="Arial" w:cs="Times New Roman"/>
          <w:color w:val="231F20"/>
          <w:w w:val="105"/>
          <w:lang w:val="en-US"/>
        </w:rPr>
        <w:t>3</w:t>
      </w: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before="9" w:after="0" w:line="240" w:lineRule="auto"/>
        <w:rPr>
          <w:rFonts w:ascii="Arial" w:eastAsia="Arial" w:hAnsi="Arial" w:cs="Arial"/>
          <w:sz w:val="20"/>
          <w:szCs w:val="20"/>
          <w:lang w:val="en-US"/>
        </w:rPr>
      </w:pPr>
    </w:p>
    <w:p w:rsidR="00985AFD" w:rsidRPr="00985AFD" w:rsidRDefault="00985AFD" w:rsidP="00985AFD">
      <w:pPr>
        <w:widowControl w:val="0"/>
        <w:spacing w:after="0" w:line="20" w:lineRule="atLeast"/>
        <w:ind w:left="817"/>
        <w:rPr>
          <w:rFonts w:ascii="Arial" w:eastAsia="Arial" w:hAnsi="Arial" w:cs="Arial"/>
          <w:sz w:val="2"/>
          <w:szCs w:val="2"/>
          <w:lang w:val="en-US"/>
        </w:rPr>
      </w:pPr>
      <w:r w:rsidRPr="00985AFD">
        <w:rPr>
          <w:rFonts w:ascii="Arial" w:eastAsia="Arial" w:hAnsi="Arial" w:cs="Arial"/>
          <w:noProof/>
          <w:sz w:val="2"/>
          <w:szCs w:val="2"/>
          <w:lang w:eastAsia="en-NZ"/>
        </w:rPr>
        <mc:AlternateContent>
          <mc:Choice Requires="wpg">
            <w:drawing>
              <wp:inline distT="0" distB="0" distL="0" distR="0">
                <wp:extent cx="2350770" cy="8890"/>
                <wp:effectExtent l="1270" t="7620" r="635" b="254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770" cy="8890"/>
                          <a:chOff x="0" y="0"/>
                          <a:chExt cx="3702" cy="14"/>
                        </a:xfrm>
                      </wpg:grpSpPr>
                      <wpg:grpSp>
                        <wpg:cNvPr id="33" name="Group 120"/>
                        <wpg:cNvGrpSpPr>
                          <a:grpSpLocks/>
                        </wpg:cNvGrpSpPr>
                        <wpg:grpSpPr bwMode="auto">
                          <a:xfrm>
                            <a:off x="7" y="7"/>
                            <a:ext cx="3688" cy="2"/>
                            <a:chOff x="7" y="7"/>
                            <a:chExt cx="3688" cy="2"/>
                          </a:xfrm>
                        </wpg:grpSpPr>
                        <wps:wsp>
                          <wps:cNvPr id="34" name="Freeform 121"/>
                          <wps:cNvSpPr>
                            <a:spLocks/>
                          </wps:cNvSpPr>
                          <wps:spPr bwMode="auto">
                            <a:xfrm>
                              <a:off x="7" y="7"/>
                              <a:ext cx="3687" cy="0"/>
                            </a:xfrm>
                            <a:custGeom>
                              <a:avLst/>
                              <a:gdLst>
                                <a:gd name="T0" fmla="*/ 0 w 3688"/>
                                <a:gd name="T1" fmla="*/ 0 h 2"/>
                                <a:gd name="T2" fmla="*/ 3687 w 3688"/>
                                <a:gd name="T3" fmla="*/ 0 h 2"/>
                                <a:gd name="T4" fmla="*/ 0 60000 65536"/>
                                <a:gd name="T5" fmla="*/ 0 60000 65536"/>
                              </a:gdLst>
                              <a:ahLst/>
                              <a:cxnLst>
                                <a:cxn ang="T4">
                                  <a:pos x="T0" y="T1"/>
                                </a:cxn>
                                <a:cxn ang="T5">
                                  <a:pos x="T2" y="T3"/>
                                </a:cxn>
                              </a:cxnLst>
                              <a:rect l="0" t="0" r="r" b="b"/>
                              <a:pathLst>
                                <a:path w="3688" h="2">
                                  <a:moveTo>
                                    <a:pt x="0" y="0"/>
                                  </a:moveTo>
                                  <a:lnTo>
                                    <a:pt x="3688" y="0"/>
                                  </a:lnTo>
                                </a:path>
                              </a:pathLst>
                            </a:custGeom>
                            <a:noFill/>
                            <a:ln w="8661">
                              <a:solidFill>
                                <a:srgbClr val="989A9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DBFDC5" id="Group 32" o:spid="_x0000_s1026" style="width:185.1pt;height:.7pt;mso-position-horizontal-relative:char;mso-position-vertical-relative:line" coordsize="37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">
                <v:group id="Group 120" o:spid="_x0000_s1027" style="position:absolute;left:7;top:7;width:3688;height:2" coordorigin="7,7" coordsize="36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121" o:spid="_x0000_s1028" style="position:absolute;left:7;top:7;width:3687;height:0;visibility:visible;mso-wrap-style:square;v-text-anchor:top" coordsize="36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MD8QA&#10;AADbAAAADwAAAGRycy9kb3ducmV2LnhtbESPQWsCMRSE74X+h/CE3jSrFZXVKFJZ8KBQbRG8PTav&#10;2aWblyWJuv57IxR6HGbmG2ax6mwjruRD7VjBcJCBIC6drtko+P4q+jMQISJrbByTgjsFWC1fXxaY&#10;a3fjA12P0YgE4ZCjgirGNpcylBVZDAPXEifvx3mLMUlvpPZ4S3DbyFGWTaTFmtNChS19VFT+Hi9W&#10;wWe9KzbTvTmZ83k9brfZrLj4nVJvvW49BxGpi//hv/ZWK3gfw/NL+g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3DA/EAAAA2wAAAA8AAAAAAAAAAAAAAAAAmAIAAGRycy9k&#10;b3ducmV2LnhtbFBLBQYAAAAABAAEAPUAAACJAwAAAAA=&#10;" path="m,l3688,e" filled="f" strokecolor="#989a9d" strokeweight=".24058mm">
                    <v:path arrowok="t" o:connecttype="custom" o:connectlocs="0,0;3686,0" o:connectangles="0,0"/>
                  </v:shape>
                </v:group>
                <w10:anchorlock/>
              </v:group>
            </w:pict>
          </mc:Fallback>
        </mc:AlternateContent>
      </w: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before="3" w:after="0" w:line="240" w:lineRule="auto"/>
        <w:rPr>
          <w:rFonts w:ascii="Arial" w:eastAsia="Arial" w:hAnsi="Arial" w:cs="Arial"/>
          <w:sz w:val="23"/>
          <w:szCs w:val="23"/>
          <w:lang w:val="en-US"/>
        </w:rPr>
      </w:pPr>
    </w:p>
    <w:p w:rsidR="00985AFD" w:rsidRPr="00985AFD" w:rsidRDefault="00985AFD" w:rsidP="00985AFD">
      <w:pPr>
        <w:widowControl w:val="0"/>
        <w:spacing w:after="0" w:line="285" w:lineRule="auto"/>
        <w:ind w:left="362" w:right="698" w:hanging="1"/>
        <w:rPr>
          <w:rFonts w:ascii="Arial" w:eastAsia="Arial" w:hAnsi="Arial" w:cs="Times New Roman"/>
          <w:lang w:val="en-US"/>
        </w:rPr>
      </w:pPr>
      <w:r w:rsidRPr="00985AFD">
        <w:rPr>
          <w:rFonts w:ascii="Arial" w:eastAsia="Arial" w:hAnsi="Arial" w:cs="Times New Roman"/>
          <w:noProof/>
          <w:lang w:eastAsia="en-NZ"/>
        </w:rPr>
        <mc:AlternateContent>
          <mc:Choice Requires="wpg">
            <w:drawing>
              <wp:anchor distT="0" distB="0" distL="114300" distR="114300" simplePos="0" relativeHeight="251672576" behindDoc="1" locked="0" layoutInCell="1" allowOverlap="1">
                <wp:simplePos x="0" y="0"/>
                <wp:positionH relativeFrom="page">
                  <wp:posOffset>1310640</wp:posOffset>
                </wp:positionH>
                <wp:positionV relativeFrom="paragraph">
                  <wp:posOffset>-732155</wp:posOffset>
                </wp:positionV>
                <wp:extent cx="2341880" cy="1270"/>
                <wp:effectExtent l="0" t="0" r="20320" b="1778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1880" cy="1270"/>
                          <a:chOff x="2064" y="-1155"/>
                          <a:chExt cx="3688" cy="2"/>
                        </a:xfrm>
                      </wpg:grpSpPr>
                      <wps:wsp>
                        <wps:cNvPr id="154" name="Freeform 118"/>
                        <wps:cNvSpPr>
                          <a:spLocks/>
                        </wps:cNvSpPr>
                        <wps:spPr bwMode="auto">
                          <a:xfrm>
                            <a:off x="2064" y="-1155"/>
                            <a:ext cx="3688" cy="2"/>
                          </a:xfrm>
                          <a:custGeom>
                            <a:avLst/>
                            <a:gdLst>
                              <a:gd name="T0" fmla="+- 0 2064 2064"/>
                              <a:gd name="T1" fmla="*/ T0 w 3688"/>
                              <a:gd name="T2" fmla="+- 0 5751 2064"/>
                              <a:gd name="T3" fmla="*/ T2 w 3688"/>
                            </a:gdLst>
                            <a:ahLst/>
                            <a:cxnLst>
                              <a:cxn ang="0">
                                <a:pos x="T1" y="0"/>
                              </a:cxn>
                              <a:cxn ang="0">
                                <a:pos x="T3" y="0"/>
                              </a:cxn>
                            </a:cxnLst>
                            <a:rect l="0" t="0" r="r" b="b"/>
                            <a:pathLst>
                              <a:path w="3688">
                                <a:moveTo>
                                  <a:pt x="0" y="0"/>
                                </a:moveTo>
                                <a:lnTo>
                                  <a:pt x="3687" y="0"/>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0A39D" id="Group 153" o:spid="_x0000_s1026" style="position:absolute;margin-left:103.2pt;margin-top:-57.65pt;width:184.4pt;height:.1pt;z-index:-251643904;mso-position-horizontal-relative:page" coordorigin="2064,-1155" coordsize="3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">
                <v:shape id="Freeform 118" o:spid="_x0000_s1027" style="position:absolute;left:2064;top:-1155;width:3688;height:2;visibility:visible;mso-wrap-style:square;v-text-anchor:top" coordsize="36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EVsMA&#10;AADcAAAADwAAAGRycy9kb3ducmV2LnhtbERPTWsCMRC9F/wPYQRvNavYVlajiLLgwUKrIngbNmN2&#10;cTNZkqjrv28Khd7m8T5nvuxsI+7kQ+1YwWiYgSAuna7ZKDgeitcpiBCRNTaOScGTAiwXvZc55to9&#10;+Jvu+2hECuGQo4IqxjaXMpQVWQxD1xIn7uK8xZigN1J7fKRw28hxlr1LizWnhgpbWldUXvc3q+Cr&#10;3hWbj09zMufzatJus2lx8zulBv1uNQMRqYv/4j/3Vqf5bxP4fSZ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TEVsMAAADcAAAADwAAAAAAAAAAAAAAAACYAgAAZHJzL2Rv&#10;d25yZXYueG1sUEsFBgAAAAAEAAQA9QAAAIgDAAAAAA==&#10;" path="m,l3687,e" filled="f" strokecolor="#989a9d" strokeweight=".24058mm">
                  <v:path arrowok="t" o:connecttype="custom" o:connectlocs="0,0;3687,0" o:connectangles="0,0"/>
                </v:shape>
                <w10:wrap anchorx="page"/>
              </v:group>
            </w:pict>
          </mc:Fallback>
        </mc:AlternateContent>
      </w:r>
      <w:r w:rsidRPr="00985AFD">
        <w:rPr>
          <w:rFonts w:ascii="Arial" w:eastAsia="Arial" w:hAnsi="Arial" w:cs="Times New Roman"/>
          <w:noProof/>
          <w:lang w:eastAsia="en-NZ"/>
        </w:rPr>
        <mc:AlternateContent>
          <mc:Choice Requires="wpg">
            <w:drawing>
              <wp:anchor distT="0" distB="0" distL="114300" distR="114300" simplePos="0" relativeHeight="251673600" behindDoc="1" locked="0" layoutInCell="1" allowOverlap="1">
                <wp:simplePos x="0" y="0"/>
                <wp:positionH relativeFrom="page">
                  <wp:posOffset>1310640</wp:posOffset>
                </wp:positionH>
                <wp:positionV relativeFrom="paragraph">
                  <wp:posOffset>-911225</wp:posOffset>
                </wp:positionV>
                <wp:extent cx="2341880" cy="1270"/>
                <wp:effectExtent l="0" t="0" r="20320" b="1778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1880" cy="1270"/>
                          <a:chOff x="2064" y="-1436"/>
                          <a:chExt cx="3688" cy="2"/>
                        </a:xfrm>
                      </wpg:grpSpPr>
                      <wps:wsp>
                        <wps:cNvPr id="152" name="Freeform 116"/>
                        <wps:cNvSpPr>
                          <a:spLocks/>
                        </wps:cNvSpPr>
                        <wps:spPr bwMode="auto">
                          <a:xfrm>
                            <a:off x="2064" y="-1436"/>
                            <a:ext cx="3688" cy="2"/>
                          </a:xfrm>
                          <a:custGeom>
                            <a:avLst/>
                            <a:gdLst>
                              <a:gd name="T0" fmla="+- 0 2064 2064"/>
                              <a:gd name="T1" fmla="*/ T0 w 3688"/>
                              <a:gd name="T2" fmla="+- 0 5751 2064"/>
                              <a:gd name="T3" fmla="*/ T2 w 3688"/>
                            </a:gdLst>
                            <a:ahLst/>
                            <a:cxnLst>
                              <a:cxn ang="0">
                                <a:pos x="T1" y="0"/>
                              </a:cxn>
                              <a:cxn ang="0">
                                <a:pos x="T3" y="0"/>
                              </a:cxn>
                            </a:cxnLst>
                            <a:rect l="0" t="0" r="r" b="b"/>
                            <a:pathLst>
                              <a:path w="3688">
                                <a:moveTo>
                                  <a:pt x="0" y="0"/>
                                </a:moveTo>
                                <a:lnTo>
                                  <a:pt x="3687" y="0"/>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5B184" id="Group 151" o:spid="_x0000_s1026" style="position:absolute;margin-left:103.2pt;margin-top:-71.75pt;width:184.4pt;height:.1pt;z-index:-251642880;mso-position-horizontal-relative:page" coordorigin="2064,-1436" coordsize="3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">
                <v:shape id="Freeform 116" o:spid="_x0000_s1027" style="position:absolute;left:2064;top:-1436;width:3688;height:2;visibility:visible;mso-wrap-style:square;v-text-anchor:top" coordsize="36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5ucMA&#10;AADcAAAADwAAAGRycy9kb3ducmV2LnhtbERPTWsCMRC9F/wPYQRvNavYVlajiLLgwUKrIngbNmN2&#10;cTNZkqjrv28Khd7m8T5nvuxsI+7kQ+1YwWiYgSAuna7ZKDgeitcpiBCRNTaOScGTAiwXvZc55to9&#10;+Jvu+2hECuGQo4IqxjaXMpQVWQxD1xIn7uK8xZigN1J7fKRw28hxlr1LizWnhgpbWldUXvc3q+Cr&#10;3hWbj09zMufzatJus2lx8zulBv1uNQMRqYv/4j/3Vqf5b2P4fSZ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H5ucMAAADcAAAADwAAAAAAAAAAAAAAAACYAgAAZHJzL2Rv&#10;d25yZXYueG1sUEsFBgAAAAAEAAQA9QAAAIgDAAAAAA==&#10;" path="m,l3687,e" filled="f" strokecolor="#989a9d" strokeweight=".24058mm">
                  <v:path arrowok="t" o:connecttype="custom" o:connectlocs="0,0;3687,0" o:connectangles="0,0"/>
                </v:shape>
                <w10:wrap anchorx="page"/>
              </v:group>
            </w:pict>
          </mc:Fallback>
        </mc:AlternateContent>
      </w:r>
      <w:r w:rsidRPr="00985AFD">
        <w:rPr>
          <w:rFonts w:ascii="Arial" w:eastAsia="Arial" w:hAnsi="Arial" w:cs="Times New Roman"/>
          <w:noProof/>
          <w:lang w:eastAsia="en-NZ"/>
        </w:rPr>
        <mc:AlternateContent>
          <mc:Choice Requires="wpg">
            <w:drawing>
              <wp:anchor distT="0" distB="0" distL="114300" distR="114300" simplePos="0" relativeHeight="251674624" behindDoc="1" locked="0" layoutInCell="1" allowOverlap="1">
                <wp:simplePos x="0" y="0"/>
                <wp:positionH relativeFrom="page">
                  <wp:posOffset>1310640</wp:posOffset>
                </wp:positionH>
                <wp:positionV relativeFrom="paragraph">
                  <wp:posOffset>-1090295</wp:posOffset>
                </wp:positionV>
                <wp:extent cx="2341880" cy="1270"/>
                <wp:effectExtent l="0" t="0" r="20320" b="1778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1880" cy="1270"/>
                          <a:chOff x="2064" y="-1718"/>
                          <a:chExt cx="3688" cy="2"/>
                        </a:xfrm>
                      </wpg:grpSpPr>
                      <wps:wsp>
                        <wps:cNvPr id="150" name="Freeform 114"/>
                        <wps:cNvSpPr>
                          <a:spLocks/>
                        </wps:cNvSpPr>
                        <wps:spPr bwMode="auto">
                          <a:xfrm>
                            <a:off x="2064" y="-1718"/>
                            <a:ext cx="3688" cy="2"/>
                          </a:xfrm>
                          <a:custGeom>
                            <a:avLst/>
                            <a:gdLst>
                              <a:gd name="T0" fmla="+- 0 2064 2064"/>
                              <a:gd name="T1" fmla="*/ T0 w 3688"/>
                              <a:gd name="T2" fmla="+- 0 5751 2064"/>
                              <a:gd name="T3" fmla="*/ T2 w 3688"/>
                            </a:gdLst>
                            <a:ahLst/>
                            <a:cxnLst>
                              <a:cxn ang="0">
                                <a:pos x="T1" y="0"/>
                              </a:cxn>
                              <a:cxn ang="0">
                                <a:pos x="T3" y="0"/>
                              </a:cxn>
                            </a:cxnLst>
                            <a:rect l="0" t="0" r="r" b="b"/>
                            <a:pathLst>
                              <a:path w="3688">
                                <a:moveTo>
                                  <a:pt x="0" y="0"/>
                                </a:moveTo>
                                <a:lnTo>
                                  <a:pt x="3687" y="0"/>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AFD51" id="Group 149" o:spid="_x0000_s1026" style="position:absolute;margin-left:103.2pt;margin-top:-85.85pt;width:184.4pt;height:.1pt;z-index:-251641856;mso-position-horizontal-relative:page" coordorigin="2064,-1718" coordsize="3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">
                <v:shape id="Freeform 114" o:spid="_x0000_s1027" style="position:absolute;left:2064;top:-1718;width:3688;height:2;visibility:visible;mso-wrap-style:square;v-text-anchor:top" coordsize="36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CVcYA&#10;AADcAAAADwAAAGRycy9kb3ducmV2LnhtbESPQWsCMRCF74X+hzAFbzXbolW2RpGWBQ8K1ZaCt2Ez&#10;zS7dTJYk6vrvnUOhtxnem/e+WawG36kzxdQGNvA0LkAR18G27Ax8fVaPc1ApI1vsApOBKyVYLe/v&#10;FljacOE9nQ/ZKQnhVKKBJue+1DrVDXlM49ATi/YToscsa3TaRrxIuO/0c1G8aI8tS0ODPb01VP8e&#10;Tt7AR7ut3mc79+2Ox/Wk3xTz6hS3xowehvUrqExD/jf/XW+s4E8FX56RCf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CVcYAAADcAAAADwAAAAAAAAAAAAAAAACYAgAAZHJz&#10;L2Rvd25yZXYueG1sUEsFBgAAAAAEAAQA9QAAAIsDAAAAAA==&#10;" path="m,l3687,e" filled="f" strokecolor="#989a9d" strokeweight=".24058mm">
                  <v:path arrowok="t" o:connecttype="custom" o:connectlocs="0,0;3687,0" o:connectangles="0,0"/>
                </v:shape>
                <w10:wrap anchorx="page"/>
              </v:group>
            </w:pict>
          </mc:Fallback>
        </mc:AlternateContent>
      </w:r>
      <w:r w:rsidRPr="00985AFD">
        <w:rPr>
          <w:rFonts w:ascii="Arial" w:eastAsia="Arial" w:hAnsi="Arial" w:cs="Times New Roman"/>
          <w:noProof/>
          <w:lang w:eastAsia="en-NZ"/>
        </w:rPr>
        <mc:AlternateContent>
          <mc:Choice Requires="wpg">
            <w:drawing>
              <wp:anchor distT="0" distB="0" distL="114300" distR="114300" simplePos="0" relativeHeight="251660288" behindDoc="0" locked="0" layoutInCell="1" allowOverlap="1">
                <wp:simplePos x="0" y="0"/>
                <wp:positionH relativeFrom="page">
                  <wp:posOffset>1310640</wp:posOffset>
                </wp:positionH>
                <wp:positionV relativeFrom="paragraph">
                  <wp:posOffset>-551815</wp:posOffset>
                </wp:positionV>
                <wp:extent cx="2341880" cy="1270"/>
                <wp:effectExtent l="0" t="0" r="20320" b="1778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1880" cy="1270"/>
                          <a:chOff x="2064" y="-870"/>
                          <a:chExt cx="3688" cy="2"/>
                        </a:xfrm>
                      </wpg:grpSpPr>
                      <wps:wsp>
                        <wps:cNvPr id="148" name="Freeform 112"/>
                        <wps:cNvSpPr>
                          <a:spLocks/>
                        </wps:cNvSpPr>
                        <wps:spPr bwMode="auto">
                          <a:xfrm>
                            <a:off x="2064" y="-870"/>
                            <a:ext cx="3688" cy="2"/>
                          </a:xfrm>
                          <a:custGeom>
                            <a:avLst/>
                            <a:gdLst>
                              <a:gd name="T0" fmla="+- 0 2064 2064"/>
                              <a:gd name="T1" fmla="*/ T0 w 3688"/>
                              <a:gd name="T2" fmla="+- 0 5751 2064"/>
                              <a:gd name="T3" fmla="*/ T2 w 3688"/>
                            </a:gdLst>
                            <a:ahLst/>
                            <a:cxnLst>
                              <a:cxn ang="0">
                                <a:pos x="T1" y="0"/>
                              </a:cxn>
                              <a:cxn ang="0">
                                <a:pos x="T3" y="0"/>
                              </a:cxn>
                            </a:cxnLst>
                            <a:rect l="0" t="0" r="r" b="b"/>
                            <a:pathLst>
                              <a:path w="3688">
                                <a:moveTo>
                                  <a:pt x="0" y="0"/>
                                </a:moveTo>
                                <a:lnTo>
                                  <a:pt x="3687" y="0"/>
                                </a:lnTo>
                              </a:path>
                            </a:pathLst>
                          </a:custGeom>
                          <a:noFill/>
                          <a:ln w="8661">
                            <a:solidFill>
                              <a:srgbClr val="989A9D"/>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F6E3A" id="Group 147" o:spid="_x0000_s1026" style="position:absolute;margin-left:103.2pt;margin-top:-43.45pt;width:184.4pt;height:.1pt;z-index:251660288;mso-position-horizontal-relative:page" coordorigin="2064,-870" coordsize="36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">
                <v:shape id="Freeform 112" o:spid="_x0000_s1027" style="position:absolute;left:2064;top:-870;width:3688;height:2;visibility:visible;mso-wrap-style:square;v-text-anchor:top" coordsize="36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YjsYA&#10;AADcAAAADwAAAGRycy9kb3ducmV2LnhtbESPQWsCMRCF74X+hzCF3mq2RaysRpGWBQ8WrC2Ct2Ez&#10;Zhc3kyWJuv33nYPgbYb35r1v5svBd+pCMbWBDbyOClDEdbAtOwO/P9XLFFTKyBa7wGTgjxIsF48P&#10;cyxtuPI3XXbZKQnhVKKBJue+1DrVDXlMo9ATi3YM0WOWNTptI14l3Hf6rSgm2mPL0tBgTx8N1afd&#10;2RvYtpvq8/3L7d3hsBr362JanePGmOenYTUDlWnId/Ptem0Ffyy08oxMo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BYjsYAAADcAAAADwAAAAAAAAAAAAAAAACYAgAAZHJz&#10;L2Rvd25yZXYueG1sUEsFBgAAAAAEAAQA9QAAAIsDAAAAAA==&#10;" path="m,l3687,e" filled="f" strokecolor="#989a9d" strokeweight=".24058mm">
                  <v:path arrowok="t" o:connecttype="custom" o:connectlocs="0,0;3687,0" o:connectangles="0,0"/>
                </v:shape>
                <w10:wrap anchorx="page"/>
              </v:group>
            </w:pict>
          </mc:Fallback>
        </mc:AlternateContent>
      </w:r>
      <w:r w:rsidRPr="00985AFD">
        <w:rPr>
          <w:rFonts w:ascii="Arial" w:eastAsia="Arial" w:hAnsi="Arial" w:cs="Times New Roman"/>
          <w:noProof/>
          <w:lang w:eastAsia="en-NZ"/>
        </w:rPr>
        <mc:AlternateContent>
          <mc:Choice Requires="wps">
            <w:drawing>
              <wp:anchor distT="0" distB="0" distL="114300" distR="114300" simplePos="0" relativeHeight="251663360" behindDoc="0" locked="0" layoutInCell="1" allowOverlap="1">
                <wp:simplePos x="0" y="0"/>
                <wp:positionH relativeFrom="page">
                  <wp:posOffset>1332230</wp:posOffset>
                </wp:positionH>
                <wp:positionV relativeFrom="paragraph">
                  <wp:posOffset>-488315</wp:posOffset>
                </wp:positionV>
                <wp:extent cx="2320290" cy="269875"/>
                <wp:effectExtent l="0" t="0" r="3810" b="15875"/>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26987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F7338" w:rsidRDefault="000F7338" w:rsidP="00985AFD">
                            <w:pPr>
                              <w:spacing w:line="213" w:lineRule="exact"/>
                              <w:ind w:left="20"/>
                              <w:rPr>
                                <w:rFonts w:ascii="Calibri" w:eastAsia="Calibri" w:hAnsi="Calibri" w:cs="Calibri"/>
                                <w:sz w:val="19"/>
                                <w:szCs w:val="19"/>
                              </w:rPr>
                            </w:pPr>
                            <w:r>
                              <w:rPr>
                                <w:rFonts w:ascii="Calibri"/>
                                <w:color w:val="231F20"/>
                                <w:w w:val="99"/>
                                <w:sz w:val="19"/>
                              </w:rPr>
                              <w:t>2000</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2001</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2002</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2003</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2004</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2005</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2006</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2007</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2008</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2009</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2010</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2011</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2012</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2013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08" type="#_x0000_t202" style="position:absolute;left:0;text-align:left;margin-left:104.9pt;margin-top:-38.45pt;width:182.7pt;height:21.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" filled="f" stroked="f">
                <v:textbox style="layout-flow:vertical;mso-layout-flow-alt:bottom-to-top" inset="0,0,0,0">
                  <w:txbxContent>
                    <w:p w:rsidR="000F7338" w:rsidRDefault="000F7338" w:rsidP="00985AFD">
                      <w:pPr>
                        <w:spacing w:line="213" w:lineRule="exact"/>
                        <w:ind w:left="20"/>
                        <w:rPr>
                          <w:rFonts w:ascii="Calibri" w:eastAsia="Calibri" w:hAnsi="Calibri" w:cs="Calibri"/>
                          <w:sz w:val="19"/>
                          <w:szCs w:val="19"/>
                        </w:rPr>
                      </w:pPr>
                      <w:r>
                        <w:rPr>
                          <w:rFonts w:ascii="Calibri"/>
                          <w:color w:val="231F20"/>
                          <w:w w:val="99"/>
                          <w:sz w:val="19"/>
                        </w:rPr>
                        <w:t>2000</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2001</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2002</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2003</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2004</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2005</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2006</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2007</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2008</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2009</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2010</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2011</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2012</w:t>
                      </w:r>
                    </w:p>
                    <w:p w:rsidR="000F7338" w:rsidRDefault="000F7338" w:rsidP="00985AFD">
                      <w:pPr>
                        <w:spacing w:before="31"/>
                        <w:ind w:left="20"/>
                        <w:rPr>
                          <w:rFonts w:ascii="Calibri" w:eastAsia="Calibri" w:hAnsi="Calibri" w:cs="Calibri"/>
                          <w:sz w:val="19"/>
                          <w:szCs w:val="19"/>
                        </w:rPr>
                      </w:pPr>
                      <w:r>
                        <w:rPr>
                          <w:rFonts w:ascii="Calibri"/>
                          <w:color w:val="231F20"/>
                          <w:w w:val="99"/>
                          <w:sz w:val="19"/>
                        </w:rPr>
                        <w:t>2013</w:t>
                      </w:r>
                    </w:p>
                  </w:txbxContent>
                </v:textbox>
                <w10:wrap anchorx="page"/>
              </v:shape>
            </w:pict>
          </mc:Fallback>
        </mc:AlternateContent>
      </w:r>
      <w:r w:rsidRPr="00985AFD">
        <w:rPr>
          <w:rFonts w:ascii="Arial" w:eastAsia="Arial" w:hAnsi="Arial" w:cs="Times New Roman"/>
          <w:noProof/>
          <w:lang w:eastAsia="en-NZ"/>
        </w:rPr>
        <mc:AlternateContent>
          <mc:Choice Requires="wps">
            <w:drawing>
              <wp:anchor distT="0" distB="0" distL="114300" distR="114300" simplePos="0" relativeHeight="251665408" behindDoc="0" locked="0" layoutInCell="1" allowOverlap="1">
                <wp:simplePos x="0" y="0"/>
                <wp:positionH relativeFrom="page">
                  <wp:posOffset>4627880</wp:posOffset>
                </wp:positionH>
                <wp:positionV relativeFrom="paragraph">
                  <wp:posOffset>-532765</wp:posOffset>
                </wp:positionV>
                <wp:extent cx="2165985" cy="269875"/>
                <wp:effectExtent l="0" t="0" r="5715" b="15875"/>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85" cy="26987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F7338" w:rsidRDefault="000F7338" w:rsidP="00985AFD">
                            <w:pPr>
                              <w:spacing w:line="213" w:lineRule="exact"/>
                              <w:ind w:left="20"/>
                              <w:rPr>
                                <w:rFonts w:ascii="Calibri" w:eastAsia="Calibri" w:hAnsi="Calibri" w:cs="Calibri"/>
                                <w:sz w:val="19"/>
                                <w:szCs w:val="19"/>
                              </w:rPr>
                            </w:pPr>
                            <w:r>
                              <w:rPr>
                                <w:rFonts w:ascii="Calibri"/>
                                <w:color w:val="231F20"/>
                                <w:w w:val="99"/>
                                <w:sz w:val="19"/>
                              </w:rPr>
                              <w:t>1982</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1986</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1990</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1993</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1996</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1999</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2001</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2003</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2005</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2007</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2009</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2011</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2013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09" type="#_x0000_t202" style="position:absolute;left:0;text-align:left;margin-left:364.4pt;margin-top:-41.95pt;width:170.55pt;height:21.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" filled="f" stroked="f">
                <v:textbox style="layout-flow:vertical;mso-layout-flow-alt:bottom-to-top" inset="0,0,0,0">
                  <w:txbxContent>
                    <w:p w:rsidR="000F7338" w:rsidRDefault="000F7338" w:rsidP="00985AFD">
                      <w:pPr>
                        <w:spacing w:line="213" w:lineRule="exact"/>
                        <w:ind w:left="20"/>
                        <w:rPr>
                          <w:rFonts w:ascii="Calibri" w:eastAsia="Calibri" w:hAnsi="Calibri" w:cs="Calibri"/>
                          <w:sz w:val="19"/>
                          <w:szCs w:val="19"/>
                        </w:rPr>
                      </w:pPr>
                      <w:r>
                        <w:rPr>
                          <w:rFonts w:ascii="Calibri"/>
                          <w:color w:val="231F20"/>
                          <w:w w:val="99"/>
                          <w:sz w:val="19"/>
                        </w:rPr>
                        <w:t>1982</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1986</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1990</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1993</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1996</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1999</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2001</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2003</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2005</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2007</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2009</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2011</w:t>
                      </w:r>
                    </w:p>
                    <w:p w:rsidR="000F7338" w:rsidRDefault="000F7338" w:rsidP="00985AFD">
                      <w:pPr>
                        <w:spacing w:before="33"/>
                        <w:ind w:left="20"/>
                        <w:rPr>
                          <w:rFonts w:ascii="Calibri" w:eastAsia="Calibri" w:hAnsi="Calibri" w:cs="Calibri"/>
                          <w:sz w:val="19"/>
                          <w:szCs w:val="19"/>
                        </w:rPr>
                      </w:pPr>
                      <w:r>
                        <w:rPr>
                          <w:rFonts w:ascii="Calibri"/>
                          <w:color w:val="231F20"/>
                          <w:w w:val="99"/>
                          <w:sz w:val="19"/>
                        </w:rPr>
                        <w:t>2013</w:t>
                      </w:r>
                    </w:p>
                  </w:txbxContent>
                </v:textbox>
                <w10:wrap anchorx="page"/>
              </v:shape>
            </w:pict>
          </mc:Fallback>
        </mc:AlternateContent>
      </w:r>
      <w:r w:rsidRPr="00985AFD">
        <w:rPr>
          <w:rFonts w:ascii="Arial" w:eastAsia="Arial" w:hAnsi="Arial" w:cs="Times New Roman"/>
          <w:color w:val="231F20"/>
          <w:spacing w:val="-1"/>
          <w:w w:val="105"/>
          <w:lang w:val="en-US"/>
        </w:rPr>
        <w:t>The</w:t>
      </w:r>
      <w:r w:rsidRPr="00985AFD">
        <w:rPr>
          <w:rFonts w:ascii="Arial" w:eastAsia="Arial" w:hAnsi="Arial" w:cs="Times New Roman"/>
          <w:color w:val="231F20"/>
          <w:spacing w:val="-13"/>
          <w:w w:val="105"/>
          <w:lang w:val="en-US"/>
        </w:rPr>
        <w:t xml:space="preserve"> </w:t>
      </w:r>
      <w:r w:rsidRPr="00985AFD">
        <w:rPr>
          <w:rFonts w:ascii="Arial" w:eastAsia="Arial" w:hAnsi="Arial" w:cs="Times New Roman"/>
          <w:color w:val="231F20"/>
          <w:spacing w:val="-1"/>
          <w:w w:val="105"/>
          <w:lang w:val="en-US"/>
        </w:rPr>
        <w:t>authors</w:t>
      </w:r>
      <w:r w:rsidRPr="00985AFD">
        <w:rPr>
          <w:rFonts w:ascii="Arial" w:eastAsia="Arial" w:hAnsi="Arial" w:cs="Times New Roman"/>
          <w:color w:val="231F20"/>
          <w:spacing w:val="-14"/>
          <w:w w:val="105"/>
          <w:lang w:val="en-US"/>
        </w:rPr>
        <w:t xml:space="preserve"> </w:t>
      </w:r>
      <w:r w:rsidRPr="00985AFD">
        <w:rPr>
          <w:rFonts w:ascii="Arial" w:eastAsia="Arial" w:hAnsi="Arial" w:cs="Times New Roman"/>
          <w:color w:val="231F20"/>
          <w:w w:val="105"/>
          <w:lang w:val="en-US"/>
        </w:rPr>
        <w:t>find</w:t>
      </w:r>
      <w:r w:rsidRPr="00985AFD">
        <w:rPr>
          <w:rFonts w:ascii="Arial" w:eastAsia="Arial" w:hAnsi="Arial" w:cs="Times New Roman"/>
          <w:color w:val="231F20"/>
          <w:spacing w:val="-13"/>
          <w:w w:val="105"/>
          <w:lang w:val="en-US"/>
        </w:rPr>
        <w:t xml:space="preserve"> </w:t>
      </w:r>
      <w:r w:rsidRPr="00985AFD">
        <w:rPr>
          <w:rFonts w:ascii="Arial" w:eastAsia="Arial" w:hAnsi="Arial" w:cs="Times New Roman"/>
          <w:color w:val="231F20"/>
          <w:spacing w:val="-1"/>
          <w:w w:val="105"/>
          <w:lang w:val="en-US"/>
        </w:rPr>
        <w:t>that</w:t>
      </w:r>
      <w:r w:rsidRPr="00985AFD">
        <w:rPr>
          <w:rFonts w:ascii="Arial" w:eastAsia="Arial" w:hAnsi="Arial" w:cs="Times New Roman"/>
          <w:color w:val="231F20"/>
          <w:spacing w:val="-12"/>
          <w:w w:val="105"/>
          <w:lang w:val="en-US"/>
        </w:rPr>
        <w:t xml:space="preserve"> </w:t>
      </w:r>
      <w:r w:rsidRPr="00985AFD">
        <w:rPr>
          <w:rFonts w:ascii="Arial" w:eastAsia="Arial" w:hAnsi="Arial" w:cs="Times New Roman"/>
          <w:color w:val="231F20"/>
          <w:spacing w:val="-1"/>
          <w:w w:val="105"/>
          <w:lang w:val="en-US"/>
        </w:rPr>
        <w:t>among</w:t>
      </w:r>
      <w:r w:rsidRPr="00985AFD">
        <w:rPr>
          <w:rFonts w:ascii="Arial" w:eastAsia="Arial" w:hAnsi="Arial" w:cs="Times New Roman"/>
          <w:color w:val="231F20"/>
          <w:spacing w:val="-14"/>
          <w:w w:val="105"/>
          <w:lang w:val="en-US"/>
        </w:rPr>
        <w:t xml:space="preserve"> </w:t>
      </w:r>
      <w:r w:rsidRPr="00985AFD">
        <w:rPr>
          <w:rFonts w:ascii="Arial" w:eastAsia="Arial" w:hAnsi="Arial" w:cs="Times New Roman"/>
          <w:color w:val="231F20"/>
          <w:spacing w:val="-1"/>
          <w:w w:val="105"/>
          <w:lang w:val="en-US"/>
        </w:rPr>
        <w:t>adults</w:t>
      </w:r>
      <w:r w:rsidRPr="00985AFD">
        <w:rPr>
          <w:rFonts w:ascii="Arial" w:eastAsia="Arial" w:hAnsi="Arial" w:cs="Times New Roman"/>
          <w:color w:val="231F20"/>
          <w:spacing w:val="-14"/>
          <w:w w:val="105"/>
          <w:lang w:val="en-US"/>
        </w:rPr>
        <w:t xml:space="preserve"> </w:t>
      </w:r>
      <w:r w:rsidRPr="00985AFD">
        <w:rPr>
          <w:rFonts w:ascii="Arial" w:eastAsia="Arial" w:hAnsi="Arial" w:cs="Times New Roman"/>
          <w:color w:val="231F20"/>
          <w:spacing w:val="-1"/>
          <w:w w:val="105"/>
          <w:lang w:val="en-US"/>
        </w:rPr>
        <w:t>and</w:t>
      </w:r>
      <w:r w:rsidRPr="00985AFD">
        <w:rPr>
          <w:rFonts w:ascii="Arial" w:eastAsia="Arial" w:hAnsi="Arial" w:cs="Times New Roman"/>
          <w:color w:val="231F20"/>
          <w:spacing w:val="-8"/>
          <w:w w:val="105"/>
          <w:lang w:val="en-US"/>
        </w:rPr>
        <w:t xml:space="preserve"> </w:t>
      </w:r>
      <w:r w:rsidRPr="00985AFD">
        <w:rPr>
          <w:rFonts w:ascii="Arial" w:eastAsia="Arial" w:hAnsi="Arial" w:cs="Times New Roman"/>
          <w:color w:val="231F20"/>
          <w:spacing w:val="-1"/>
          <w:w w:val="105"/>
          <w:lang w:val="en-US"/>
        </w:rPr>
        <w:t>youth,</w:t>
      </w:r>
      <w:r w:rsidRPr="00985AFD">
        <w:rPr>
          <w:rFonts w:ascii="Arial" w:eastAsia="Arial" w:hAnsi="Arial" w:cs="Times New Roman"/>
          <w:color w:val="231F20"/>
          <w:spacing w:val="-12"/>
          <w:w w:val="105"/>
          <w:lang w:val="en-US"/>
        </w:rPr>
        <w:t xml:space="preserve"> </w:t>
      </w:r>
      <w:r w:rsidRPr="00985AFD">
        <w:rPr>
          <w:rFonts w:ascii="Arial" w:eastAsia="Arial" w:hAnsi="Arial" w:cs="Times New Roman"/>
          <w:color w:val="231F20"/>
          <w:spacing w:val="-1"/>
          <w:w w:val="105"/>
          <w:lang w:val="en-US"/>
        </w:rPr>
        <w:t>regular</w:t>
      </w:r>
      <w:r w:rsidRPr="00985AFD">
        <w:rPr>
          <w:rFonts w:ascii="Arial" w:eastAsia="Arial" w:hAnsi="Arial" w:cs="Times New Roman"/>
          <w:color w:val="231F20"/>
          <w:spacing w:val="-12"/>
          <w:w w:val="105"/>
          <w:lang w:val="en-US"/>
        </w:rPr>
        <w:t xml:space="preserve"> </w:t>
      </w:r>
      <w:r w:rsidRPr="00985AFD">
        <w:rPr>
          <w:rFonts w:ascii="Arial" w:eastAsia="Arial" w:hAnsi="Arial" w:cs="Times New Roman"/>
          <w:color w:val="231F20"/>
          <w:w w:val="105"/>
          <w:lang w:val="en-US"/>
        </w:rPr>
        <w:t>use</w:t>
      </w:r>
      <w:r w:rsidRPr="00985AFD">
        <w:rPr>
          <w:rFonts w:ascii="Arial" w:eastAsia="Arial" w:hAnsi="Arial" w:cs="Times New Roman"/>
          <w:color w:val="231F20"/>
          <w:spacing w:val="-13"/>
          <w:w w:val="105"/>
          <w:lang w:val="en-US"/>
        </w:rPr>
        <w:t xml:space="preserve"> </w:t>
      </w:r>
      <w:r w:rsidRPr="00985AFD">
        <w:rPr>
          <w:rFonts w:ascii="Arial" w:eastAsia="Arial" w:hAnsi="Arial" w:cs="Times New Roman"/>
          <w:color w:val="231F20"/>
          <w:spacing w:val="-1"/>
          <w:w w:val="105"/>
          <w:lang w:val="en-US"/>
        </w:rPr>
        <w:t>of</w:t>
      </w:r>
      <w:r w:rsidRPr="00985AFD">
        <w:rPr>
          <w:rFonts w:ascii="Arial" w:eastAsia="Arial" w:hAnsi="Arial" w:cs="Times New Roman"/>
          <w:color w:val="231F20"/>
          <w:spacing w:val="-12"/>
          <w:w w:val="105"/>
          <w:lang w:val="en-US"/>
        </w:rPr>
        <w:t xml:space="preserve"> </w:t>
      </w:r>
      <w:r w:rsidRPr="00985AFD">
        <w:rPr>
          <w:rFonts w:ascii="Arial" w:eastAsia="Arial" w:hAnsi="Arial" w:cs="Times New Roman"/>
          <w:color w:val="231F20"/>
          <w:w w:val="105"/>
          <w:lang w:val="en-US"/>
        </w:rPr>
        <w:t>e-cigarettes</w:t>
      </w:r>
      <w:r w:rsidRPr="00985AFD">
        <w:rPr>
          <w:rFonts w:ascii="Arial" w:eastAsia="Arial" w:hAnsi="Arial" w:cs="Times New Roman"/>
          <w:color w:val="231F20"/>
          <w:spacing w:val="-11"/>
          <w:w w:val="105"/>
          <w:lang w:val="en-US"/>
        </w:rPr>
        <w:t xml:space="preserve"> </w:t>
      </w:r>
      <w:r w:rsidRPr="00985AFD">
        <w:rPr>
          <w:rFonts w:ascii="Arial" w:eastAsia="Arial" w:hAnsi="Arial" w:cs="Times New Roman"/>
          <w:color w:val="231F20"/>
          <w:w w:val="105"/>
          <w:lang w:val="en-US"/>
        </w:rPr>
        <w:t>is</w:t>
      </w:r>
      <w:r w:rsidRPr="00985AFD">
        <w:rPr>
          <w:rFonts w:ascii="Arial" w:eastAsia="Arial" w:hAnsi="Arial" w:cs="Times New Roman"/>
          <w:color w:val="231F20"/>
          <w:spacing w:val="-15"/>
          <w:w w:val="105"/>
          <w:lang w:val="en-US"/>
        </w:rPr>
        <w:t xml:space="preserve"> </w:t>
      </w:r>
      <w:r w:rsidRPr="00985AFD">
        <w:rPr>
          <w:rFonts w:ascii="Arial" w:eastAsia="Arial" w:hAnsi="Arial" w:cs="Times New Roman"/>
          <w:color w:val="231F20"/>
          <w:spacing w:val="-1"/>
          <w:w w:val="105"/>
          <w:lang w:val="en-US"/>
        </w:rPr>
        <w:t>found</w:t>
      </w:r>
      <w:r w:rsidRPr="00985AFD">
        <w:rPr>
          <w:rFonts w:ascii="Arial" w:eastAsia="Arial" w:hAnsi="Arial" w:cs="Times New Roman"/>
          <w:color w:val="231F20"/>
          <w:spacing w:val="61"/>
          <w:w w:val="103"/>
          <w:lang w:val="en-US"/>
        </w:rPr>
        <w:t xml:space="preserve"> </w:t>
      </w:r>
      <w:r w:rsidRPr="00985AFD">
        <w:rPr>
          <w:rFonts w:ascii="Arial" w:eastAsia="Arial" w:hAnsi="Arial" w:cs="Times New Roman"/>
          <w:color w:val="231F20"/>
          <w:spacing w:val="-1"/>
          <w:w w:val="105"/>
          <w:lang w:val="en-US"/>
        </w:rPr>
        <w:t>almost</w:t>
      </w:r>
      <w:r w:rsidRPr="00985AFD">
        <w:rPr>
          <w:rFonts w:ascii="Arial" w:eastAsia="Arial" w:hAnsi="Arial" w:cs="Times New Roman"/>
          <w:color w:val="231F20"/>
          <w:spacing w:val="-15"/>
          <w:w w:val="105"/>
          <w:lang w:val="en-US"/>
        </w:rPr>
        <w:t xml:space="preserve"> </w:t>
      </w:r>
      <w:r w:rsidRPr="00985AFD">
        <w:rPr>
          <w:rFonts w:ascii="Arial" w:eastAsia="Arial" w:hAnsi="Arial" w:cs="Times New Roman"/>
          <w:color w:val="231F20"/>
          <w:spacing w:val="-1"/>
          <w:w w:val="105"/>
          <w:lang w:val="en-US"/>
        </w:rPr>
        <w:t>exclusively</w:t>
      </w:r>
      <w:r w:rsidRPr="00985AFD">
        <w:rPr>
          <w:rFonts w:ascii="Arial" w:eastAsia="Arial" w:hAnsi="Arial" w:cs="Times New Roman"/>
          <w:color w:val="231F20"/>
          <w:spacing w:val="-16"/>
          <w:w w:val="105"/>
          <w:lang w:val="en-US"/>
        </w:rPr>
        <w:t xml:space="preserve"> </w:t>
      </w:r>
      <w:r w:rsidRPr="00985AFD">
        <w:rPr>
          <w:rFonts w:ascii="Arial" w:eastAsia="Arial" w:hAnsi="Arial" w:cs="Times New Roman"/>
          <w:color w:val="231F20"/>
          <w:w w:val="105"/>
          <w:lang w:val="en-US"/>
        </w:rPr>
        <w:t>among</w:t>
      </w:r>
      <w:r w:rsidRPr="00985AFD">
        <w:rPr>
          <w:rFonts w:ascii="Arial" w:eastAsia="Arial" w:hAnsi="Arial" w:cs="Times New Roman"/>
          <w:color w:val="231F20"/>
          <w:spacing w:val="-15"/>
          <w:w w:val="105"/>
          <w:lang w:val="en-US"/>
        </w:rPr>
        <w:t xml:space="preserve"> </w:t>
      </w:r>
      <w:r w:rsidRPr="00985AFD">
        <w:rPr>
          <w:rFonts w:ascii="Arial" w:eastAsia="Arial" w:hAnsi="Arial" w:cs="Times New Roman"/>
          <w:color w:val="231F20"/>
          <w:spacing w:val="-1"/>
          <w:w w:val="105"/>
          <w:lang w:val="en-US"/>
        </w:rPr>
        <w:t>those</w:t>
      </w:r>
      <w:r w:rsidRPr="00985AFD">
        <w:rPr>
          <w:rFonts w:ascii="Arial" w:eastAsia="Arial" w:hAnsi="Arial" w:cs="Times New Roman"/>
          <w:color w:val="231F20"/>
          <w:spacing w:val="-13"/>
          <w:w w:val="105"/>
          <w:lang w:val="en-US"/>
        </w:rPr>
        <w:t xml:space="preserve"> </w:t>
      </w:r>
      <w:r w:rsidRPr="00985AFD">
        <w:rPr>
          <w:rFonts w:ascii="Arial" w:eastAsia="Arial" w:hAnsi="Arial" w:cs="Times New Roman"/>
          <w:color w:val="231F20"/>
          <w:spacing w:val="-1"/>
          <w:w w:val="105"/>
          <w:lang w:val="en-US"/>
        </w:rPr>
        <w:t>who</w:t>
      </w:r>
      <w:r w:rsidRPr="00985AFD">
        <w:rPr>
          <w:rFonts w:ascii="Arial" w:eastAsia="Arial" w:hAnsi="Arial" w:cs="Times New Roman"/>
          <w:color w:val="231F20"/>
          <w:spacing w:val="-14"/>
          <w:w w:val="105"/>
          <w:lang w:val="en-US"/>
        </w:rPr>
        <w:t xml:space="preserve"> </w:t>
      </w:r>
      <w:r w:rsidRPr="00985AFD">
        <w:rPr>
          <w:rFonts w:ascii="Arial" w:eastAsia="Arial" w:hAnsi="Arial" w:cs="Times New Roman"/>
          <w:color w:val="231F20"/>
          <w:spacing w:val="-1"/>
          <w:w w:val="105"/>
          <w:lang w:val="en-US"/>
        </w:rPr>
        <w:t>have</w:t>
      </w:r>
      <w:r w:rsidRPr="00985AFD">
        <w:rPr>
          <w:rFonts w:ascii="Arial" w:eastAsia="Arial" w:hAnsi="Arial" w:cs="Times New Roman"/>
          <w:color w:val="231F20"/>
          <w:spacing w:val="-8"/>
          <w:w w:val="105"/>
          <w:lang w:val="en-US"/>
        </w:rPr>
        <w:t xml:space="preserve"> </w:t>
      </w:r>
      <w:r w:rsidRPr="00985AFD">
        <w:rPr>
          <w:rFonts w:ascii="Arial" w:eastAsia="Arial" w:hAnsi="Arial" w:cs="Times New Roman"/>
          <w:color w:val="231F20"/>
          <w:spacing w:val="-1"/>
          <w:w w:val="105"/>
          <w:lang w:val="en-US"/>
        </w:rPr>
        <w:t>already</w:t>
      </w:r>
      <w:r w:rsidRPr="00985AFD">
        <w:rPr>
          <w:rFonts w:ascii="Arial" w:eastAsia="Arial" w:hAnsi="Arial" w:cs="Times New Roman"/>
          <w:color w:val="231F20"/>
          <w:spacing w:val="-15"/>
          <w:w w:val="105"/>
          <w:lang w:val="en-US"/>
        </w:rPr>
        <w:t xml:space="preserve"> </w:t>
      </w:r>
      <w:r w:rsidRPr="00985AFD">
        <w:rPr>
          <w:rFonts w:ascii="Arial" w:eastAsia="Arial" w:hAnsi="Arial" w:cs="Times New Roman"/>
          <w:color w:val="231F20"/>
          <w:spacing w:val="-1"/>
          <w:w w:val="105"/>
          <w:lang w:val="en-US"/>
        </w:rPr>
        <w:t>smoked.</w:t>
      </w:r>
      <w:r w:rsidRPr="00985AFD">
        <w:rPr>
          <w:rFonts w:ascii="Arial" w:eastAsia="Arial" w:hAnsi="Arial" w:cs="Times New Roman"/>
          <w:color w:val="231F20"/>
          <w:spacing w:val="-15"/>
          <w:w w:val="105"/>
          <w:lang w:val="en-US"/>
        </w:rPr>
        <w:t xml:space="preserve"> </w:t>
      </w:r>
      <w:r w:rsidRPr="00985AFD">
        <w:rPr>
          <w:rFonts w:ascii="Arial" w:eastAsia="Arial" w:hAnsi="Arial" w:cs="Times New Roman"/>
          <w:color w:val="231F20"/>
          <w:w w:val="105"/>
          <w:lang w:val="en-US"/>
        </w:rPr>
        <w:t>The</w:t>
      </w:r>
      <w:r w:rsidRPr="00985AFD">
        <w:rPr>
          <w:rFonts w:ascii="Arial" w:eastAsia="Arial" w:hAnsi="Arial" w:cs="Times New Roman"/>
          <w:color w:val="231F20"/>
          <w:spacing w:val="-14"/>
          <w:w w:val="105"/>
          <w:lang w:val="en-US"/>
        </w:rPr>
        <w:t xml:space="preserve"> </w:t>
      </w:r>
      <w:r w:rsidRPr="00985AFD">
        <w:rPr>
          <w:rFonts w:ascii="Arial" w:eastAsia="Arial" w:hAnsi="Arial" w:cs="Times New Roman"/>
          <w:color w:val="231F20"/>
          <w:spacing w:val="-1"/>
          <w:w w:val="105"/>
          <w:lang w:val="en-US"/>
        </w:rPr>
        <w:t>highest</w:t>
      </w:r>
      <w:r w:rsidRPr="00985AFD">
        <w:rPr>
          <w:rFonts w:ascii="Arial" w:eastAsia="Arial" w:hAnsi="Arial" w:cs="Times New Roman"/>
          <w:color w:val="231F20"/>
          <w:spacing w:val="-13"/>
          <w:w w:val="105"/>
          <w:lang w:val="en-US"/>
        </w:rPr>
        <w:t xml:space="preserve"> </w:t>
      </w:r>
      <w:r w:rsidRPr="00985AFD">
        <w:rPr>
          <w:rFonts w:ascii="Arial" w:eastAsia="Arial" w:hAnsi="Arial" w:cs="Times New Roman"/>
          <w:color w:val="231F20"/>
          <w:spacing w:val="-1"/>
          <w:w w:val="105"/>
          <w:lang w:val="en-US"/>
        </w:rPr>
        <w:t>rates</w:t>
      </w:r>
      <w:r w:rsidRPr="00985AFD">
        <w:rPr>
          <w:rFonts w:ascii="Arial" w:eastAsia="Arial" w:hAnsi="Arial" w:cs="Times New Roman"/>
          <w:color w:val="231F20"/>
          <w:spacing w:val="-14"/>
          <w:w w:val="105"/>
          <w:lang w:val="en-US"/>
        </w:rPr>
        <w:t xml:space="preserve"> </w:t>
      </w:r>
      <w:r w:rsidRPr="00985AFD">
        <w:rPr>
          <w:rFonts w:ascii="Arial" w:eastAsia="Arial" w:hAnsi="Arial" w:cs="Times New Roman"/>
          <w:color w:val="231F20"/>
          <w:spacing w:val="-1"/>
          <w:w w:val="105"/>
          <w:lang w:val="en-US"/>
        </w:rPr>
        <w:t>of</w:t>
      </w:r>
      <w:r w:rsidRPr="00985AFD">
        <w:rPr>
          <w:rFonts w:ascii="Arial" w:eastAsia="Arial" w:hAnsi="Arial" w:cs="Times New Roman"/>
          <w:color w:val="231F20"/>
          <w:spacing w:val="-10"/>
          <w:w w:val="105"/>
          <w:lang w:val="en-US"/>
        </w:rPr>
        <w:t xml:space="preserve"> </w:t>
      </w:r>
      <w:r w:rsidRPr="00985AFD">
        <w:rPr>
          <w:rFonts w:ascii="Arial" w:eastAsia="Arial" w:hAnsi="Arial" w:cs="Times New Roman"/>
          <w:color w:val="231F20"/>
          <w:w w:val="105"/>
          <w:lang w:val="en-US"/>
        </w:rPr>
        <w:t>e-</w:t>
      </w:r>
      <w:r w:rsidRPr="00985AFD">
        <w:rPr>
          <w:rFonts w:ascii="Arial" w:eastAsia="Arial" w:hAnsi="Arial" w:cs="Times New Roman"/>
          <w:color w:val="231F20"/>
          <w:spacing w:val="69"/>
          <w:w w:val="103"/>
          <w:lang w:val="en-US"/>
        </w:rPr>
        <w:t xml:space="preserve"> </w:t>
      </w:r>
      <w:r w:rsidRPr="00985AFD">
        <w:rPr>
          <w:rFonts w:ascii="Arial" w:eastAsia="Arial" w:hAnsi="Arial" w:cs="Times New Roman"/>
          <w:color w:val="231F20"/>
          <w:spacing w:val="-1"/>
          <w:w w:val="105"/>
          <w:lang w:val="en-US"/>
        </w:rPr>
        <w:t>cigarette</w:t>
      </w:r>
      <w:r w:rsidRPr="00985AFD">
        <w:rPr>
          <w:rFonts w:ascii="Arial" w:eastAsia="Arial" w:hAnsi="Arial" w:cs="Times New Roman"/>
          <w:color w:val="231F20"/>
          <w:spacing w:val="-13"/>
          <w:w w:val="105"/>
          <w:lang w:val="en-US"/>
        </w:rPr>
        <w:t xml:space="preserve"> </w:t>
      </w:r>
      <w:r w:rsidRPr="00985AFD">
        <w:rPr>
          <w:rFonts w:ascii="Arial" w:eastAsia="Arial" w:hAnsi="Arial" w:cs="Times New Roman"/>
          <w:color w:val="231F20"/>
          <w:w w:val="105"/>
          <w:lang w:val="en-US"/>
        </w:rPr>
        <w:t>use</w:t>
      </w:r>
      <w:r w:rsidRPr="00985AFD">
        <w:rPr>
          <w:rFonts w:ascii="Arial" w:eastAsia="Arial" w:hAnsi="Arial" w:cs="Times New Roman"/>
          <w:color w:val="231F20"/>
          <w:spacing w:val="-17"/>
          <w:w w:val="105"/>
          <w:lang w:val="en-US"/>
        </w:rPr>
        <w:t xml:space="preserve"> </w:t>
      </w:r>
      <w:r w:rsidRPr="00985AFD">
        <w:rPr>
          <w:rFonts w:ascii="Arial" w:eastAsia="Arial" w:hAnsi="Arial" w:cs="Times New Roman"/>
          <w:color w:val="231F20"/>
          <w:w w:val="105"/>
          <w:lang w:val="en-US"/>
        </w:rPr>
        <w:t>are</w:t>
      </w:r>
      <w:r w:rsidRPr="00985AFD">
        <w:rPr>
          <w:rFonts w:ascii="Arial" w:eastAsia="Arial" w:hAnsi="Arial" w:cs="Times New Roman"/>
          <w:color w:val="231F20"/>
          <w:spacing w:val="-16"/>
          <w:w w:val="105"/>
          <w:lang w:val="en-US"/>
        </w:rPr>
        <w:t xml:space="preserve"> </w:t>
      </w:r>
      <w:r w:rsidRPr="00985AFD">
        <w:rPr>
          <w:rFonts w:ascii="Arial" w:eastAsia="Arial" w:hAnsi="Arial" w:cs="Times New Roman"/>
          <w:color w:val="231F20"/>
          <w:spacing w:val="-1"/>
          <w:w w:val="105"/>
          <w:lang w:val="en-US"/>
        </w:rPr>
        <w:t>found</w:t>
      </w:r>
      <w:r w:rsidRPr="00985AFD">
        <w:rPr>
          <w:rFonts w:ascii="Arial" w:eastAsia="Arial" w:hAnsi="Arial" w:cs="Times New Roman"/>
          <w:color w:val="231F20"/>
          <w:spacing w:val="-16"/>
          <w:w w:val="105"/>
          <w:lang w:val="en-US"/>
        </w:rPr>
        <w:t xml:space="preserve"> </w:t>
      </w:r>
      <w:r w:rsidRPr="00985AFD">
        <w:rPr>
          <w:rFonts w:ascii="Arial" w:eastAsia="Arial" w:hAnsi="Arial" w:cs="Times New Roman"/>
          <w:color w:val="231F20"/>
          <w:w w:val="105"/>
          <w:lang w:val="en-US"/>
        </w:rPr>
        <w:t>among</w:t>
      </w:r>
      <w:r w:rsidRPr="00985AFD">
        <w:rPr>
          <w:rFonts w:ascii="Arial" w:eastAsia="Arial" w:hAnsi="Arial" w:cs="Times New Roman"/>
          <w:color w:val="231F20"/>
          <w:spacing w:val="-16"/>
          <w:w w:val="105"/>
          <w:lang w:val="en-US"/>
        </w:rPr>
        <w:t xml:space="preserve"> </w:t>
      </w:r>
      <w:r w:rsidRPr="00985AFD">
        <w:rPr>
          <w:rFonts w:ascii="Arial" w:eastAsia="Arial" w:hAnsi="Arial" w:cs="Times New Roman"/>
          <w:color w:val="231F20"/>
          <w:spacing w:val="-1"/>
          <w:w w:val="105"/>
          <w:lang w:val="en-US"/>
        </w:rPr>
        <w:t>adult</w:t>
      </w:r>
      <w:r w:rsidRPr="00985AFD">
        <w:rPr>
          <w:rFonts w:ascii="Arial" w:eastAsia="Arial" w:hAnsi="Arial" w:cs="Times New Roman"/>
          <w:color w:val="231F20"/>
          <w:spacing w:val="-14"/>
          <w:w w:val="105"/>
          <w:lang w:val="en-US"/>
        </w:rPr>
        <w:t xml:space="preserve"> </w:t>
      </w:r>
      <w:r w:rsidRPr="00985AFD">
        <w:rPr>
          <w:rFonts w:ascii="Arial" w:eastAsia="Arial" w:hAnsi="Arial" w:cs="Times New Roman"/>
          <w:color w:val="231F20"/>
          <w:w w:val="105"/>
          <w:lang w:val="en-US"/>
        </w:rPr>
        <w:t>smokers.</w:t>
      </w:r>
      <w:r w:rsidRPr="00985AFD">
        <w:rPr>
          <w:rFonts w:ascii="Arial" w:eastAsia="Arial" w:hAnsi="Arial" w:cs="Times New Roman"/>
          <w:color w:val="231F20"/>
          <w:spacing w:val="-16"/>
          <w:w w:val="105"/>
          <w:lang w:val="en-US"/>
        </w:rPr>
        <w:t xml:space="preserve"> </w:t>
      </w:r>
      <w:r w:rsidRPr="00985AFD">
        <w:rPr>
          <w:rFonts w:ascii="Arial" w:eastAsia="Arial" w:hAnsi="Arial" w:cs="Times New Roman"/>
          <w:color w:val="231F20"/>
          <w:spacing w:val="-1"/>
          <w:w w:val="105"/>
          <w:lang w:val="en-US"/>
        </w:rPr>
        <w:t>E-cigarettes</w:t>
      </w:r>
      <w:r w:rsidRPr="00985AFD">
        <w:rPr>
          <w:rFonts w:ascii="Arial" w:eastAsia="Arial" w:hAnsi="Arial" w:cs="Times New Roman"/>
          <w:color w:val="231F20"/>
          <w:spacing w:val="-14"/>
          <w:w w:val="105"/>
          <w:lang w:val="en-US"/>
        </w:rPr>
        <w:t xml:space="preserve"> </w:t>
      </w:r>
      <w:r w:rsidRPr="00985AFD">
        <w:rPr>
          <w:rFonts w:ascii="Arial" w:eastAsia="Arial" w:hAnsi="Arial" w:cs="Times New Roman"/>
          <w:color w:val="231F20"/>
          <w:spacing w:val="-3"/>
          <w:w w:val="105"/>
          <w:lang w:val="en-US"/>
        </w:rPr>
        <w:t>have</w:t>
      </w:r>
      <w:r w:rsidRPr="00985AFD">
        <w:rPr>
          <w:rFonts w:ascii="Arial" w:eastAsia="Arial" w:hAnsi="Arial" w:cs="Times New Roman"/>
          <w:color w:val="231F20"/>
          <w:spacing w:val="-15"/>
          <w:w w:val="105"/>
          <w:lang w:val="en-US"/>
        </w:rPr>
        <w:t xml:space="preserve"> </w:t>
      </w:r>
      <w:r w:rsidRPr="00985AFD">
        <w:rPr>
          <w:rFonts w:ascii="Arial" w:eastAsia="Arial" w:hAnsi="Arial" w:cs="Times New Roman"/>
          <w:color w:val="231F20"/>
          <w:w w:val="105"/>
          <w:lang w:val="en-US"/>
        </w:rPr>
        <w:t>rapidly</w:t>
      </w:r>
      <w:r w:rsidRPr="00985AFD">
        <w:rPr>
          <w:rFonts w:ascii="Arial" w:eastAsia="Arial" w:hAnsi="Arial" w:cs="Times New Roman"/>
          <w:color w:val="231F20"/>
          <w:spacing w:val="-17"/>
          <w:w w:val="105"/>
          <w:lang w:val="en-US"/>
        </w:rPr>
        <w:t xml:space="preserve"> </w:t>
      </w:r>
      <w:r w:rsidRPr="00985AFD">
        <w:rPr>
          <w:rFonts w:ascii="Arial" w:eastAsia="Arial" w:hAnsi="Arial" w:cs="Times New Roman"/>
          <w:color w:val="231F20"/>
          <w:w w:val="105"/>
          <w:lang w:val="en-US"/>
        </w:rPr>
        <w:t>become</w:t>
      </w:r>
      <w:r w:rsidRPr="00985AFD">
        <w:rPr>
          <w:rFonts w:ascii="Arial" w:eastAsia="Arial" w:hAnsi="Arial" w:cs="Times New Roman"/>
          <w:color w:val="231F20"/>
          <w:spacing w:val="-14"/>
          <w:w w:val="105"/>
          <w:lang w:val="en-US"/>
        </w:rPr>
        <w:t xml:space="preserve"> </w:t>
      </w:r>
      <w:r w:rsidRPr="00985AFD">
        <w:rPr>
          <w:rFonts w:ascii="Arial" w:eastAsia="Arial" w:hAnsi="Arial" w:cs="Times New Roman"/>
          <w:color w:val="231F20"/>
          <w:spacing w:val="-1"/>
          <w:w w:val="105"/>
          <w:lang w:val="en-US"/>
        </w:rPr>
        <w:t>the</w:t>
      </w:r>
      <w:r w:rsidRPr="00985AFD">
        <w:rPr>
          <w:rFonts w:ascii="Arial" w:eastAsia="Arial" w:hAnsi="Arial" w:cs="Times New Roman"/>
          <w:color w:val="231F20"/>
          <w:spacing w:val="65"/>
          <w:w w:val="103"/>
          <w:lang w:val="en-US"/>
        </w:rPr>
        <w:t xml:space="preserve"> </w:t>
      </w:r>
      <w:r w:rsidRPr="00985AFD">
        <w:rPr>
          <w:rFonts w:ascii="Arial" w:eastAsia="Arial" w:hAnsi="Arial" w:cs="Times New Roman"/>
          <w:color w:val="231F20"/>
          <w:w w:val="105"/>
          <w:lang w:val="en-US"/>
        </w:rPr>
        <w:t>most</w:t>
      </w:r>
      <w:r w:rsidRPr="00985AFD">
        <w:rPr>
          <w:rFonts w:ascii="Arial" w:eastAsia="Arial" w:hAnsi="Arial" w:cs="Times New Roman"/>
          <w:color w:val="231F20"/>
          <w:spacing w:val="-12"/>
          <w:w w:val="105"/>
          <w:lang w:val="en-US"/>
        </w:rPr>
        <w:t xml:space="preserve"> </w:t>
      </w:r>
      <w:r w:rsidRPr="00985AFD">
        <w:rPr>
          <w:rFonts w:ascii="Arial" w:eastAsia="Arial" w:hAnsi="Arial" w:cs="Times New Roman"/>
          <w:color w:val="231F20"/>
          <w:spacing w:val="-1"/>
          <w:w w:val="105"/>
          <w:lang w:val="en-US"/>
        </w:rPr>
        <w:t>widely</w:t>
      </w:r>
      <w:r w:rsidRPr="00985AFD">
        <w:rPr>
          <w:rFonts w:ascii="Arial" w:eastAsia="Arial" w:hAnsi="Arial" w:cs="Times New Roman"/>
          <w:color w:val="231F20"/>
          <w:spacing w:val="-14"/>
          <w:w w:val="105"/>
          <w:lang w:val="en-US"/>
        </w:rPr>
        <w:t xml:space="preserve"> </w:t>
      </w:r>
      <w:r w:rsidRPr="00985AFD">
        <w:rPr>
          <w:rFonts w:ascii="Arial" w:eastAsia="Arial" w:hAnsi="Arial" w:cs="Times New Roman"/>
          <w:color w:val="231F20"/>
          <w:w w:val="105"/>
          <w:lang w:val="en-US"/>
        </w:rPr>
        <w:t>used</w:t>
      </w:r>
      <w:r w:rsidRPr="00985AFD">
        <w:rPr>
          <w:rFonts w:ascii="Arial" w:eastAsia="Arial" w:hAnsi="Arial" w:cs="Times New Roman"/>
          <w:color w:val="231F20"/>
          <w:spacing w:val="-11"/>
          <w:w w:val="105"/>
          <w:lang w:val="en-US"/>
        </w:rPr>
        <w:t xml:space="preserve"> </w:t>
      </w:r>
      <w:r w:rsidRPr="00985AFD">
        <w:rPr>
          <w:rFonts w:ascii="Arial" w:eastAsia="Arial" w:hAnsi="Arial" w:cs="Times New Roman"/>
          <w:color w:val="231F20"/>
          <w:spacing w:val="-1"/>
          <w:w w:val="105"/>
          <w:lang w:val="en-US"/>
        </w:rPr>
        <w:t>quitting</w:t>
      </w:r>
      <w:r w:rsidRPr="00985AFD">
        <w:rPr>
          <w:rFonts w:ascii="Arial" w:eastAsia="Arial" w:hAnsi="Arial" w:cs="Times New Roman"/>
          <w:color w:val="231F20"/>
          <w:spacing w:val="-13"/>
          <w:w w:val="105"/>
          <w:lang w:val="en-US"/>
        </w:rPr>
        <w:t xml:space="preserve"> </w:t>
      </w:r>
      <w:r w:rsidRPr="00985AFD">
        <w:rPr>
          <w:rFonts w:ascii="Arial" w:eastAsia="Arial" w:hAnsi="Arial" w:cs="Times New Roman"/>
          <w:color w:val="231F20"/>
          <w:w w:val="105"/>
          <w:lang w:val="en-US"/>
        </w:rPr>
        <w:t>aid</w:t>
      </w:r>
      <w:r w:rsidRPr="00985AFD">
        <w:rPr>
          <w:rFonts w:ascii="Arial" w:eastAsia="Arial" w:hAnsi="Arial" w:cs="Times New Roman"/>
          <w:color w:val="231F20"/>
          <w:spacing w:val="-12"/>
          <w:w w:val="105"/>
          <w:lang w:val="en-US"/>
        </w:rPr>
        <w:t xml:space="preserve"> </w:t>
      </w:r>
      <w:r w:rsidRPr="00985AFD">
        <w:rPr>
          <w:rFonts w:ascii="Arial" w:eastAsia="Arial" w:hAnsi="Arial" w:cs="Times New Roman"/>
          <w:color w:val="231F20"/>
          <w:w w:val="105"/>
          <w:lang w:val="en-US"/>
        </w:rPr>
        <w:t>in</w:t>
      </w:r>
      <w:r w:rsidRPr="00985AFD">
        <w:rPr>
          <w:rFonts w:ascii="Arial" w:eastAsia="Arial" w:hAnsi="Arial" w:cs="Times New Roman"/>
          <w:color w:val="231F20"/>
          <w:spacing w:val="-11"/>
          <w:w w:val="105"/>
          <w:lang w:val="en-US"/>
        </w:rPr>
        <w:t xml:space="preserve"> </w:t>
      </w:r>
      <w:r w:rsidRPr="00985AFD">
        <w:rPr>
          <w:rFonts w:ascii="Arial" w:eastAsia="Arial" w:hAnsi="Arial" w:cs="Times New Roman"/>
          <w:color w:val="231F20"/>
          <w:spacing w:val="-1"/>
          <w:w w:val="105"/>
          <w:lang w:val="en-US"/>
        </w:rPr>
        <w:t>England</w:t>
      </w:r>
      <w:r w:rsidRPr="00985AFD">
        <w:rPr>
          <w:rFonts w:ascii="Arial" w:eastAsia="Arial" w:hAnsi="Arial" w:cs="Times New Roman"/>
          <w:color w:val="231F20"/>
          <w:spacing w:val="-12"/>
          <w:w w:val="105"/>
          <w:lang w:val="en-US"/>
        </w:rPr>
        <w:t xml:space="preserve"> </w:t>
      </w:r>
      <w:r w:rsidRPr="00985AFD">
        <w:rPr>
          <w:rFonts w:ascii="Arial" w:eastAsia="Arial" w:hAnsi="Arial" w:cs="Times New Roman"/>
          <w:color w:val="231F20"/>
          <w:w w:val="105"/>
          <w:lang w:val="en-US"/>
        </w:rPr>
        <w:t>(fig</w:t>
      </w:r>
      <w:r w:rsidRPr="00985AFD">
        <w:rPr>
          <w:rFonts w:ascii="Arial" w:eastAsia="Arial" w:hAnsi="Arial" w:cs="Times New Roman"/>
          <w:color w:val="231F20"/>
          <w:spacing w:val="-12"/>
          <w:w w:val="105"/>
          <w:lang w:val="en-US"/>
        </w:rPr>
        <w:t xml:space="preserve"> </w:t>
      </w:r>
      <w:r w:rsidRPr="00985AFD">
        <w:rPr>
          <w:rFonts w:ascii="Arial" w:eastAsia="Arial" w:hAnsi="Arial" w:cs="Times New Roman"/>
          <w:color w:val="231F20"/>
          <w:spacing w:val="-1"/>
          <w:w w:val="105"/>
          <w:lang w:val="en-US"/>
        </w:rPr>
        <w:t>4).</w:t>
      </w:r>
    </w:p>
    <w:p w:rsidR="00985AFD" w:rsidRPr="00985AFD" w:rsidRDefault="00985AFD" w:rsidP="00985AFD">
      <w:pPr>
        <w:widowControl w:val="0"/>
        <w:spacing w:before="7" w:after="0" w:line="240" w:lineRule="auto"/>
        <w:rPr>
          <w:rFonts w:ascii="Arial" w:eastAsia="Arial" w:hAnsi="Arial" w:cs="Arial"/>
          <w:sz w:val="19"/>
          <w:szCs w:val="19"/>
          <w:lang w:val="en-US"/>
        </w:rPr>
      </w:pPr>
    </w:p>
    <w:p w:rsidR="00985AFD" w:rsidRPr="00985AFD" w:rsidRDefault="00985AFD" w:rsidP="00985AFD">
      <w:pPr>
        <w:widowControl w:val="0"/>
        <w:spacing w:after="0" w:line="240" w:lineRule="auto"/>
        <w:ind w:left="362"/>
        <w:rPr>
          <w:rFonts w:ascii="Arial" w:eastAsia="Arial" w:hAnsi="Arial" w:cs="Times New Roman"/>
          <w:lang w:val="en-US"/>
        </w:rPr>
      </w:pPr>
      <w:r w:rsidRPr="00985AFD">
        <w:rPr>
          <w:rFonts w:ascii="Arial" w:eastAsia="Arial" w:hAnsi="Arial" w:cs="Times New Roman"/>
          <w:noProof/>
          <w:lang w:eastAsia="en-NZ"/>
        </w:rPr>
        <mc:AlternateContent>
          <mc:Choice Requires="wpg">
            <w:drawing>
              <wp:anchor distT="0" distB="0" distL="114300" distR="114300" simplePos="0" relativeHeight="251662336" behindDoc="0" locked="0" layoutInCell="1" allowOverlap="1">
                <wp:simplePos x="0" y="0"/>
                <wp:positionH relativeFrom="page">
                  <wp:posOffset>1799590</wp:posOffset>
                </wp:positionH>
                <wp:positionV relativeFrom="paragraph">
                  <wp:posOffset>33655</wp:posOffset>
                </wp:positionV>
                <wp:extent cx="3753485" cy="2482850"/>
                <wp:effectExtent l="0" t="0" r="18415" b="1270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3485" cy="2482850"/>
                          <a:chOff x="2835" y="53"/>
                          <a:chExt cx="5911" cy="3910"/>
                        </a:xfrm>
                      </wpg:grpSpPr>
                      <pic:pic xmlns:pic="http://schemas.openxmlformats.org/drawingml/2006/picture">
                        <pic:nvPicPr>
                          <pic:cNvPr id="142" name="Picture 1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842" y="127"/>
                            <a:ext cx="5897" cy="376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pic:pic xmlns:pic="http://schemas.openxmlformats.org/drawingml/2006/picture">
                        <pic:nvPicPr>
                          <pic:cNvPr id="143" name="Picture 10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113" y="1054"/>
                            <a:ext cx="5538" cy="284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wps:wsp>
                        <wps:cNvPr id="144" name="Text Box 106"/>
                        <wps:cNvSpPr txBox="1">
                          <a:spLocks noChangeArrowheads="1"/>
                        </wps:cNvSpPr>
                        <wps:spPr bwMode="auto">
                          <a:xfrm>
                            <a:off x="2835" y="53"/>
                            <a:ext cx="5911" cy="3910"/>
                          </a:xfrm>
                          <a:prstGeom prst="rect">
                            <a:avLst/>
                          </a:prstGeom>
                          <a:noFill/>
                          <a:ln w="9017">
                            <a:solidFill>
                              <a:srgbClr val="231F20"/>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txbx>
                          <w:txbxContent>
                            <w:p w:rsidR="000F7338" w:rsidRDefault="000F7338" w:rsidP="00985AFD">
                              <w:pPr>
                                <w:spacing w:before="71" w:line="243" w:lineRule="exact"/>
                                <w:ind w:left="818"/>
                                <w:rPr>
                                  <w:rFonts w:ascii="Arial" w:eastAsia="Arial" w:hAnsi="Arial" w:cs="Arial"/>
                                </w:rPr>
                              </w:pPr>
                              <w:r>
                                <w:rPr>
                                  <w:rFonts w:ascii="Arial" w:eastAsia="Arial" w:hAnsi="Arial" w:cs="Arial"/>
                                  <w:b/>
                                  <w:bCs/>
                                  <w:color w:val="231F20"/>
                                  <w:spacing w:val="-1"/>
                                  <w:w w:val="105"/>
                                </w:rPr>
                                <w:t>E-cigarettes</w:t>
                              </w:r>
                              <w:r>
                                <w:rPr>
                                  <w:rFonts w:ascii="Arial" w:eastAsia="Arial" w:hAnsi="Arial" w:cs="Arial"/>
                                  <w:b/>
                                  <w:bCs/>
                                  <w:color w:val="231F20"/>
                                  <w:spacing w:val="-21"/>
                                  <w:w w:val="105"/>
                                </w:rPr>
                                <w:t xml:space="preserve"> </w:t>
                              </w:r>
                              <w:r>
                                <w:rPr>
                                  <w:rFonts w:ascii="Arial" w:eastAsia="Arial" w:hAnsi="Arial" w:cs="Arial"/>
                                  <w:b/>
                                  <w:bCs/>
                                  <w:color w:val="231F20"/>
                                  <w:spacing w:val="-1"/>
                                  <w:w w:val="105"/>
                                </w:rPr>
                                <w:t>have</w:t>
                              </w:r>
                              <w:r>
                                <w:rPr>
                                  <w:rFonts w:ascii="Arial" w:eastAsia="Arial" w:hAnsi="Arial" w:cs="Arial"/>
                                  <w:b/>
                                  <w:bCs/>
                                  <w:color w:val="231F20"/>
                                  <w:spacing w:val="-21"/>
                                  <w:w w:val="105"/>
                                </w:rPr>
                                <w:t xml:space="preserve"> </w:t>
                              </w:r>
                              <w:r>
                                <w:rPr>
                                  <w:rFonts w:ascii="Arial" w:eastAsia="Arial" w:hAnsi="Arial" w:cs="Arial"/>
                                  <w:b/>
                                  <w:bCs/>
                                  <w:color w:val="231F20"/>
                                  <w:w w:val="105"/>
                                </w:rPr>
                                <w:t>become</w:t>
                              </w:r>
                              <w:r>
                                <w:rPr>
                                  <w:rFonts w:ascii="Arial" w:eastAsia="Arial" w:hAnsi="Arial" w:cs="Arial"/>
                                  <w:b/>
                                  <w:bCs/>
                                  <w:color w:val="231F20"/>
                                  <w:spacing w:val="-21"/>
                                  <w:w w:val="105"/>
                                </w:rPr>
                                <w:t xml:space="preserve"> </w:t>
                              </w:r>
                              <w:r>
                                <w:rPr>
                                  <w:rFonts w:ascii="Arial" w:eastAsia="Arial" w:hAnsi="Arial" w:cs="Arial"/>
                                  <w:b/>
                                  <w:bCs/>
                                  <w:color w:val="231F20"/>
                                  <w:spacing w:val="-1"/>
                                  <w:w w:val="105"/>
                                </w:rPr>
                                <w:t>England’s</w:t>
                              </w:r>
                              <w:r>
                                <w:rPr>
                                  <w:rFonts w:ascii="Arial" w:eastAsia="Arial" w:hAnsi="Arial" w:cs="Arial"/>
                                  <w:b/>
                                  <w:bCs/>
                                  <w:color w:val="231F20"/>
                                  <w:spacing w:val="-21"/>
                                  <w:w w:val="105"/>
                                </w:rPr>
                                <w:t xml:space="preserve"> </w:t>
                              </w:r>
                              <w:r>
                                <w:rPr>
                                  <w:rFonts w:ascii="Arial" w:eastAsia="Arial" w:hAnsi="Arial" w:cs="Arial"/>
                                  <w:b/>
                                  <w:bCs/>
                                  <w:color w:val="231F20"/>
                                  <w:spacing w:val="-3"/>
                                  <w:w w:val="105"/>
                                </w:rPr>
                                <w:t>most</w:t>
                              </w:r>
                            </w:p>
                            <w:p w:rsidR="000F7338" w:rsidRDefault="000F7338" w:rsidP="00985AFD">
                              <w:pPr>
                                <w:spacing w:line="278" w:lineRule="exact"/>
                                <w:ind w:left="818"/>
                                <w:rPr>
                                  <w:rFonts w:ascii="Arial" w:eastAsia="Arial" w:hAnsi="Arial" w:cs="Arial"/>
                                  <w:sz w:val="15"/>
                                  <w:szCs w:val="15"/>
                                </w:rPr>
                              </w:pPr>
                              <w:r>
                                <w:rPr>
                                  <w:rFonts w:ascii="Arial"/>
                                  <w:b/>
                                  <w:color w:val="231F20"/>
                                  <w:w w:val="105"/>
                                </w:rPr>
                                <w:t>popular</w:t>
                              </w:r>
                              <w:r>
                                <w:rPr>
                                  <w:rFonts w:ascii="Arial"/>
                                  <w:b/>
                                  <w:color w:val="231F20"/>
                                  <w:spacing w:val="-22"/>
                                  <w:w w:val="105"/>
                                </w:rPr>
                                <w:t xml:space="preserve"> </w:t>
                              </w:r>
                              <w:r>
                                <w:rPr>
                                  <w:rFonts w:ascii="Arial"/>
                                  <w:b/>
                                  <w:color w:val="231F20"/>
                                  <w:spacing w:val="-1"/>
                                  <w:w w:val="105"/>
                                </w:rPr>
                                <w:t>quitting</w:t>
                              </w:r>
                              <w:r>
                                <w:rPr>
                                  <w:rFonts w:ascii="Arial"/>
                                  <w:b/>
                                  <w:color w:val="231F20"/>
                                  <w:spacing w:val="-22"/>
                                  <w:w w:val="105"/>
                                </w:rPr>
                                <w:t xml:space="preserve"> </w:t>
                              </w:r>
                              <w:r>
                                <w:rPr>
                                  <w:rFonts w:ascii="Arial"/>
                                  <w:b/>
                                  <w:color w:val="231F20"/>
                                  <w:spacing w:val="-1"/>
                                  <w:w w:val="105"/>
                                </w:rPr>
                                <w:t>aid</w:t>
                              </w:r>
                              <w:r>
                                <w:rPr>
                                  <w:rFonts w:ascii="Arial"/>
                                  <w:b/>
                                  <w:color w:val="231F20"/>
                                  <w:spacing w:val="-2"/>
                                  <w:w w:val="105"/>
                                  <w:position w:val="10"/>
                                  <w:sz w:val="15"/>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110" style="position:absolute;left:0;text-align:left;margin-left:141.7pt;margin-top:2.65pt;width:295.55pt;height:195.5pt;z-index:251662336;mso-position-horizontal-relative:page;mso-position-vertical-relative:text" coordorigin="2835,53" coordsize="5911,39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CtARJaAAFFE9XrAAAAAElFTkSuQmCCUEsDBAoA&#10;AAAAAAAAIQAbrt79nQgBAJ0IAQAVAAAAZHJzL21lZGlhL2ltYWdlMi5qcGVn/9j/4AAQSkZJRgAB&#10;AQEAYABgAAD/2wBDAAMCAgMCAgMDAwMEAwMEBQgFBQQEBQoHBwYIDAoMDAsKCwsNDhIQDQ4RDgsL&#10;EBYQERMUFRUVDA8XGBYUGBIUFRT/2wBDAQMEBAUEBQkFBQkUDQsNFBQUFBQUFBQUFBQUFBQUFBQU&#10;FBQUFBQUFBQUFBQUFBQUFBQUFBQUFBQUFBQUFBQUFBT/wAARCAGXAw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">
                <v:shape id="Picture 108" o:spid="_x0000_s1111" type="#_x0000_t75" style="position:absolute;left:2842;top:127;width:5897;height:3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DtEbDAAAA3AAAAA8AAABkcnMvZG93bnJldi54bWxET0trwkAQvhf8D8sIvRTd+KBIdBURCgEP&#10;tdqLtyE7JsHsbMiOGv31XUHobT6+5yxWnavVldpQeTYwGiagiHNvKy4M/B6+BjNQQZAt1p7JwJ0C&#10;rJa9twWm1t/4h657KVQM4ZCigVKkSbUOeUkOw9A3xJE7+dahRNgW2rZ4i+Gu1uMk+dQOK44NJTa0&#10;KSk/7y/OQJPIfbLeZtlstxk9jnL4nh4/Tsa897v1HJRQJ//ilzuzcf50DM9n4gV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0O0RsMAAADcAAAADwAAAAAAAAAAAAAAAACf&#10;AgAAZHJzL2Rvd25yZXYueG1sUEsFBgAAAAAEAAQA9wAAAI8DAAAAAA==&#10;">
                  <v:imagedata r:id="rId66" o:title=""/>
                </v:shape>
                <v:shape id="Picture 107" o:spid="_x0000_s1112" type="#_x0000_t75" style="position:absolute;left:3113;top:1054;width:553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sZNPBAAAA3AAAAA8AAABkcnMvZG93bnJldi54bWxET0trAjEQvhf6H8IIvdWstdR1NUqptNij&#10;D/A6bMZk2c1k2UR3++8bQfA2H99zluvBNeJKXag8K5iMMxDEpdcVGwXHw/drDiJEZI2NZ1LwRwHW&#10;q+enJRba97yj6z4akUI4FKjAxtgWUobSksMw9i1x4s6+cxgT7IzUHfYp3DXyLcs+pMOKU4PFlr4s&#10;lfX+4hTUfjqXk9xuZnn9ezodevMTrVHqZTR8LkBEGuJDfHdvdZr/PoXbM+kC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sZNPBAAAA3AAAAA8AAAAAAAAAAAAAAAAAnwIA&#10;AGRycy9kb3ducmV2LnhtbFBLBQYAAAAABAAEAPcAAACNAwAAAAA=&#10;">
                  <v:imagedata r:id="rId67" o:title=""/>
                </v:shape>
                <v:shape id="Text Box 106" o:spid="_x0000_s1113" type="#_x0000_t202" style="position:absolute;left:2835;top:53;width:5911;height:3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XVcEA&#10;AADcAAAADwAAAGRycy9kb3ducmV2LnhtbERPTWvCQBC9C/0PyxS8SN1YtEjqKkURvSiYtvchOyah&#10;2dmQ2cb4711B8DaP9zmLVe9q1VErlWcDk3ECijj3tuLCwM/39m0OSgKyxdozGbiSwGr5Mlhgav2F&#10;T9RloVAxhCVFA2UITaq15CU5lLFviCN39q3DEGFbaNviJYa7Wr8nyYd2WHFsKLGhdUn5X/bvDPzK&#10;7NhsJgfPMq/k0PF2dx7Vxgxf+69PUIH68BQ/3Hsb50+ncH8mXq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V1XBAAAA3AAAAA8AAAAAAAAAAAAAAAAAmAIAAGRycy9kb3du&#10;cmV2LnhtbFBLBQYAAAAABAAEAPUAAACGAwAAAAA=&#10;" filled="f" strokecolor="#231f20" strokeweight=".71pt">
                  <v:textbox inset="0,0,0,0">
                    <w:txbxContent>
                      <w:p w:rsidR="000F7338" w:rsidRDefault="000F7338" w:rsidP="00985AFD">
                        <w:pPr>
                          <w:spacing w:before="71" w:line="243" w:lineRule="exact"/>
                          <w:ind w:left="818"/>
                          <w:rPr>
                            <w:rFonts w:ascii="Arial" w:eastAsia="Arial" w:hAnsi="Arial" w:cs="Arial"/>
                          </w:rPr>
                        </w:pPr>
                        <w:r>
                          <w:rPr>
                            <w:rFonts w:ascii="Arial" w:eastAsia="Arial" w:hAnsi="Arial" w:cs="Arial"/>
                            <w:b/>
                            <w:bCs/>
                            <w:color w:val="231F20"/>
                            <w:spacing w:val="-1"/>
                            <w:w w:val="105"/>
                          </w:rPr>
                          <w:t>E-cigarettes</w:t>
                        </w:r>
                        <w:r>
                          <w:rPr>
                            <w:rFonts w:ascii="Arial" w:eastAsia="Arial" w:hAnsi="Arial" w:cs="Arial"/>
                            <w:b/>
                            <w:bCs/>
                            <w:color w:val="231F20"/>
                            <w:spacing w:val="-21"/>
                            <w:w w:val="105"/>
                          </w:rPr>
                          <w:t xml:space="preserve"> </w:t>
                        </w:r>
                        <w:r>
                          <w:rPr>
                            <w:rFonts w:ascii="Arial" w:eastAsia="Arial" w:hAnsi="Arial" w:cs="Arial"/>
                            <w:b/>
                            <w:bCs/>
                            <w:color w:val="231F20"/>
                            <w:spacing w:val="-1"/>
                            <w:w w:val="105"/>
                          </w:rPr>
                          <w:t>have</w:t>
                        </w:r>
                        <w:r>
                          <w:rPr>
                            <w:rFonts w:ascii="Arial" w:eastAsia="Arial" w:hAnsi="Arial" w:cs="Arial"/>
                            <w:b/>
                            <w:bCs/>
                            <w:color w:val="231F20"/>
                            <w:spacing w:val="-21"/>
                            <w:w w:val="105"/>
                          </w:rPr>
                          <w:t xml:space="preserve"> </w:t>
                        </w:r>
                        <w:r>
                          <w:rPr>
                            <w:rFonts w:ascii="Arial" w:eastAsia="Arial" w:hAnsi="Arial" w:cs="Arial"/>
                            <w:b/>
                            <w:bCs/>
                            <w:color w:val="231F20"/>
                            <w:w w:val="105"/>
                          </w:rPr>
                          <w:t>become</w:t>
                        </w:r>
                        <w:r>
                          <w:rPr>
                            <w:rFonts w:ascii="Arial" w:eastAsia="Arial" w:hAnsi="Arial" w:cs="Arial"/>
                            <w:b/>
                            <w:bCs/>
                            <w:color w:val="231F20"/>
                            <w:spacing w:val="-21"/>
                            <w:w w:val="105"/>
                          </w:rPr>
                          <w:t xml:space="preserve"> </w:t>
                        </w:r>
                        <w:r>
                          <w:rPr>
                            <w:rFonts w:ascii="Arial" w:eastAsia="Arial" w:hAnsi="Arial" w:cs="Arial"/>
                            <w:b/>
                            <w:bCs/>
                            <w:color w:val="231F20"/>
                            <w:spacing w:val="-1"/>
                            <w:w w:val="105"/>
                          </w:rPr>
                          <w:t>England’s</w:t>
                        </w:r>
                        <w:r>
                          <w:rPr>
                            <w:rFonts w:ascii="Arial" w:eastAsia="Arial" w:hAnsi="Arial" w:cs="Arial"/>
                            <w:b/>
                            <w:bCs/>
                            <w:color w:val="231F20"/>
                            <w:spacing w:val="-21"/>
                            <w:w w:val="105"/>
                          </w:rPr>
                          <w:t xml:space="preserve"> </w:t>
                        </w:r>
                        <w:r>
                          <w:rPr>
                            <w:rFonts w:ascii="Arial" w:eastAsia="Arial" w:hAnsi="Arial" w:cs="Arial"/>
                            <w:b/>
                            <w:bCs/>
                            <w:color w:val="231F20"/>
                            <w:spacing w:val="-3"/>
                            <w:w w:val="105"/>
                          </w:rPr>
                          <w:t>most</w:t>
                        </w:r>
                      </w:p>
                      <w:p w:rsidR="000F7338" w:rsidRDefault="000F7338" w:rsidP="00985AFD">
                        <w:pPr>
                          <w:spacing w:line="278" w:lineRule="exact"/>
                          <w:ind w:left="818"/>
                          <w:rPr>
                            <w:rFonts w:ascii="Arial" w:eastAsia="Arial" w:hAnsi="Arial" w:cs="Arial"/>
                            <w:sz w:val="15"/>
                            <w:szCs w:val="15"/>
                          </w:rPr>
                        </w:pPr>
                        <w:r>
                          <w:rPr>
                            <w:rFonts w:ascii="Arial"/>
                            <w:b/>
                            <w:color w:val="231F20"/>
                            <w:w w:val="105"/>
                          </w:rPr>
                          <w:t>popular</w:t>
                        </w:r>
                        <w:r>
                          <w:rPr>
                            <w:rFonts w:ascii="Arial"/>
                            <w:b/>
                            <w:color w:val="231F20"/>
                            <w:spacing w:val="-22"/>
                            <w:w w:val="105"/>
                          </w:rPr>
                          <w:t xml:space="preserve"> </w:t>
                        </w:r>
                        <w:r>
                          <w:rPr>
                            <w:rFonts w:ascii="Arial"/>
                            <w:b/>
                            <w:color w:val="231F20"/>
                            <w:spacing w:val="-1"/>
                            <w:w w:val="105"/>
                          </w:rPr>
                          <w:t>quitting</w:t>
                        </w:r>
                        <w:r>
                          <w:rPr>
                            <w:rFonts w:ascii="Arial"/>
                            <w:b/>
                            <w:color w:val="231F20"/>
                            <w:spacing w:val="-22"/>
                            <w:w w:val="105"/>
                          </w:rPr>
                          <w:t xml:space="preserve"> </w:t>
                        </w:r>
                        <w:r>
                          <w:rPr>
                            <w:rFonts w:ascii="Arial"/>
                            <w:b/>
                            <w:color w:val="231F20"/>
                            <w:spacing w:val="-1"/>
                            <w:w w:val="105"/>
                          </w:rPr>
                          <w:t>aid</w:t>
                        </w:r>
                        <w:r>
                          <w:rPr>
                            <w:rFonts w:ascii="Arial"/>
                            <w:b/>
                            <w:color w:val="231F20"/>
                            <w:spacing w:val="-2"/>
                            <w:w w:val="105"/>
                            <w:position w:val="10"/>
                            <w:sz w:val="15"/>
                          </w:rPr>
                          <w:t>1</w:t>
                        </w:r>
                      </w:p>
                    </w:txbxContent>
                  </v:textbox>
                </v:shape>
                <w10:wrap anchorx="page"/>
              </v:group>
            </w:pict>
          </mc:Fallback>
        </mc:AlternateContent>
      </w:r>
      <w:r w:rsidRPr="00985AFD">
        <w:rPr>
          <w:rFonts w:ascii="Arial" w:eastAsia="Arial" w:hAnsi="Arial" w:cs="Times New Roman"/>
          <w:color w:val="231F20"/>
          <w:spacing w:val="-1"/>
          <w:w w:val="105"/>
          <w:lang w:val="en-US"/>
        </w:rPr>
        <w:t>Figure</w:t>
      </w:r>
      <w:r w:rsidRPr="00985AFD">
        <w:rPr>
          <w:rFonts w:ascii="Arial" w:eastAsia="Arial" w:hAnsi="Arial" w:cs="Times New Roman"/>
          <w:color w:val="231F20"/>
          <w:spacing w:val="-16"/>
          <w:w w:val="105"/>
          <w:lang w:val="en-US"/>
        </w:rPr>
        <w:t xml:space="preserve"> </w:t>
      </w:r>
      <w:r w:rsidRPr="00985AFD">
        <w:rPr>
          <w:rFonts w:ascii="Arial" w:eastAsia="Arial" w:hAnsi="Arial" w:cs="Times New Roman"/>
          <w:color w:val="231F20"/>
          <w:w w:val="105"/>
          <w:lang w:val="en-US"/>
        </w:rPr>
        <w:t>4</w:t>
      </w:r>
    </w:p>
    <w:p w:rsidR="00985AFD" w:rsidRPr="00985AFD" w:rsidRDefault="00985AFD" w:rsidP="00985AFD">
      <w:pPr>
        <w:widowControl w:val="0"/>
        <w:spacing w:after="0" w:line="240" w:lineRule="auto"/>
        <w:rPr>
          <w:rFonts w:ascii="Calibri" w:eastAsia="Calibri" w:hAnsi="Calibri" w:cs="Times New Roman"/>
          <w:lang w:val="en-US"/>
        </w:rPr>
        <w:sectPr w:rsidR="00985AFD" w:rsidRPr="00985AFD">
          <w:pgSz w:w="12360" w:h="17300"/>
          <w:pgMar w:top="1240" w:right="1280" w:bottom="1240" w:left="1240" w:header="0" w:footer="1045" w:gutter="0"/>
          <w:cols w:space="720"/>
        </w:sectPr>
      </w:pPr>
    </w:p>
    <w:p w:rsidR="00985AFD" w:rsidRPr="00985AFD" w:rsidRDefault="00985AFD" w:rsidP="00985AFD">
      <w:pPr>
        <w:widowControl w:val="0"/>
        <w:spacing w:before="52" w:after="0" w:line="240" w:lineRule="auto"/>
        <w:ind w:left="410"/>
        <w:rPr>
          <w:rFonts w:ascii="Arial" w:eastAsia="Arial" w:hAnsi="Arial" w:cs="Arial"/>
          <w:sz w:val="19"/>
          <w:szCs w:val="19"/>
          <w:lang w:val="en-US"/>
        </w:rPr>
      </w:pPr>
      <w:r w:rsidRPr="00985AFD">
        <w:rPr>
          <w:rFonts w:ascii="Arial" w:eastAsia="Calibri" w:hAnsi="Calibri" w:cs="Times New Roman"/>
          <w:color w:val="231F20"/>
          <w:spacing w:val="-1"/>
          <w:sz w:val="19"/>
          <w:lang w:val="en-US"/>
        </w:rPr>
        <w:lastRenderedPageBreak/>
        <w:t>E-cigarettes:</w:t>
      </w:r>
      <w:r w:rsidRPr="00985AFD">
        <w:rPr>
          <w:rFonts w:ascii="Arial" w:eastAsia="Calibri" w:hAnsi="Calibri" w:cs="Times New Roman"/>
          <w:color w:val="231F20"/>
          <w:spacing w:val="6"/>
          <w:sz w:val="19"/>
          <w:lang w:val="en-US"/>
        </w:rPr>
        <w:t xml:space="preserve"> </w:t>
      </w:r>
      <w:r w:rsidRPr="00985AFD">
        <w:rPr>
          <w:rFonts w:ascii="Arial" w:eastAsia="Calibri" w:hAnsi="Calibri" w:cs="Times New Roman"/>
          <w:color w:val="231F20"/>
          <w:sz w:val="19"/>
          <w:lang w:val="en-US"/>
        </w:rPr>
        <w:t>a</w:t>
      </w:r>
      <w:r w:rsidRPr="00985AFD">
        <w:rPr>
          <w:rFonts w:ascii="Arial" w:eastAsia="Calibri" w:hAnsi="Calibri" w:cs="Times New Roman"/>
          <w:color w:val="231F20"/>
          <w:spacing w:val="9"/>
          <w:sz w:val="19"/>
          <w:lang w:val="en-US"/>
        </w:rPr>
        <w:t xml:space="preserve"> </w:t>
      </w:r>
      <w:r w:rsidRPr="00985AFD">
        <w:rPr>
          <w:rFonts w:ascii="Arial" w:eastAsia="Calibri" w:hAnsi="Calibri" w:cs="Times New Roman"/>
          <w:color w:val="231F20"/>
          <w:sz w:val="19"/>
          <w:lang w:val="en-US"/>
        </w:rPr>
        <w:t>new</w:t>
      </w:r>
      <w:r w:rsidRPr="00985AFD">
        <w:rPr>
          <w:rFonts w:ascii="Arial" w:eastAsia="Calibri" w:hAnsi="Calibri" w:cs="Times New Roman"/>
          <w:color w:val="231F20"/>
          <w:spacing w:val="7"/>
          <w:sz w:val="19"/>
          <w:lang w:val="en-US"/>
        </w:rPr>
        <w:t xml:space="preserve"> </w:t>
      </w:r>
      <w:r w:rsidRPr="00985AFD">
        <w:rPr>
          <w:rFonts w:ascii="Arial" w:eastAsia="Calibri" w:hAnsi="Calibri" w:cs="Times New Roman"/>
          <w:color w:val="231F20"/>
          <w:sz w:val="19"/>
          <w:lang w:val="en-US"/>
        </w:rPr>
        <w:t>foundation</w:t>
      </w:r>
      <w:r w:rsidRPr="00985AFD">
        <w:rPr>
          <w:rFonts w:ascii="Arial" w:eastAsia="Calibri" w:hAnsi="Calibri" w:cs="Times New Roman"/>
          <w:color w:val="231F20"/>
          <w:spacing w:val="7"/>
          <w:sz w:val="19"/>
          <w:lang w:val="en-US"/>
        </w:rPr>
        <w:t xml:space="preserve"> </w:t>
      </w:r>
      <w:r w:rsidRPr="00985AFD">
        <w:rPr>
          <w:rFonts w:ascii="Arial" w:eastAsia="Calibri" w:hAnsi="Calibri" w:cs="Times New Roman"/>
          <w:color w:val="231F20"/>
          <w:sz w:val="19"/>
          <w:lang w:val="en-US"/>
        </w:rPr>
        <w:t>for</w:t>
      </w:r>
      <w:r w:rsidRPr="00985AFD">
        <w:rPr>
          <w:rFonts w:ascii="Arial" w:eastAsia="Calibri" w:hAnsi="Calibri" w:cs="Times New Roman"/>
          <w:color w:val="231F20"/>
          <w:spacing w:val="7"/>
          <w:sz w:val="19"/>
          <w:lang w:val="en-US"/>
        </w:rPr>
        <w:t xml:space="preserve"> </w:t>
      </w:r>
      <w:r w:rsidRPr="00985AFD">
        <w:rPr>
          <w:rFonts w:ascii="Arial" w:eastAsia="Calibri" w:hAnsi="Calibri" w:cs="Times New Roman"/>
          <w:color w:val="231F20"/>
          <w:sz w:val="19"/>
          <w:lang w:val="en-US"/>
        </w:rPr>
        <w:t>evidence-based</w:t>
      </w:r>
      <w:r w:rsidRPr="00985AFD">
        <w:rPr>
          <w:rFonts w:ascii="Arial" w:eastAsia="Calibri" w:hAnsi="Calibri" w:cs="Times New Roman"/>
          <w:color w:val="231F20"/>
          <w:spacing w:val="9"/>
          <w:sz w:val="19"/>
          <w:lang w:val="en-US"/>
        </w:rPr>
        <w:t xml:space="preserve"> </w:t>
      </w:r>
      <w:r w:rsidRPr="00985AFD">
        <w:rPr>
          <w:rFonts w:ascii="Arial" w:eastAsia="Calibri" w:hAnsi="Calibri" w:cs="Times New Roman"/>
          <w:color w:val="231F20"/>
          <w:sz w:val="19"/>
          <w:lang w:val="en-US"/>
        </w:rPr>
        <w:t>policy</w:t>
      </w:r>
      <w:r w:rsidRPr="00985AFD">
        <w:rPr>
          <w:rFonts w:ascii="Arial" w:eastAsia="Calibri" w:hAnsi="Calibri" w:cs="Times New Roman"/>
          <w:color w:val="231F20"/>
          <w:spacing w:val="3"/>
          <w:sz w:val="19"/>
          <w:lang w:val="en-US"/>
        </w:rPr>
        <w:t xml:space="preserve"> </w:t>
      </w:r>
      <w:r w:rsidRPr="00985AFD">
        <w:rPr>
          <w:rFonts w:ascii="Arial" w:eastAsia="Calibri" w:hAnsi="Calibri" w:cs="Times New Roman"/>
          <w:color w:val="231F20"/>
          <w:sz w:val="19"/>
          <w:lang w:val="en-US"/>
        </w:rPr>
        <w:t>and</w:t>
      </w:r>
      <w:r w:rsidRPr="00985AFD">
        <w:rPr>
          <w:rFonts w:ascii="Arial" w:eastAsia="Calibri" w:hAnsi="Calibri" w:cs="Times New Roman"/>
          <w:color w:val="231F20"/>
          <w:spacing w:val="7"/>
          <w:sz w:val="19"/>
          <w:lang w:val="en-US"/>
        </w:rPr>
        <w:t xml:space="preserve"> </w:t>
      </w:r>
      <w:r w:rsidRPr="00985AFD">
        <w:rPr>
          <w:rFonts w:ascii="Arial" w:eastAsia="Calibri" w:hAnsi="Calibri" w:cs="Times New Roman"/>
          <w:color w:val="231F20"/>
          <w:spacing w:val="-1"/>
          <w:sz w:val="19"/>
          <w:lang w:val="en-US"/>
        </w:rPr>
        <w:t>practice</w:t>
      </w: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before="3" w:after="0" w:line="240" w:lineRule="auto"/>
        <w:rPr>
          <w:rFonts w:ascii="Arial" w:eastAsia="Arial" w:hAnsi="Arial" w:cs="Arial"/>
          <w:sz w:val="17"/>
          <w:szCs w:val="17"/>
          <w:lang w:val="en-US"/>
        </w:rPr>
      </w:pPr>
    </w:p>
    <w:p w:rsidR="00985AFD" w:rsidRPr="00001017" w:rsidRDefault="00985AFD" w:rsidP="00001017">
      <w:pPr>
        <w:rPr>
          <w:rFonts w:ascii="Arial" w:hAnsi="Arial" w:cs="Arial"/>
          <w:sz w:val="24"/>
          <w:lang w:val="en-US"/>
        </w:rPr>
      </w:pPr>
      <w:r w:rsidRPr="00001017">
        <w:rPr>
          <w:rFonts w:ascii="Arial" w:hAnsi="Arial" w:cs="Arial"/>
          <w:noProof/>
          <w:sz w:val="24"/>
          <w:lang w:eastAsia="en-NZ"/>
        </w:rPr>
        <mc:AlternateContent>
          <mc:Choice Requires="wpg">
            <w:drawing>
              <wp:anchor distT="0" distB="0" distL="114300" distR="114300" simplePos="0" relativeHeight="251666432" behindDoc="0" locked="0" layoutInCell="1" allowOverlap="1" wp14:anchorId="6A0F8CC8" wp14:editId="7198BDEE">
                <wp:simplePos x="0" y="0"/>
                <wp:positionH relativeFrom="page">
                  <wp:posOffset>1868805</wp:posOffset>
                </wp:positionH>
                <wp:positionV relativeFrom="paragraph">
                  <wp:posOffset>74295</wp:posOffset>
                </wp:positionV>
                <wp:extent cx="4563745" cy="2680970"/>
                <wp:effectExtent l="0" t="0" r="27305" b="2413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3745" cy="2680970"/>
                          <a:chOff x="2943" y="118"/>
                          <a:chExt cx="7187" cy="4222"/>
                        </a:xfrm>
                      </wpg:grpSpPr>
                      <pic:pic xmlns:pic="http://schemas.openxmlformats.org/drawingml/2006/picture">
                        <pic:nvPicPr>
                          <pic:cNvPr id="138" name="Picture 10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950" y="195"/>
                            <a:ext cx="7173" cy="4067"/>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pic:pic xmlns:pic="http://schemas.openxmlformats.org/drawingml/2006/picture">
                        <pic:nvPicPr>
                          <pic:cNvPr id="139" name="Picture 10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059" y="957"/>
                            <a:ext cx="6956" cy="3371"/>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wps:wsp>
                        <wps:cNvPr id="140" name="Text Box 102"/>
                        <wps:cNvSpPr txBox="1">
                          <a:spLocks noChangeArrowheads="1"/>
                        </wps:cNvSpPr>
                        <wps:spPr bwMode="auto">
                          <a:xfrm>
                            <a:off x="2943" y="118"/>
                            <a:ext cx="7187" cy="4222"/>
                          </a:xfrm>
                          <a:prstGeom prst="rect">
                            <a:avLst/>
                          </a:prstGeom>
                          <a:noFill/>
                          <a:ln w="9245">
                            <a:solidFill>
                              <a:srgbClr val="231F20"/>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txbx>
                          <w:txbxContent>
                            <w:p w:rsidR="000F7338" w:rsidRDefault="000F7338" w:rsidP="00985AFD">
                              <w:pPr>
                                <w:spacing w:before="62" w:line="278" w:lineRule="exact"/>
                                <w:ind w:left="139" w:right="749"/>
                                <w:rPr>
                                  <w:rFonts w:ascii="Arial" w:eastAsia="Arial" w:hAnsi="Arial" w:cs="Arial"/>
                                  <w:sz w:val="15"/>
                                  <w:szCs w:val="15"/>
                                </w:rPr>
                              </w:pPr>
                              <w:r>
                                <w:rPr>
                                  <w:rFonts w:ascii="Arial"/>
                                  <w:b/>
                                  <w:color w:val="231F20"/>
                                  <w:spacing w:val="-1"/>
                                  <w:sz w:val="23"/>
                                </w:rPr>
                                <w:t>Smokers</w:t>
                              </w:r>
                              <w:r>
                                <w:rPr>
                                  <w:rFonts w:ascii="Arial"/>
                                  <w:b/>
                                  <w:color w:val="231F20"/>
                                  <w:spacing w:val="7"/>
                                  <w:sz w:val="23"/>
                                </w:rPr>
                                <w:t xml:space="preserve"> </w:t>
                              </w:r>
                              <w:r>
                                <w:rPr>
                                  <w:rFonts w:ascii="Arial"/>
                                  <w:b/>
                                  <w:color w:val="231F20"/>
                                  <w:sz w:val="23"/>
                                </w:rPr>
                                <w:t>using</w:t>
                              </w:r>
                              <w:r>
                                <w:rPr>
                                  <w:rFonts w:ascii="Arial"/>
                                  <w:b/>
                                  <w:color w:val="231F20"/>
                                  <w:spacing w:val="4"/>
                                  <w:sz w:val="23"/>
                                </w:rPr>
                                <w:t xml:space="preserve"> </w:t>
                              </w:r>
                              <w:r>
                                <w:rPr>
                                  <w:rFonts w:ascii="Arial"/>
                                  <w:b/>
                                  <w:color w:val="231F20"/>
                                  <w:sz w:val="23"/>
                                </w:rPr>
                                <w:t>EC</w:t>
                              </w:r>
                              <w:r>
                                <w:rPr>
                                  <w:rFonts w:ascii="Arial"/>
                                  <w:b/>
                                  <w:color w:val="231F20"/>
                                  <w:spacing w:val="4"/>
                                  <w:sz w:val="23"/>
                                </w:rPr>
                                <w:t xml:space="preserve"> </w:t>
                              </w:r>
                              <w:r>
                                <w:rPr>
                                  <w:rFonts w:ascii="Arial"/>
                                  <w:b/>
                                  <w:color w:val="231F20"/>
                                  <w:sz w:val="23"/>
                                </w:rPr>
                                <w:t>with</w:t>
                              </w:r>
                              <w:r>
                                <w:rPr>
                                  <w:rFonts w:ascii="Arial"/>
                                  <w:b/>
                                  <w:color w:val="231F20"/>
                                  <w:spacing w:val="6"/>
                                  <w:sz w:val="23"/>
                                </w:rPr>
                                <w:t xml:space="preserve"> </w:t>
                              </w:r>
                              <w:r>
                                <w:rPr>
                                  <w:rFonts w:ascii="Arial"/>
                                  <w:b/>
                                  <w:color w:val="231F20"/>
                                  <w:sz w:val="23"/>
                                </w:rPr>
                                <w:t>expert</w:t>
                              </w:r>
                              <w:r>
                                <w:rPr>
                                  <w:rFonts w:ascii="Arial"/>
                                  <w:b/>
                                  <w:color w:val="231F20"/>
                                  <w:spacing w:val="6"/>
                                  <w:sz w:val="23"/>
                                </w:rPr>
                                <w:t xml:space="preserve"> </w:t>
                              </w:r>
                              <w:r>
                                <w:rPr>
                                  <w:rFonts w:ascii="Arial"/>
                                  <w:b/>
                                  <w:color w:val="231F20"/>
                                  <w:spacing w:val="-1"/>
                                  <w:sz w:val="23"/>
                                </w:rPr>
                                <w:t>support</w:t>
                              </w:r>
                              <w:r>
                                <w:rPr>
                                  <w:rFonts w:ascii="Arial"/>
                                  <w:b/>
                                  <w:color w:val="231F20"/>
                                  <w:spacing w:val="6"/>
                                  <w:sz w:val="23"/>
                                </w:rPr>
                                <w:t xml:space="preserve"> </w:t>
                              </w:r>
                              <w:r>
                                <w:rPr>
                                  <w:rFonts w:ascii="Arial"/>
                                  <w:b/>
                                  <w:color w:val="231F20"/>
                                  <w:sz w:val="23"/>
                                </w:rPr>
                                <w:t>to</w:t>
                              </w:r>
                              <w:r>
                                <w:rPr>
                                  <w:rFonts w:ascii="Arial"/>
                                  <w:b/>
                                  <w:color w:val="231F20"/>
                                  <w:spacing w:val="4"/>
                                  <w:sz w:val="23"/>
                                </w:rPr>
                                <w:t xml:space="preserve"> </w:t>
                              </w:r>
                              <w:r>
                                <w:rPr>
                                  <w:rFonts w:ascii="Arial"/>
                                  <w:b/>
                                  <w:color w:val="231F20"/>
                                  <w:sz w:val="23"/>
                                </w:rPr>
                                <w:t>quit</w:t>
                              </w:r>
                              <w:r>
                                <w:rPr>
                                  <w:rFonts w:ascii="Arial"/>
                                  <w:b/>
                                  <w:color w:val="231F20"/>
                                  <w:spacing w:val="7"/>
                                  <w:sz w:val="23"/>
                                </w:rPr>
                                <w:t xml:space="preserve"> </w:t>
                              </w:r>
                              <w:r>
                                <w:rPr>
                                  <w:rFonts w:ascii="Arial"/>
                                  <w:b/>
                                  <w:color w:val="231F20"/>
                                  <w:spacing w:val="-1"/>
                                  <w:sz w:val="23"/>
                                </w:rPr>
                                <w:t>enjoy</w:t>
                              </w:r>
                              <w:r>
                                <w:rPr>
                                  <w:rFonts w:ascii="Arial"/>
                                  <w:b/>
                                  <w:color w:val="231F20"/>
                                  <w:spacing w:val="3"/>
                                  <w:sz w:val="23"/>
                                </w:rPr>
                                <w:t xml:space="preserve"> </w:t>
                              </w:r>
                              <w:r>
                                <w:rPr>
                                  <w:rFonts w:ascii="Arial"/>
                                  <w:b/>
                                  <w:color w:val="231F20"/>
                                  <w:sz w:val="23"/>
                                </w:rPr>
                                <w:t>high</w:t>
                              </w:r>
                              <w:r>
                                <w:rPr>
                                  <w:rFonts w:ascii="Arial"/>
                                  <w:b/>
                                  <w:color w:val="231F20"/>
                                  <w:spacing w:val="28"/>
                                  <w:w w:val="101"/>
                                  <w:sz w:val="23"/>
                                </w:rPr>
                                <w:t xml:space="preserve"> </w:t>
                              </w:r>
                              <w:r>
                                <w:rPr>
                                  <w:rFonts w:ascii="Arial"/>
                                  <w:b/>
                                  <w:color w:val="231F20"/>
                                  <w:spacing w:val="-1"/>
                                  <w:sz w:val="23"/>
                                </w:rPr>
                                <w:t>levels</w:t>
                              </w:r>
                              <w:r>
                                <w:rPr>
                                  <w:rFonts w:ascii="Arial"/>
                                  <w:b/>
                                  <w:color w:val="231F20"/>
                                  <w:spacing w:val="11"/>
                                  <w:sz w:val="23"/>
                                </w:rPr>
                                <w:t xml:space="preserve"> </w:t>
                              </w:r>
                              <w:r>
                                <w:rPr>
                                  <w:rFonts w:ascii="Arial"/>
                                  <w:b/>
                                  <w:color w:val="231F20"/>
                                  <w:sz w:val="23"/>
                                </w:rPr>
                                <w:t>of</w:t>
                              </w:r>
                              <w:r>
                                <w:rPr>
                                  <w:rFonts w:ascii="Arial"/>
                                  <w:b/>
                                  <w:color w:val="231F20"/>
                                  <w:spacing w:val="10"/>
                                  <w:sz w:val="23"/>
                                </w:rPr>
                                <w:t xml:space="preserve"> </w:t>
                              </w:r>
                              <w:r>
                                <w:rPr>
                                  <w:rFonts w:ascii="Arial"/>
                                  <w:b/>
                                  <w:color w:val="231F20"/>
                                  <w:sz w:val="23"/>
                                </w:rPr>
                                <w:t>success</w:t>
                              </w:r>
                              <w:r>
                                <w:rPr>
                                  <w:rFonts w:ascii="Arial"/>
                                  <w:b/>
                                  <w:color w:val="231F20"/>
                                  <w:position w:val="11"/>
                                  <w:sz w:val="15"/>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F8CC8" id="Group 137" o:spid="_x0000_s1114" style="position:absolute;margin-left:147.15pt;margin-top:5.85pt;width:359.35pt;height:211.1pt;z-index:251666432;mso-position-horizontal-relative:page;mso-position-vertical-relative:text" coordorigin="2943,118" coordsize="7187,4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">
                <v:shape id="Picture 104" o:spid="_x0000_s1115" type="#_x0000_t75" style="position:absolute;left:2950;top:195;width:7173;height:4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pGEXEAAAA3AAAAA8AAABkcnMvZG93bnJldi54bWxEj0FLAzEQhe9C/0MYwZvNqiiyNi1SEISC&#10;aOtBb8Nmmiy7maxJurv6652D4G2G9+a9b1abOfRqpJTbyAaulhUo4ibalp2B98PT5T2oXJAt9pHJ&#10;wDdl2KwXZyusbZz4jcZ9cUpCONdowJcy1FrnxlPAvIwDsWjHmAIWWZPTNuEk4aHX11V1pwO2LA0e&#10;B9p6arr9KRjoPnf2eBs/0vTjv4hK58bXF2fMxfn8+ACq0Fz+zX/Xz1bwb4RWnpEJ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pGEXEAAAA3AAAAA8AAAAAAAAAAAAAAAAA&#10;nwIAAGRycy9kb3ducmV2LnhtbFBLBQYAAAAABAAEAPcAAACQAwAAAAA=&#10;">
                  <v:imagedata r:id="rId70" o:title=""/>
                </v:shape>
                <v:shape id="Picture 103" o:spid="_x0000_s1116" type="#_x0000_t75" style="position:absolute;left:3059;top:957;width:6956;height:3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1eLHEAAAA3AAAAA8AAABkcnMvZG93bnJldi54bWxET01rwkAQvRf6H5YRems2KkiTuoYSKFgh&#10;BK2g3obsNAnNzobsGuO/7xYKvc3jfc46m0wnRhpca1nBPIpBEFdWt1wrOH6+P7+AcB5ZY2eZFNzJ&#10;QbZ5fFhjqu2N9zQefC1CCLsUFTTe96mUrmrIoItsTxy4LzsY9AEOtdQD3kK46eQijlfSYMuhocGe&#10;8oaq78PVKCiW51K768fOXJLTvRzzwvZ7r9TTbHp7BeFp8v/iP/dWh/nLBH6fCRf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1eLHEAAAA3AAAAA8AAAAAAAAAAAAAAAAA&#10;nwIAAGRycy9kb3ducmV2LnhtbFBLBQYAAAAABAAEAPcAAACQAwAAAAA=&#10;">
                  <v:imagedata r:id="rId71" o:title=""/>
                </v:shape>
                <v:shape id="Text Box 102" o:spid="_x0000_s1117" type="#_x0000_t202" style="position:absolute;left:2943;top:118;width:7187;height:4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IpcUA&#10;AADcAAAADwAAAGRycy9kb3ducmV2LnhtbESPQWvDMAyF74P+B6PCbqvTMbourVvGRlmh7LBuhx5F&#10;rMYhthxir8n+/XQo9Cbxnt77tN6OwasL9amJbGA+K0ARV9E2XBv4+d49LEGljGzRRyYDf5Rgu5nc&#10;rbG0ceAvuhxzrSSEU4kGXM5dqXWqHAVMs9gRi3aOfcAsa19r2+Mg4cHrx6JY6IANS4PDjt4cVe3x&#10;Nxho8z7Ndx+ffPLOL6l9OQyn92dj7qfj6wpUpjHfzNfrvRX8J8GXZ2QC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QilxQAAANwAAAAPAAAAAAAAAAAAAAAAAJgCAABkcnMv&#10;ZG93bnJldi54bWxQSwUGAAAAAAQABAD1AAAAigMAAAAA&#10;" filled="f" strokecolor="#231f20" strokeweight=".25681mm">
                  <v:textbox inset="0,0,0,0">
                    <w:txbxContent>
                      <w:p w:rsidR="000F7338" w:rsidRDefault="000F7338" w:rsidP="00985AFD">
                        <w:pPr>
                          <w:spacing w:before="62" w:line="278" w:lineRule="exact"/>
                          <w:ind w:left="139" w:right="749"/>
                          <w:rPr>
                            <w:rFonts w:ascii="Arial" w:eastAsia="Arial" w:hAnsi="Arial" w:cs="Arial"/>
                            <w:sz w:val="15"/>
                            <w:szCs w:val="15"/>
                          </w:rPr>
                        </w:pPr>
                        <w:r>
                          <w:rPr>
                            <w:rFonts w:ascii="Arial"/>
                            <w:b/>
                            <w:color w:val="231F20"/>
                            <w:spacing w:val="-1"/>
                            <w:sz w:val="23"/>
                          </w:rPr>
                          <w:t>Smokers</w:t>
                        </w:r>
                        <w:r>
                          <w:rPr>
                            <w:rFonts w:ascii="Arial"/>
                            <w:b/>
                            <w:color w:val="231F20"/>
                            <w:spacing w:val="7"/>
                            <w:sz w:val="23"/>
                          </w:rPr>
                          <w:t xml:space="preserve"> </w:t>
                        </w:r>
                        <w:r>
                          <w:rPr>
                            <w:rFonts w:ascii="Arial"/>
                            <w:b/>
                            <w:color w:val="231F20"/>
                            <w:sz w:val="23"/>
                          </w:rPr>
                          <w:t>using</w:t>
                        </w:r>
                        <w:r>
                          <w:rPr>
                            <w:rFonts w:ascii="Arial"/>
                            <w:b/>
                            <w:color w:val="231F20"/>
                            <w:spacing w:val="4"/>
                            <w:sz w:val="23"/>
                          </w:rPr>
                          <w:t xml:space="preserve"> </w:t>
                        </w:r>
                        <w:r>
                          <w:rPr>
                            <w:rFonts w:ascii="Arial"/>
                            <w:b/>
                            <w:color w:val="231F20"/>
                            <w:sz w:val="23"/>
                          </w:rPr>
                          <w:t>EC</w:t>
                        </w:r>
                        <w:r>
                          <w:rPr>
                            <w:rFonts w:ascii="Arial"/>
                            <w:b/>
                            <w:color w:val="231F20"/>
                            <w:spacing w:val="4"/>
                            <w:sz w:val="23"/>
                          </w:rPr>
                          <w:t xml:space="preserve"> </w:t>
                        </w:r>
                        <w:r>
                          <w:rPr>
                            <w:rFonts w:ascii="Arial"/>
                            <w:b/>
                            <w:color w:val="231F20"/>
                            <w:sz w:val="23"/>
                          </w:rPr>
                          <w:t>with</w:t>
                        </w:r>
                        <w:r>
                          <w:rPr>
                            <w:rFonts w:ascii="Arial"/>
                            <w:b/>
                            <w:color w:val="231F20"/>
                            <w:spacing w:val="6"/>
                            <w:sz w:val="23"/>
                          </w:rPr>
                          <w:t xml:space="preserve"> </w:t>
                        </w:r>
                        <w:r>
                          <w:rPr>
                            <w:rFonts w:ascii="Arial"/>
                            <w:b/>
                            <w:color w:val="231F20"/>
                            <w:sz w:val="23"/>
                          </w:rPr>
                          <w:t>expert</w:t>
                        </w:r>
                        <w:r>
                          <w:rPr>
                            <w:rFonts w:ascii="Arial"/>
                            <w:b/>
                            <w:color w:val="231F20"/>
                            <w:spacing w:val="6"/>
                            <w:sz w:val="23"/>
                          </w:rPr>
                          <w:t xml:space="preserve"> </w:t>
                        </w:r>
                        <w:r>
                          <w:rPr>
                            <w:rFonts w:ascii="Arial"/>
                            <w:b/>
                            <w:color w:val="231F20"/>
                            <w:spacing w:val="-1"/>
                            <w:sz w:val="23"/>
                          </w:rPr>
                          <w:t>support</w:t>
                        </w:r>
                        <w:r>
                          <w:rPr>
                            <w:rFonts w:ascii="Arial"/>
                            <w:b/>
                            <w:color w:val="231F20"/>
                            <w:spacing w:val="6"/>
                            <w:sz w:val="23"/>
                          </w:rPr>
                          <w:t xml:space="preserve"> </w:t>
                        </w:r>
                        <w:r>
                          <w:rPr>
                            <w:rFonts w:ascii="Arial"/>
                            <w:b/>
                            <w:color w:val="231F20"/>
                            <w:sz w:val="23"/>
                          </w:rPr>
                          <w:t>to</w:t>
                        </w:r>
                        <w:r>
                          <w:rPr>
                            <w:rFonts w:ascii="Arial"/>
                            <w:b/>
                            <w:color w:val="231F20"/>
                            <w:spacing w:val="4"/>
                            <w:sz w:val="23"/>
                          </w:rPr>
                          <w:t xml:space="preserve"> </w:t>
                        </w:r>
                        <w:r>
                          <w:rPr>
                            <w:rFonts w:ascii="Arial"/>
                            <w:b/>
                            <w:color w:val="231F20"/>
                            <w:sz w:val="23"/>
                          </w:rPr>
                          <w:t>quit</w:t>
                        </w:r>
                        <w:r>
                          <w:rPr>
                            <w:rFonts w:ascii="Arial"/>
                            <w:b/>
                            <w:color w:val="231F20"/>
                            <w:spacing w:val="7"/>
                            <w:sz w:val="23"/>
                          </w:rPr>
                          <w:t xml:space="preserve"> </w:t>
                        </w:r>
                        <w:r>
                          <w:rPr>
                            <w:rFonts w:ascii="Arial"/>
                            <w:b/>
                            <w:color w:val="231F20"/>
                            <w:spacing w:val="-1"/>
                            <w:sz w:val="23"/>
                          </w:rPr>
                          <w:t>enjoy</w:t>
                        </w:r>
                        <w:r>
                          <w:rPr>
                            <w:rFonts w:ascii="Arial"/>
                            <w:b/>
                            <w:color w:val="231F20"/>
                            <w:spacing w:val="3"/>
                            <w:sz w:val="23"/>
                          </w:rPr>
                          <w:t xml:space="preserve"> </w:t>
                        </w:r>
                        <w:r>
                          <w:rPr>
                            <w:rFonts w:ascii="Arial"/>
                            <w:b/>
                            <w:color w:val="231F20"/>
                            <w:sz w:val="23"/>
                          </w:rPr>
                          <w:t>high</w:t>
                        </w:r>
                        <w:r>
                          <w:rPr>
                            <w:rFonts w:ascii="Arial"/>
                            <w:b/>
                            <w:color w:val="231F20"/>
                            <w:spacing w:val="28"/>
                            <w:w w:val="101"/>
                            <w:sz w:val="23"/>
                          </w:rPr>
                          <w:t xml:space="preserve"> </w:t>
                        </w:r>
                        <w:r>
                          <w:rPr>
                            <w:rFonts w:ascii="Arial"/>
                            <w:b/>
                            <w:color w:val="231F20"/>
                            <w:spacing w:val="-1"/>
                            <w:sz w:val="23"/>
                          </w:rPr>
                          <w:t>levels</w:t>
                        </w:r>
                        <w:r>
                          <w:rPr>
                            <w:rFonts w:ascii="Arial"/>
                            <w:b/>
                            <w:color w:val="231F20"/>
                            <w:spacing w:val="11"/>
                            <w:sz w:val="23"/>
                          </w:rPr>
                          <w:t xml:space="preserve"> </w:t>
                        </w:r>
                        <w:r>
                          <w:rPr>
                            <w:rFonts w:ascii="Arial"/>
                            <w:b/>
                            <w:color w:val="231F20"/>
                            <w:sz w:val="23"/>
                          </w:rPr>
                          <w:t>of</w:t>
                        </w:r>
                        <w:r>
                          <w:rPr>
                            <w:rFonts w:ascii="Arial"/>
                            <w:b/>
                            <w:color w:val="231F20"/>
                            <w:spacing w:val="10"/>
                            <w:sz w:val="23"/>
                          </w:rPr>
                          <w:t xml:space="preserve"> </w:t>
                        </w:r>
                        <w:r>
                          <w:rPr>
                            <w:rFonts w:ascii="Arial"/>
                            <w:b/>
                            <w:color w:val="231F20"/>
                            <w:sz w:val="23"/>
                          </w:rPr>
                          <w:t>success</w:t>
                        </w:r>
                        <w:r>
                          <w:rPr>
                            <w:rFonts w:ascii="Arial"/>
                            <w:b/>
                            <w:color w:val="231F20"/>
                            <w:position w:val="11"/>
                            <w:sz w:val="15"/>
                          </w:rPr>
                          <w:t>6</w:t>
                        </w:r>
                      </w:p>
                    </w:txbxContent>
                  </v:textbox>
                </v:shape>
                <w10:wrap anchorx="page"/>
              </v:group>
            </w:pict>
          </mc:Fallback>
        </mc:AlternateContent>
      </w:r>
      <w:r w:rsidRPr="00001017">
        <w:rPr>
          <w:rFonts w:ascii="Arial" w:hAnsi="Arial" w:cs="Arial"/>
          <w:sz w:val="24"/>
          <w:lang w:val="en-US"/>
        </w:rPr>
        <w:t>Figure</w:t>
      </w:r>
      <w:r w:rsidRPr="00001017">
        <w:rPr>
          <w:rFonts w:ascii="Arial" w:hAnsi="Arial" w:cs="Arial"/>
          <w:spacing w:val="7"/>
          <w:sz w:val="24"/>
          <w:lang w:val="en-US"/>
        </w:rPr>
        <w:t xml:space="preserve"> </w:t>
      </w:r>
      <w:r w:rsidRPr="00001017">
        <w:rPr>
          <w:rFonts w:ascii="Arial" w:hAnsi="Arial" w:cs="Arial"/>
          <w:sz w:val="24"/>
          <w:lang w:val="en-US"/>
        </w:rPr>
        <w:t>5</w:t>
      </w: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before="2" w:after="0" w:line="240" w:lineRule="auto"/>
        <w:rPr>
          <w:rFonts w:ascii="Arial" w:eastAsia="Arial" w:hAnsi="Arial" w:cs="Arial"/>
          <w:sz w:val="23"/>
          <w:szCs w:val="23"/>
          <w:lang w:val="en-US"/>
        </w:rPr>
      </w:pPr>
    </w:p>
    <w:p w:rsidR="00985AFD" w:rsidRPr="00985AFD" w:rsidRDefault="00985AFD" w:rsidP="00985AFD">
      <w:pPr>
        <w:widowControl w:val="0"/>
        <w:spacing w:after="0" w:line="277" w:lineRule="auto"/>
        <w:ind w:left="410" w:right="1136"/>
        <w:rPr>
          <w:rFonts w:ascii="Arial" w:eastAsia="Arial" w:hAnsi="Arial" w:cs="Arial"/>
          <w:sz w:val="23"/>
          <w:szCs w:val="23"/>
          <w:lang w:val="en-US"/>
        </w:rPr>
      </w:pPr>
      <w:r w:rsidRPr="00985AFD">
        <w:rPr>
          <w:rFonts w:ascii="Arial" w:eastAsia="Calibri" w:hAnsi="Calibri" w:cs="Times New Roman"/>
          <w:color w:val="231F20"/>
          <w:spacing w:val="-1"/>
          <w:sz w:val="23"/>
          <w:lang w:val="en-US"/>
        </w:rPr>
        <w:t>Recent</w:t>
      </w:r>
      <w:r w:rsidRPr="00985AFD">
        <w:rPr>
          <w:rFonts w:ascii="Arial" w:eastAsia="Calibri" w:hAnsi="Calibri" w:cs="Times New Roman"/>
          <w:color w:val="231F20"/>
          <w:spacing w:val="8"/>
          <w:sz w:val="23"/>
          <w:lang w:val="en-US"/>
        </w:rPr>
        <w:t xml:space="preserve"> </w:t>
      </w:r>
      <w:r w:rsidRPr="00985AFD">
        <w:rPr>
          <w:rFonts w:ascii="Arial" w:eastAsia="Calibri" w:hAnsi="Calibri" w:cs="Times New Roman"/>
          <w:color w:val="231F20"/>
          <w:spacing w:val="-1"/>
          <w:sz w:val="23"/>
          <w:lang w:val="en-US"/>
        </w:rPr>
        <w:t>studies</w:t>
      </w:r>
      <w:r w:rsidRPr="00985AFD">
        <w:rPr>
          <w:rFonts w:ascii="Arial" w:eastAsia="Calibri" w:hAnsi="Calibri" w:cs="Times New Roman"/>
          <w:color w:val="231F20"/>
          <w:spacing w:val="6"/>
          <w:sz w:val="23"/>
          <w:lang w:val="en-US"/>
        </w:rPr>
        <w:t xml:space="preserve"> </w:t>
      </w:r>
      <w:r w:rsidRPr="00985AFD">
        <w:rPr>
          <w:rFonts w:ascii="Arial" w:eastAsia="Calibri" w:hAnsi="Calibri" w:cs="Times New Roman"/>
          <w:color w:val="231F20"/>
          <w:spacing w:val="-1"/>
          <w:sz w:val="23"/>
          <w:lang w:val="en-US"/>
        </w:rPr>
        <w:t>support</w:t>
      </w:r>
      <w:r w:rsidRPr="00985AFD">
        <w:rPr>
          <w:rFonts w:ascii="Arial" w:eastAsia="Calibri" w:hAnsi="Calibri" w:cs="Times New Roman"/>
          <w:color w:val="231F20"/>
          <w:spacing w:val="5"/>
          <w:sz w:val="23"/>
          <w:lang w:val="en-US"/>
        </w:rPr>
        <w:t xml:space="preserve"> </w:t>
      </w:r>
      <w:r w:rsidRPr="00985AFD">
        <w:rPr>
          <w:rFonts w:ascii="Arial" w:eastAsia="Calibri" w:hAnsi="Calibri" w:cs="Times New Roman"/>
          <w:color w:val="231F20"/>
          <w:sz w:val="23"/>
          <w:lang w:val="en-US"/>
        </w:rPr>
        <w:t>the</w:t>
      </w:r>
      <w:r w:rsidRPr="00985AFD">
        <w:rPr>
          <w:rFonts w:ascii="Arial" w:eastAsia="Calibri" w:hAnsi="Calibri" w:cs="Times New Roman"/>
          <w:color w:val="231F20"/>
          <w:spacing w:val="9"/>
          <w:sz w:val="23"/>
          <w:lang w:val="en-US"/>
        </w:rPr>
        <w:t xml:space="preserve"> </w:t>
      </w:r>
      <w:r w:rsidRPr="00985AFD">
        <w:rPr>
          <w:rFonts w:ascii="Arial" w:eastAsia="Calibri" w:hAnsi="Calibri" w:cs="Times New Roman"/>
          <w:color w:val="231F20"/>
          <w:spacing w:val="-1"/>
          <w:sz w:val="23"/>
          <w:lang w:val="en-US"/>
        </w:rPr>
        <w:t>Cochrane</w:t>
      </w:r>
      <w:r w:rsidRPr="00985AFD">
        <w:rPr>
          <w:rFonts w:ascii="Arial" w:eastAsia="Calibri" w:hAnsi="Calibri" w:cs="Times New Roman"/>
          <w:color w:val="231F20"/>
          <w:spacing w:val="8"/>
          <w:sz w:val="23"/>
          <w:lang w:val="en-US"/>
        </w:rPr>
        <w:t xml:space="preserve"> </w:t>
      </w:r>
      <w:r w:rsidRPr="00985AFD">
        <w:rPr>
          <w:rFonts w:ascii="Arial" w:eastAsia="Calibri" w:hAnsi="Calibri" w:cs="Times New Roman"/>
          <w:color w:val="231F20"/>
          <w:spacing w:val="-1"/>
          <w:sz w:val="23"/>
          <w:lang w:val="en-US"/>
        </w:rPr>
        <w:t>Review</w:t>
      </w:r>
      <w:r w:rsidRPr="00985AFD">
        <w:rPr>
          <w:rFonts w:ascii="Arial" w:eastAsia="Calibri" w:hAnsi="Calibri" w:cs="Times New Roman"/>
          <w:color w:val="231F20"/>
          <w:spacing w:val="-1"/>
          <w:position w:val="11"/>
          <w:sz w:val="15"/>
          <w:lang w:val="en-US"/>
        </w:rPr>
        <w:t>7</w:t>
      </w:r>
      <w:r w:rsidRPr="00985AFD">
        <w:rPr>
          <w:rFonts w:ascii="Arial" w:eastAsia="Calibri" w:hAnsi="Calibri" w:cs="Times New Roman"/>
          <w:color w:val="231F20"/>
          <w:spacing w:val="30"/>
          <w:position w:val="11"/>
          <w:sz w:val="15"/>
          <w:lang w:val="en-US"/>
        </w:rPr>
        <w:t xml:space="preserve"> </w:t>
      </w:r>
      <w:r w:rsidRPr="00985AFD">
        <w:rPr>
          <w:rFonts w:ascii="Arial" w:eastAsia="Calibri" w:hAnsi="Calibri" w:cs="Times New Roman"/>
          <w:color w:val="231F20"/>
          <w:spacing w:val="-1"/>
          <w:sz w:val="23"/>
          <w:lang w:val="en-US"/>
        </w:rPr>
        <w:t>findings</w:t>
      </w:r>
      <w:r w:rsidRPr="00985AFD">
        <w:rPr>
          <w:rFonts w:ascii="Arial" w:eastAsia="Calibri" w:hAnsi="Calibri" w:cs="Times New Roman"/>
          <w:color w:val="231F20"/>
          <w:spacing w:val="8"/>
          <w:sz w:val="23"/>
          <w:lang w:val="en-US"/>
        </w:rPr>
        <w:t xml:space="preserve"> </w:t>
      </w:r>
      <w:r w:rsidRPr="00985AFD">
        <w:rPr>
          <w:rFonts w:ascii="Arial" w:eastAsia="Calibri" w:hAnsi="Calibri" w:cs="Times New Roman"/>
          <w:color w:val="231F20"/>
          <w:spacing w:val="-1"/>
          <w:sz w:val="23"/>
          <w:lang w:val="en-US"/>
        </w:rPr>
        <w:t>that</w:t>
      </w:r>
      <w:r w:rsidRPr="00985AFD">
        <w:rPr>
          <w:rFonts w:ascii="Arial" w:eastAsia="Calibri" w:hAnsi="Calibri" w:cs="Times New Roman"/>
          <w:color w:val="231F20"/>
          <w:spacing w:val="9"/>
          <w:sz w:val="23"/>
          <w:lang w:val="en-US"/>
        </w:rPr>
        <w:t xml:space="preserve"> </w:t>
      </w:r>
      <w:r w:rsidRPr="00985AFD">
        <w:rPr>
          <w:rFonts w:ascii="Arial" w:eastAsia="Calibri" w:hAnsi="Calibri" w:cs="Times New Roman"/>
          <w:color w:val="231F20"/>
          <w:spacing w:val="-1"/>
          <w:sz w:val="23"/>
          <w:lang w:val="en-US"/>
        </w:rPr>
        <w:t>e-cigarettes</w:t>
      </w:r>
      <w:r w:rsidRPr="00985AFD">
        <w:rPr>
          <w:rFonts w:ascii="Arial" w:eastAsia="Calibri" w:hAnsi="Calibri" w:cs="Times New Roman"/>
          <w:color w:val="231F20"/>
          <w:spacing w:val="7"/>
          <w:sz w:val="23"/>
          <w:lang w:val="en-US"/>
        </w:rPr>
        <w:t xml:space="preserve"> </w:t>
      </w:r>
      <w:r w:rsidRPr="00985AFD">
        <w:rPr>
          <w:rFonts w:ascii="Arial" w:eastAsia="Calibri" w:hAnsi="Calibri" w:cs="Times New Roman"/>
          <w:color w:val="231F20"/>
          <w:sz w:val="23"/>
          <w:lang w:val="en-US"/>
        </w:rPr>
        <w:t>can</w:t>
      </w:r>
      <w:r w:rsidRPr="00985AFD">
        <w:rPr>
          <w:rFonts w:ascii="Arial" w:eastAsia="Calibri" w:hAnsi="Calibri" w:cs="Times New Roman"/>
          <w:color w:val="231F20"/>
          <w:spacing w:val="7"/>
          <w:sz w:val="23"/>
          <w:lang w:val="en-US"/>
        </w:rPr>
        <w:t xml:space="preserve"> </w:t>
      </w:r>
      <w:r w:rsidRPr="00985AFD">
        <w:rPr>
          <w:rFonts w:ascii="Arial" w:eastAsia="Calibri" w:hAnsi="Calibri" w:cs="Times New Roman"/>
          <w:color w:val="231F20"/>
          <w:sz w:val="23"/>
          <w:lang w:val="en-US"/>
        </w:rPr>
        <w:t>be</w:t>
      </w:r>
      <w:r w:rsidRPr="00985AFD">
        <w:rPr>
          <w:rFonts w:ascii="Arial" w:eastAsia="Calibri" w:hAnsi="Calibri" w:cs="Times New Roman"/>
          <w:color w:val="231F20"/>
          <w:spacing w:val="83"/>
          <w:w w:val="101"/>
          <w:sz w:val="23"/>
          <w:lang w:val="en-US"/>
        </w:rPr>
        <w:t xml:space="preserve"> </w:t>
      </w:r>
      <w:r w:rsidRPr="00985AFD">
        <w:rPr>
          <w:rFonts w:ascii="Arial" w:eastAsia="Calibri" w:hAnsi="Calibri" w:cs="Times New Roman"/>
          <w:color w:val="231F20"/>
          <w:spacing w:val="-1"/>
          <w:sz w:val="23"/>
          <w:lang w:val="en-US"/>
        </w:rPr>
        <w:t>effective</w:t>
      </w:r>
      <w:r w:rsidRPr="00985AFD">
        <w:rPr>
          <w:rFonts w:ascii="Arial" w:eastAsia="Calibri" w:hAnsi="Calibri" w:cs="Times New Roman"/>
          <w:color w:val="231F20"/>
          <w:spacing w:val="7"/>
          <w:sz w:val="23"/>
          <w:lang w:val="en-US"/>
        </w:rPr>
        <w:t xml:space="preserve"> </w:t>
      </w:r>
      <w:r w:rsidRPr="00985AFD">
        <w:rPr>
          <w:rFonts w:ascii="Arial" w:eastAsia="Calibri" w:hAnsi="Calibri" w:cs="Times New Roman"/>
          <w:color w:val="231F20"/>
          <w:sz w:val="23"/>
          <w:lang w:val="en-US"/>
        </w:rPr>
        <w:t>in</w:t>
      </w:r>
      <w:r w:rsidRPr="00985AFD">
        <w:rPr>
          <w:rFonts w:ascii="Arial" w:eastAsia="Calibri" w:hAnsi="Calibri" w:cs="Times New Roman"/>
          <w:color w:val="231F20"/>
          <w:spacing w:val="5"/>
          <w:sz w:val="23"/>
          <w:lang w:val="en-US"/>
        </w:rPr>
        <w:t xml:space="preserve"> </w:t>
      </w:r>
      <w:r w:rsidRPr="00985AFD">
        <w:rPr>
          <w:rFonts w:ascii="Arial" w:eastAsia="Calibri" w:hAnsi="Calibri" w:cs="Times New Roman"/>
          <w:color w:val="231F20"/>
          <w:sz w:val="23"/>
          <w:lang w:val="en-US"/>
        </w:rPr>
        <w:t>helping</w:t>
      </w:r>
      <w:r w:rsidRPr="00985AFD">
        <w:rPr>
          <w:rFonts w:ascii="Arial" w:eastAsia="Calibri" w:hAnsi="Calibri" w:cs="Times New Roman"/>
          <w:color w:val="231F20"/>
          <w:spacing w:val="5"/>
          <w:sz w:val="23"/>
          <w:lang w:val="en-US"/>
        </w:rPr>
        <w:t xml:space="preserve"> </w:t>
      </w:r>
      <w:r w:rsidRPr="00985AFD">
        <w:rPr>
          <w:rFonts w:ascii="Arial" w:eastAsia="Calibri" w:hAnsi="Calibri" w:cs="Times New Roman"/>
          <w:color w:val="231F20"/>
          <w:spacing w:val="-1"/>
          <w:sz w:val="23"/>
          <w:lang w:val="en-US"/>
        </w:rPr>
        <w:t>people</w:t>
      </w:r>
      <w:r w:rsidRPr="00985AFD">
        <w:rPr>
          <w:rFonts w:ascii="Arial" w:eastAsia="Calibri" w:hAnsi="Calibri" w:cs="Times New Roman"/>
          <w:color w:val="231F20"/>
          <w:spacing w:val="7"/>
          <w:sz w:val="23"/>
          <w:lang w:val="en-US"/>
        </w:rPr>
        <w:t xml:space="preserve"> </w:t>
      </w:r>
      <w:r w:rsidRPr="00985AFD">
        <w:rPr>
          <w:rFonts w:ascii="Arial" w:eastAsia="Calibri" w:hAnsi="Calibri" w:cs="Times New Roman"/>
          <w:color w:val="231F20"/>
          <w:sz w:val="23"/>
          <w:lang w:val="en-US"/>
        </w:rPr>
        <w:t>to</w:t>
      </w:r>
      <w:r w:rsidRPr="00985AFD">
        <w:rPr>
          <w:rFonts w:ascii="Arial" w:eastAsia="Calibri" w:hAnsi="Calibri" w:cs="Times New Roman"/>
          <w:color w:val="231F20"/>
          <w:spacing w:val="5"/>
          <w:sz w:val="23"/>
          <w:lang w:val="en-US"/>
        </w:rPr>
        <w:t xml:space="preserve"> </w:t>
      </w:r>
      <w:r w:rsidRPr="00985AFD">
        <w:rPr>
          <w:rFonts w:ascii="Arial" w:eastAsia="Calibri" w:hAnsi="Calibri" w:cs="Times New Roman"/>
          <w:color w:val="231F20"/>
          <w:spacing w:val="-1"/>
          <w:sz w:val="23"/>
          <w:lang w:val="en-US"/>
        </w:rPr>
        <w:t>quit</w:t>
      </w:r>
      <w:r w:rsidRPr="00985AFD">
        <w:rPr>
          <w:rFonts w:ascii="Arial" w:eastAsia="Calibri" w:hAnsi="Calibri" w:cs="Times New Roman"/>
          <w:color w:val="231F20"/>
          <w:spacing w:val="6"/>
          <w:sz w:val="23"/>
          <w:lang w:val="en-US"/>
        </w:rPr>
        <w:t xml:space="preserve"> </w:t>
      </w:r>
      <w:r w:rsidRPr="00985AFD">
        <w:rPr>
          <w:rFonts w:ascii="Arial" w:eastAsia="Calibri" w:hAnsi="Calibri" w:cs="Times New Roman"/>
          <w:color w:val="231F20"/>
          <w:spacing w:val="-1"/>
          <w:sz w:val="23"/>
          <w:lang w:val="en-US"/>
        </w:rPr>
        <w:t>smoking.</w:t>
      </w:r>
      <w:r w:rsidRPr="00985AFD">
        <w:rPr>
          <w:rFonts w:ascii="Arial" w:eastAsia="Calibri" w:hAnsi="Calibri" w:cs="Times New Roman"/>
          <w:color w:val="231F20"/>
          <w:spacing w:val="12"/>
          <w:sz w:val="23"/>
          <w:lang w:val="en-US"/>
        </w:rPr>
        <w:t xml:space="preserve"> </w:t>
      </w:r>
      <w:r w:rsidRPr="00985AFD">
        <w:rPr>
          <w:rFonts w:ascii="Arial" w:eastAsia="Calibri" w:hAnsi="Calibri" w:cs="Times New Roman"/>
          <w:color w:val="231F20"/>
          <w:sz w:val="23"/>
          <w:lang w:val="en-US"/>
        </w:rPr>
        <w:t>In</w:t>
      </w:r>
      <w:r w:rsidRPr="00985AFD">
        <w:rPr>
          <w:rFonts w:ascii="Arial" w:eastAsia="Calibri" w:hAnsi="Calibri" w:cs="Times New Roman"/>
          <w:color w:val="231F20"/>
          <w:spacing w:val="7"/>
          <w:sz w:val="23"/>
          <w:lang w:val="en-US"/>
        </w:rPr>
        <w:t xml:space="preserve"> </w:t>
      </w:r>
      <w:r w:rsidRPr="00985AFD">
        <w:rPr>
          <w:rFonts w:ascii="Arial" w:eastAsia="Calibri" w:hAnsi="Calibri" w:cs="Times New Roman"/>
          <w:color w:val="231F20"/>
          <w:spacing w:val="-1"/>
          <w:sz w:val="23"/>
          <w:lang w:val="en-US"/>
        </w:rPr>
        <w:t>local</w:t>
      </w:r>
      <w:r w:rsidRPr="00985AFD">
        <w:rPr>
          <w:rFonts w:ascii="Arial" w:eastAsia="Calibri" w:hAnsi="Calibri" w:cs="Times New Roman"/>
          <w:color w:val="231F20"/>
          <w:spacing w:val="6"/>
          <w:sz w:val="23"/>
          <w:lang w:val="en-US"/>
        </w:rPr>
        <w:t xml:space="preserve"> </w:t>
      </w:r>
      <w:r w:rsidRPr="00985AFD">
        <w:rPr>
          <w:rFonts w:ascii="Arial" w:eastAsia="Calibri" w:hAnsi="Calibri" w:cs="Times New Roman"/>
          <w:color w:val="231F20"/>
          <w:spacing w:val="-1"/>
          <w:sz w:val="23"/>
          <w:lang w:val="en-US"/>
        </w:rPr>
        <w:t>stop</w:t>
      </w:r>
      <w:r w:rsidRPr="00985AFD">
        <w:rPr>
          <w:rFonts w:ascii="Arial" w:eastAsia="Calibri" w:hAnsi="Calibri" w:cs="Times New Roman"/>
          <w:color w:val="231F20"/>
          <w:spacing w:val="8"/>
          <w:sz w:val="23"/>
          <w:lang w:val="en-US"/>
        </w:rPr>
        <w:t xml:space="preserve"> </w:t>
      </w:r>
      <w:r w:rsidRPr="00985AFD">
        <w:rPr>
          <w:rFonts w:ascii="Arial" w:eastAsia="Calibri" w:hAnsi="Calibri" w:cs="Times New Roman"/>
          <w:color w:val="231F20"/>
          <w:spacing w:val="-1"/>
          <w:sz w:val="23"/>
          <w:lang w:val="en-US"/>
        </w:rPr>
        <w:t>smoking</w:t>
      </w:r>
      <w:r w:rsidRPr="00985AFD">
        <w:rPr>
          <w:rFonts w:ascii="Arial" w:eastAsia="Calibri" w:hAnsi="Calibri" w:cs="Times New Roman"/>
          <w:color w:val="231F20"/>
          <w:spacing w:val="5"/>
          <w:sz w:val="23"/>
          <w:lang w:val="en-US"/>
        </w:rPr>
        <w:t xml:space="preserve"> </w:t>
      </w:r>
      <w:r w:rsidRPr="00985AFD">
        <w:rPr>
          <w:rFonts w:ascii="Arial" w:eastAsia="Calibri" w:hAnsi="Calibri" w:cs="Times New Roman"/>
          <w:color w:val="231F20"/>
          <w:spacing w:val="-1"/>
          <w:sz w:val="23"/>
          <w:lang w:val="en-US"/>
        </w:rPr>
        <w:t>services</w:t>
      </w:r>
      <w:r w:rsidRPr="00985AFD">
        <w:rPr>
          <w:rFonts w:ascii="Arial" w:eastAsia="Calibri" w:hAnsi="Calibri" w:cs="Times New Roman"/>
          <w:color w:val="231F20"/>
          <w:spacing w:val="7"/>
          <w:sz w:val="23"/>
          <w:lang w:val="en-US"/>
        </w:rPr>
        <w:t xml:space="preserve"> </w:t>
      </w:r>
      <w:r w:rsidRPr="00985AFD">
        <w:rPr>
          <w:rFonts w:ascii="Arial" w:eastAsia="Calibri" w:hAnsi="Calibri" w:cs="Times New Roman"/>
          <w:color w:val="231F20"/>
          <w:spacing w:val="-1"/>
          <w:sz w:val="23"/>
          <w:lang w:val="en-US"/>
        </w:rPr>
        <w:t>across</w:t>
      </w:r>
      <w:r w:rsidRPr="00985AFD">
        <w:rPr>
          <w:rFonts w:ascii="Arial" w:eastAsia="Calibri" w:hAnsi="Calibri" w:cs="Times New Roman"/>
          <w:color w:val="231F20"/>
          <w:spacing w:val="75"/>
          <w:w w:val="101"/>
          <w:sz w:val="23"/>
          <w:lang w:val="en-US"/>
        </w:rPr>
        <w:t xml:space="preserve"> </w:t>
      </w:r>
      <w:r w:rsidRPr="00985AFD">
        <w:rPr>
          <w:rFonts w:ascii="Arial" w:eastAsia="Calibri" w:hAnsi="Calibri" w:cs="Times New Roman"/>
          <w:color w:val="231F20"/>
          <w:sz w:val="23"/>
          <w:lang w:val="en-US"/>
        </w:rPr>
        <w:t>England</w:t>
      </w:r>
      <w:r w:rsidRPr="00985AFD">
        <w:rPr>
          <w:rFonts w:ascii="Arial" w:eastAsia="Calibri" w:hAnsi="Calibri" w:cs="Times New Roman"/>
          <w:color w:val="231F20"/>
          <w:spacing w:val="8"/>
          <w:sz w:val="23"/>
          <w:lang w:val="en-US"/>
        </w:rPr>
        <w:t xml:space="preserve"> </w:t>
      </w:r>
      <w:r w:rsidRPr="00985AFD">
        <w:rPr>
          <w:rFonts w:ascii="Arial" w:eastAsia="Calibri" w:hAnsi="Calibri" w:cs="Times New Roman"/>
          <w:color w:val="231F20"/>
          <w:spacing w:val="-1"/>
          <w:sz w:val="23"/>
          <w:lang w:val="en-US"/>
        </w:rPr>
        <w:t>the</w:t>
      </w:r>
      <w:r w:rsidRPr="00985AFD">
        <w:rPr>
          <w:rFonts w:ascii="Arial" w:eastAsia="Calibri" w:hAnsi="Calibri" w:cs="Times New Roman"/>
          <w:color w:val="231F20"/>
          <w:spacing w:val="9"/>
          <w:sz w:val="23"/>
          <w:lang w:val="en-US"/>
        </w:rPr>
        <w:t xml:space="preserve"> </w:t>
      </w:r>
      <w:r w:rsidRPr="00985AFD">
        <w:rPr>
          <w:rFonts w:ascii="Arial" w:eastAsia="Calibri" w:hAnsi="Calibri" w:cs="Times New Roman"/>
          <w:color w:val="231F20"/>
          <w:spacing w:val="-1"/>
          <w:sz w:val="23"/>
          <w:lang w:val="en-US"/>
        </w:rPr>
        <w:t>relatively</w:t>
      </w:r>
      <w:r w:rsidRPr="00985AFD">
        <w:rPr>
          <w:rFonts w:ascii="Arial" w:eastAsia="Calibri" w:hAnsi="Calibri" w:cs="Times New Roman"/>
          <w:color w:val="231F20"/>
          <w:spacing w:val="7"/>
          <w:sz w:val="23"/>
          <w:lang w:val="en-US"/>
        </w:rPr>
        <w:t xml:space="preserve"> </w:t>
      </w:r>
      <w:r w:rsidRPr="00985AFD">
        <w:rPr>
          <w:rFonts w:ascii="Arial" w:eastAsia="Calibri" w:hAnsi="Calibri" w:cs="Times New Roman"/>
          <w:color w:val="231F20"/>
          <w:sz w:val="23"/>
          <w:lang w:val="en-US"/>
        </w:rPr>
        <w:t>small</w:t>
      </w:r>
      <w:r w:rsidRPr="00985AFD">
        <w:rPr>
          <w:rFonts w:ascii="Arial" w:eastAsia="Calibri" w:hAnsi="Calibri" w:cs="Times New Roman"/>
          <w:color w:val="231F20"/>
          <w:spacing w:val="7"/>
          <w:sz w:val="23"/>
          <w:lang w:val="en-US"/>
        </w:rPr>
        <w:t xml:space="preserve"> </w:t>
      </w:r>
      <w:r w:rsidRPr="00985AFD">
        <w:rPr>
          <w:rFonts w:ascii="Arial" w:eastAsia="Calibri" w:hAnsi="Calibri" w:cs="Times New Roman"/>
          <w:color w:val="231F20"/>
          <w:spacing w:val="-1"/>
          <w:sz w:val="23"/>
          <w:lang w:val="en-US"/>
        </w:rPr>
        <w:t>number</w:t>
      </w:r>
      <w:r w:rsidRPr="00985AFD">
        <w:rPr>
          <w:rFonts w:ascii="Arial" w:eastAsia="Calibri" w:hAnsi="Calibri" w:cs="Times New Roman"/>
          <w:color w:val="231F20"/>
          <w:spacing w:val="10"/>
          <w:sz w:val="23"/>
          <w:lang w:val="en-US"/>
        </w:rPr>
        <w:t xml:space="preserve"> </w:t>
      </w:r>
      <w:r w:rsidRPr="00985AFD">
        <w:rPr>
          <w:rFonts w:ascii="Arial" w:eastAsia="Calibri" w:hAnsi="Calibri" w:cs="Times New Roman"/>
          <w:color w:val="231F20"/>
          <w:spacing w:val="-1"/>
          <w:sz w:val="23"/>
          <w:lang w:val="en-US"/>
        </w:rPr>
        <w:t>of</w:t>
      </w:r>
      <w:r w:rsidRPr="00985AFD">
        <w:rPr>
          <w:rFonts w:ascii="Arial" w:eastAsia="Calibri" w:hAnsi="Calibri" w:cs="Times New Roman"/>
          <w:color w:val="231F20"/>
          <w:spacing w:val="9"/>
          <w:sz w:val="23"/>
          <w:lang w:val="en-US"/>
        </w:rPr>
        <w:t xml:space="preserve"> </w:t>
      </w:r>
      <w:r w:rsidRPr="00985AFD">
        <w:rPr>
          <w:rFonts w:ascii="Arial" w:eastAsia="Calibri" w:hAnsi="Calibri" w:cs="Times New Roman"/>
          <w:color w:val="231F20"/>
          <w:spacing w:val="-1"/>
          <w:sz w:val="23"/>
          <w:lang w:val="en-US"/>
        </w:rPr>
        <w:t>smokers</w:t>
      </w:r>
      <w:r w:rsidRPr="00985AFD">
        <w:rPr>
          <w:rFonts w:ascii="Arial" w:eastAsia="Calibri" w:hAnsi="Calibri" w:cs="Times New Roman"/>
          <w:color w:val="231F20"/>
          <w:spacing w:val="7"/>
          <w:sz w:val="23"/>
          <w:lang w:val="en-US"/>
        </w:rPr>
        <w:t xml:space="preserve"> </w:t>
      </w:r>
      <w:r w:rsidRPr="00985AFD">
        <w:rPr>
          <w:rFonts w:ascii="Arial" w:eastAsia="Calibri" w:hAnsi="Calibri" w:cs="Times New Roman"/>
          <w:color w:val="231F20"/>
          <w:spacing w:val="-2"/>
          <w:sz w:val="23"/>
          <w:lang w:val="en-US"/>
        </w:rPr>
        <w:t>who</w:t>
      </w:r>
      <w:r w:rsidRPr="00985AFD">
        <w:rPr>
          <w:rFonts w:ascii="Arial" w:eastAsia="Calibri" w:hAnsi="Calibri" w:cs="Times New Roman"/>
          <w:color w:val="231F20"/>
          <w:spacing w:val="9"/>
          <w:sz w:val="23"/>
          <w:lang w:val="en-US"/>
        </w:rPr>
        <w:t xml:space="preserve"> </w:t>
      </w:r>
      <w:r w:rsidRPr="00985AFD">
        <w:rPr>
          <w:rFonts w:ascii="Arial" w:eastAsia="Calibri" w:hAnsi="Calibri" w:cs="Times New Roman"/>
          <w:color w:val="231F20"/>
          <w:spacing w:val="-1"/>
          <w:sz w:val="23"/>
          <w:lang w:val="en-US"/>
        </w:rPr>
        <w:t>have</w:t>
      </w:r>
      <w:r w:rsidRPr="00985AFD">
        <w:rPr>
          <w:rFonts w:ascii="Arial" w:eastAsia="Calibri" w:hAnsi="Calibri" w:cs="Times New Roman"/>
          <w:color w:val="231F20"/>
          <w:spacing w:val="9"/>
          <w:sz w:val="23"/>
          <w:lang w:val="en-US"/>
        </w:rPr>
        <w:t xml:space="preserve"> </w:t>
      </w:r>
      <w:r w:rsidRPr="00985AFD">
        <w:rPr>
          <w:rFonts w:ascii="Arial" w:eastAsia="Calibri" w:hAnsi="Calibri" w:cs="Times New Roman"/>
          <w:color w:val="231F20"/>
          <w:spacing w:val="-1"/>
          <w:sz w:val="23"/>
          <w:lang w:val="en-US"/>
        </w:rPr>
        <w:t>combined</w:t>
      </w:r>
      <w:r w:rsidRPr="00985AFD">
        <w:rPr>
          <w:rFonts w:ascii="Arial" w:eastAsia="Calibri" w:hAnsi="Calibri" w:cs="Times New Roman"/>
          <w:color w:val="231F20"/>
          <w:spacing w:val="8"/>
          <w:sz w:val="23"/>
          <w:lang w:val="en-US"/>
        </w:rPr>
        <w:t xml:space="preserve"> </w:t>
      </w:r>
      <w:r w:rsidRPr="00985AFD">
        <w:rPr>
          <w:rFonts w:ascii="Arial" w:eastAsia="Calibri" w:hAnsi="Calibri" w:cs="Times New Roman"/>
          <w:color w:val="231F20"/>
          <w:sz w:val="23"/>
          <w:lang w:val="en-US"/>
        </w:rPr>
        <w:t>e-cigarettes</w:t>
      </w:r>
      <w:r w:rsidRPr="00985AFD">
        <w:rPr>
          <w:rFonts w:ascii="Arial" w:eastAsia="Calibri" w:hAnsi="Calibri" w:cs="Times New Roman"/>
          <w:color w:val="231F20"/>
          <w:spacing w:val="53"/>
          <w:w w:val="101"/>
          <w:sz w:val="23"/>
          <w:lang w:val="en-US"/>
        </w:rPr>
        <w:t xml:space="preserve"> </w:t>
      </w:r>
      <w:r w:rsidRPr="00985AFD">
        <w:rPr>
          <w:rFonts w:ascii="Arial" w:eastAsia="Calibri" w:hAnsi="Calibri" w:cs="Times New Roman"/>
          <w:color w:val="231F20"/>
          <w:spacing w:val="-1"/>
          <w:sz w:val="23"/>
          <w:lang w:val="en-US"/>
        </w:rPr>
        <w:t>with</w:t>
      </w:r>
      <w:r w:rsidRPr="00985AFD">
        <w:rPr>
          <w:rFonts w:ascii="Arial" w:eastAsia="Calibri" w:hAnsi="Calibri" w:cs="Times New Roman"/>
          <w:color w:val="231F20"/>
          <w:spacing w:val="6"/>
          <w:sz w:val="23"/>
          <w:lang w:val="en-US"/>
        </w:rPr>
        <w:t xml:space="preserve"> </w:t>
      </w:r>
      <w:r w:rsidRPr="00985AFD">
        <w:rPr>
          <w:rFonts w:ascii="Arial" w:eastAsia="Calibri" w:hAnsi="Calibri" w:cs="Times New Roman"/>
          <w:color w:val="231F20"/>
          <w:spacing w:val="-1"/>
          <w:sz w:val="23"/>
          <w:lang w:val="en-US"/>
        </w:rPr>
        <w:t>expert</w:t>
      </w:r>
      <w:r w:rsidRPr="00985AFD">
        <w:rPr>
          <w:rFonts w:ascii="Arial" w:eastAsia="Calibri" w:hAnsi="Calibri" w:cs="Times New Roman"/>
          <w:color w:val="231F20"/>
          <w:spacing w:val="5"/>
          <w:sz w:val="23"/>
          <w:lang w:val="en-US"/>
        </w:rPr>
        <w:t xml:space="preserve"> </w:t>
      </w:r>
      <w:r w:rsidRPr="00985AFD">
        <w:rPr>
          <w:rFonts w:ascii="Arial" w:eastAsia="Calibri" w:hAnsi="Calibri" w:cs="Times New Roman"/>
          <w:color w:val="231F20"/>
          <w:sz w:val="23"/>
          <w:lang w:val="en-US"/>
        </w:rPr>
        <w:t>support</w:t>
      </w:r>
      <w:r w:rsidRPr="00985AFD">
        <w:rPr>
          <w:rFonts w:ascii="Arial" w:eastAsia="Calibri" w:hAnsi="Calibri" w:cs="Times New Roman"/>
          <w:color w:val="231F20"/>
          <w:spacing w:val="3"/>
          <w:sz w:val="23"/>
          <w:lang w:val="en-US"/>
        </w:rPr>
        <w:t xml:space="preserve"> </w:t>
      </w:r>
      <w:r w:rsidRPr="00985AFD">
        <w:rPr>
          <w:rFonts w:ascii="Arial" w:eastAsia="Calibri" w:hAnsi="Calibri" w:cs="Times New Roman"/>
          <w:color w:val="231F20"/>
          <w:spacing w:val="-2"/>
          <w:sz w:val="23"/>
          <w:lang w:val="en-US"/>
        </w:rPr>
        <w:t>have</w:t>
      </w:r>
      <w:r w:rsidRPr="00985AFD">
        <w:rPr>
          <w:rFonts w:ascii="Arial" w:eastAsia="Calibri" w:hAnsi="Calibri" w:cs="Times New Roman"/>
          <w:color w:val="231F20"/>
          <w:spacing w:val="6"/>
          <w:sz w:val="23"/>
          <w:lang w:val="en-US"/>
        </w:rPr>
        <w:t xml:space="preserve"> </w:t>
      </w:r>
      <w:r w:rsidRPr="00985AFD">
        <w:rPr>
          <w:rFonts w:ascii="Arial" w:eastAsia="Calibri" w:hAnsi="Calibri" w:cs="Times New Roman"/>
          <w:color w:val="231F20"/>
          <w:sz w:val="23"/>
          <w:lang w:val="en-US"/>
        </w:rPr>
        <w:t>had</w:t>
      </w:r>
      <w:r w:rsidRPr="00985AFD">
        <w:rPr>
          <w:rFonts w:ascii="Arial" w:eastAsia="Calibri" w:hAnsi="Calibri" w:cs="Times New Roman"/>
          <w:color w:val="231F20"/>
          <w:spacing w:val="7"/>
          <w:sz w:val="23"/>
          <w:lang w:val="en-US"/>
        </w:rPr>
        <w:t xml:space="preserve"> </w:t>
      </w:r>
      <w:r w:rsidRPr="00985AFD">
        <w:rPr>
          <w:rFonts w:ascii="Arial" w:eastAsia="Calibri" w:hAnsi="Calibri" w:cs="Times New Roman"/>
          <w:color w:val="231F20"/>
          <w:spacing w:val="-1"/>
          <w:sz w:val="23"/>
          <w:lang w:val="en-US"/>
        </w:rPr>
        <w:t>high</w:t>
      </w:r>
      <w:r w:rsidRPr="00985AFD">
        <w:rPr>
          <w:rFonts w:ascii="Arial" w:eastAsia="Calibri" w:hAnsi="Calibri" w:cs="Times New Roman"/>
          <w:color w:val="231F20"/>
          <w:spacing w:val="6"/>
          <w:sz w:val="23"/>
          <w:lang w:val="en-US"/>
        </w:rPr>
        <w:t xml:space="preserve"> </w:t>
      </w:r>
      <w:r w:rsidRPr="00985AFD">
        <w:rPr>
          <w:rFonts w:ascii="Arial" w:eastAsia="Calibri" w:hAnsi="Calibri" w:cs="Times New Roman"/>
          <w:color w:val="231F20"/>
          <w:spacing w:val="-1"/>
          <w:sz w:val="23"/>
          <w:lang w:val="en-US"/>
        </w:rPr>
        <w:t>rates</w:t>
      </w:r>
      <w:r w:rsidRPr="00985AFD">
        <w:rPr>
          <w:rFonts w:ascii="Arial" w:eastAsia="Calibri" w:hAnsi="Calibri" w:cs="Times New Roman"/>
          <w:color w:val="231F20"/>
          <w:spacing w:val="5"/>
          <w:sz w:val="23"/>
          <w:lang w:val="en-US"/>
        </w:rPr>
        <w:t xml:space="preserve"> </w:t>
      </w:r>
      <w:r w:rsidRPr="00985AFD">
        <w:rPr>
          <w:rFonts w:ascii="Arial" w:eastAsia="Calibri" w:hAnsi="Calibri" w:cs="Times New Roman"/>
          <w:color w:val="231F20"/>
          <w:spacing w:val="-1"/>
          <w:sz w:val="23"/>
          <w:lang w:val="en-US"/>
        </w:rPr>
        <w:t>of</w:t>
      </w:r>
      <w:r w:rsidRPr="00985AFD">
        <w:rPr>
          <w:rFonts w:ascii="Arial" w:eastAsia="Calibri" w:hAnsi="Calibri" w:cs="Times New Roman"/>
          <w:color w:val="231F20"/>
          <w:spacing w:val="7"/>
          <w:sz w:val="23"/>
          <w:lang w:val="en-US"/>
        </w:rPr>
        <w:t xml:space="preserve"> </w:t>
      </w:r>
      <w:r w:rsidRPr="00985AFD">
        <w:rPr>
          <w:rFonts w:ascii="Arial" w:eastAsia="Calibri" w:hAnsi="Calibri" w:cs="Times New Roman"/>
          <w:color w:val="231F20"/>
          <w:spacing w:val="-1"/>
          <w:sz w:val="23"/>
          <w:lang w:val="en-US"/>
        </w:rPr>
        <w:t>success</w:t>
      </w:r>
      <w:r w:rsidRPr="00985AFD">
        <w:rPr>
          <w:rFonts w:ascii="Arial" w:eastAsia="Calibri" w:hAnsi="Calibri" w:cs="Times New Roman"/>
          <w:color w:val="231F20"/>
          <w:spacing w:val="5"/>
          <w:sz w:val="23"/>
          <w:lang w:val="en-US"/>
        </w:rPr>
        <w:t xml:space="preserve"> </w:t>
      </w:r>
      <w:r w:rsidRPr="00985AFD">
        <w:rPr>
          <w:rFonts w:ascii="Arial" w:eastAsia="Calibri" w:hAnsi="Calibri" w:cs="Times New Roman"/>
          <w:color w:val="231F20"/>
          <w:spacing w:val="1"/>
          <w:sz w:val="23"/>
          <w:lang w:val="en-US"/>
        </w:rPr>
        <w:t>(fig</w:t>
      </w:r>
      <w:r w:rsidRPr="00985AFD">
        <w:rPr>
          <w:rFonts w:ascii="Arial" w:eastAsia="Calibri" w:hAnsi="Calibri" w:cs="Times New Roman"/>
          <w:color w:val="231F20"/>
          <w:spacing w:val="4"/>
          <w:sz w:val="23"/>
          <w:lang w:val="en-US"/>
        </w:rPr>
        <w:t xml:space="preserve"> </w:t>
      </w:r>
      <w:r w:rsidRPr="00985AFD">
        <w:rPr>
          <w:rFonts w:ascii="Arial" w:eastAsia="Calibri" w:hAnsi="Calibri" w:cs="Times New Roman"/>
          <w:color w:val="231F20"/>
          <w:spacing w:val="-1"/>
          <w:sz w:val="23"/>
          <w:lang w:val="en-US"/>
        </w:rPr>
        <w:t>5).</w:t>
      </w:r>
    </w:p>
    <w:p w:rsidR="00985AFD" w:rsidRPr="00985AFD" w:rsidRDefault="00985AFD" w:rsidP="00985AFD">
      <w:pPr>
        <w:widowControl w:val="0"/>
        <w:spacing w:before="6" w:after="0" w:line="240" w:lineRule="auto"/>
        <w:rPr>
          <w:rFonts w:ascii="Arial" w:eastAsia="Arial" w:hAnsi="Arial" w:cs="Arial"/>
          <w:sz w:val="20"/>
          <w:szCs w:val="20"/>
          <w:lang w:val="en-US"/>
        </w:rPr>
      </w:pPr>
    </w:p>
    <w:p w:rsidR="00985AFD" w:rsidRPr="00985AFD" w:rsidRDefault="00985AFD" w:rsidP="00985AFD">
      <w:pPr>
        <w:widowControl w:val="0"/>
        <w:spacing w:after="0" w:line="278" w:lineRule="auto"/>
        <w:ind w:left="410" w:right="701"/>
        <w:rPr>
          <w:rFonts w:ascii="Arial" w:eastAsia="Arial" w:hAnsi="Arial" w:cs="Arial"/>
          <w:sz w:val="23"/>
          <w:szCs w:val="23"/>
          <w:lang w:val="en-US"/>
        </w:rPr>
      </w:pPr>
      <w:r w:rsidRPr="00985AFD">
        <w:rPr>
          <w:rFonts w:ascii="Arial" w:eastAsia="Calibri" w:hAnsi="Calibri" w:cs="Times New Roman"/>
          <w:color w:val="231F20"/>
          <w:spacing w:val="-1"/>
          <w:sz w:val="23"/>
          <w:lang w:val="en-US"/>
        </w:rPr>
        <w:t>Under</w:t>
      </w:r>
      <w:r w:rsidRPr="00985AFD">
        <w:rPr>
          <w:rFonts w:ascii="Arial" w:eastAsia="Calibri" w:hAnsi="Calibri" w:cs="Times New Roman"/>
          <w:color w:val="231F20"/>
          <w:spacing w:val="9"/>
          <w:sz w:val="23"/>
          <w:lang w:val="en-US"/>
        </w:rPr>
        <w:t xml:space="preserve"> </w:t>
      </w:r>
      <w:r w:rsidRPr="00985AFD">
        <w:rPr>
          <w:rFonts w:ascii="Arial" w:eastAsia="Calibri" w:hAnsi="Calibri" w:cs="Times New Roman"/>
          <w:color w:val="231F20"/>
          <w:spacing w:val="-1"/>
          <w:sz w:val="23"/>
          <w:lang w:val="en-US"/>
        </w:rPr>
        <w:t>the</w:t>
      </w:r>
      <w:r w:rsidRPr="00985AFD">
        <w:rPr>
          <w:rFonts w:ascii="Arial" w:eastAsia="Calibri" w:hAnsi="Calibri" w:cs="Times New Roman"/>
          <w:color w:val="231F20"/>
          <w:spacing w:val="10"/>
          <w:sz w:val="23"/>
          <w:lang w:val="en-US"/>
        </w:rPr>
        <w:t xml:space="preserve"> </w:t>
      </w:r>
      <w:r w:rsidRPr="00985AFD">
        <w:rPr>
          <w:rFonts w:ascii="Arial" w:eastAsia="Calibri" w:hAnsi="Calibri" w:cs="Times New Roman"/>
          <w:color w:val="231F20"/>
          <w:spacing w:val="-1"/>
          <w:sz w:val="23"/>
          <w:lang w:val="en-US"/>
        </w:rPr>
        <w:t>current</w:t>
      </w:r>
      <w:r w:rsidRPr="00985AFD">
        <w:rPr>
          <w:rFonts w:ascii="Arial" w:eastAsia="Calibri" w:hAnsi="Calibri" w:cs="Times New Roman"/>
          <w:color w:val="231F20"/>
          <w:spacing w:val="10"/>
          <w:sz w:val="23"/>
          <w:lang w:val="en-US"/>
        </w:rPr>
        <w:t xml:space="preserve"> </w:t>
      </w:r>
      <w:r w:rsidRPr="00985AFD">
        <w:rPr>
          <w:rFonts w:ascii="Arial" w:eastAsia="Calibri" w:hAnsi="Calibri" w:cs="Times New Roman"/>
          <w:color w:val="231F20"/>
          <w:spacing w:val="-1"/>
          <w:sz w:val="23"/>
          <w:lang w:val="en-US"/>
        </w:rPr>
        <w:t>regulatory</w:t>
      </w:r>
      <w:r w:rsidRPr="00985AFD">
        <w:rPr>
          <w:rFonts w:ascii="Arial" w:eastAsia="Calibri" w:hAnsi="Calibri" w:cs="Times New Roman"/>
          <w:color w:val="231F20"/>
          <w:spacing w:val="6"/>
          <w:sz w:val="23"/>
          <w:lang w:val="en-US"/>
        </w:rPr>
        <w:t xml:space="preserve"> </w:t>
      </w:r>
      <w:r w:rsidRPr="00985AFD">
        <w:rPr>
          <w:rFonts w:ascii="Arial" w:eastAsia="Calibri" w:hAnsi="Calibri" w:cs="Times New Roman"/>
          <w:color w:val="231F20"/>
          <w:spacing w:val="-1"/>
          <w:sz w:val="23"/>
          <w:lang w:val="en-US"/>
        </w:rPr>
        <w:t>system</w:t>
      </w:r>
      <w:r w:rsidRPr="00985AFD">
        <w:rPr>
          <w:rFonts w:ascii="Arial" w:eastAsia="Calibri" w:hAnsi="Calibri" w:cs="Times New Roman"/>
          <w:color w:val="231F20"/>
          <w:spacing w:val="11"/>
          <w:sz w:val="23"/>
          <w:lang w:val="en-US"/>
        </w:rPr>
        <w:t xml:space="preserve"> </w:t>
      </w:r>
      <w:r w:rsidRPr="00985AFD">
        <w:rPr>
          <w:rFonts w:ascii="Arial" w:eastAsia="Calibri" w:hAnsi="Calibri" w:cs="Times New Roman"/>
          <w:color w:val="231F20"/>
          <w:spacing w:val="-1"/>
          <w:sz w:val="23"/>
          <w:lang w:val="en-US"/>
        </w:rPr>
        <w:t>individual</w:t>
      </w:r>
      <w:r w:rsidRPr="00985AFD">
        <w:rPr>
          <w:rFonts w:ascii="Arial" w:eastAsia="Calibri" w:hAnsi="Calibri" w:cs="Times New Roman"/>
          <w:color w:val="231F20"/>
          <w:spacing w:val="13"/>
          <w:sz w:val="23"/>
          <w:lang w:val="en-US"/>
        </w:rPr>
        <w:t xml:space="preserve"> </w:t>
      </w:r>
      <w:r w:rsidRPr="00985AFD">
        <w:rPr>
          <w:rFonts w:ascii="Arial" w:eastAsia="Calibri" w:hAnsi="Calibri" w:cs="Times New Roman"/>
          <w:color w:val="231F20"/>
          <w:spacing w:val="-1"/>
          <w:sz w:val="23"/>
          <w:lang w:val="en-US"/>
        </w:rPr>
        <w:t>e-cigarette</w:t>
      </w:r>
      <w:r w:rsidRPr="00985AFD">
        <w:rPr>
          <w:rFonts w:ascii="Arial" w:eastAsia="Calibri" w:hAnsi="Calibri" w:cs="Times New Roman"/>
          <w:color w:val="231F20"/>
          <w:spacing w:val="11"/>
          <w:sz w:val="23"/>
          <w:lang w:val="en-US"/>
        </w:rPr>
        <w:t xml:space="preserve"> </w:t>
      </w:r>
      <w:r w:rsidRPr="00985AFD">
        <w:rPr>
          <w:rFonts w:ascii="Arial" w:eastAsia="Calibri" w:hAnsi="Calibri" w:cs="Times New Roman"/>
          <w:color w:val="231F20"/>
          <w:spacing w:val="-1"/>
          <w:sz w:val="23"/>
          <w:lang w:val="en-US"/>
        </w:rPr>
        <w:t>products</w:t>
      </w:r>
      <w:r w:rsidRPr="00985AFD">
        <w:rPr>
          <w:rFonts w:ascii="Arial" w:eastAsia="Calibri" w:hAnsi="Calibri" w:cs="Times New Roman"/>
          <w:color w:val="231F20"/>
          <w:spacing w:val="10"/>
          <w:sz w:val="23"/>
          <w:lang w:val="en-US"/>
        </w:rPr>
        <w:t xml:space="preserve"> </w:t>
      </w:r>
      <w:r w:rsidRPr="00985AFD">
        <w:rPr>
          <w:rFonts w:ascii="Arial" w:eastAsia="Calibri" w:hAnsi="Calibri" w:cs="Times New Roman"/>
          <w:color w:val="231F20"/>
          <w:spacing w:val="-1"/>
          <w:sz w:val="23"/>
          <w:lang w:val="en-US"/>
        </w:rPr>
        <w:t>vary</w:t>
      </w:r>
      <w:r w:rsidRPr="00985AFD">
        <w:rPr>
          <w:rFonts w:ascii="Arial" w:eastAsia="Calibri" w:hAnsi="Calibri" w:cs="Times New Roman"/>
          <w:color w:val="231F20"/>
          <w:spacing w:val="8"/>
          <w:sz w:val="23"/>
          <w:lang w:val="en-US"/>
        </w:rPr>
        <w:t xml:space="preserve"> </w:t>
      </w:r>
      <w:r w:rsidRPr="00985AFD">
        <w:rPr>
          <w:rFonts w:ascii="Arial" w:eastAsia="Calibri" w:hAnsi="Calibri" w:cs="Times New Roman"/>
          <w:color w:val="231F20"/>
          <w:sz w:val="23"/>
          <w:lang w:val="en-US"/>
        </w:rPr>
        <w:t>considerably</w:t>
      </w:r>
      <w:r w:rsidRPr="00985AFD">
        <w:rPr>
          <w:rFonts w:ascii="Arial" w:eastAsia="Calibri" w:hAnsi="Calibri" w:cs="Times New Roman"/>
          <w:color w:val="231F20"/>
          <w:spacing w:val="77"/>
          <w:w w:val="101"/>
          <w:sz w:val="23"/>
          <w:lang w:val="en-US"/>
        </w:rPr>
        <w:t xml:space="preserve"> </w:t>
      </w:r>
      <w:r w:rsidRPr="00985AFD">
        <w:rPr>
          <w:rFonts w:ascii="Arial" w:eastAsia="Calibri" w:hAnsi="Calibri" w:cs="Times New Roman"/>
          <w:color w:val="231F20"/>
          <w:spacing w:val="-1"/>
          <w:sz w:val="23"/>
          <w:lang w:val="en-US"/>
        </w:rPr>
        <w:t>in</w:t>
      </w:r>
      <w:r w:rsidRPr="00985AFD">
        <w:rPr>
          <w:rFonts w:ascii="Arial" w:eastAsia="Calibri" w:hAnsi="Calibri" w:cs="Times New Roman"/>
          <w:color w:val="231F20"/>
          <w:spacing w:val="7"/>
          <w:sz w:val="23"/>
          <w:lang w:val="en-US"/>
        </w:rPr>
        <w:t xml:space="preserve"> </w:t>
      </w:r>
      <w:r w:rsidRPr="00985AFD">
        <w:rPr>
          <w:rFonts w:ascii="Arial" w:eastAsia="Calibri" w:hAnsi="Calibri" w:cs="Times New Roman"/>
          <w:color w:val="231F20"/>
          <w:spacing w:val="-1"/>
          <w:sz w:val="23"/>
          <w:lang w:val="en-US"/>
        </w:rPr>
        <w:t>quality</w:t>
      </w:r>
      <w:r w:rsidRPr="00985AFD">
        <w:rPr>
          <w:rFonts w:ascii="Arial" w:eastAsia="Calibri" w:hAnsi="Calibri" w:cs="Times New Roman"/>
          <w:color w:val="231F20"/>
          <w:spacing w:val="4"/>
          <w:sz w:val="23"/>
          <w:lang w:val="en-US"/>
        </w:rPr>
        <w:t xml:space="preserve"> </w:t>
      </w:r>
      <w:r w:rsidRPr="00985AFD">
        <w:rPr>
          <w:rFonts w:ascii="Arial" w:eastAsia="Calibri" w:hAnsi="Calibri" w:cs="Times New Roman"/>
          <w:color w:val="231F20"/>
          <w:sz w:val="23"/>
          <w:lang w:val="en-US"/>
        </w:rPr>
        <w:t>and</w:t>
      </w:r>
      <w:r w:rsidRPr="00985AFD">
        <w:rPr>
          <w:rFonts w:ascii="Arial" w:eastAsia="Calibri" w:hAnsi="Calibri" w:cs="Times New Roman"/>
          <w:color w:val="231F20"/>
          <w:spacing w:val="6"/>
          <w:sz w:val="23"/>
          <w:lang w:val="en-US"/>
        </w:rPr>
        <w:t xml:space="preserve"> </w:t>
      </w:r>
      <w:r w:rsidRPr="00985AFD">
        <w:rPr>
          <w:rFonts w:ascii="Arial" w:eastAsia="Calibri" w:hAnsi="Calibri" w:cs="Times New Roman"/>
          <w:color w:val="231F20"/>
          <w:spacing w:val="-1"/>
          <w:sz w:val="23"/>
          <w:lang w:val="en-US"/>
        </w:rPr>
        <w:t xml:space="preserve">specification. </w:t>
      </w:r>
      <w:r w:rsidRPr="00985AFD">
        <w:rPr>
          <w:rFonts w:ascii="Arial" w:eastAsia="Calibri" w:hAnsi="Calibri" w:cs="Times New Roman"/>
          <w:color w:val="231F20"/>
          <w:spacing w:val="3"/>
          <w:sz w:val="23"/>
          <w:lang w:val="en-US"/>
        </w:rPr>
        <w:t>We</w:t>
      </w:r>
      <w:r w:rsidRPr="00985AFD">
        <w:rPr>
          <w:rFonts w:ascii="Arial" w:eastAsia="Calibri" w:hAnsi="Calibri" w:cs="Times New Roman"/>
          <w:color w:val="231F20"/>
          <w:spacing w:val="2"/>
          <w:sz w:val="23"/>
          <w:lang w:val="en-US"/>
        </w:rPr>
        <w:t xml:space="preserve"> </w:t>
      </w:r>
      <w:r w:rsidRPr="00985AFD">
        <w:rPr>
          <w:rFonts w:ascii="Arial" w:eastAsia="Calibri" w:hAnsi="Calibri" w:cs="Times New Roman"/>
          <w:color w:val="231F20"/>
          <w:spacing w:val="-1"/>
          <w:sz w:val="23"/>
          <w:lang w:val="en-US"/>
        </w:rPr>
        <w:t>also</w:t>
      </w:r>
      <w:r w:rsidRPr="00985AFD">
        <w:rPr>
          <w:rFonts w:ascii="Arial" w:eastAsia="Calibri" w:hAnsi="Calibri" w:cs="Times New Roman"/>
          <w:color w:val="231F20"/>
          <w:spacing w:val="5"/>
          <w:sz w:val="23"/>
          <w:lang w:val="en-US"/>
        </w:rPr>
        <w:t xml:space="preserve"> </w:t>
      </w:r>
      <w:r w:rsidRPr="00985AFD">
        <w:rPr>
          <w:rFonts w:ascii="Arial" w:eastAsia="Calibri" w:hAnsi="Calibri" w:cs="Times New Roman"/>
          <w:color w:val="231F20"/>
          <w:sz w:val="23"/>
          <w:lang w:val="en-US"/>
        </w:rPr>
        <w:t>do</w:t>
      </w:r>
      <w:r w:rsidRPr="00985AFD">
        <w:rPr>
          <w:rFonts w:ascii="Arial" w:eastAsia="Calibri" w:hAnsi="Calibri" w:cs="Times New Roman"/>
          <w:color w:val="231F20"/>
          <w:spacing w:val="8"/>
          <w:sz w:val="23"/>
          <w:lang w:val="en-US"/>
        </w:rPr>
        <w:t xml:space="preserve"> </w:t>
      </w:r>
      <w:r w:rsidRPr="00985AFD">
        <w:rPr>
          <w:rFonts w:ascii="Arial" w:eastAsia="Calibri" w:hAnsi="Calibri" w:cs="Times New Roman"/>
          <w:color w:val="231F20"/>
          <w:spacing w:val="-1"/>
          <w:sz w:val="23"/>
          <w:lang w:val="en-US"/>
        </w:rPr>
        <w:t>not</w:t>
      </w:r>
      <w:r w:rsidRPr="00985AFD">
        <w:rPr>
          <w:rFonts w:ascii="Arial" w:eastAsia="Calibri" w:hAnsi="Calibri" w:cs="Times New Roman"/>
          <w:color w:val="231F20"/>
          <w:spacing w:val="6"/>
          <w:sz w:val="23"/>
          <w:lang w:val="en-US"/>
        </w:rPr>
        <w:t xml:space="preserve"> </w:t>
      </w:r>
      <w:r w:rsidRPr="00985AFD">
        <w:rPr>
          <w:rFonts w:ascii="Arial" w:eastAsia="Calibri" w:hAnsi="Calibri" w:cs="Times New Roman"/>
          <w:color w:val="231F20"/>
          <w:spacing w:val="-2"/>
          <w:sz w:val="23"/>
          <w:lang w:val="en-US"/>
        </w:rPr>
        <w:t>yet</w:t>
      </w:r>
      <w:r w:rsidRPr="00985AFD">
        <w:rPr>
          <w:rFonts w:ascii="Arial" w:eastAsia="Calibri" w:hAnsi="Calibri" w:cs="Times New Roman"/>
          <w:color w:val="231F20"/>
          <w:spacing w:val="7"/>
          <w:sz w:val="23"/>
          <w:lang w:val="en-US"/>
        </w:rPr>
        <w:t xml:space="preserve"> </w:t>
      </w:r>
      <w:r w:rsidRPr="00985AFD">
        <w:rPr>
          <w:rFonts w:ascii="Arial" w:eastAsia="Calibri" w:hAnsi="Calibri" w:cs="Times New Roman"/>
          <w:color w:val="231F20"/>
          <w:spacing w:val="-1"/>
          <w:sz w:val="23"/>
          <w:lang w:val="en-US"/>
        </w:rPr>
        <w:t>have</w:t>
      </w:r>
      <w:r w:rsidRPr="00985AFD">
        <w:rPr>
          <w:rFonts w:ascii="Arial" w:eastAsia="Calibri" w:hAnsi="Calibri" w:cs="Times New Roman"/>
          <w:color w:val="231F20"/>
          <w:spacing w:val="7"/>
          <w:sz w:val="23"/>
          <w:lang w:val="en-US"/>
        </w:rPr>
        <w:t xml:space="preserve"> </w:t>
      </w:r>
      <w:r w:rsidRPr="00985AFD">
        <w:rPr>
          <w:rFonts w:ascii="Arial" w:eastAsia="Calibri" w:hAnsi="Calibri" w:cs="Times New Roman"/>
          <w:color w:val="231F20"/>
          <w:spacing w:val="-1"/>
          <w:sz w:val="23"/>
          <w:lang w:val="en-US"/>
        </w:rPr>
        <w:t>data</w:t>
      </w:r>
      <w:r w:rsidRPr="00985AFD">
        <w:rPr>
          <w:rFonts w:ascii="Arial" w:eastAsia="Calibri" w:hAnsi="Calibri" w:cs="Times New Roman"/>
          <w:color w:val="231F20"/>
          <w:spacing w:val="5"/>
          <w:sz w:val="23"/>
          <w:lang w:val="en-US"/>
        </w:rPr>
        <w:t xml:space="preserve"> </w:t>
      </w:r>
      <w:r w:rsidRPr="00985AFD">
        <w:rPr>
          <w:rFonts w:ascii="Arial" w:eastAsia="Calibri" w:hAnsi="Calibri" w:cs="Times New Roman"/>
          <w:color w:val="231F20"/>
          <w:sz w:val="23"/>
          <w:lang w:val="en-US"/>
        </w:rPr>
        <w:t>on</w:t>
      </w:r>
      <w:r w:rsidRPr="00985AFD">
        <w:rPr>
          <w:rFonts w:ascii="Arial" w:eastAsia="Calibri" w:hAnsi="Calibri" w:cs="Times New Roman"/>
          <w:color w:val="231F20"/>
          <w:spacing w:val="4"/>
          <w:sz w:val="23"/>
          <w:lang w:val="en-US"/>
        </w:rPr>
        <w:t xml:space="preserve"> </w:t>
      </w:r>
      <w:r w:rsidRPr="00985AFD">
        <w:rPr>
          <w:rFonts w:ascii="Arial" w:eastAsia="Calibri" w:hAnsi="Calibri" w:cs="Times New Roman"/>
          <w:color w:val="231F20"/>
          <w:sz w:val="23"/>
          <w:lang w:val="en-US"/>
        </w:rPr>
        <w:t>their</w:t>
      </w:r>
      <w:r w:rsidRPr="00985AFD">
        <w:rPr>
          <w:rFonts w:ascii="Arial" w:eastAsia="Calibri" w:hAnsi="Calibri" w:cs="Times New Roman"/>
          <w:color w:val="231F20"/>
          <w:spacing w:val="5"/>
          <w:sz w:val="23"/>
          <w:lang w:val="en-US"/>
        </w:rPr>
        <w:t xml:space="preserve"> </w:t>
      </w:r>
      <w:r w:rsidRPr="00985AFD">
        <w:rPr>
          <w:rFonts w:ascii="Arial" w:eastAsia="Calibri" w:hAnsi="Calibri" w:cs="Times New Roman"/>
          <w:color w:val="231F20"/>
          <w:spacing w:val="-1"/>
          <w:sz w:val="23"/>
          <w:lang w:val="en-US"/>
        </w:rPr>
        <w:t>long-term</w:t>
      </w:r>
      <w:r w:rsidRPr="00985AFD">
        <w:rPr>
          <w:rFonts w:ascii="Arial" w:eastAsia="Calibri" w:hAnsi="Calibri" w:cs="Times New Roman"/>
          <w:color w:val="231F20"/>
          <w:spacing w:val="7"/>
          <w:sz w:val="23"/>
          <w:lang w:val="en-US"/>
        </w:rPr>
        <w:t xml:space="preserve"> </w:t>
      </w:r>
      <w:r w:rsidRPr="00985AFD">
        <w:rPr>
          <w:rFonts w:ascii="Arial" w:eastAsia="Calibri" w:hAnsi="Calibri" w:cs="Times New Roman"/>
          <w:color w:val="231F20"/>
          <w:spacing w:val="-1"/>
          <w:sz w:val="23"/>
          <w:lang w:val="en-US"/>
        </w:rPr>
        <w:t>safety.</w:t>
      </w:r>
    </w:p>
    <w:p w:rsidR="00985AFD" w:rsidRPr="00985AFD" w:rsidRDefault="00985AFD" w:rsidP="00985AFD">
      <w:pPr>
        <w:widowControl w:val="0"/>
        <w:spacing w:before="1" w:after="0" w:line="281" w:lineRule="auto"/>
        <w:ind w:left="410" w:right="701"/>
        <w:rPr>
          <w:rFonts w:ascii="Arial" w:eastAsia="Arial" w:hAnsi="Arial" w:cs="Arial"/>
          <w:sz w:val="23"/>
          <w:szCs w:val="23"/>
          <w:lang w:val="en-US"/>
        </w:rPr>
      </w:pPr>
      <w:r w:rsidRPr="00985AFD">
        <w:rPr>
          <w:rFonts w:ascii="Arial" w:eastAsia="Calibri" w:hAnsi="Calibri" w:cs="Times New Roman"/>
          <w:color w:val="231F20"/>
          <w:spacing w:val="-1"/>
          <w:sz w:val="23"/>
          <w:lang w:val="en-US"/>
        </w:rPr>
        <w:t>However,</w:t>
      </w:r>
      <w:r w:rsidRPr="00985AFD">
        <w:rPr>
          <w:rFonts w:ascii="Arial" w:eastAsia="Calibri" w:hAnsi="Calibri" w:cs="Times New Roman"/>
          <w:color w:val="231F20"/>
          <w:spacing w:val="7"/>
          <w:sz w:val="23"/>
          <w:lang w:val="en-US"/>
        </w:rPr>
        <w:t xml:space="preserve"> </w:t>
      </w:r>
      <w:r w:rsidRPr="00985AFD">
        <w:rPr>
          <w:rFonts w:ascii="Arial" w:eastAsia="Calibri" w:hAnsi="Calibri" w:cs="Times New Roman"/>
          <w:color w:val="231F20"/>
          <w:sz w:val="23"/>
          <w:lang w:val="en-US"/>
        </w:rPr>
        <w:t>the</w:t>
      </w:r>
      <w:r w:rsidRPr="00985AFD">
        <w:rPr>
          <w:rFonts w:ascii="Arial" w:eastAsia="Calibri" w:hAnsi="Calibri" w:cs="Times New Roman"/>
          <w:color w:val="231F20"/>
          <w:spacing w:val="8"/>
          <w:sz w:val="23"/>
          <w:lang w:val="en-US"/>
        </w:rPr>
        <w:t xml:space="preserve"> </w:t>
      </w:r>
      <w:r w:rsidRPr="00985AFD">
        <w:rPr>
          <w:rFonts w:ascii="Arial" w:eastAsia="Calibri" w:hAnsi="Calibri" w:cs="Times New Roman"/>
          <w:color w:val="231F20"/>
          <w:spacing w:val="-1"/>
          <w:sz w:val="23"/>
          <w:lang w:val="en-US"/>
        </w:rPr>
        <w:t>current</w:t>
      </w:r>
      <w:r w:rsidRPr="00985AFD">
        <w:rPr>
          <w:rFonts w:ascii="Arial" w:eastAsia="Calibri" w:hAnsi="Calibri" w:cs="Times New Roman"/>
          <w:color w:val="231F20"/>
          <w:spacing w:val="7"/>
          <w:sz w:val="23"/>
          <w:lang w:val="en-US"/>
        </w:rPr>
        <w:t xml:space="preserve"> </w:t>
      </w:r>
      <w:r w:rsidRPr="00985AFD">
        <w:rPr>
          <w:rFonts w:ascii="Arial" w:eastAsia="Calibri" w:hAnsi="Calibri" w:cs="Times New Roman"/>
          <w:color w:val="231F20"/>
          <w:spacing w:val="-1"/>
          <w:sz w:val="23"/>
          <w:lang w:val="en-US"/>
        </w:rPr>
        <w:t>best</w:t>
      </w:r>
      <w:r w:rsidRPr="00985AFD">
        <w:rPr>
          <w:rFonts w:ascii="Arial" w:eastAsia="Calibri" w:hAnsi="Calibri" w:cs="Times New Roman"/>
          <w:color w:val="231F20"/>
          <w:spacing w:val="8"/>
          <w:sz w:val="23"/>
          <w:lang w:val="en-US"/>
        </w:rPr>
        <w:t xml:space="preserve"> </w:t>
      </w:r>
      <w:r w:rsidRPr="00985AFD">
        <w:rPr>
          <w:rFonts w:ascii="Arial" w:eastAsia="Calibri" w:hAnsi="Calibri" w:cs="Times New Roman"/>
          <w:color w:val="231F20"/>
          <w:spacing w:val="-1"/>
          <w:sz w:val="23"/>
          <w:lang w:val="en-US"/>
        </w:rPr>
        <w:t>estimate</w:t>
      </w:r>
      <w:r w:rsidRPr="00985AFD">
        <w:rPr>
          <w:rFonts w:ascii="Arial" w:eastAsia="Calibri" w:hAnsi="Calibri" w:cs="Times New Roman"/>
          <w:color w:val="231F20"/>
          <w:spacing w:val="8"/>
          <w:sz w:val="23"/>
          <w:lang w:val="en-US"/>
        </w:rPr>
        <w:t xml:space="preserve"> </w:t>
      </w:r>
      <w:r w:rsidRPr="00985AFD">
        <w:rPr>
          <w:rFonts w:ascii="Arial" w:eastAsia="Calibri" w:hAnsi="Calibri" w:cs="Times New Roman"/>
          <w:color w:val="231F20"/>
          <w:sz w:val="23"/>
          <w:lang w:val="en-US"/>
        </w:rPr>
        <w:t>by</w:t>
      </w:r>
      <w:r w:rsidRPr="00985AFD">
        <w:rPr>
          <w:rFonts w:ascii="Arial" w:eastAsia="Calibri" w:hAnsi="Calibri" w:cs="Times New Roman"/>
          <w:color w:val="231F20"/>
          <w:spacing w:val="4"/>
          <w:sz w:val="23"/>
          <w:lang w:val="en-US"/>
        </w:rPr>
        <w:t xml:space="preserve"> </w:t>
      </w:r>
      <w:r w:rsidRPr="00985AFD">
        <w:rPr>
          <w:rFonts w:ascii="Arial" w:eastAsia="Calibri" w:hAnsi="Calibri" w:cs="Times New Roman"/>
          <w:color w:val="231F20"/>
          <w:spacing w:val="-1"/>
          <w:sz w:val="23"/>
          <w:lang w:val="en-US"/>
        </w:rPr>
        <w:t>experts</w:t>
      </w:r>
      <w:r w:rsidRPr="00985AFD">
        <w:rPr>
          <w:rFonts w:ascii="Arial" w:eastAsia="Calibri" w:hAnsi="Calibri" w:cs="Times New Roman"/>
          <w:color w:val="231F20"/>
          <w:spacing w:val="6"/>
          <w:sz w:val="23"/>
          <w:lang w:val="en-US"/>
        </w:rPr>
        <w:t xml:space="preserve"> </w:t>
      </w:r>
      <w:r w:rsidRPr="00985AFD">
        <w:rPr>
          <w:rFonts w:ascii="Arial" w:eastAsia="Calibri" w:hAnsi="Calibri" w:cs="Times New Roman"/>
          <w:color w:val="231F20"/>
          <w:sz w:val="23"/>
          <w:lang w:val="en-US"/>
        </w:rPr>
        <w:t>is</w:t>
      </w:r>
      <w:r w:rsidRPr="00985AFD">
        <w:rPr>
          <w:rFonts w:ascii="Arial" w:eastAsia="Calibri" w:hAnsi="Calibri" w:cs="Times New Roman"/>
          <w:color w:val="231F20"/>
          <w:spacing w:val="7"/>
          <w:sz w:val="23"/>
          <w:lang w:val="en-US"/>
        </w:rPr>
        <w:t xml:space="preserve"> </w:t>
      </w:r>
      <w:r w:rsidRPr="00985AFD">
        <w:rPr>
          <w:rFonts w:ascii="Arial" w:eastAsia="Calibri" w:hAnsi="Calibri" w:cs="Times New Roman"/>
          <w:color w:val="231F20"/>
          <w:sz w:val="23"/>
          <w:lang w:val="en-US"/>
        </w:rPr>
        <w:t>that</w:t>
      </w:r>
      <w:r w:rsidRPr="00985AFD">
        <w:rPr>
          <w:rFonts w:ascii="Arial" w:eastAsia="Calibri" w:hAnsi="Calibri" w:cs="Times New Roman"/>
          <w:color w:val="231F20"/>
          <w:spacing w:val="4"/>
          <w:sz w:val="23"/>
          <w:lang w:val="en-US"/>
        </w:rPr>
        <w:t xml:space="preserve"> </w:t>
      </w:r>
      <w:r w:rsidRPr="00985AFD">
        <w:rPr>
          <w:rFonts w:ascii="Arial" w:eastAsia="Calibri" w:hAnsi="Calibri" w:cs="Times New Roman"/>
          <w:color w:val="231F20"/>
          <w:sz w:val="23"/>
          <w:lang w:val="en-US"/>
        </w:rPr>
        <w:t>e-cigarette</w:t>
      </w:r>
      <w:r w:rsidRPr="00985AFD">
        <w:rPr>
          <w:rFonts w:ascii="Arial" w:eastAsia="Calibri" w:hAnsi="Calibri" w:cs="Times New Roman"/>
          <w:color w:val="231F20"/>
          <w:spacing w:val="6"/>
          <w:sz w:val="23"/>
          <w:lang w:val="en-US"/>
        </w:rPr>
        <w:t xml:space="preserve"> </w:t>
      </w:r>
      <w:r w:rsidRPr="00985AFD">
        <w:rPr>
          <w:rFonts w:ascii="Arial" w:eastAsia="Calibri" w:hAnsi="Calibri" w:cs="Times New Roman"/>
          <w:color w:val="231F20"/>
          <w:spacing w:val="-1"/>
          <w:sz w:val="23"/>
          <w:lang w:val="en-US"/>
        </w:rPr>
        <w:t>use</w:t>
      </w:r>
      <w:r w:rsidRPr="00985AFD">
        <w:rPr>
          <w:rFonts w:ascii="Arial" w:eastAsia="Calibri" w:hAnsi="Calibri" w:cs="Times New Roman"/>
          <w:color w:val="231F20"/>
          <w:spacing w:val="7"/>
          <w:sz w:val="23"/>
          <w:lang w:val="en-US"/>
        </w:rPr>
        <w:t xml:space="preserve"> </w:t>
      </w:r>
      <w:r w:rsidRPr="00985AFD">
        <w:rPr>
          <w:rFonts w:ascii="Arial" w:eastAsia="Calibri" w:hAnsi="Calibri" w:cs="Times New Roman"/>
          <w:color w:val="231F20"/>
          <w:spacing w:val="-1"/>
          <w:sz w:val="23"/>
          <w:lang w:val="en-US"/>
        </w:rPr>
        <w:t>represents</w:t>
      </w:r>
      <w:r w:rsidRPr="00985AFD">
        <w:rPr>
          <w:rFonts w:ascii="Arial" w:eastAsia="Calibri" w:hAnsi="Calibri" w:cs="Times New Roman"/>
          <w:color w:val="231F20"/>
          <w:spacing w:val="6"/>
          <w:sz w:val="23"/>
          <w:lang w:val="en-US"/>
        </w:rPr>
        <w:t xml:space="preserve"> </w:t>
      </w:r>
      <w:r w:rsidRPr="00985AFD">
        <w:rPr>
          <w:rFonts w:ascii="Arial" w:eastAsia="Calibri" w:hAnsi="Calibri" w:cs="Times New Roman"/>
          <w:color w:val="231F20"/>
          <w:spacing w:val="-1"/>
          <w:sz w:val="23"/>
          <w:lang w:val="en-US"/>
        </w:rPr>
        <w:t>only</w:t>
      </w:r>
      <w:r w:rsidRPr="00985AFD">
        <w:rPr>
          <w:rFonts w:ascii="Arial" w:eastAsia="Calibri" w:hAnsi="Calibri" w:cs="Times New Roman"/>
          <w:color w:val="231F20"/>
          <w:spacing w:val="64"/>
          <w:w w:val="101"/>
          <w:sz w:val="23"/>
          <w:lang w:val="en-US"/>
        </w:rPr>
        <w:t xml:space="preserve"> </w:t>
      </w:r>
      <w:r w:rsidRPr="00985AFD">
        <w:rPr>
          <w:rFonts w:ascii="Arial" w:eastAsia="Calibri" w:hAnsi="Calibri" w:cs="Times New Roman"/>
          <w:color w:val="231F20"/>
          <w:sz w:val="23"/>
          <w:lang w:val="en-US"/>
        </w:rPr>
        <w:t>a</w:t>
      </w:r>
      <w:r w:rsidRPr="00985AFD">
        <w:rPr>
          <w:rFonts w:ascii="Arial" w:eastAsia="Calibri" w:hAnsi="Calibri" w:cs="Times New Roman"/>
          <w:color w:val="231F20"/>
          <w:spacing w:val="3"/>
          <w:sz w:val="23"/>
          <w:lang w:val="en-US"/>
        </w:rPr>
        <w:t xml:space="preserve"> </w:t>
      </w:r>
      <w:r w:rsidRPr="00985AFD">
        <w:rPr>
          <w:rFonts w:ascii="Arial" w:eastAsia="Calibri" w:hAnsi="Calibri" w:cs="Times New Roman"/>
          <w:color w:val="231F20"/>
          <w:sz w:val="23"/>
          <w:lang w:val="en-US"/>
        </w:rPr>
        <w:t>fraction</w:t>
      </w:r>
      <w:r w:rsidRPr="00985AFD">
        <w:rPr>
          <w:rFonts w:ascii="Arial" w:eastAsia="Calibri" w:hAnsi="Calibri" w:cs="Times New Roman"/>
          <w:color w:val="231F20"/>
          <w:spacing w:val="5"/>
          <w:sz w:val="23"/>
          <w:lang w:val="en-US"/>
        </w:rPr>
        <w:t xml:space="preserve"> </w:t>
      </w:r>
      <w:r w:rsidRPr="00985AFD">
        <w:rPr>
          <w:rFonts w:ascii="Arial" w:eastAsia="Calibri" w:hAnsi="Calibri" w:cs="Times New Roman"/>
          <w:color w:val="231F20"/>
          <w:spacing w:val="-1"/>
          <w:sz w:val="23"/>
          <w:lang w:val="en-US"/>
        </w:rPr>
        <w:t>of</w:t>
      </w:r>
      <w:r w:rsidRPr="00985AFD">
        <w:rPr>
          <w:rFonts w:ascii="Arial" w:eastAsia="Calibri" w:hAnsi="Calibri" w:cs="Times New Roman"/>
          <w:color w:val="231F20"/>
          <w:spacing w:val="5"/>
          <w:sz w:val="23"/>
          <w:lang w:val="en-US"/>
        </w:rPr>
        <w:t xml:space="preserve"> </w:t>
      </w:r>
      <w:r w:rsidRPr="00985AFD">
        <w:rPr>
          <w:rFonts w:ascii="Arial" w:eastAsia="Calibri" w:hAnsi="Calibri" w:cs="Times New Roman"/>
          <w:color w:val="231F20"/>
          <w:spacing w:val="-1"/>
          <w:sz w:val="23"/>
          <w:lang w:val="en-US"/>
        </w:rPr>
        <w:t>the</w:t>
      </w:r>
      <w:r w:rsidRPr="00985AFD">
        <w:rPr>
          <w:rFonts w:ascii="Arial" w:eastAsia="Calibri" w:hAnsi="Calibri" w:cs="Times New Roman"/>
          <w:color w:val="231F20"/>
          <w:spacing w:val="6"/>
          <w:sz w:val="23"/>
          <w:lang w:val="en-US"/>
        </w:rPr>
        <w:t xml:space="preserve"> </w:t>
      </w:r>
      <w:r w:rsidRPr="00985AFD">
        <w:rPr>
          <w:rFonts w:ascii="Arial" w:eastAsia="Calibri" w:hAnsi="Calibri" w:cs="Times New Roman"/>
          <w:color w:val="231F20"/>
          <w:sz w:val="23"/>
          <w:lang w:val="en-US"/>
        </w:rPr>
        <w:t>risk</w:t>
      </w:r>
      <w:r w:rsidRPr="00985AFD">
        <w:rPr>
          <w:rFonts w:ascii="Arial" w:eastAsia="Calibri" w:hAnsi="Calibri" w:cs="Times New Roman"/>
          <w:color w:val="231F20"/>
          <w:spacing w:val="4"/>
          <w:sz w:val="23"/>
          <w:lang w:val="en-US"/>
        </w:rPr>
        <w:t xml:space="preserve"> </w:t>
      </w:r>
      <w:r w:rsidRPr="00985AFD">
        <w:rPr>
          <w:rFonts w:ascii="Arial" w:eastAsia="Calibri" w:hAnsi="Calibri" w:cs="Times New Roman"/>
          <w:color w:val="231F20"/>
          <w:spacing w:val="-1"/>
          <w:sz w:val="23"/>
          <w:lang w:val="en-US"/>
        </w:rPr>
        <w:t>of</w:t>
      </w:r>
      <w:r w:rsidRPr="00985AFD">
        <w:rPr>
          <w:rFonts w:ascii="Arial" w:eastAsia="Calibri" w:hAnsi="Calibri" w:cs="Times New Roman"/>
          <w:color w:val="231F20"/>
          <w:spacing w:val="5"/>
          <w:sz w:val="23"/>
          <w:lang w:val="en-US"/>
        </w:rPr>
        <w:t xml:space="preserve"> </w:t>
      </w:r>
      <w:r w:rsidRPr="00985AFD">
        <w:rPr>
          <w:rFonts w:ascii="Arial" w:eastAsia="Calibri" w:hAnsi="Calibri" w:cs="Times New Roman"/>
          <w:color w:val="231F20"/>
          <w:sz w:val="23"/>
          <w:lang w:val="en-US"/>
        </w:rPr>
        <w:t>smoking</w:t>
      </w:r>
      <w:r w:rsidRPr="00985AFD">
        <w:rPr>
          <w:rFonts w:ascii="Arial" w:eastAsia="Calibri" w:hAnsi="Calibri" w:cs="Times New Roman"/>
          <w:color w:val="231F20"/>
          <w:spacing w:val="3"/>
          <w:sz w:val="23"/>
          <w:lang w:val="en-US"/>
        </w:rPr>
        <w:t xml:space="preserve"> </w:t>
      </w:r>
      <w:r w:rsidRPr="00985AFD">
        <w:rPr>
          <w:rFonts w:ascii="Arial" w:eastAsia="Calibri" w:hAnsi="Calibri" w:cs="Times New Roman"/>
          <w:color w:val="231F20"/>
          <w:sz w:val="23"/>
          <w:lang w:val="en-US"/>
        </w:rPr>
        <w:t>(fig</w:t>
      </w:r>
      <w:r w:rsidRPr="00985AFD">
        <w:rPr>
          <w:rFonts w:ascii="Arial" w:eastAsia="Calibri" w:hAnsi="Calibri" w:cs="Times New Roman"/>
          <w:color w:val="231F20"/>
          <w:spacing w:val="2"/>
          <w:sz w:val="23"/>
          <w:lang w:val="en-US"/>
        </w:rPr>
        <w:t xml:space="preserve"> </w:t>
      </w:r>
      <w:r w:rsidRPr="00985AFD">
        <w:rPr>
          <w:rFonts w:ascii="Arial" w:eastAsia="Calibri" w:hAnsi="Calibri" w:cs="Times New Roman"/>
          <w:color w:val="231F20"/>
          <w:spacing w:val="-1"/>
          <w:sz w:val="23"/>
          <w:lang w:val="en-US"/>
        </w:rPr>
        <w:t>6).</w:t>
      </w:r>
    </w:p>
    <w:p w:rsidR="00985AFD" w:rsidRPr="00985AFD" w:rsidRDefault="00985AFD" w:rsidP="00985AFD">
      <w:pPr>
        <w:widowControl w:val="0"/>
        <w:spacing w:before="11" w:after="0" w:line="240" w:lineRule="auto"/>
        <w:rPr>
          <w:rFonts w:ascii="Arial" w:eastAsia="Arial" w:hAnsi="Arial" w:cs="Arial"/>
          <w:sz w:val="19"/>
          <w:szCs w:val="19"/>
          <w:lang w:val="en-US"/>
        </w:rPr>
      </w:pPr>
    </w:p>
    <w:p w:rsidR="00985AFD" w:rsidRPr="00985AFD" w:rsidRDefault="00985AFD" w:rsidP="00985AFD">
      <w:pPr>
        <w:widowControl w:val="0"/>
        <w:spacing w:after="0" w:line="240" w:lineRule="auto"/>
        <w:ind w:left="410"/>
        <w:rPr>
          <w:rFonts w:ascii="Arial" w:eastAsia="Arial" w:hAnsi="Arial" w:cs="Arial"/>
          <w:sz w:val="23"/>
          <w:szCs w:val="23"/>
          <w:lang w:val="en-US"/>
        </w:rPr>
      </w:pPr>
      <w:r w:rsidRPr="00985AFD">
        <w:rPr>
          <w:rFonts w:ascii="Calibri" w:eastAsia="Calibri" w:hAnsi="Calibri" w:cs="Times New Roman"/>
          <w:noProof/>
          <w:lang w:eastAsia="en-NZ"/>
        </w:rPr>
        <mc:AlternateContent>
          <mc:Choice Requires="wpg">
            <w:drawing>
              <wp:anchor distT="0" distB="0" distL="114300" distR="114300" simplePos="0" relativeHeight="251676672" behindDoc="1" locked="0" layoutInCell="1" allowOverlap="1">
                <wp:simplePos x="0" y="0"/>
                <wp:positionH relativeFrom="page">
                  <wp:posOffset>1950085</wp:posOffset>
                </wp:positionH>
                <wp:positionV relativeFrom="paragraph">
                  <wp:posOffset>1270</wp:posOffset>
                </wp:positionV>
                <wp:extent cx="4482465" cy="2726690"/>
                <wp:effectExtent l="0" t="0" r="13335" b="1651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2465" cy="2726690"/>
                          <a:chOff x="3071" y="2"/>
                          <a:chExt cx="7059" cy="4294"/>
                        </a:xfrm>
                      </wpg:grpSpPr>
                      <wpg:grpSp>
                        <wpg:cNvPr id="62" name="Group 99"/>
                        <wpg:cNvGrpSpPr>
                          <a:grpSpLocks/>
                        </wpg:cNvGrpSpPr>
                        <wpg:grpSpPr bwMode="auto">
                          <a:xfrm>
                            <a:off x="6284" y="3197"/>
                            <a:ext cx="2964" cy="2"/>
                            <a:chOff x="6284" y="3197"/>
                            <a:chExt cx="2964" cy="2"/>
                          </a:xfrm>
                        </wpg:grpSpPr>
                        <wps:wsp>
                          <wps:cNvPr id="63" name="Freeform 100"/>
                          <wps:cNvSpPr>
                            <a:spLocks/>
                          </wps:cNvSpPr>
                          <wps:spPr bwMode="auto">
                            <a:xfrm>
                              <a:off x="6284" y="3197"/>
                              <a:ext cx="2964" cy="2"/>
                            </a:xfrm>
                            <a:custGeom>
                              <a:avLst/>
                              <a:gdLst>
                                <a:gd name="T0" fmla="+- 0 6284 6284"/>
                                <a:gd name="T1" fmla="*/ T0 w 2964"/>
                                <a:gd name="T2" fmla="+- 0 9247 6284"/>
                                <a:gd name="T3" fmla="*/ T2 w 2964"/>
                              </a:gdLst>
                              <a:ahLst/>
                              <a:cxnLst>
                                <a:cxn ang="0">
                                  <a:pos x="T1" y="0"/>
                                </a:cxn>
                                <a:cxn ang="0">
                                  <a:pos x="T3" y="0"/>
                                </a:cxn>
                              </a:cxnLst>
                              <a:rect l="0" t="0" r="r" b="b"/>
                              <a:pathLst>
                                <a:path w="2964">
                                  <a:moveTo>
                                    <a:pt x="0" y="0"/>
                                  </a:moveTo>
                                  <a:lnTo>
                                    <a:pt x="2963"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4" name="Group 97"/>
                        <wpg:cNvGrpSpPr>
                          <a:grpSpLocks/>
                        </wpg:cNvGrpSpPr>
                        <wpg:grpSpPr bwMode="auto">
                          <a:xfrm>
                            <a:off x="5806" y="3197"/>
                            <a:ext cx="205" cy="2"/>
                            <a:chOff x="5806" y="3197"/>
                            <a:chExt cx="205" cy="2"/>
                          </a:xfrm>
                        </wpg:grpSpPr>
                        <wps:wsp>
                          <wps:cNvPr id="65" name="Freeform 98"/>
                          <wps:cNvSpPr>
                            <a:spLocks/>
                          </wps:cNvSpPr>
                          <wps:spPr bwMode="auto">
                            <a:xfrm>
                              <a:off x="5806" y="3197"/>
                              <a:ext cx="205" cy="2"/>
                            </a:xfrm>
                            <a:custGeom>
                              <a:avLst/>
                              <a:gdLst>
                                <a:gd name="T0" fmla="+- 0 5806 5806"/>
                                <a:gd name="T1" fmla="*/ T0 w 205"/>
                                <a:gd name="T2" fmla="+- 0 6011 5806"/>
                                <a:gd name="T3" fmla="*/ T2 w 205"/>
                              </a:gdLst>
                              <a:ahLst/>
                              <a:cxnLst>
                                <a:cxn ang="0">
                                  <a:pos x="T1" y="0"/>
                                </a:cxn>
                                <a:cxn ang="0">
                                  <a:pos x="T3" y="0"/>
                                </a:cxn>
                              </a:cxnLst>
                              <a:rect l="0" t="0" r="r" b="b"/>
                              <a:pathLst>
                                <a:path w="205">
                                  <a:moveTo>
                                    <a:pt x="0" y="0"/>
                                  </a:moveTo>
                                  <a:lnTo>
                                    <a:pt x="205"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6" name="Group 95"/>
                        <wpg:cNvGrpSpPr>
                          <a:grpSpLocks/>
                        </wpg:cNvGrpSpPr>
                        <wpg:grpSpPr bwMode="auto">
                          <a:xfrm>
                            <a:off x="5329" y="3197"/>
                            <a:ext cx="205" cy="2"/>
                            <a:chOff x="5329" y="3197"/>
                            <a:chExt cx="205" cy="2"/>
                          </a:xfrm>
                        </wpg:grpSpPr>
                        <wps:wsp>
                          <wps:cNvPr id="67" name="Freeform 96"/>
                          <wps:cNvSpPr>
                            <a:spLocks/>
                          </wps:cNvSpPr>
                          <wps:spPr bwMode="auto">
                            <a:xfrm>
                              <a:off x="5329" y="3197"/>
                              <a:ext cx="205" cy="2"/>
                            </a:xfrm>
                            <a:custGeom>
                              <a:avLst/>
                              <a:gdLst>
                                <a:gd name="T0" fmla="+- 0 5329 5329"/>
                                <a:gd name="T1" fmla="*/ T0 w 205"/>
                                <a:gd name="T2" fmla="+- 0 5534 5329"/>
                                <a:gd name="T3" fmla="*/ T2 w 205"/>
                              </a:gdLst>
                              <a:ahLst/>
                              <a:cxnLst>
                                <a:cxn ang="0">
                                  <a:pos x="T1" y="0"/>
                                </a:cxn>
                                <a:cxn ang="0">
                                  <a:pos x="T3" y="0"/>
                                </a:cxn>
                              </a:cxnLst>
                              <a:rect l="0" t="0" r="r" b="b"/>
                              <a:pathLst>
                                <a:path w="205">
                                  <a:moveTo>
                                    <a:pt x="0" y="0"/>
                                  </a:moveTo>
                                  <a:lnTo>
                                    <a:pt x="205"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68" name="Group 93"/>
                        <wpg:cNvGrpSpPr>
                          <a:grpSpLocks/>
                        </wpg:cNvGrpSpPr>
                        <wpg:grpSpPr bwMode="auto">
                          <a:xfrm>
                            <a:off x="4852" y="3197"/>
                            <a:ext cx="205" cy="2"/>
                            <a:chOff x="4852" y="3197"/>
                            <a:chExt cx="205" cy="2"/>
                          </a:xfrm>
                        </wpg:grpSpPr>
                        <wps:wsp>
                          <wps:cNvPr id="69" name="Freeform 94"/>
                          <wps:cNvSpPr>
                            <a:spLocks/>
                          </wps:cNvSpPr>
                          <wps:spPr bwMode="auto">
                            <a:xfrm>
                              <a:off x="4852" y="3197"/>
                              <a:ext cx="205" cy="2"/>
                            </a:xfrm>
                            <a:custGeom>
                              <a:avLst/>
                              <a:gdLst>
                                <a:gd name="T0" fmla="+- 0 4852 4852"/>
                                <a:gd name="T1" fmla="*/ T0 w 205"/>
                                <a:gd name="T2" fmla="+- 0 5057 4852"/>
                                <a:gd name="T3" fmla="*/ T2 w 205"/>
                              </a:gdLst>
                              <a:ahLst/>
                              <a:cxnLst>
                                <a:cxn ang="0">
                                  <a:pos x="T1" y="0"/>
                                </a:cxn>
                                <a:cxn ang="0">
                                  <a:pos x="T3" y="0"/>
                                </a:cxn>
                              </a:cxnLst>
                              <a:rect l="0" t="0" r="r" b="b"/>
                              <a:pathLst>
                                <a:path w="205">
                                  <a:moveTo>
                                    <a:pt x="0" y="0"/>
                                  </a:moveTo>
                                  <a:lnTo>
                                    <a:pt x="205"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70" name="Group 91"/>
                        <wpg:cNvGrpSpPr>
                          <a:grpSpLocks/>
                        </wpg:cNvGrpSpPr>
                        <wpg:grpSpPr bwMode="auto">
                          <a:xfrm>
                            <a:off x="4377" y="3197"/>
                            <a:ext cx="203" cy="2"/>
                            <a:chOff x="4377" y="3197"/>
                            <a:chExt cx="203" cy="2"/>
                          </a:xfrm>
                        </wpg:grpSpPr>
                        <wps:wsp>
                          <wps:cNvPr id="71" name="Freeform 92"/>
                          <wps:cNvSpPr>
                            <a:spLocks/>
                          </wps:cNvSpPr>
                          <wps:spPr bwMode="auto">
                            <a:xfrm>
                              <a:off x="4377" y="3197"/>
                              <a:ext cx="203" cy="2"/>
                            </a:xfrm>
                            <a:custGeom>
                              <a:avLst/>
                              <a:gdLst>
                                <a:gd name="T0" fmla="+- 0 4377 4377"/>
                                <a:gd name="T1" fmla="*/ T0 w 203"/>
                                <a:gd name="T2" fmla="+- 0 4579 4377"/>
                                <a:gd name="T3" fmla="*/ T2 w 203"/>
                              </a:gdLst>
                              <a:ahLst/>
                              <a:cxnLst>
                                <a:cxn ang="0">
                                  <a:pos x="T1" y="0"/>
                                </a:cxn>
                                <a:cxn ang="0">
                                  <a:pos x="T3" y="0"/>
                                </a:cxn>
                              </a:cxnLst>
                              <a:rect l="0" t="0" r="r" b="b"/>
                              <a:pathLst>
                                <a:path w="203">
                                  <a:moveTo>
                                    <a:pt x="0" y="0"/>
                                  </a:moveTo>
                                  <a:lnTo>
                                    <a:pt x="202"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72" name="Group 89"/>
                        <wpg:cNvGrpSpPr>
                          <a:grpSpLocks/>
                        </wpg:cNvGrpSpPr>
                        <wpg:grpSpPr bwMode="auto">
                          <a:xfrm>
                            <a:off x="3899" y="3197"/>
                            <a:ext cx="203" cy="2"/>
                            <a:chOff x="3899" y="3197"/>
                            <a:chExt cx="203" cy="2"/>
                          </a:xfrm>
                        </wpg:grpSpPr>
                        <wps:wsp>
                          <wps:cNvPr id="73" name="Freeform 90"/>
                          <wps:cNvSpPr>
                            <a:spLocks/>
                          </wps:cNvSpPr>
                          <wps:spPr bwMode="auto">
                            <a:xfrm>
                              <a:off x="3899" y="3197"/>
                              <a:ext cx="203" cy="2"/>
                            </a:xfrm>
                            <a:custGeom>
                              <a:avLst/>
                              <a:gdLst>
                                <a:gd name="T0" fmla="+- 0 3899 3899"/>
                                <a:gd name="T1" fmla="*/ T0 w 203"/>
                                <a:gd name="T2" fmla="+- 0 4102 3899"/>
                                <a:gd name="T3" fmla="*/ T2 w 203"/>
                              </a:gdLst>
                              <a:ahLst/>
                              <a:cxnLst>
                                <a:cxn ang="0">
                                  <a:pos x="T1" y="0"/>
                                </a:cxn>
                                <a:cxn ang="0">
                                  <a:pos x="T3" y="0"/>
                                </a:cxn>
                              </a:cxnLst>
                              <a:rect l="0" t="0" r="r" b="b"/>
                              <a:pathLst>
                                <a:path w="203">
                                  <a:moveTo>
                                    <a:pt x="0" y="0"/>
                                  </a:moveTo>
                                  <a:lnTo>
                                    <a:pt x="203"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74" name="Group 87"/>
                        <wpg:cNvGrpSpPr>
                          <a:grpSpLocks/>
                        </wpg:cNvGrpSpPr>
                        <wpg:grpSpPr bwMode="auto">
                          <a:xfrm>
                            <a:off x="3525" y="3197"/>
                            <a:ext cx="103" cy="2"/>
                            <a:chOff x="3525" y="3197"/>
                            <a:chExt cx="103" cy="2"/>
                          </a:xfrm>
                        </wpg:grpSpPr>
                        <wps:wsp>
                          <wps:cNvPr id="75" name="Freeform 88"/>
                          <wps:cNvSpPr>
                            <a:spLocks/>
                          </wps:cNvSpPr>
                          <wps:spPr bwMode="auto">
                            <a:xfrm>
                              <a:off x="3525" y="3197"/>
                              <a:ext cx="103" cy="2"/>
                            </a:xfrm>
                            <a:custGeom>
                              <a:avLst/>
                              <a:gdLst>
                                <a:gd name="T0" fmla="+- 0 3525 3525"/>
                                <a:gd name="T1" fmla="*/ T0 w 103"/>
                                <a:gd name="T2" fmla="+- 0 3627 3525"/>
                                <a:gd name="T3" fmla="*/ T2 w 103"/>
                              </a:gdLst>
                              <a:ahLst/>
                              <a:cxnLst>
                                <a:cxn ang="0">
                                  <a:pos x="T1" y="0"/>
                                </a:cxn>
                                <a:cxn ang="0">
                                  <a:pos x="T3" y="0"/>
                                </a:cxn>
                              </a:cxnLst>
                              <a:rect l="0" t="0" r="r" b="b"/>
                              <a:pathLst>
                                <a:path w="103">
                                  <a:moveTo>
                                    <a:pt x="0" y="0"/>
                                  </a:moveTo>
                                  <a:lnTo>
                                    <a:pt x="102"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76" name="Group 85"/>
                        <wpg:cNvGrpSpPr>
                          <a:grpSpLocks/>
                        </wpg:cNvGrpSpPr>
                        <wpg:grpSpPr bwMode="auto">
                          <a:xfrm>
                            <a:off x="3899" y="2829"/>
                            <a:ext cx="203" cy="2"/>
                            <a:chOff x="3899" y="2829"/>
                            <a:chExt cx="203" cy="2"/>
                          </a:xfrm>
                        </wpg:grpSpPr>
                        <wps:wsp>
                          <wps:cNvPr id="77" name="Freeform 86"/>
                          <wps:cNvSpPr>
                            <a:spLocks/>
                          </wps:cNvSpPr>
                          <wps:spPr bwMode="auto">
                            <a:xfrm>
                              <a:off x="3899" y="2829"/>
                              <a:ext cx="203" cy="2"/>
                            </a:xfrm>
                            <a:custGeom>
                              <a:avLst/>
                              <a:gdLst>
                                <a:gd name="T0" fmla="+- 0 3899 3899"/>
                                <a:gd name="T1" fmla="*/ T0 w 203"/>
                                <a:gd name="T2" fmla="+- 0 4102 3899"/>
                                <a:gd name="T3" fmla="*/ T2 w 203"/>
                              </a:gdLst>
                              <a:ahLst/>
                              <a:cxnLst>
                                <a:cxn ang="0">
                                  <a:pos x="T1" y="0"/>
                                </a:cxn>
                                <a:cxn ang="0">
                                  <a:pos x="T3" y="0"/>
                                </a:cxn>
                              </a:cxnLst>
                              <a:rect l="0" t="0" r="r" b="b"/>
                              <a:pathLst>
                                <a:path w="203">
                                  <a:moveTo>
                                    <a:pt x="0" y="0"/>
                                  </a:moveTo>
                                  <a:lnTo>
                                    <a:pt x="203"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78" name="Group 83"/>
                        <wpg:cNvGrpSpPr>
                          <a:grpSpLocks/>
                        </wpg:cNvGrpSpPr>
                        <wpg:grpSpPr bwMode="auto">
                          <a:xfrm>
                            <a:off x="3525" y="2829"/>
                            <a:ext cx="103" cy="2"/>
                            <a:chOff x="3525" y="2829"/>
                            <a:chExt cx="103" cy="2"/>
                          </a:xfrm>
                        </wpg:grpSpPr>
                        <wps:wsp>
                          <wps:cNvPr id="79" name="Freeform 84"/>
                          <wps:cNvSpPr>
                            <a:spLocks/>
                          </wps:cNvSpPr>
                          <wps:spPr bwMode="auto">
                            <a:xfrm>
                              <a:off x="3525" y="2829"/>
                              <a:ext cx="103" cy="2"/>
                            </a:xfrm>
                            <a:custGeom>
                              <a:avLst/>
                              <a:gdLst>
                                <a:gd name="T0" fmla="+- 0 3525 3525"/>
                                <a:gd name="T1" fmla="*/ T0 w 103"/>
                                <a:gd name="T2" fmla="+- 0 3627 3525"/>
                                <a:gd name="T3" fmla="*/ T2 w 103"/>
                              </a:gdLst>
                              <a:ahLst/>
                              <a:cxnLst>
                                <a:cxn ang="0">
                                  <a:pos x="T1" y="0"/>
                                </a:cxn>
                                <a:cxn ang="0">
                                  <a:pos x="T3" y="0"/>
                                </a:cxn>
                              </a:cxnLst>
                              <a:rect l="0" t="0" r="r" b="b"/>
                              <a:pathLst>
                                <a:path w="103">
                                  <a:moveTo>
                                    <a:pt x="0" y="0"/>
                                  </a:moveTo>
                                  <a:lnTo>
                                    <a:pt x="102"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80" name="Group 81"/>
                        <wpg:cNvGrpSpPr>
                          <a:grpSpLocks/>
                        </wpg:cNvGrpSpPr>
                        <wpg:grpSpPr bwMode="auto">
                          <a:xfrm>
                            <a:off x="3899" y="2463"/>
                            <a:ext cx="203" cy="2"/>
                            <a:chOff x="3899" y="2463"/>
                            <a:chExt cx="203" cy="2"/>
                          </a:xfrm>
                        </wpg:grpSpPr>
                        <wps:wsp>
                          <wps:cNvPr id="81" name="Freeform 82"/>
                          <wps:cNvSpPr>
                            <a:spLocks/>
                          </wps:cNvSpPr>
                          <wps:spPr bwMode="auto">
                            <a:xfrm>
                              <a:off x="3899" y="2463"/>
                              <a:ext cx="203" cy="2"/>
                            </a:xfrm>
                            <a:custGeom>
                              <a:avLst/>
                              <a:gdLst>
                                <a:gd name="T0" fmla="+- 0 3899 3899"/>
                                <a:gd name="T1" fmla="*/ T0 w 203"/>
                                <a:gd name="T2" fmla="+- 0 4102 3899"/>
                                <a:gd name="T3" fmla="*/ T2 w 203"/>
                              </a:gdLst>
                              <a:ahLst/>
                              <a:cxnLst>
                                <a:cxn ang="0">
                                  <a:pos x="T1" y="0"/>
                                </a:cxn>
                                <a:cxn ang="0">
                                  <a:pos x="T3" y="0"/>
                                </a:cxn>
                              </a:cxnLst>
                              <a:rect l="0" t="0" r="r" b="b"/>
                              <a:pathLst>
                                <a:path w="203">
                                  <a:moveTo>
                                    <a:pt x="0" y="0"/>
                                  </a:moveTo>
                                  <a:lnTo>
                                    <a:pt x="203"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82" name="Group 79"/>
                        <wpg:cNvGrpSpPr>
                          <a:grpSpLocks/>
                        </wpg:cNvGrpSpPr>
                        <wpg:grpSpPr bwMode="auto">
                          <a:xfrm>
                            <a:off x="3525" y="2463"/>
                            <a:ext cx="103" cy="2"/>
                            <a:chOff x="3525" y="2463"/>
                            <a:chExt cx="103" cy="2"/>
                          </a:xfrm>
                        </wpg:grpSpPr>
                        <wps:wsp>
                          <wps:cNvPr id="83" name="Freeform 80"/>
                          <wps:cNvSpPr>
                            <a:spLocks/>
                          </wps:cNvSpPr>
                          <wps:spPr bwMode="auto">
                            <a:xfrm>
                              <a:off x="3525" y="2463"/>
                              <a:ext cx="103" cy="2"/>
                            </a:xfrm>
                            <a:custGeom>
                              <a:avLst/>
                              <a:gdLst>
                                <a:gd name="T0" fmla="+- 0 3525 3525"/>
                                <a:gd name="T1" fmla="*/ T0 w 103"/>
                                <a:gd name="T2" fmla="+- 0 3627 3525"/>
                                <a:gd name="T3" fmla="*/ T2 w 103"/>
                              </a:gdLst>
                              <a:ahLst/>
                              <a:cxnLst>
                                <a:cxn ang="0">
                                  <a:pos x="T1" y="0"/>
                                </a:cxn>
                                <a:cxn ang="0">
                                  <a:pos x="T3" y="0"/>
                                </a:cxn>
                              </a:cxnLst>
                              <a:rect l="0" t="0" r="r" b="b"/>
                              <a:pathLst>
                                <a:path w="103">
                                  <a:moveTo>
                                    <a:pt x="0" y="0"/>
                                  </a:moveTo>
                                  <a:lnTo>
                                    <a:pt x="102"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84" name="Group 77"/>
                        <wpg:cNvGrpSpPr>
                          <a:grpSpLocks/>
                        </wpg:cNvGrpSpPr>
                        <wpg:grpSpPr bwMode="auto">
                          <a:xfrm>
                            <a:off x="3899" y="2098"/>
                            <a:ext cx="203" cy="2"/>
                            <a:chOff x="3899" y="2098"/>
                            <a:chExt cx="203" cy="2"/>
                          </a:xfrm>
                        </wpg:grpSpPr>
                        <wps:wsp>
                          <wps:cNvPr id="85" name="Freeform 78"/>
                          <wps:cNvSpPr>
                            <a:spLocks/>
                          </wps:cNvSpPr>
                          <wps:spPr bwMode="auto">
                            <a:xfrm>
                              <a:off x="3899" y="2098"/>
                              <a:ext cx="203" cy="2"/>
                            </a:xfrm>
                            <a:custGeom>
                              <a:avLst/>
                              <a:gdLst>
                                <a:gd name="T0" fmla="+- 0 3899 3899"/>
                                <a:gd name="T1" fmla="*/ T0 w 203"/>
                                <a:gd name="T2" fmla="+- 0 4102 3899"/>
                                <a:gd name="T3" fmla="*/ T2 w 203"/>
                              </a:gdLst>
                              <a:ahLst/>
                              <a:cxnLst>
                                <a:cxn ang="0">
                                  <a:pos x="T1" y="0"/>
                                </a:cxn>
                                <a:cxn ang="0">
                                  <a:pos x="T3" y="0"/>
                                </a:cxn>
                              </a:cxnLst>
                              <a:rect l="0" t="0" r="r" b="b"/>
                              <a:pathLst>
                                <a:path w="203">
                                  <a:moveTo>
                                    <a:pt x="0" y="0"/>
                                  </a:moveTo>
                                  <a:lnTo>
                                    <a:pt x="203"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86" name="Group 75"/>
                        <wpg:cNvGrpSpPr>
                          <a:grpSpLocks/>
                        </wpg:cNvGrpSpPr>
                        <wpg:grpSpPr bwMode="auto">
                          <a:xfrm>
                            <a:off x="3525" y="2098"/>
                            <a:ext cx="103" cy="2"/>
                            <a:chOff x="3525" y="2098"/>
                            <a:chExt cx="103" cy="2"/>
                          </a:xfrm>
                        </wpg:grpSpPr>
                        <wps:wsp>
                          <wps:cNvPr id="87" name="Freeform 76"/>
                          <wps:cNvSpPr>
                            <a:spLocks/>
                          </wps:cNvSpPr>
                          <wps:spPr bwMode="auto">
                            <a:xfrm>
                              <a:off x="3525" y="2098"/>
                              <a:ext cx="103" cy="2"/>
                            </a:xfrm>
                            <a:custGeom>
                              <a:avLst/>
                              <a:gdLst>
                                <a:gd name="T0" fmla="+- 0 3525 3525"/>
                                <a:gd name="T1" fmla="*/ T0 w 103"/>
                                <a:gd name="T2" fmla="+- 0 3627 3525"/>
                                <a:gd name="T3" fmla="*/ T2 w 103"/>
                              </a:gdLst>
                              <a:ahLst/>
                              <a:cxnLst>
                                <a:cxn ang="0">
                                  <a:pos x="T1" y="0"/>
                                </a:cxn>
                                <a:cxn ang="0">
                                  <a:pos x="T3" y="0"/>
                                </a:cxn>
                              </a:cxnLst>
                              <a:rect l="0" t="0" r="r" b="b"/>
                              <a:pathLst>
                                <a:path w="103">
                                  <a:moveTo>
                                    <a:pt x="0" y="0"/>
                                  </a:moveTo>
                                  <a:lnTo>
                                    <a:pt x="102"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88" name="Group 73"/>
                        <wpg:cNvGrpSpPr>
                          <a:grpSpLocks/>
                        </wpg:cNvGrpSpPr>
                        <wpg:grpSpPr bwMode="auto">
                          <a:xfrm>
                            <a:off x="3899" y="1730"/>
                            <a:ext cx="203" cy="2"/>
                            <a:chOff x="3899" y="1730"/>
                            <a:chExt cx="203" cy="2"/>
                          </a:xfrm>
                        </wpg:grpSpPr>
                        <wps:wsp>
                          <wps:cNvPr id="89" name="Freeform 74"/>
                          <wps:cNvSpPr>
                            <a:spLocks/>
                          </wps:cNvSpPr>
                          <wps:spPr bwMode="auto">
                            <a:xfrm>
                              <a:off x="3899" y="1730"/>
                              <a:ext cx="203" cy="2"/>
                            </a:xfrm>
                            <a:custGeom>
                              <a:avLst/>
                              <a:gdLst>
                                <a:gd name="T0" fmla="+- 0 3899 3899"/>
                                <a:gd name="T1" fmla="*/ T0 w 203"/>
                                <a:gd name="T2" fmla="+- 0 4102 3899"/>
                                <a:gd name="T3" fmla="*/ T2 w 203"/>
                              </a:gdLst>
                              <a:ahLst/>
                              <a:cxnLst>
                                <a:cxn ang="0">
                                  <a:pos x="T1" y="0"/>
                                </a:cxn>
                                <a:cxn ang="0">
                                  <a:pos x="T3" y="0"/>
                                </a:cxn>
                              </a:cxnLst>
                              <a:rect l="0" t="0" r="r" b="b"/>
                              <a:pathLst>
                                <a:path w="203">
                                  <a:moveTo>
                                    <a:pt x="0" y="0"/>
                                  </a:moveTo>
                                  <a:lnTo>
                                    <a:pt x="203"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90" name="Group 71"/>
                        <wpg:cNvGrpSpPr>
                          <a:grpSpLocks/>
                        </wpg:cNvGrpSpPr>
                        <wpg:grpSpPr bwMode="auto">
                          <a:xfrm>
                            <a:off x="3525" y="1730"/>
                            <a:ext cx="103" cy="2"/>
                            <a:chOff x="3525" y="1730"/>
                            <a:chExt cx="103" cy="2"/>
                          </a:xfrm>
                        </wpg:grpSpPr>
                        <wps:wsp>
                          <wps:cNvPr id="91" name="Freeform 72"/>
                          <wps:cNvSpPr>
                            <a:spLocks/>
                          </wps:cNvSpPr>
                          <wps:spPr bwMode="auto">
                            <a:xfrm>
                              <a:off x="3525" y="1730"/>
                              <a:ext cx="103" cy="2"/>
                            </a:xfrm>
                            <a:custGeom>
                              <a:avLst/>
                              <a:gdLst>
                                <a:gd name="T0" fmla="+- 0 3525 3525"/>
                                <a:gd name="T1" fmla="*/ T0 w 103"/>
                                <a:gd name="T2" fmla="+- 0 3627 3525"/>
                                <a:gd name="T3" fmla="*/ T2 w 103"/>
                              </a:gdLst>
                              <a:ahLst/>
                              <a:cxnLst>
                                <a:cxn ang="0">
                                  <a:pos x="T1" y="0"/>
                                </a:cxn>
                                <a:cxn ang="0">
                                  <a:pos x="T3" y="0"/>
                                </a:cxn>
                              </a:cxnLst>
                              <a:rect l="0" t="0" r="r" b="b"/>
                              <a:pathLst>
                                <a:path w="103">
                                  <a:moveTo>
                                    <a:pt x="0" y="0"/>
                                  </a:moveTo>
                                  <a:lnTo>
                                    <a:pt x="102"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92" name="Group 69"/>
                        <wpg:cNvGrpSpPr>
                          <a:grpSpLocks/>
                        </wpg:cNvGrpSpPr>
                        <wpg:grpSpPr bwMode="auto">
                          <a:xfrm>
                            <a:off x="3899" y="1364"/>
                            <a:ext cx="203" cy="2"/>
                            <a:chOff x="3899" y="1364"/>
                            <a:chExt cx="203" cy="2"/>
                          </a:xfrm>
                        </wpg:grpSpPr>
                        <wps:wsp>
                          <wps:cNvPr id="93" name="Freeform 70"/>
                          <wps:cNvSpPr>
                            <a:spLocks/>
                          </wps:cNvSpPr>
                          <wps:spPr bwMode="auto">
                            <a:xfrm>
                              <a:off x="3899" y="1364"/>
                              <a:ext cx="203" cy="2"/>
                            </a:xfrm>
                            <a:custGeom>
                              <a:avLst/>
                              <a:gdLst>
                                <a:gd name="T0" fmla="+- 0 3899 3899"/>
                                <a:gd name="T1" fmla="*/ T0 w 203"/>
                                <a:gd name="T2" fmla="+- 0 4102 3899"/>
                                <a:gd name="T3" fmla="*/ T2 w 203"/>
                              </a:gdLst>
                              <a:ahLst/>
                              <a:cxnLst>
                                <a:cxn ang="0">
                                  <a:pos x="T1" y="0"/>
                                </a:cxn>
                                <a:cxn ang="0">
                                  <a:pos x="T3" y="0"/>
                                </a:cxn>
                              </a:cxnLst>
                              <a:rect l="0" t="0" r="r" b="b"/>
                              <a:pathLst>
                                <a:path w="203">
                                  <a:moveTo>
                                    <a:pt x="0" y="0"/>
                                  </a:moveTo>
                                  <a:lnTo>
                                    <a:pt x="203"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94" name="Group 67"/>
                        <wpg:cNvGrpSpPr>
                          <a:grpSpLocks/>
                        </wpg:cNvGrpSpPr>
                        <wpg:grpSpPr bwMode="auto">
                          <a:xfrm>
                            <a:off x="3525" y="1364"/>
                            <a:ext cx="103" cy="2"/>
                            <a:chOff x="3525" y="1364"/>
                            <a:chExt cx="103" cy="2"/>
                          </a:xfrm>
                        </wpg:grpSpPr>
                        <wps:wsp>
                          <wps:cNvPr id="95" name="Freeform 68"/>
                          <wps:cNvSpPr>
                            <a:spLocks/>
                          </wps:cNvSpPr>
                          <wps:spPr bwMode="auto">
                            <a:xfrm>
                              <a:off x="3525" y="1364"/>
                              <a:ext cx="103" cy="2"/>
                            </a:xfrm>
                            <a:custGeom>
                              <a:avLst/>
                              <a:gdLst>
                                <a:gd name="T0" fmla="+- 0 3525 3525"/>
                                <a:gd name="T1" fmla="*/ T0 w 103"/>
                                <a:gd name="T2" fmla="+- 0 3627 3525"/>
                                <a:gd name="T3" fmla="*/ T2 w 103"/>
                              </a:gdLst>
                              <a:ahLst/>
                              <a:cxnLst>
                                <a:cxn ang="0">
                                  <a:pos x="T1" y="0"/>
                                </a:cxn>
                                <a:cxn ang="0">
                                  <a:pos x="T3" y="0"/>
                                </a:cxn>
                              </a:cxnLst>
                              <a:rect l="0" t="0" r="r" b="b"/>
                              <a:pathLst>
                                <a:path w="103">
                                  <a:moveTo>
                                    <a:pt x="0" y="0"/>
                                  </a:moveTo>
                                  <a:lnTo>
                                    <a:pt x="102"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96" name="Group 65"/>
                        <wpg:cNvGrpSpPr>
                          <a:grpSpLocks/>
                        </wpg:cNvGrpSpPr>
                        <wpg:grpSpPr bwMode="auto">
                          <a:xfrm>
                            <a:off x="3525" y="999"/>
                            <a:ext cx="5723" cy="2"/>
                            <a:chOff x="3525" y="999"/>
                            <a:chExt cx="5723" cy="2"/>
                          </a:xfrm>
                        </wpg:grpSpPr>
                        <wps:wsp>
                          <wps:cNvPr id="97" name="Freeform 66"/>
                          <wps:cNvSpPr>
                            <a:spLocks/>
                          </wps:cNvSpPr>
                          <wps:spPr bwMode="auto">
                            <a:xfrm>
                              <a:off x="3525" y="999"/>
                              <a:ext cx="5723" cy="2"/>
                            </a:xfrm>
                            <a:custGeom>
                              <a:avLst/>
                              <a:gdLst>
                                <a:gd name="T0" fmla="+- 0 3525 3525"/>
                                <a:gd name="T1" fmla="*/ T0 w 5723"/>
                                <a:gd name="T2" fmla="+- 0 9247 3525"/>
                                <a:gd name="T3" fmla="*/ T2 w 5723"/>
                              </a:gdLst>
                              <a:ahLst/>
                              <a:cxnLst>
                                <a:cxn ang="0">
                                  <a:pos x="T1" y="0"/>
                                </a:cxn>
                                <a:cxn ang="0">
                                  <a:pos x="T3" y="0"/>
                                </a:cxn>
                              </a:cxnLst>
                              <a:rect l="0" t="0" r="r" b="b"/>
                              <a:pathLst>
                                <a:path w="5723">
                                  <a:moveTo>
                                    <a:pt x="0" y="0"/>
                                  </a:moveTo>
                                  <a:lnTo>
                                    <a:pt x="5722"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98" name="Group 63"/>
                        <wpg:cNvGrpSpPr>
                          <a:grpSpLocks/>
                        </wpg:cNvGrpSpPr>
                        <wpg:grpSpPr bwMode="auto">
                          <a:xfrm>
                            <a:off x="3627" y="1006"/>
                            <a:ext cx="273" cy="2447"/>
                            <a:chOff x="3627" y="1006"/>
                            <a:chExt cx="273" cy="2447"/>
                          </a:xfrm>
                        </wpg:grpSpPr>
                        <wps:wsp>
                          <wps:cNvPr id="99" name="Freeform 64"/>
                          <wps:cNvSpPr>
                            <a:spLocks/>
                          </wps:cNvSpPr>
                          <wps:spPr bwMode="auto">
                            <a:xfrm>
                              <a:off x="3627" y="1006"/>
                              <a:ext cx="273" cy="2447"/>
                            </a:xfrm>
                            <a:custGeom>
                              <a:avLst/>
                              <a:gdLst>
                                <a:gd name="T0" fmla="+- 0 3900 3627"/>
                                <a:gd name="T1" fmla="*/ T0 w 273"/>
                                <a:gd name="T2" fmla="+- 0 1006 1006"/>
                                <a:gd name="T3" fmla="*/ 1006 h 2447"/>
                                <a:gd name="T4" fmla="+- 0 3627 3627"/>
                                <a:gd name="T5" fmla="*/ T4 w 273"/>
                                <a:gd name="T6" fmla="+- 0 1006 1006"/>
                                <a:gd name="T7" fmla="*/ 1006 h 2447"/>
                                <a:gd name="T8" fmla="+- 0 3627 3627"/>
                                <a:gd name="T9" fmla="*/ T8 w 273"/>
                                <a:gd name="T10" fmla="+- 0 3453 1006"/>
                                <a:gd name="T11" fmla="*/ 3453 h 2447"/>
                                <a:gd name="T12" fmla="+- 0 3900 3627"/>
                                <a:gd name="T13" fmla="*/ T12 w 273"/>
                                <a:gd name="T14" fmla="+- 0 3453 1006"/>
                                <a:gd name="T15" fmla="*/ 3453 h 2447"/>
                                <a:gd name="T16" fmla="+- 0 3900 3627"/>
                                <a:gd name="T17" fmla="*/ T16 w 273"/>
                                <a:gd name="T18" fmla="+- 0 1006 1006"/>
                                <a:gd name="T19" fmla="*/ 1006 h 2447"/>
                              </a:gdLst>
                              <a:ahLst/>
                              <a:cxnLst>
                                <a:cxn ang="0">
                                  <a:pos x="T1" y="T3"/>
                                </a:cxn>
                                <a:cxn ang="0">
                                  <a:pos x="T5" y="T7"/>
                                </a:cxn>
                                <a:cxn ang="0">
                                  <a:pos x="T9" y="T11"/>
                                </a:cxn>
                                <a:cxn ang="0">
                                  <a:pos x="T13" y="T15"/>
                                </a:cxn>
                                <a:cxn ang="0">
                                  <a:pos x="T17" y="T19"/>
                                </a:cxn>
                              </a:cxnLst>
                              <a:rect l="0" t="0" r="r" b="b"/>
                              <a:pathLst>
                                <a:path w="273" h="2447">
                                  <a:moveTo>
                                    <a:pt x="273" y="0"/>
                                  </a:moveTo>
                                  <a:lnTo>
                                    <a:pt x="0" y="0"/>
                                  </a:lnTo>
                                  <a:lnTo>
                                    <a:pt x="0" y="2447"/>
                                  </a:lnTo>
                                  <a:lnTo>
                                    <a:pt x="273" y="2447"/>
                                  </a:lnTo>
                                  <a:lnTo>
                                    <a:pt x="273" y="0"/>
                                  </a:lnTo>
                                  <a:close/>
                                </a:path>
                              </a:pathLst>
                            </a:custGeom>
                            <a:solidFill>
                              <a:srgbClr val="4F81BC"/>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61"/>
                        <wpg:cNvGrpSpPr>
                          <a:grpSpLocks/>
                        </wpg:cNvGrpSpPr>
                        <wpg:grpSpPr bwMode="auto">
                          <a:xfrm>
                            <a:off x="4377" y="2829"/>
                            <a:ext cx="203" cy="2"/>
                            <a:chOff x="4377" y="2829"/>
                            <a:chExt cx="203" cy="2"/>
                          </a:xfrm>
                        </wpg:grpSpPr>
                        <wps:wsp>
                          <wps:cNvPr id="101" name="Freeform 62"/>
                          <wps:cNvSpPr>
                            <a:spLocks/>
                          </wps:cNvSpPr>
                          <wps:spPr bwMode="auto">
                            <a:xfrm>
                              <a:off x="4377" y="2829"/>
                              <a:ext cx="203" cy="2"/>
                            </a:xfrm>
                            <a:custGeom>
                              <a:avLst/>
                              <a:gdLst>
                                <a:gd name="T0" fmla="+- 0 4377 4377"/>
                                <a:gd name="T1" fmla="*/ T0 w 203"/>
                                <a:gd name="T2" fmla="+- 0 4579 4377"/>
                                <a:gd name="T3" fmla="*/ T2 w 203"/>
                              </a:gdLst>
                              <a:ahLst/>
                              <a:cxnLst>
                                <a:cxn ang="0">
                                  <a:pos x="T1" y="0"/>
                                </a:cxn>
                                <a:cxn ang="0">
                                  <a:pos x="T3" y="0"/>
                                </a:cxn>
                              </a:cxnLst>
                              <a:rect l="0" t="0" r="r" b="b"/>
                              <a:pathLst>
                                <a:path w="203">
                                  <a:moveTo>
                                    <a:pt x="0" y="0"/>
                                  </a:moveTo>
                                  <a:lnTo>
                                    <a:pt x="202"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02" name="Group 59"/>
                        <wpg:cNvGrpSpPr>
                          <a:grpSpLocks/>
                        </wpg:cNvGrpSpPr>
                        <wpg:grpSpPr bwMode="auto">
                          <a:xfrm>
                            <a:off x="4377" y="2463"/>
                            <a:ext cx="4871" cy="2"/>
                            <a:chOff x="4377" y="2463"/>
                            <a:chExt cx="4871" cy="2"/>
                          </a:xfrm>
                        </wpg:grpSpPr>
                        <wps:wsp>
                          <wps:cNvPr id="103" name="Freeform 60"/>
                          <wps:cNvSpPr>
                            <a:spLocks/>
                          </wps:cNvSpPr>
                          <wps:spPr bwMode="auto">
                            <a:xfrm>
                              <a:off x="4377" y="2463"/>
                              <a:ext cx="4871" cy="2"/>
                            </a:xfrm>
                            <a:custGeom>
                              <a:avLst/>
                              <a:gdLst>
                                <a:gd name="T0" fmla="+- 0 4377 4377"/>
                                <a:gd name="T1" fmla="*/ T0 w 4871"/>
                                <a:gd name="T2" fmla="+- 0 9247 4377"/>
                                <a:gd name="T3" fmla="*/ T2 w 4871"/>
                              </a:gdLst>
                              <a:ahLst/>
                              <a:cxnLst>
                                <a:cxn ang="0">
                                  <a:pos x="T1" y="0"/>
                                </a:cxn>
                                <a:cxn ang="0">
                                  <a:pos x="T3" y="0"/>
                                </a:cxn>
                              </a:cxnLst>
                              <a:rect l="0" t="0" r="r" b="b"/>
                              <a:pathLst>
                                <a:path w="4871">
                                  <a:moveTo>
                                    <a:pt x="0" y="0"/>
                                  </a:moveTo>
                                  <a:lnTo>
                                    <a:pt x="4870"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04" name="Group 57"/>
                        <wpg:cNvGrpSpPr>
                          <a:grpSpLocks/>
                        </wpg:cNvGrpSpPr>
                        <wpg:grpSpPr bwMode="auto">
                          <a:xfrm>
                            <a:off x="4377" y="2098"/>
                            <a:ext cx="4871" cy="2"/>
                            <a:chOff x="4377" y="2098"/>
                            <a:chExt cx="4871" cy="2"/>
                          </a:xfrm>
                        </wpg:grpSpPr>
                        <wps:wsp>
                          <wps:cNvPr id="105" name="Freeform 58"/>
                          <wps:cNvSpPr>
                            <a:spLocks/>
                          </wps:cNvSpPr>
                          <wps:spPr bwMode="auto">
                            <a:xfrm>
                              <a:off x="4377" y="2098"/>
                              <a:ext cx="4871" cy="2"/>
                            </a:xfrm>
                            <a:custGeom>
                              <a:avLst/>
                              <a:gdLst>
                                <a:gd name="T0" fmla="+- 0 4377 4377"/>
                                <a:gd name="T1" fmla="*/ T0 w 4871"/>
                                <a:gd name="T2" fmla="+- 0 9247 4377"/>
                                <a:gd name="T3" fmla="*/ T2 w 4871"/>
                              </a:gdLst>
                              <a:ahLst/>
                              <a:cxnLst>
                                <a:cxn ang="0">
                                  <a:pos x="T1" y="0"/>
                                </a:cxn>
                                <a:cxn ang="0">
                                  <a:pos x="T3" y="0"/>
                                </a:cxn>
                              </a:cxnLst>
                              <a:rect l="0" t="0" r="r" b="b"/>
                              <a:pathLst>
                                <a:path w="4871">
                                  <a:moveTo>
                                    <a:pt x="0" y="0"/>
                                  </a:moveTo>
                                  <a:lnTo>
                                    <a:pt x="4870"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06" name="Group 55"/>
                        <wpg:cNvGrpSpPr>
                          <a:grpSpLocks/>
                        </wpg:cNvGrpSpPr>
                        <wpg:grpSpPr bwMode="auto">
                          <a:xfrm>
                            <a:off x="4377" y="1730"/>
                            <a:ext cx="4871" cy="2"/>
                            <a:chOff x="4377" y="1730"/>
                            <a:chExt cx="4871" cy="2"/>
                          </a:xfrm>
                        </wpg:grpSpPr>
                        <wps:wsp>
                          <wps:cNvPr id="107" name="Freeform 56"/>
                          <wps:cNvSpPr>
                            <a:spLocks/>
                          </wps:cNvSpPr>
                          <wps:spPr bwMode="auto">
                            <a:xfrm>
                              <a:off x="4377" y="1730"/>
                              <a:ext cx="4871" cy="2"/>
                            </a:xfrm>
                            <a:custGeom>
                              <a:avLst/>
                              <a:gdLst>
                                <a:gd name="T0" fmla="+- 0 4377 4377"/>
                                <a:gd name="T1" fmla="*/ T0 w 4871"/>
                                <a:gd name="T2" fmla="+- 0 9247 4377"/>
                                <a:gd name="T3" fmla="*/ T2 w 4871"/>
                              </a:gdLst>
                              <a:ahLst/>
                              <a:cxnLst>
                                <a:cxn ang="0">
                                  <a:pos x="T1" y="0"/>
                                </a:cxn>
                                <a:cxn ang="0">
                                  <a:pos x="T3" y="0"/>
                                </a:cxn>
                              </a:cxnLst>
                              <a:rect l="0" t="0" r="r" b="b"/>
                              <a:pathLst>
                                <a:path w="4871">
                                  <a:moveTo>
                                    <a:pt x="0" y="0"/>
                                  </a:moveTo>
                                  <a:lnTo>
                                    <a:pt x="4870"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08" name="Group 53"/>
                        <wpg:cNvGrpSpPr>
                          <a:grpSpLocks/>
                        </wpg:cNvGrpSpPr>
                        <wpg:grpSpPr bwMode="auto">
                          <a:xfrm>
                            <a:off x="4377" y="1364"/>
                            <a:ext cx="4871" cy="2"/>
                            <a:chOff x="4377" y="1364"/>
                            <a:chExt cx="4871" cy="2"/>
                          </a:xfrm>
                        </wpg:grpSpPr>
                        <wps:wsp>
                          <wps:cNvPr id="109" name="Freeform 54"/>
                          <wps:cNvSpPr>
                            <a:spLocks/>
                          </wps:cNvSpPr>
                          <wps:spPr bwMode="auto">
                            <a:xfrm>
                              <a:off x="4377" y="1364"/>
                              <a:ext cx="4871" cy="2"/>
                            </a:xfrm>
                            <a:custGeom>
                              <a:avLst/>
                              <a:gdLst>
                                <a:gd name="T0" fmla="+- 0 4377 4377"/>
                                <a:gd name="T1" fmla="*/ T0 w 4871"/>
                                <a:gd name="T2" fmla="+- 0 9247 4377"/>
                                <a:gd name="T3" fmla="*/ T2 w 4871"/>
                              </a:gdLst>
                              <a:ahLst/>
                              <a:cxnLst>
                                <a:cxn ang="0">
                                  <a:pos x="T1" y="0"/>
                                </a:cxn>
                                <a:cxn ang="0">
                                  <a:pos x="T3" y="0"/>
                                </a:cxn>
                              </a:cxnLst>
                              <a:rect l="0" t="0" r="r" b="b"/>
                              <a:pathLst>
                                <a:path w="4871">
                                  <a:moveTo>
                                    <a:pt x="0" y="0"/>
                                  </a:moveTo>
                                  <a:lnTo>
                                    <a:pt x="4870"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10" name="Group 51"/>
                        <wpg:cNvGrpSpPr>
                          <a:grpSpLocks/>
                        </wpg:cNvGrpSpPr>
                        <wpg:grpSpPr bwMode="auto">
                          <a:xfrm>
                            <a:off x="4102" y="1025"/>
                            <a:ext cx="275" cy="2429"/>
                            <a:chOff x="4102" y="1025"/>
                            <a:chExt cx="275" cy="2429"/>
                          </a:xfrm>
                        </wpg:grpSpPr>
                        <wps:wsp>
                          <wps:cNvPr id="111" name="Freeform 52"/>
                          <wps:cNvSpPr>
                            <a:spLocks/>
                          </wps:cNvSpPr>
                          <wps:spPr bwMode="auto">
                            <a:xfrm>
                              <a:off x="4102" y="1025"/>
                              <a:ext cx="275" cy="2429"/>
                            </a:xfrm>
                            <a:custGeom>
                              <a:avLst/>
                              <a:gdLst>
                                <a:gd name="T0" fmla="+- 0 4377 4102"/>
                                <a:gd name="T1" fmla="*/ T0 w 275"/>
                                <a:gd name="T2" fmla="+- 0 1025 1025"/>
                                <a:gd name="T3" fmla="*/ 1025 h 2429"/>
                                <a:gd name="T4" fmla="+- 0 4102 4102"/>
                                <a:gd name="T5" fmla="*/ T4 w 275"/>
                                <a:gd name="T6" fmla="+- 0 1025 1025"/>
                                <a:gd name="T7" fmla="*/ 1025 h 2429"/>
                                <a:gd name="T8" fmla="+- 0 4102 4102"/>
                                <a:gd name="T9" fmla="*/ T8 w 275"/>
                                <a:gd name="T10" fmla="+- 0 3453 1025"/>
                                <a:gd name="T11" fmla="*/ 3453 h 2429"/>
                                <a:gd name="T12" fmla="+- 0 4377 4102"/>
                                <a:gd name="T13" fmla="*/ T12 w 275"/>
                                <a:gd name="T14" fmla="+- 0 3453 1025"/>
                                <a:gd name="T15" fmla="*/ 3453 h 2429"/>
                                <a:gd name="T16" fmla="+- 0 4377 4102"/>
                                <a:gd name="T17" fmla="*/ T16 w 275"/>
                                <a:gd name="T18" fmla="+- 0 1025 1025"/>
                                <a:gd name="T19" fmla="*/ 1025 h 2429"/>
                              </a:gdLst>
                              <a:ahLst/>
                              <a:cxnLst>
                                <a:cxn ang="0">
                                  <a:pos x="T1" y="T3"/>
                                </a:cxn>
                                <a:cxn ang="0">
                                  <a:pos x="T5" y="T7"/>
                                </a:cxn>
                                <a:cxn ang="0">
                                  <a:pos x="T9" y="T11"/>
                                </a:cxn>
                                <a:cxn ang="0">
                                  <a:pos x="T13" y="T15"/>
                                </a:cxn>
                                <a:cxn ang="0">
                                  <a:pos x="T17" y="T19"/>
                                </a:cxn>
                              </a:cxnLst>
                              <a:rect l="0" t="0" r="r" b="b"/>
                              <a:pathLst>
                                <a:path w="275" h="2429">
                                  <a:moveTo>
                                    <a:pt x="275" y="0"/>
                                  </a:moveTo>
                                  <a:lnTo>
                                    <a:pt x="0" y="0"/>
                                  </a:lnTo>
                                  <a:lnTo>
                                    <a:pt x="0" y="2428"/>
                                  </a:lnTo>
                                  <a:lnTo>
                                    <a:pt x="275" y="2428"/>
                                  </a:lnTo>
                                  <a:lnTo>
                                    <a:pt x="275" y="0"/>
                                  </a:lnTo>
                                  <a:close/>
                                </a:path>
                              </a:pathLst>
                            </a:custGeom>
                            <a:solidFill>
                              <a:srgbClr val="4F81BC"/>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49"/>
                        <wpg:cNvGrpSpPr>
                          <a:grpSpLocks/>
                        </wpg:cNvGrpSpPr>
                        <wpg:grpSpPr bwMode="auto">
                          <a:xfrm>
                            <a:off x="4852" y="2829"/>
                            <a:ext cx="4396" cy="2"/>
                            <a:chOff x="4852" y="2829"/>
                            <a:chExt cx="4396" cy="2"/>
                          </a:xfrm>
                        </wpg:grpSpPr>
                        <wps:wsp>
                          <wps:cNvPr id="113" name="Freeform 50"/>
                          <wps:cNvSpPr>
                            <a:spLocks/>
                          </wps:cNvSpPr>
                          <wps:spPr bwMode="auto">
                            <a:xfrm>
                              <a:off x="4852" y="2829"/>
                              <a:ext cx="4396" cy="2"/>
                            </a:xfrm>
                            <a:custGeom>
                              <a:avLst/>
                              <a:gdLst>
                                <a:gd name="T0" fmla="+- 0 4852 4852"/>
                                <a:gd name="T1" fmla="*/ T0 w 4396"/>
                                <a:gd name="T2" fmla="+- 0 9247 4852"/>
                                <a:gd name="T3" fmla="*/ T2 w 4396"/>
                              </a:gdLst>
                              <a:ahLst/>
                              <a:cxnLst>
                                <a:cxn ang="0">
                                  <a:pos x="T1" y="0"/>
                                </a:cxn>
                                <a:cxn ang="0">
                                  <a:pos x="T3" y="0"/>
                                </a:cxn>
                              </a:cxnLst>
                              <a:rect l="0" t="0" r="r" b="b"/>
                              <a:pathLst>
                                <a:path w="4396">
                                  <a:moveTo>
                                    <a:pt x="0" y="0"/>
                                  </a:moveTo>
                                  <a:lnTo>
                                    <a:pt x="4395" y="0"/>
                                  </a:lnTo>
                                </a:path>
                              </a:pathLst>
                            </a:custGeom>
                            <a:noFill/>
                            <a:ln w="11823">
                              <a:solidFill>
                                <a:srgbClr val="9A9C9E"/>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14" name="Group 47"/>
                        <wpg:cNvGrpSpPr>
                          <a:grpSpLocks/>
                        </wpg:cNvGrpSpPr>
                        <wpg:grpSpPr bwMode="auto">
                          <a:xfrm>
                            <a:off x="4579" y="2643"/>
                            <a:ext cx="273" cy="811"/>
                            <a:chOff x="4579" y="2643"/>
                            <a:chExt cx="273" cy="811"/>
                          </a:xfrm>
                        </wpg:grpSpPr>
                        <wps:wsp>
                          <wps:cNvPr id="115" name="Freeform 48"/>
                          <wps:cNvSpPr>
                            <a:spLocks/>
                          </wps:cNvSpPr>
                          <wps:spPr bwMode="auto">
                            <a:xfrm>
                              <a:off x="4579" y="2643"/>
                              <a:ext cx="273" cy="811"/>
                            </a:xfrm>
                            <a:custGeom>
                              <a:avLst/>
                              <a:gdLst>
                                <a:gd name="T0" fmla="+- 0 4852 4579"/>
                                <a:gd name="T1" fmla="*/ T0 w 273"/>
                                <a:gd name="T2" fmla="+- 0 2643 2643"/>
                                <a:gd name="T3" fmla="*/ 2643 h 811"/>
                                <a:gd name="T4" fmla="+- 0 4579 4579"/>
                                <a:gd name="T5" fmla="*/ T4 w 273"/>
                                <a:gd name="T6" fmla="+- 0 2643 2643"/>
                                <a:gd name="T7" fmla="*/ 2643 h 811"/>
                                <a:gd name="T8" fmla="+- 0 4579 4579"/>
                                <a:gd name="T9" fmla="*/ T8 w 273"/>
                                <a:gd name="T10" fmla="+- 0 3453 2643"/>
                                <a:gd name="T11" fmla="*/ 3453 h 811"/>
                                <a:gd name="T12" fmla="+- 0 4852 4579"/>
                                <a:gd name="T13" fmla="*/ T12 w 273"/>
                                <a:gd name="T14" fmla="+- 0 3453 2643"/>
                                <a:gd name="T15" fmla="*/ 3453 h 811"/>
                                <a:gd name="T16" fmla="+- 0 4852 4579"/>
                                <a:gd name="T17" fmla="*/ T16 w 273"/>
                                <a:gd name="T18" fmla="+- 0 2643 2643"/>
                                <a:gd name="T19" fmla="*/ 2643 h 811"/>
                              </a:gdLst>
                              <a:ahLst/>
                              <a:cxnLst>
                                <a:cxn ang="0">
                                  <a:pos x="T1" y="T3"/>
                                </a:cxn>
                                <a:cxn ang="0">
                                  <a:pos x="T5" y="T7"/>
                                </a:cxn>
                                <a:cxn ang="0">
                                  <a:pos x="T9" y="T11"/>
                                </a:cxn>
                                <a:cxn ang="0">
                                  <a:pos x="T13" y="T15"/>
                                </a:cxn>
                                <a:cxn ang="0">
                                  <a:pos x="T17" y="T19"/>
                                </a:cxn>
                              </a:cxnLst>
                              <a:rect l="0" t="0" r="r" b="b"/>
                              <a:pathLst>
                                <a:path w="273" h="811">
                                  <a:moveTo>
                                    <a:pt x="273" y="0"/>
                                  </a:moveTo>
                                  <a:lnTo>
                                    <a:pt x="0" y="0"/>
                                  </a:lnTo>
                                  <a:lnTo>
                                    <a:pt x="0" y="810"/>
                                  </a:lnTo>
                                  <a:lnTo>
                                    <a:pt x="273" y="810"/>
                                  </a:lnTo>
                                  <a:lnTo>
                                    <a:pt x="273" y="0"/>
                                  </a:lnTo>
                                  <a:close/>
                                </a:path>
                              </a:pathLst>
                            </a:custGeom>
                            <a:solidFill>
                              <a:srgbClr val="4F81BC"/>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45"/>
                        <wpg:cNvGrpSpPr>
                          <a:grpSpLocks/>
                        </wpg:cNvGrpSpPr>
                        <wpg:grpSpPr bwMode="auto">
                          <a:xfrm>
                            <a:off x="5057" y="2875"/>
                            <a:ext cx="273" cy="578"/>
                            <a:chOff x="5057" y="2875"/>
                            <a:chExt cx="273" cy="578"/>
                          </a:xfrm>
                        </wpg:grpSpPr>
                        <wps:wsp>
                          <wps:cNvPr id="117" name="Freeform 46"/>
                          <wps:cNvSpPr>
                            <a:spLocks/>
                          </wps:cNvSpPr>
                          <wps:spPr bwMode="auto">
                            <a:xfrm>
                              <a:off x="5057" y="2875"/>
                              <a:ext cx="273" cy="578"/>
                            </a:xfrm>
                            <a:custGeom>
                              <a:avLst/>
                              <a:gdLst>
                                <a:gd name="T0" fmla="+- 0 5329 5057"/>
                                <a:gd name="T1" fmla="*/ T0 w 273"/>
                                <a:gd name="T2" fmla="+- 0 2875 2875"/>
                                <a:gd name="T3" fmla="*/ 2875 h 578"/>
                                <a:gd name="T4" fmla="+- 0 5057 5057"/>
                                <a:gd name="T5" fmla="*/ T4 w 273"/>
                                <a:gd name="T6" fmla="+- 0 2875 2875"/>
                                <a:gd name="T7" fmla="*/ 2875 h 578"/>
                                <a:gd name="T8" fmla="+- 0 5057 5057"/>
                                <a:gd name="T9" fmla="*/ T8 w 273"/>
                                <a:gd name="T10" fmla="+- 0 3453 2875"/>
                                <a:gd name="T11" fmla="*/ 3453 h 578"/>
                                <a:gd name="T12" fmla="+- 0 5329 5057"/>
                                <a:gd name="T13" fmla="*/ T12 w 273"/>
                                <a:gd name="T14" fmla="+- 0 3453 2875"/>
                                <a:gd name="T15" fmla="*/ 3453 h 578"/>
                                <a:gd name="T16" fmla="+- 0 5329 5057"/>
                                <a:gd name="T17" fmla="*/ T16 w 273"/>
                                <a:gd name="T18" fmla="+- 0 2875 2875"/>
                                <a:gd name="T19" fmla="*/ 2875 h 578"/>
                              </a:gdLst>
                              <a:ahLst/>
                              <a:cxnLst>
                                <a:cxn ang="0">
                                  <a:pos x="T1" y="T3"/>
                                </a:cxn>
                                <a:cxn ang="0">
                                  <a:pos x="T5" y="T7"/>
                                </a:cxn>
                                <a:cxn ang="0">
                                  <a:pos x="T9" y="T11"/>
                                </a:cxn>
                                <a:cxn ang="0">
                                  <a:pos x="T13" y="T15"/>
                                </a:cxn>
                                <a:cxn ang="0">
                                  <a:pos x="T17" y="T19"/>
                                </a:cxn>
                              </a:cxnLst>
                              <a:rect l="0" t="0" r="r" b="b"/>
                              <a:pathLst>
                                <a:path w="273" h="578">
                                  <a:moveTo>
                                    <a:pt x="272" y="0"/>
                                  </a:moveTo>
                                  <a:lnTo>
                                    <a:pt x="0" y="0"/>
                                  </a:lnTo>
                                  <a:lnTo>
                                    <a:pt x="0" y="578"/>
                                  </a:lnTo>
                                  <a:lnTo>
                                    <a:pt x="272" y="578"/>
                                  </a:lnTo>
                                  <a:lnTo>
                                    <a:pt x="272" y="0"/>
                                  </a:lnTo>
                                  <a:close/>
                                </a:path>
                              </a:pathLst>
                            </a:custGeom>
                            <a:solidFill>
                              <a:srgbClr val="4F81BC"/>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43"/>
                        <wpg:cNvGrpSpPr>
                          <a:grpSpLocks/>
                        </wpg:cNvGrpSpPr>
                        <wpg:grpSpPr bwMode="auto">
                          <a:xfrm>
                            <a:off x="5534" y="2941"/>
                            <a:ext cx="273" cy="513"/>
                            <a:chOff x="5534" y="2941"/>
                            <a:chExt cx="273" cy="513"/>
                          </a:xfrm>
                        </wpg:grpSpPr>
                        <wps:wsp>
                          <wps:cNvPr id="119" name="Freeform 44"/>
                          <wps:cNvSpPr>
                            <a:spLocks/>
                          </wps:cNvSpPr>
                          <wps:spPr bwMode="auto">
                            <a:xfrm>
                              <a:off x="5534" y="2941"/>
                              <a:ext cx="273" cy="513"/>
                            </a:xfrm>
                            <a:custGeom>
                              <a:avLst/>
                              <a:gdLst>
                                <a:gd name="T0" fmla="+- 0 5806 5534"/>
                                <a:gd name="T1" fmla="*/ T0 w 273"/>
                                <a:gd name="T2" fmla="+- 0 2941 2941"/>
                                <a:gd name="T3" fmla="*/ 2941 h 513"/>
                                <a:gd name="T4" fmla="+- 0 5534 5534"/>
                                <a:gd name="T5" fmla="*/ T4 w 273"/>
                                <a:gd name="T6" fmla="+- 0 2941 2941"/>
                                <a:gd name="T7" fmla="*/ 2941 h 513"/>
                                <a:gd name="T8" fmla="+- 0 5534 5534"/>
                                <a:gd name="T9" fmla="*/ T8 w 273"/>
                                <a:gd name="T10" fmla="+- 0 3453 2941"/>
                                <a:gd name="T11" fmla="*/ 3453 h 513"/>
                                <a:gd name="T12" fmla="+- 0 5806 5534"/>
                                <a:gd name="T13" fmla="*/ T12 w 273"/>
                                <a:gd name="T14" fmla="+- 0 3453 2941"/>
                                <a:gd name="T15" fmla="*/ 3453 h 513"/>
                                <a:gd name="T16" fmla="+- 0 5806 5534"/>
                                <a:gd name="T17" fmla="*/ T16 w 273"/>
                                <a:gd name="T18" fmla="+- 0 2941 2941"/>
                                <a:gd name="T19" fmla="*/ 2941 h 513"/>
                              </a:gdLst>
                              <a:ahLst/>
                              <a:cxnLst>
                                <a:cxn ang="0">
                                  <a:pos x="T1" y="T3"/>
                                </a:cxn>
                                <a:cxn ang="0">
                                  <a:pos x="T5" y="T7"/>
                                </a:cxn>
                                <a:cxn ang="0">
                                  <a:pos x="T9" y="T11"/>
                                </a:cxn>
                                <a:cxn ang="0">
                                  <a:pos x="T13" y="T15"/>
                                </a:cxn>
                                <a:cxn ang="0">
                                  <a:pos x="T17" y="T19"/>
                                </a:cxn>
                              </a:cxnLst>
                              <a:rect l="0" t="0" r="r" b="b"/>
                              <a:pathLst>
                                <a:path w="273" h="513">
                                  <a:moveTo>
                                    <a:pt x="272" y="0"/>
                                  </a:moveTo>
                                  <a:lnTo>
                                    <a:pt x="0" y="0"/>
                                  </a:lnTo>
                                  <a:lnTo>
                                    <a:pt x="0" y="512"/>
                                  </a:lnTo>
                                  <a:lnTo>
                                    <a:pt x="272" y="512"/>
                                  </a:lnTo>
                                  <a:lnTo>
                                    <a:pt x="272" y="0"/>
                                  </a:lnTo>
                                  <a:close/>
                                </a:path>
                              </a:pathLst>
                            </a:custGeom>
                            <a:solidFill>
                              <a:srgbClr val="4F81BC"/>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41"/>
                        <wpg:cNvGrpSpPr>
                          <a:grpSpLocks/>
                        </wpg:cNvGrpSpPr>
                        <wpg:grpSpPr bwMode="auto">
                          <a:xfrm>
                            <a:off x="6011" y="3027"/>
                            <a:ext cx="273" cy="427"/>
                            <a:chOff x="6011" y="3027"/>
                            <a:chExt cx="273" cy="427"/>
                          </a:xfrm>
                        </wpg:grpSpPr>
                        <wps:wsp>
                          <wps:cNvPr id="121" name="Freeform 42"/>
                          <wps:cNvSpPr>
                            <a:spLocks/>
                          </wps:cNvSpPr>
                          <wps:spPr bwMode="auto">
                            <a:xfrm>
                              <a:off x="6011" y="3027"/>
                              <a:ext cx="273" cy="427"/>
                            </a:xfrm>
                            <a:custGeom>
                              <a:avLst/>
                              <a:gdLst>
                                <a:gd name="T0" fmla="+- 0 6284 6011"/>
                                <a:gd name="T1" fmla="*/ T0 w 273"/>
                                <a:gd name="T2" fmla="+- 0 3027 3027"/>
                                <a:gd name="T3" fmla="*/ 3027 h 427"/>
                                <a:gd name="T4" fmla="+- 0 6011 6011"/>
                                <a:gd name="T5" fmla="*/ T4 w 273"/>
                                <a:gd name="T6" fmla="+- 0 3027 3027"/>
                                <a:gd name="T7" fmla="*/ 3027 h 427"/>
                                <a:gd name="T8" fmla="+- 0 6011 6011"/>
                                <a:gd name="T9" fmla="*/ T8 w 273"/>
                                <a:gd name="T10" fmla="+- 0 3453 3027"/>
                                <a:gd name="T11" fmla="*/ 3453 h 427"/>
                                <a:gd name="T12" fmla="+- 0 6284 6011"/>
                                <a:gd name="T13" fmla="*/ T12 w 273"/>
                                <a:gd name="T14" fmla="+- 0 3453 3027"/>
                                <a:gd name="T15" fmla="*/ 3453 h 427"/>
                                <a:gd name="T16" fmla="+- 0 6284 6011"/>
                                <a:gd name="T17" fmla="*/ T16 w 273"/>
                                <a:gd name="T18" fmla="+- 0 3027 3027"/>
                                <a:gd name="T19" fmla="*/ 3027 h 427"/>
                              </a:gdLst>
                              <a:ahLst/>
                              <a:cxnLst>
                                <a:cxn ang="0">
                                  <a:pos x="T1" y="T3"/>
                                </a:cxn>
                                <a:cxn ang="0">
                                  <a:pos x="T5" y="T7"/>
                                </a:cxn>
                                <a:cxn ang="0">
                                  <a:pos x="T9" y="T11"/>
                                </a:cxn>
                                <a:cxn ang="0">
                                  <a:pos x="T13" y="T15"/>
                                </a:cxn>
                                <a:cxn ang="0">
                                  <a:pos x="T17" y="T19"/>
                                </a:cxn>
                              </a:cxnLst>
                              <a:rect l="0" t="0" r="r" b="b"/>
                              <a:pathLst>
                                <a:path w="273" h="427">
                                  <a:moveTo>
                                    <a:pt x="273" y="0"/>
                                  </a:moveTo>
                                  <a:lnTo>
                                    <a:pt x="0" y="0"/>
                                  </a:lnTo>
                                  <a:lnTo>
                                    <a:pt x="0" y="426"/>
                                  </a:lnTo>
                                  <a:lnTo>
                                    <a:pt x="273" y="426"/>
                                  </a:lnTo>
                                  <a:lnTo>
                                    <a:pt x="273" y="0"/>
                                  </a:lnTo>
                                  <a:close/>
                                </a:path>
                              </a:pathLst>
                            </a:custGeom>
                            <a:solidFill>
                              <a:srgbClr val="4F81BC"/>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122" name="Group 39"/>
                        <wpg:cNvGrpSpPr>
                          <a:grpSpLocks/>
                        </wpg:cNvGrpSpPr>
                        <wpg:grpSpPr bwMode="auto">
                          <a:xfrm>
                            <a:off x="6488" y="3199"/>
                            <a:ext cx="273" cy="254"/>
                            <a:chOff x="6488" y="3199"/>
                            <a:chExt cx="273" cy="254"/>
                          </a:xfrm>
                        </wpg:grpSpPr>
                        <wps:wsp>
                          <wps:cNvPr id="123" name="Freeform 40"/>
                          <wps:cNvSpPr>
                            <a:spLocks/>
                          </wps:cNvSpPr>
                          <wps:spPr bwMode="auto">
                            <a:xfrm>
                              <a:off x="6488" y="3199"/>
                              <a:ext cx="273" cy="254"/>
                            </a:xfrm>
                            <a:custGeom>
                              <a:avLst/>
                              <a:gdLst>
                                <a:gd name="T0" fmla="+- 0 6761 6488"/>
                                <a:gd name="T1" fmla="*/ T0 w 273"/>
                                <a:gd name="T2" fmla="+- 0 3199 3199"/>
                                <a:gd name="T3" fmla="*/ 3199 h 254"/>
                                <a:gd name="T4" fmla="+- 0 6488 6488"/>
                                <a:gd name="T5" fmla="*/ T4 w 273"/>
                                <a:gd name="T6" fmla="+- 0 3199 3199"/>
                                <a:gd name="T7" fmla="*/ 3199 h 254"/>
                                <a:gd name="T8" fmla="+- 0 6488 6488"/>
                                <a:gd name="T9" fmla="*/ T8 w 273"/>
                                <a:gd name="T10" fmla="+- 0 3453 3199"/>
                                <a:gd name="T11" fmla="*/ 3453 h 254"/>
                                <a:gd name="T12" fmla="+- 0 6761 6488"/>
                                <a:gd name="T13" fmla="*/ T12 w 273"/>
                                <a:gd name="T14" fmla="+- 0 3453 3199"/>
                                <a:gd name="T15" fmla="*/ 3453 h 254"/>
                                <a:gd name="T16" fmla="+- 0 6761 6488"/>
                                <a:gd name="T17" fmla="*/ T16 w 273"/>
                                <a:gd name="T18" fmla="+- 0 3199 3199"/>
                                <a:gd name="T19" fmla="*/ 3199 h 254"/>
                              </a:gdLst>
                              <a:ahLst/>
                              <a:cxnLst>
                                <a:cxn ang="0">
                                  <a:pos x="T1" y="T3"/>
                                </a:cxn>
                                <a:cxn ang="0">
                                  <a:pos x="T5" y="T7"/>
                                </a:cxn>
                                <a:cxn ang="0">
                                  <a:pos x="T9" y="T11"/>
                                </a:cxn>
                                <a:cxn ang="0">
                                  <a:pos x="T13" y="T15"/>
                                </a:cxn>
                                <a:cxn ang="0">
                                  <a:pos x="T17" y="T19"/>
                                </a:cxn>
                              </a:cxnLst>
                              <a:rect l="0" t="0" r="r" b="b"/>
                              <a:pathLst>
                                <a:path w="273" h="254">
                                  <a:moveTo>
                                    <a:pt x="273" y="0"/>
                                  </a:moveTo>
                                  <a:lnTo>
                                    <a:pt x="0" y="0"/>
                                  </a:lnTo>
                                  <a:lnTo>
                                    <a:pt x="0" y="254"/>
                                  </a:lnTo>
                                  <a:lnTo>
                                    <a:pt x="273" y="254"/>
                                  </a:lnTo>
                                  <a:lnTo>
                                    <a:pt x="273" y="0"/>
                                  </a:lnTo>
                                  <a:close/>
                                </a:path>
                              </a:pathLst>
                            </a:custGeom>
                            <a:solidFill>
                              <a:srgbClr val="4F81BC"/>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37"/>
                        <wpg:cNvGrpSpPr>
                          <a:grpSpLocks/>
                        </wpg:cNvGrpSpPr>
                        <wpg:grpSpPr bwMode="auto">
                          <a:xfrm>
                            <a:off x="6966" y="3271"/>
                            <a:ext cx="273" cy="182"/>
                            <a:chOff x="6966" y="3271"/>
                            <a:chExt cx="273" cy="182"/>
                          </a:xfrm>
                        </wpg:grpSpPr>
                        <wps:wsp>
                          <wps:cNvPr id="125" name="Freeform 38"/>
                          <wps:cNvSpPr>
                            <a:spLocks/>
                          </wps:cNvSpPr>
                          <wps:spPr bwMode="auto">
                            <a:xfrm>
                              <a:off x="6966" y="3271"/>
                              <a:ext cx="273" cy="182"/>
                            </a:xfrm>
                            <a:custGeom>
                              <a:avLst/>
                              <a:gdLst>
                                <a:gd name="T0" fmla="+- 0 7238 6966"/>
                                <a:gd name="T1" fmla="*/ T0 w 273"/>
                                <a:gd name="T2" fmla="+- 0 3271 3271"/>
                                <a:gd name="T3" fmla="*/ 3271 h 182"/>
                                <a:gd name="T4" fmla="+- 0 6966 6966"/>
                                <a:gd name="T5" fmla="*/ T4 w 273"/>
                                <a:gd name="T6" fmla="+- 0 3271 3271"/>
                                <a:gd name="T7" fmla="*/ 3271 h 182"/>
                                <a:gd name="T8" fmla="+- 0 6966 6966"/>
                                <a:gd name="T9" fmla="*/ T8 w 273"/>
                                <a:gd name="T10" fmla="+- 0 3453 3271"/>
                                <a:gd name="T11" fmla="*/ 3453 h 182"/>
                                <a:gd name="T12" fmla="+- 0 7238 6966"/>
                                <a:gd name="T13" fmla="*/ T12 w 273"/>
                                <a:gd name="T14" fmla="+- 0 3453 3271"/>
                                <a:gd name="T15" fmla="*/ 3453 h 182"/>
                                <a:gd name="T16" fmla="+- 0 7238 6966"/>
                                <a:gd name="T17" fmla="*/ T16 w 273"/>
                                <a:gd name="T18" fmla="+- 0 3271 3271"/>
                                <a:gd name="T19" fmla="*/ 3271 h 182"/>
                              </a:gdLst>
                              <a:ahLst/>
                              <a:cxnLst>
                                <a:cxn ang="0">
                                  <a:pos x="T1" y="T3"/>
                                </a:cxn>
                                <a:cxn ang="0">
                                  <a:pos x="T5" y="T7"/>
                                </a:cxn>
                                <a:cxn ang="0">
                                  <a:pos x="T9" y="T11"/>
                                </a:cxn>
                                <a:cxn ang="0">
                                  <a:pos x="T13" y="T15"/>
                                </a:cxn>
                                <a:cxn ang="0">
                                  <a:pos x="T17" y="T19"/>
                                </a:cxn>
                              </a:cxnLst>
                              <a:rect l="0" t="0" r="r" b="b"/>
                              <a:pathLst>
                                <a:path w="273" h="182">
                                  <a:moveTo>
                                    <a:pt x="272" y="0"/>
                                  </a:moveTo>
                                  <a:lnTo>
                                    <a:pt x="0" y="0"/>
                                  </a:lnTo>
                                  <a:lnTo>
                                    <a:pt x="0" y="182"/>
                                  </a:lnTo>
                                  <a:lnTo>
                                    <a:pt x="272" y="182"/>
                                  </a:lnTo>
                                  <a:lnTo>
                                    <a:pt x="272" y="0"/>
                                  </a:lnTo>
                                  <a:close/>
                                </a:path>
                              </a:pathLst>
                            </a:custGeom>
                            <a:solidFill>
                              <a:srgbClr val="4F81BC"/>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35"/>
                        <wpg:cNvGrpSpPr>
                          <a:grpSpLocks/>
                        </wpg:cNvGrpSpPr>
                        <wpg:grpSpPr bwMode="auto">
                          <a:xfrm>
                            <a:off x="7441" y="3327"/>
                            <a:ext cx="273" cy="126"/>
                            <a:chOff x="7441" y="3327"/>
                            <a:chExt cx="273" cy="126"/>
                          </a:xfrm>
                        </wpg:grpSpPr>
                        <wps:wsp>
                          <wps:cNvPr id="127" name="Freeform 36"/>
                          <wps:cNvSpPr>
                            <a:spLocks/>
                          </wps:cNvSpPr>
                          <wps:spPr bwMode="auto">
                            <a:xfrm>
                              <a:off x="7441" y="3327"/>
                              <a:ext cx="273" cy="126"/>
                            </a:xfrm>
                            <a:custGeom>
                              <a:avLst/>
                              <a:gdLst>
                                <a:gd name="T0" fmla="+- 0 7713 7441"/>
                                <a:gd name="T1" fmla="*/ T0 w 273"/>
                                <a:gd name="T2" fmla="+- 0 3327 3327"/>
                                <a:gd name="T3" fmla="*/ 3327 h 126"/>
                                <a:gd name="T4" fmla="+- 0 7441 7441"/>
                                <a:gd name="T5" fmla="*/ T4 w 273"/>
                                <a:gd name="T6" fmla="+- 0 3327 3327"/>
                                <a:gd name="T7" fmla="*/ 3327 h 126"/>
                                <a:gd name="T8" fmla="+- 0 7441 7441"/>
                                <a:gd name="T9" fmla="*/ T8 w 273"/>
                                <a:gd name="T10" fmla="+- 0 3453 3327"/>
                                <a:gd name="T11" fmla="*/ 3453 h 126"/>
                                <a:gd name="T12" fmla="+- 0 7713 7441"/>
                                <a:gd name="T13" fmla="*/ T12 w 273"/>
                                <a:gd name="T14" fmla="+- 0 3453 3327"/>
                                <a:gd name="T15" fmla="*/ 3453 h 126"/>
                                <a:gd name="T16" fmla="+- 0 7713 7441"/>
                                <a:gd name="T17" fmla="*/ T16 w 273"/>
                                <a:gd name="T18" fmla="+- 0 3327 3327"/>
                                <a:gd name="T19" fmla="*/ 3327 h 126"/>
                              </a:gdLst>
                              <a:ahLst/>
                              <a:cxnLst>
                                <a:cxn ang="0">
                                  <a:pos x="T1" y="T3"/>
                                </a:cxn>
                                <a:cxn ang="0">
                                  <a:pos x="T5" y="T7"/>
                                </a:cxn>
                                <a:cxn ang="0">
                                  <a:pos x="T9" y="T11"/>
                                </a:cxn>
                                <a:cxn ang="0">
                                  <a:pos x="T13" y="T15"/>
                                </a:cxn>
                                <a:cxn ang="0">
                                  <a:pos x="T17" y="T19"/>
                                </a:cxn>
                              </a:cxnLst>
                              <a:rect l="0" t="0" r="r" b="b"/>
                              <a:pathLst>
                                <a:path w="273" h="126">
                                  <a:moveTo>
                                    <a:pt x="272" y="0"/>
                                  </a:moveTo>
                                  <a:lnTo>
                                    <a:pt x="0" y="0"/>
                                  </a:lnTo>
                                  <a:lnTo>
                                    <a:pt x="0" y="126"/>
                                  </a:lnTo>
                                  <a:lnTo>
                                    <a:pt x="272" y="126"/>
                                  </a:lnTo>
                                  <a:lnTo>
                                    <a:pt x="272" y="0"/>
                                  </a:lnTo>
                                  <a:close/>
                                </a:path>
                              </a:pathLst>
                            </a:custGeom>
                            <a:solidFill>
                              <a:srgbClr val="4F81BC"/>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33"/>
                        <wpg:cNvGrpSpPr>
                          <a:grpSpLocks/>
                        </wpg:cNvGrpSpPr>
                        <wpg:grpSpPr bwMode="auto">
                          <a:xfrm>
                            <a:off x="7918" y="3424"/>
                            <a:ext cx="273" cy="2"/>
                            <a:chOff x="7918" y="3424"/>
                            <a:chExt cx="273" cy="2"/>
                          </a:xfrm>
                        </wpg:grpSpPr>
                        <wps:wsp>
                          <wps:cNvPr id="129" name="Freeform 34"/>
                          <wps:cNvSpPr>
                            <a:spLocks/>
                          </wps:cNvSpPr>
                          <wps:spPr bwMode="auto">
                            <a:xfrm>
                              <a:off x="7918" y="3424"/>
                              <a:ext cx="273" cy="2"/>
                            </a:xfrm>
                            <a:custGeom>
                              <a:avLst/>
                              <a:gdLst>
                                <a:gd name="T0" fmla="+- 0 7918 7918"/>
                                <a:gd name="T1" fmla="*/ T0 w 273"/>
                                <a:gd name="T2" fmla="+- 0 8190 7918"/>
                                <a:gd name="T3" fmla="*/ T2 w 273"/>
                              </a:gdLst>
                              <a:ahLst/>
                              <a:cxnLst>
                                <a:cxn ang="0">
                                  <a:pos x="T1" y="0"/>
                                </a:cxn>
                                <a:cxn ang="0">
                                  <a:pos x="T3" y="0"/>
                                </a:cxn>
                              </a:cxnLst>
                              <a:rect l="0" t="0" r="r" b="b"/>
                              <a:pathLst>
                                <a:path w="273">
                                  <a:moveTo>
                                    <a:pt x="0" y="0"/>
                                  </a:moveTo>
                                  <a:lnTo>
                                    <a:pt x="272" y="0"/>
                                  </a:lnTo>
                                </a:path>
                              </a:pathLst>
                            </a:custGeom>
                            <a:noFill/>
                            <a:ln w="38227">
                              <a:solidFill>
                                <a:srgbClr val="4F81BC"/>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30" name="Group 31"/>
                        <wpg:cNvGrpSpPr>
                          <a:grpSpLocks/>
                        </wpg:cNvGrpSpPr>
                        <wpg:grpSpPr bwMode="auto">
                          <a:xfrm>
                            <a:off x="8395" y="3431"/>
                            <a:ext cx="273" cy="2"/>
                            <a:chOff x="8395" y="3431"/>
                            <a:chExt cx="273" cy="2"/>
                          </a:xfrm>
                        </wpg:grpSpPr>
                        <wps:wsp>
                          <wps:cNvPr id="131" name="Freeform 32"/>
                          <wps:cNvSpPr>
                            <a:spLocks/>
                          </wps:cNvSpPr>
                          <wps:spPr bwMode="auto">
                            <a:xfrm>
                              <a:off x="8395" y="3431"/>
                              <a:ext cx="273" cy="2"/>
                            </a:xfrm>
                            <a:custGeom>
                              <a:avLst/>
                              <a:gdLst>
                                <a:gd name="T0" fmla="+- 0 8395 8395"/>
                                <a:gd name="T1" fmla="*/ T0 w 273"/>
                                <a:gd name="T2" fmla="+- 0 8668 8395"/>
                                <a:gd name="T3" fmla="*/ T2 w 273"/>
                              </a:gdLst>
                              <a:ahLst/>
                              <a:cxnLst>
                                <a:cxn ang="0">
                                  <a:pos x="T1" y="0"/>
                                </a:cxn>
                                <a:cxn ang="0">
                                  <a:pos x="T3" y="0"/>
                                </a:cxn>
                              </a:cxnLst>
                              <a:rect l="0" t="0" r="r" b="b"/>
                              <a:pathLst>
                                <a:path w="273">
                                  <a:moveTo>
                                    <a:pt x="0" y="0"/>
                                  </a:moveTo>
                                  <a:lnTo>
                                    <a:pt x="273" y="0"/>
                                  </a:lnTo>
                                </a:path>
                              </a:pathLst>
                            </a:custGeom>
                            <a:noFill/>
                            <a:ln w="29362">
                              <a:solidFill>
                                <a:srgbClr val="4F81BC"/>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32" name="Group 29"/>
                        <wpg:cNvGrpSpPr>
                          <a:grpSpLocks/>
                        </wpg:cNvGrpSpPr>
                        <wpg:grpSpPr bwMode="auto">
                          <a:xfrm>
                            <a:off x="8872" y="3434"/>
                            <a:ext cx="273" cy="2"/>
                            <a:chOff x="8872" y="3434"/>
                            <a:chExt cx="273" cy="2"/>
                          </a:xfrm>
                        </wpg:grpSpPr>
                        <wps:wsp>
                          <wps:cNvPr id="133" name="Freeform 30"/>
                          <wps:cNvSpPr>
                            <a:spLocks/>
                          </wps:cNvSpPr>
                          <wps:spPr bwMode="auto">
                            <a:xfrm>
                              <a:off x="8872" y="3434"/>
                              <a:ext cx="273" cy="2"/>
                            </a:xfrm>
                            <a:custGeom>
                              <a:avLst/>
                              <a:gdLst>
                                <a:gd name="T0" fmla="+- 0 8872 8872"/>
                                <a:gd name="T1" fmla="*/ T0 w 273"/>
                                <a:gd name="T2" fmla="+- 0 9145 8872"/>
                                <a:gd name="T3" fmla="*/ T2 w 273"/>
                              </a:gdLst>
                              <a:ahLst/>
                              <a:cxnLst>
                                <a:cxn ang="0">
                                  <a:pos x="T1" y="0"/>
                                </a:cxn>
                                <a:cxn ang="0">
                                  <a:pos x="T3" y="0"/>
                                </a:cxn>
                              </a:cxnLst>
                              <a:rect l="0" t="0" r="r" b="b"/>
                              <a:pathLst>
                                <a:path w="273">
                                  <a:moveTo>
                                    <a:pt x="0" y="0"/>
                                  </a:moveTo>
                                  <a:lnTo>
                                    <a:pt x="273" y="0"/>
                                  </a:lnTo>
                                </a:path>
                              </a:pathLst>
                            </a:custGeom>
                            <a:noFill/>
                            <a:ln w="24917">
                              <a:solidFill>
                                <a:srgbClr val="4F81BC"/>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grpSp>
                      <wpg:grpSp>
                        <wpg:cNvPr id="134" name="Group 26"/>
                        <wpg:cNvGrpSpPr>
                          <a:grpSpLocks/>
                        </wpg:cNvGrpSpPr>
                        <wpg:grpSpPr bwMode="auto">
                          <a:xfrm>
                            <a:off x="3525" y="3453"/>
                            <a:ext cx="5723" cy="2"/>
                            <a:chOff x="3525" y="3453"/>
                            <a:chExt cx="5723" cy="2"/>
                          </a:xfrm>
                        </wpg:grpSpPr>
                        <wps:wsp>
                          <wps:cNvPr id="135" name="Freeform 28"/>
                          <wps:cNvSpPr>
                            <a:spLocks/>
                          </wps:cNvSpPr>
                          <wps:spPr bwMode="auto">
                            <a:xfrm>
                              <a:off x="3525" y="3453"/>
                              <a:ext cx="5723" cy="2"/>
                            </a:xfrm>
                            <a:custGeom>
                              <a:avLst/>
                              <a:gdLst>
                                <a:gd name="T0" fmla="+- 0 3525 3525"/>
                                <a:gd name="T1" fmla="*/ T0 w 5723"/>
                                <a:gd name="T2" fmla="+- 0 9247 3525"/>
                                <a:gd name="T3" fmla="*/ T2 w 5723"/>
                              </a:gdLst>
                              <a:ahLst/>
                              <a:cxnLst>
                                <a:cxn ang="0">
                                  <a:pos x="T1" y="0"/>
                                </a:cxn>
                                <a:cxn ang="0">
                                  <a:pos x="T3" y="0"/>
                                </a:cxn>
                              </a:cxnLst>
                              <a:rect l="0" t="0" r="r" b="b"/>
                              <a:pathLst>
                                <a:path w="5723">
                                  <a:moveTo>
                                    <a:pt x="0" y="0"/>
                                  </a:moveTo>
                                  <a:lnTo>
                                    <a:pt x="5722" y="0"/>
                                  </a:lnTo>
                                </a:path>
                              </a:pathLst>
                            </a:custGeom>
                            <a:noFill/>
                            <a:ln w="11823">
                              <a:solidFill>
                                <a:srgbClr val="231F2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136" name="Text Box 27"/>
                          <wps:cNvSpPr txBox="1">
                            <a:spLocks noChangeArrowheads="1"/>
                          </wps:cNvSpPr>
                          <wps:spPr bwMode="auto">
                            <a:xfrm>
                              <a:off x="3071" y="2"/>
                              <a:ext cx="7059" cy="4294"/>
                            </a:xfrm>
                            <a:prstGeom prst="rect">
                              <a:avLst/>
                            </a:prstGeom>
                            <a:noFill/>
                            <a:ln w="9245">
                              <a:solidFill>
                                <a:srgbClr val="9A9C9E"/>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txbx>
                            <w:txbxContent>
                              <w:p w:rsidR="000F7338" w:rsidRDefault="000F7338" w:rsidP="00985AFD">
                                <w:pPr>
                                  <w:spacing w:before="26" w:line="242" w:lineRule="auto"/>
                                  <w:ind w:left="421" w:right="1354"/>
                                  <w:rPr>
                                    <w:rFonts w:ascii="Arial" w:eastAsia="Arial" w:hAnsi="Arial" w:cs="Arial"/>
                                    <w:sz w:val="15"/>
                                    <w:szCs w:val="15"/>
                                  </w:rPr>
                                </w:pPr>
                                <w:r>
                                  <w:rPr>
                                    <w:rFonts w:ascii="Arial"/>
                                    <w:b/>
                                    <w:color w:val="231F20"/>
                                    <w:sz w:val="23"/>
                                  </w:rPr>
                                  <w:t>Experts</w:t>
                                </w:r>
                                <w:r>
                                  <w:rPr>
                                    <w:rFonts w:ascii="Arial"/>
                                    <w:b/>
                                    <w:color w:val="231F20"/>
                                    <w:spacing w:val="7"/>
                                    <w:sz w:val="23"/>
                                  </w:rPr>
                                  <w:t xml:space="preserve"> </w:t>
                                </w:r>
                                <w:r>
                                  <w:rPr>
                                    <w:rFonts w:ascii="Arial"/>
                                    <w:b/>
                                    <w:color w:val="231F20"/>
                                    <w:sz w:val="23"/>
                                  </w:rPr>
                                  <w:t>estimate</w:t>
                                </w:r>
                                <w:r>
                                  <w:rPr>
                                    <w:rFonts w:ascii="Arial"/>
                                    <w:b/>
                                    <w:color w:val="231F20"/>
                                    <w:spacing w:val="3"/>
                                    <w:sz w:val="23"/>
                                  </w:rPr>
                                  <w:t xml:space="preserve"> </w:t>
                                </w:r>
                                <w:r>
                                  <w:rPr>
                                    <w:rFonts w:ascii="Arial"/>
                                    <w:b/>
                                    <w:color w:val="231F20"/>
                                    <w:spacing w:val="-1"/>
                                    <w:sz w:val="23"/>
                                  </w:rPr>
                                  <w:t>e-cigarettes</w:t>
                                </w:r>
                                <w:r>
                                  <w:rPr>
                                    <w:rFonts w:ascii="Arial"/>
                                    <w:b/>
                                    <w:color w:val="231F20"/>
                                    <w:spacing w:val="5"/>
                                    <w:sz w:val="23"/>
                                  </w:rPr>
                                  <w:t xml:space="preserve"> </w:t>
                                </w:r>
                                <w:r>
                                  <w:rPr>
                                    <w:rFonts w:ascii="Arial"/>
                                    <w:b/>
                                    <w:color w:val="231F20"/>
                                    <w:spacing w:val="-1"/>
                                    <w:sz w:val="23"/>
                                  </w:rPr>
                                  <w:t>carry</w:t>
                                </w:r>
                                <w:r>
                                  <w:rPr>
                                    <w:rFonts w:ascii="Arial"/>
                                    <w:b/>
                                    <w:color w:val="231F20"/>
                                    <w:spacing w:val="8"/>
                                    <w:sz w:val="23"/>
                                  </w:rPr>
                                  <w:t xml:space="preserve"> </w:t>
                                </w:r>
                                <w:r>
                                  <w:rPr>
                                    <w:rFonts w:ascii="Arial"/>
                                    <w:b/>
                                    <w:color w:val="231F20"/>
                                    <w:sz w:val="23"/>
                                  </w:rPr>
                                  <w:t>a</w:t>
                                </w:r>
                                <w:r>
                                  <w:rPr>
                                    <w:rFonts w:ascii="Arial"/>
                                    <w:b/>
                                    <w:color w:val="231F20"/>
                                    <w:spacing w:val="7"/>
                                    <w:sz w:val="23"/>
                                  </w:rPr>
                                  <w:t xml:space="preserve"> </w:t>
                                </w:r>
                                <w:r>
                                  <w:rPr>
                                    <w:rFonts w:ascii="Arial"/>
                                    <w:b/>
                                    <w:color w:val="231F20"/>
                                    <w:sz w:val="23"/>
                                  </w:rPr>
                                  <w:t>fraction</w:t>
                                </w:r>
                                <w:r>
                                  <w:rPr>
                                    <w:rFonts w:ascii="Arial"/>
                                    <w:b/>
                                    <w:color w:val="231F20"/>
                                    <w:spacing w:val="9"/>
                                    <w:sz w:val="23"/>
                                  </w:rPr>
                                  <w:t xml:space="preserve"> </w:t>
                                </w:r>
                                <w:r>
                                  <w:rPr>
                                    <w:rFonts w:ascii="Arial"/>
                                    <w:b/>
                                    <w:color w:val="231F20"/>
                                    <w:sz w:val="23"/>
                                  </w:rPr>
                                  <w:t>of</w:t>
                                </w:r>
                                <w:r>
                                  <w:rPr>
                                    <w:rFonts w:ascii="Arial"/>
                                    <w:b/>
                                    <w:color w:val="231F20"/>
                                    <w:spacing w:val="29"/>
                                    <w:w w:val="101"/>
                                    <w:sz w:val="23"/>
                                  </w:rPr>
                                  <w:t xml:space="preserve"> </w:t>
                                </w:r>
                                <w:r>
                                  <w:rPr>
                                    <w:rFonts w:ascii="Arial"/>
                                    <w:b/>
                                    <w:color w:val="231F20"/>
                                    <w:spacing w:val="-1"/>
                                    <w:sz w:val="23"/>
                                  </w:rPr>
                                  <w:t>the</w:t>
                                </w:r>
                                <w:r>
                                  <w:rPr>
                                    <w:rFonts w:ascii="Arial"/>
                                    <w:b/>
                                    <w:color w:val="231F20"/>
                                    <w:spacing w:val="8"/>
                                    <w:sz w:val="23"/>
                                  </w:rPr>
                                  <w:t xml:space="preserve"> </w:t>
                                </w:r>
                                <w:r>
                                  <w:rPr>
                                    <w:rFonts w:ascii="Arial"/>
                                    <w:b/>
                                    <w:color w:val="231F20"/>
                                    <w:spacing w:val="-1"/>
                                    <w:sz w:val="23"/>
                                  </w:rPr>
                                  <w:t>risk</w:t>
                                </w:r>
                                <w:r>
                                  <w:rPr>
                                    <w:rFonts w:ascii="Arial"/>
                                    <w:b/>
                                    <w:color w:val="231F20"/>
                                    <w:spacing w:val="7"/>
                                    <w:sz w:val="23"/>
                                  </w:rPr>
                                  <w:t xml:space="preserve"> </w:t>
                                </w:r>
                                <w:r>
                                  <w:rPr>
                                    <w:rFonts w:ascii="Arial"/>
                                    <w:b/>
                                    <w:color w:val="231F20"/>
                                    <w:sz w:val="23"/>
                                  </w:rPr>
                                  <w:t>of</w:t>
                                </w:r>
                                <w:r>
                                  <w:rPr>
                                    <w:rFonts w:ascii="Arial"/>
                                    <w:b/>
                                    <w:color w:val="231F20"/>
                                    <w:spacing w:val="6"/>
                                    <w:sz w:val="23"/>
                                  </w:rPr>
                                  <w:t xml:space="preserve"> </w:t>
                                </w:r>
                                <w:r>
                                  <w:rPr>
                                    <w:rFonts w:ascii="Arial"/>
                                    <w:b/>
                                    <w:color w:val="231F20"/>
                                    <w:sz w:val="23"/>
                                  </w:rPr>
                                  <w:t>smoking</w:t>
                                </w:r>
                                <w:r>
                                  <w:rPr>
                                    <w:rFonts w:ascii="Arial"/>
                                    <w:b/>
                                    <w:color w:val="231F20"/>
                                    <w:position w:val="7"/>
                                    <w:sz w:val="15"/>
                                  </w:rPr>
                                  <w:t>7</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1" o:spid="_x0000_s1118" style="position:absolute;left:0;text-align:left;margin-left:153.55pt;margin-top:.1pt;width:352.95pt;height:214.7pt;z-index:-251639808;mso-position-horizontal-relative:page;mso-position-vertical-relative:text" coordorigin="3071,2" coordsize="7059,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">
                <v:group id="Group 99" o:spid="_x0000_s1119" style="position:absolute;left:6284;top:3197;width:2964;height:2" coordorigin="6284,3197" coordsize="29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00" o:spid="_x0000_s1120" style="position:absolute;left:6284;top:3197;width:2964;height:2;visibility:visible;mso-wrap-style:square;v-text-anchor:top" coordsize="2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GdcQA&#10;AADbAAAADwAAAGRycy9kb3ducmV2LnhtbESP3WrCQBSE7wt9h+UUvKsbFWyJriJF8QfTauwDHLKn&#10;ydLs2ZBdNb69KxR6OczMN8x03tlaXKj1xrGCQT8BQVw4bbhU8H1avb6D8AFZY+2YFNzIw3z2/DTF&#10;VLsrH+mSh1JECPsUFVQhNKmUvqjIou+7hjh6P661GKJsS6lbvEa4reUwScbSouG4UGFDHxUVv/nZ&#10;Ktju35ZZYew6y3bLcneQxn9+5Ur1XrrFBESgLvyH/9obrWA8gs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BnXEAAAA2wAAAA8AAAAAAAAAAAAAAAAAmAIAAGRycy9k&#10;b3ducmV2LnhtbFBLBQYAAAAABAAEAPUAAACJAwAAAAA=&#10;" path="m,l2963,e" filled="f" strokecolor="#9a9c9e" strokeweight=".32842mm">
                    <v:path arrowok="t" o:connecttype="custom" o:connectlocs="0,0;2963,0" o:connectangles="0,0"/>
                  </v:shape>
                </v:group>
                <v:group id="Group 97" o:spid="_x0000_s1121" style="position:absolute;left:5806;top:3197;width:205;height:2" coordorigin="5806,3197" coordsize="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98" o:spid="_x0000_s1122" style="position:absolute;left:5806;top:3197;width:205;height:2;visibility:visible;mso-wrap-style:square;v-text-anchor:top" coordsize="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5pRMQA&#10;AADbAAAADwAAAGRycy9kb3ducmV2LnhtbESPQWvCQBSE74L/YXlCL1I3Co0luooKgRaEohbq8Zl9&#10;JsHs25hdNf57Vyh4HGbmG2Y6b00lrtS40rKC4SACQZxZXXKu4HeXvn+CcB5ZY2WZFNzJwXzW7Uwx&#10;0fbGG7pufS4ChF2CCgrv60RKlxVk0A1sTRy8o20M+iCbXOoGbwFuKjmKolgaLDksFFjTqqDstL0Y&#10;BT9LHq8zd07H+7/vS3uI+8M6JaXeeu1iAsJT61/h//aXVhB/wP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UTEAAAA2wAAAA8AAAAAAAAAAAAAAAAAmAIAAGRycy9k&#10;b3ducmV2LnhtbFBLBQYAAAAABAAEAPUAAACJAwAAAAA=&#10;" path="m,l205,e" filled="f" strokecolor="#9a9c9e" strokeweight=".32842mm">
                    <v:path arrowok="t" o:connecttype="custom" o:connectlocs="0,0;205,0" o:connectangles="0,0"/>
                  </v:shape>
                </v:group>
                <v:group id="Group 95" o:spid="_x0000_s1123" style="position:absolute;left:5329;top:3197;width:205;height:2" coordorigin="5329,3197" coordsize="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96" o:spid="_x0000_s1124" style="position:absolute;left:5329;top:3197;width:205;height:2;visibility:visible;mso-wrap-style:square;v-text-anchor:top" coordsize="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SqMUA&#10;AADbAAAADwAAAGRycy9kb3ducmV2LnhtbESPQWvCQBSE74L/YXlCL6Kb9JBIzBraQqCCUGoFPb5m&#10;X5PQ7Ns0u2r8926h0OMwM98weTGaTlxocK1lBfEyAkFcWd1yreDwUS5WIJxH1thZJgU3clBsppMc&#10;M22v/E6Xva9FgLDLUEHjfZ9J6aqGDLql7YmD92UHgz7IoZZ6wGuAm04+RlEiDbYcFhrs6aWh6nt/&#10;NgrenjndVe6nTE/H7Xn8TOZxX5JSD7PxaQ3C0+j/w3/tV60gSeH3S/gB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4FKoxQAAANsAAAAPAAAAAAAAAAAAAAAAAJgCAABkcnMv&#10;ZG93bnJldi54bWxQSwUGAAAAAAQABAD1AAAAigMAAAAA&#10;" path="m,l205,e" filled="f" strokecolor="#9a9c9e" strokeweight=".32842mm">
                    <v:path arrowok="t" o:connecttype="custom" o:connectlocs="0,0;205,0" o:connectangles="0,0"/>
                  </v:shape>
                </v:group>
                <v:group id="Group 93" o:spid="_x0000_s1125" style="position:absolute;left:4852;top:3197;width:205;height:2" coordorigin="4852,3197" coordsize="2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94" o:spid="_x0000_s1126" style="position:absolute;left:4852;top:3197;width:205;height:2;visibility:visible;mso-wrap-style:square;v-text-anchor:top" coordsize="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jQcYA&#10;AADbAAAADwAAAGRycy9kb3ducmV2LnhtbESPT2vCQBTE7wW/w/KEXkrdpIfYpq5BhYBCofgH9Pia&#10;fSbB7NuYXTX99q5Q6HGYmd8wk6w3jbhS52rLCuJRBIK4sLrmUsFum7++g3AeWWNjmRT8koNsOnia&#10;YKrtjdd03fhSBAi7FBVU3replK6oyKAb2ZY4eEfbGfRBdqXUHd4C3DTyLYoSabDmsFBhS4uKitPm&#10;YhR8z3n8VbhzPj7sV5f+J3mJ25yUeh72s08Qnnr/H/5rL7WC5AMeX8I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NjQcYAAADbAAAADwAAAAAAAAAAAAAAAACYAgAAZHJz&#10;L2Rvd25yZXYueG1sUEsFBgAAAAAEAAQA9QAAAIsDAAAAAA==&#10;" path="m,l205,e" filled="f" strokecolor="#9a9c9e" strokeweight=".32842mm">
                    <v:path arrowok="t" o:connecttype="custom" o:connectlocs="0,0;205,0" o:connectangles="0,0"/>
                  </v:shape>
                </v:group>
                <v:group id="Group 91" o:spid="_x0000_s1127" style="position:absolute;left:4377;top:3197;width:203;height:2" coordorigin="4377,3197" coordsize="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92" o:spid="_x0000_s1128" style="position:absolute;left:4377;top:3197;width:203;height:2;visibility:visible;mso-wrap-style:square;v-text-anchor:top" coordsize="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chL0A&#10;AADbAAAADwAAAGRycy9kb3ducmV2LnhtbESPQavCMBCE74L/IazgTVPfoUo1ihQK71r14HFp1rTY&#10;bGoTtf57Iwgeh5n5htnsBtuKB/W+caxgMU9AEFdON2wUnI7FbAXCB2SNrWNS8CIPu+14tMFMuyeX&#10;9DgEIyKEfYYK6hC6TEpf1WTRz11HHL2L6y2GKHsjdY/PCLet/EuSVFpsOC7U2FFeU3U93K0Cg87m&#10;sszPvjQyTY/JDYsiVWo6GfZrEIGG8At/2/9awXIBny/xB8jt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KZchL0AAADbAAAADwAAAAAAAAAAAAAAAACYAgAAZHJzL2Rvd25yZXYu&#10;eG1sUEsFBgAAAAAEAAQA9QAAAIIDAAAAAA==&#10;" path="m,l202,e" filled="f" strokecolor="#9a9c9e" strokeweight=".32842mm">
                    <v:path arrowok="t" o:connecttype="custom" o:connectlocs="0,0;202,0" o:connectangles="0,0"/>
                  </v:shape>
                </v:group>
                <v:group id="Group 89" o:spid="_x0000_s1129" style="position:absolute;left:3899;top:3197;width:203;height:2" coordorigin="3899,3197" coordsize="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90" o:spid="_x0000_s1130" style="position:absolute;left:3899;top:3197;width:203;height:2;visibility:visible;mso-wrap-style:square;v-text-anchor:top" coordsize="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naMAA&#10;AADbAAAADwAAAGRycy9kb3ducmV2LnhtbESPQYvCMBSE7wv+h/AEb2vqCl2ppkUKhb1WPezx0TzT&#10;YvNSm6j135uFBY/DzHzD7IrJ9uJOo+8cK1gtExDEjdMdGwWnY/W5AeEDssbeMSl4kocin33sMNPu&#10;wTXdD8GICGGfoYI2hCGT0jctWfRLNxBH7+xGiyHK0Ug94iPCbS+/kiSVFjuOCy0OVLbUXA43q8Cg&#10;s6Wsy19fG5mmx+SKVZUqtZhP+y2IQFN4h//bP1rB9xr+vsQfI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hnaMAAAADbAAAADwAAAAAAAAAAAAAAAACYAgAAZHJzL2Rvd25y&#10;ZXYueG1sUEsFBgAAAAAEAAQA9QAAAIUDAAAAAA==&#10;" path="m,l203,e" filled="f" strokecolor="#9a9c9e" strokeweight=".32842mm">
                    <v:path arrowok="t" o:connecttype="custom" o:connectlocs="0,0;203,0" o:connectangles="0,0"/>
                  </v:shape>
                </v:group>
                <v:group id="Group 87" o:spid="_x0000_s1131" style="position:absolute;left:3525;top:3197;width:103;height:2" coordorigin="3525,3197" coordsize="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88" o:spid="_x0000_s1132" style="position:absolute;left:3525;top:3197;width:103;height: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Me8EA&#10;AADbAAAADwAAAGRycy9kb3ducmV2LnhtbESPQYvCMBSE74L/ITzB25oquC7VKCIIiiy6Kp6fzbON&#10;Ni+lidr99xthweMwM98wk1ljS/Gg2hvHCvq9BARx5rThXMHxsPz4AuEDssbSMSn4JQ+zabs1wVS7&#10;J//QYx9yESHsU1RQhFClUvqsIIu+5yri6F1cbTFEWedS1/iMcFvKQZJ8SouG40KBFS0Kym77u1Xw&#10;fcrOi6slY7abkuVa7viu50p1O818DCJQE97h//ZKKxgN4fUl/gA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hzHvBAAAA2wAAAA8AAAAAAAAAAAAAAAAAmAIAAGRycy9kb3du&#10;cmV2LnhtbFBLBQYAAAAABAAEAPUAAACGAwAAAAA=&#10;" path="m,l102,e" filled="f" strokecolor="#9a9c9e" strokeweight=".32842mm">
                    <v:path arrowok="t" o:connecttype="custom" o:connectlocs="0,0;102,0" o:connectangles="0,0"/>
                  </v:shape>
                </v:group>
                <v:group id="Group 85" o:spid="_x0000_s1133" style="position:absolute;left:3899;top:2829;width:203;height:2" coordorigin="3899,2829" coordsize="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86" o:spid="_x0000_s1134" style="position:absolute;left:3899;top:2829;width:203;height:2;visibility:visible;mso-wrap-style:square;v-text-anchor:top" coordsize="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Nha8AA&#10;AADbAAAADwAAAGRycy9kb3ducmV2LnhtbESPQYvCMBSE74L/ITzBm013D3WpxrIUCl6rHvb4aJ5p&#10;2eal28Ta/fdGEDwOM/MNsy9m24uJRt85VvCRpCCIG6c7Ngou52rzBcIHZI29Y1LwTx6Kw3Kxx1y7&#10;O9c0nYIREcI+RwVtCEMupW9asugTNxBH7+pGiyHK0Ug94j3CbS8/0zSTFjuOCy0OVLbU/J5uVoFB&#10;Z0tZlz++NjLLzukfVlWm1Ho1f+9ABJrDO/xqH7WC7RaeX+IPkIc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Nha8AAAADbAAAADwAAAAAAAAAAAAAAAACYAgAAZHJzL2Rvd25y&#10;ZXYueG1sUEsFBgAAAAAEAAQA9QAAAIUDAAAAAA==&#10;" path="m,l203,e" filled="f" strokecolor="#9a9c9e" strokeweight=".32842mm">
                    <v:path arrowok="t" o:connecttype="custom" o:connectlocs="0,0;203,0" o:connectangles="0,0"/>
                  </v:shape>
                </v:group>
                <v:group id="Group 83" o:spid="_x0000_s1135" style="position:absolute;left:3525;top:2829;width:103;height:2" coordorigin="3525,2829" coordsize="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84" o:spid="_x0000_s1136" style="position:absolute;left:3525;top:2829;width:103;height: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GfsEA&#10;AADbAAAADwAAAGRycy9kb3ducmV2LnhtbESPQYvCMBSE74L/ITzB25rqwXWrUUQQFFl0VTw/m2cb&#10;bV5KE7X77zfCgsdhZr5hJrPGluJBtTeOFfR7CQjizGnDuYLjYfkxAuEDssbSMSn4JQ+zabs1wVS7&#10;J//QYx9yESHsU1RQhFClUvqsIIu+5yri6F1cbTFEWedS1/iMcFvKQZIMpUXDcaHAihYFZbf93Sr4&#10;PmXnxdWSMdtNyXItd3zXc6W6nWY+BhGoCe/wf3ulFXx+wetL/A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sxn7BAAAA2wAAAA8AAAAAAAAAAAAAAAAAmAIAAGRycy9kb3du&#10;cmV2LnhtbFBLBQYAAAAABAAEAPUAAACGAwAAAAA=&#10;" path="m,l102,e" filled="f" strokecolor="#9a9c9e" strokeweight=".32842mm">
                    <v:path arrowok="t" o:connecttype="custom" o:connectlocs="0,0;102,0" o:connectangles="0,0"/>
                  </v:shape>
                </v:group>
                <v:group id="Group 81" o:spid="_x0000_s1137" style="position:absolute;left:3899;top:2463;width:203;height:2" coordorigin="3899,2463" coordsize="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82" o:spid="_x0000_s1138" style="position:absolute;left:3899;top:2463;width:203;height:2;visibility:visible;mso-wrap-style:square;v-text-anchor:top" coordsize="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so7wA&#10;AADbAAAADwAAAGRycy9kb3ducmV2LnhtbESPwQrCMBBE74L/EFbwpqkeilSjSKHgterB49KsabHZ&#10;1CZq/XsjCB6HmXnDbHaDbcWTet84VrCYJyCIK6cbNgrOp2K2AuEDssbWMSl4k4fddjzaYKbdi0t6&#10;HoMREcI+QwV1CF0mpa9qsujnriOO3tX1FkOUvZG6x1eE21YukySVFhuOCzV2lNdU3Y4Pq8Cgs7ks&#10;84svjUzTU3LHokiVmk6G/RpEoCH8w7/2QStYLeD7Jf4Auf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cyyjvAAAANsAAAAPAAAAAAAAAAAAAAAAAJgCAABkcnMvZG93bnJldi54&#10;bWxQSwUGAAAAAAQABAD1AAAAgQMAAAAA&#10;" path="m,l203,e" filled="f" strokecolor="#9a9c9e" strokeweight=".32842mm">
                    <v:path arrowok="t" o:connecttype="custom" o:connectlocs="0,0;203,0" o:connectangles="0,0"/>
                  </v:shape>
                </v:group>
                <v:group id="Group 79" o:spid="_x0000_s1139" style="position:absolute;left:3525;top:2463;width:103;height:2" coordorigin="3525,2463" coordsize="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80" o:spid="_x0000_s1140" style="position:absolute;left:3525;top:2463;width:103;height: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Bs8MA&#10;AADbAAAADwAAAGRycy9kb3ducmV2LnhtbESP3WoCMRSE7wu+QzhC72rWCkW2RpEFwSJFq+L16eZ0&#10;N3VzsmyyP759IxS8HGbmG2axGmwlOmq8caxgOklAEOdOGy4UnE+blzkIH5A1Vo5JwY08rJajpwWm&#10;2vX8Rd0xFCJC2KeooAyhTqX0eUkW/cTVxNH7cY3FEGVTSN1gH+G2kq9J8iYtGo4LJdaUlZRfj61V&#10;8HnJv7NfS8bsdxXLD3ngVq+Veh4P63cQgYbwCP+3t1rBfAb3L/E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GBs8MAAADbAAAADwAAAAAAAAAAAAAAAACYAgAAZHJzL2Rv&#10;d25yZXYueG1sUEsFBgAAAAAEAAQA9QAAAIgDAAAAAA==&#10;" path="m,l102,e" filled="f" strokecolor="#9a9c9e" strokeweight=".32842mm">
                    <v:path arrowok="t" o:connecttype="custom" o:connectlocs="0,0;102,0" o:connectangles="0,0"/>
                  </v:shape>
                </v:group>
                <v:group id="Group 77" o:spid="_x0000_s1141" style="position:absolute;left:3899;top:2098;width:203;height:2" coordorigin="3899,2098" coordsize="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78" o:spid="_x0000_s1142" style="position:absolute;left:3899;top:2098;width:203;height:2;visibility:visible;mso-wrap-style:square;v-text-anchor:top" coordsize="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qoL8A&#10;AADbAAAADwAAAGRycy9kb3ducmV2LnhtbESPQYvCMBSE74L/ITzBm6YrWKRrLEuh4LXqweOjeZuW&#10;bV66Taz13xtB8DjMzDfMPp9sJ0YafOtYwdc6AUFcO92yUXA5l6sdCB+QNXaOScGDPOSH+WyPmXZ3&#10;rmg8BSMihH2GCpoQ+kxKXzdk0a9dTxy9XzdYDFEORuoB7xFuO7lJklRabDkuNNhT0VD9d7pZBQad&#10;LWRVXH1lZJqek38sy1Sp5WL6+QYRaAqf8Lt91Ap2W3h9iT9AH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SCqgvwAAANsAAAAPAAAAAAAAAAAAAAAAAJgCAABkcnMvZG93bnJl&#10;di54bWxQSwUGAAAAAAQABAD1AAAAhAMAAAAA&#10;" path="m,l203,e" filled="f" strokecolor="#9a9c9e" strokeweight=".32842mm">
                    <v:path arrowok="t" o:connecttype="custom" o:connectlocs="0,0;203,0" o:connectangles="0,0"/>
                  </v:shape>
                </v:group>
                <v:group id="Group 75" o:spid="_x0000_s1143" style="position:absolute;left:3525;top:2098;width:103;height:2" coordorigin="3525,2098" coordsize="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76" o:spid="_x0000_s1144" style="position:absolute;left:3525;top:2098;width:103;height: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HsMMA&#10;AADbAAAADwAAAGRycy9kb3ducmV2LnhtbESPT2sCMRTE7wW/Q3hCbzVrD1a2RpEFwSJFq+L5dfO6&#10;m7p5WTbZP377Rih4HGbmN8xiNdhKdNR441jBdJKAIM6dNlwoOJ82L3MQPiBrrByTght5WC1HTwtM&#10;tev5i7pjKESEsE9RQRlCnUrp85Is+omriaP34xqLIcqmkLrBPsJtJV+TZCYtGo4LJdaUlZRfj61V&#10;8HnJv7NfS8bsdxXLD3ngVq+Veh4P63cQgYbwCP+3t1rB/A3uX+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qHsMMAAADbAAAADwAAAAAAAAAAAAAAAACYAgAAZHJzL2Rv&#10;d25yZXYueG1sUEsFBgAAAAAEAAQA9QAAAIgDAAAAAA==&#10;" path="m,l102,e" filled="f" strokecolor="#9a9c9e" strokeweight=".32842mm">
                    <v:path arrowok="t" o:connecttype="custom" o:connectlocs="0,0;102,0" o:connectangles="0,0"/>
                  </v:shape>
                </v:group>
                <v:group id="Group 73" o:spid="_x0000_s1145" style="position:absolute;left:3899;top:1730;width:203;height:2" coordorigin="3899,1730" coordsize="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74" o:spid="_x0000_s1146" style="position:absolute;left:3899;top:1730;width:203;height:2;visibility:visible;mso-wrap-style:square;v-text-anchor:top" coordsize="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pcAA&#10;AADbAAAADwAAAGRycy9kb3ducmV2LnhtbESPQYvCMBSE74L/ITzBm013D8WtxrIUCl6rHvb4aJ5p&#10;2eal28Ta/fdGEDwOM/MNsy9m24uJRt85VvCRpCCIG6c7Ngou52qzBeEDssbeMSn4Jw/FYbnYY67d&#10;nWuaTsGICGGfo4I2hCGX0jctWfSJG4ijd3WjxRDlaKQe8R7htpefaZpJix3HhRYHKltqfk83q8Cg&#10;s6Wsyx9fG5ll5/QPqypTar2av3cgAs3hHX61j1rB9gueX+IPkIc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gpcAAAADbAAAADwAAAAAAAAAAAAAAAACYAgAAZHJzL2Rvd25y&#10;ZXYueG1sUEsFBgAAAAAEAAQA9QAAAIUDAAAAAA==&#10;" path="m,l203,e" filled="f" strokecolor="#9a9c9e" strokeweight=".32842mm">
                    <v:path arrowok="t" o:connecttype="custom" o:connectlocs="0,0;203,0" o:connectangles="0,0"/>
                  </v:shape>
                </v:group>
                <v:group id="Group 71" o:spid="_x0000_s1147" style="position:absolute;left:3525;top:1730;width:103;height:2" coordorigin="3525,1730" coordsize="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72" o:spid="_x0000_s1148" style="position:absolute;left:3525;top:1730;width:103;height: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YsgsMA&#10;AADbAAAADwAAAGRycy9kb3ducmV2LnhtbESPQWvCQBSE7wX/w/KE3upGD6VNsxERBEuR2iieX7Ov&#10;ydbs25BdTfz3riB4HGbmGyabD7YRZ+q8caxgOklAEJdOG64U7HerlzcQPiBrbByTggt5mOejpwxT&#10;7Xr+oXMRKhEh7FNUUIfQplL6siaLfuJa4uj9uc5iiLKrpO6wj3DbyFmSvEqLhuNCjS0tayqPxckq&#10;2BzK3+W/JWO+vxqWn3LLJ71Q6nk8LD5ABBrCI3xvr7WC9yncvsQf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YsgsMAAADbAAAADwAAAAAAAAAAAAAAAACYAgAAZHJzL2Rv&#10;d25yZXYueG1sUEsFBgAAAAAEAAQA9QAAAIgDAAAAAA==&#10;" path="m,l102,e" filled="f" strokecolor="#9a9c9e" strokeweight=".32842mm">
                    <v:path arrowok="t" o:connecttype="custom" o:connectlocs="0,0;102,0" o:connectangles="0,0"/>
                  </v:shape>
                </v:group>
                <v:group id="Group 69" o:spid="_x0000_s1149" style="position:absolute;left:3899;top:1364;width:203;height:2" coordorigin="3899,1364" coordsize="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70" o:spid="_x0000_s1150" style="position:absolute;left:3899;top:1364;width:203;height:2;visibility:visible;mso-wrap-style:square;v-text-anchor:top" coordsize="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BksAA&#10;AADbAAAADwAAAGRycy9kb3ducmV2LnhtbESPQYvCMBSE7wv+h/AEb2vqCmWtpkUKhb1WPezx0TzT&#10;YvNSm6j135uFBY/DzHzD7IrJ9uJOo+8cK1gtExDEjdMdGwWnY/X5DcIHZI29Y1LwJA9FPvvYYabd&#10;g2u6H4IREcI+QwVtCEMmpW9asuiXbiCO3tmNFkOUo5F6xEeE215+JUkqLXYcF1ocqGypuRxuVoFB&#10;Z0tZl7++NjJNj8kVqypVajGf9lsQgabwDv+3f7SCzRr+vsQfI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SBksAAAADbAAAADwAAAAAAAAAAAAAAAACYAgAAZHJzL2Rvd25y&#10;ZXYueG1sUEsFBgAAAAAEAAQA9QAAAIUDAAAAAA==&#10;" path="m,l203,e" filled="f" strokecolor="#9a9c9e" strokeweight=".32842mm">
                    <v:path arrowok="t" o:connecttype="custom" o:connectlocs="0,0;203,0" o:connectangles="0,0"/>
                  </v:shape>
                </v:group>
                <v:group id="Group 67" o:spid="_x0000_s1151" style="position:absolute;left:3525;top:1364;width:103;height:2" coordorigin="3525,1364" coordsize="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68" o:spid="_x0000_s1152" style="position:absolute;left:3525;top:1364;width:103;height:2;visibility:visible;mso-wrap-style:square;v-text-anchor:top" coordsize="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0qgcEA&#10;AADbAAAADwAAAGRycy9kb3ducmV2LnhtbESPQYvCMBSE74L/ITzB25oquLjVKCIIiiy6Kp6fzbON&#10;Ni+lidr99xthweMwM98wk1ljS/Gg2hvHCvq9BARx5rThXMHxsPwYgfABWWPpmBT8kofZtN2aYKrd&#10;k3/osQ+5iBD2KSooQqhSKX1WkEXfcxVx9C6uthiirHOpa3xGuC3lIEk+pUXDcaHAihYFZbf93Sr4&#10;PmXnxdWSMdtNyXItd3zXc6W6nWY+BhGoCe/wf3ulFXwN4fUl/gA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tKoHBAAAA2wAAAA8AAAAAAAAAAAAAAAAAmAIAAGRycy9kb3du&#10;cmV2LnhtbFBLBQYAAAAABAAEAPUAAACGAwAAAAA=&#10;" path="m,l102,e" filled="f" strokecolor="#9a9c9e" strokeweight=".32842mm">
                    <v:path arrowok="t" o:connecttype="custom" o:connectlocs="0,0;102,0" o:connectangles="0,0"/>
                  </v:shape>
                </v:group>
                <v:group id="Group 65" o:spid="_x0000_s1153" style="position:absolute;left:3525;top:999;width:5723;height:2" coordorigin="3525,999" coordsize="57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66" o:spid="_x0000_s1154" style="position:absolute;left:3525;top:999;width:5723;height:2;visibility:visible;mso-wrap-style:square;v-text-anchor:top" coordsize="5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vtsQA&#10;AADbAAAADwAAAGRycy9kb3ducmV2LnhtbESPQWvCQBSE74X+h+UVvIhu6sHa1E2QilB60tgf8Mg+&#10;s6HZt3F3jbG/vlsoeBxm5htmXY62EwP50DpW8DzPQBDXTrfcKPg67mYrECEia+wck4IbBSiLx4c1&#10;5tpd+UBDFRuRIBxyVGBi7HMpQ23IYpi7njh5J+ctxiR9I7XHa4LbTi6ybCkttpwWDPb0bqj+ri5W&#10;QVvV+2E1rc4/foo9Z/vj8tNslZo8jZs3EJHGeA//tz+0gtcX+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77bEAAAA2wAAAA8AAAAAAAAAAAAAAAAAmAIAAGRycy9k&#10;b3ducmV2LnhtbFBLBQYAAAAABAAEAPUAAACJAwAAAAA=&#10;" path="m,l5722,e" filled="f" strokecolor="#9a9c9e" strokeweight=".32842mm">
                    <v:path arrowok="t" o:connecttype="custom" o:connectlocs="0,0;5722,0" o:connectangles="0,0"/>
                  </v:shape>
                </v:group>
                <v:group id="Group 63" o:spid="_x0000_s1155" style="position:absolute;left:3627;top:1006;width:273;height:2447" coordorigin="3627,1006" coordsize="273,2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64" o:spid="_x0000_s1156" style="position:absolute;left:3627;top:1006;width:273;height:2447;visibility:visible;mso-wrap-style:square;v-text-anchor:top" coordsize="273,2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EIcUA&#10;AADbAAAADwAAAGRycy9kb3ducmV2LnhtbESPQWsCMRSE7wX/Q3hCL6JZPRR3NYoIQg9S1LYUb4/N&#10;a7J287LdpLr+eyMIPQ4z8w0zX3auFmdqQ+VZwXiUgSAuva7YKPh43wynIEJE1lh7JgVXCrBc9J7m&#10;WGh/4T2dD9GIBOFQoAIbY1NIGUpLDsPIN8TJ+/atw5hka6Ru8ZLgrpaTLHuRDitOCxYbWlsqfw5/&#10;TsHb0duT2eZrk5+y4+ZzsPv6ve6Ueu53qxmISF38Dz/ar1pBnsP9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UQhxQAAANsAAAAPAAAAAAAAAAAAAAAAAJgCAABkcnMv&#10;ZG93bnJldi54bWxQSwUGAAAAAAQABAD1AAAAigMAAAAA&#10;" path="m273,l,,,2447r273,l273,xe" fillcolor="#4f81bc" stroked="f">
                    <v:path arrowok="t" o:connecttype="custom" o:connectlocs="273,1006;0,1006;0,3453;273,3453;273,1006" o:connectangles="0,0,0,0,0"/>
                  </v:shape>
                </v:group>
                <v:group id="_x0000_s1157" style="position:absolute;left:4377;top:2829;width:203;height:2" coordorigin="4377,2829" coordsize="2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62" o:spid="_x0000_s1158" style="position:absolute;left:4377;top:2829;width:203;height:2;visibility:visible;mso-wrap-style:square;v-text-anchor:top" coordsize="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XGr4A&#10;AADcAAAADwAAAGRycy9kb3ducmV2LnhtbERPPWvDMBDdC/kP4gLdGskdTHGihGIwZLWTIeNhXWQT&#10;6+Raiu3++6pQ6HaP93mH0+oGMdMUes8asp0CQdx607PVcL1Ubx8gQkQ2OHgmDd8U4HTcvBywMH7h&#10;muYmWpFCOBSooYtxLKQMbUcOw86PxIm7+8lhTHCy0ky4pHA3yHelcumw59TQ4UhlR+2jeToNFr0r&#10;ZV3eQm1lnl/UF1ZVrvXrdv3cg4i0xn/xn/ts0nyVwe8z6QJ5/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qlxq+AAAA3AAAAA8AAAAAAAAAAAAAAAAAmAIAAGRycy9kb3ducmV2&#10;LnhtbFBLBQYAAAAABAAEAPUAAACDAwAAAAA=&#10;" path="m,l202,e" filled="f" strokecolor="#9a9c9e" strokeweight=".32842mm">
                    <v:path arrowok="t" o:connecttype="custom" o:connectlocs="0,0;202,0" o:connectangles="0,0"/>
                  </v:shape>
                </v:group>
                <v:group id="Group 59" o:spid="_x0000_s1159" style="position:absolute;left:4377;top:2463;width:4871;height:2" coordorigin="4377,2463" coordsize="4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60" o:spid="_x0000_s1160" style="position:absolute;left:4377;top:2463;width:4871;height:2;visibility:visible;mso-wrap-style:square;v-text-anchor:top" coordsize="4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x9PsMA&#10;AADcAAAADwAAAGRycy9kb3ducmV2LnhtbERP22rCQBB9F/oPyxR8q5vYIiW6ihQKvaBoqqBvQ3ZM&#10;QrOzYXeN6d+7QsG3OZzrzBa9aURHzteWFaSjBARxYXXNpYLdz/vTKwgfkDU2lknBH3lYzB8GM8y0&#10;vfCWujyUIoawz1BBFUKbSemLigz6kW2JI3eyzmCI0JVSO7zEcNPIcZJMpMGaY0OFLb1VVPzmZ6Ng&#10;fHCr7uvIL2m/2a8/5W5dpt+k1PCxX05BBOrDXfzv/tBxfvIMt2fi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x9PsMAAADcAAAADwAAAAAAAAAAAAAAAACYAgAAZHJzL2Rv&#10;d25yZXYueG1sUEsFBgAAAAAEAAQA9QAAAIgDAAAAAA==&#10;" path="m,l4870,e" filled="f" strokecolor="#9a9c9e" strokeweight=".32842mm">
                    <v:path arrowok="t" o:connecttype="custom" o:connectlocs="0,0;4870,0" o:connectangles="0,0"/>
                  </v:shape>
                </v:group>
                <v:group id="Group 57" o:spid="_x0000_s1161" style="position:absolute;left:4377;top:2098;width:4871;height:2" coordorigin="4377,2098" coordsize="4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58" o:spid="_x0000_s1162" style="position:absolute;left:4377;top:2098;width:4871;height:2;visibility:visible;mso-wrap-style:square;v-text-anchor:top" coordsize="4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A0cMA&#10;AADcAAAADwAAAGRycy9kb3ducmV2LnhtbERP22rCQBB9F/oPyxR8q5tIKyW6ihQKvaBoqqBvQ3ZM&#10;QrOzYXeN6d+7QsG3OZzrzBa9aURHzteWFaSjBARxYXXNpYLdz/vTKwgfkDU2lknBH3lYzB8GM8y0&#10;vfCWujyUIoawz1BBFUKbSemLigz6kW2JI3eyzmCI0JVSO7zEcNPIcZJMpMGaY0OFLb1VVPzmZ6Ng&#10;fHCr7uvIz2m/2a8/5W5dpt+k1PCxX05BBOrDXfzv/tBxfvICt2fi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lA0cMAAADcAAAADwAAAAAAAAAAAAAAAACYAgAAZHJzL2Rv&#10;d25yZXYueG1sUEsFBgAAAAAEAAQA9QAAAIgDAAAAAA==&#10;" path="m,l4870,e" filled="f" strokecolor="#9a9c9e" strokeweight=".32842mm">
                    <v:path arrowok="t" o:connecttype="custom" o:connectlocs="0,0;4870,0" o:connectangles="0,0"/>
                  </v:shape>
                </v:group>
                <v:group id="Group 55" o:spid="_x0000_s1163" style="position:absolute;left:4377;top:1730;width:4871;height:2" coordorigin="4377,1730" coordsize="4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56" o:spid="_x0000_s1164" style="position:absolute;left:4377;top:1730;width:4871;height:2;visibility:visible;mso-wrap-style:square;v-text-anchor:top" coordsize="4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d7PcMA&#10;AADcAAAADwAAAGRycy9kb3ducmV2LnhtbERP22rCQBB9F/oPyxR8q5tIqSW6ihQKvaBoqqBvQ3ZM&#10;QrOzYXeN6d+7QsG3OZzrzBa9aURHzteWFaSjBARxYXXNpYLdz/vTKwgfkDU2lknBH3lYzB8GM8y0&#10;vfCWujyUIoawz1BBFUKbSemLigz6kW2JI3eyzmCI0JVSO7zEcNPIcZK8SIM1x4YKW3qrqPjNz0bB&#10;+OBW3deRn9N+s19/yt26TL9JqeFjv5yCCNSHu/jf/aHj/GQCt2fi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d7PcMAAADcAAAADwAAAAAAAAAAAAAAAACYAgAAZHJzL2Rv&#10;d25yZXYueG1sUEsFBgAAAAAEAAQA9QAAAIgDAAAAAA==&#10;" path="m,l4870,e" filled="f" strokecolor="#9a9c9e" strokeweight=".32842mm">
                    <v:path arrowok="t" o:connecttype="custom" o:connectlocs="0,0;4870,0" o:connectangles="0,0"/>
                  </v:shape>
                </v:group>
                <v:group id="Group 53" o:spid="_x0000_s1165" style="position:absolute;left:4377;top:1364;width:4871;height:2" coordorigin="4377,1364" coordsize="48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54" o:spid="_x0000_s1166" style="position:absolute;left:4377;top:1364;width:4871;height:2;visibility:visible;mso-wrap-style:square;v-text-anchor:top" coordsize="4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K1MMA&#10;AADcAAAADwAAAGRycy9kb3ducmV2LnhtbERP22rCQBB9F/oPyxR8q5tIKTa6ihQKvaBoqqBvQ3ZM&#10;QrOzYXeN6d+7QsG3OZzrzBa9aURHzteWFaSjBARxYXXNpYLdz/vTBIQPyBoby6Tgjzws5g+DGWba&#10;XnhLXR5KEUPYZ6igCqHNpPRFRQb9yLbEkTtZZzBE6EqpHV5iuGnkOElepMGaY0OFLb1VVPzmZ6Ng&#10;fHCr7uvIz2m/2a8/5W5dpt+k1PCxX05BBOrDXfzv/tBxfvIKt2fi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RK1MMAAADcAAAADwAAAAAAAAAAAAAAAACYAgAAZHJzL2Rv&#10;d25yZXYueG1sUEsFBgAAAAAEAAQA9QAAAIgDAAAAAA==&#10;" path="m,l4870,e" filled="f" strokecolor="#9a9c9e" strokeweight=".32842mm">
                    <v:path arrowok="t" o:connecttype="custom" o:connectlocs="0,0;4870,0" o:connectangles="0,0"/>
                  </v:shape>
                </v:group>
                <v:group id="Group 51" o:spid="_x0000_s1167" style="position:absolute;left:4102;top:1025;width:275;height:2429" coordorigin="4102,1025" coordsize="275,2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52" o:spid="_x0000_s1168" style="position:absolute;left:4102;top:1025;width:275;height:2429;visibility:visible;mso-wrap-style:square;v-text-anchor:top" coordsize="275,2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53FMUA&#10;AADcAAAADwAAAGRycy9kb3ducmV2LnhtbESPQWvCQBCF7wX/wzKCl1I3sSCSugkqChZ60YrtcciO&#10;2WB2NmRXE/99t1DobYb35n1vlsVgG3GnzteOFaTTBARx6XTNlYLT5+5lAcIHZI2NY1LwIA9FPnpa&#10;YqZdzwe6H0MlYgj7DBWYENpMSl8asuinriWO2sV1FkNcu0rqDvsYbhs5S5K5tFhzJBhsaWOovB5v&#10;NkLS8yIkvfySr9v19/N1VZp3/aHUZDys3kAEGsK/+e96r2P9NIXfZ+IE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ncUxQAAANwAAAAPAAAAAAAAAAAAAAAAAJgCAABkcnMv&#10;ZG93bnJldi54bWxQSwUGAAAAAAQABAD1AAAAigMAAAAA&#10;" path="m275,l,,,2428r275,l275,xe" fillcolor="#4f81bc" stroked="f">
                    <v:path arrowok="t" o:connecttype="custom" o:connectlocs="275,1025;0,1025;0,3453;275,3453;275,1025" o:connectangles="0,0,0,0,0"/>
                  </v:shape>
                </v:group>
                <v:group id="Group 49" o:spid="_x0000_s1169" style="position:absolute;left:4852;top:2829;width:4396;height:2" coordorigin="4852,2829" coordsize="43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50" o:spid="_x0000_s1170" style="position:absolute;left:4852;top:2829;width:4396;height:2;visibility:visible;mso-wrap-style:square;v-text-anchor:top" coordsize="4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WOn8AA&#10;AADcAAAADwAAAGRycy9kb3ducmV2LnhtbERPy6rCMBDdC/5DGMGNaGoviFSjqKAouPG1H5qxLTaT&#10;0kRb/Xpz4cLdzeE8Z75sTSleVLvCsoLxKAJBnFpdcKbgetkOpyCcR9ZYWiYFb3KwXHQ7c0y0bfhE&#10;r7PPRAhhl6CC3PsqkdKlORl0I1sRB+5ua4M+wDqTusYmhJtSxlE0kQYLDg05VrTJKX2cn0ZB427V&#10;A/VhsIt3z01xjNdH91kr1e+1qxkIT63/F/+59zrMH//A7zPhArn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WOn8AAAADcAAAADwAAAAAAAAAAAAAAAACYAgAAZHJzL2Rvd25y&#10;ZXYueG1sUEsFBgAAAAAEAAQA9QAAAIUDAAAAAA==&#10;" path="m,l4395,e" filled="f" strokecolor="#9a9c9e" strokeweight=".32842mm">
                    <v:path arrowok="t" o:connecttype="custom" o:connectlocs="0,0;4395,0" o:connectangles="0,0"/>
                  </v:shape>
                </v:group>
                <v:group id="Group 47" o:spid="_x0000_s1171" style="position:absolute;left:4579;top:2643;width:273;height:811" coordorigin="4579,2643" coordsize="27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48" o:spid="_x0000_s1172" style="position:absolute;left:4579;top:2643;width:273;height:811;visibility:visible;mso-wrap-style:square;v-text-anchor:top" coordsize="27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EvMQA&#10;AADcAAAADwAAAGRycy9kb3ducmV2LnhtbERPS2vCQBC+C/0PyxR6MxulikRXkYJtoYfiI4K3SXZM&#10;QrOzMbtq/PduQfA2H99zZovO1OJCrassKxhEMQji3OqKCwW77ao/AeE8ssbaMim4kYPF/KU3w0Tb&#10;K6/psvGFCCHsElRQet8kUrq8JIMusg1x4I62NegDbAupW7yGcFPLYRyPpcGKQ0OJDX2UlP9tzkbB&#10;e/bzezjv+Oszy5ZpOt6nk/1ppdTba7ecgvDU+af44f7WYf5gBP/PhA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BLzEAAAA3AAAAA8AAAAAAAAAAAAAAAAAmAIAAGRycy9k&#10;b3ducmV2LnhtbFBLBQYAAAAABAAEAPUAAACJAwAAAAA=&#10;" path="m273,l,,,810r273,l273,xe" fillcolor="#4f81bc" stroked="f">
                    <v:path arrowok="t" o:connecttype="custom" o:connectlocs="273,2643;0,2643;0,3453;273,3453;273,2643" o:connectangles="0,0,0,0,0"/>
                  </v:shape>
                </v:group>
                <v:group id="Group 45" o:spid="_x0000_s1173" style="position:absolute;left:5057;top:2875;width:273;height:578" coordorigin="5057,2875" coordsize="273,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46" o:spid="_x0000_s1174" style="position:absolute;left:5057;top:2875;width:273;height:578;visibility:visible;mso-wrap-style:square;v-text-anchor:top" coordsize="273,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DPcQA&#10;AADcAAAADwAAAGRycy9kb3ducmV2LnhtbERPS2vCQBC+F/oflhF6KXWTFm1J3YQiFfXoo9TjkJ08&#10;MDsbs1tN/fWuIHibj+85k6w3jThS52rLCuJhBII4t7rmUsF2M3v5AOE8ssbGMin4JwdZ+vgwwUTb&#10;E6/ouPalCCHsElRQed8mUrq8IoNuaFviwBW2M+gD7EqpOzyFcNPI1ygaS4M1h4YKW5pWlO/Xf0bB&#10;rniO39rDz28xjza2PH8vaXceKfU06L8+QXjq/V18cy90mB+/w/WZcIF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gz3EAAAA3AAAAA8AAAAAAAAAAAAAAAAAmAIAAGRycy9k&#10;b3ducmV2LnhtbFBLBQYAAAAABAAEAPUAAACJAwAAAAA=&#10;" path="m272,l,,,578r272,l272,xe" fillcolor="#4f81bc" stroked="f">
                    <v:path arrowok="t" o:connecttype="custom" o:connectlocs="272,2875;0,2875;0,3453;272,3453;272,2875" o:connectangles="0,0,0,0,0"/>
                  </v:shape>
                </v:group>
                <v:group id="Group 43" o:spid="_x0000_s1175" style="position:absolute;left:5534;top:2941;width:273;height:513" coordorigin="5534,2941" coordsize="27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44" o:spid="_x0000_s1176" style="position:absolute;left:5534;top:2941;width:273;height:513;visibility:visible;mso-wrap-style:square;v-text-anchor:top" coordsize="273,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Xg8IA&#10;AADcAAAADwAAAGRycy9kb3ducmV2LnhtbERPTWvCQBC9F/wPywi91V0tSJu6CWqR6rHWi7dpdkyC&#10;2dmQXZPor3cLBW/zeJ+zyAZbi45aXznWMJ0oEMS5MxUXGg4/m5c3ED4gG6wdk4YrecjS0dMCE+N6&#10;/qZuHwoRQ9gnqKEMoUmk9HlJFv3ENcSRO7nWYoiwLaRpsY/htpYzpebSYsWxocSG1iXl5/3Fashf&#10;gzqtNr/bz/6m1t3gd1/Xy1Hr5/Gw/AARaAgP8b97a+L86Tv8PRMv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FeDwgAAANwAAAAPAAAAAAAAAAAAAAAAAJgCAABkcnMvZG93&#10;bnJldi54bWxQSwUGAAAAAAQABAD1AAAAhwMAAAAA&#10;" path="m272,l,,,512r272,l272,xe" fillcolor="#4f81bc" stroked="f">
                    <v:path arrowok="t" o:connecttype="custom" o:connectlocs="272,2941;0,2941;0,3453;272,3453;272,2941" o:connectangles="0,0,0,0,0"/>
                  </v:shape>
                </v:group>
                <v:group id="Group 41" o:spid="_x0000_s1177" style="position:absolute;left:6011;top:3027;width:273;height:427" coordorigin="6011,3027" coordsize="273,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42" o:spid="_x0000_s1178" style="position:absolute;left:6011;top:3027;width:273;height:427;visibility:visible;mso-wrap-style:square;v-text-anchor:top" coordsize="27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oFsQA&#10;AADcAAAADwAAAGRycy9kb3ducmV2LnhtbESPQWvCQBCF70L/wzKF3nSTUEVSV5GixYuCUTwP2WmS&#10;mp0Nu1uT/vuuIHib4b1575vFajCtuJHzjWUF6SQBQVxa3XCl4HzajucgfEDW2FomBX/kYbV8GS0w&#10;17bnI92KUIkYwj5HBXUIXS6lL2sy6Ce2I47at3UGQ1xdJbXDPoabVmZJMpMGG44NNXb0WVN5LX6N&#10;gv6yfv/ZnadfWeQ6XNKNTtx1r9Tb67D+ABFoCE/z43qnI36Wwv2ZOIF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sKBbEAAAA3AAAAA8AAAAAAAAAAAAAAAAAmAIAAGRycy9k&#10;b3ducmV2LnhtbFBLBQYAAAAABAAEAPUAAACJAwAAAAA=&#10;" path="m273,l,,,426r273,l273,xe" fillcolor="#4f81bc" stroked="f">
                    <v:path arrowok="t" o:connecttype="custom" o:connectlocs="273,3027;0,3027;0,3453;273,3453;273,3027" o:connectangles="0,0,0,0,0"/>
                  </v:shape>
                </v:group>
                <v:group id="_x0000_s1179" style="position:absolute;left:6488;top:3199;width:273;height:254" coordorigin="6488,3199" coordsize="273,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40" o:spid="_x0000_s1180" style="position:absolute;left:6488;top:3199;width:273;height:254;visibility:visible;mso-wrap-style:square;v-text-anchor:top" coordsize="273,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NDFcEA&#10;AADcAAAADwAAAGRycy9kb3ducmV2LnhtbERPS4vCMBC+L/gfwgh726YqiHSNImLBx0ndwx6HZrYt&#10;bSaliTb7740geJuP7znLdTCtuFPvassKJkkKgriwuuZSwc81/1qAcB5ZY2uZFPyTg/Vq9LHETNuB&#10;z3S/+FLEEHYZKqi87zIpXVGRQZfYjjhyf7Y36CPsS6l7HGK4aeU0TefSYM2xocKOthUVzeVmFJzy&#10;eX4LB91sf8OwPx9ls1vonVKf47D5BuEp+Lf45d7rOH86g+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zQxXBAAAA3AAAAA8AAAAAAAAAAAAAAAAAmAIAAGRycy9kb3du&#10;cmV2LnhtbFBLBQYAAAAABAAEAPUAAACGAwAAAAA=&#10;" path="m273,l,,,254r273,l273,xe" fillcolor="#4f81bc" stroked="f">
                    <v:path arrowok="t" o:connecttype="custom" o:connectlocs="273,3199;0,3199;0,3453;273,3453;273,3199" o:connectangles="0,0,0,0,0"/>
                  </v:shape>
                </v:group>
                <v:group id="Group 37" o:spid="_x0000_s1181" style="position:absolute;left:6966;top:3271;width:273;height:182" coordorigin="6966,3271" coordsize="273,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38" o:spid="_x0000_s1182" style="position:absolute;left:6966;top:3271;width:273;height:182;visibility:visible;mso-wrap-style:square;v-text-anchor:top" coordsize="27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C8MEA&#10;AADcAAAADwAAAGRycy9kb3ducmV2LnhtbERPzWrCQBC+C32HZYTedGOKIqlrMILQg4XW9gGG7DQJ&#10;ZmZDdhuTt+8KBW/z8f3OLh+5VQP1vnFiYLVMQJGUzjZSGfj+Oi22oHxAsdg6IQMTecj3T7MdZtbd&#10;5JOGS6hUDBGfoYE6hC7T2pc1Mfql60gi9+N6xhBhX2nb4y2Gc6vTJNloxkZiQ40dHWsqr5dfNlCc&#10;tl3Kjl+m8/vwwQU39riejHmej4dXUIHG8BD/u99snJ+u4f5MvED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kQvDBAAAA3AAAAA8AAAAAAAAAAAAAAAAAmAIAAGRycy9kb3du&#10;cmV2LnhtbFBLBQYAAAAABAAEAPUAAACGAwAAAAA=&#10;" path="m272,l,,,182r272,l272,xe" fillcolor="#4f81bc" stroked="f">
                    <v:path arrowok="t" o:connecttype="custom" o:connectlocs="272,3271;0,3271;0,3453;272,3453;272,3271" o:connectangles="0,0,0,0,0"/>
                  </v:shape>
                </v:group>
                <v:group id="Group 35" o:spid="_x0000_s1183" style="position:absolute;left:7441;top:3327;width:273;height:126" coordorigin="7441,3327" coordsize="27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36" o:spid="_x0000_s1184" style="position:absolute;left:7441;top:3327;width:273;height:126;visibility:visible;mso-wrap-style:square;v-text-anchor:top" coordsize="27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Ri8AA&#10;AADcAAAADwAAAGRycy9kb3ducmV2LnhtbERP24rCMBB9F/yHMIJvmlpEpZoWFZSFfVi8fMDQjG2x&#10;mZQm1rpfvxEWfJvDuc4m600tOmpdZVnBbBqBIM6trrhQcL0cJisQziNrrC2Tghc5yNLhYIOJtk8+&#10;UXf2hQgh7BJUUHrfJFK6vCSDbmob4sDdbGvQB9gWUrf4DOGmlnEULaTBikNDiQ3tS8rv54dRcKz0&#10;9vtx2rloZ5t8/svdzMU/So1H/XYNwlPvP+J/95cO8+MlvJ8JF8j0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sTRi8AAAADcAAAADwAAAAAAAAAAAAAAAACYAgAAZHJzL2Rvd25y&#10;ZXYueG1sUEsFBgAAAAAEAAQA9QAAAIUDAAAAAA==&#10;" path="m272,l,,,126r272,l272,xe" fillcolor="#4f81bc" stroked="f">
                    <v:path arrowok="t" o:connecttype="custom" o:connectlocs="272,3327;0,3327;0,3453;272,3453;272,3327" o:connectangles="0,0,0,0,0"/>
                  </v:shape>
                </v:group>
                <v:group id="Group 33" o:spid="_x0000_s1185" style="position:absolute;left:7918;top:3424;width:273;height:2" coordorigin="7918,3424" coordsize="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34" o:spid="_x0000_s1186" style="position:absolute;left:7918;top:3424;width:273;height:2;visibility:visible;mso-wrap-style:square;v-text-anchor:top" coordsize="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tYcMA&#10;AADcAAAADwAAAGRycy9kb3ducmV2LnhtbERP22rCQBB9L/gPywi+1Y2CrUZXqYIgVGi9gK9jdkyi&#10;2dk0u43Rr+8KBd/mcK4zmTWmEDVVLresoNeNQBAnVuecKtjvlq9DEM4jaywsk4IbOZhNWy8TjLW9&#10;8obqrU9FCGEXo4LM+zKW0iUZGXRdWxIH7mQrgz7AKpW6wmsIN4XsR9GbNJhzaMiwpEVGyWX7axSY&#10;xYbv8zPOfw7HeuC/vj/rdfKuVKfdfIxBeGr8U/zvXukwvz+Cx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ctYcMAAADcAAAADwAAAAAAAAAAAAAAAACYAgAAZHJzL2Rv&#10;d25yZXYueG1sUEsFBgAAAAAEAAQA9QAAAIgDAAAAAA==&#10;" path="m,l272,e" filled="f" strokecolor="#4f81bc" strokeweight="3.01pt">
                    <v:path arrowok="t" o:connecttype="custom" o:connectlocs="0,0;272,0" o:connectangles="0,0"/>
                  </v:shape>
                </v:group>
                <v:group id="Group 31" o:spid="_x0000_s1187" style="position:absolute;left:8395;top:3431;width:273;height:2" coordorigin="8395,3431" coordsize="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32" o:spid="_x0000_s1188" style="position:absolute;left:8395;top:3431;width:273;height:2;visibility:visible;mso-wrap-style:square;v-text-anchor:top" coordsize="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W+8EA&#10;AADcAAAADwAAAGRycy9kb3ducmV2LnhtbERPy6rCMBDdC/5DGMGdpip6pRpFBMHHyl4/YGjGttpM&#10;ahNt/XsjXLi7OZznLNetKcWLaldYVjAaRiCIU6sLzhRcfneDOQjnkTWWlknBmxysV93OEmNtGz7T&#10;K/GZCCHsYlSQe1/FUro0J4NuaCviwF1tbdAHWGdS19iEcFPKcRTNpMGCQ0OOFW1zSu/J0yi4XU6n&#10;/WM6OZp5OX3fs5+mOFw3SvV77WYBwlPr/8V/7r0O8ycj+D4TLp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BVvvBAAAA3AAAAA8AAAAAAAAAAAAAAAAAmAIAAGRycy9kb3du&#10;cmV2LnhtbFBLBQYAAAAABAAEAPUAAACGAwAAAAA=&#10;" path="m,l273,e" filled="f" strokecolor="#4f81bc" strokeweight=".81561mm">
                    <v:path arrowok="t" o:connecttype="custom" o:connectlocs="0,0;273,0" o:connectangles="0,0"/>
                  </v:shape>
                </v:group>
                <v:group id="Group 29" o:spid="_x0000_s1189" style="position:absolute;left:8872;top:3434;width:273;height:2" coordorigin="8872,3434" coordsize="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30" o:spid="_x0000_s1190" style="position:absolute;left:8872;top:3434;width:273;height:2;visibility:visible;mso-wrap-style:square;v-text-anchor:top" coordsize="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0NusIA&#10;AADcAAAADwAAAGRycy9kb3ducmV2LnhtbERPS2vCQBC+F/wPyxR6KWZTA0ViVgm2Uq8+Cj0O2TFJ&#10;zc6G3W2M/94VhN7m43tOsRpNJwZyvrWs4C1JQRBXVrdcKzgeNtM5CB+QNXaWScGVPKyWk6cCc20v&#10;vKNhH2oRQ9jnqKAJoc+l9FVDBn1ie+LInawzGCJ0tdQOLzHcdHKWpu/SYMuxocGe1g1V5/2fUYD6&#10;+PG7k66Sp6+s/P58vZ71T6vUy/NYLkAEGsO/+OHe6jg/y+D+TLx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Q26wgAAANwAAAAPAAAAAAAAAAAAAAAAAJgCAABkcnMvZG93&#10;bnJldi54bWxQSwUGAAAAAAQABAD1AAAAhwMAAAAA&#10;" path="m,l273,e" filled="f" strokecolor="#4f81bc" strokeweight=".69214mm">
                    <v:path arrowok="t" o:connecttype="custom" o:connectlocs="0,0;273,0" o:connectangles="0,0"/>
                  </v:shape>
                </v:group>
                <v:group id="Group 26" o:spid="_x0000_s1191" style="position:absolute;left:3525;top:3453;width:5723;height:2" coordorigin="3525,3453" coordsize="57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28" o:spid="_x0000_s1192" style="position:absolute;left:3525;top:3453;width:5723;height:2;visibility:visible;mso-wrap-style:square;v-text-anchor:top" coordsize="5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dsQA&#10;AADcAAAADwAAAGRycy9kb3ducmV2LnhtbERPTWvCQBC9C/6HZQRvummltkZXCaGBFpGS1IPHITsm&#10;odnZkN1q+u+7guBtHu9zNrvBtOJCvWssK3iaRyCIS6sbrhQcv7PZGwjnkTW2lknBHznYbcejDcba&#10;XjmnS+ErEULYxaig9r6LpXRlTQbd3HbEgTvb3qAPsK+k7vEawk0rn6NoKQ02HBpq7Citqfwpfo2C&#10;9Ou1OCWf7+f9Mu2yPCsOSa5XSk0nQ7IG4WnwD/Hd/aHD/MUL3J4JF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kHbEAAAA3AAAAA8AAAAAAAAAAAAAAAAAmAIAAGRycy9k&#10;b3ducmV2LnhtbFBLBQYAAAAABAAEAPUAAACJAwAAAAA=&#10;" path="m,l5722,e" filled="f" strokecolor="#231f20" strokeweight=".32842mm">
                    <v:path arrowok="t" o:connecttype="custom" o:connectlocs="0,0;5722,0" o:connectangles="0,0"/>
                  </v:shape>
                  <v:shape id="_x0000_s1193" type="#_x0000_t202" style="position:absolute;left:3071;top:2;width:7059;height:4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qW8EA&#10;AADcAAAADwAAAGRycy9kb3ducmV2LnhtbERPS4vCMBC+C/6HMIK3NVUXlWoU1wd4WrB68Dg0Y1ts&#10;Jt0m1vrvN4LgbT6+5yxWrSlFQ7UrLCsYDiIQxKnVBWcKzqf91wyE88gaS8uk4EkOVstuZ4Gxtg8+&#10;UpP4TIQQdjEqyL2vYildmpNBN7AVceCutjboA6wzqWt8hHBTylEUTaTBgkNDjhVtckpvyd0o2M6w&#10;mV5Ph7+h9Lfv5Gd3yX73Vql+r13PQXhq/Uf8dh90mD+ewOuZc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2KlvBAAAA3AAAAA8AAAAAAAAAAAAAAAAAmAIAAGRycy9kb3du&#10;cmV2LnhtbFBLBQYAAAAABAAEAPUAAACGAwAAAAA=&#10;" filled="f" strokecolor="#9a9c9e" strokeweight=".25681mm">
                    <v:textbox inset="0,0,0,0">
                      <w:txbxContent>
                        <w:p w:rsidR="000F7338" w:rsidRDefault="000F7338" w:rsidP="00985AFD">
                          <w:pPr>
                            <w:spacing w:before="26" w:line="242" w:lineRule="auto"/>
                            <w:ind w:left="421" w:right="1354"/>
                            <w:rPr>
                              <w:rFonts w:ascii="Arial" w:eastAsia="Arial" w:hAnsi="Arial" w:cs="Arial"/>
                              <w:sz w:val="15"/>
                              <w:szCs w:val="15"/>
                            </w:rPr>
                          </w:pPr>
                          <w:r>
                            <w:rPr>
                              <w:rFonts w:ascii="Arial"/>
                              <w:b/>
                              <w:color w:val="231F20"/>
                              <w:sz w:val="23"/>
                            </w:rPr>
                            <w:t>Experts</w:t>
                          </w:r>
                          <w:r>
                            <w:rPr>
                              <w:rFonts w:ascii="Arial"/>
                              <w:b/>
                              <w:color w:val="231F20"/>
                              <w:spacing w:val="7"/>
                              <w:sz w:val="23"/>
                            </w:rPr>
                            <w:t xml:space="preserve"> </w:t>
                          </w:r>
                          <w:r>
                            <w:rPr>
                              <w:rFonts w:ascii="Arial"/>
                              <w:b/>
                              <w:color w:val="231F20"/>
                              <w:sz w:val="23"/>
                            </w:rPr>
                            <w:t>estimate</w:t>
                          </w:r>
                          <w:r>
                            <w:rPr>
                              <w:rFonts w:ascii="Arial"/>
                              <w:b/>
                              <w:color w:val="231F20"/>
                              <w:spacing w:val="3"/>
                              <w:sz w:val="23"/>
                            </w:rPr>
                            <w:t xml:space="preserve"> </w:t>
                          </w:r>
                          <w:r>
                            <w:rPr>
                              <w:rFonts w:ascii="Arial"/>
                              <w:b/>
                              <w:color w:val="231F20"/>
                              <w:spacing w:val="-1"/>
                              <w:sz w:val="23"/>
                            </w:rPr>
                            <w:t>e-cigarettes</w:t>
                          </w:r>
                          <w:r>
                            <w:rPr>
                              <w:rFonts w:ascii="Arial"/>
                              <w:b/>
                              <w:color w:val="231F20"/>
                              <w:spacing w:val="5"/>
                              <w:sz w:val="23"/>
                            </w:rPr>
                            <w:t xml:space="preserve"> </w:t>
                          </w:r>
                          <w:r>
                            <w:rPr>
                              <w:rFonts w:ascii="Arial"/>
                              <w:b/>
                              <w:color w:val="231F20"/>
                              <w:spacing w:val="-1"/>
                              <w:sz w:val="23"/>
                            </w:rPr>
                            <w:t>carry</w:t>
                          </w:r>
                          <w:r>
                            <w:rPr>
                              <w:rFonts w:ascii="Arial"/>
                              <w:b/>
                              <w:color w:val="231F20"/>
                              <w:spacing w:val="8"/>
                              <w:sz w:val="23"/>
                            </w:rPr>
                            <w:t xml:space="preserve"> </w:t>
                          </w:r>
                          <w:r>
                            <w:rPr>
                              <w:rFonts w:ascii="Arial"/>
                              <w:b/>
                              <w:color w:val="231F20"/>
                              <w:sz w:val="23"/>
                            </w:rPr>
                            <w:t>a</w:t>
                          </w:r>
                          <w:r>
                            <w:rPr>
                              <w:rFonts w:ascii="Arial"/>
                              <w:b/>
                              <w:color w:val="231F20"/>
                              <w:spacing w:val="7"/>
                              <w:sz w:val="23"/>
                            </w:rPr>
                            <w:t xml:space="preserve"> </w:t>
                          </w:r>
                          <w:r>
                            <w:rPr>
                              <w:rFonts w:ascii="Arial"/>
                              <w:b/>
                              <w:color w:val="231F20"/>
                              <w:sz w:val="23"/>
                            </w:rPr>
                            <w:t>fraction</w:t>
                          </w:r>
                          <w:r>
                            <w:rPr>
                              <w:rFonts w:ascii="Arial"/>
                              <w:b/>
                              <w:color w:val="231F20"/>
                              <w:spacing w:val="9"/>
                              <w:sz w:val="23"/>
                            </w:rPr>
                            <w:t xml:space="preserve"> </w:t>
                          </w:r>
                          <w:r>
                            <w:rPr>
                              <w:rFonts w:ascii="Arial"/>
                              <w:b/>
                              <w:color w:val="231F20"/>
                              <w:sz w:val="23"/>
                            </w:rPr>
                            <w:t>of</w:t>
                          </w:r>
                          <w:r>
                            <w:rPr>
                              <w:rFonts w:ascii="Arial"/>
                              <w:b/>
                              <w:color w:val="231F20"/>
                              <w:spacing w:val="29"/>
                              <w:w w:val="101"/>
                              <w:sz w:val="23"/>
                            </w:rPr>
                            <w:t xml:space="preserve"> </w:t>
                          </w:r>
                          <w:r>
                            <w:rPr>
                              <w:rFonts w:ascii="Arial"/>
                              <w:b/>
                              <w:color w:val="231F20"/>
                              <w:spacing w:val="-1"/>
                              <w:sz w:val="23"/>
                            </w:rPr>
                            <w:t>the</w:t>
                          </w:r>
                          <w:r>
                            <w:rPr>
                              <w:rFonts w:ascii="Arial"/>
                              <w:b/>
                              <w:color w:val="231F20"/>
                              <w:spacing w:val="8"/>
                              <w:sz w:val="23"/>
                            </w:rPr>
                            <w:t xml:space="preserve"> </w:t>
                          </w:r>
                          <w:r>
                            <w:rPr>
                              <w:rFonts w:ascii="Arial"/>
                              <w:b/>
                              <w:color w:val="231F20"/>
                              <w:spacing w:val="-1"/>
                              <w:sz w:val="23"/>
                            </w:rPr>
                            <w:t>risk</w:t>
                          </w:r>
                          <w:r>
                            <w:rPr>
                              <w:rFonts w:ascii="Arial"/>
                              <w:b/>
                              <w:color w:val="231F20"/>
                              <w:spacing w:val="7"/>
                              <w:sz w:val="23"/>
                            </w:rPr>
                            <w:t xml:space="preserve"> </w:t>
                          </w:r>
                          <w:r>
                            <w:rPr>
                              <w:rFonts w:ascii="Arial"/>
                              <w:b/>
                              <w:color w:val="231F20"/>
                              <w:sz w:val="23"/>
                            </w:rPr>
                            <w:t>of</w:t>
                          </w:r>
                          <w:r>
                            <w:rPr>
                              <w:rFonts w:ascii="Arial"/>
                              <w:b/>
                              <w:color w:val="231F20"/>
                              <w:spacing w:val="6"/>
                              <w:sz w:val="23"/>
                            </w:rPr>
                            <w:t xml:space="preserve"> </w:t>
                          </w:r>
                          <w:r>
                            <w:rPr>
                              <w:rFonts w:ascii="Arial"/>
                              <w:b/>
                              <w:color w:val="231F20"/>
                              <w:sz w:val="23"/>
                            </w:rPr>
                            <w:t>smoking</w:t>
                          </w:r>
                          <w:r>
                            <w:rPr>
                              <w:rFonts w:ascii="Arial"/>
                              <w:b/>
                              <w:color w:val="231F20"/>
                              <w:position w:val="7"/>
                              <w:sz w:val="15"/>
                            </w:rPr>
                            <w:t>7</w:t>
                          </w:r>
                        </w:p>
                      </w:txbxContent>
                    </v:textbox>
                  </v:shape>
                </v:group>
                <w10:wrap anchorx="page"/>
              </v:group>
            </w:pict>
          </mc:Fallback>
        </mc:AlternateContent>
      </w:r>
      <w:r w:rsidRPr="00985AFD">
        <w:rPr>
          <w:rFonts w:ascii="Arial" w:eastAsia="Calibri" w:hAnsi="Calibri" w:cs="Times New Roman"/>
          <w:color w:val="231F20"/>
          <w:spacing w:val="-1"/>
          <w:sz w:val="23"/>
          <w:lang w:val="en-US"/>
        </w:rPr>
        <w:t>Figure</w:t>
      </w:r>
      <w:r w:rsidRPr="00985AFD">
        <w:rPr>
          <w:rFonts w:ascii="Arial" w:eastAsia="Calibri" w:hAnsi="Calibri" w:cs="Times New Roman"/>
          <w:color w:val="231F20"/>
          <w:spacing w:val="7"/>
          <w:sz w:val="23"/>
          <w:lang w:val="en-US"/>
        </w:rPr>
        <w:t xml:space="preserve"> </w:t>
      </w:r>
      <w:r w:rsidRPr="00985AFD">
        <w:rPr>
          <w:rFonts w:ascii="Arial" w:eastAsia="Calibri" w:hAnsi="Calibri" w:cs="Times New Roman"/>
          <w:color w:val="231F20"/>
          <w:sz w:val="23"/>
          <w:lang w:val="en-US"/>
        </w:rPr>
        <w:t>6</w:t>
      </w: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before="11" w:after="0" w:line="240" w:lineRule="auto"/>
        <w:rPr>
          <w:rFonts w:ascii="Arial" w:eastAsia="Arial" w:hAnsi="Arial" w:cs="Arial"/>
          <w:sz w:val="25"/>
          <w:szCs w:val="25"/>
          <w:lang w:val="en-US"/>
        </w:rPr>
      </w:pPr>
    </w:p>
    <w:p w:rsidR="00985AFD" w:rsidRPr="00985AFD" w:rsidRDefault="00985AFD" w:rsidP="00985AFD">
      <w:pPr>
        <w:widowControl w:val="0"/>
        <w:spacing w:after="0" w:line="20" w:lineRule="atLeast"/>
        <w:ind w:left="2275"/>
        <w:rPr>
          <w:rFonts w:ascii="Arial" w:eastAsia="Arial" w:hAnsi="Arial" w:cs="Arial"/>
          <w:sz w:val="2"/>
          <w:szCs w:val="2"/>
          <w:lang w:val="en-US"/>
        </w:rPr>
      </w:pPr>
      <w:r w:rsidRPr="00985AFD">
        <w:rPr>
          <w:rFonts w:ascii="Arial" w:eastAsia="Arial" w:hAnsi="Arial" w:cs="Arial"/>
          <w:noProof/>
          <w:sz w:val="2"/>
          <w:szCs w:val="2"/>
          <w:lang w:eastAsia="en-NZ"/>
        </w:rPr>
        <mc:AlternateContent>
          <mc:Choice Requires="wpg">
            <w:drawing>
              <wp:inline distT="0" distB="0" distL="0" distR="0">
                <wp:extent cx="3646170" cy="12065"/>
                <wp:effectExtent l="3175" t="3810" r="8255" b="3175"/>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6170" cy="12065"/>
                          <a:chOff x="0" y="0"/>
                          <a:chExt cx="5742" cy="19"/>
                        </a:xfrm>
                      </wpg:grpSpPr>
                      <wpg:grpSp>
                        <wpg:cNvPr id="30" name="Group 23"/>
                        <wpg:cNvGrpSpPr>
                          <a:grpSpLocks/>
                        </wpg:cNvGrpSpPr>
                        <wpg:grpSpPr bwMode="auto">
                          <a:xfrm>
                            <a:off x="9" y="9"/>
                            <a:ext cx="5723" cy="2"/>
                            <a:chOff x="9" y="9"/>
                            <a:chExt cx="5723" cy="2"/>
                          </a:xfrm>
                        </wpg:grpSpPr>
                        <wps:wsp>
                          <wps:cNvPr id="31" name="Freeform 24"/>
                          <wps:cNvSpPr>
                            <a:spLocks/>
                          </wps:cNvSpPr>
                          <wps:spPr bwMode="auto">
                            <a:xfrm>
                              <a:off x="9" y="9"/>
                              <a:ext cx="5723" cy="0"/>
                            </a:xfrm>
                            <a:custGeom>
                              <a:avLst/>
                              <a:gdLst>
                                <a:gd name="T0" fmla="*/ 0 w 5723"/>
                                <a:gd name="T1" fmla="*/ 0 h 2"/>
                                <a:gd name="T2" fmla="*/ 5723 w 5723"/>
                                <a:gd name="T3" fmla="*/ 0 h 2"/>
                                <a:gd name="T4" fmla="*/ 0 60000 65536"/>
                                <a:gd name="T5" fmla="*/ 0 60000 65536"/>
                              </a:gdLst>
                              <a:ahLst/>
                              <a:cxnLst>
                                <a:cxn ang="T4">
                                  <a:pos x="T0" y="T1"/>
                                </a:cxn>
                                <a:cxn ang="T5">
                                  <a:pos x="T2" y="T3"/>
                                </a:cxn>
                              </a:cxnLst>
                              <a:rect l="0" t="0" r="r" b="b"/>
                              <a:pathLst>
                                <a:path w="5723" h="2">
                                  <a:moveTo>
                                    <a:pt x="0" y="0"/>
                                  </a:moveTo>
                                  <a:lnTo>
                                    <a:pt x="5723" y="0"/>
                                  </a:lnTo>
                                </a:path>
                              </a:pathLst>
                            </a:custGeom>
                            <a:noFill/>
                            <a:ln w="11823">
                              <a:solidFill>
                                <a:srgbClr val="9A9C9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FBF5DF" id="Group 29" o:spid="_x0000_s1026" style="width:287.1pt;height:.95pt;mso-position-horizontal-relative:char;mso-position-vertical-relative:line" coordsize="57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">
                <v:group id="Group 23" o:spid="_x0000_s1027" style="position:absolute;left:9;top:9;width:5723;height:2" coordorigin="9,9" coordsize="57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4" o:spid="_x0000_s1028" style="position:absolute;left:9;top:9;width:5723;height:0;visibility:visible;mso-wrap-style:square;v-text-anchor:top" coordsize="5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NY8MA&#10;AADbAAAADwAAAGRycy9kb3ducmV2LnhtbESPUWvCMBSF3wf7D+EOfJE1VUGkMxWZDMaetO4HXJq7&#10;ptjcdEms1V+/CMIeD+ec73DWm9F2YiAfWscKZlkOgrh2uuVGwffx43UFIkRkjZ1jUnClAJvy+WmN&#10;hXYXPtBQxUYkCIcCFZgY+0LKUBuyGDLXEyfvx3mLMUnfSO3xkuC2k/M8X0qLLacFgz29G6pP1dkq&#10;aKt6P6ym1e/NT7HnfH9cfpmdUpOXcfsGItIY/8OP9qdWsJjB/Uv6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mNY8MAAADbAAAADwAAAAAAAAAAAAAAAACYAgAAZHJzL2Rv&#10;d25yZXYueG1sUEsFBgAAAAAEAAQA9QAAAIgDAAAAAA==&#10;" path="m,l5723,e" filled="f" strokecolor="#9a9c9e" strokeweight=".32842mm">
                    <v:path arrowok="t" o:connecttype="custom" o:connectlocs="0,0;5723,0" o:connectangles="0,0"/>
                  </v:shape>
                </v:group>
                <w10:anchorlock/>
              </v:group>
            </w:pict>
          </mc:Fallback>
        </mc:AlternateContent>
      </w:r>
    </w:p>
    <w:p w:rsidR="00985AFD" w:rsidRPr="00985AFD" w:rsidRDefault="00985AFD" w:rsidP="00985AFD">
      <w:pPr>
        <w:widowControl w:val="0"/>
        <w:spacing w:before="7" w:after="0" w:line="240" w:lineRule="auto"/>
        <w:rPr>
          <w:rFonts w:ascii="Arial" w:eastAsia="Arial" w:hAnsi="Arial" w:cs="Arial"/>
          <w:sz w:val="6"/>
          <w:szCs w:val="6"/>
          <w:lang w:val="en-US"/>
        </w:rPr>
      </w:pPr>
    </w:p>
    <w:p w:rsidR="00985AFD" w:rsidRPr="00985AFD" w:rsidRDefault="00985AFD" w:rsidP="00985AFD">
      <w:pPr>
        <w:widowControl w:val="0"/>
        <w:tabs>
          <w:tab w:val="left" w:pos="3953"/>
          <w:tab w:val="left" w:pos="4432"/>
          <w:tab w:val="left" w:pos="6332"/>
        </w:tabs>
        <w:spacing w:after="0" w:line="160" w:lineRule="atLeast"/>
        <w:ind w:left="2522"/>
        <w:rPr>
          <w:rFonts w:ascii="Arial" w:eastAsia="Arial" w:hAnsi="Arial" w:cs="Arial"/>
          <w:sz w:val="20"/>
          <w:szCs w:val="20"/>
          <w:lang w:val="en-US"/>
        </w:rPr>
      </w:pPr>
      <w:r w:rsidRPr="00985AFD">
        <w:rPr>
          <w:rFonts w:ascii="Arial" w:eastAsia="Calibri" w:hAnsi="Calibri" w:cs="Times New Roman"/>
          <w:noProof/>
          <w:position w:val="7"/>
          <w:sz w:val="20"/>
          <w:lang w:eastAsia="en-NZ"/>
        </w:rPr>
        <w:drawing>
          <wp:inline distT="0" distB="0" distL="0" distR="0" wp14:anchorId="1D8304E8" wp14:editId="4660060F">
            <wp:extent cx="739139" cy="171450"/>
            <wp:effectExtent l="0" t="0" r="0" b="0"/>
            <wp:docPr id="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72" cstate="print"/>
                    <a:stretch>
                      <a:fillRect/>
                    </a:stretch>
                  </pic:blipFill>
                  <pic:spPr>
                    <a:xfrm>
                      <a:off x="0" y="0"/>
                      <a:ext cx="739139" cy="171450"/>
                    </a:xfrm>
                    <a:prstGeom prst="rect">
                      <a:avLst/>
                    </a:prstGeom>
                  </pic:spPr>
                </pic:pic>
              </a:graphicData>
            </a:graphic>
          </wp:inline>
        </w:drawing>
      </w:r>
      <w:r w:rsidRPr="00985AFD">
        <w:rPr>
          <w:rFonts w:ascii="Arial" w:eastAsia="Calibri" w:hAnsi="Calibri" w:cs="Times New Roman"/>
          <w:position w:val="7"/>
          <w:sz w:val="20"/>
          <w:lang w:val="en-US"/>
        </w:rPr>
        <w:tab/>
      </w:r>
      <w:r w:rsidRPr="00985AFD">
        <w:rPr>
          <w:rFonts w:ascii="Arial" w:eastAsia="Calibri" w:hAnsi="Calibri" w:cs="Times New Roman"/>
          <w:noProof/>
          <w:position w:val="17"/>
          <w:sz w:val="16"/>
          <w:lang w:eastAsia="en-NZ"/>
        </w:rPr>
        <w:drawing>
          <wp:inline distT="0" distB="0" distL="0" distR="0" wp14:anchorId="6CD535C1" wp14:editId="4A7C11D1">
            <wp:extent cx="159714" cy="106870"/>
            <wp:effectExtent l="0" t="0" r="0" b="0"/>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73" cstate="print"/>
                    <a:stretch>
                      <a:fillRect/>
                    </a:stretch>
                  </pic:blipFill>
                  <pic:spPr>
                    <a:xfrm>
                      <a:off x="0" y="0"/>
                      <a:ext cx="159714" cy="106870"/>
                    </a:xfrm>
                    <a:prstGeom prst="rect">
                      <a:avLst/>
                    </a:prstGeom>
                  </pic:spPr>
                </pic:pic>
              </a:graphicData>
            </a:graphic>
          </wp:inline>
        </w:drawing>
      </w:r>
      <w:r w:rsidRPr="00985AFD">
        <w:rPr>
          <w:rFonts w:ascii="Arial" w:eastAsia="Calibri" w:hAnsi="Calibri" w:cs="Times New Roman"/>
          <w:position w:val="17"/>
          <w:sz w:val="16"/>
          <w:lang w:val="en-US"/>
        </w:rPr>
        <w:tab/>
      </w:r>
      <w:r w:rsidRPr="00985AFD">
        <w:rPr>
          <w:rFonts w:ascii="Arial" w:eastAsia="Calibri" w:hAnsi="Calibri" w:cs="Times New Roman"/>
          <w:noProof/>
          <w:sz w:val="20"/>
          <w:lang w:eastAsia="en-NZ"/>
        </w:rPr>
        <w:drawing>
          <wp:inline distT="0" distB="0" distL="0" distR="0" wp14:anchorId="14C45D90" wp14:editId="4C462099">
            <wp:extent cx="1022305" cy="219075"/>
            <wp:effectExtent l="0" t="0" r="0" b="0"/>
            <wp:docPr id="8"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74" cstate="print"/>
                    <a:stretch>
                      <a:fillRect/>
                    </a:stretch>
                  </pic:blipFill>
                  <pic:spPr>
                    <a:xfrm>
                      <a:off x="0" y="0"/>
                      <a:ext cx="1022305" cy="219075"/>
                    </a:xfrm>
                    <a:prstGeom prst="rect">
                      <a:avLst/>
                    </a:prstGeom>
                  </pic:spPr>
                </pic:pic>
              </a:graphicData>
            </a:graphic>
          </wp:inline>
        </w:drawing>
      </w:r>
      <w:r w:rsidRPr="00985AFD">
        <w:rPr>
          <w:rFonts w:ascii="Arial" w:eastAsia="Calibri" w:hAnsi="Calibri" w:cs="Times New Roman"/>
          <w:sz w:val="20"/>
          <w:lang w:val="en-US"/>
        </w:rPr>
        <w:tab/>
      </w:r>
      <w:r w:rsidRPr="00985AFD">
        <w:rPr>
          <w:rFonts w:ascii="Arial" w:eastAsia="Calibri" w:hAnsi="Calibri" w:cs="Times New Roman"/>
          <w:noProof/>
          <w:position w:val="5"/>
          <w:sz w:val="20"/>
          <w:lang w:eastAsia="en-NZ"/>
        </w:rPr>
        <w:drawing>
          <wp:inline distT="0" distB="0" distL="0" distR="0" wp14:anchorId="395D6BC5" wp14:editId="4FFC2468">
            <wp:extent cx="1052613" cy="185737"/>
            <wp:effectExtent l="0" t="0" r="0" b="0"/>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75" cstate="print"/>
                    <a:stretch>
                      <a:fillRect/>
                    </a:stretch>
                  </pic:blipFill>
                  <pic:spPr>
                    <a:xfrm>
                      <a:off x="0" y="0"/>
                      <a:ext cx="1052613" cy="185737"/>
                    </a:xfrm>
                    <a:prstGeom prst="rect">
                      <a:avLst/>
                    </a:prstGeom>
                  </pic:spPr>
                </pic:pic>
              </a:graphicData>
            </a:graphic>
          </wp:inline>
        </w:drawing>
      </w:r>
    </w:p>
    <w:p w:rsidR="00985AFD" w:rsidRPr="00985AFD" w:rsidRDefault="00985AFD" w:rsidP="00985AFD">
      <w:pPr>
        <w:widowControl w:val="0"/>
        <w:spacing w:after="0" w:line="160" w:lineRule="atLeast"/>
        <w:rPr>
          <w:rFonts w:ascii="Arial" w:eastAsia="Arial" w:hAnsi="Arial" w:cs="Arial"/>
          <w:sz w:val="20"/>
          <w:szCs w:val="20"/>
          <w:lang w:val="en-US"/>
        </w:rPr>
        <w:sectPr w:rsidR="00985AFD" w:rsidRPr="00985AFD">
          <w:pgSz w:w="12360" w:h="17300"/>
          <w:pgMar w:top="1300" w:right="1280" w:bottom="1240" w:left="1240" w:header="0" w:footer="1045" w:gutter="0"/>
          <w:cols w:space="720"/>
        </w:sectPr>
      </w:pPr>
    </w:p>
    <w:p w:rsidR="00985AFD" w:rsidRPr="00985AFD" w:rsidRDefault="00985AFD" w:rsidP="009347D3">
      <w:pPr>
        <w:widowControl w:val="0"/>
        <w:numPr>
          <w:ilvl w:val="0"/>
          <w:numId w:val="7"/>
        </w:numPr>
        <w:tabs>
          <w:tab w:val="left" w:pos="604"/>
        </w:tabs>
        <w:spacing w:before="55" w:after="0" w:line="240" w:lineRule="auto"/>
        <w:ind w:hanging="193"/>
        <w:rPr>
          <w:rFonts w:ascii="Arial" w:eastAsia="Arial" w:hAnsi="Arial" w:cs="Arial"/>
          <w:sz w:val="19"/>
          <w:szCs w:val="19"/>
          <w:lang w:val="en-US"/>
        </w:rPr>
      </w:pPr>
      <w:r w:rsidRPr="00985AFD">
        <w:rPr>
          <w:rFonts w:ascii="Arial" w:eastAsia="Calibri" w:hAnsi="Calibri" w:cs="Times New Roman"/>
          <w:spacing w:val="-1"/>
          <w:sz w:val="19"/>
          <w:lang w:val="en-US"/>
        </w:rPr>
        <w:lastRenderedPageBreak/>
        <w:t>cigarettes:</w:t>
      </w:r>
      <w:r w:rsidRPr="00985AFD">
        <w:rPr>
          <w:rFonts w:ascii="Arial" w:eastAsia="Calibri" w:hAnsi="Calibri" w:cs="Times New Roman"/>
          <w:spacing w:val="6"/>
          <w:sz w:val="19"/>
          <w:lang w:val="en-US"/>
        </w:rPr>
        <w:t xml:space="preserve"> </w:t>
      </w:r>
      <w:r w:rsidRPr="00985AFD">
        <w:rPr>
          <w:rFonts w:ascii="Arial" w:eastAsia="Calibri" w:hAnsi="Calibri" w:cs="Times New Roman"/>
          <w:sz w:val="19"/>
          <w:lang w:val="en-US"/>
        </w:rPr>
        <w:t>a</w:t>
      </w:r>
      <w:r w:rsidRPr="00985AFD">
        <w:rPr>
          <w:rFonts w:ascii="Arial" w:eastAsia="Calibri" w:hAnsi="Calibri" w:cs="Times New Roman"/>
          <w:spacing w:val="9"/>
          <w:sz w:val="19"/>
          <w:lang w:val="en-US"/>
        </w:rPr>
        <w:t xml:space="preserve"> </w:t>
      </w:r>
      <w:r w:rsidRPr="00985AFD">
        <w:rPr>
          <w:rFonts w:ascii="Arial" w:eastAsia="Calibri" w:hAnsi="Calibri" w:cs="Times New Roman"/>
          <w:sz w:val="19"/>
          <w:lang w:val="en-US"/>
        </w:rPr>
        <w:t>new</w:t>
      </w:r>
      <w:r w:rsidRPr="00985AFD">
        <w:rPr>
          <w:rFonts w:ascii="Arial" w:eastAsia="Calibri" w:hAnsi="Calibri" w:cs="Times New Roman"/>
          <w:spacing w:val="6"/>
          <w:sz w:val="19"/>
          <w:lang w:val="en-US"/>
        </w:rPr>
        <w:t xml:space="preserve"> </w:t>
      </w:r>
      <w:r w:rsidRPr="00985AFD">
        <w:rPr>
          <w:rFonts w:ascii="Arial" w:eastAsia="Calibri" w:hAnsi="Calibri" w:cs="Times New Roman"/>
          <w:sz w:val="19"/>
          <w:lang w:val="en-US"/>
        </w:rPr>
        <w:t>foundation</w:t>
      </w:r>
      <w:r w:rsidRPr="00985AFD">
        <w:rPr>
          <w:rFonts w:ascii="Arial" w:eastAsia="Calibri" w:hAnsi="Calibri" w:cs="Times New Roman"/>
          <w:spacing w:val="7"/>
          <w:sz w:val="19"/>
          <w:lang w:val="en-US"/>
        </w:rPr>
        <w:t xml:space="preserve"> </w:t>
      </w:r>
      <w:r w:rsidRPr="00985AFD">
        <w:rPr>
          <w:rFonts w:ascii="Arial" w:eastAsia="Calibri" w:hAnsi="Calibri" w:cs="Times New Roman"/>
          <w:sz w:val="19"/>
          <w:lang w:val="en-US"/>
        </w:rPr>
        <w:t>for</w:t>
      </w:r>
      <w:r w:rsidRPr="00985AFD">
        <w:rPr>
          <w:rFonts w:ascii="Arial" w:eastAsia="Calibri" w:hAnsi="Calibri" w:cs="Times New Roman"/>
          <w:spacing w:val="6"/>
          <w:sz w:val="19"/>
          <w:lang w:val="en-US"/>
        </w:rPr>
        <w:t xml:space="preserve"> </w:t>
      </w:r>
      <w:r w:rsidRPr="00985AFD">
        <w:rPr>
          <w:rFonts w:ascii="Arial" w:eastAsia="Calibri" w:hAnsi="Calibri" w:cs="Times New Roman"/>
          <w:sz w:val="19"/>
          <w:lang w:val="en-US"/>
        </w:rPr>
        <w:t>evidence-based</w:t>
      </w:r>
      <w:r w:rsidRPr="00985AFD">
        <w:rPr>
          <w:rFonts w:ascii="Arial" w:eastAsia="Calibri" w:hAnsi="Calibri" w:cs="Times New Roman"/>
          <w:spacing w:val="9"/>
          <w:sz w:val="19"/>
          <w:lang w:val="en-US"/>
        </w:rPr>
        <w:t xml:space="preserve"> </w:t>
      </w:r>
      <w:r w:rsidRPr="00985AFD">
        <w:rPr>
          <w:rFonts w:ascii="Arial" w:eastAsia="Calibri" w:hAnsi="Calibri" w:cs="Times New Roman"/>
          <w:sz w:val="19"/>
          <w:lang w:val="en-US"/>
        </w:rPr>
        <w:t>policy</w:t>
      </w:r>
      <w:r w:rsidRPr="00985AFD">
        <w:rPr>
          <w:rFonts w:ascii="Arial" w:eastAsia="Calibri" w:hAnsi="Calibri" w:cs="Times New Roman"/>
          <w:spacing w:val="3"/>
          <w:sz w:val="19"/>
          <w:lang w:val="en-US"/>
        </w:rPr>
        <w:t xml:space="preserve"> </w:t>
      </w:r>
      <w:r w:rsidRPr="00985AFD">
        <w:rPr>
          <w:rFonts w:ascii="Arial" w:eastAsia="Calibri" w:hAnsi="Calibri" w:cs="Times New Roman"/>
          <w:sz w:val="19"/>
          <w:lang w:val="en-US"/>
        </w:rPr>
        <w:t>and</w:t>
      </w:r>
      <w:r w:rsidRPr="00985AFD">
        <w:rPr>
          <w:rFonts w:ascii="Arial" w:eastAsia="Calibri" w:hAnsi="Calibri" w:cs="Times New Roman"/>
          <w:spacing w:val="7"/>
          <w:sz w:val="19"/>
          <w:lang w:val="en-US"/>
        </w:rPr>
        <w:t xml:space="preserve"> </w:t>
      </w:r>
      <w:r w:rsidRPr="00985AFD">
        <w:rPr>
          <w:rFonts w:ascii="Arial" w:eastAsia="Calibri" w:hAnsi="Calibri" w:cs="Times New Roman"/>
          <w:spacing w:val="-1"/>
          <w:sz w:val="19"/>
          <w:lang w:val="en-US"/>
        </w:rPr>
        <w:t>practice</w:t>
      </w:r>
    </w:p>
    <w:p w:rsidR="00985AFD" w:rsidRPr="00985AFD" w:rsidRDefault="00985AFD" w:rsidP="00985AFD">
      <w:pPr>
        <w:widowControl w:val="0"/>
        <w:spacing w:after="0" w:line="240" w:lineRule="auto"/>
        <w:rPr>
          <w:rFonts w:ascii="Arial" w:eastAsia="Arial" w:hAnsi="Arial" w:cs="Arial"/>
          <w:sz w:val="18"/>
          <w:szCs w:val="18"/>
          <w:lang w:val="en-US"/>
        </w:rPr>
      </w:pPr>
    </w:p>
    <w:p w:rsidR="00985AFD" w:rsidRPr="00985AFD" w:rsidRDefault="00985AFD" w:rsidP="00985AFD">
      <w:pPr>
        <w:widowControl w:val="0"/>
        <w:spacing w:after="0" w:line="240" w:lineRule="auto"/>
        <w:rPr>
          <w:rFonts w:ascii="Arial" w:eastAsia="Arial" w:hAnsi="Arial" w:cs="Arial"/>
          <w:sz w:val="18"/>
          <w:szCs w:val="18"/>
          <w:lang w:val="en-US"/>
        </w:rPr>
      </w:pPr>
    </w:p>
    <w:p w:rsidR="00985AFD" w:rsidRPr="00985AFD" w:rsidRDefault="00985AFD" w:rsidP="00985AFD">
      <w:pPr>
        <w:widowControl w:val="0"/>
        <w:spacing w:after="0" w:line="240" w:lineRule="auto"/>
        <w:rPr>
          <w:rFonts w:ascii="Arial" w:eastAsia="Arial" w:hAnsi="Arial" w:cs="Arial"/>
          <w:sz w:val="18"/>
          <w:szCs w:val="18"/>
          <w:lang w:val="en-US"/>
        </w:rPr>
      </w:pPr>
    </w:p>
    <w:p w:rsidR="00985AFD" w:rsidRPr="00985AFD" w:rsidRDefault="00985AFD" w:rsidP="00985AFD">
      <w:pPr>
        <w:widowControl w:val="0"/>
        <w:spacing w:before="135" w:after="0" w:line="240" w:lineRule="auto"/>
        <w:ind w:left="410"/>
        <w:rPr>
          <w:rFonts w:ascii="Arial" w:eastAsia="Arial" w:hAnsi="Arial" w:cs="Arial"/>
          <w:sz w:val="27"/>
          <w:szCs w:val="27"/>
          <w:lang w:val="en-US"/>
        </w:rPr>
      </w:pPr>
      <w:r w:rsidRPr="00985AFD">
        <w:rPr>
          <w:rFonts w:ascii="Arial" w:eastAsia="Calibri" w:hAnsi="Calibri" w:cs="Times New Roman"/>
          <w:color w:val="97002D"/>
          <w:spacing w:val="-1"/>
          <w:sz w:val="27"/>
          <w:lang w:val="en-US"/>
        </w:rPr>
        <w:t>Safety</w:t>
      </w:r>
      <w:r w:rsidRPr="00985AFD">
        <w:rPr>
          <w:rFonts w:ascii="Arial" w:eastAsia="Calibri" w:hAnsi="Calibri" w:cs="Times New Roman"/>
          <w:color w:val="97002D"/>
          <w:spacing w:val="-3"/>
          <w:sz w:val="27"/>
          <w:lang w:val="en-US"/>
        </w:rPr>
        <w:t xml:space="preserve"> </w:t>
      </w:r>
      <w:r w:rsidRPr="00985AFD">
        <w:rPr>
          <w:rFonts w:ascii="Arial" w:eastAsia="Calibri" w:hAnsi="Calibri" w:cs="Times New Roman"/>
          <w:color w:val="97002D"/>
          <w:sz w:val="27"/>
          <w:lang w:val="en-US"/>
        </w:rPr>
        <w:t xml:space="preserve">and </w:t>
      </w:r>
      <w:r w:rsidRPr="00985AFD">
        <w:rPr>
          <w:rFonts w:ascii="Arial" w:eastAsia="Calibri" w:hAnsi="Calibri" w:cs="Times New Roman"/>
          <w:color w:val="97002D"/>
          <w:spacing w:val="-1"/>
          <w:sz w:val="27"/>
          <w:lang w:val="en-US"/>
        </w:rPr>
        <w:t>the</w:t>
      </w:r>
      <w:r w:rsidRPr="00985AFD">
        <w:rPr>
          <w:rFonts w:ascii="Arial" w:eastAsia="Calibri" w:hAnsi="Calibri" w:cs="Times New Roman"/>
          <w:color w:val="97002D"/>
          <w:spacing w:val="1"/>
          <w:sz w:val="27"/>
          <w:lang w:val="en-US"/>
        </w:rPr>
        <w:t xml:space="preserve"> </w:t>
      </w:r>
      <w:r w:rsidRPr="00985AFD">
        <w:rPr>
          <w:rFonts w:ascii="Arial" w:eastAsia="Calibri" w:hAnsi="Calibri" w:cs="Times New Roman"/>
          <w:color w:val="97002D"/>
          <w:spacing w:val="-1"/>
          <w:sz w:val="27"/>
          <w:lang w:val="en-US"/>
        </w:rPr>
        <w:t>perception</w:t>
      </w:r>
      <w:r w:rsidRPr="00985AFD">
        <w:rPr>
          <w:rFonts w:ascii="Arial" w:eastAsia="Calibri" w:hAnsi="Calibri" w:cs="Times New Roman"/>
          <w:color w:val="97002D"/>
          <w:spacing w:val="-2"/>
          <w:sz w:val="27"/>
          <w:lang w:val="en-US"/>
        </w:rPr>
        <w:t xml:space="preserve"> </w:t>
      </w:r>
      <w:r w:rsidRPr="00985AFD">
        <w:rPr>
          <w:rFonts w:ascii="Arial" w:eastAsia="Calibri" w:hAnsi="Calibri" w:cs="Times New Roman"/>
          <w:color w:val="97002D"/>
          <w:sz w:val="27"/>
          <w:lang w:val="en-US"/>
        </w:rPr>
        <w:t xml:space="preserve">of </w:t>
      </w:r>
      <w:r w:rsidRPr="00985AFD">
        <w:rPr>
          <w:rFonts w:ascii="Arial" w:eastAsia="Calibri" w:hAnsi="Calibri" w:cs="Times New Roman"/>
          <w:color w:val="97002D"/>
          <w:spacing w:val="-1"/>
          <w:sz w:val="27"/>
          <w:lang w:val="en-US"/>
        </w:rPr>
        <w:t>risks</w:t>
      </w:r>
    </w:p>
    <w:p w:rsidR="00985AFD" w:rsidRPr="00001017" w:rsidRDefault="00985AFD" w:rsidP="00001017">
      <w:pPr>
        <w:rPr>
          <w:rFonts w:ascii="Arial" w:hAnsi="Arial" w:cs="Arial"/>
          <w:sz w:val="23"/>
          <w:szCs w:val="23"/>
          <w:lang w:val="en-US"/>
        </w:rPr>
      </w:pPr>
      <w:r w:rsidRPr="00001017">
        <w:rPr>
          <w:rFonts w:ascii="Arial" w:hAnsi="Arial" w:cs="Arial"/>
          <w:sz w:val="23"/>
          <w:szCs w:val="23"/>
          <w:lang w:val="en-US"/>
        </w:rPr>
        <w:t>It</w:t>
      </w:r>
      <w:r w:rsidRPr="00001017">
        <w:rPr>
          <w:rFonts w:ascii="Arial" w:hAnsi="Arial" w:cs="Arial"/>
          <w:spacing w:val="6"/>
          <w:sz w:val="23"/>
          <w:szCs w:val="23"/>
          <w:lang w:val="en-US"/>
        </w:rPr>
        <w:t xml:space="preserve"> </w:t>
      </w:r>
      <w:r w:rsidRPr="00001017">
        <w:rPr>
          <w:rFonts w:ascii="Arial" w:hAnsi="Arial" w:cs="Arial"/>
          <w:sz w:val="23"/>
          <w:szCs w:val="23"/>
          <w:lang w:val="en-US"/>
        </w:rPr>
        <w:t>is</w:t>
      </w:r>
      <w:r w:rsidRPr="00001017">
        <w:rPr>
          <w:rFonts w:ascii="Arial" w:hAnsi="Arial" w:cs="Arial"/>
          <w:spacing w:val="5"/>
          <w:sz w:val="23"/>
          <w:szCs w:val="23"/>
          <w:lang w:val="en-US"/>
        </w:rPr>
        <w:t xml:space="preserve"> </w:t>
      </w:r>
      <w:r w:rsidRPr="00001017">
        <w:rPr>
          <w:rFonts w:ascii="Arial" w:hAnsi="Arial" w:cs="Arial"/>
          <w:sz w:val="23"/>
          <w:szCs w:val="23"/>
          <w:lang w:val="en-US"/>
        </w:rPr>
        <w:t>important</w:t>
      </w:r>
      <w:r w:rsidRPr="00001017">
        <w:rPr>
          <w:rFonts w:ascii="Arial" w:hAnsi="Arial" w:cs="Arial"/>
          <w:spacing w:val="6"/>
          <w:sz w:val="23"/>
          <w:szCs w:val="23"/>
          <w:lang w:val="en-US"/>
        </w:rPr>
        <w:t xml:space="preserve"> </w:t>
      </w:r>
      <w:r w:rsidRPr="00001017">
        <w:rPr>
          <w:rFonts w:ascii="Arial" w:hAnsi="Arial" w:cs="Arial"/>
          <w:sz w:val="23"/>
          <w:szCs w:val="23"/>
          <w:lang w:val="en-US"/>
        </w:rPr>
        <w:t>that</w:t>
      </w:r>
      <w:r w:rsidRPr="00001017">
        <w:rPr>
          <w:rFonts w:ascii="Arial" w:hAnsi="Arial" w:cs="Arial"/>
          <w:spacing w:val="4"/>
          <w:sz w:val="23"/>
          <w:szCs w:val="23"/>
          <w:lang w:val="en-US"/>
        </w:rPr>
        <w:t xml:space="preserve"> </w:t>
      </w:r>
      <w:r w:rsidRPr="00001017">
        <w:rPr>
          <w:rFonts w:ascii="Arial" w:hAnsi="Arial" w:cs="Arial"/>
          <w:sz w:val="23"/>
          <w:szCs w:val="23"/>
          <w:lang w:val="en-US"/>
        </w:rPr>
        <w:t>the</w:t>
      </w:r>
      <w:r w:rsidRPr="00001017">
        <w:rPr>
          <w:rFonts w:ascii="Arial" w:hAnsi="Arial" w:cs="Arial"/>
          <w:spacing w:val="2"/>
          <w:sz w:val="23"/>
          <w:szCs w:val="23"/>
          <w:lang w:val="en-US"/>
        </w:rPr>
        <w:t xml:space="preserve"> </w:t>
      </w:r>
      <w:r w:rsidRPr="00001017">
        <w:rPr>
          <w:rFonts w:ascii="Arial" w:hAnsi="Arial" w:cs="Arial"/>
          <w:sz w:val="23"/>
          <w:szCs w:val="23"/>
          <w:lang w:val="en-US"/>
        </w:rPr>
        <w:t>public</w:t>
      </w:r>
      <w:r w:rsidRPr="00001017">
        <w:rPr>
          <w:rFonts w:ascii="Arial" w:hAnsi="Arial" w:cs="Arial"/>
          <w:spacing w:val="6"/>
          <w:sz w:val="23"/>
          <w:szCs w:val="23"/>
          <w:lang w:val="en-US"/>
        </w:rPr>
        <w:t xml:space="preserve"> </w:t>
      </w:r>
      <w:r w:rsidRPr="00001017">
        <w:rPr>
          <w:rFonts w:ascii="Arial" w:hAnsi="Arial" w:cs="Arial"/>
          <w:sz w:val="23"/>
          <w:szCs w:val="23"/>
          <w:lang w:val="en-US"/>
        </w:rPr>
        <w:t>be</w:t>
      </w:r>
      <w:r w:rsidRPr="00001017">
        <w:rPr>
          <w:rFonts w:ascii="Arial" w:hAnsi="Arial" w:cs="Arial"/>
          <w:spacing w:val="6"/>
          <w:sz w:val="23"/>
          <w:szCs w:val="23"/>
          <w:lang w:val="en-US"/>
        </w:rPr>
        <w:t xml:space="preserve"> </w:t>
      </w:r>
      <w:r w:rsidRPr="00001017">
        <w:rPr>
          <w:rFonts w:ascii="Arial" w:hAnsi="Arial" w:cs="Arial"/>
          <w:sz w:val="23"/>
          <w:szCs w:val="23"/>
          <w:lang w:val="en-US"/>
        </w:rPr>
        <w:t>provided</w:t>
      </w:r>
      <w:r w:rsidRPr="00001017">
        <w:rPr>
          <w:rFonts w:ascii="Arial" w:hAnsi="Arial" w:cs="Arial"/>
          <w:spacing w:val="6"/>
          <w:sz w:val="23"/>
          <w:szCs w:val="23"/>
          <w:lang w:val="en-US"/>
        </w:rPr>
        <w:t xml:space="preserve"> </w:t>
      </w:r>
      <w:r w:rsidRPr="00001017">
        <w:rPr>
          <w:rFonts w:ascii="Arial" w:hAnsi="Arial" w:cs="Arial"/>
          <w:sz w:val="23"/>
          <w:szCs w:val="23"/>
          <w:lang w:val="en-US"/>
        </w:rPr>
        <w:t>with</w:t>
      </w:r>
      <w:r w:rsidRPr="00001017">
        <w:rPr>
          <w:rFonts w:ascii="Arial" w:hAnsi="Arial" w:cs="Arial"/>
          <w:spacing w:val="4"/>
          <w:sz w:val="23"/>
          <w:szCs w:val="23"/>
          <w:lang w:val="en-US"/>
        </w:rPr>
        <w:t xml:space="preserve"> </w:t>
      </w:r>
      <w:r w:rsidRPr="00001017">
        <w:rPr>
          <w:rFonts w:ascii="Arial" w:hAnsi="Arial" w:cs="Arial"/>
          <w:sz w:val="23"/>
          <w:szCs w:val="23"/>
          <w:lang w:val="en-US"/>
        </w:rPr>
        <w:t>balanced</w:t>
      </w:r>
      <w:r w:rsidRPr="00001017">
        <w:rPr>
          <w:rFonts w:ascii="Arial" w:hAnsi="Arial" w:cs="Arial"/>
          <w:spacing w:val="7"/>
          <w:sz w:val="23"/>
          <w:szCs w:val="23"/>
          <w:lang w:val="en-US"/>
        </w:rPr>
        <w:t xml:space="preserve"> </w:t>
      </w:r>
      <w:r w:rsidRPr="00001017">
        <w:rPr>
          <w:rFonts w:ascii="Arial" w:hAnsi="Arial" w:cs="Arial"/>
          <w:sz w:val="23"/>
          <w:szCs w:val="23"/>
          <w:lang w:val="en-US"/>
        </w:rPr>
        <w:t>information</w:t>
      </w:r>
      <w:r w:rsidRPr="00001017">
        <w:rPr>
          <w:rFonts w:ascii="Arial" w:hAnsi="Arial" w:cs="Arial"/>
          <w:spacing w:val="4"/>
          <w:sz w:val="23"/>
          <w:szCs w:val="23"/>
          <w:lang w:val="en-US"/>
        </w:rPr>
        <w:t xml:space="preserve"> </w:t>
      </w:r>
      <w:r w:rsidRPr="00001017">
        <w:rPr>
          <w:rFonts w:ascii="Arial" w:hAnsi="Arial" w:cs="Arial"/>
          <w:sz w:val="23"/>
          <w:szCs w:val="23"/>
          <w:lang w:val="en-US"/>
        </w:rPr>
        <w:t>on</w:t>
      </w:r>
      <w:r w:rsidRPr="00001017">
        <w:rPr>
          <w:rFonts w:ascii="Arial" w:hAnsi="Arial" w:cs="Arial"/>
          <w:spacing w:val="6"/>
          <w:sz w:val="23"/>
          <w:szCs w:val="23"/>
          <w:lang w:val="en-US"/>
        </w:rPr>
        <w:t xml:space="preserve"> </w:t>
      </w:r>
      <w:r w:rsidRPr="00001017">
        <w:rPr>
          <w:rFonts w:ascii="Arial" w:hAnsi="Arial" w:cs="Arial"/>
          <w:sz w:val="23"/>
          <w:szCs w:val="23"/>
          <w:lang w:val="en-US"/>
        </w:rPr>
        <w:t>the</w:t>
      </w:r>
      <w:r w:rsidRPr="00001017">
        <w:rPr>
          <w:rFonts w:ascii="Arial" w:hAnsi="Arial" w:cs="Arial"/>
          <w:spacing w:val="6"/>
          <w:sz w:val="23"/>
          <w:szCs w:val="23"/>
          <w:lang w:val="en-US"/>
        </w:rPr>
        <w:t xml:space="preserve"> </w:t>
      </w:r>
      <w:r w:rsidRPr="00001017">
        <w:rPr>
          <w:rFonts w:ascii="Arial" w:hAnsi="Arial" w:cs="Arial"/>
          <w:sz w:val="23"/>
          <w:szCs w:val="23"/>
          <w:lang w:val="en-US"/>
        </w:rPr>
        <w:t>risks</w:t>
      </w:r>
      <w:r w:rsidRPr="00001017">
        <w:rPr>
          <w:rFonts w:ascii="Arial" w:hAnsi="Arial" w:cs="Arial"/>
          <w:spacing w:val="5"/>
          <w:sz w:val="23"/>
          <w:szCs w:val="23"/>
          <w:lang w:val="en-US"/>
        </w:rPr>
        <w:t xml:space="preserve"> </w:t>
      </w:r>
      <w:r w:rsidRPr="00001017">
        <w:rPr>
          <w:rFonts w:ascii="Arial" w:hAnsi="Arial" w:cs="Arial"/>
          <w:sz w:val="23"/>
          <w:szCs w:val="23"/>
          <w:lang w:val="en-US"/>
        </w:rPr>
        <w:t>of</w:t>
      </w:r>
      <w:r w:rsidRPr="00001017">
        <w:rPr>
          <w:rFonts w:ascii="Arial" w:hAnsi="Arial" w:cs="Arial"/>
          <w:spacing w:val="7"/>
          <w:sz w:val="23"/>
          <w:szCs w:val="23"/>
          <w:lang w:val="en-US"/>
        </w:rPr>
        <w:t xml:space="preserve"> </w:t>
      </w:r>
      <w:r w:rsidRPr="00001017">
        <w:rPr>
          <w:rFonts w:ascii="Arial" w:hAnsi="Arial" w:cs="Arial"/>
          <w:spacing w:val="4"/>
          <w:sz w:val="23"/>
          <w:szCs w:val="23"/>
          <w:lang w:val="en-US"/>
        </w:rPr>
        <w:t>e-</w:t>
      </w:r>
      <w:r w:rsidRPr="00001017">
        <w:rPr>
          <w:rFonts w:ascii="Arial" w:hAnsi="Arial" w:cs="Arial"/>
          <w:spacing w:val="71"/>
          <w:w w:val="101"/>
          <w:sz w:val="23"/>
          <w:szCs w:val="23"/>
          <w:lang w:val="en-US"/>
        </w:rPr>
        <w:t xml:space="preserve"> </w:t>
      </w:r>
      <w:r w:rsidRPr="00001017">
        <w:rPr>
          <w:rFonts w:ascii="Arial" w:hAnsi="Arial" w:cs="Arial"/>
          <w:sz w:val="23"/>
          <w:szCs w:val="23"/>
          <w:lang w:val="en-US"/>
        </w:rPr>
        <w:t>cigarettes,</w:t>
      </w:r>
      <w:r w:rsidRPr="00001017">
        <w:rPr>
          <w:rFonts w:ascii="Arial" w:hAnsi="Arial" w:cs="Arial"/>
          <w:spacing w:val="7"/>
          <w:sz w:val="23"/>
          <w:szCs w:val="23"/>
          <w:lang w:val="en-US"/>
        </w:rPr>
        <w:t xml:space="preserve"> </w:t>
      </w:r>
      <w:r w:rsidRPr="00001017">
        <w:rPr>
          <w:rFonts w:ascii="Arial" w:hAnsi="Arial" w:cs="Arial"/>
          <w:sz w:val="23"/>
          <w:szCs w:val="23"/>
          <w:lang w:val="en-US"/>
        </w:rPr>
        <w:t>so</w:t>
      </w:r>
      <w:r w:rsidRPr="00001017">
        <w:rPr>
          <w:rFonts w:ascii="Arial" w:hAnsi="Arial" w:cs="Arial"/>
          <w:spacing w:val="6"/>
          <w:sz w:val="23"/>
          <w:szCs w:val="23"/>
          <w:lang w:val="en-US"/>
        </w:rPr>
        <w:t xml:space="preserve"> </w:t>
      </w:r>
      <w:r w:rsidRPr="00001017">
        <w:rPr>
          <w:rFonts w:ascii="Arial" w:hAnsi="Arial" w:cs="Arial"/>
          <w:sz w:val="23"/>
          <w:szCs w:val="23"/>
          <w:lang w:val="en-US"/>
        </w:rPr>
        <w:t>that</w:t>
      </w:r>
      <w:r w:rsidRPr="00001017">
        <w:rPr>
          <w:rFonts w:ascii="Arial" w:hAnsi="Arial" w:cs="Arial"/>
          <w:spacing w:val="8"/>
          <w:sz w:val="23"/>
          <w:szCs w:val="23"/>
          <w:lang w:val="en-US"/>
        </w:rPr>
        <w:t xml:space="preserve"> </w:t>
      </w:r>
      <w:r w:rsidRPr="00001017">
        <w:rPr>
          <w:rFonts w:ascii="Arial" w:hAnsi="Arial" w:cs="Arial"/>
          <w:sz w:val="23"/>
          <w:szCs w:val="23"/>
          <w:lang w:val="en-US"/>
        </w:rPr>
        <w:t>smokers</w:t>
      </w:r>
      <w:r w:rsidRPr="00001017">
        <w:rPr>
          <w:rFonts w:ascii="Arial" w:hAnsi="Arial" w:cs="Arial"/>
          <w:spacing w:val="6"/>
          <w:sz w:val="23"/>
          <w:szCs w:val="23"/>
          <w:lang w:val="en-US"/>
        </w:rPr>
        <w:t xml:space="preserve"> </w:t>
      </w:r>
      <w:r w:rsidRPr="00001017">
        <w:rPr>
          <w:rFonts w:ascii="Arial" w:hAnsi="Arial" w:cs="Arial"/>
          <w:sz w:val="23"/>
          <w:szCs w:val="23"/>
          <w:lang w:val="en-US"/>
        </w:rPr>
        <w:t>understand</w:t>
      </w:r>
      <w:r w:rsidRPr="00001017">
        <w:rPr>
          <w:rFonts w:ascii="Arial" w:hAnsi="Arial" w:cs="Arial"/>
          <w:spacing w:val="8"/>
          <w:sz w:val="23"/>
          <w:szCs w:val="23"/>
          <w:lang w:val="en-US"/>
        </w:rPr>
        <w:t xml:space="preserve"> </w:t>
      </w:r>
      <w:r w:rsidRPr="00001017">
        <w:rPr>
          <w:rFonts w:ascii="Arial" w:hAnsi="Arial" w:cs="Arial"/>
          <w:sz w:val="23"/>
          <w:szCs w:val="23"/>
          <w:lang w:val="en-US"/>
        </w:rPr>
        <w:t>the</w:t>
      </w:r>
      <w:r w:rsidRPr="00001017">
        <w:rPr>
          <w:rFonts w:ascii="Arial" w:hAnsi="Arial" w:cs="Arial"/>
          <w:spacing w:val="11"/>
          <w:sz w:val="23"/>
          <w:szCs w:val="23"/>
          <w:lang w:val="en-US"/>
        </w:rPr>
        <w:t xml:space="preserve"> </w:t>
      </w:r>
      <w:r w:rsidRPr="00001017">
        <w:rPr>
          <w:rFonts w:ascii="Arial" w:hAnsi="Arial" w:cs="Arial"/>
          <w:sz w:val="23"/>
          <w:szCs w:val="23"/>
          <w:lang w:val="en-US"/>
        </w:rPr>
        <w:t>potential</w:t>
      </w:r>
      <w:r w:rsidRPr="00001017">
        <w:rPr>
          <w:rFonts w:ascii="Arial" w:hAnsi="Arial" w:cs="Arial"/>
          <w:spacing w:val="6"/>
          <w:sz w:val="23"/>
          <w:szCs w:val="23"/>
          <w:lang w:val="en-US"/>
        </w:rPr>
        <w:t xml:space="preserve"> </w:t>
      </w:r>
      <w:r w:rsidRPr="00001017">
        <w:rPr>
          <w:rFonts w:ascii="Arial" w:hAnsi="Arial" w:cs="Arial"/>
          <w:sz w:val="23"/>
          <w:szCs w:val="23"/>
          <w:lang w:val="en-US"/>
        </w:rPr>
        <w:t>benefits</w:t>
      </w:r>
      <w:r w:rsidRPr="00001017">
        <w:rPr>
          <w:rFonts w:ascii="Arial" w:hAnsi="Arial" w:cs="Arial"/>
          <w:spacing w:val="6"/>
          <w:sz w:val="23"/>
          <w:szCs w:val="23"/>
          <w:lang w:val="en-US"/>
        </w:rPr>
        <w:t xml:space="preserve"> </w:t>
      </w:r>
      <w:r w:rsidRPr="00001017">
        <w:rPr>
          <w:rFonts w:ascii="Arial" w:hAnsi="Arial" w:cs="Arial"/>
          <w:sz w:val="23"/>
          <w:szCs w:val="23"/>
          <w:lang w:val="en-US"/>
        </w:rPr>
        <w:t>of</w:t>
      </w:r>
      <w:r w:rsidRPr="00001017">
        <w:rPr>
          <w:rFonts w:ascii="Arial" w:hAnsi="Arial" w:cs="Arial"/>
          <w:spacing w:val="11"/>
          <w:sz w:val="23"/>
          <w:szCs w:val="23"/>
          <w:lang w:val="en-US"/>
        </w:rPr>
        <w:t xml:space="preserve"> </w:t>
      </w:r>
      <w:r w:rsidRPr="00001017">
        <w:rPr>
          <w:rFonts w:ascii="Arial" w:hAnsi="Arial" w:cs="Arial"/>
          <w:sz w:val="23"/>
          <w:szCs w:val="23"/>
          <w:lang w:val="en-US"/>
        </w:rPr>
        <w:t>switching</w:t>
      </w:r>
      <w:r w:rsidRPr="00001017">
        <w:rPr>
          <w:rFonts w:ascii="Arial" w:hAnsi="Arial" w:cs="Arial"/>
          <w:spacing w:val="5"/>
          <w:sz w:val="23"/>
          <w:szCs w:val="23"/>
          <w:lang w:val="en-US"/>
        </w:rPr>
        <w:t xml:space="preserve"> </w:t>
      </w:r>
      <w:r w:rsidRPr="00001017">
        <w:rPr>
          <w:rFonts w:ascii="Arial" w:hAnsi="Arial" w:cs="Arial"/>
          <w:sz w:val="23"/>
          <w:szCs w:val="23"/>
          <w:lang w:val="en-US"/>
        </w:rPr>
        <w:t>and</w:t>
      </w:r>
      <w:r w:rsidRPr="00001017">
        <w:rPr>
          <w:rFonts w:ascii="Arial" w:hAnsi="Arial" w:cs="Arial"/>
          <w:spacing w:val="9"/>
          <w:sz w:val="23"/>
          <w:szCs w:val="23"/>
          <w:lang w:val="en-US"/>
        </w:rPr>
        <w:t xml:space="preserve"> </w:t>
      </w:r>
      <w:r w:rsidRPr="00001017">
        <w:rPr>
          <w:rFonts w:ascii="Arial" w:hAnsi="Arial" w:cs="Arial"/>
          <w:spacing w:val="-3"/>
          <w:sz w:val="23"/>
          <w:szCs w:val="23"/>
          <w:lang w:val="en-US"/>
        </w:rPr>
        <w:t>so</w:t>
      </w:r>
      <w:r w:rsidRPr="00001017">
        <w:rPr>
          <w:rFonts w:ascii="Arial" w:hAnsi="Arial" w:cs="Arial"/>
          <w:spacing w:val="76"/>
          <w:w w:val="101"/>
          <w:sz w:val="23"/>
          <w:szCs w:val="23"/>
          <w:lang w:val="en-US"/>
        </w:rPr>
        <w:t xml:space="preserve"> </w:t>
      </w:r>
      <w:r w:rsidRPr="00001017">
        <w:rPr>
          <w:rFonts w:ascii="Arial" w:hAnsi="Arial" w:cs="Arial"/>
          <w:sz w:val="23"/>
          <w:szCs w:val="23"/>
          <w:lang w:val="en-US"/>
        </w:rPr>
        <w:t>non-smokers</w:t>
      </w:r>
      <w:r w:rsidRPr="00001017">
        <w:rPr>
          <w:rFonts w:ascii="Arial" w:hAnsi="Arial" w:cs="Arial"/>
          <w:spacing w:val="5"/>
          <w:sz w:val="23"/>
          <w:szCs w:val="23"/>
          <w:lang w:val="en-US"/>
        </w:rPr>
        <w:t xml:space="preserve"> </w:t>
      </w:r>
      <w:r w:rsidRPr="00001017">
        <w:rPr>
          <w:rFonts w:ascii="Arial" w:hAnsi="Arial" w:cs="Arial"/>
          <w:sz w:val="23"/>
          <w:szCs w:val="23"/>
          <w:lang w:val="en-US"/>
        </w:rPr>
        <w:t>understand</w:t>
      </w:r>
      <w:r w:rsidRPr="00001017">
        <w:rPr>
          <w:rFonts w:ascii="Arial" w:hAnsi="Arial" w:cs="Arial"/>
          <w:spacing w:val="9"/>
          <w:sz w:val="23"/>
          <w:szCs w:val="23"/>
          <w:lang w:val="en-US"/>
        </w:rPr>
        <w:t xml:space="preserve"> </w:t>
      </w:r>
      <w:r w:rsidRPr="00001017">
        <w:rPr>
          <w:rFonts w:ascii="Arial" w:hAnsi="Arial" w:cs="Arial"/>
          <w:sz w:val="23"/>
          <w:szCs w:val="23"/>
          <w:lang w:val="en-US"/>
        </w:rPr>
        <w:t>the</w:t>
      </w:r>
      <w:r w:rsidRPr="00001017">
        <w:rPr>
          <w:rFonts w:ascii="Arial" w:hAnsi="Arial" w:cs="Arial"/>
          <w:spacing w:val="9"/>
          <w:sz w:val="23"/>
          <w:szCs w:val="23"/>
          <w:lang w:val="en-US"/>
        </w:rPr>
        <w:t xml:space="preserve"> </w:t>
      </w:r>
      <w:r w:rsidRPr="00001017">
        <w:rPr>
          <w:rFonts w:ascii="Arial" w:hAnsi="Arial" w:cs="Arial"/>
          <w:sz w:val="23"/>
          <w:szCs w:val="23"/>
          <w:lang w:val="en-US"/>
        </w:rPr>
        <w:t>risks</w:t>
      </w:r>
      <w:r w:rsidRPr="00001017">
        <w:rPr>
          <w:rFonts w:ascii="Arial" w:hAnsi="Arial" w:cs="Arial"/>
          <w:spacing w:val="7"/>
          <w:sz w:val="23"/>
          <w:szCs w:val="23"/>
          <w:lang w:val="en-US"/>
        </w:rPr>
        <w:t xml:space="preserve"> </w:t>
      </w:r>
      <w:r w:rsidRPr="00001017">
        <w:rPr>
          <w:rFonts w:ascii="Arial" w:hAnsi="Arial" w:cs="Arial"/>
          <w:sz w:val="23"/>
          <w:szCs w:val="23"/>
          <w:lang w:val="en-US"/>
        </w:rPr>
        <w:t>that</w:t>
      </w:r>
      <w:r w:rsidRPr="00001017">
        <w:rPr>
          <w:rFonts w:ascii="Arial" w:hAnsi="Arial" w:cs="Arial"/>
          <w:spacing w:val="9"/>
          <w:sz w:val="23"/>
          <w:szCs w:val="23"/>
          <w:lang w:val="en-US"/>
        </w:rPr>
        <w:t xml:space="preserve"> </w:t>
      </w:r>
      <w:r w:rsidRPr="00001017">
        <w:rPr>
          <w:rFonts w:ascii="Arial" w:hAnsi="Arial" w:cs="Arial"/>
          <w:sz w:val="23"/>
          <w:szCs w:val="23"/>
          <w:lang w:val="en-US"/>
        </w:rPr>
        <w:t>taking</w:t>
      </w:r>
      <w:r w:rsidRPr="00001017">
        <w:rPr>
          <w:rFonts w:ascii="Arial" w:hAnsi="Arial" w:cs="Arial"/>
          <w:spacing w:val="7"/>
          <w:sz w:val="23"/>
          <w:szCs w:val="23"/>
          <w:lang w:val="en-US"/>
        </w:rPr>
        <w:t xml:space="preserve"> </w:t>
      </w:r>
      <w:r w:rsidRPr="00001017">
        <w:rPr>
          <w:rFonts w:ascii="Arial" w:hAnsi="Arial" w:cs="Arial"/>
          <w:sz w:val="23"/>
          <w:szCs w:val="23"/>
          <w:lang w:val="en-US"/>
        </w:rPr>
        <w:t>up</w:t>
      </w:r>
      <w:r w:rsidRPr="00001017">
        <w:rPr>
          <w:rFonts w:ascii="Arial" w:hAnsi="Arial" w:cs="Arial"/>
          <w:spacing w:val="6"/>
          <w:sz w:val="23"/>
          <w:szCs w:val="23"/>
          <w:lang w:val="en-US"/>
        </w:rPr>
        <w:t xml:space="preserve"> </w:t>
      </w:r>
      <w:r w:rsidRPr="00001017">
        <w:rPr>
          <w:rFonts w:ascii="Arial" w:hAnsi="Arial" w:cs="Arial"/>
          <w:sz w:val="23"/>
          <w:szCs w:val="23"/>
          <w:lang w:val="en-US"/>
        </w:rPr>
        <w:t>e-cigarettes</w:t>
      </w:r>
      <w:r w:rsidRPr="00001017">
        <w:rPr>
          <w:rFonts w:ascii="Arial" w:hAnsi="Arial" w:cs="Arial"/>
          <w:spacing w:val="6"/>
          <w:sz w:val="23"/>
          <w:szCs w:val="23"/>
          <w:lang w:val="en-US"/>
        </w:rPr>
        <w:t xml:space="preserve"> </w:t>
      </w:r>
      <w:r w:rsidRPr="00001017">
        <w:rPr>
          <w:rFonts w:ascii="Arial" w:hAnsi="Arial" w:cs="Arial"/>
          <w:sz w:val="23"/>
          <w:szCs w:val="23"/>
          <w:lang w:val="en-US"/>
        </w:rPr>
        <w:t>might</w:t>
      </w:r>
      <w:r w:rsidRPr="00001017">
        <w:rPr>
          <w:rFonts w:ascii="Arial" w:hAnsi="Arial" w:cs="Arial"/>
          <w:spacing w:val="7"/>
          <w:sz w:val="23"/>
          <w:szCs w:val="23"/>
          <w:lang w:val="en-US"/>
        </w:rPr>
        <w:t xml:space="preserve"> </w:t>
      </w:r>
      <w:r w:rsidRPr="00001017">
        <w:rPr>
          <w:rFonts w:ascii="Arial" w:hAnsi="Arial" w:cs="Arial"/>
          <w:sz w:val="23"/>
          <w:szCs w:val="23"/>
          <w:lang w:val="en-US"/>
        </w:rPr>
        <w:t>entail:</w:t>
      </w:r>
    </w:p>
    <w:p w:rsidR="00985AFD" w:rsidRPr="00985AFD" w:rsidRDefault="00985AFD" w:rsidP="00985AFD">
      <w:pPr>
        <w:widowControl w:val="0"/>
        <w:spacing w:before="11" w:after="0" w:line="240" w:lineRule="auto"/>
        <w:rPr>
          <w:rFonts w:ascii="Arial" w:eastAsia="Arial" w:hAnsi="Arial" w:cs="Arial"/>
          <w:sz w:val="23"/>
          <w:szCs w:val="23"/>
          <w:lang w:val="en-US"/>
        </w:rPr>
      </w:pPr>
    </w:p>
    <w:p w:rsidR="00985AFD" w:rsidRPr="00985AFD" w:rsidRDefault="00985AFD" w:rsidP="009347D3">
      <w:pPr>
        <w:widowControl w:val="0"/>
        <w:numPr>
          <w:ilvl w:val="1"/>
          <w:numId w:val="7"/>
        </w:numPr>
        <w:tabs>
          <w:tab w:val="left" w:pos="1109"/>
        </w:tabs>
        <w:spacing w:after="0" w:line="271" w:lineRule="auto"/>
        <w:ind w:right="1231"/>
        <w:rPr>
          <w:rFonts w:ascii="Arial" w:eastAsia="Arial" w:hAnsi="Arial" w:cs="Arial"/>
          <w:sz w:val="23"/>
          <w:szCs w:val="23"/>
          <w:lang w:val="en-US"/>
        </w:rPr>
      </w:pPr>
      <w:r w:rsidRPr="00985AFD">
        <w:rPr>
          <w:rFonts w:ascii="Arial" w:eastAsia="Arial" w:hAnsi="Arial" w:cs="Arial"/>
          <w:spacing w:val="-1"/>
          <w:sz w:val="23"/>
          <w:szCs w:val="23"/>
          <w:lang w:val="en-US"/>
        </w:rPr>
        <w:t>when</w:t>
      </w:r>
      <w:r w:rsidRPr="00985AFD">
        <w:rPr>
          <w:rFonts w:ascii="Arial" w:eastAsia="Arial" w:hAnsi="Arial" w:cs="Arial"/>
          <w:spacing w:val="8"/>
          <w:sz w:val="23"/>
          <w:szCs w:val="23"/>
          <w:lang w:val="en-US"/>
        </w:rPr>
        <w:t xml:space="preserve"> </w:t>
      </w:r>
      <w:r w:rsidRPr="00985AFD">
        <w:rPr>
          <w:rFonts w:ascii="Arial" w:eastAsia="Arial" w:hAnsi="Arial" w:cs="Arial"/>
          <w:sz w:val="23"/>
          <w:szCs w:val="23"/>
          <w:lang w:val="en-US"/>
        </w:rPr>
        <w:t>used</w:t>
      </w:r>
      <w:r w:rsidRPr="00985AFD">
        <w:rPr>
          <w:rFonts w:ascii="Arial" w:eastAsia="Arial" w:hAnsi="Arial" w:cs="Arial"/>
          <w:spacing w:val="5"/>
          <w:sz w:val="23"/>
          <w:szCs w:val="23"/>
          <w:lang w:val="en-US"/>
        </w:rPr>
        <w:t xml:space="preserve"> </w:t>
      </w:r>
      <w:r w:rsidRPr="00985AFD">
        <w:rPr>
          <w:rFonts w:ascii="Arial" w:eastAsia="Arial" w:hAnsi="Arial" w:cs="Arial"/>
          <w:sz w:val="23"/>
          <w:szCs w:val="23"/>
          <w:lang w:val="en-US"/>
        </w:rPr>
        <w:t>as</w:t>
      </w:r>
      <w:r w:rsidRPr="00985AFD">
        <w:rPr>
          <w:rFonts w:ascii="Arial" w:eastAsia="Arial" w:hAnsi="Arial" w:cs="Arial"/>
          <w:spacing w:val="6"/>
          <w:sz w:val="23"/>
          <w:szCs w:val="23"/>
          <w:lang w:val="en-US"/>
        </w:rPr>
        <w:t xml:space="preserve"> </w:t>
      </w:r>
      <w:r w:rsidRPr="00985AFD">
        <w:rPr>
          <w:rFonts w:ascii="Arial" w:eastAsia="Arial" w:hAnsi="Arial" w:cs="Arial"/>
          <w:spacing w:val="-1"/>
          <w:sz w:val="23"/>
          <w:szCs w:val="23"/>
          <w:lang w:val="en-US"/>
        </w:rPr>
        <w:t>intended,</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e-cigarettes</w:t>
      </w:r>
      <w:r w:rsidRPr="00985AFD">
        <w:rPr>
          <w:rFonts w:ascii="Arial" w:eastAsia="Arial" w:hAnsi="Arial" w:cs="Arial"/>
          <w:spacing w:val="4"/>
          <w:sz w:val="23"/>
          <w:szCs w:val="23"/>
          <w:lang w:val="en-US"/>
        </w:rPr>
        <w:t xml:space="preserve"> </w:t>
      </w:r>
      <w:r w:rsidRPr="00985AFD">
        <w:rPr>
          <w:rFonts w:ascii="Arial" w:eastAsia="Arial" w:hAnsi="Arial" w:cs="Arial"/>
          <w:spacing w:val="-1"/>
          <w:sz w:val="23"/>
          <w:szCs w:val="23"/>
          <w:lang w:val="en-US"/>
        </w:rPr>
        <w:t>pose</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no</w:t>
      </w:r>
      <w:r w:rsidRPr="00985AFD">
        <w:rPr>
          <w:rFonts w:ascii="Arial" w:eastAsia="Arial" w:hAnsi="Arial" w:cs="Arial"/>
          <w:spacing w:val="5"/>
          <w:sz w:val="23"/>
          <w:szCs w:val="23"/>
          <w:lang w:val="en-US"/>
        </w:rPr>
        <w:t xml:space="preserve"> </w:t>
      </w:r>
      <w:r w:rsidRPr="00985AFD">
        <w:rPr>
          <w:rFonts w:ascii="Arial" w:eastAsia="Arial" w:hAnsi="Arial" w:cs="Arial"/>
          <w:sz w:val="23"/>
          <w:szCs w:val="23"/>
          <w:lang w:val="en-US"/>
        </w:rPr>
        <w:t>risk</w:t>
      </w:r>
      <w:r w:rsidRPr="00985AFD">
        <w:rPr>
          <w:rFonts w:ascii="Arial" w:eastAsia="Arial" w:hAnsi="Arial" w:cs="Arial"/>
          <w:spacing w:val="6"/>
          <w:sz w:val="23"/>
          <w:szCs w:val="23"/>
          <w:lang w:val="en-US"/>
        </w:rPr>
        <w:t xml:space="preserve"> </w:t>
      </w:r>
      <w:r w:rsidRPr="00985AFD">
        <w:rPr>
          <w:rFonts w:ascii="Arial" w:eastAsia="Arial" w:hAnsi="Arial" w:cs="Arial"/>
          <w:sz w:val="23"/>
          <w:szCs w:val="23"/>
          <w:lang w:val="en-US"/>
        </w:rPr>
        <w:t>of</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nicotine</w:t>
      </w:r>
      <w:r w:rsidRPr="00985AFD">
        <w:rPr>
          <w:rFonts w:ascii="Arial" w:eastAsia="Arial" w:hAnsi="Arial" w:cs="Arial"/>
          <w:spacing w:val="5"/>
          <w:sz w:val="23"/>
          <w:szCs w:val="23"/>
          <w:lang w:val="en-US"/>
        </w:rPr>
        <w:t xml:space="preserve"> </w:t>
      </w:r>
      <w:r w:rsidRPr="00985AFD">
        <w:rPr>
          <w:rFonts w:ascii="Arial" w:eastAsia="Arial" w:hAnsi="Arial" w:cs="Arial"/>
          <w:spacing w:val="-1"/>
          <w:sz w:val="23"/>
          <w:szCs w:val="23"/>
          <w:lang w:val="en-US"/>
        </w:rPr>
        <w:t>poisoning</w:t>
      </w:r>
      <w:r w:rsidRPr="00985AFD">
        <w:rPr>
          <w:rFonts w:ascii="Arial" w:eastAsia="Arial" w:hAnsi="Arial" w:cs="Arial"/>
          <w:spacing w:val="5"/>
          <w:sz w:val="23"/>
          <w:szCs w:val="23"/>
          <w:lang w:val="en-US"/>
        </w:rPr>
        <w:t xml:space="preserve"> </w:t>
      </w:r>
      <w:r w:rsidRPr="00985AFD">
        <w:rPr>
          <w:rFonts w:ascii="Arial" w:eastAsia="Arial" w:hAnsi="Arial" w:cs="Arial"/>
          <w:sz w:val="23"/>
          <w:szCs w:val="23"/>
          <w:lang w:val="en-US"/>
        </w:rPr>
        <w:t>to</w:t>
      </w:r>
      <w:r w:rsidRPr="00985AFD">
        <w:rPr>
          <w:rFonts w:ascii="Arial" w:eastAsia="Arial" w:hAnsi="Arial" w:cs="Arial"/>
          <w:spacing w:val="61"/>
          <w:w w:val="101"/>
          <w:sz w:val="23"/>
          <w:szCs w:val="23"/>
          <w:lang w:val="en-US"/>
        </w:rPr>
        <w:t xml:space="preserve"> </w:t>
      </w:r>
      <w:r w:rsidRPr="00985AFD">
        <w:rPr>
          <w:rFonts w:ascii="Arial" w:eastAsia="Arial" w:hAnsi="Arial" w:cs="Arial"/>
          <w:sz w:val="23"/>
          <w:szCs w:val="23"/>
          <w:lang w:val="en-US"/>
        </w:rPr>
        <w:t>users,</w:t>
      </w:r>
      <w:r w:rsidRPr="00985AFD">
        <w:rPr>
          <w:rFonts w:ascii="Arial" w:eastAsia="Arial" w:hAnsi="Arial" w:cs="Arial"/>
          <w:spacing w:val="6"/>
          <w:sz w:val="23"/>
          <w:szCs w:val="23"/>
          <w:lang w:val="en-US"/>
        </w:rPr>
        <w:t xml:space="preserve"> </w:t>
      </w:r>
      <w:r w:rsidRPr="00985AFD">
        <w:rPr>
          <w:rFonts w:ascii="Arial" w:eastAsia="Arial" w:hAnsi="Arial" w:cs="Arial"/>
          <w:spacing w:val="-1"/>
          <w:sz w:val="23"/>
          <w:szCs w:val="23"/>
          <w:lang w:val="en-US"/>
        </w:rPr>
        <w:t>but</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e-liquids</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should</w:t>
      </w:r>
      <w:r w:rsidRPr="00985AFD">
        <w:rPr>
          <w:rFonts w:ascii="Arial" w:eastAsia="Arial" w:hAnsi="Arial" w:cs="Arial"/>
          <w:spacing w:val="5"/>
          <w:sz w:val="23"/>
          <w:szCs w:val="23"/>
          <w:lang w:val="en-US"/>
        </w:rPr>
        <w:t xml:space="preserve"> </w:t>
      </w:r>
      <w:r w:rsidRPr="00985AFD">
        <w:rPr>
          <w:rFonts w:ascii="Arial" w:eastAsia="Arial" w:hAnsi="Arial" w:cs="Arial"/>
          <w:sz w:val="23"/>
          <w:szCs w:val="23"/>
          <w:lang w:val="en-US"/>
        </w:rPr>
        <w:t>be</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in</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‘childproof’</w:t>
      </w:r>
      <w:r w:rsidRPr="00985AFD">
        <w:rPr>
          <w:rFonts w:ascii="Arial" w:eastAsia="Arial" w:hAnsi="Arial" w:cs="Arial"/>
          <w:spacing w:val="3"/>
          <w:sz w:val="23"/>
          <w:szCs w:val="23"/>
          <w:lang w:val="en-US"/>
        </w:rPr>
        <w:t xml:space="preserve"> </w:t>
      </w:r>
      <w:r w:rsidRPr="00985AFD">
        <w:rPr>
          <w:rFonts w:ascii="Arial" w:eastAsia="Arial" w:hAnsi="Arial" w:cs="Arial"/>
          <w:spacing w:val="-1"/>
          <w:sz w:val="23"/>
          <w:szCs w:val="23"/>
          <w:lang w:val="en-US"/>
        </w:rPr>
        <w:t>packaging.</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The</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accuracy</w:t>
      </w:r>
      <w:r w:rsidRPr="00985AFD">
        <w:rPr>
          <w:rFonts w:ascii="Arial" w:eastAsia="Arial" w:hAnsi="Arial" w:cs="Arial"/>
          <w:spacing w:val="5"/>
          <w:sz w:val="23"/>
          <w:szCs w:val="23"/>
          <w:lang w:val="en-US"/>
        </w:rPr>
        <w:t xml:space="preserve"> </w:t>
      </w:r>
      <w:r w:rsidRPr="00985AFD">
        <w:rPr>
          <w:rFonts w:ascii="Arial" w:eastAsia="Arial" w:hAnsi="Arial" w:cs="Arial"/>
          <w:sz w:val="23"/>
          <w:szCs w:val="23"/>
          <w:lang w:val="en-US"/>
        </w:rPr>
        <w:t>of</w:t>
      </w:r>
      <w:r w:rsidRPr="00985AFD">
        <w:rPr>
          <w:rFonts w:ascii="Arial" w:eastAsia="Arial" w:hAnsi="Arial" w:cs="Arial"/>
          <w:spacing w:val="49"/>
          <w:w w:val="101"/>
          <w:sz w:val="23"/>
          <w:szCs w:val="23"/>
          <w:lang w:val="en-US"/>
        </w:rPr>
        <w:t xml:space="preserve"> </w:t>
      </w:r>
      <w:r w:rsidRPr="00985AFD">
        <w:rPr>
          <w:rFonts w:ascii="Arial" w:eastAsia="Arial" w:hAnsi="Arial" w:cs="Arial"/>
          <w:sz w:val="23"/>
          <w:szCs w:val="23"/>
          <w:lang w:val="en-US"/>
        </w:rPr>
        <w:t>nicotine</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content</w:t>
      </w:r>
      <w:r w:rsidRPr="00985AFD">
        <w:rPr>
          <w:rFonts w:ascii="Arial" w:eastAsia="Arial" w:hAnsi="Arial" w:cs="Arial"/>
          <w:spacing w:val="6"/>
          <w:sz w:val="23"/>
          <w:szCs w:val="23"/>
          <w:lang w:val="en-US"/>
        </w:rPr>
        <w:t xml:space="preserve"> </w:t>
      </w:r>
      <w:r w:rsidRPr="00985AFD">
        <w:rPr>
          <w:rFonts w:ascii="Arial" w:eastAsia="Arial" w:hAnsi="Arial" w:cs="Arial"/>
          <w:spacing w:val="-1"/>
          <w:sz w:val="23"/>
          <w:szCs w:val="23"/>
          <w:lang w:val="en-US"/>
        </w:rPr>
        <w:t>labelling</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currently</w:t>
      </w:r>
      <w:r w:rsidRPr="00985AFD">
        <w:rPr>
          <w:rFonts w:ascii="Arial" w:eastAsia="Arial" w:hAnsi="Arial" w:cs="Arial"/>
          <w:spacing w:val="6"/>
          <w:sz w:val="23"/>
          <w:szCs w:val="23"/>
          <w:lang w:val="en-US"/>
        </w:rPr>
        <w:t xml:space="preserve"> </w:t>
      </w:r>
      <w:r w:rsidRPr="00985AFD">
        <w:rPr>
          <w:rFonts w:ascii="Arial" w:eastAsia="Arial" w:hAnsi="Arial" w:cs="Arial"/>
          <w:sz w:val="23"/>
          <w:szCs w:val="23"/>
          <w:lang w:val="en-US"/>
        </w:rPr>
        <w:t>raises</w:t>
      </w:r>
      <w:r w:rsidRPr="00985AFD">
        <w:rPr>
          <w:rFonts w:ascii="Arial" w:eastAsia="Arial" w:hAnsi="Arial" w:cs="Arial"/>
          <w:spacing w:val="8"/>
          <w:sz w:val="23"/>
          <w:szCs w:val="23"/>
          <w:lang w:val="en-US"/>
        </w:rPr>
        <w:t xml:space="preserve"> </w:t>
      </w:r>
      <w:r w:rsidRPr="00985AFD">
        <w:rPr>
          <w:rFonts w:ascii="Arial" w:eastAsia="Arial" w:hAnsi="Arial" w:cs="Arial"/>
          <w:sz w:val="23"/>
          <w:szCs w:val="23"/>
          <w:lang w:val="en-US"/>
        </w:rPr>
        <w:t>no</w:t>
      </w:r>
      <w:r w:rsidRPr="00985AFD">
        <w:rPr>
          <w:rFonts w:ascii="Arial" w:eastAsia="Arial" w:hAnsi="Arial" w:cs="Arial"/>
          <w:spacing w:val="7"/>
          <w:sz w:val="23"/>
          <w:szCs w:val="23"/>
          <w:lang w:val="en-US"/>
        </w:rPr>
        <w:t xml:space="preserve"> </w:t>
      </w:r>
      <w:r w:rsidRPr="00985AFD">
        <w:rPr>
          <w:rFonts w:ascii="Arial" w:eastAsia="Arial" w:hAnsi="Arial" w:cs="Arial"/>
          <w:sz w:val="23"/>
          <w:szCs w:val="23"/>
          <w:lang w:val="en-US"/>
        </w:rPr>
        <w:t>major</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concerns</w:t>
      </w:r>
    </w:p>
    <w:p w:rsidR="00985AFD" w:rsidRPr="00985AFD" w:rsidRDefault="00985AFD" w:rsidP="00985AFD">
      <w:pPr>
        <w:widowControl w:val="0"/>
        <w:spacing w:before="2" w:after="0" w:line="240" w:lineRule="auto"/>
        <w:rPr>
          <w:rFonts w:ascii="Arial" w:eastAsia="Arial" w:hAnsi="Arial" w:cs="Arial"/>
          <w:sz w:val="21"/>
          <w:szCs w:val="21"/>
          <w:lang w:val="en-US"/>
        </w:rPr>
      </w:pPr>
    </w:p>
    <w:p w:rsidR="00985AFD" w:rsidRPr="00985AFD" w:rsidRDefault="00985AFD" w:rsidP="009347D3">
      <w:pPr>
        <w:widowControl w:val="0"/>
        <w:numPr>
          <w:ilvl w:val="1"/>
          <w:numId w:val="7"/>
        </w:numPr>
        <w:tabs>
          <w:tab w:val="left" w:pos="1109"/>
        </w:tabs>
        <w:spacing w:after="0" w:line="276" w:lineRule="auto"/>
        <w:ind w:right="701"/>
        <w:rPr>
          <w:rFonts w:ascii="Arial" w:eastAsia="Arial" w:hAnsi="Arial" w:cs="Arial"/>
          <w:sz w:val="23"/>
          <w:szCs w:val="23"/>
          <w:lang w:val="en-US"/>
        </w:rPr>
      </w:pPr>
      <w:r w:rsidRPr="00985AFD">
        <w:rPr>
          <w:rFonts w:ascii="Arial" w:eastAsia="Arial" w:hAnsi="Arial" w:cs="Arial"/>
          <w:sz w:val="23"/>
          <w:szCs w:val="23"/>
          <w:lang w:val="en-US"/>
        </w:rPr>
        <w:t>the</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conclusion</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of</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Professor</w:t>
      </w:r>
      <w:r w:rsidRPr="00985AFD">
        <w:rPr>
          <w:rFonts w:ascii="Arial" w:eastAsia="Arial" w:hAnsi="Arial" w:cs="Arial"/>
          <w:spacing w:val="7"/>
          <w:sz w:val="23"/>
          <w:szCs w:val="23"/>
          <w:lang w:val="en-US"/>
        </w:rPr>
        <w:t xml:space="preserve"> </w:t>
      </w:r>
      <w:r w:rsidRPr="00985AFD">
        <w:rPr>
          <w:rFonts w:ascii="Arial" w:eastAsia="Arial" w:hAnsi="Arial" w:cs="Arial"/>
          <w:sz w:val="23"/>
          <w:szCs w:val="23"/>
          <w:lang w:val="en-US"/>
        </w:rPr>
        <w:t>John</w:t>
      </w:r>
      <w:r w:rsidRPr="00985AFD">
        <w:rPr>
          <w:rFonts w:ascii="Arial" w:eastAsia="Arial" w:hAnsi="Arial" w:cs="Arial"/>
          <w:spacing w:val="5"/>
          <w:sz w:val="23"/>
          <w:szCs w:val="23"/>
          <w:lang w:val="en-US"/>
        </w:rPr>
        <w:t xml:space="preserve"> </w:t>
      </w:r>
      <w:r w:rsidRPr="00985AFD">
        <w:rPr>
          <w:rFonts w:ascii="Arial" w:eastAsia="Arial" w:hAnsi="Arial" w:cs="Arial"/>
          <w:spacing w:val="-1"/>
          <w:sz w:val="23"/>
          <w:szCs w:val="23"/>
          <w:lang w:val="en-US"/>
        </w:rPr>
        <w:t>Britton’s</w:t>
      </w:r>
      <w:r w:rsidRPr="00985AFD">
        <w:rPr>
          <w:rFonts w:ascii="Arial" w:eastAsia="Arial" w:hAnsi="Arial" w:cs="Arial"/>
          <w:spacing w:val="6"/>
          <w:sz w:val="23"/>
          <w:szCs w:val="23"/>
          <w:lang w:val="en-US"/>
        </w:rPr>
        <w:t xml:space="preserve"> </w:t>
      </w:r>
      <w:r w:rsidRPr="00985AFD">
        <w:rPr>
          <w:rFonts w:ascii="Arial" w:eastAsia="Arial" w:hAnsi="Arial" w:cs="Arial"/>
          <w:spacing w:val="-1"/>
          <w:sz w:val="23"/>
          <w:szCs w:val="23"/>
          <w:lang w:val="en-US"/>
        </w:rPr>
        <w:t>2014</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review</w:t>
      </w:r>
      <w:r w:rsidRPr="00985AFD">
        <w:rPr>
          <w:rFonts w:ascii="Arial" w:eastAsia="Arial" w:hAnsi="Arial" w:cs="Arial"/>
          <w:spacing w:val="4"/>
          <w:sz w:val="23"/>
          <w:szCs w:val="23"/>
          <w:lang w:val="en-US"/>
        </w:rPr>
        <w:t xml:space="preserve"> </w:t>
      </w:r>
      <w:r w:rsidRPr="00985AFD">
        <w:rPr>
          <w:rFonts w:ascii="Arial" w:eastAsia="Arial" w:hAnsi="Arial" w:cs="Arial"/>
          <w:spacing w:val="1"/>
          <w:sz w:val="23"/>
          <w:szCs w:val="23"/>
          <w:lang w:val="en-US"/>
        </w:rPr>
        <w:t>for</w:t>
      </w:r>
      <w:r w:rsidRPr="00985AFD">
        <w:rPr>
          <w:rFonts w:ascii="Arial" w:eastAsia="Arial" w:hAnsi="Arial" w:cs="Arial"/>
          <w:spacing w:val="6"/>
          <w:sz w:val="23"/>
          <w:szCs w:val="23"/>
          <w:lang w:val="en-US"/>
        </w:rPr>
        <w:t xml:space="preserve"> </w:t>
      </w:r>
      <w:r w:rsidRPr="00985AFD">
        <w:rPr>
          <w:rFonts w:ascii="Arial" w:eastAsia="Arial" w:hAnsi="Arial" w:cs="Arial"/>
          <w:sz w:val="23"/>
          <w:szCs w:val="23"/>
          <w:lang w:val="en-US"/>
        </w:rPr>
        <w:t>PHE,</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that</w:t>
      </w:r>
      <w:r w:rsidRPr="00985AFD">
        <w:rPr>
          <w:rFonts w:ascii="Arial" w:eastAsia="Arial" w:hAnsi="Arial" w:cs="Arial"/>
          <w:spacing w:val="3"/>
          <w:sz w:val="23"/>
          <w:szCs w:val="23"/>
          <w:lang w:val="en-US"/>
        </w:rPr>
        <w:t xml:space="preserve"> </w:t>
      </w:r>
      <w:r w:rsidRPr="00985AFD">
        <w:rPr>
          <w:rFonts w:ascii="Arial" w:eastAsia="Arial" w:hAnsi="Arial" w:cs="Arial"/>
          <w:spacing w:val="-1"/>
          <w:sz w:val="23"/>
          <w:szCs w:val="23"/>
          <w:lang w:val="en-US"/>
        </w:rPr>
        <w:t>while</w:t>
      </w:r>
      <w:r w:rsidRPr="00985AFD">
        <w:rPr>
          <w:rFonts w:ascii="Arial" w:eastAsia="Arial" w:hAnsi="Arial" w:cs="Arial"/>
          <w:spacing w:val="41"/>
          <w:w w:val="101"/>
          <w:sz w:val="23"/>
          <w:szCs w:val="23"/>
          <w:lang w:val="en-US"/>
        </w:rPr>
        <w:t xml:space="preserve"> </w:t>
      </w:r>
      <w:r w:rsidRPr="00985AFD">
        <w:rPr>
          <w:rFonts w:ascii="Arial" w:eastAsia="Arial" w:hAnsi="Arial" w:cs="Arial"/>
          <w:spacing w:val="-1"/>
          <w:sz w:val="23"/>
          <w:szCs w:val="23"/>
          <w:lang w:val="en-US"/>
        </w:rPr>
        <w:t>vaping</w:t>
      </w:r>
      <w:r w:rsidRPr="00985AFD">
        <w:rPr>
          <w:rFonts w:ascii="Arial" w:eastAsia="Arial" w:hAnsi="Arial" w:cs="Arial"/>
          <w:spacing w:val="5"/>
          <w:sz w:val="23"/>
          <w:szCs w:val="23"/>
          <w:lang w:val="en-US"/>
        </w:rPr>
        <w:t xml:space="preserve"> </w:t>
      </w:r>
      <w:r w:rsidRPr="00985AFD">
        <w:rPr>
          <w:rFonts w:ascii="Arial" w:eastAsia="Arial" w:hAnsi="Arial" w:cs="Arial"/>
          <w:sz w:val="23"/>
          <w:szCs w:val="23"/>
          <w:lang w:val="en-US"/>
        </w:rPr>
        <w:t>may</w:t>
      </w:r>
      <w:r w:rsidRPr="00985AFD">
        <w:rPr>
          <w:rFonts w:ascii="Arial" w:eastAsia="Arial" w:hAnsi="Arial" w:cs="Arial"/>
          <w:spacing w:val="4"/>
          <w:sz w:val="23"/>
          <w:szCs w:val="23"/>
          <w:lang w:val="en-US"/>
        </w:rPr>
        <w:t xml:space="preserve"> </w:t>
      </w:r>
      <w:r w:rsidRPr="00985AFD">
        <w:rPr>
          <w:rFonts w:ascii="Arial" w:eastAsia="Arial" w:hAnsi="Arial" w:cs="Arial"/>
          <w:sz w:val="23"/>
          <w:szCs w:val="23"/>
          <w:lang w:val="en-US"/>
        </w:rPr>
        <w:t>not</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be</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100%</w:t>
      </w:r>
      <w:r w:rsidRPr="00985AFD">
        <w:rPr>
          <w:rFonts w:ascii="Arial" w:eastAsia="Arial" w:hAnsi="Arial" w:cs="Arial"/>
          <w:spacing w:val="7"/>
          <w:sz w:val="23"/>
          <w:szCs w:val="23"/>
          <w:lang w:val="en-US"/>
        </w:rPr>
        <w:t xml:space="preserve"> </w:t>
      </w:r>
      <w:r w:rsidRPr="00985AFD">
        <w:rPr>
          <w:rFonts w:ascii="Arial" w:eastAsia="Arial" w:hAnsi="Arial" w:cs="Arial"/>
          <w:sz w:val="23"/>
          <w:szCs w:val="23"/>
          <w:lang w:val="en-US"/>
        </w:rPr>
        <w:t>safe,</w:t>
      </w:r>
      <w:r w:rsidRPr="00985AFD">
        <w:rPr>
          <w:rFonts w:ascii="Arial" w:eastAsia="Arial" w:hAnsi="Arial" w:cs="Arial"/>
          <w:spacing w:val="5"/>
          <w:sz w:val="23"/>
          <w:szCs w:val="23"/>
          <w:lang w:val="en-US"/>
        </w:rPr>
        <w:t xml:space="preserve"> </w:t>
      </w:r>
      <w:r w:rsidRPr="00985AFD">
        <w:rPr>
          <w:rFonts w:ascii="Arial" w:eastAsia="Arial" w:hAnsi="Arial" w:cs="Arial"/>
          <w:sz w:val="23"/>
          <w:szCs w:val="23"/>
          <w:lang w:val="en-US"/>
        </w:rPr>
        <w:t>most</w:t>
      </w:r>
      <w:r w:rsidRPr="00985AFD">
        <w:rPr>
          <w:rFonts w:ascii="Arial" w:eastAsia="Arial" w:hAnsi="Arial" w:cs="Arial"/>
          <w:spacing w:val="5"/>
          <w:sz w:val="23"/>
          <w:szCs w:val="23"/>
          <w:lang w:val="en-US"/>
        </w:rPr>
        <w:t xml:space="preserve"> </w:t>
      </w:r>
      <w:r w:rsidRPr="00985AFD">
        <w:rPr>
          <w:rFonts w:ascii="Arial" w:eastAsia="Arial" w:hAnsi="Arial" w:cs="Arial"/>
          <w:spacing w:val="-1"/>
          <w:sz w:val="23"/>
          <w:szCs w:val="23"/>
          <w:lang w:val="en-US"/>
        </w:rPr>
        <w:t>of</w:t>
      </w:r>
      <w:r w:rsidRPr="00985AFD">
        <w:rPr>
          <w:rFonts w:ascii="Arial" w:eastAsia="Arial" w:hAnsi="Arial" w:cs="Arial"/>
          <w:spacing w:val="10"/>
          <w:sz w:val="23"/>
          <w:szCs w:val="23"/>
          <w:lang w:val="en-US"/>
        </w:rPr>
        <w:t xml:space="preserve"> </w:t>
      </w:r>
      <w:r w:rsidRPr="00985AFD">
        <w:rPr>
          <w:rFonts w:ascii="Arial" w:eastAsia="Arial" w:hAnsi="Arial" w:cs="Arial"/>
          <w:spacing w:val="-1"/>
          <w:sz w:val="23"/>
          <w:szCs w:val="23"/>
          <w:lang w:val="en-US"/>
        </w:rPr>
        <w:t>the</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chemicals</w:t>
      </w:r>
      <w:r w:rsidRPr="00985AFD">
        <w:rPr>
          <w:rFonts w:ascii="Arial" w:eastAsia="Arial" w:hAnsi="Arial" w:cs="Arial"/>
          <w:spacing w:val="6"/>
          <w:sz w:val="23"/>
          <w:szCs w:val="23"/>
          <w:lang w:val="en-US"/>
        </w:rPr>
        <w:t xml:space="preserve"> </w:t>
      </w:r>
      <w:r w:rsidRPr="00985AFD">
        <w:rPr>
          <w:rFonts w:ascii="Arial" w:eastAsia="Arial" w:hAnsi="Arial" w:cs="Arial"/>
          <w:spacing w:val="-1"/>
          <w:sz w:val="23"/>
          <w:szCs w:val="23"/>
          <w:lang w:val="en-US"/>
        </w:rPr>
        <w:t>causing</w:t>
      </w:r>
      <w:r w:rsidRPr="00985AFD">
        <w:rPr>
          <w:rFonts w:ascii="Arial" w:eastAsia="Arial" w:hAnsi="Arial" w:cs="Arial"/>
          <w:spacing w:val="6"/>
          <w:sz w:val="23"/>
          <w:szCs w:val="23"/>
          <w:lang w:val="en-US"/>
        </w:rPr>
        <w:t xml:space="preserve"> </w:t>
      </w:r>
      <w:r w:rsidRPr="00985AFD">
        <w:rPr>
          <w:rFonts w:ascii="Arial" w:eastAsia="Arial" w:hAnsi="Arial" w:cs="Arial"/>
          <w:sz w:val="23"/>
          <w:szCs w:val="23"/>
          <w:lang w:val="en-US"/>
        </w:rPr>
        <w:t>smoking-related</w:t>
      </w:r>
      <w:r w:rsidRPr="00985AFD">
        <w:rPr>
          <w:rFonts w:ascii="Arial" w:eastAsia="Arial" w:hAnsi="Arial" w:cs="Arial"/>
          <w:spacing w:val="39"/>
          <w:w w:val="101"/>
          <w:sz w:val="23"/>
          <w:szCs w:val="23"/>
          <w:lang w:val="en-US"/>
        </w:rPr>
        <w:t xml:space="preserve"> </w:t>
      </w:r>
      <w:r w:rsidRPr="00985AFD">
        <w:rPr>
          <w:rFonts w:ascii="Arial" w:eastAsia="Arial" w:hAnsi="Arial" w:cs="Arial"/>
          <w:sz w:val="23"/>
          <w:szCs w:val="23"/>
          <w:lang w:val="en-US"/>
        </w:rPr>
        <w:t>disease</w:t>
      </w:r>
      <w:r w:rsidRPr="00985AFD">
        <w:rPr>
          <w:rFonts w:ascii="Arial" w:eastAsia="Arial" w:hAnsi="Arial" w:cs="Arial"/>
          <w:spacing w:val="6"/>
          <w:sz w:val="23"/>
          <w:szCs w:val="23"/>
          <w:lang w:val="en-US"/>
        </w:rPr>
        <w:t xml:space="preserve"> </w:t>
      </w:r>
      <w:r w:rsidRPr="00985AFD">
        <w:rPr>
          <w:rFonts w:ascii="Arial" w:eastAsia="Arial" w:hAnsi="Arial" w:cs="Arial"/>
          <w:sz w:val="23"/>
          <w:szCs w:val="23"/>
          <w:lang w:val="en-US"/>
        </w:rPr>
        <w:t>are</w:t>
      </w:r>
      <w:r w:rsidRPr="00985AFD">
        <w:rPr>
          <w:rFonts w:ascii="Arial" w:eastAsia="Arial" w:hAnsi="Arial" w:cs="Arial"/>
          <w:spacing w:val="5"/>
          <w:sz w:val="23"/>
          <w:szCs w:val="23"/>
          <w:lang w:val="en-US"/>
        </w:rPr>
        <w:t xml:space="preserve"> </w:t>
      </w:r>
      <w:r w:rsidRPr="00985AFD">
        <w:rPr>
          <w:rFonts w:ascii="Arial" w:eastAsia="Arial" w:hAnsi="Arial" w:cs="Arial"/>
          <w:spacing w:val="-1"/>
          <w:sz w:val="23"/>
          <w:szCs w:val="23"/>
          <w:lang w:val="en-US"/>
        </w:rPr>
        <w:t>absent</w:t>
      </w:r>
      <w:r w:rsidRPr="00985AFD">
        <w:rPr>
          <w:rFonts w:ascii="Arial" w:eastAsia="Arial" w:hAnsi="Arial" w:cs="Arial"/>
          <w:spacing w:val="6"/>
          <w:sz w:val="23"/>
          <w:szCs w:val="23"/>
          <w:lang w:val="en-US"/>
        </w:rPr>
        <w:t xml:space="preserve"> </w:t>
      </w:r>
      <w:r w:rsidRPr="00985AFD">
        <w:rPr>
          <w:rFonts w:ascii="Arial" w:eastAsia="Arial" w:hAnsi="Arial" w:cs="Arial"/>
          <w:spacing w:val="-1"/>
          <w:sz w:val="23"/>
          <w:szCs w:val="23"/>
          <w:lang w:val="en-US"/>
        </w:rPr>
        <w:t>and</w:t>
      </w:r>
      <w:r w:rsidRPr="00985AFD">
        <w:rPr>
          <w:rFonts w:ascii="Arial" w:eastAsia="Arial" w:hAnsi="Arial" w:cs="Arial"/>
          <w:spacing w:val="9"/>
          <w:sz w:val="23"/>
          <w:szCs w:val="23"/>
          <w:lang w:val="en-US"/>
        </w:rPr>
        <w:t xml:space="preserve"> </w:t>
      </w:r>
      <w:r w:rsidRPr="00985AFD">
        <w:rPr>
          <w:rFonts w:ascii="Arial" w:eastAsia="Arial" w:hAnsi="Arial" w:cs="Arial"/>
          <w:spacing w:val="-1"/>
          <w:sz w:val="23"/>
          <w:szCs w:val="23"/>
          <w:lang w:val="en-US"/>
        </w:rPr>
        <w:t>the</w:t>
      </w:r>
      <w:r w:rsidRPr="00985AFD">
        <w:rPr>
          <w:rFonts w:ascii="Arial" w:eastAsia="Arial" w:hAnsi="Arial" w:cs="Arial"/>
          <w:spacing w:val="8"/>
          <w:sz w:val="23"/>
          <w:szCs w:val="23"/>
          <w:lang w:val="en-US"/>
        </w:rPr>
        <w:t xml:space="preserve"> </w:t>
      </w:r>
      <w:r w:rsidRPr="00985AFD">
        <w:rPr>
          <w:rFonts w:ascii="Arial" w:eastAsia="Arial" w:hAnsi="Arial" w:cs="Arial"/>
          <w:sz w:val="23"/>
          <w:szCs w:val="23"/>
          <w:lang w:val="en-US"/>
        </w:rPr>
        <w:t>chemicals</w:t>
      </w:r>
      <w:r w:rsidRPr="00985AFD">
        <w:rPr>
          <w:rFonts w:ascii="Arial" w:eastAsia="Arial" w:hAnsi="Arial" w:cs="Arial"/>
          <w:spacing w:val="5"/>
          <w:sz w:val="23"/>
          <w:szCs w:val="23"/>
          <w:lang w:val="en-US"/>
        </w:rPr>
        <w:t xml:space="preserve"> </w:t>
      </w:r>
      <w:r w:rsidRPr="00985AFD">
        <w:rPr>
          <w:rFonts w:ascii="Arial" w:eastAsia="Arial" w:hAnsi="Arial" w:cs="Arial"/>
          <w:spacing w:val="-1"/>
          <w:sz w:val="23"/>
          <w:szCs w:val="23"/>
          <w:lang w:val="en-US"/>
        </w:rPr>
        <w:t>present</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pose</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limited</w:t>
      </w:r>
      <w:r w:rsidRPr="00985AFD">
        <w:rPr>
          <w:rFonts w:ascii="Arial" w:eastAsia="Arial" w:hAnsi="Arial" w:cs="Arial"/>
          <w:spacing w:val="6"/>
          <w:sz w:val="23"/>
          <w:szCs w:val="23"/>
          <w:lang w:val="en-US"/>
        </w:rPr>
        <w:t xml:space="preserve"> </w:t>
      </w:r>
      <w:r w:rsidRPr="00985AFD">
        <w:rPr>
          <w:rFonts w:ascii="Arial" w:eastAsia="Arial" w:hAnsi="Arial" w:cs="Arial"/>
          <w:spacing w:val="-1"/>
          <w:sz w:val="23"/>
          <w:szCs w:val="23"/>
          <w:lang w:val="en-US"/>
        </w:rPr>
        <w:t>danger,</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remains</w:t>
      </w:r>
      <w:r w:rsidRPr="00985AFD">
        <w:rPr>
          <w:rFonts w:ascii="Arial" w:eastAsia="Arial" w:hAnsi="Arial" w:cs="Arial"/>
          <w:spacing w:val="55"/>
          <w:w w:val="101"/>
          <w:sz w:val="23"/>
          <w:szCs w:val="23"/>
          <w:lang w:val="en-US"/>
        </w:rPr>
        <w:t xml:space="preserve"> </w:t>
      </w:r>
      <w:r w:rsidRPr="00985AFD">
        <w:rPr>
          <w:rFonts w:ascii="Arial" w:eastAsia="Arial" w:hAnsi="Arial" w:cs="Arial"/>
          <w:spacing w:val="-1"/>
          <w:sz w:val="23"/>
          <w:szCs w:val="23"/>
          <w:lang w:val="en-US"/>
        </w:rPr>
        <w:t>valid.</w:t>
      </w:r>
      <w:r w:rsidRPr="00985AFD">
        <w:rPr>
          <w:rFonts w:ascii="Arial" w:eastAsia="Arial" w:hAnsi="Arial" w:cs="Arial"/>
          <w:spacing w:val="6"/>
          <w:sz w:val="23"/>
          <w:szCs w:val="23"/>
          <w:lang w:val="en-US"/>
        </w:rPr>
        <w:t xml:space="preserve"> </w:t>
      </w:r>
      <w:r w:rsidRPr="00985AFD">
        <w:rPr>
          <w:rFonts w:ascii="Arial" w:eastAsia="Arial" w:hAnsi="Arial" w:cs="Arial"/>
          <w:sz w:val="23"/>
          <w:szCs w:val="23"/>
          <w:lang w:val="en-US"/>
        </w:rPr>
        <w:t>The</w:t>
      </w:r>
      <w:r w:rsidRPr="00985AFD">
        <w:rPr>
          <w:rFonts w:ascii="Arial" w:eastAsia="Arial" w:hAnsi="Arial" w:cs="Arial"/>
          <w:spacing w:val="5"/>
          <w:sz w:val="23"/>
          <w:szCs w:val="23"/>
          <w:lang w:val="en-US"/>
        </w:rPr>
        <w:t xml:space="preserve"> </w:t>
      </w:r>
      <w:r w:rsidRPr="00985AFD">
        <w:rPr>
          <w:rFonts w:ascii="Arial" w:eastAsia="Arial" w:hAnsi="Arial" w:cs="Arial"/>
          <w:spacing w:val="-1"/>
          <w:sz w:val="23"/>
          <w:szCs w:val="23"/>
          <w:lang w:val="en-US"/>
        </w:rPr>
        <w:t>current</w:t>
      </w:r>
      <w:r w:rsidRPr="00985AFD">
        <w:rPr>
          <w:rFonts w:ascii="Arial" w:eastAsia="Arial" w:hAnsi="Arial" w:cs="Arial"/>
          <w:spacing w:val="3"/>
          <w:sz w:val="23"/>
          <w:szCs w:val="23"/>
          <w:lang w:val="en-US"/>
        </w:rPr>
        <w:t xml:space="preserve"> </w:t>
      </w:r>
      <w:r w:rsidRPr="00985AFD">
        <w:rPr>
          <w:rFonts w:ascii="Arial" w:eastAsia="Arial" w:hAnsi="Arial" w:cs="Arial"/>
          <w:spacing w:val="-1"/>
          <w:sz w:val="23"/>
          <w:szCs w:val="23"/>
          <w:lang w:val="en-US"/>
        </w:rPr>
        <w:t>best</w:t>
      </w:r>
      <w:r w:rsidRPr="00985AFD">
        <w:rPr>
          <w:rFonts w:ascii="Arial" w:eastAsia="Arial" w:hAnsi="Arial" w:cs="Arial"/>
          <w:spacing w:val="5"/>
          <w:sz w:val="23"/>
          <w:szCs w:val="23"/>
          <w:lang w:val="en-US"/>
        </w:rPr>
        <w:t xml:space="preserve"> </w:t>
      </w:r>
      <w:r w:rsidRPr="00985AFD">
        <w:rPr>
          <w:rFonts w:ascii="Arial" w:eastAsia="Arial" w:hAnsi="Arial" w:cs="Arial"/>
          <w:spacing w:val="-1"/>
          <w:sz w:val="23"/>
          <w:szCs w:val="23"/>
          <w:lang w:val="en-US"/>
        </w:rPr>
        <w:t>estimate</w:t>
      </w:r>
      <w:r w:rsidRPr="00985AFD">
        <w:rPr>
          <w:rFonts w:ascii="Arial" w:eastAsia="Arial" w:hAnsi="Arial" w:cs="Arial"/>
          <w:spacing w:val="6"/>
          <w:sz w:val="23"/>
          <w:szCs w:val="23"/>
          <w:lang w:val="en-US"/>
        </w:rPr>
        <w:t xml:space="preserve"> </w:t>
      </w:r>
      <w:r w:rsidRPr="00985AFD">
        <w:rPr>
          <w:rFonts w:ascii="Arial" w:eastAsia="Arial" w:hAnsi="Arial" w:cs="Arial"/>
          <w:sz w:val="23"/>
          <w:szCs w:val="23"/>
          <w:lang w:val="en-US"/>
        </w:rPr>
        <w:t>is</w:t>
      </w:r>
      <w:r w:rsidRPr="00985AFD">
        <w:rPr>
          <w:rFonts w:ascii="Arial" w:eastAsia="Arial" w:hAnsi="Arial" w:cs="Arial"/>
          <w:spacing w:val="10"/>
          <w:sz w:val="23"/>
          <w:szCs w:val="23"/>
          <w:lang w:val="en-US"/>
        </w:rPr>
        <w:t xml:space="preserve"> </w:t>
      </w:r>
      <w:r w:rsidRPr="00985AFD">
        <w:rPr>
          <w:rFonts w:ascii="Arial" w:eastAsia="Arial" w:hAnsi="Arial" w:cs="Arial"/>
          <w:spacing w:val="-1"/>
          <w:sz w:val="23"/>
          <w:szCs w:val="23"/>
          <w:lang w:val="en-US"/>
        </w:rPr>
        <w:t>that</w:t>
      </w:r>
      <w:r w:rsidRPr="00985AFD">
        <w:rPr>
          <w:rFonts w:ascii="Arial" w:eastAsia="Arial" w:hAnsi="Arial" w:cs="Arial"/>
          <w:spacing w:val="4"/>
          <w:sz w:val="23"/>
          <w:szCs w:val="23"/>
          <w:lang w:val="en-US"/>
        </w:rPr>
        <w:t xml:space="preserve"> </w:t>
      </w:r>
      <w:r w:rsidRPr="00985AFD">
        <w:rPr>
          <w:rFonts w:ascii="Arial" w:eastAsia="Arial" w:hAnsi="Arial" w:cs="Arial"/>
          <w:spacing w:val="-1"/>
          <w:sz w:val="23"/>
          <w:szCs w:val="23"/>
          <w:lang w:val="en-US"/>
        </w:rPr>
        <w:t>e-cigarette</w:t>
      </w:r>
      <w:r w:rsidRPr="00985AFD">
        <w:rPr>
          <w:rFonts w:ascii="Arial" w:eastAsia="Arial" w:hAnsi="Arial" w:cs="Arial"/>
          <w:spacing w:val="4"/>
          <w:sz w:val="23"/>
          <w:szCs w:val="23"/>
          <w:lang w:val="en-US"/>
        </w:rPr>
        <w:t xml:space="preserve"> </w:t>
      </w:r>
      <w:r w:rsidRPr="00985AFD">
        <w:rPr>
          <w:rFonts w:ascii="Arial" w:eastAsia="Arial" w:hAnsi="Arial" w:cs="Arial"/>
          <w:sz w:val="23"/>
          <w:szCs w:val="23"/>
          <w:lang w:val="en-US"/>
        </w:rPr>
        <w:t>use</w:t>
      </w:r>
      <w:r w:rsidRPr="00985AFD">
        <w:rPr>
          <w:rFonts w:ascii="Arial" w:eastAsia="Arial" w:hAnsi="Arial" w:cs="Arial"/>
          <w:spacing w:val="7"/>
          <w:sz w:val="23"/>
          <w:szCs w:val="23"/>
          <w:lang w:val="en-US"/>
        </w:rPr>
        <w:t xml:space="preserve"> </w:t>
      </w:r>
      <w:r w:rsidRPr="00985AFD">
        <w:rPr>
          <w:rFonts w:ascii="Arial" w:eastAsia="Arial" w:hAnsi="Arial" w:cs="Arial"/>
          <w:sz w:val="23"/>
          <w:szCs w:val="23"/>
          <w:lang w:val="en-US"/>
        </w:rPr>
        <w:t>is</w:t>
      </w:r>
      <w:r w:rsidRPr="00985AFD">
        <w:rPr>
          <w:rFonts w:ascii="Arial" w:eastAsia="Arial" w:hAnsi="Arial" w:cs="Arial"/>
          <w:spacing w:val="3"/>
          <w:sz w:val="23"/>
          <w:szCs w:val="23"/>
          <w:lang w:val="en-US"/>
        </w:rPr>
        <w:t xml:space="preserve"> </w:t>
      </w:r>
      <w:r w:rsidRPr="00985AFD">
        <w:rPr>
          <w:rFonts w:ascii="Arial" w:eastAsia="Arial" w:hAnsi="Arial" w:cs="Arial"/>
          <w:spacing w:val="-1"/>
          <w:sz w:val="23"/>
          <w:szCs w:val="23"/>
          <w:lang w:val="en-US"/>
        </w:rPr>
        <w:t>around</w:t>
      </w:r>
      <w:r w:rsidRPr="00985AFD">
        <w:rPr>
          <w:rFonts w:ascii="Arial" w:eastAsia="Arial" w:hAnsi="Arial" w:cs="Arial"/>
          <w:spacing w:val="5"/>
          <w:sz w:val="23"/>
          <w:szCs w:val="23"/>
          <w:lang w:val="en-US"/>
        </w:rPr>
        <w:t xml:space="preserve"> </w:t>
      </w:r>
      <w:r w:rsidRPr="00985AFD">
        <w:rPr>
          <w:rFonts w:ascii="Arial" w:eastAsia="Arial" w:hAnsi="Arial" w:cs="Arial"/>
          <w:sz w:val="23"/>
          <w:szCs w:val="23"/>
          <w:lang w:val="en-US"/>
        </w:rPr>
        <w:t>95%</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less</w:t>
      </w:r>
      <w:r w:rsidRPr="00985AFD">
        <w:rPr>
          <w:rFonts w:ascii="Arial" w:eastAsia="Arial" w:hAnsi="Arial" w:cs="Arial"/>
          <w:spacing w:val="68"/>
          <w:w w:val="101"/>
          <w:sz w:val="23"/>
          <w:szCs w:val="23"/>
          <w:lang w:val="en-US"/>
        </w:rPr>
        <w:t xml:space="preserve"> </w:t>
      </w:r>
      <w:r w:rsidRPr="00985AFD">
        <w:rPr>
          <w:rFonts w:ascii="Arial" w:eastAsia="Arial" w:hAnsi="Arial" w:cs="Arial"/>
          <w:spacing w:val="-1"/>
          <w:sz w:val="23"/>
          <w:szCs w:val="23"/>
          <w:lang w:val="en-US"/>
        </w:rPr>
        <w:t>harmful</w:t>
      </w:r>
      <w:r w:rsidRPr="00985AFD">
        <w:rPr>
          <w:rFonts w:ascii="Arial" w:eastAsia="Arial" w:hAnsi="Arial" w:cs="Arial"/>
          <w:spacing w:val="7"/>
          <w:sz w:val="23"/>
          <w:szCs w:val="23"/>
          <w:lang w:val="en-US"/>
        </w:rPr>
        <w:t xml:space="preserve"> </w:t>
      </w:r>
      <w:r w:rsidRPr="00985AFD">
        <w:rPr>
          <w:rFonts w:ascii="Arial" w:eastAsia="Arial" w:hAnsi="Arial" w:cs="Arial"/>
          <w:sz w:val="23"/>
          <w:szCs w:val="23"/>
          <w:lang w:val="en-US"/>
        </w:rPr>
        <w:t>to</w:t>
      </w:r>
      <w:r w:rsidRPr="00985AFD">
        <w:rPr>
          <w:rFonts w:ascii="Arial" w:eastAsia="Arial" w:hAnsi="Arial" w:cs="Arial"/>
          <w:spacing w:val="6"/>
          <w:sz w:val="23"/>
          <w:szCs w:val="23"/>
          <w:lang w:val="en-US"/>
        </w:rPr>
        <w:t xml:space="preserve"> </w:t>
      </w:r>
      <w:r w:rsidRPr="00985AFD">
        <w:rPr>
          <w:rFonts w:ascii="Arial" w:eastAsia="Arial" w:hAnsi="Arial" w:cs="Arial"/>
          <w:spacing w:val="-1"/>
          <w:sz w:val="23"/>
          <w:szCs w:val="23"/>
          <w:lang w:val="en-US"/>
        </w:rPr>
        <w:t>health</w:t>
      </w:r>
      <w:r w:rsidRPr="00985AFD">
        <w:rPr>
          <w:rFonts w:ascii="Arial" w:eastAsia="Arial" w:hAnsi="Arial" w:cs="Arial"/>
          <w:spacing w:val="10"/>
          <w:sz w:val="23"/>
          <w:szCs w:val="23"/>
          <w:lang w:val="en-US"/>
        </w:rPr>
        <w:t xml:space="preserve"> </w:t>
      </w:r>
      <w:r w:rsidRPr="00985AFD">
        <w:rPr>
          <w:rFonts w:ascii="Arial" w:eastAsia="Arial" w:hAnsi="Arial" w:cs="Arial"/>
          <w:spacing w:val="-1"/>
          <w:sz w:val="23"/>
          <w:szCs w:val="23"/>
          <w:lang w:val="en-US"/>
        </w:rPr>
        <w:t>than</w:t>
      </w:r>
      <w:r w:rsidRPr="00985AFD">
        <w:rPr>
          <w:rFonts w:ascii="Arial" w:eastAsia="Arial" w:hAnsi="Arial" w:cs="Arial"/>
          <w:spacing w:val="6"/>
          <w:sz w:val="23"/>
          <w:szCs w:val="23"/>
          <w:lang w:val="en-US"/>
        </w:rPr>
        <w:t xml:space="preserve"> </w:t>
      </w:r>
      <w:r w:rsidRPr="00985AFD">
        <w:rPr>
          <w:rFonts w:ascii="Arial" w:eastAsia="Arial" w:hAnsi="Arial" w:cs="Arial"/>
          <w:sz w:val="23"/>
          <w:szCs w:val="23"/>
          <w:lang w:val="en-US"/>
        </w:rPr>
        <w:t>smoking</w:t>
      </w:r>
    </w:p>
    <w:p w:rsidR="00985AFD" w:rsidRPr="00985AFD" w:rsidRDefault="00985AFD" w:rsidP="00985AFD">
      <w:pPr>
        <w:widowControl w:val="0"/>
        <w:spacing w:before="8" w:after="0" w:line="240" w:lineRule="auto"/>
        <w:rPr>
          <w:rFonts w:ascii="Arial" w:eastAsia="Arial" w:hAnsi="Arial" w:cs="Arial"/>
          <w:sz w:val="20"/>
          <w:szCs w:val="20"/>
          <w:lang w:val="en-US"/>
        </w:rPr>
      </w:pPr>
    </w:p>
    <w:p w:rsidR="00985AFD" w:rsidRPr="00985AFD" w:rsidRDefault="00985AFD" w:rsidP="009347D3">
      <w:pPr>
        <w:widowControl w:val="0"/>
        <w:numPr>
          <w:ilvl w:val="1"/>
          <w:numId w:val="7"/>
        </w:numPr>
        <w:tabs>
          <w:tab w:val="left" w:pos="1109"/>
        </w:tabs>
        <w:spacing w:after="0" w:line="260" w:lineRule="auto"/>
        <w:ind w:right="1421" w:hanging="348"/>
        <w:rPr>
          <w:rFonts w:ascii="Arial" w:eastAsia="Arial" w:hAnsi="Arial" w:cs="Arial"/>
          <w:sz w:val="23"/>
          <w:szCs w:val="23"/>
          <w:lang w:val="en-US"/>
        </w:rPr>
      </w:pPr>
      <w:r w:rsidRPr="00985AFD">
        <w:rPr>
          <w:rFonts w:ascii="Arial" w:eastAsia="Calibri" w:hAnsi="Calibri" w:cs="Times New Roman"/>
          <w:spacing w:val="-1"/>
          <w:sz w:val="23"/>
          <w:lang w:val="en-US"/>
        </w:rPr>
        <w:t>e-cigarettes</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release</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negligible</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levels</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of</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nicotine</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into</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ambient</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air</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with</w:t>
      </w:r>
      <w:r w:rsidRPr="00985AFD">
        <w:rPr>
          <w:rFonts w:ascii="Arial" w:eastAsia="Calibri" w:hAnsi="Calibri" w:cs="Times New Roman"/>
          <w:spacing w:val="8"/>
          <w:sz w:val="23"/>
          <w:lang w:val="en-US"/>
        </w:rPr>
        <w:t xml:space="preserve"> </w:t>
      </w:r>
      <w:r w:rsidRPr="00985AFD">
        <w:rPr>
          <w:rFonts w:ascii="Arial" w:eastAsia="Calibri" w:hAnsi="Calibri" w:cs="Times New Roman"/>
          <w:sz w:val="23"/>
          <w:lang w:val="en-US"/>
        </w:rPr>
        <w:t>no</w:t>
      </w:r>
      <w:r w:rsidRPr="00985AFD">
        <w:rPr>
          <w:rFonts w:ascii="Arial" w:eastAsia="Calibri" w:hAnsi="Calibri" w:cs="Times New Roman"/>
          <w:spacing w:val="67"/>
          <w:w w:val="101"/>
          <w:sz w:val="23"/>
          <w:lang w:val="en-US"/>
        </w:rPr>
        <w:t xml:space="preserve"> </w:t>
      </w:r>
      <w:r w:rsidRPr="00985AFD">
        <w:rPr>
          <w:rFonts w:ascii="Arial" w:eastAsia="Calibri" w:hAnsi="Calibri" w:cs="Times New Roman"/>
          <w:spacing w:val="-1"/>
          <w:sz w:val="23"/>
          <w:lang w:val="en-US"/>
        </w:rPr>
        <w:t>identified</w:t>
      </w:r>
      <w:r w:rsidRPr="00985AFD">
        <w:rPr>
          <w:rFonts w:ascii="Arial" w:eastAsia="Calibri" w:hAnsi="Calibri" w:cs="Times New Roman"/>
          <w:spacing w:val="9"/>
          <w:sz w:val="23"/>
          <w:lang w:val="en-US"/>
        </w:rPr>
        <w:t xml:space="preserve"> </w:t>
      </w:r>
      <w:r w:rsidRPr="00985AFD">
        <w:rPr>
          <w:rFonts w:ascii="Arial" w:eastAsia="Calibri" w:hAnsi="Calibri" w:cs="Times New Roman"/>
          <w:spacing w:val="-1"/>
          <w:sz w:val="23"/>
          <w:lang w:val="en-US"/>
        </w:rPr>
        <w:t>health</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risks</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to</w:t>
      </w:r>
      <w:r w:rsidRPr="00985AFD">
        <w:rPr>
          <w:rFonts w:ascii="Arial" w:eastAsia="Calibri" w:hAnsi="Calibri" w:cs="Times New Roman"/>
          <w:spacing w:val="10"/>
          <w:sz w:val="23"/>
          <w:lang w:val="en-US"/>
        </w:rPr>
        <w:t xml:space="preserve"> </w:t>
      </w:r>
      <w:r w:rsidRPr="00985AFD">
        <w:rPr>
          <w:rFonts w:ascii="Arial" w:eastAsia="Calibri" w:hAnsi="Calibri" w:cs="Times New Roman"/>
          <w:spacing w:val="-1"/>
          <w:sz w:val="23"/>
          <w:lang w:val="en-US"/>
        </w:rPr>
        <w:t>bystanders</w:t>
      </w:r>
    </w:p>
    <w:p w:rsidR="00985AFD" w:rsidRPr="00985AFD" w:rsidRDefault="00985AFD" w:rsidP="00985AFD">
      <w:pPr>
        <w:widowControl w:val="0"/>
        <w:spacing w:before="4" w:after="0" w:line="240" w:lineRule="auto"/>
        <w:rPr>
          <w:rFonts w:ascii="Arial" w:eastAsia="Arial" w:hAnsi="Arial" w:cs="Arial"/>
          <w:lang w:val="en-US"/>
        </w:rPr>
      </w:pPr>
    </w:p>
    <w:p w:rsidR="00985AFD" w:rsidRPr="00985AFD" w:rsidRDefault="00985AFD" w:rsidP="009347D3">
      <w:pPr>
        <w:widowControl w:val="0"/>
        <w:numPr>
          <w:ilvl w:val="1"/>
          <w:numId w:val="7"/>
        </w:numPr>
        <w:tabs>
          <w:tab w:val="left" w:pos="1109"/>
        </w:tabs>
        <w:spacing w:after="0" w:line="270" w:lineRule="auto"/>
        <w:ind w:right="1111" w:hanging="348"/>
        <w:jc w:val="both"/>
        <w:rPr>
          <w:rFonts w:ascii="Arial" w:eastAsia="Arial" w:hAnsi="Arial" w:cs="Arial"/>
          <w:sz w:val="23"/>
          <w:szCs w:val="23"/>
          <w:lang w:val="en-US"/>
        </w:rPr>
      </w:pPr>
      <w:r w:rsidRPr="00985AFD">
        <w:rPr>
          <w:rFonts w:ascii="Arial" w:eastAsia="Calibri" w:hAnsi="Calibri" w:cs="Times New Roman"/>
          <w:spacing w:val="-1"/>
          <w:sz w:val="23"/>
          <w:lang w:val="en-US"/>
        </w:rPr>
        <w:t>over</w:t>
      </w:r>
      <w:r w:rsidRPr="00985AFD">
        <w:rPr>
          <w:rFonts w:ascii="Arial" w:eastAsia="Calibri" w:hAnsi="Calibri" w:cs="Times New Roman"/>
          <w:spacing w:val="4"/>
          <w:sz w:val="23"/>
          <w:lang w:val="en-US"/>
        </w:rPr>
        <w:t xml:space="preserve"> </w:t>
      </w:r>
      <w:r w:rsidRPr="00985AFD">
        <w:rPr>
          <w:rFonts w:ascii="Arial" w:eastAsia="Calibri" w:hAnsi="Calibri" w:cs="Times New Roman"/>
          <w:sz w:val="23"/>
          <w:lang w:val="en-US"/>
        </w:rPr>
        <w:t>the</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last</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year,</w:t>
      </w:r>
      <w:r w:rsidRPr="00985AFD">
        <w:rPr>
          <w:rFonts w:ascii="Arial" w:eastAsia="Calibri" w:hAnsi="Calibri" w:cs="Times New Roman"/>
          <w:spacing w:val="2"/>
          <w:sz w:val="23"/>
          <w:lang w:val="en-US"/>
        </w:rPr>
        <w:t xml:space="preserve"> </w:t>
      </w:r>
      <w:r w:rsidRPr="00985AFD">
        <w:rPr>
          <w:rFonts w:ascii="Arial" w:eastAsia="Calibri" w:hAnsi="Calibri" w:cs="Times New Roman"/>
          <w:spacing w:val="-1"/>
          <w:sz w:val="23"/>
          <w:lang w:val="en-US"/>
        </w:rPr>
        <w:t>there</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has</w:t>
      </w:r>
      <w:r w:rsidRPr="00985AFD">
        <w:rPr>
          <w:rFonts w:ascii="Arial" w:eastAsia="Calibri" w:hAnsi="Calibri" w:cs="Times New Roman"/>
          <w:spacing w:val="2"/>
          <w:sz w:val="23"/>
          <w:lang w:val="en-US"/>
        </w:rPr>
        <w:t xml:space="preserve"> </w:t>
      </w:r>
      <w:r w:rsidRPr="00985AFD">
        <w:rPr>
          <w:rFonts w:ascii="Arial" w:eastAsia="Calibri" w:hAnsi="Calibri" w:cs="Times New Roman"/>
          <w:spacing w:val="-1"/>
          <w:sz w:val="23"/>
          <w:lang w:val="en-US"/>
        </w:rPr>
        <w:t>been</w:t>
      </w:r>
      <w:r w:rsidRPr="00985AFD">
        <w:rPr>
          <w:rFonts w:ascii="Arial" w:eastAsia="Calibri" w:hAnsi="Calibri" w:cs="Times New Roman"/>
          <w:spacing w:val="4"/>
          <w:sz w:val="23"/>
          <w:lang w:val="en-US"/>
        </w:rPr>
        <w:t xml:space="preserve"> </w:t>
      </w:r>
      <w:r w:rsidRPr="00985AFD">
        <w:rPr>
          <w:rFonts w:ascii="Arial" w:eastAsia="Calibri" w:hAnsi="Calibri" w:cs="Times New Roman"/>
          <w:sz w:val="23"/>
          <w:lang w:val="en-US"/>
        </w:rPr>
        <w:t>an</w:t>
      </w:r>
      <w:r w:rsidRPr="00985AFD">
        <w:rPr>
          <w:rFonts w:ascii="Arial" w:eastAsia="Calibri" w:hAnsi="Calibri" w:cs="Times New Roman"/>
          <w:spacing w:val="3"/>
          <w:sz w:val="23"/>
          <w:lang w:val="en-US"/>
        </w:rPr>
        <w:t xml:space="preserve"> </w:t>
      </w:r>
      <w:r w:rsidRPr="00985AFD">
        <w:rPr>
          <w:rFonts w:ascii="Arial" w:eastAsia="Calibri" w:hAnsi="Calibri" w:cs="Times New Roman"/>
          <w:spacing w:val="-1"/>
          <w:sz w:val="23"/>
          <w:lang w:val="en-US"/>
        </w:rPr>
        <w:t>overall</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shift</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among</w:t>
      </w:r>
      <w:r w:rsidRPr="00985AFD">
        <w:rPr>
          <w:rFonts w:ascii="Arial" w:eastAsia="Calibri" w:hAnsi="Calibri" w:cs="Times New Roman"/>
          <w:spacing w:val="3"/>
          <w:sz w:val="23"/>
          <w:lang w:val="en-US"/>
        </w:rPr>
        <w:t xml:space="preserve"> </w:t>
      </w:r>
      <w:r w:rsidRPr="00985AFD">
        <w:rPr>
          <w:rFonts w:ascii="Arial" w:eastAsia="Calibri" w:hAnsi="Calibri" w:cs="Times New Roman"/>
          <w:sz w:val="23"/>
          <w:lang w:val="en-US"/>
        </w:rPr>
        <w:t>adults</w:t>
      </w:r>
      <w:r w:rsidRPr="00985AFD">
        <w:rPr>
          <w:rFonts w:ascii="Arial" w:eastAsia="Calibri" w:hAnsi="Calibri" w:cs="Times New Roman"/>
          <w:spacing w:val="3"/>
          <w:sz w:val="23"/>
          <w:lang w:val="en-US"/>
        </w:rPr>
        <w:t xml:space="preserve"> </w:t>
      </w:r>
      <w:r w:rsidRPr="00985AFD">
        <w:rPr>
          <w:rFonts w:ascii="Arial" w:eastAsia="Calibri" w:hAnsi="Calibri" w:cs="Times New Roman"/>
          <w:spacing w:val="-1"/>
          <w:sz w:val="23"/>
          <w:lang w:val="en-US"/>
        </w:rPr>
        <w:t>and</w:t>
      </w:r>
      <w:r w:rsidRPr="00985AFD">
        <w:rPr>
          <w:rFonts w:ascii="Arial" w:eastAsia="Calibri" w:hAnsi="Calibri" w:cs="Times New Roman"/>
          <w:spacing w:val="3"/>
          <w:sz w:val="23"/>
          <w:lang w:val="en-US"/>
        </w:rPr>
        <w:t xml:space="preserve"> </w:t>
      </w:r>
      <w:r w:rsidRPr="00985AFD">
        <w:rPr>
          <w:rFonts w:ascii="Arial" w:eastAsia="Calibri" w:hAnsi="Calibri" w:cs="Times New Roman"/>
          <w:spacing w:val="1"/>
          <w:sz w:val="23"/>
          <w:lang w:val="en-US"/>
        </w:rPr>
        <w:t>youth</w:t>
      </w:r>
      <w:r w:rsidRPr="00985AFD">
        <w:rPr>
          <w:rFonts w:ascii="Arial" w:eastAsia="Calibri" w:hAnsi="Calibri" w:cs="Times New Roman"/>
          <w:spacing w:val="43"/>
          <w:w w:val="101"/>
          <w:sz w:val="23"/>
          <w:lang w:val="en-US"/>
        </w:rPr>
        <w:t xml:space="preserve"> </w:t>
      </w:r>
      <w:r w:rsidRPr="00985AFD">
        <w:rPr>
          <w:rFonts w:ascii="Arial" w:eastAsia="Calibri" w:hAnsi="Calibri" w:cs="Times New Roman"/>
          <w:spacing w:val="-1"/>
          <w:sz w:val="23"/>
          <w:lang w:val="en-US"/>
        </w:rPr>
        <w:t>towards</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the</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inaccurate</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perception</w:t>
      </w:r>
      <w:r w:rsidRPr="00985AFD">
        <w:rPr>
          <w:rFonts w:ascii="Arial" w:eastAsia="Calibri" w:hAnsi="Calibri" w:cs="Times New Roman"/>
          <w:spacing w:val="4"/>
          <w:sz w:val="23"/>
          <w:lang w:val="en-US"/>
        </w:rPr>
        <w:t xml:space="preserve"> </w:t>
      </w:r>
      <w:r w:rsidRPr="00985AFD">
        <w:rPr>
          <w:rFonts w:ascii="Arial" w:eastAsia="Calibri" w:hAnsi="Calibri" w:cs="Times New Roman"/>
          <w:spacing w:val="-1"/>
          <w:sz w:val="23"/>
          <w:lang w:val="en-US"/>
        </w:rPr>
        <w:t>of</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e-cigarettes</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as</w:t>
      </w:r>
      <w:r w:rsidRPr="00985AFD">
        <w:rPr>
          <w:rFonts w:ascii="Arial" w:eastAsia="Calibri" w:hAnsi="Calibri" w:cs="Times New Roman"/>
          <w:spacing w:val="3"/>
          <w:sz w:val="23"/>
          <w:lang w:val="en-US"/>
        </w:rPr>
        <w:t xml:space="preserve"> </w:t>
      </w:r>
      <w:r w:rsidRPr="00985AFD">
        <w:rPr>
          <w:rFonts w:ascii="Arial" w:eastAsia="Calibri" w:hAnsi="Calibri" w:cs="Times New Roman"/>
          <w:sz w:val="23"/>
          <w:lang w:val="en-US"/>
        </w:rPr>
        <w:t>at</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least</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as</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harmful</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as</w:t>
      </w:r>
      <w:r w:rsidRPr="00985AFD">
        <w:rPr>
          <w:rFonts w:ascii="Arial" w:eastAsia="Calibri" w:hAnsi="Calibri" w:cs="Times New Roman"/>
          <w:spacing w:val="61"/>
          <w:w w:val="101"/>
          <w:sz w:val="23"/>
          <w:lang w:val="en-US"/>
        </w:rPr>
        <w:t xml:space="preserve"> </w:t>
      </w:r>
      <w:r w:rsidRPr="00985AFD">
        <w:rPr>
          <w:rFonts w:ascii="Arial" w:eastAsia="Calibri" w:hAnsi="Calibri" w:cs="Times New Roman"/>
          <w:spacing w:val="-1"/>
          <w:sz w:val="23"/>
          <w:lang w:val="en-US"/>
        </w:rPr>
        <w:t>cigarettes</w:t>
      </w: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before="131" w:after="0" w:line="240" w:lineRule="auto"/>
        <w:ind w:left="410"/>
        <w:rPr>
          <w:rFonts w:ascii="Arial" w:eastAsia="Arial" w:hAnsi="Arial" w:cs="Arial"/>
          <w:sz w:val="27"/>
          <w:szCs w:val="27"/>
          <w:lang w:val="en-US"/>
        </w:rPr>
      </w:pPr>
      <w:r w:rsidRPr="00985AFD">
        <w:rPr>
          <w:rFonts w:ascii="Arial" w:eastAsia="Calibri" w:hAnsi="Calibri" w:cs="Times New Roman"/>
          <w:color w:val="97002D"/>
          <w:spacing w:val="-1"/>
          <w:sz w:val="27"/>
          <w:lang w:val="en-US"/>
        </w:rPr>
        <w:t>Implications</w:t>
      </w:r>
      <w:r w:rsidRPr="00985AFD">
        <w:rPr>
          <w:rFonts w:ascii="Arial" w:eastAsia="Calibri" w:hAnsi="Calibri" w:cs="Times New Roman"/>
          <w:color w:val="97002D"/>
          <w:sz w:val="27"/>
          <w:lang w:val="en-US"/>
        </w:rPr>
        <w:t xml:space="preserve"> of </w:t>
      </w:r>
      <w:r w:rsidRPr="00985AFD">
        <w:rPr>
          <w:rFonts w:ascii="Arial" w:eastAsia="Calibri" w:hAnsi="Calibri" w:cs="Times New Roman"/>
          <w:color w:val="97002D"/>
          <w:spacing w:val="-1"/>
          <w:sz w:val="27"/>
          <w:lang w:val="en-US"/>
        </w:rPr>
        <w:t>the evidence</w:t>
      </w:r>
      <w:r w:rsidRPr="00985AFD">
        <w:rPr>
          <w:rFonts w:ascii="Arial" w:eastAsia="Calibri" w:hAnsi="Calibri" w:cs="Times New Roman"/>
          <w:color w:val="97002D"/>
          <w:spacing w:val="1"/>
          <w:sz w:val="27"/>
          <w:lang w:val="en-US"/>
        </w:rPr>
        <w:t xml:space="preserve"> </w:t>
      </w:r>
      <w:r w:rsidRPr="00985AFD">
        <w:rPr>
          <w:rFonts w:ascii="Arial" w:eastAsia="Calibri" w:hAnsi="Calibri" w:cs="Times New Roman"/>
          <w:color w:val="97002D"/>
          <w:sz w:val="27"/>
          <w:lang w:val="en-US"/>
        </w:rPr>
        <w:t>for</w:t>
      </w:r>
      <w:r w:rsidRPr="00985AFD">
        <w:rPr>
          <w:rFonts w:ascii="Arial" w:eastAsia="Calibri" w:hAnsi="Calibri" w:cs="Times New Roman"/>
          <w:color w:val="97002D"/>
          <w:spacing w:val="-2"/>
          <w:sz w:val="27"/>
          <w:lang w:val="en-US"/>
        </w:rPr>
        <w:t xml:space="preserve"> </w:t>
      </w:r>
      <w:r w:rsidRPr="00985AFD">
        <w:rPr>
          <w:rFonts w:ascii="Arial" w:eastAsia="Calibri" w:hAnsi="Calibri" w:cs="Times New Roman"/>
          <w:color w:val="97002D"/>
          <w:spacing w:val="-1"/>
          <w:sz w:val="27"/>
          <w:lang w:val="en-US"/>
        </w:rPr>
        <w:t>policy</w:t>
      </w:r>
      <w:r w:rsidRPr="00985AFD">
        <w:rPr>
          <w:rFonts w:ascii="Arial" w:eastAsia="Calibri" w:hAnsi="Calibri" w:cs="Times New Roman"/>
          <w:color w:val="97002D"/>
          <w:spacing w:val="-3"/>
          <w:sz w:val="27"/>
          <w:lang w:val="en-US"/>
        </w:rPr>
        <w:t xml:space="preserve"> </w:t>
      </w:r>
      <w:r w:rsidRPr="00985AFD">
        <w:rPr>
          <w:rFonts w:ascii="Arial" w:eastAsia="Calibri" w:hAnsi="Calibri" w:cs="Times New Roman"/>
          <w:color w:val="97002D"/>
          <w:sz w:val="27"/>
          <w:lang w:val="en-US"/>
        </w:rPr>
        <w:t xml:space="preserve">and </w:t>
      </w:r>
      <w:r w:rsidRPr="00985AFD">
        <w:rPr>
          <w:rFonts w:ascii="Arial" w:eastAsia="Calibri" w:hAnsi="Calibri" w:cs="Times New Roman"/>
          <w:color w:val="97002D"/>
          <w:spacing w:val="-1"/>
          <w:sz w:val="27"/>
          <w:lang w:val="en-US"/>
        </w:rPr>
        <w:t>practice</w:t>
      </w:r>
    </w:p>
    <w:p w:rsidR="00985AFD" w:rsidRPr="00985AFD" w:rsidRDefault="00985AFD" w:rsidP="00985AFD">
      <w:pPr>
        <w:widowControl w:val="0"/>
        <w:spacing w:before="71" w:after="0" w:line="240" w:lineRule="auto"/>
        <w:ind w:left="410"/>
        <w:rPr>
          <w:rFonts w:ascii="Arial" w:eastAsia="Arial" w:hAnsi="Arial" w:cs="Arial"/>
          <w:sz w:val="23"/>
          <w:szCs w:val="23"/>
          <w:lang w:val="en-US"/>
        </w:rPr>
      </w:pPr>
      <w:r w:rsidRPr="00985AFD">
        <w:rPr>
          <w:rFonts w:ascii="Arial" w:eastAsia="Calibri" w:hAnsi="Calibri" w:cs="Times New Roman"/>
          <w:sz w:val="23"/>
          <w:lang w:val="en-US"/>
        </w:rPr>
        <w:t>Based</w:t>
      </w:r>
      <w:r w:rsidRPr="00985AFD">
        <w:rPr>
          <w:rFonts w:ascii="Arial" w:eastAsia="Calibri" w:hAnsi="Calibri" w:cs="Times New Roman"/>
          <w:spacing w:val="4"/>
          <w:sz w:val="23"/>
          <w:lang w:val="en-US"/>
        </w:rPr>
        <w:t xml:space="preserve"> </w:t>
      </w:r>
      <w:r w:rsidRPr="00985AFD">
        <w:rPr>
          <w:rFonts w:ascii="Arial" w:eastAsia="Calibri" w:hAnsi="Calibri" w:cs="Times New Roman"/>
          <w:sz w:val="23"/>
          <w:lang w:val="en-US"/>
        </w:rPr>
        <w:t>on</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the</w:t>
      </w:r>
      <w:r w:rsidRPr="00985AFD">
        <w:rPr>
          <w:rFonts w:ascii="Arial" w:eastAsia="Calibri" w:hAnsi="Calibri" w:cs="Times New Roman"/>
          <w:spacing w:val="4"/>
          <w:sz w:val="23"/>
          <w:lang w:val="en-US"/>
        </w:rPr>
        <w:t xml:space="preserve"> </w:t>
      </w:r>
      <w:r w:rsidRPr="00985AFD">
        <w:rPr>
          <w:rFonts w:ascii="Arial" w:eastAsia="Calibri" w:hAnsi="Calibri" w:cs="Times New Roman"/>
          <w:spacing w:val="-1"/>
          <w:sz w:val="23"/>
          <w:lang w:val="en-US"/>
        </w:rPr>
        <w:t>findings</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of</w:t>
      </w:r>
      <w:r w:rsidRPr="00985AFD">
        <w:rPr>
          <w:rFonts w:ascii="Arial" w:eastAsia="Calibri" w:hAnsi="Calibri" w:cs="Times New Roman"/>
          <w:spacing w:val="9"/>
          <w:sz w:val="23"/>
          <w:lang w:val="en-US"/>
        </w:rPr>
        <w:t xml:space="preserve"> </w:t>
      </w:r>
      <w:r w:rsidRPr="00985AFD">
        <w:rPr>
          <w:rFonts w:ascii="Arial" w:eastAsia="Calibri" w:hAnsi="Calibri" w:cs="Times New Roman"/>
          <w:spacing w:val="-1"/>
          <w:sz w:val="23"/>
          <w:lang w:val="en-US"/>
        </w:rPr>
        <w:t>the</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evidence</w:t>
      </w:r>
      <w:r w:rsidRPr="00985AFD">
        <w:rPr>
          <w:rFonts w:ascii="Arial" w:eastAsia="Calibri" w:hAnsi="Calibri" w:cs="Times New Roman"/>
          <w:spacing w:val="12"/>
          <w:sz w:val="23"/>
          <w:lang w:val="en-US"/>
        </w:rPr>
        <w:t xml:space="preserve"> </w:t>
      </w:r>
      <w:r w:rsidRPr="00985AFD">
        <w:rPr>
          <w:rFonts w:ascii="Arial" w:eastAsia="Calibri" w:hAnsi="Calibri" w:cs="Times New Roman"/>
          <w:spacing w:val="-1"/>
          <w:sz w:val="23"/>
          <w:lang w:val="en-US"/>
        </w:rPr>
        <w:t>review</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PHE</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also</w:t>
      </w:r>
      <w:r w:rsidRPr="00985AFD">
        <w:rPr>
          <w:rFonts w:ascii="Arial" w:eastAsia="Calibri" w:hAnsi="Calibri" w:cs="Times New Roman"/>
          <w:spacing w:val="4"/>
          <w:sz w:val="23"/>
          <w:lang w:val="en-US"/>
        </w:rPr>
        <w:t xml:space="preserve"> </w:t>
      </w:r>
      <w:r w:rsidRPr="00985AFD">
        <w:rPr>
          <w:rFonts w:ascii="Arial" w:eastAsia="Calibri" w:hAnsi="Calibri" w:cs="Times New Roman"/>
          <w:spacing w:val="-1"/>
          <w:sz w:val="23"/>
          <w:lang w:val="en-US"/>
        </w:rPr>
        <w:t>advises</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that:</w:t>
      </w:r>
    </w:p>
    <w:p w:rsidR="00985AFD" w:rsidRPr="00985AFD" w:rsidRDefault="00985AFD" w:rsidP="00985AFD">
      <w:pPr>
        <w:widowControl w:val="0"/>
        <w:spacing w:before="6" w:after="0" w:line="240" w:lineRule="auto"/>
        <w:rPr>
          <w:rFonts w:ascii="Arial" w:eastAsia="Arial" w:hAnsi="Arial" w:cs="Arial"/>
          <w:sz w:val="27"/>
          <w:szCs w:val="27"/>
          <w:lang w:val="en-US"/>
        </w:rPr>
      </w:pPr>
    </w:p>
    <w:p w:rsidR="00985AFD" w:rsidRPr="00985AFD" w:rsidRDefault="00985AFD" w:rsidP="009347D3">
      <w:pPr>
        <w:widowControl w:val="0"/>
        <w:numPr>
          <w:ilvl w:val="1"/>
          <w:numId w:val="7"/>
        </w:numPr>
        <w:tabs>
          <w:tab w:val="left" w:pos="1109"/>
        </w:tabs>
        <w:spacing w:after="0" w:line="271" w:lineRule="auto"/>
        <w:ind w:right="643"/>
        <w:rPr>
          <w:rFonts w:ascii="Arial" w:eastAsia="Arial" w:hAnsi="Arial" w:cs="Arial"/>
          <w:sz w:val="23"/>
          <w:szCs w:val="23"/>
          <w:lang w:val="en-US"/>
        </w:rPr>
      </w:pPr>
      <w:r w:rsidRPr="00985AFD">
        <w:rPr>
          <w:rFonts w:ascii="Arial" w:eastAsia="Calibri" w:hAnsi="Calibri" w:cs="Times New Roman"/>
          <w:spacing w:val="-1"/>
          <w:sz w:val="23"/>
          <w:lang w:val="en-US"/>
        </w:rPr>
        <w:t>e-cigarettes</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have</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the</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potential</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to</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help</w:t>
      </w:r>
      <w:r w:rsidRPr="00985AFD">
        <w:rPr>
          <w:rFonts w:ascii="Arial" w:eastAsia="Calibri" w:hAnsi="Calibri" w:cs="Times New Roman"/>
          <w:spacing w:val="4"/>
          <w:sz w:val="23"/>
          <w:lang w:val="en-US"/>
        </w:rPr>
        <w:t xml:space="preserve"> </w:t>
      </w:r>
      <w:r w:rsidRPr="00985AFD">
        <w:rPr>
          <w:rFonts w:ascii="Arial" w:eastAsia="Calibri" w:hAnsi="Calibri" w:cs="Times New Roman"/>
          <w:spacing w:val="-1"/>
          <w:sz w:val="23"/>
          <w:lang w:val="en-US"/>
        </w:rPr>
        <w:t>smokers</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quit</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smoking,</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and</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the</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evidence</w:t>
      </w:r>
      <w:r w:rsidRPr="00985AFD">
        <w:rPr>
          <w:rFonts w:ascii="Arial" w:eastAsia="Calibri" w:hAnsi="Calibri" w:cs="Times New Roman"/>
          <w:spacing w:val="79"/>
          <w:w w:val="101"/>
          <w:sz w:val="23"/>
          <w:lang w:val="en-US"/>
        </w:rPr>
        <w:t xml:space="preserve"> </w:t>
      </w:r>
      <w:r w:rsidRPr="00985AFD">
        <w:rPr>
          <w:rFonts w:ascii="Arial" w:eastAsia="Calibri" w:hAnsi="Calibri" w:cs="Times New Roman"/>
          <w:sz w:val="23"/>
          <w:lang w:val="en-US"/>
        </w:rPr>
        <w:t>indicates</w:t>
      </w:r>
      <w:r w:rsidRPr="00985AFD">
        <w:rPr>
          <w:rFonts w:ascii="Arial" w:eastAsia="Calibri" w:hAnsi="Calibri" w:cs="Times New Roman"/>
          <w:spacing w:val="2"/>
          <w:sz w:val="23"/>
          <w:lang w:val="en-US"/>
        </w:rPr>
        <w:t xml:space="preserve"> </w:t>
      </w:r>
      <w:r w:rsidRPr="00985AFD">
        <w:rPr>
          <w:rFonts w:ascii="Arial" w:eastAsia="Calibri" w:hAnsi="Calibri" w:cs="Times New Roman"/>
          <w:sz w:val="23"/>
          <w:lang w:val="en-US"/>
        </w:rPr>
        <w:t>they</w:t>
      </w:r>
      <w:r w:rsidRPr="00985AFD">
        <w:rPr>
          <w:rFonts w:ascii="Arial" w:eastAsia="Calibri" w:hAnsi="Calibri" w:cs="Times New Roman"/>
          <w:spacing w:val="3"/>
          <w:sz w:val="23"/>
          <w:lang w:val="en-US"/>
        </w:rPr>
        <w:t xml:space="preserve"> </w:t>
      </w:r>
      <w:r w:rsidRPr="00985AFD">
        <w:rPr>
          <w:rFonts w:ascii="Arial" w:eastAsia="Calibri" w:hAnsi="Calibri" w:cs="Times New Roman"/>
          <w:spacing w:val="-1"/>
          <w:sz w:val="23"/>
          <w:lang w:val="en-US"/>
        </w:rPr>
        <w:t>carry</w:t>
      </w:r>
      <w:r w:rsidRPr="00985AFD">
        <w:rPr>
          <w:rFonts w:ascii="Arial" w:eastAsia="Calibri" w:hAnsi="Calibri" w:cs="Times New Roman"/>
          <w:spacing w:val="3"/>
          <w:sz w:val="23"/>
          <w:lang w:val="en-US"/>
        </w:rPr>
        <w:t xml:space="preserve"> </w:t>
      </w:r>
      <w:r w:rsidRPr="00985AFD">
        <w:rPr>
          <w:rFonts w:ascii="Arial" w:eastAsia="Calibri" w:hAnsi="Calibri" w:cs="Times New Roman"/>
          <w:sz w:val="23"/>
          <w:lang w:val="en-US"/>
        </w:rPr>
        <w:t>a</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fraction</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of</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the</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risk</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of</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smoking</w:t>
      </w:r>
      <w:r w:rsidRPr="00985AFD">
        <w:rPr>
          <w:rFonts w:ascii="Arial" w:eastAsia="Calibri" w:hAnsi="Calibri" w:cs="Times New Roman"/>
          <w:spacing w:val="4"/>
          <w:sz w:val="23"/>
          <w:lang w:val="en-US"/>
        </w:rPr>
        <w:t xml:space="preserve"> </w:t>
      </w:r>
      <w:r w:rsidRPr="00985AFD">
        <w:rPr>
          <w:rFonts w:ascii="Arial" w:eastAsia="Calibri" w:hAnsi="Calibri" w:cs="Times New Roman"/>
          <w:spacing w:val="-1"/>
          <w:sz w:val="23"/>
          <w:lang w:val="en-US"/>
        </w:rPr>
        <w:t>cigarettes</w:t>
      </w:r>
      <w:r w:rsidRPr="00985AFD">
        <w:rPr>
          <w:rFonts w:ascii="Arial" w:eastAsia="Calibri" w:hAnsi="Calibri" w:cs="Times New Roman"/>
          <w:spacing w:val="2"/>
          <w:sz w:val="23"/>
          <w:lang w:val="en-US"/>
        </w:rPr>
        <w:t xml:space="preserve"> </w:t>
      </w:r>
      <w:r w:rsidRPr="00985AFD">
        <w:rPr>
          <w:rFonts w:ascii="Arial" w:eastAsia="Calibri" w:hAnsi="Calibri" w:cs="Times New Roman"/>
          <w:sz w:val="23"/>
          <w:lang w:val="en-US"/>
        </w:rPr>
        <w:t>but</w:t>
      </w:r>
      <w:r w:rsidRPr="00985AFD">
        <w:rPr>
          <w:rFonts w:ascii="Arial" w:eastAsia="Calibri" w:hAnsi="Calibri" w:cs="Times New Roman"/>
          <w:spacing w:val="2"/>
          <w:sz w:val="23"/>
          <w:lang w:val="en-US"/>
        </w:rPr>
        <w:t xml:space="preserve"> </w:t>
      </w:r>
      <w:r w:rsidRPr="00985AFD">
        <w:rPr>
          <w:rFonts w:ascii="Arial" w:eastAsia="Calibri" w:hAnsi="Calibri" w:cs="Times New Roman"/>
          <w:sz w:val="23"/>
          <w:lang w:val="en-US"/>
        </w:rPr>
        <w:t>are</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not</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risk</w:t>
      </w:r>
      <w:r w:rsidRPr="00985AFD">
        <w:rPr>
          <w:rFonts w:ascii="Arial" w:eastAsia="Calibri" w:hAnsi="Calibri" w:cs="Times New Roman"/>
          <w:spacing w:val="51"/>
          <w:w w:val="101"/>
          <w:sz w:val="23"/>
          <w:lang w:val="en-US"/>
        </w:rPr>
        <w:t xml:space="preserve"> </w:t>
      </w:r>
      <w:r w:rsidRPr="00985AFD">
        <w:rPr>
          <w:rFonts w:ascii="Arial" w:eastAsia="Calibri" w:hAnsi="Calibri" w:cs="Times New Roman"/>
          <w:spacing w:val="-1"/>
          <w:sz w:val="23"/>
          <w:lang w:val="en-US"/>
        </w:rPr>
        <w:t>free</w:t>
      </w:r>
    </w:p>
    <w:p w:rsidR="00985AFD" w:rsidRPr="00985AFD" w:rsidRDefault="00985AFD" w:rsidP="00985AFD">
      <w:pPr>
        <w:widowControl w:val="0"/>
        <w:spacing w:before="2" w:after="0" w:line="240" w:lineRule="auto"/>
        <w:rPr>
          <w:rFonts w:ascii="Arial" w:eastAsia="Arial" w:hAnsi="Arial" w:cs="Arial"/>
          <w:sz w:val="21"/>
          <w:szCs w:val="21"/>
          <w:lang w:val="en-US"/>
        </w:rPr>
      </w:pPr>
    </w:p>
    <w:p w:rsidR="00985AFD" w:rsidRPr="00985AFD" w:rsidRDefault="00985AFD" w:rsidP="009347D3">
      <w:pPr>
        <w:widowControl w:val="0"/>
        <w:numPr>
          <w:ilvl w:val="1"/>
          <w:numId w:val="7"/>
        </w:numPr>
        <w:tabs>
          <w:tab w:val="left" w:pos="1109"/>
        </w:tabs>
        <w:spacing w:after="0" w:line="271" w:lineRule="auto"/>
        <w:ind w:right="974"/>
        <w:rPr>
          <w:rFonts w:ascii="Arial" w:eastAsia="Arial" w:hAnsi="Arial" w:cs="Arial"/>
          <w:sz w:val="23"/>
          <w:szCs w:val="23"/>
          <w:lang w:val="en-US"/>
        </w:rPr>
      </w:pPr>
      <w:r w:rsidRPr="00985AFD">
        <w:rPr>
          <w:rFonts w:ascii="Arial" w:eastAsia="Calibri" w:hAnsi="Calibri" w:cs="Times New Roman"/>
          <w:spacing w:val="-1"/>
          <w:sz w:val="23"/>
          <w:lang w:val="en-US"/>
        </w:rPr>
        <w:t>e-cigarettes</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potentially</w:t>
      </w:r>
      <w:r w:rsidRPr="00985AFD">
        <w:rPr>
          <w:rFonts w:ascii="Arial" w:eastAsia="Calibri" w:hAnsi="Calibri" w:cs="Times New Roman"/>
          <w:spacing w:val="8"/>
          <w:sz w:val="23"/>
          <w:lang w:val="en-US"/>
        </w:rPr>
        <w:t xml:space="preserve"> </w:t>
      </w:r>
      <w:r w:rsidRPr="00985AFD">
        <w:rPr>
          <w:rFonts w:ascii="Arial" w:eastAsia="Calibri" w:hAnsi="Calibri" w:cs="Times New Roman"/>
          <w:sz w:val="23"/>
          <w:lang w:val="en-US"/>
        </w:rPr>
        <w:t>offer</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a</w:t>
      </w:r>
      <w:r w:rsidRPr="00985AFD">
        <w:rPr>
          <w:rFonts w:ascii="Arial" w:eastAsia="Calibri" w:hAnsi="Calibri" w:cs="Times New Roman"/>
          <w:spacing w:val="9"/>
          <w:sz w:val="23"/>
          <w:lang w:val="en-US"/>
        </w:rPr>
        <w:t xml:space="preserve"> </w:t>
      </w:r>
      <w:r w:rsidRPr="00985AFD">
        <w:rPr>
          <w:rFonts w:ascii="Arial" w:eastAsia="Calibri" w:hAnsi="Calibri" w:cs="Times New Roman"/>
          <w:spacing w:val="-1"/>
          <w:sz w:val="23"/>
          <w:lang w:val="en-US"/>
        </w:rPr>
        <w:t>wide</w:t>
      </w:r>
      <w:r w:rsidRPr="00985AFD">
        <w:rPr>
          <w:rFonts w:ascii="Arial" w:eastAsia="Calibri" w:hAnsi="Calibri" w:cs="Times New Roman"/>
          <w:spacing w:val="9"/>
          <w:sz w:val="23"/>
          <w:lang w:val="en-US"/>
        </w:rPr>
        <w:t xml:space="preserve"> </w:t>
      </w:r>
      <w:r w:rsidRPr="00985AFD">
        <w:rPr>
          <w:rFonts w:ascii="Arial" w:eastAsia="Calibri" w:hAnsi="Calibri" w:cs="Times New Roman"/>
          <w:sz w:val="23"/>
          <w:lang w:val="en-US"/>
        </w:rPr>
        <w:t>reach,</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low-cost</w:t>
      </w:r>
      <w:r w:rsidRPr="00985AFD">
        <w:rPr>
          <w:rFonts w:ascii="Arial" w:eastAsia="Calibri" w:hAnsi="Calibri" w:cs="Times New Roman"/>
          <w:spacing w:val="9"/>
          <w:sz w:val="23"/>
          <w:lang w:val="en-US"/>
        </w:rPr>
        <w:t xml:space="preserve"> </w:t>
      </w:r>
      <w:r w:rsidRPr="00985AFD">
        <w:rPr>
          <w:rFonts w:ascii="Arial" w:eastAsia="Calibri" w:hAnsi="Calibri" w:cs="Times New Roman"/>
          <w:spacing w:val="-1"/>
          <w:sz w:val="23"/>
          <w:lang w:val="en-US"/>
        </w:rPr>
        <w:t>intervention</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to</w:t>
      </w:r>
      <w:r w:rsidRPr="00985AFD">
        <w:rPr>
          <w:rFonts w:ascii="Arial" w:eastAsia="Calibri" w:hAnsi="Calibri" w:cs="Times New Roman"/>
          <w:spacing w:val="9"/>
          <w:sz w:val="23"/>
          <w:lang w:val="en-US"/>
        </w:rPr>
        <w:t xml:space="preserve"> </w:t>
      </w:r>
      <w:r w:rsidRPr="00985AFD">
        <w:rPr>
          <w:rFonts w:ascii="Arial" w:eastAsia="Calibri" w:hAnsi="Calibri" w:cs="Times New Roman"/>
          <w:spacing w:val="-1"/>
          <w:sz w:val="23"/>
          <w:lang w:val="en-US"/>
        </w:rPr>
        <w:t>reduce</w:t>
      </w:r>
      <w:r w:rsidRPr="00985AFD">
        <w:rPr>
          <w:rFonts w:ascii="Arial" w:eastAsia="Calibri" w:hAnsi="Calibri" w:cs="Times New Roman"/>
          <w:spacing w:val="51"/>
          <w:w w:val="101"/>
          <w:sz w:val="23"/>
          <w:lang w:val="en-US"/>
        </w:rPr>
        <w:t xml:space="preserve"> </w:t>
      </w:r>
      <w:r w:rsidRPr="00985AFD">
        <w:rPr>
          <w:rFonts w:ascii="Arial" w:eastAsia="Calibri" w:hAnsi="Calibri" w:cs="Times New Roman"/>
          <w:sz w:val="23"/>
          <w:lang w:val="en-US"/>
        </w:rPr>
        <w:t>smoking</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in</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more</w:t>
      </w:r>
      <w:r w:rsidRPr="00985AFD">
        <w:rPr>
          <w:rFonts w:ascii="Arial" w:eastAsia="Calibri" w:hAnsi="Calibri" w:cs="Times New Roman"/>
          <w:spacing w:val="4"/>
          <w:sz w:val="23"/>
          <w:lang w:val="en-US"/>
        </w:rPr>
        <w:t xml:space="preserve"> </w:t>
      </w:r>
      <w:r w:rsidRPr="00985AFD">
        <w:rPr>
          <w:rFonts w:ascii="Arial" w:eastAsia="Calibri" w:hAnsi="Calibri" w:cs="Times New Roman"/>
          <w:spacing w:val="-1"/>
          <w:sz w:val="23"/>
          <w:lang w:val="en-US"/>
        </w:rPr>
        <w:t>deprived</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groups</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in</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society</w:t>
      </w:r>
      <w:r w:rsidRPr="00985AFD">
        <w:rPr>
          <w:rFonts w:ascii="Arial" w:eastAsia="Calibri" w:hAnsi="Calibri" w:cs="Times New Roman"/>
          <w:spacing w:val="4"/>
          <w:sz w:val="23"/>
          <w:lang w:val="en-US"/>
        </w:rPr>
        <w:t xml:space="preserve"> </w:t>
      </w:r>
      <w:r w:rsidRPr="00985AFD">
        <w:rPr>
          <w:rFonts w:ascii="Arial" w:eastAsia="Calibri" w:hAnsi="Calibri" w:cs="Times New Roman"/>
          <w:spacing w:val="-1"/>
          <w:sz w:val="23"/>
          <w:lang w:val="en-US"/>
        </w:rPr>
        <w:t>where</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smoking</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is</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elevated,</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and</w:t>
      </w:r>
      <w:r w:rsidRPr="00985AFD">
        <w:rPr>
          <w:rFonts w:ascii="Arial" w:eastAsia="Calibri" w:hAnsi="Calibri" w:cs="Times New Roman"/>
          <w:spacing w:val="65"/>
          <w:w w:val="101"/>
          <w:sz w:val="23"/>
          <w:lang w:val="en-US"/>
        </w:rPr>
        <w:t xml:space="preserve"> </w:t>
      </w:r>
      <w:r w:rsidRPr="00985AFD">
        <w:rPr>
          <w:rFonts w:ascii="Arial" w:eastAsia="Calibri" w:hAnsi="Calibri" w:cs="Times New Roman"/>
          <w:spacing w:val="-2"/>
          <w:sz w:val="23"/>
          <w:lang w:val="en-US"/>
        </w:rPr>
        <w:t>we</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want</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to</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see</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this</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potential</w:t>
      </w:r>
      <w:r w:rsidRPr="00985AFD">
        <w:rPr>
          <w:rFonts w:ascii="Arial" w:eastAsia="Calibri" w:hAnsi="Calibri" w:cs="Times New Roman"/>
          <w:spacing w:val="3"/>
          <w:sz w:val="23"/>
          <w:lang w:val="en-US"/>
        </w:rPr>
        <w:t xml:space="preserve"> </w:t>
      </w:r>
      <w:r w:rsidRPr="00985AFD">
        <w:rPr>
          <w:rFonts w:ascii="Arial" w:eastAsia="Calibri" w:hAnsi="Calibri" w:cs="Times New Roman"/>
          <w:sz w:val="23"/>
          <w:lang w:val="en-US"/>
        </w:rPr>
        <w:t>fully</w:t>
      </w:r>
      <w:r w:rsidRPr="00985AFD">
        <w:rPr>
          <w:rFonts w:ascii="Arial" w:eastAsia="Calibri" w:hAnsi="Calibri" w:cs="Times New Roman"/>
          <w:spacing w:val="3"/>
          <w:sz w:val="23"/>
          <w:lang w:val="en-US"/>
        </w:rPr>
        <w:t xml:space="preserve"> </w:t>
      </w:r>
      <w:r w:rsidRPr="00985AFD">
        <w:rPr>
          <w:rFonts w:ascii="Arial" w:eastAsia="Calibri" w:hAnsi="Calibri" w:cs="Times New Roman"/>
          <w:sz w:val="23"/>
          <w:lang w:val="en-US"/>
        </w:rPr>
        <w:t>realised</w:t>
      </w:r>
    </w:p>
    <w:p w:rsidR="00985AFD" w:rsidRPr="00985AFD" w:rsidRDefault="00985AFD" w:rsidP="00985AFD">
      <w:pPr>
        <w:widowControl w:val="0"/>
        <w:spacing w:before="2" w:after="0" w:line="240" w:lineRule="auto"/>
        <w:rPr>
          <w:rFonts w:ascii="Arial" w:eastAsia="Arial" w:hAnsi="Arial" w:cs="Arial"/>
          <w:sz w:val="21"/>
          <w:szCs w:val="21"/>
          <w:lang w:val="en-US"/>
        </w:rPr>
      </w:pPr>
    </w:p>
    <w:p w:rsidR="00985AFD" w:rsidRPr="00985AFD" w:rsidRDefault="00985AFD" w:rsidP="009347D3">
      <w:pPr>
        <w:widowControl w:val="0"/>
        <w:numPr>
          <w:ilvl w:val="1"/>
          <w:numId w:val="7"/>
        </w:numPr>
        <w:tabs>
          <w:tab w:val="left" w:pos="1109"/>
        </w:tabs>
        <w:spacing w:after="0" w:line="271" w:lineRule="auto"/>
        <w:ind w:right="974"/>
        <w:rPr>
          <w:rFonts w:ascii="Arial" w:eastAsia="Arial" w:hAnsi="Arial" w:cs="Arial"/>
          <w:sz w:val="23"/>
          <w:szCs w:val="23"/>
          <w:lang w:val="en-US"/>
        </w:rPr>
      </w:pPr>
      <w:r w:rsidRPr="00985AFD">
        <w:rPr>
          <w:rFonts w:ascii="Arial" w:eastAsia="Calibri" w:hAnsi="Calibri" w:cs="Times New Roman"/>
          <w:sz w:val="23"/>
          <w:lang w:val="en-US"/>
        </w:rPr>
        <w:t>there</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is</w:t>
      </w:r>
      <w:r w:rsidRPr="00985AFD">
        <w:rPr>
          <w:rFonts w:ascii="Arial" w:eastAsia="Calibri" w:hAnsi="Calibri" w:cs="Times New Roman"/>
          <w:spacing w:val="4"/>
          <w:sz w:val="23"/>
          <w:lang w:val="en-US"/>
        </w:rPr>
        <w:t xml:space="preserve"> </w:t>
      </w:r>
      <w:r w:rsidRPr="00985AFD">
        <w:rPr>
          <w:rFonts w:ascii="Arial" w:eastAsia="Calibri" w:hAnsi="Calibri" w:cs="Times New Roman"/>
          <w:sz w:val="23"/>
          <w:lang w:val="en-US"/>
        </w:rPr>
        <w:t>an</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opportunity</w:t>
      </w:r>
      <w:r w:rsidRPr="00985AFD">
        <w:rPr>
          <w:rFonts w:ascii="Arial" w:eastAsia="Calibri" w:hAnsi="Calibri" w:cs="Times New Roman"/>
          <w:spacing w:val="1"/>
          <w:sz w:val="23"/>
          <w:lang w:val="en-US"/>
        </w:rPr>
        <w:t xml:space="preserve"> </w:t>
      </w:r>
      <w:r w:rsidRPr="00985AFD">
        <w:rPr>
          <w:rFonts w:ascii="Arial" w:eastAsia="Calibri" w:hAnsi="Calibri" w:cs="Times New Roman"/>
          <w:sz w:val="23"/>
          <w:lang w:val="en-US"/>
        </w:rPr>
        <w:t>for</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e-cigarettes</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to</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help</w:t>
      </w:r>
      <w:r w:rsidRPr="00985AFD">
        <w:rPr>
          <w:rFonts w:ascii="Arial" w:eastAsia="Calibri" w:hAnsi="Calibri" w:cs="Times New Roman"/>
          <w:spacing w:val="4"/>
          <w:sz w:val="23"/>
          <w:lang w:val="en-US"/>
        </w:rPr>
        <w:t xml:space="preserve"> </w:t>
      </w:r>
      <w:r w:rsidRPr="00985AFD">
        <w:rPr>
          <w:rFonts w:ascii="Arial" w:eastAsia="Calibri" w:hAnsi="Calibri" w:cs="Times New Roman"/>
          <w:sz w:val="23"/>
          <w:lang w:val="en-US"/>
        </w:rPr>
        <w:t>tackle</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the</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high</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smoking</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rates</w:t>
      </w:r>
      <w:r w:rsidRPr="00985AFD">
        <w:rPr>
          <w:rFonts w:ascii="Arial" w:eastAsia="Calibri" w:hAnsi="Calibri" w:cs="Times New Roman"/>
          <w:spacing w:val="39"/>
          <w:w w:val="101"/>
          <w:sz w:val="23"/>
          <w:lang w:val="en-US"/>
        </w:rPr>
        <w:t xml:space="preserve"> </w:t>
      </w:r>
      <w:r w:rsidRPr="00985AFD">
        <w:rPr>
          <w:rFonts w:ascii="Arial" w:eastAsia="Calibri" w:hAnsi="Calibri" w:cs="Times New Roman"/>
          <w:spacing w:val="-1"/>
          <w:sz w:val="23"/>
          <w:lang w:val="en-US"/>
        </w:rPr>
        <w:t>among</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people</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with</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mental</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health</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problems,</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particularly</w:t>
      </w:r>
      <w:r w:rsidRPr="00985AFD">
        <w:rPr>
          <w:rFonts w:ascii="Arial" w:eastAsia="Calibri" w:hAnsi="Calibri" w:cs="Times New Roman"/>
          <w:spacing w:val="3"/>
          <w:sz w:val="23"/>
          <w:lang w:val="en-US"/>
        </w:rPr>
        <w:t xml:space="preserve"> </w:t>
      </w:r>
      <w:r w:rsidRPr="00985AFD">
        <w:rPr>
          <w:rFonts w:ascii="Arial" w:eastAsia="Calibri" w:hAnsi="Calibri" w:cs="Times New Roman"/>
          <w:sz w:val="23"/>
          <w:lang w:val="en-US"/>
        </w:rPr>
        <w:t>in</w:t>
      </w:r>
      <w:r w:rsidRPr="00985AFD">
        <w:rPr>
          <w:rFonts w:ascii="Arial" w:eastAsia="Calibri" w:hAnsi="Calibri" w:cs="Times New Roman"/>
          <w:spacing w:val="8"/>
          <w:sz w:val="23"/>
          <w:lang w:val="en-US"/>
        </w:rPr>
        <w:t xml:space="preserve"> </w:t>
      </w:r>
      <w:r w:rsidRPr="00985AFD">
        <w:rPr>
          <w:rFonts w:ascii="Arial" w:eastAsia="Calibri" w:hAnsi="Calibri" w:cs="Times New Roman"/>
          <w:sz w:val="23"/>
          <w:lang w:val="en-US"/>
        </w:rPr>
        <w:t>the</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context</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of</w:t>
      </w:r>
      <w:r w:rsidRPr="00985AFD">
        <w:rPr>
          <w:rFonts w:ascii="Arial" w:eastAsia="Calibri" w:hAnsi="Calibri" w:cs="Times New Roman"/>
          <w:spacing w:val="77"/>
          <w:w w:val="101"/>
          <w:sz w:val="23"/>
          <w:lang w:val="en-US"/>
        </w:rPr>
        <w:t xml:space="preserve"> </w:t>
      </w:r>
      <w:r w:rsidRPr="00985AFD">
        <w:rPr>
          <w:rFonts w:ascii="Arial" w:eastAsia="Calibri" w:hAnsi="Calibri" w:cs="Times New Roman"/>
          <w:spacing w:val="-1"/>
          <w:sz w:val="23"/>
          <w:lang w:val="en-US"/>
        </w:rPr>
        <w:t>creating</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smokefree</w:t>
      </w:r>
      <w:r w:rsidRPr="00985AFD">
        <w:rPr>
          <w:rFonts w:ascii="Arial" w:eastAsia="Calibri" w:hAnsi="Calibri" w:cs="Times New Roman"/>
          <w:spacing w:val="10"/>
          <w:sz w:val="23"/>
          <w:lang w:val="en-US"/>
        </w:rPr>
        <w:t xml:space="preserve"> </w:t>
      </w:r>
      <w:r w:rsidRPr="00985AFD">
        <w:rPr>
          <w:rFonts w:ascii="Arial" w:eastAsia="Calibri" w:hAnsi="Calibri" w:cs="Times New Roman"/>
          <w:spacing w:val="-1"/>
          <w:sz w:val="23"/>
          <w:lang w:val="en-US"/>
        </w:rPr>
        <w:t>mental</w:t>
      </w:r>
      <w:r w:rsidRPr="00985AFD">
        <w:rPr>
          <w:rFonts w:ascii="Arial" w:eastAsia="Calibri" w:hAnsi="Calibri" w:cs="Times New Roman"/>
          <w:spacing w:val="9"/>
          <w:sz w:val="23"/>
          <w:lang w:val="en-US"/>
        </w:rPr>
        <w:t xml:space="preserve"> </w:t>
      </w:r>
      <w:r w:rsidRPr="00985AFD">
        <w:rPr>
          <w:rFonts w:ascii="Arial" w:eastAsia="Calibri" w:hAnsi="Calibri" w:cs="Times New Roman"/>
          <w:spacing w:val="-1"/>
          <w:sz w:val="23"/>
          <w:lang w:val="en-US"/>
        </w:rPr>
        <w:t>health</w:t>
      </w:r>
      <w:r w:rsidRPr="00985AFD">
        <w:rPr>
          <w:rFonts w:ascii="Arial" w:eastAsia="Calibri" w:hAnsi="Calibri" w:cs="Times New Roman"/>
          <w:spacing w:val="8"/>
          <w:sz w:val="23"/>
          <w:lang w:val="en-US"/>
        </w:rPr>
        <w:t xml:space="preserve"> </w:t>
      </w:r>
      <w:r w:rsidRPr="00985AFD">
        <w:rPr>
          <w:rFonts w:ascii="Arial" w:eastAsia="Calibri" w:hAnsi="Calibri" w:cs="Times New Roman"/>
          <w:sz w:val="23"/>
          <w:lang w:val="en-US"/>
        </w:rPr>
        <w:t>units</w:t>
      </w:r>
    </w:p>
    <w:p w:rsidR="00985AFD" w:rsidRPr="00985AFD" w:rsidRDefault="00985AFD" w:rsidP="00985AFD">
      <w:pPr>
        <w:widowControl w:val="0"/>
        <w:spacing w:before="2" w:after="0" w:line="240" w:lineRule="auto"/>
        <w:rPr>
          <w:rFonts w:ascii="Arial" w:eastAsia="Arial" w:hAnsi="Arial" w:cs="Arial"/>
          <w:sz w:val="21"/>
          <w:szCs w:val="21"/>
          <w:lang w:val="en-US"/>
        </w:rPr>
      </w:pPr>
    </w:p>
    <w:p w:rsidR="00985AFD" w:rsidRPr="00985AFD" w:rsidRDefault="00985AFD" w:rsidP="009347D3">
      <w:pPr>
        <w:widowControl w:val="0"/>
        <w:numPr>
          <w:ilvl w:val="1"/>
          <w:numId w:val="7"/>
        </w:numPr>
        <w:tabs>
          <w:tab w:val="left" w:pos="1109"/>
        </w:tabs>
        <w:spacing w:after="0" w:line="276" w:lineRule="auto"/>
        <w:ind w:right="751"/>
        <w:rPr>
          <w:rFonts w:ascii="Arial" w:eastAsia="Arial" w:hAnsi="Arial" w:cs="Arial"/>
          <w:sz w:val="23"/>
          <w:szCs w:val="23"/>
          <w:lang w:val="en-US"/>
        </w:rPr>
      </w:pPr>
      <w:r w:rsidRPr="00985AFD">
        <w:rPr>
          <w:rFonts w:ascii="Arial" w:eastAsia="Arial" w:hAnsi="Arial" w:cs="Arial"/>
          <w:sz w:val="23"/>
          <w:szCs w:val="23"/>
          <w:lang w:val="en-US"/>
        </w:rPr>
        <w:t>the</w:t>
      </w:r>
      <w:r w:rsidRPr="00985AFD">
        <w:rPr>
          <w:rFonts w:ascii="Arial" w:eastAsia="Arial" w:hAnsi="Arial" w:cs="Arial"/>
          <w:spacing w:val="5"/>
          <w:sz w:val="23"/>
          <w:szCs w:val="23"/>
          <w:lang w:val="en-US"/>
        </w:rPr>
        <w:t xml:space="preserve"> </w:t>
      </w:r>
      <w:r w:rsidRPr="00985AFD">
        <w:rPr>
          <w:rFonts w:ascii="Arial" w:eastAsia="Arial" w:hAnsi="Arial" w:cs="Arial"/>
          <w:spacing w:val="-1"/>
          <w:sz w:val="23"/>
          <w:szCs w:val="23"/>
          <w:lang w:val="en-US"/>
        </w:rPr>
        <w:t>potential</w:t>
      </w:r>
      <w:r w:rsidRPr="00985AFD">
        <w:rPr>
          <w:rFonts w:ascii="Arial" w:eastAsia="Arial" w:hAnsi="Arial" w:cs="Arial"/>
          <w:spacing w:val="3"/>
          <w:sz w:val="23"/>
          <w:szCs w:val="23"/>
          <w:lang w:val="en-US"/>
        </w:rPr>
        <w:t xml:space="preserve"> </w:t>
      </w:r>
      <w:r w:rsidRPr="00985AFD">
        <w:rPr>
          <w:rFonts w:ascii="Arial" w:eastAsia="Arial" w:hAnsi="Arial" w:cs="Arial"/>
          <w:spacing w:val="-1"/>
          <w:sz w:val="23"/>
          <w:szCs w:val="23"/>
          <w:lang w:val="en-US"/>
        </w:rPr>
        <w:t>of</w:t>
      </w:r>
      <w:r w:rsidRPr="00985AFD">
        <w:rPr>
          <w:rFonts w:ascii="Arial" w:eastAsia="Arial" w:hAnsi="Arial" w:cs="Arial"/>
          <w:spacing w:val="10"/>
          <w:sz w:val="23"/>
          <w:szCs w:val="23"/>
          <w:lang w:val="en-US"/>
        </w:rPr>
        <w:t xml:space="preserve"> </w:t>
      </w:r>
      <w:r w:rsidRPr="00985AFD">
        <w:rPr>
          <w:rFonts w:ascii="Arial" w:eastAsia="Arial" w:hAnsi="Arial" w:cs="Arial"/>
          <w:sz w:val="23"/>
          <w:szCs w:val="23"/>
          <w:lang w:val="en-US"/>
        </w:rPr>
        <w:t>e-cigarettes</w:t>
      </w:r>
      <w:r w:rsidRPr="00985AFD">
        <w:rPr>
          <w:rFonts w:ascii="Arial" w:eastAsia="Arial" w:hAnsi="Arial" w:cs="Arial"/>
          <w:spacing w:val="4"/>
          <w:sz w:val="23"/>
          <w:szCs w:val="23"/>
          <w:lang w:val="en-US"/>
        </w:rPr>
        <w:t xml:space="preserve"> </w:t>
      </w:r>
      <w:r w:rsidRPr="00985AFD">
        <w:rPr>
          <w:rFonts w:ascii="Arial" w:eastAsia="Arial" w:hAnsi="Arial" w:cs="Arial"/>
          <w:sz w:val="23"/>
          <w:szCs w:val="23"/>
          <w:lang w:val="en-US"/>
        </w:rPr>
        <w:t>to</w:t>
      </w:r>
      <w:r w:rsidRPr="00985AFD">
        <w:rPr>
          <w:rFonts w:ascii="Arial" w:eastAsia="Arial" w:hAnsi="Arial" w:cs="Arial"/>
          <w:spacing w:val="6"/>
          <w:sz w:val="23"/>
          <w:szCs w:val="23"/>
          <w:lang w:val="en-US"/>
        </w:rPr>
        <w:t xml:space="preserve"> </w:t>
      </w:r>
      <w:r w:rsidRPr="00985AFD">
        <w:rPr>
          <w:rFonts w:ascii="Arial" w:eastAsia="Arial" w:hAnsi="Arial" w:cs="Arial"/>
          <w:sz w:val="23"/>
          <w:szCs w:val="23"/>
          <w:lang w:val="en-US"/>
        </w:rPr>
        <w:t>help</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improve</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public</w:t>
      </w:r>
      <w:r w:rsidRPr="00985AFD">
        <w:rPr>
          <w:rFonts w:ascii="Arial" w:eastAsia="Arial" w:hAnsi="Arial" w:cs="Arial"/>
          <w:spacing w:val="6"/>
          <w:sz w:val="23"/>
          <w:szCs w:val="23"/>
          <w:lang w:val="en-US"/>
        </w:rPr>
        <w:t xml:space="preserve"> </w:t>
      </w:r>
      <w:r w:rsidRPr="00985AFD">
        <w:rPr>
          <w:rFonts w:ascii="Arial" w:eastAsia="Arial" w:hAnsi="Arial" w:cs="Arial"/>
          <w:spacing w:val="-1"/>
          <w:sz w:val="23"/>
          <w:szCs w:val="23"/>
          <w:lang w:val="en-US"/>
        </w:rPr>
        <w:t>health</w:t>
      </w:r>
      <w:r w:rsidRPr="00985AFD">
        <w:rPr>
          <w:rFonts w:ascii="Arial" w:eastAsia="Arial" w:hAnsi="Arial" w:cs="Arial"/>
          <w:spacing w:val="5"/>
          <w:sz w:val="23"/>
          <w:szCs w:val="23"/>
          <w:lang w:val="en-US"/>
        </w:rPr>
        <w:t xml:space="preserve"> </w:t>
      </w:r>
      <w:r w:rsidRPr="00985AFD">
        <w:rPr>
          <w:rFonts w:ascii="Arial" w:eastAsia="Arial" w:hAnsi="Arial" w:cs="Arial"/>
          <w:spacing w:val="-1"/>
          <w:sz w:val="23"/>
          <w:szCs w:val="23"/>
          <w:lang w:val="en-US"/>
        </w:rPr>
        <w:t>depends</w:t>
      </w:r>
      <w:r w:rsidRPr="00985AFD">
        <w:rPr>
          <w:rFonts w:ascii="Arial" w:eastAsia="Arial" w:hAnsi="Arial" w:cs="Arial"/>
          <w:spacing w:val="6"/>
          <w:sz w:val="23"/>
          <w:szCs w:val="23"/>
          <w:lang w:val="en-US"/>
        </w:rPr>
        <w:t xml:space="preserve"> </w:t>
      </w:r>
      <w:r w:rsidRPr="00985AFD">
        <w:rPr>
          <w:rFonts w:ascii="Arial" w:eastAsia="Arial" w:hAnsi="Arial" w:cs="Arial"/>
          <w:spacing w:val="-1"/>
          <w:sz w:val="23"/>
          <w:szCs w:val="23"/>
          <w:lang w:val="en-US"/>
        </w:rPr>
        <w:t>on</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the</w:t>
      </w:r>
      <w:r w:rsidRPr="00985AFD">
        <w:rPr>
          <w:rFonts w:ascii="Arial" w:eastAsia="Arial" w:hAnsi="Arial" w:cs="Arial"/>
          <w:spacing w:val="47"/>
          <w:w w:val="101"/>
          <w:sz w:val="23"/>
          <w:szCs w:val="23"/>
          <w:lang w:val="en-US"/>
        </w:rPr>
        <w:t xml:space="preserve"> </w:t>
      </w:r>
      <w:r w:rsidRPr="00985AFD">
        <w:rPr>
          <w:rFonts w:ascii="Arial" w:eastAsia="Arial" w:hAnsi="Arial" w:cs="Arial"/>
          <w:spacing w:val="-1"/>
          <w:sz w:val="23"/>
          <w:szCs w:val="23"/>
          <w:lang w:val="en-US"/>
        </w:rPr>
        <w:t>extent</w:t>
      </w:r>
      <w:r w:rsidRPr="00985AFD">
        <w:rPr>
          <w:rFonts w:ascii="Arial" w:eastAsia="Arial" w:hAnsi="Arial" w:cs="Arial"/>
          <w:spacing w:val="5"/>
          <w:sz w:val="23"/>
          <w:szCs w:val="23"/>
          <w:lang w:val="en-US"/>
        </w:rPr>
        <w:t xml:space="preserve"> </w:t>
      </w:r>
      <w:r w:rsidRPr="00985AFD">
        <w:rPr>
          <w:rFonts w:ascii="Arial" w:eastAsia="Arial" w:hAnsi="Arial" w:cs="Arial"/>
          <w:sz w:val="23"/>
          <w:szCs w:val="23"/>
          <w:lang w:val="en-US"/>
        </w:rPr>
        <w:t>to</w:t>
      </w:r>
      <w:r w:rsidRPr="00985AFD">
        <w:rPr>
          <w:rFonts w:ascii="Arial" w:eastAsia="Arial" w:hAnsi="Arial" w:cs="Arial"/>
          <w:spacing w:val="4"/>
          <w:sz w:val="23"/>
          <w:szCs w:val="23"/>
          <w:lang w:val="en-US"/>
        </w:rPr>
        <w:t xml:space="preserve"> </w:t>
      </w:r>
      <w:r w:rsidRPr="00985AFD">
        <w:rPr>
          <w:rFonts w:ascii="Arial" w:eastAsia="Arial" w:hAnsi="Arial" w:cs="Arial"/>
          <w:spacing w:val="-1"/>
          <w:sz w:val="23"/>
          <w:szCs w:val="23"/>
          <w:lang w:val="en-US"/>
        </w:rPr>
        <w:t>which</w:t>
      </w:r>
      <w:r w:rsidRPr="00985AFD">
        <w:rPr>
          <w:rFonts w:ascii="Arial" w:eastAsia="Arial" w:hAnsi="Arial" w:cs="Arial"/>
          <w:spacing w:val="5"/>
          <w:sz w:val="23"/>
          <w:szCs w:val="23"/>
          <w:lang w:val="en-US"/>
        </w:rPr>
        <w:t xml:space="preserve"> </w:t>
      </w:r>
      <w:r w:rsidRPr="00985AFD">
        <w:rPr>
          <w:rFonts w:ascii="Arial" w:eastAsia="Arial" w:hAnsi="Arial" w:cs="Arial"/>
          <w:sz w:val="23"/>
          <w:szCs w:val="23"/>
          <w:lang w:val="en-US"/>
        </w:rPr>
        <w:t>they</w:t>
      </w:r>
      <w:r w:rsidRPr="00985AFD">
        <w:rPr>
          <w:rFonts w:ascii="Arial" w:eastAsia="Arial" w:hAnsi="Arial" w:cs="Arial"/>
          <w:spacing w:val="3"/>
          <w:sz w:val="23"/>
          <w:szCs w:val="23"/>
          <w:lang w:val="en-US"/>
        </w:rPr>
        <w:t xml:space="preserve"> </w:t>
      </w:r>
      <w:r w:rsidRPr="00985AFD">
        <w:rPr>
          <w:rFonts w:ascii="Arial" w:eastAsia="Arial" w:hAnsi="Arial" w:cs="Arial"/>
          <w:spacing w:val="-1"/>
          <w:sz w:val="23"/>
          <w:szCs w:val="23"/>
          <w:lang w:val="en-US"/>
        </w:rPr>
        <w:t>can</w:t>
      </w:r>
      <w:r w:rsidRPr="00985AFD">
        <w:rPr>
          <w:rFonts w:ascii="Arial" w:eastAsia="Arial" w:hAnsi="Arial" w:cs="Arial"/>
          <w:spacing w:val="5"/>
          <w:sz w:val="23"/>
          <w:szCs w:val="23"/>
          <w:lang w:val="en-US"/>
        </w:rPr>
        <w:t xml:space="preserve"> </w:t>
      </w:r>
      <w:r w:rsidRPr="00985AFD">
        <w:rPr>
          <w:rFonts w:ascii="Arial" w:eastAsia="Arial" w:hAnsi="Arial" w:cs="Arial"/>
          <w:sz w:val="23"/>
          <w:szCs w:val="23"/>
          <w:lang w:val="en-US"/>
        </w:rPr>
        <w:t>act</w:t>
      </w:r>
      <w:r w:rsidRPr="00985AFD">
        <w:rPr>
          <w:rFonts w:ascii="Arial" w:eastAsia="Arial" w:hAnsi="Arial" w:cs="Arial"/>
          <w:spacing w:val="4"/>
          <w:sz w:val="23"/>
          <w:szCs w:val="23"/>
          <w:lang w:val="en-US"/>
        </w:rPr>
        <w:t xml:space="preserve"> </w:t>
      </w:r>
      <w:r w:rsidRPr="00985AFD">
        <w:rPr>
          <w:rFonts w:ascii="Arial" w:eastAsia="Arial" w:hAnsi="Arial" w:cs="Arial"/>
          <w:sz w:val="23"/>
          <w:szCs w:val="23"/>
          <w:lang w:val="en-US"/>
        </w:rPr>
        <w:t>as</w:t>
      </w:r>
      <w:r w:rsidRPr="00985AFD">
        <w:rPr>
          <w:rFonts w:ascii="Arial" w:eastAsia="Arial" w:hAnsi="Arial" w:cs="Arial"/>
          <w:spacing w:val="4"/>
          <w:sz w:val="23"/>
          <w:szCs w:val="23"/>
          <w:lang w:val="en-US"/>
        </w:rPr>
        <w:t xml:space="preserve"> </w:t>
      </w:r>
      <w:r w:rsidRPr="00985AFD">
        <w:rPr>
          <w:rFonts w:ascii="Arial" w:eastAsia="Arial" w:hAnsi="Arial" w:cs="Arial"/>
          <w:sz w:val="23"/>
          <w:szCs w:val="23"/>
          <w:lang w:val="en-US"/>
        </w:rPr>
        <w:t>a</w:t>
      </w:r>
      <w:r w:rsidRPr="00985AFD">
        <w:rPr>
          <w:rFonts w:ascii="Arial" w:eastAsia="Arial" w:hAnsi="Arial" w:cs="Arial"/>
          <w:spacing w:val="4"/>
          <w:sz w:val="23"/>
          <w:szCs w:val="23"/>
          <w:lang w:val="en-US"/>
        </w:rPr>
        <w:t xml:space="preserve"> </w:t>
      </w:r>
      <w:r w:rsidRPr="00985AFD">
        <w:rPr>
          <w:rFonts w:ascii="Arial" w:eastAsia="Arial" w:hAnsi="Arial" w:cs="Arial"/>
          <w:spacing w:val="-1"/>
          <w:sz w:val="23"/>
          <w:szCs w:val="23"/>
          <w:lang w:val="en-US"/>
        </w:rPr>
        <w:t>route</w:t>
      </w:r>
      <w:r w:rsidRPr="00985AFD">
        <w:rPr>
          <w:rFonts w:ascii="Arial" w:eastAsia="Arial" w:hAnsi="Arial" w:cs="Arial"/>
          <w:spacing w:val="5"/>
          <w:sz w:val="23"/>
          <w:szCs w:val="23"/>
          <w:lang w:val="en-US"/>
        </w:rPr>
        <w:t xml:space="preserve"> </w:t>
      </w:r>
      <w:r w:rsidRPr="00985AFD">
        <w:rPr>
          <w:rFonts w:ascii="Arial" w:eastAsia="Arial" w:hAnsi="Arial" w:cs="Arial"/>
          <w:spacing w:val="-1"/>
          <w:sz w:val="23"/>
          <w:szCs w:val="23"/>
          <w:lang w:val="en-US"/>
        </w:rPr>
        <w:t>out</w:t>
      </w:r>
      <w:r w:rsidRPr="00985AFD">
        <w:rPr>
          <w:rFonts w:ascii="Arial" w:eastAsia="Arial" w:hAnsi="Arial" w:cs="Arial"/>
          <w:spacing w:val="6"/>
          <w:sz w:val="23"/>
          <w:szCs w:val="23"/>
          <w:lang w:val="en-US"/>
        </w:rPr>
        <w:t xml:space="preserve"> </w:t>
      </w:r>
      <w:r w:rsidRPr="00985AFD">
        <w:rPr>
          <w:rFonts w:ascii="Arial" w:eastAsia="Arial" w:hAnsi="Arial" w:cs="Arial"/>
          <w:spacing w:val="-1"/>
          <w:sz w:val="23"/>
          <w:szCs w:val="23"/>
          <w:lang w:val="en-US"/>
        </w:rPr>
        <w:t>of</w:t>
      </w:r>
      <w:r w:rsidRPr="00985AFD">
        <w:rPr>
          <w:rFonts w:ascii="Arial" w:eastAsia="Arial" w:hAnsi="Arial" w:cs="Arial"/>
          <w:spacing w:val="3"/>
          <w:sz w:val="23"/>
          <w:szCs w:val="23"/>
          <w:lang w:val="en-US"/>
        </w:rPr>
        <w:t xml:space="preserve"> </w:t>
      </w:r>
      <w:r w:rsidRPr="00985AFD">
        <w:rPr>
          <w:rFonts w:ascii="Arial" w:eastAsia="Arial" w:hAnsi="Arial" w:cs="Arial"/>
          <w:sz w:val="23"/>
          <w:szCs w:val="23"/>
          <w:lang w:val="en-US"/>
        </w:rPr>
        <w:t>smoking</w:t>
      </w:r>
      <w:r w:rsidRPr="00985AFD">
        <w:rPr>
          <w:rFonts w:ascii="Arial" w:eastAsia="Arial" w:hAnsi="Arial" w:cs="Arial"/>
          <w:spacing w:val="7"/>
          <w:sz w:val="23"/>
          <w:szCs w:val="23"/>
          <w:lang w:val="en-US"/>
        </w:rPr>
        <w:t xml:space="preserve"> </w:t>
      </w:r>
      <w:r w:rsidRPr="00985AFD">
        <w:rPr>
          <w:rFonts w:ascii="Arial" w:eastAsia="Arial" w:hAnsi="Arial" w:cs="Arial"/>
          <w:sz w:val="23"/>
          <w:szCs w:val="23"/>
          <w:lang w:val="en-US"/>
        </w:rPr>
        <w:t>for</w:t>
      </w:r>
      <w:r w:rsidRPr="00985AFD">
        <w:rPr>
          <w:rFonts w:ascii="Arial" w:eastAsia="Arial" w:hAnsi="Arial" w:cs="Arial"/>
          <w:spacing w:val="3"/>
          <w:sz w:val="23"/>
          <w:szCs w:val="23"/>
          <w:lang w:val="en-US"/>
        </w:rPr>
        <w:t xml:space="preserve"> </w:t>
      </w:r>
      <w:r w:rsidRPr="00985AFD">
        <w:rPr>
          <w:rFonts w:ascii="Arial" w:eastAsia="Arial" w:hAnsi="Arial" w:cs="Arial"/>
          <w:sz w:val="23"/>
          <w:szCs w:val="23"/>
          <w:lang w:val="en-US"/>
        </w:rPr>
        <w:t>the</w:t>
      </w:r>
      <w:r w:rsidRPr="00985AFD">
        <w:rPr>
          <w:rFonts w:ascii="Arial" w:eastAsia="Arial" w:hAnsi="Arial" w:cs="Arial"/>
          <w:spacing w:val="4"/>
          <w:sz w:val="23"/>
          <w:szCs w:val="23"/>
          <w:lang w:val="en-US"/>
        </w:rPr>
        <w:t xml:space="preserve"> </w:t>
      </w:r>
      <w:r w:rsidRPr="00985AFD">
        <w:rPr>
          <w:rFonts w:ascii="Arial" w:eastAsia="Arial" w:hAnsi="Arial" w:cs="Arial"/>
          <w:spacing w:val="-1"/>
          <w:sz w:val="23"/>
          <w:szCs w:val="23"/>
          <w:lang w:val="en-US"/>
        </w:rPr>
        <w:t>country’s</w:t>
      </w:r>
      <w:r w:rsidRPr="00985AFD">
        <w:rPr>
          <w:rFonts w:ascii="Arial" w:eastAsia="Arial" w:hAnsi="Arial" w:cs="Arial"/>
          <w:spacing w:val="4"/>
          <w:sz w:val="23"/>
          <w:szCs w:val="23"/>
          <w:lang w:val="en-US"/>
        </w:rPr>
        <w:t xml:space="preserve"> </w:t>
      </w:r>
      <w:r w:rsidRPr="00985AFD">
        <w:rPr>
          <w:rFonts w:ascii="Arial" w:eastAsia="Arial" w:hAnsi="Arial" w:cs="Arial"/>
          <w:spacing w:val="-1"/>
          <w:sz w:val="23"/>
          <w:szCs w:val="23"/>
          <w:lang w:val="en-US"/>
        </w:rPr>
        <w:t>eight</w:t>
      </w:r>
      <w:r w:rsidRPr="00985AFD">
        <w:rPr>
          <w:rFonts w:ascii="Arial" w:eastAsia="Arial" w:hAnsi="Arial" w:cs="Arial"/>
          <w:spacing w:val="47"/>
          <w:w w:val="101"/>
          <w:sz w:val="23"/>
          <w:szCs w:val="23"/>
          <w:lang w:val="en-US"/>
        </w:rPr>
        <w:t xml:space="preserve"> </w:t>
      </w:r>
      <w:r w:rsidRPr="00985AFD">
        <w:rPr>
          <w:rFonts w:ascii="Arial" w:eastAsia="Arial" w:hAnsi="Arial" w:cs="Arial"/>
          <w:spacing w:val="-1"/>
          <w:sz w:val="23"/>
          <w:szCs w:val="23"/>
          <w:lang w:val="en-US"/>
        </w:rPr>
        <w:t>million</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tobacco</w:t>
      </w:r>
      <w:r w:rsidRPr="00985AFD">
        <w:rPr>
          <w:rFonts w:ascii="Arial" w:eastAsia="Arial" w:hAnsi="Arial" w:cs="Arial"/>
          <w:spacing w:val="8"/>
          <w:sz w:val="23"/>
          <w:szCs w:val="23"/>
          <w:lang w:val="en-US"/>
        </w:rPr>
        <w:t xml:space="preserve"> </w:t>
      </w:r>
      <w:r w:rsidRPr="00985AFD">
        <w:rPr>
          <w:rFonts w:ascii="Arial" w:eastAsia="Arial" w:hAnsi="Arial" w:cs="Arial"/>
          <w:sz w:val="23"/>
          <w:szCs w:val="23"/>
          <w:lang w:val="en-US"/>
        </w:rPr>
        <w:t>users,</w:t>
      </w:r>
      <w:r w:rsidRPr="00985AFD">
        <w:rPr>
          <w:rFonts w:ascii="Arial" w:eastAsia="Arial" w:hAnsi="Arial" w:cs="Arial"/>
          <w:spacing w:val="2"/>
          <w:sz w:val="23"/>
          <w:szCs w:val="23"/>
          <w:lang w:val="en-US"/>
        </w:rPr>
        <w:t xml:space="preserve"> </w:t>
      </w:r>
      <w:r w:rsidRPr="00985AFD">
        <w:rPr>
          <w:rFonts w:ascii="Arial" w:eastAsia="Arial" w:hAnsi="Arial" w:cs="Arial"/>
          <w:spacing w:val="-1"/>
          <w:sz w:val="23"/>
          <w:szCs w:val="23"/>
          <w:lang w:val="en-US"/>
        </w:rPr>
        <w:t>without</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providing</w:t>
      </w:r>
      <w:r w:rsidRPr="00985AFD">
        <w:rPr>
          <w:rFonts w:ascii="Arial" w:eastAsia="Arial" w:hAnsi="Arial" w:cs="Arial"/>
          <w:spacing w:val="6"/>
          <w:sz w:val="23"/>
          <w:szCs w:val="23"/>
          <w:lang w:val="en-US"/>
        </w:rPr>
        <w:t xml:space="preserve"> </w:t>
      </w:r>
      <w:r w:rsidRPr="00985AFD">
        <w:rPr>
          <w:rFonts w:ascii="Arial" w:eastAsia="Arial" w:hAnsi="Arial" w:cs="Arial"/>
          <w:sz w:val="23"/>
          <w:szCs w:val="23"/>
          <w:lang w:val="en-US"/>
        </w:rPr>
        <w:t>a</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route</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into</w:t>
      </w:r>
      <w:r w:rsidRPr="00985AFD">
        <w:rPr>
          <w:rFonts w:ascii="Arial" w:eastAsia="Arial" w:hAnsi="Arial" w:cs="Arial"/>
          <w:spacing w:val="7"/>
          <w:sz w:val="23"/>
          <w:szCs w:val="23"/>
          <w:lang w:val="en-US"/>
        </w:rPr>
        <w:t xml:space="preserve"> </w:t>
      </w:r>
      <w:r w:rsidRPr="00985AFD">
        <w:rPr>
          <w:rFonts w:ascii="Arial" w:eastAsia="Arial" w:hAnsi="Arial" w:cs="Arial"/>
          <w:sz w:val="23"/>
          <w:szCs w:val="23"/>
          <w:lang w:val="en-US"/>
        </w:rPr>
        <w:t>smoking</w:t>
      </w:r>
      <w:r w:rsidRPr="00985AFD">
        <w:rPr>
          <w:rFonts w:ascii="Arial" w:eastAsia="Arial" w:hAnsi="Arial" w:cs="Arial"/>
          <w:spacing w:val="3"/>
          <w:sz w:val="23"/>
          <w:szCs w:val="23"/>
          <w:lang w:val="en-US"/>
        </w:rPr>
        <w:t xml:space="preserve"> </w:t>
      </w:r>
      <w:r w:rsidRPr="00985AFD">
        <w:rPr>
          <w:rFonts w:ascii="Arial" w:eastAsia="Arial" w:hAnsi="Arial" w:cs="Arial"/>
          <w:sz w:val="23"/>
          <w:szCs w:val="23"/>
          <w:lang w:val="en-US"/>
        </w:rPr>
        <w:t>for</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children</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and</w:t>
      </w:r>
      <w:r w:rsidRPr="00985AFD">
        <w:rPr>
          <w:rFonts w:ascii="Arial" w:eastAsia="Arial" w:hAnsi="Arial" w:cs="Arial"/>
          <w:spacing w:val="69"/>
          <w:w w:val="101"/>
          <w:sz w:val="23"/>
          <w:szCs w:val="23"/>
          <w:lang w:val="en-US"/>
        </w:rPr>
        <w:t xml:space="preserve"> </w:t>
      </w:r>
      <w:r w:rsidRPr="00985AFD">
        <w:rPr>
          <w:rFonts w:ascii="Arial" w:eastAsia="Arial" w:hAnsi="Arial" w:cs="Arial"/>
          <w:spacing w:val="-1"/>
          <w:sz w:val="23"/>
          <w:szCs w:val="23"/>
          <w:lang w:val="en-US"/>
        </w:rPr>
        <w:t>non-smokers.</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Appropriate</w:t>
      </w:r>
      <w:r w:rsidRPr="00985AFD">
        <w:rPr>
          <w:rFonts w:ascii="Arial" w:eastAsia="Arial" w:hAnsi="Arial" w:cs="Arial"/>
          <w:spacing w:val="8"/>
          <w:sz w:val="23"/>
          <w:szCs w:val="23"/>
          <w:lang w:val="en-US"/>
        </w:rPr>
        <w:t xml:space="preserve"> </w:t>
      </w:r>
      <w:r w:rsidRPr="00985AFD">
        <w:rPr>
          <w:rFonts w:ascii="Arial" w:eastAsia="Arial" w:hAnsi="Arial" w:cs="Arial"/>
          <w:sz w:val="23"/>
          <w:szCs w:val="23"/>
          <w:lang w:val="en-US"/>
        </w:rPr>
        <w:t>and</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proportionate</w:t>
      </w:r>
      <w:r w:rsidRPr="00985AFD">
        <w:rPr>
          <w:rFonts w:ascii="Arial" w:eastAsia="Arial" w:hAnsi="Arial" w:cs="Arial"/>
          <w:spacing w:val="9"/>
          <w:sz w:val="23"/>
          <w:szCs w:val="23"/>
          <w:lang w:val="en-US"/>
        </w:rPr>
        <w:t xml:space="preserve"> </w:t>
      </w:r>
      <w:r w:rsidRPr="00985AFD">
        <w:rPr>
          <w:rFonts w:ascii="Arial" w:eastAsia="Arial" w:hAnsi="Arial" w:cs="Arial"/>
          <w:spacing w:val="-1"/>
          <w:sz w:val="23"/>
          <w:szCs w:val="23"/>
          <w:lang w:val="en-US"/>
        </w:rPr>
        <w:t>regulation</w:t>
      </w:r>
      <w:r w:rsidRPr="00985AFD">
        <w:rPr>
          <w:rFonts w:ascii="Arial" w:eastAsia="Arial" w:hAnsi="Arial" w:cs="Arial"/>
          <w:spacing w:val="9"/>
          <w:sz w:val="23"/>
          <w:szCs w:val="23"/>
          <w:lang w:val="en-US"/>
        </w:rPr>
        <w:t xml:space="preserve"> </w:t>
      </w:r>
      <w:r w:rsidRPr="00985AFD">
        <w:rPr>
          <w:rFonts w:ascii="Arial" w:eastAsia="Arial" w:hAnsi="Arial" w:cs="Arial"/>
          <w:sz w:val="23"/>
          <w:szCs w:val="23"/>
          <w:lang w:val="en-US"/>
        </w:rPr>
        <w:t>is</w:t>
      </w:r>
      <w:r w:rsidRPr="00985AFD">
        <w:rPr>
          <w:rFonts w:ascii="Arial" w:eastAsia="Arial" w:hAnsi="Arial" w:cs="Arial"/>
          <w:spacing w:val="6"/>
          <w:sz w:val="23"/>
          <w:szCs w:val="23"/>
          <w:lang w:val="en-US"/>
        </w:rPr>
        <w:t xml:space="preserve"> </w:t>
      </w:r>
      <w:r w:rsidRPr="00985AFD">
        <w:rPr>
          <w:rFonts w:ascii="Arial" w:eastAsia="Arial" w:hAnsi="Arial" w:cs="Arial"/>
          <w:spacing w:val="-1"/>
          <w:sz w:val="23"/>
          <w:szCs w:val="23"/>
          <w:lang w:val="en-US"/>
        </w:rPr>
        <w:t>essential</w:t>
      </w:r>
      <w:r w:rsidRPr="00985AFD">
        <w:rPr>
          <w:rFonts w:ascii="Arial" w:eastAsia="Arial" w:hAnsi="Arial" w:cs="Arial"/>
          <w:spacing w:val="8"/>
          <w:sz w:val="23"/>
          <w:szCs w:val="23"/>
          <w:lang w:val="en-US"/>
        </w:rPr>
        <w:t xml:space="preserve"> </w:t>
      </w:r>
      <w:r w:rsidRPr="00985AFD">
        <w:rPr>
          <w:rFonts w:ascii="Arial" w:eastAsia="Arial" w:hAnsi="Arial" w:cs="Arial"/>
          <w:spacing w:val="-2"/>
          <w:sz w:val="23"/>
          <w:szCs w:val="23"/>
          <w:lang w:val="en-US"/>
        </w:rPr>
        <w:t>if</w:t>
      </w:r>
      <w:r w:rsidRPr="00985AFD">
        <w:rPr>
          <w:rFonts w:ascii="Arial" w:eastAsia="Arial" w:hAnsi="Arial" w:cs="Arial"/>
          <w:spacing w:val="10"/>
          <w:sz w:val="23"/>
          <w:szCs w:val="23"/>
          <w:lang w:val="en-US"/>
        </w:rPr>
        <w:t xml:space="preserve"> </w:t>
      </w:r>
      <w:r w:rsidRPr="00985AFD">
        <w:rPr>
          <w:rFonts w:ascii="Arial" w:eastAsia="Arial" w:hAnsi="Arial" w:cs="Arial"/>
          <w:sz w:val="23"/>
          <w:szCs w:val="23"/>
          <w:lang w:val="en-US"/>
        </w:rPr>
        <w:t>this</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goal</w:t>
      </w:r>
      <w:r w:rsidRPr="00985AFD">
        <w:rPr>
          <w:rFonts w:ascii="Arial" w:eastAsia="Arial" w:hAnsi="Arial" w:cs="Arial"/>
          <w:spacing w:val="85"/>
          <w:w w:val="101"/>
          <w:sz w:val="23"/>
          <w:szCs w:val="23"/>
          <w:lang w:val="en-US"/>
        </w:rPr>
        <w:t xml:space="preserve"> </w:t>
      </w:r>
      <w:r w:rsidRPr="00985AFD">
        <w:rPr>
          <w:rFonts w:ascii="Arial" w:eastAsia="Arial" w:hAnsi="Arial" w:cs="Arial"/>
          <w:sz w:val="23"/>
          <w:szCs w:val="23"/>
          <w:lang w:val="en-US"/>
        </w:rPr>
        <w:t>is</w:t>
      </w:r>
      <w:r w:rsidRPr="00985AFD">
        <w:rPr>
          <w:rFonts w:ascii="Arial" w:eastAsia="Arial" w:hAnsi="Arial" w:cs="Arial"/>
          <w:spacing w:val="5"/>
          <w:sz w:val="23"/>
          <w:szCs w:val="23"/>
          <w:lang w:val="en-US"/>
        </w:rPr>
        <w:t xml:space="preserve"> </w:t>
      </w:r>
      <w:r w:rsidRPr="00985AFD">
        <w:rPr>
          <w:rFonts w:ascii="Arial" w:eastAsia="Arial" w:hAnsi="Arial" w:cs="Arial"/>
          <w:sz w:val="23"/>
          <w:szCs w:val="23"/>
          <w:lang w:val="en-US"/>
        </w:rPr>
        <w:t>to</w:t>
      </w:r>
      <w:r w:rsidRPr="00985AFD">
        <w:rPr>
          <w:rFonts w:ascii="Arial" w:eastAsia="Arial" w:hAnsi="Arial" w:cs="Arial"/>
          <w:spacing w:val="6"/>
          <w:sz w:val="23"/>
          <w:szCs w:val="23"/>
          <w:lang w:val="en-US"/>
        </w:rPr>
        <w:t xml:space="preserve"> </w:t>
      </w:r>
      <w:r w:rsidRPr="00985AFD">
        <w:rPr>
          <w:rFonts w:ascii="Arial" w:eastAsia="Arial" w:hAnsi="Arial" w:cs="Arial"/>
          <w:spacing w:val="-1"/>
          <w:sz w:val="23"/>
          <w:szCs w:val="23"/>
          <w:lang w:val="en-US"/>
        </w:rPr>
        <w:t>be</w:t>
      </w:r>
      <w:r w:rsidRPr="00985AFD">
        <w:rPr>
          <w:rFonts w:ascii="Arial" w:eastAsia="Arial" w:hAnsi="Arial" w:cs="Arial"/>
          <w:spacing w:val="6"/>
          <w:sz w:val="23"/>
          <w:szCs w:val="23"/>
          <w:lang w:val="en-US"/>
        </w:rPr>
        <w:t xml:space="preserve"> </w:t>
      </w:r>
      <w:r w:rsidRPr="00985AFD">
        <w:rPr>
          <w:rFonts w:ascii="Arial" w:eastAsia="Arial" w:hAnsi="Arial" w:cs="Arial"/>
          <w:spacing w:val="-1"/>
          <w:sz w:val="23"/>
          <w:szCs w:val="23"/>
          <w:lang w:val="en-US"/>
        </w:rPr>
        <w:t>achieved</w:t>
      </w:r>
    </w:p>
    <w:p w:rsidR="00985AFD" w:rsidRPr="00985AFD" w:rsidRDefault="00985AFD" w:rsidP="00985AFD">
      <w:pPr>
        <w:widowControl w:val="0"/>
        <w:spacing w:after="0" w:line="276" w:lineRule="auto"/>
        <w:rPr>
          <w:rFonts w:ascii="Arial" w:eastAsia="Arial" w:hAnsi="Arial" w:cs="Arial"/>
          <w:sz w:val="23"/>
          <w:szCs w:val="23"/>
          <w:lang w:val="en-US"/>
        </w:rPr>
        <w:sectPr w:rsidR="00985AFD" w:rsidRPr="00985AFD">
          <w:pgSz w:w="12360" w:h="17300"/>
          <w:pgMar w:top="1240" w:right="1280" w:bottom="1240" w:left="1240" w:header="0" w:footer="1045" w:gutter="0"/>
          <w:cols w:space="720"/>
        </w:sectPr>
      </w:pPr>
    </w:p>
    <w:p w:rsidR="00985AFD" w:rsidRPr="00985AFD" w:rsidRDefault="00985AFD" w:rsidP="009347D3">
      <w:pPr>
        <w:widowControl w:val="0"/>
        <w:numPr>
          <w:ilvl w:val="0"/>
          <w:numId w:val="6"/>
        </w:numPr>
        <w:tabs>
          <w:tab w:val="left" w:pos="604"/>
        </w:tabs>
        <w:spacing w:before="55" w:after="0" w:line="240" w:lineRule="auto"/>
        <w:ind w:hanging="193"/>
        <w:rPr>
          <w:rFonts w:ascii="Arial" w:eastAsia="Arial" w:hAnsi="Arial" w:cs="Arial"/>
          <w:sz w:val="19"/>
          <w:szCs w:val="19"/>
          <w:lang w:val="en-US"/>
        </w:rPr>
      </w:pPr>
      <w:r w:rsidRPr="00985AFD">
        <w:rPr>
          <w:rFonts w:ascii="Arial" w:eastAsia="Calibri" w:hAnsi="Calibri" w:cs="Times New Roman"/>
          <w:spacing w:val="-1"/>
          <w:sz w:val="19"/>
          <w:lang w:val="en-US"/>
        </w:rPr>
        <w:lastRenderedPageBreak/>
        <w:t>cigarettes:</w:t>
      </w:r>
      <w:r w:rsidRPr="00985AFD">
        <w:rPr>
          <w:rFonts w:ascii="Arial" w:eastAsia="Calibri" w:hAnsi="Calibri" w:cs="Times New Roman"/>
          <w:spacing w:val="6"/>
          <w:sz w:val="19"/>
          <w:lang w:val="en-US"/>
        </w:rPr>
        <w:t xml:space="preserve"> </w:t>
      </w:r>
      <w:r w:rsidRPr="00985AFD">
        <w:rPr>
          <w:rFonts w:ascii="Arial" w:eastAsia="Calibri" w:hAnsi="Calibri" w:cs="Times New Roman"/>
          <w:sz w:val="19"/>
          <w:lang w:val="en-US"/>
        </w:rPr>
        <w:t>a</w:t>
      </w:r>
      <w:r w:rsidRPr="00985AFD">
        <w:rPr>
          <w:rFonts w:ascii="Arial" w:eastAsia="Calibri" w:hAnsi="Calibri" w:cs="Times New Roman"/>
          <w:spacing w:val="9"/>
          <w:sz w:val="19"/>
          <w:lang w:val="en-US"/>
        </w:rPr>
        <w:t xml:space="preserve"> </w:t>
      </w:r>
      <w:r w:rsidRPr="00985AFD">
        <w:rPr>
          <w:rFonts w:ascii="Arial" w:eastAsia="Calibri" w:hAnsi="Calibri" w:cs="Times New Roman"/>
          <w:sz w:val="19"/>
          <w:lang w:val="en-US"/>
        </w:rPr>
        <w:t>new</w:t>
      </w:r>
      <w:r w:rsidRPr="00985AFD">
        <w:rPr>
          <w:rFonts w:ascii="Arial" w:eastAsia="Calibri" w:hAnsi="Calibri" w:cs="Times New Roman"/>
          <w:spacing w:val="6"/>
          <w:sz w:val="19"/>
          <w:lang w:val="en-US"/>
        </w:rPr>
        <w:t xml:space="preserve"> </w:t>
      </w:r>
      <w:r w:rsidRPr="00985AFD">
        <w:rPr>
          <w:rFonts w:ascii="Arial" w:eastAsia="Calibri" w:hAnsi="Calibri" w:cs="Times New Roman"/>
          <w:sz w:val="19"/>
          <w:lang w:val="en-US"/>
        </w:rPr>
        <w:t>foundation</w:t>
      </w:r>
      <w:r w:rsidRPr="00985AFD">
        <w:rPr>
          <w:rFonts w:ascii="Arial" w:eastAsia="Calibri" w:hAnsi="Calibri" w:cs="Times New Roman"/>
          <w:spacing w:val="7"/>
          <w:sz w:val="19"/>
          <w:lang w:val="en-US"/>
        </w:rPr>
        <w:t xml:space="preserve"> </w:t>
      </w:r>
      <w:r w:rsidRPr="00985AFD">
        <w:rPr>
          <w:rFonts w:ascii="Arial" w:eastAsia="Calibri" w:hAnsi="Calibri" w:cs="Times New Roman"/>
          <w:sz w:val="19"/>
          <w:lang w:val="en-US"/>
        </w:rPr>
        <w:t>for</w:t>
      </w:r>
      <w:r w:rsidRPr="00985AFD">
        <w:rPr>
          <w:rFonts w:ascii="Arial" w:eastAsia="Calibri" w:hAnsi="Calibri" w:cs="Times New Roman"/>
          <w:spacing w:val="7"/>
          <w:sz w:val="19"/>
          <w:lang w:val="en-US"/>
        </w:rPr>
        <w:t xml:space="preserve"> </w:t>
      </w:r>
      <w:r w:rsidRPr="00985AFD">
        <w:rPr>
          <w:rFonts w:ascii="Arial" w:eastAsia="Calibri" w:hAnsi="Calibri" w:cs="Times New Roman"/>
          <w:sz w:val="19"/>
          <w:lang w:val="en-US"/>
        </w:rPr>
        <w:t>evidence-based</w:t>
      </w:r>
      <w:r w:rsidRPr="00985AFD">
        <w:rPr>
          <w:rFonts w:ascii="Arial" w:eastAsia="Calibri" w:hAnsi="Calibri" w:cs="Times New Roman"/>
          <w:spacing w:val="8"/>
          <w:sz w:val="19"/>
          <w:lang w:val="en-US"/>
        </w:rPr>
        <w:t xml:space="preserve"> </w:t>
      </w:r>
      <w:r w:rsidRPr="00985AFD">
        <w:rPr>
          <w:rFonts w:ascii="Arial" w:eastAsia="Calibri" w:hAnsi="Calibri" w:cs="Times New Roman"/>
          <w:sz w:val="19"/>
          <w:lang w:val="en-US"/>
        </w:rPr>
        <w:t>policy</w:t>
      </w:r>
      <w:r w:rsidRPr="00985AFD">
        <w:rPr>
          <w:rFonts w:ascii="Arial" w:eastAsia="Calibri" w:hAnsi="Calibri" w:cs="Times New Roman"/>
          <w:spacing w:val="2"/>
          <w:sz w:val="19"/>
          <w:lang w:val="en-US"/>
        </w:rPr>
        <w:t xml:space="preserve"> </w:t>
      </w:r>
      <w:r w:rsidRPr="00985AFD">
        <w:rPr>
          <w:rFonts w:ascii="Arial" w:eastAsia="Calibri" w:hAnsi="Calibri" w:cs="Times New Roman"/>
          <w:sz w:val="19"/>
          <w:lang w:val="en-US"/>
        </w:rPr>
        <w:t>and</w:t>
      </w:r>
      <w:r w:rsidRPr="00985AFD">
        <w:rPr>
          <w:rFonts w:ascii="Arial" w:eastAsia="Calibri" w:hAnsi="Calibri" w:cs="Times New Roman"/>
          <w:spacing w:val="7"/>
          <w:sz w:val="19"/>
          <w:lang w:val="en-US"/>
        </w:rPr>
        <w:t xml:space="preserve"> </w:t>
      </w:r>
      <w:r w:rsidRPr="00985AFD">
        <w:rPr>
          <w:rFonts w:ascii="Arial" w:eastAsia="Calibri" w:hAnsi="Calibri" w:cs="Times New Roman"/>
          <w:spacing w:val="-1"/>
          <w:sz w:val="19"/>
          <w:lang w:val="en-US"/>
        </w:rPr>
        <w:t>practice</w:t>
      </w:r>
    </w:p>
    <w:p w:rsidR="00985AFD" w:rsidRPr="00985AFD" w:rsidRDefault="00985AFD" w:rsidP="00985AFD">
      <w:pPr>
        <w:widowControl w:val="0"/>
        <w:spacing w:after="0" w:line="240" w:lineRule="auto"/>
        <w:rPr>
          <w:rFonts w:ascii="Arial" w:eastAsia="Arial" w:hAnsi="Arial" w:cs="Arial"/>
          <w:sz w:val="18"/>
          <w:szCs w:val="18"/>
          <w:lang w:val="en-US"/>
        </w:rPr>
      </w:pPr>
    </w:p>
    <w:p w:rsidR="00985AFD" w:rsidRPr="00985AFD" w:rsidRDefault="00985AFD" w:rsidP="00985AFD">
      <w:pPr>
        <w:widowControl w:val="0"/>
        <w:spacing w:after="0" w:line="240" w:lineRule="auto"/>
        <w:rPr>
          <w:rFonts w:ascii="Arial" w:eastAsia="Arial" w:hAnsi="Arial" w:cs="Arial"/>
          <w:sz w:val="18"/>
          <w:szCs w:val="18"/>
          <w:lang w:val="en-US"/>
        </w:rPr>
      </w:pPr>
    </w:p>
    <w:p w:rsidR="00985AFD" w:rsidRPr="00985AFD" w:rsidRDefault="00985AFD" w:rsidP="00985AFD">
      <w:pPr>
        <w:widowControl w:val="0"/>
        <w:spacing w:after="0" w:line="240" w:lineRule="auto"/>
        <w:rPr>
          <w:rFonts w:ascii="Arial" w:eastAsia="Arial" w:hAnsi="Arial" w:cs="Arial"/>
          <w:sz w:val="18"/>
          <w:szCs w:val="18"/>
          <w:lang w:val="en-US"/>
        </w:rPr>
      </w:pPr>
    </w:p>
    <w:p w:rsidR="00985AFD" w:rsidRPr="00681BB1" w:rsidRDefault="00985AFD" w:rsidP="00681BB1">
      <w:pPr>
        <w:widowControl w:val="0"/>
        <w:numPr>
          <w:ilvl w:val="1"/>
          <w:numId w:val="6"/>
        </w:numPr>
        <w:tabs>
          <w:tab w:val="left" w:pos="1109"/>
        </w:tabs>
        <w:spacing w:after="0" w:line="270" w:lineRule="auto"/>
        <w:ind w:right="1155"/>
        <w:jc w:val="both"/>
        <w:rPr>
          <w:rFonts w:ascii="Arial" w:eastAsia="Calibri" w:hAnsi="Calibri" w:cs="Times New Roman"/>
          <w:spacing w:val="-2"/>
          <w:sz w:val="23"/>
          <w:lang w:val="en-US"/>
        </w:rPr>
      </w:pPr>
      <w:r w:rsidRPr="00681BB1">
        <w:rPr>
          <w:rFonts w:ascii="Arial" w:eastAsia="Calibri" w:hAnsi="Calibri" w:cs="Times New Roman"/>
          <w:spacing w:val="-2"/>
          <w:sz w:val="23"/>
          <w:lang w:val="en-US"/>
        </w:rPr>
        <w:t>local stop smoking services provide smokers with the best chance of quitting successfully and we want to see them engaging actively with smokers who want to quit with the help of e-cigarettes</w:t>
      </w:r>
    </w:p>
    <w:p w:rsidR="00985AFD" w:rsidRPr="00985AFD" w:rsidRDefault="00985AFD" w:rsidP="00985AFD">
      <w:pPr>
        <w:widowControl w:val="0"/>
        <w:spacing w:before="5" w:after="0" w:line="240" w:lineRule="auto"/>
        <w:rPr>
          <w:rFonts w:ascii="Arial" w:eastAsia="Arial" w:hAnsi="Arial" w:cs="Arial"/>
          <w:sz w:val="21"/>
          <w:szCs w:val="21"/>
          <w:lang w:val="en-US"/>
        </w:rPr>
      </w:pPr>
    </w:p>
    <w:p w:rsidR="00985AFD" w:rsidRPr="00985AFD" w:rsidRDefault="00985AFD" w:rsidP="009347D3">
      <w:pPr>
        <w:widowControl w:val="0"/>
        <w:numPr>
          <w:ilvl w:val="1"/>
          <w:numId w:val="6"/>
        </w:numPr>
        <w:tabs>
          <w:tab w:val="left" w:pos="1109"/>
        </w:tabs>
        <w:spacing w:after="0" w:line="270" w:lineRule="auto"/>
        <w:ind w:right="1155"/>
        <w:jc w:val="both"/>
        <w:rPr>
          <w:rFonts w:ascii="Arial" w:eastAsia="Arial" w:hAnsi="Arial" w:cs="Arial"/>
          <w:sz w:val="23"/>
          <w:szCs w:val="23"/>
          <w:lang w:val="en-US"/>
        </w:rPr>
      </w:pPr>
      <w:r w:rsidRPr="00985AFD">
        <w:rPr>
          <w:rFonts w:ascii="Arial" w:eastAsia="Calibri" w:hAnsi="Calibri" w:cs="Times New Roman"/>
          <w:spacing w:val="-2"/>
          <w:sz w:val="23"/>
          <w:lang w:val="en-US"/>
        </w:rPr>
        <w:t>we</w:t>
      </w:r>
      <w:r w:rsidRPr="00985AFD">
        <w:rPr>
          <w:rFonts w:ascii="Arial" w:eastAsia="Calibri" w:hAnsi="Calibri" w:cs="Times New Roman"/>
          <w:spacing w:val="10"/>
          <w:sz w:val="23"/>
          <w:lang w:val="en-US"/>
        </w:rPr>
        <w:t xml:space="preserve"> </w:t>
      </w:r>
      <w:r w:rsidRPr="00985AFD">
        <w:rPr>
          <w:rFonts w:ascii="Arial" w:eastAsia="Calibri" w:hAnsi="Calibri" w:cs="Times New Roman"/>
          <w:spacing w:val="-1"/>
          <w:sz w:val="23"/>
          <w:lang w:val="en-US"/>
        </w:rPr>
        <w:t>want</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to</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see</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all</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health</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and</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social</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care</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professionals</w:t>
      </w:r>
      <w:r w:rsidRPr="00985AFD">
        <w:rPr>
          <w:rFonts w:ascii="Arial" w:eastAsia="Calibri" w:hAnsi="Calibri" w:cs="Times New Roman"/>
          <w:spacing w:val="3"/>
          <w:sz w:val="23"/>
          <w:lang w:val="en-US"/>
        </w:rPr>
        <w:t xml:space="preserve"> </w:t>
      </w:r>
      <w:r w:rsidRPr="00985AFD">
        <w:rPr>
          <w:rFonts w:ascii="Arial" w:eastAsia="Calibri" w:hAnsi="Calibri" w:cs="Times New Roman"/>
          <w:spacing w:val="-1"/>
          <w:sz w:val="23"/>
          <w:lang w:val="en-US"/>
        </w:rPr>
        <w:t>providing</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accurate</w:t>
      </w:r>
      <w:r w:rsidRPr="00985AFD">
        <w:rPr>
          <w:rFonts w:ascii="Arial" w:eastAsia="Calibri" w:hAnsi="Calibri" w:cs="Times New Roman"/>
          <w:spacing w:val="69"/>
          <w:w w:val="101"/>
          <w:sz w:val="23"/>
          <w:lang w:val="en-US"/>
        </w:rPr>
        <w:t xml:space="preserve"> </w:t>
      </w:r>
      <w:r w:rsidRPr="00985AFD">
        <w:rPr>
          <w:rFonts w:ascii="Arial" w:eastAsia="Calibri" w:hAnsi="Calibri" w:cs="Times New Roman"/>
          <w:spacing w:val="-1"/>
          <w:sz w:val="23"/>
          <w:lang w:val="en-US"/>
        </w:rPr>
        <w:t>advice</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on</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the</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relative</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risks</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of</w:t>
      </w:r>
      <w:r w:rsidRPr="00985AFD">
        <w:rPr>
          <w:rFonts w:ascii="Arial" w:eastAsia="Calibri" w:hAnsi="Calibri" w:cs="Times New Roman"/>
          <w:spacing w:val="8"/>
          <w:sz w:val="23"/>
          <w:lang w:val="en-US"/>
        </w:rPr>
        <w:t xml:space="preserve"> </w:t>
      </w:r>
      <w:r w:rsidRPr="00985AFD">
        <w:rPr>
          <w:rFonts w:ascii="Arial" w:eastAsia="Calibri" w:hAnsi="Calibri" w:cs="Times New Roman"/>
          <w:sz w:val="23"/>
          <w:lang w:val="en-US"/>
        </w:rPr>
        <w:t>smoking</w:t>
      </w:r>
      <w:r w:rsidRPr="00985AFD">
        <w:rPr>
          <w:rFonts w:ascii="Arial" w:eastAsia="Calibri" w:hAnsi="Calibri" w:cs="Times New Roman"/>
          <w:spacing w:val="4"/>
          <w:sz w:val="23"/>
          <w:lang w:val="en-US"/>
        </w:rPr>
        <w:t xml:space="preserve"> </w:t>
      </w:r>
      <w:r w:rsidRPr="00985AFD">
        <w:rPr>
          <w:rFonts w:ascii="Arial" w:eastAsia="Calibri" w:hAnsi="Calibri" w:cs="Times New Roman"/>
          <w:spacing w:val="-1"/>
          <w:sz w:val="23"/>
          <w:lang w:val="en-US"/>
        </w:rPr>
        <w:t>and</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e-cigarette</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use,</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and</w:t>
      </w:r>
      <w:r w:rsidRPr="00985AFD">
        <w:rPr>
          <w:rFonts w:ascii="Arial" w:eastAsia="Calibri" w:hAnsi="Calibri" w:cs="Times New Roman"/>
          <w:spacing w:val="4"/>
          <w:sz w:val="23"/>
          <w:lang w:val="en-US"/>
        </w:rPr>
        <w:t xml:space="preserve"> </w:t>
      </w:r>
      <w:r w:rsidRPr="00985AFD">
        <w:rPr>
          <w:rFonts w:ascii="Arial" w:eastAsia="Calibri" w:hAnsi="Calibri" w:cs="Times New Roman"/>
          <w:spacing w:val="-1"/>
          <w:sz w:val="23"/>
          <w:lang w:val="en-US"/>
        </w:rPr>
        <w:t>providing</w:t>
      </w:r>
      <w:r w:rsidRPr="00985AFD">
        <w:rPr>
          <w:rFonts w:ascii="Arial" w:eastAsia="Calibri" w:hAnsi="Calibri" w:cs="Times New Roman"/>
          <w:spacing w:val="53"/>
          <w:w w:val="101"/>
          <w:sz w:val="23"/>
          <w:lang w:val="en-US"/>
        </w:rPr>
        <w:t xml:space="preserve"> </w:t>
      </w:r>
      <w:r w:rsidRPr="00985AFD">
        <w:rPr>
          <w:rFonts w:ascii="Arial" w:eastAsia="Calibri" w:hAnsi="Calibri" w:cs="Times New Roman"/>
          <w:spacing w:val="-1"/>
          <w:sz w:val="23"/>
          <w:lang w:val="en-US"/>
        </w:rPr>
        <w:t>effective</w:t>
      </w:r>
      <w:r w:rsidRPr="00985AFD">
        <w:rPr>
          <w:rFonts w:ascii="Arial" w:eastAsia="Calibri" w:hAnsi="Calibri" w:cs="Times New Roman"/>
          <w:spacing w:val="9"/>
          <w:sz w:val="23"/>
          <w:lang w:val="en-US"/>
        </w:rPr>
        <w:t xml:space="preserve"> </w:t>
      </w:r>
      <w:r w:rsidRPr="00985AFD">
        <w:rPr>
          <w:rFonts w:ascii="Arial" w:eastAsia="Calibri" w:hAnsi="Calibri" w:cs="Times New Roman"/>
          <w:spacing w:val="-1"/>
          <w:sz w:val="23"/>
          <w:lang w:val="en-US"/>
        </w:rPr>
        <w:t>referral</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routes</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into</w:t>
      </w:r>
      <w:r w:rsidRPr="00985AFD">
        <w:rPr>
          <w:rFonts w:ascii="Arial" w:eastAsia="Calibri" w:hAnsi="Calibri" w:cs="Times New Roman"/>
          <w:spacing w:val="9"/>
          <w:sz w:val="23"/>
          <w:lang w:val="en-US"/>
        </w:rPr>
        <w:t xml:space="preserve"> </w:t>
      </w:r>
      <w:r w:rsidRPr="00985AFD">
        <w:rPr>
          <w:rFonts w:ascii="Arial" w:eastAsia="Calibri" w:hAnsi="Calibri" w:cs="Times New Roman"/>
          <w:spacing w:val="-1"/>
          <w:sz w:val="23"/>
          <w:lang w:val="en-US"/>
        </w:rPr>
        <w:t>stop</w:t>
      </w:r>
      <w:r w:rsidRPr="00985AFD">
        <w:rPr>
          <w:rFonts w:ascii="Arial" w:eastAsia="Calibri" w:hAnsi="Calibri" w:cs="Times New Roman"/>
          <w:spacing w:val="9"/>
          <w:sz w:val="23"/>
          <w:lang w:val="en-US"/>
        </w:rPr>
        <w:t xml:space="preserve"> </w:t>
      </w:r>
      <w:r w:rsidRPr="00985AFD">
        <w:rPr>
          <w:rFonts w:ascii="Arial" w:eastAsia="Calibri" w:hAnsi="Calibri" w:cs="Times New Roman"/>
          <w:spacing w:val="-1"/>
          <w:sz w:val="23"/>
          <w:lang w:val="en-US"/>
        </w:rPr>
        <w:t>smoking</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services</w:t>
      </w:r>
    </w:p>
    <w:p w:rsidR="00985AFD" w:rsidRPr="00985AFD" w:rsidRDefault="00985AFD" w:rsidP="00985AFD">
      <w:pPr>
        <w:widowControl w:val="0"/>
        <w:spacing w:before="5" w:after="0" w:line="240" w:lineRule="auto"/>
        <w:rPr>
          <w:rFonts w:ascii="Arial" w:eastAsia="Arial" w:hAnsi="Arial" w:cs="Arial"/>
          <w:sz w:val="21"/>
          <w:szCs w:val="21"/>
          <w:lang w:val="en-US"/>
        </w:rPr>
      </w:pPr>
    </w:p>
    <w:p w:rsidR="00985AFD" w:rsidRPr="00985AFD" w:rsidRDefault="00985AFD" w:rsidP="009347D3">
      <w:pPr>
        <w:widowControl w:val="0"/>
        <w:numPr>
          <w:ilvl w:val="1"/>
          <w:numId w:val="6"/>
        </w:numPr>
        <w:tabs>
          <w:tab w:val="left" w:pos="1109"/>
        </w:tabs>
        <w:spacing w:after="0" w:line="240" w:lineRule="auto"/>
        <w:rPr>
          <w:rFonts w:ascii="Arial" w:eastAsia="Arial" w:hAnsi="Arial" w:cs="Arial"/>
          <w:sz w:val="23"/>
          <w:szCs w:val="23"/>
          <w:lang w:val="en-US"/>
        </w:rPr>
      </w:pPr>
      <w:r w:rsidRPr="00985AFD">
        <w:rPr>
          <w:rFonts w:ascii="Arial" w:eastAsia="Calibri" w:hAnsi="Calibri" w:cs="Times New Roman"/>
          <w:sz w:val="23"/>
          <w:lang w:val="en-US"/>
        </w:rPr>
        <w:t>the</w:t>
      </w:r>
      <w:r w:rsidRPr="00985AFD">
        <w:rPr>
          <w:rFonts w:ascii="Arial" w:eastAsia="Calibri" w:hAnsi="Calibri" w:cs="Times New Roman"/>
          <w:spacing w:val="4"/>
          <w:sz w:val="23"/>
          <w:lang w:val="en-US"/>
        </w:rPr>
        <w:t xml:space="preserve"> </w:t>
      </w:r>
      <w:r w:rsidRPr="00985AFD">
        <w:rPr>
          <w:rFonts w:ascii="Arial" w:eastAsia="Calibri" w:hAnsi="Calibri" w:cs="Times New Roman"/>
          <w:sz w:val="23"/>
          <w:lang w:val="en-US"/>
        </w:rPr>
        <w:t>best</w:t>
      </w:r>
      <w:r w:rsidRPr="00985AFD">
        <w:rPr>
          <w:rFonts w:ascii="Arial" w:eastAsia="Calibri" w:hAnsi="Calibri" w:cs="Times New Roman"/>
          <w:spacing w:val="4"/>
          <w:sz w:val="23"/>
          <w:lang w:val="en-US"/>
        </w:rPr>
        <w:t xml:space="preserve"> </w:t>
      </w:r>
      <w:r w:rsidRPr="00985AFD">
        <w:rPr>
          <w:rFonts w:ascii="Arial" w:eastAsia="Calibri" w:hAnsi="Calibri" w:cs="Times New Roman"/>
          <w:sz w:val="23"/>
          <w:lang w:val="en-US"/>
        </w:rPr>
        <w:t>thing</w:t>
      </w:r>
      <w:r w:rsidRPr="00985AFD">
        <w:rPr>
          <w:rFonts w:ascii="Arial" w:eastAsia="Calibri" w:hAnsi="Calibri" w:cs="Times New Roman"/>
          <w:spacing w:val="4"/>
          <w:sz w:val="23"/>
          <w:lang w:val="en-US"/>
        </w:rPr>
        <w:t xml:space="preserve"> </w:t>
      </w:r>
      <w:r w:rsidRPr="00985AFD">
        <w:rPr>
          <w:rFonts w:ascii="Arial" w:eastAsia="Calibri" w:hAnsi="Calibri" w:cs="Times New Roman"/>
          <w:sz w:val="23"/>
          <w:lang w:val="en-US"/>
        </w:rPr>
        <w:t>smokers</w:t>
      </w:r>
      <w:r w:rsidRPr="00985AFD">
        <w:rPr>
          <w:rFonts w:ascii="Arial" w:eastAsia="Calibri" w:hAnsi="Calibri" w:cs="Times New Roman"/>
          <w:spacing w:val="3"/>
          <w:sz w:val="23"/>
          <w:lang w:val="en-US"/>
        </w:rPr>
        <w:t xml:space="preserve"> </w:t>
      </w:r>
      <w:r w:rsidRPr="00985AFD">
        <w:rPr>
          <w:rFonts w:ascii="Arial" w:eastAsia="Calibri" w:hAnsi="Calibri" w:cs="Times New Roman"/>
          <w:sz w:val="23"/>
          <w:lang w:val="en-US"/>
        </w:rPr>
        <w:t>can</w:t>
      </w:r>
      <w:r w:rsidRPr="00985AFD">
        <w:rPr>
          <w:rFonts w:ascii="Arial" w:eastAsia="Calibri" w:hAnsi="Calibri" w:cs="Times New Roman"/>
          <w:spacing w:val="4"/>
          <w:sz w:val="23"/>
          <w:lang w:val="en-US"/>
        </w:rPr>
        <w:t xml:space="preserve"> </w:t>
      </w:r>
      <w:r w:rsidRPr="00985AFD">
        <w:rPr>
          <w:rFonts w:ascii="Arial" w:eastAsia="Calibri" w:hAnsi="Calibri" w:cs="Times New Roman"/>
          <w:sz w:val="23"/>
          <w:lang w:val="en-US"/>
        </w:rPr>
        <w:t>do</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for</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their</w:t>
      </w:r>
      <w:r w:rsidRPr="00985AFD">
        <w:rPr>
          <w:rFonts w:ascii="Arial" w:eastAsia="Calibri" w:hAnsi="Calibri" w:cs="Times New Roman"/>
          <w:spacing w:val="4"/>
          <w:sz w:val="23"/>
          <w:lang w:val="en-US"/>
        </w:rPr>
        <w:t xml:space="preserve"> </w:t>
      </w:r>
      <w:r w:rsidRPr="00985AFD">
        <w:rPr>
          <w:rFonts w:ascii="Arial" w:eastAsia="Calibri" w:hAnsi="Calibri" w:cs="Times New Roman"/>
          <w:spacing w:val="-1"/>
          <w:sz w:val="23"/>
          <w:lang w:val="en-US"/>
        </w:rPr>
        <w:t>health</w:t>
      </w:r>
      <w:r w:rsidRPr="00985AFD">
        <w:rPr>
          <w:rFonts w:ascii="Arial" w:eastAsia="Calibri" w:hAnsi="Calibri" w:cs="Times New Roman"/>
          <w:spacing w:val="4"/>
          <w:sz w:val="23"/>
          <w:lang w:val="en-US"/>
        </w:rPr>
        <w:t xml:space="preserve"> </w:t>
      </w:r>
      <w:r w:rsidRPr="00985AFD">
        <w:rPr>
          <w:rFonts w:ascii="Arial" w:eastAsia="Calibri" w:hAnsi="Calibri" w:cs="Times New Roman"/>
          <w:sz w:val="23"/>
          <w:lang w:val="en-US"/>
        </w:rPr>
        <w:t>is</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to</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quit</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smoking</w:t>
      </w:r>
      <w:r w:rsidRPr="00985AFD">
        <w:rPr>
          <w:rFonts w:ascii="Arial" w:eastAsia="Calibri" w:hAnsi="Calibri" w:cs="Times New Roman"/>
          <w:spacing w:val="4"/>
          <w:sz w:val="23"/>
          <w:lang w:val="en-US"/>
        </w:rPr>
        <w:t xml:space="preserve"> </w:t>
      </w:r>
      <w:r w:rsidRPr="00985AFD">
        <w:rPr>
          <w:rFonts w:ascii="Arial" w:eastAsia="Calibri" w:hAnsi="Calibri" w:cs="Times New Roman"/>
          <w:spacing w:val="-1"/>
          <w:sz w:val="23"/>
          <w:lang w:val="en-US"/>
        </w:rPr>
        <w:t>completely</w:t>
      </w:r>
    </w:p>
    <w:p w:rsidR="00985AFD" w:rsidRPr="00985AFD" w:rsidRDefault="00985AFD" w:rsidP="00985AFD">
      <w:pPr>
        <w:widowControl w:val="0"/>
        <w:spacing w:before="24" w:after="0" w:line="281" w:lineRule="auto"/>
        <w:ind w:left="1108" w:right="643"/>
        <w:rPr>
          <w:rFonts w:ascii="Arial" w:eastAsia="Arial" w:hAnsi="Arial" w:cs="Arial"/>
          <w:sz w:val="23"/>
          <w:szCs w:val="23"/>
          <w:lang w:val="en-US"/>
        </w:rPr>
      </w:pPr>
      <w:r w:rsidRPr="00985AFD">
        <w:rPr>
          <w:rFonts w:ascii="Arial" w:eastAsia="Calibri" w:hAnsi="Calibri" w:cs="Times New Roman"/>
          <w:sz w:val="23"/>
          <w:lang w:val="en-US"/>
        </w:rPr>
        <w:t>and</w:t>
      </w:r>
      <w:r w:rsidRPr="00985AFD">
        <w:rPr>
          <w:rFonts w:ascii="Arial" w:eastAsia="Calibri" w:hAnsi="Calibri" w:cs="Times New Roman"/>
          <w:spacing w:val="3"/>
          <w:sz w:val="23"/>
          <w:lang w:val="en-US"/>
        </w:rPr>
        <w:t xml:space="preserve"> </w:t>
      </w:r>
      <w:r w:rsidRPr="00985AFD">
        <w:rPr>
          <w:rFonts w:ascii="Arial" w:eastAsia="Calibri" w:hAnsi="Calibri" w:cs="Times New Roman"/>
          <w:sz w:val="23"/>
          <w:lang w:val="en-US"/>
        </w:rPr>
        <w:t>to</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quit</w:t>
      </w:r>
      <w:r w:rsidRPr="00985AFD">
        <w:rPr>
          <w:rFonts w:ascii="Arial" w:eastAsia="Calibri" w:hAnsi="Calibri" w:cs="Times New Roman"/>
          <w:spacing w:val="2"/>
          <w:sz w:val="23"/>
          <w:lang w:val="en-US"/>
        </w:rPr>
        <w:t xml:space="preserve"> </w:t>
      </w:r>
      <w:r w:rsidRPr="00985AFD">
        <w:rPr>
          <w:rFonts w:ascii="Arial" w:eastAsia="Calibri" w:hAnsi="Calibri" w:cs="Times New Roman"/>
          <w:sz w:val="23"/>
          <w:lang w:val="en-US"/>
        </w:rPr>
        <w:t>for</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good.</w:t>
      </w:r>
      <w:r w:rsidRPr="00985AFD">
        <w:rPr>
          <w:rFonts w:ascii="Arial" w:eastAsia="Calibri" w:hAnsi="Calibri" w:cs="Times New Roman"/>
          <w:spacing w:val="3"/>
          <w:sz w:val="23"/>
          <w:lang w:val="en-US"/>
        </w:rPr>
        <w:t xml:space="preserve"> </w:t>
      </w:r>
      <w:r w:rsidRPr="00985AFD">
        <w:rPr>
          <w:rFonts w:ascii="Arial" w:eastAsia="Calibri" w:hAnsi="Calibri" w:cs="Times New Roman"/>
          <w:spacing w:val="-1"/>
          <w:sz w:val="23"/>
          <w:lang w:val="en-US"/>
        </w:rPr>
        <w:t>PHE</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is</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committed</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to</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ensure</w:t>
      </w:r>
      <w:r w:rsidRPr="00985AFD">
        <w:rPr>
          <w:rFonts w:ascii="Arial" w:eastAsia="Calibri" w:hAnsi="Calibri" w:cs="Times New Roman"/>
          <w:spacing w:val="4"/>
          <w:sz w:val="23"/>
          <w:lang w:val="en-US"/>
        </w:rPr>
        <w:t xml:space="preserve"> </w:t>
      </w:r>
      <w:r w:rsidRPr="00985AFD">
        <w:rPr>
          <w:rFonts w:ascii="Arial" w:eastAsia="Calibri" w:hAnsi="Calibri" w:cs="Times New Roman"/>
          <w:spacing w:val="-1"/>
          <w:sz w:val="23"/>
          <w:lang w:val="en-US"/>
        </w:rPr>
        <w:t>that</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smokers</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have</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a</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range</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of</w:t>
      </w:r>
      <w:r w:rsidRPr="00985AFD">
        <w:rPr>
          <w:rFonts w:ascii="Arial" w:eastAsia="Calibri" w:hAnsi="Calibri" w:cs="Times New Roman"/>
          <w:spacing w:val="53"/>
          <w:w w:val="101"/>
          <w:sz w:val="23"/>
          <w:lang w:val="en-US"/>
        </w:rPr>
        <w:t xml:space="preserve"> </w:t>
      </w:r>
      <w:r w:rsidRPr="00985AFD">
        <w:rPr>
          <w:rFonts w:ascii="Arial" w:eastAsia="Calibri" w:hAnsi="Calibri" w:cs="Times New Roman"/>
          <w:spacing w:val="-1"/>
          <w:sz w:val="23"/>
          <w:lang w:val="en-US"/>
        </w:rPr>
        <w:t>evidence-based,</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effective</w:t>
      </w:r>
      <w:r w:rsidRPr="00985AFD">
        <w:rPr>
          <w:rFonts w:ascii="Arial" w:eastAsia="Calibri" w:hAnsi="Calibri" w:cs="Times New Roman"/>
          <w:spacing w:val="8"/>
          <w:sz w:val="23"/>
          <w:lang w:val="en-US"/>
        </w:rPr>
        <w:t xml:space="preserve"> </w:t>
      </w:r>
      <w:r w:rsidRPr="00985AFD">
        <w:rPr>
          <w:rFonts w:ascii="Arial" w:eastAsia="Calibri" w:hAnsi="Calibri" w:cs="Times New Roman"/>
          <w:sz w:val="23"/>
          <w:lang w:val="en-US"/>
        </w:rPr>
        <w:t>tools</w:t>
      </w:r>
      <w:r w:rsidRPr="00985AFD">
        <w:rPr>
          <w:rFonts w:ascii="Arial" w:eastAsia="Calibri" w:hAnsi="Calibri" w:cs="Times New Roman"/>
          <w:spacing w:val="8"/>
          <w:sz w:val="23"/>
          <w:lang w:val="en-US"/>
        </w:rPr>
        <w:t xml:space="preserve"> </w:t>
      </w:r>
      <w:r w:rsidRPr="00985AFD">
        <w:rPr>
          <w:rFonts w:ascii="Arial" w:eastAsia="Calibri" w:hAnsi="Calibri" w:cs="Times New Roman"/>
          <w:sz w:val="23"/>
          <w:lang w:val="en-US"/>
        </w:rPr>
        <w:t>to</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help</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them</w:t>
      </w:r>
      <w:r w:rsidRPr="00985AFD">
        <w:rPr>
          <w:rFonts w:ascii="Arial" w:eastAsia="Calibri" w:hAnsi="Calibri" w:cs="Times New Roman"/>
          <w:spacing w:val="10"/>
          <w:sz w:val="23"/>
          <w:lang w:val="en-US"/>
        </w:rPr>
        <w:t xml:space="preserve"> </w:t>
      </w:r>
      <w:r w:rsidRPr="00985AFD">
        <w:rPr>
          <w:rFonts w:ascii="Arial" w:eastAsia="Calibri" w:hAnsi="Calibri" w:cs="Times New Roman"/>
          <w:spacing w:val="-1"/>
          <w:sz w:val="23"/>
          <w:lang w:val="en-US"/>
        </w:rPr>
        <w:t>to</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quit.</w:t>
      </w:r>
      <w:r w:rsidRPr="00985AFD">
        <w:rPr>
          <w:rFonts w:ascii="Arial" w:eastAsia="Calibri" w:hAnsi="Calibri" w:cs="Times New Roman"/>
          <w:spacing w:val="3"/>
          <w:sz w:val="23"/>
          <w:lang w:val="en-US"/>
        </w:rPr>
        <w:t xml:space="preserve"> </w:t>
      </w:r>
      <w:r w:rsidRPr="00985AFD">
        <w:rPr>
          <w:rFonts w:ascii="Arial" w:eastAsia="Calibri" w:hAnsi="Calibri" w:cs="Times New Roman"/>
          <w:spacing w:val="1"/>
          <w:sz w:val="23"/>
          <w:lang w:val="en-US"/>
        </w:rPr>
        <w:t>We</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encourage</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smokers</w:t>
      </w:r>
      <w:r w:rsidRPr="00985AFD">
        <w:rPr>
          <w:rFonts w:ascii="Arial" w:eastAsia="Calibri" w:hAnsi="Calibri" w:cs="Times New Roman"/>
          <w:spacing w:val="47"/>
          <w:w w:val="101"/>
          <w:sz w:val="23"/>
          <w:lang w:val="en-US"/>
        </w:rPr>
        <w:t xml:space="preserve"> </w:t>
      </w:r>
      <w:r w:rsidRPr="00985AFD">
        <w:rPr>
          <w:rFonts w:ascii="Arial" w:eastAsia="Calibri" w:hAnsi="Calibri" w:cs="Times New Roman"/>
          <w:spacing w:val="-1"/>
          <w:sz w:val="23"/>
          <w:lang w:val="en-US"/>
        </w:rPr>
        <w:t>who</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want</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to</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use</w:t>
      </w:r>
      <w:r w:rsidRPr="00985AFD">
        <w:rPr>
          <w:rFonts w:ascii="Arial" w:eastAsia="Calibri" w:hAnsi="Calibri" w:cs="Times New Roman"/>
          <w:spacing w:val="3"/>
          <w:sz w:val="23"/>
          <w:lang w:val="en-US"/>
        </w:rPr>
        <w:t xml:space="preserve"> </w:t>
      </w:r>
      <w:r w:rsidRPr="00985AFD">
        <w:rPr>
          <w:rFonts w:ascii="Arial" w:eastAsia="Calibri" w:hAnsi="Calibri" w:cs="Times New Roman"/>
          <w:sz w:val="23"/>
          <w:lang w:val="en-US"/>
        </w:rPr>
        <w:t>e-cigarettes</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as</w:t>
      </w:r>
      <w:r w:rsidRPr="00985AFD">
        <w:rPr>
          <w:rFonts w:ascii="Arial" w:eastAsia="Calibri" w:hAnsi="Calibri" w:cs="Times New Roman"/>
          <w:spacing w:val="2"/>
          <w:sz w:val="23"/>
          <w:lang w:val="en-US"/>
        </w:rPr>
        <w:t xml:space="preserve"> </w:t>
      </w:r>
      <w:r w:rsidRPr="00985AFD">
        <w:rPr>
          <w:rFonts w:ascii="Arial" w:eastAsia="Calibri" w:hAnsi="Calibri" w:cs="Times New Roman"/>
          <w:sz w:val="23"/>
          <w:lang w:val="en-US"/>
        </w:rPr>
        <w:t>an</w:t>
      </w:r>
      <w:r w:rsidRPr="00985AFD">
        <w:rPr>
          <w:rFonts w:ascii="Arial" w:eastAsia="Calibri" w:hAnsi="Calibri" w:cs="Times New Roman"/>
          <w:spacing w:val="4"/>
          <w:sz w:val="23"/>
          <w:lang w:val="en-US"/>
        </w:rPr>
        <w:t xml:space="preserve"> </w:t>
      </w:r>
      <w:r w:rsidRPr="00985AFD">
        <w:rPr>
          <w:rFonts w:ascii="Arial" w:eastAsia="Calibri" w:hAnsi="Calibri" w:cs="Times New Roman"/>
          <w:sz w:val="23"/>
          <w:lang w:val="en-US"/>
        </w:rPr>
        <w:t>aid</w:t>
      </w:r>
      <w:r w:rsidRPr="00985AFD">
        <w:rPr>
          <w:rFonts w:ascii="Arial" w:eastAsia="Calibri" w:hAnsi="Calibri" w:cs="Times New Roman"/>
          <w:spacing w:val="3"/>
          <w:sz w:val="23"/>
          <w:lang w:val="en-US"/>
        </w:rPr>
        <w:t xml:space="preserve"> </w:t>
      </w:r>
      <w:r w:rsidRPr="00985AFD">
        <w:rPr>
          <w:rFonts w:ascii="Arial" w:eastAsia="Calibri" w:hAnsi="Calibri" w:cs="Times New Roman"/>
          <w:sz w:val="23"/>
          <w:lang w:val="en-US"/>
        </w:rPr>
        <w:t>to</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quit</w:t>
      </w:r>
      <w:r w:rsidRPr="00985AFD">
        <w:rPr>
          <w:rFonts w:ascii="Arial" w:eastAsia="Calibri" w:hAnsi="Calibri" w:cs="Times New Roman"/>
          <w:spacing w:val="2"/>
          <w:sz w:val="23"/>
          <w:lang w:val="en-US"/>
        </w:rPr>
        <w:t xml:space="preserve"> </w:t>
      </w:r>
      <w:r w:rsidRPr="00985AFD">
        <w:rPr>
          <w:rFonts w:ascii="Arial" w:eastAsia="Calibri" w:hAnsi="Calibri" w:cs="Times New Roman"/>
          <w:sz w:val="23"/>
          <w:lang w:val="en-US"/>
        </w:rPr>
        <w:t>smoking</w:t>
      </w:r>
      <w:r w:rsidRPr="00985AFD">
        <w:rPr>
          <w:rFonts w:ascii="Arial" w:eastAsia="Calibri" w:hAnsi="Calibri" w:cs="Times New Roman"/>
          <w:spacing w:val="4"/>
          <w:sz w:val="23"/>
          <w:lang w:val="en-US"/>
        </w:rPr>
        <w:t xml:space="preserve"> </w:t>
      </w:r>
      <w:r w:rsidRPr="00985AFD">
        <w:rPr>
          <w:rFonts w:ascii="Arial" w:eastAsia="Calibri" w:hAnsi="Calibri" w:cs="Times New Roman"/>
          <w:sz w:val="23"/>
          <w:lang w:val="en-US"/>
        </w:rPr>
        <w:t>to</w:t>
      </w:r>
      <w:r w:rsidRPr="00985AFD">
        <w:rPr>
          <w:rFonts w:ascii="Arial" w:eastAsia="Calibri" w:hAnsi="Calibri" w:cs="Times New Roman"/>
          <w:spacing w:val="3"/>
          <w:sz w:val="23"/>
          <w:lang w:val="en-US"/>
        </w:rPr>
        <w:t xml:space="preserve"> </w:t>
      </w:r>
      <w:r w:rsidRPr="00985AFD">
        <w:rPr>
          <w:rFonts w:ascii="Arial" w:eastAsia="Calibri" w:hAnsi="Calibri" w:cs="Times New Roman"/>
          <w:sz w:val="23"/>
          <w:lang w:val="en-US"/>
        </w:rPr>
        <w:t>seek</w:t>
      </w:r>
      <w:r w:rsidRPr="00985AFD">
        <w:rPr>
          <w:rFonts w:ascii="Arial" w:eastAsia="Calibri" w:hAnsi="Calibri" w:cs="Times New Roman"/>
          <w:spacing w:val="3"/>
          <w:sz w:val="23"/>
          <w:lang w:val="en-US"/>
        </w:rPr>
        <w:t xml:space="preserve"> </w:t>
      </w:r>
      <w:r w:rsidRPr="00985AFD">
        <w:rPr>
          <w:rFonts w:ascii="Arial" w:eastAsia="Calibri" w:hAnsi="Calibri" w:cs="Times New Roman"/>
          <w:spacing w:val="-1"/>
          <w:sz w:val="23"/>
          <w:lang w:val="en-US"/>
        </w:rPr>
        <w:t>the</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support</w:t>
      </w:r>
      <w:r w:rsidRPr="00985AFD">
        <w:rPr>
          <w:rFonts w:ascii="Arial" w:eastAsia="Calibri" w:hAnsi="Calibri" w:cs="Times New Roman"/>
          <w:spacing w:val="2"/>
          <w:sz w:val="23"/>
          <w:lang w:val="en-US"/>
        </w:rPr>
        <w:t xml:space="preserve"> </w:t>
      </w:r>
      <w:r w:rsidRPr="00985AFD">
        <w:rPr>
          <w:rFonts w:ascii="Arial" w:eastAsia="Calibri" w:hAnsi="Calibri" w:cs="Times New Roman"/>
          <w:spacing w:val="-1"/>
          <w:sz w:val="23"/>
          <w:lang w:val="en-US"/>
        </w:rPr>
        <w:t>of</w:t>
      </w:r>
      <w:r w:rsidRPr="00985AFD">
        <w:rPr>
          <w:rFonts w:ascii="Arial" w:eastAsia="Calibri" w:hAnsi="Calibri" w:cs="Times New Roman"/>
          <w:spacing w:val="35"/>
          <w:w w:val="101"/>
          <w:sz w:val="23"/>
          <w:lang w:val="en-US"/>
        </w:rPr>
        <w:t xml:space="preserve"> </w:t>
      </w:r>
      <w:r w:rsidRPr="00985AFD">
        <w:rPr>
          <w:rFonts w:ascii="Arial" w:eastAsia="Calibri" w:hAnsi="Calibri" w:cs="Times New Roman"/>
          <w:spacing w:val="-1"/>
          <w:sz w:val="23"/>
          <w:lang w:val="en-US"/>
        </w:rPr>
        <w:t>local</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stop</w:t>
      </w:r>
      <w:r w:rsidRPr="00985AFD">
        <w:rPr>
          <w:rFonts w:ascii="Arial" w:eastAsia="Calibri" w:hAnsi="Calibri" w:cs="Times New Roman"/>
          <w:spacing w:val="10"/>
          <w:sz w:val="23"/>
          <w:lang w:val="en-US"/>
        </w:rPr>
        <w:t xml:space="preserve"> </w:t>
      </w:r>
      <w:r w:rsidRPr="00985AFD">
        <w:rPr>
          <w:rFonts w:ascii="Arial" w:eastAsia="Calibri" w:hAnsi="Calibri" w:cs="Times New Roman"/>
          <w:sz w:val="23"/>
          <w:lang w:val="en-US"/>
        </w:rPr>
        <w:t>smoking</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2"/>
          <w:sz w:val="23"/>
          <w:lang w:val="en-US"/>
        </w:rPr>
        <w:t>services</w:t>
      </w:r>
    </w:p>
    <w:p w:rsidR="00985AFD" w:rsidRPr="00985AFD" w:rsidRDefault="00985AFD" w:rsidP="00985AFD">
      <w:pPr>
        <w:widowControl w:val="0"/>
        <w:spacing w:before="3" w:after="0" w:line="240" w:lineRule="auto"/>
        <w:rPr>
          <w:rFonts w:ascii="Arial" w:eastAsia="Arial" w:hAnsi="Arial" w:cs="Arial"/>
          <w:sz w:val="20"/>
          <w:szCs w:val="20"/>
          <w:lang w:val="en-US"/>
        </w:rPr>
      </w:pPr>
    </w:p>
    <w:p w:rsidR="00985AFD" w:rsidRPr="00985AFD" w:rsidRDefault="00985AFD" w:rsidP="009347D3">
      <w:pPr>
        <w:widowControl w:val="0"/>
        <w:numPr>
          <w:ilvl w:val="1"/>
          <w:numId w:val="6"/>
        </w:numPr>
        <w:tabs>
          <w:tab w:val="left" w:pos="1109"/>
        </w:tabs>
        <w:spacing w:after="0" w:line="276" w:lineRule="auto"/>
        <w:ind w:right="825"/>
        <w:rPr>
          <w:rFonts w:ascii="Arial" w:eastAsia="Arial" w:hAnsi="Arial" w:cs="Arial"/>
          <w:sz w:val="23"/>
          <w:szCs w:val="23"/>
          <w:lang w:val="en-US"/>
        </w:rPr>
      </w:pPr>
      <w:r w:rsidRPr="00985AFD">
        <w:rPr>
          <w:rFonts w:ascii="Arial" w:eastAsia="Calibri" w:hAnsi="Calibri" w:cs="Times New Roman"/>
          <w:spacing w:val="-1"/>
          <w:sz w:val="23"/>
          <w:lang w:val="en-US"/>
        </w:rPr>
        <w:t>given</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the</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potential</w:t>
      </w:r>
      <w:r w:rsidRPr="00985AFD">
        <w:rPr>
          <w:rFonts w:ascii="Arial" w:eastAsia="Calibri" w:hAnsi="Calibri" w:cs="Times New Roman"/>
          <w:spacing w:val="4"/>
          <w:sz w:val="23"/>
          <w:lang w:val="en-US"/>
        </w:rPr>
        <w:t xml:space="preserve"> </w:t>
      </w:r>
      <w:r w:rsidRPr="00985AFD">
        <w:rPr>
          <w:rFonts w:ascii="Arial" w:eastAsia="Calibri" w:hAnsi="Calibri" w:cs="Times New Roman"/>
          <w:spacing w:val="-1"/>
          <w:sz w:val="23"/>
          <w:lang w:val="en-US"/>
        </w:rPr>
        <w:t>benefits</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as</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quitting</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aids,</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PHE</w:t>
      </w:r>
      <w:r w:rsidRPr="00985AFD">
        <w:rPr>
          <w:rFonts w:ascii="Arial" w:eastAsia="Calibri" w:hAnsi="Calibri" w:cs="Times New Roman"/>
          <w:spacing w:val="11"/>
          <w:sz w:val="23"/>
          <w:lang w:val="en-US"/>
        </w:rPr>
        <w:t xml:space="preserve"> </w:t>
      </w:r>
      <w:r w:rsidRPr="00985AFD">
        <w:rPr>
          <w:rFonts w:ascii="Arial" w:eastAsia="Calibri" w:hAnsi="Calibri" w:cs="Times New Roman"/>
          <w:sz w:val="23"/>
          <w:lang w:val="en-US"/>
        </w:rPr>
        <w:t>looks</w:t>
      </w:r>
      <w:r w:rsidRPr="00985AFD">
        <w:rPr>
          <w:rFonts w:ascii="Arial" w:eastAsia="Calibri" w:hAnsi="Calibri" w:cs="Times New Roman"/>
          <w:spacing w:val="3"/>
          <w:sz w:val="23"/>
          <w:lang w:val="en-US"/>
        </w:rPr>
        <w:t xml:space="preserve"> </w:t>
      </w:r>
      <w:r w:rsidRPr="00985AFD">
        <w:rPr>
          <w:rFonts w:ascii="Arial" w:eastAsia="Calibri" w:hAnsi="Calibri" w:cs="Times New Roman"/>
          <w:spacing w:val="-1"/>
          <w:sz w:val="23"/>
          <w:lang w:val="en-US"/>
        </w:rPr>
        <w:t>forward</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to</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the</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arrival</w:t>
      </w:r>
      <w:r w:rsidRPr="00985AFD">
        <w:rPr>
          <w:rFonts w:ascii="Arial" w:eastAsia="Calibri" w:hAnsi="Calibri" w:cs="Times New Roman"/>
          <w:spacing w:val="59"/>
          <w:w w:val="101"/>
          <w:sz w:val="23"/>
          <w:lang w:val="en-US"/>
        </w:rPr>
        <w:t xml:space="preserve"> </w:t>
      </w:r>
      <w:r w:rsidRPr="00985AFD">
        <w:rPr>
          <w:rFonts w:ascii="Arial" w:eastAsia="Calibri" w:hAnsi="Calibri" w:cs="Times New Roman"/>
          <w:sz w:val="23"/>
          <w:lang w:val="en-US"/>
        </w:rPr>
        <w:t>on</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the</w:t>
      </w:r>
      <w:r w:rsidRPr="00985AFD">
        <w:rPr>
          <w:rFonts w:ascii="Arial" w:eastAsia="Calibri" w:hAnsi="Calibri" w:cs="Times New Roman"/>
          <w:spacing w:val="4"/>
          <w:sz w:val="23"/>
          <w:lang w:val="en-US"/>
        </w:rPr>
        <w:t xml:space="preserve"> </w:t>
      </w:r>
      <w:r w:rsidRPr="00985AFD">
        <w:rPr>
          <w:rFonts w:ascii="Arial" w:eastAsia="Calibri" w:hAnsi="Calibri" w:cs="Times New Roman"/>
          <w:spacing w:val="-1"/>
          <w:sz w:val="23"/>
          <w:lang w:val="en-US"/>
        </w:rPr>
        <w:t>market</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of</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a</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choice</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of</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medicinally</w:t>
      </w:r>
      <w:r w:rsidRPr="00985AFD">
        <w:rPr>
          <w:rFonts w:ascii="Arial" w:eastAsia="Calibri" w:hAnsi="Calibri" w:cs="Times New Roman"/>
          <w:spacing w:val="3"/>
          <w:sz w:val="23"/>
          <w:lang w:val="en-US"/>
        </w:rPr>
        <w:t xml:space="preserve"> </w:t>
      </w:r>
      <w:r w:rsidRPr="00985AFD">
        <w:rPr>
          <w:rFonts w:ascii="Arial" w:eastAsia="Calibri" w:hAnsi="Calibri" w:cs="Times New Roman"/>
          <w:spacing w:val="-1"/>
          <w:sz w:val="23"/>
          <w:lang w:val="en-US"/>
        </w:rPr>
        <w:t>regulated</w:t>
      </w:r>
      <w:r w:rsidRPr="00985AFD">
        <w:rPr>
          <w:rFonts w:ascii="Arial" w:eastAsia="Calibri" w:hAnsi="Calibri" w:cs="Times New Roman"/>
          <w:spacing w:val="4"/>
          <w:sz w:val="23"/>
          <w:lang w:val="en-US"/>
        </w:rPr>
        <w:t xml:space="preserve"> </w:t>
      </w:r>
      <w:r w:rsidRPr="00985AFD">
        <w:rPr>
          <w:rFonts w:ascii="Arial" w:eastAsia="Calibri" w:hAnsi="Calibri" w:cs="Times New Roman"/>
          <w:spacing w:val="-1"/>
          <w:sz w:val="23"/>
          <w:lang w:val="en-US"/>
        </w:rPr>
        <w:t>products</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that</w:t>
      </w:r>
      <w:r w:rsidRPr="00985AFD">
        <w:rPr>
          <w:rFonts w:ascii="Arial" w:eastAsia="Calibri" w:hAnsi="Calibri" w:cs="Times New Roman"/>
          <w:spacing w:val="3"/>
          <w:sz w:val="23"/>
          <w:lang w:val="en-US"/>
        </w:rPr>
        <w:t xml:space="preserve"> </w:t>
      </w:r>
      <w:r w:rsidRPr="00985AFD">
        <w:rPr>
          <w:rFonts w:ascii="Arial" w:eastAsia="Calibri" w:hAnsi="Calibri" w:cs="Times New Roman"/>
          <w:sz w:val="23"/>
          <w:lang w:val="en-US"/>
        </w:rPr>
        <w:t>can</w:t>
      </w:r>
      <w:r w:rsidRPr="00985AFD">
        <w:rPr>
          <w:rFonts w:ascii="Arial" w:eastAsia="Calibri" w:hAnsi="Calibri" w:cs="Times New Roman"/>
          <w:spacing w:val="2"/>
          <w:sz w:val="23"/>
          <w:lang w:val="en-US"/>
        </w:rPr>
        <w:t xml:space="preserve"> </w:t>
      </w:r>
      <w:r w:rsidRPr="00985AFD">
        <w:rPr>
          <w:rFonts w:ascii="Arial" w:eastAsia="Calibri" w:hAnsi="Calibri" w:cs="Times New Roman"/>
          <w:sz w:val="23"/>
          <w:lang w:val="en-US"/>
        </w:rPr>
        <w:t>be</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made</w:t>
      </w:r>
      <w:r w:rsidRPr="00985AFD">
        <w:rPr>
          <w:rFonts w:ascii="Arial" w:eastAsia="Calibri" w:hAnsi="Calibri" w:cs="Times New Roman"/>
          <w:spacing w:val="71"/>
          <w:w w:val="101"/>
          <w:sz w:val="23"/>
          <w:lang w:val="en-US"/>
        </w:rPr>
        <w:t xml:space="preserve"> </w:t>
      </w:r>
      <w:r w:rsidRPr="00985AFD">
        <w:rPr>
          <w:rFonts w:ascii="Arial" w:eastAsia="Calibri" w:hAnsi="Calibri" w:cs="Times New Roman"/>
          <w:spacing w:val="-1"/>
          <w:sz w:val="23"/>
          <w:lang w:val="en-US"/>
        </w:rPr>
        <w:t>available</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to</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smokers</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by</w:t>
      </w:r>
      <w:r w:rsidRPr="00985AFD">
        <w:rPr>
          <w:rFonts w:ascii="Arial" w:eastAsia="Calibri" w:hAnsi="Calibri" w:cs="Times New Roman"/>
          <w:spacing w:val="4"/>
          <w:sz w:val="23"/>
          <w:lang w:val="en-US"/>
        </w:rPr>
        <w:t xml:space="preserve"> </w:t>
      </w:r>
      <w:r w:rsidRPr="00985AFD">
        <w:rPr>
          <w:rFonts w:ascii="Arial" w:eastAsia="Calibri" w:hAnsi="Calibri" w:cs="Times New Roman"/>
          <w:sz w:val="23"/>
          <w:lang w:val="en-US"/>
        </w:rPr>
        <w:t>the</w:t>
      </w:r>
      <w:r w:rsidRPr="00985AFD">
        <w:rPr>
          <w:rFonts w:ascii="Arial" w:eastAsia="Calibri" w:hAnsi="Calibri" w:cs="Times New Roman"/>
          <w:spacing w:val="8"/>
          <w:sz w:val="23"/>
          <w:lang w:val="en-US"/>
        </w:rPr>
        <w:t xml:space="preserve"> </w:t>
      </w:r>
      <w:r w:rsidRPr="00985AFD">
        <w:rPr>
          <w:rFonts w:ascii="Arial" w:eastAsia="Calibri" w:hAnsi="Calibri" w:cs="Times New Roman"/>
          <w:sz w:val="23"/>
          <w:lang w:val="en-US"/>
        </w:rPr>
        <w:t>NHS</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on</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prescription.</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This</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2"/>
          <w:sz w:val="23"/>
          <w:lang w:val="en-US"/>
        </w:rPr>
        <w:t>will</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provide</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assurance</w:t>
      </w:r>
      <w:r w:rsidRPr="00985AFD">
        <w:rPr>
          <w:rFonts w:ascii="Arial" w:eastAsia="Calibri" w:hAnsi="Calibri" w:cs="Times New Roman"/>
          <w:spacing w:val="53"/>
          <w:w w:val="101"/>
          <w:sz w:val="23"/>
          <w:lang w:val="en-US"/>
        </w:rPr>
        <w:t xml:space="preserve"> </w:t>
      </w:r>
      <w:r w:rsidRPr="00985AFD">
        <w:rPr>
          <w:rFonts w:ascii="Arial" w:eastAsia="Calibri" w:hAnsi="Calibri" w:cs="Times New Roman"/>
          <w:sz w:val="23"/>
          <w:lang w:val="en-US"/>
        </w:rPr>
        <w:t>on</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the</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safety,</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quality</w:t>
      </w:r>
      <w:r w:rsidRPr="00985AFD">
        <w:rPr>
          <w:rFonts w:ascii="Arial" w:eastAsia="Calibri" w:hAnsi="Calibri" w:cs="Times New Roman"/>
          <w:spacing w:val="4"/>
          <w:sz w:val="23"/>
          <w:lang w:val="en-US"/>
        </w:rPr>
        <w:t xml:space="preserve"> </w:t>
      </w:r>
      <w:r w:rsidRPr="00985AFD">
        <w:rPr>
          <w:rFonts w:ascii="Arial" w:eastAsia="Calibri" w:hAnsi="Calibri" w:cs="Times New Roman"/>
          <w:sz w:val="23"/>
          <w:lang w:val="en-US"/>
        </w:rPr>
        <w:t>and</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effectiveness</w:t>
      </w:r>
      <w:r w:rsidRPr="00985AFD">
        <w:rPr>
          <w:rFonts w:ascii="Arial" w:eastAsia="Calibri" w:hAnsi="Calibri" w:cs="Times New Roman"/>
          <w:spacing w:val="3"/>
          <w:sz w:val="23"/>
          <w:lang w:val="en-US"/>
        </w:rPr>
        <w:t xml:space="preserve"> </w:t>
      </w:r>
      <w:r w:rsidRPr="00985AFD">
        <w:rPr>
          <w:rFonts w:ascii="Arial" w:eastAsia="Calibri" w:hAnsi="Calibri" w:cs="Times New Roman"/>
          <w:sz w:val="23"/>
          <w:lang w:val="en-US"/>
        </w:rPr>
        <w:t>to</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consumers</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2"/>
          <w:sz w:val="23"/>
          <w:lang w:val="en-US"/>
        </w:rPr>
        <w:t>who</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want</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to</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use</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these</w:t>
      </w:r>
      <w:r w:rsidRPr="00985AFD">
        <w:rPr>
          <w:rFonts w:ascii="Arial" w:eastAsia="Calibri" w:hAnsi="Calibri" w:cs="Times New Roman"/>
          <w:spacing w:val="63"/>
          <w:w w:val="101"/>
          <w:sz w:val="23"/>
          <w:lang w:val="en-US"/>
        </w:rPr>
        <w:t xml:space="preserve"> </w:t>
      </w:r>
      <w:r w:rsidRPr="00985AFD">
        <w:rPr>
          <w:rFonts w:ascii="Arial" w:eastAsia="Calibri" w:hAnsi="Calibri" w:cs="Times New Roman"/>
          <w:sz w:val="23"/>
          <w:lang w:val="en-US"/>
        </w:rPr>
        <w:t>products</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as</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quitting</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aids</w:t>
      </w:r>
    </w:p>
    <w:p w:rsidR="00985AFD" w:rsidRPr="00985AFD" w:rsidRDefault="00985AFD" w:rsidP="00985AFD">
      <w:pPr>
        <w:widowControl w:val="0"/>
        <w:spacing w:before="8" w:after="0" w:line="240" w:lineRule="auto"/>
        <w:rPr>
          <w:rFonts w:ascii="Arial" w:eastAsia="Arial" w:hAnsi="Arial" w:cs="Arial"/>
          <w:sz w:val="20"/>
          <w:szCs w:val="20"/>
          <w:lang w:val="en-US"/>
        </w:rPr>
      </w:pPr>
    </w:p>
    <w:p w:rsidR="00985AFD" w:rsidRPr="00985AFD" w:rsidRDefault="00985AFD" w:rsidP="009347D3">
      <w:pPr>
        <w:widowControl w:val="0"/>
        <w:numPr>
          <w:ilvl w:val="1"/>
          <w:numId w:val="6"/>
        </w:numPr>
        <w:tabs>
          <w:tab w:val="left" w:pos="1109"/>
        </w:tabs>
        <w:spacing w:after="0" w:line="274" w:lineRule="auto"/>
        <w:ind w:right="643"/>
        <w:rPr>
          <w:rFonts w:ascii="Arial" w:eastAsia="Arial" w:hAnsi="Arial" w:cs="Arial"/>
          <w:sz w:val="23"/>
          <w:szCs w:val="23"/>
          <w:lang w:val="en-US"/>
        </w:rPr>
      </w:pPr>
      <w:r w:rsidRPr="00985AFD">
        <w:rPr>
          <w:rFonts w:ascii="Arial" w:eastAsia="Calibri" w:hAnsi="Calibri" w:cs="Times New Roman"/>
          <w:sz w:val="23"/>
          <w:lang w:val="en-US"/>
        </w:rPr>
        <w:t>the</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latest</w:t>
      </w:r>
      <w:r w:rsidRPr="00985AFD">
        <w:rPr>
          <w:rFonts w:ascii="Arial" w:eastAsia="Calibri" w:hAnsi="Calibri" w:cs="Times New Roman"/>
          <w:spacing w:val="4"/>
          <w:sz w:val="23"/>
          <w:lang w:val="en-US"/>
        </w:rPr>
        <w:t xml:space="preserve"> </w:t>
      </w:r>
      <w:r w:rsidRPr="00985AFD">
        <w:rPr>
          <w:rFonts w:ascii="Arial" w:eastAsia="Calibri" w:hAnsi="Calibri" w:cs="Times New Roman"/>
          <w:spacing w:val="-1"/>
          <w:sz w:val="23"/>
          <w:lang w:val="en-US"/>
        </w:rPr>
        <w:t>evidence</w:t>
      </w:r>
      <w:r w:rsidRPr="00985AFD">
        <w:rPr>
          <w:rFonts w:ascii="Arial" w:eastAsia="Calibri" w:hAnsi="Calibri" w:cs="Times New Roman"/>
          <w:spacing w:val="9"/>
          <w:sz w:val="23"/>
          <w:lang w:val="en-US"/>
        </w:rPr>
        <w:t xml:space="preserve"> </w:t>
      </w:r>
      <w:r w:rsidRPr="00985AFD">
        <w:rPr>
          <w:rFonts w:ascii="Arial" w:eastAsia="Calibri" w:hAnsi="Calibri" w:cs="Times New Roman"/>
          <w:spacing w:val="-2"/>
          <w:sz w:val="23"/>
          <w:lang w:val="en-US"/>
        </w:rPr>
        <w:t>will</w:t>
      </w:r>
      <w:r w:rsidRPr="00985AFD">
        <w:rPr>
          <w:rFonts w:ascii="Arial" w:eastAsia="Calibri" w:hAnsi="Calibri" w:cs="Times New Roman"/>
          <w:spacing w:val="10"/>
          <w:sz w:val="23"/>
          <w:lang w:val="en-US"/>
        </w:rPr>
        <w:t xml:space="preserve"> </w:t>
      </w:r>
      <w:r w:rsidRPr="00985AFD">
        <w:rPr>
          <w:rFonts w:ascii="Arial" w:eastAsia="Calibri" w:hAnsi="Calibri" w:cs="Times New Roman"/>
          <w:sz w:val="23"/>
          <w:lang w:val="en-US"/>
        </w:rPr>
        <w:t>be</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considered</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in</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the</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development</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of</w:t>
      </w:r>
      <w:r w:rsidRPr="00985AFD">
        <w:rPr>
          <w:rFonts w:ascii="Arial" w:eastAsia="Calibri" w:hAnsi="Calibri" w:cs="Times New Roman"/>
          <w:spacing w:val="9"/>
          <w:sz w:val="23"/>
          <w:lang w:val="en-US"/>
        </w:rPr>
        <w:t xml:space="preserve"> </w:t>
      </w:r>
      <w:r w:rsidRPr="00985AFD">
        <w:rPr>
          <w:rFonts w:ascii="Arial" w:eastAsia="Calibri" w:hAnsi="Calibri" w:cs="Times New Roman"/>
          <w:spacing w:val="-1"/>
          <w:sz w:val="23"/>
          <w:lang w:val="en-US"/>
        </w:rPr>
        <w:t>the</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next</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Tobacco</w:t>
      </w:r>
      <w:r w:rsidRPr="00985AFD">
        <w:rPr>
          <w:rFonts w:ascii="Arial" w:eastAsia="Calibri" w:hAnsi="Calibri" w:cs="Times New Roman"/>
          <w:spacing w:val="63"/>
          <w:w w:val="101"/>
          <w:sz w:val="23"/>
          <w:lang w:val="en-US"/>
        </w:rPr>
        <w:t xml:space="preserve"> </w:t>
      </w:r>
      <w:r w:rsidRPr="00985AFD">
        <w:rPr>
          <w:rFonts w:ascii="Arial" w:eastAsia="Calibri" w:hAnsi="Calibri" w:cs="Times New Roman"/>
          <w:sz w:val="23"/>
          <w:lang w:val="en-US"/>
        </w:rPr>
        <w:t>Control</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Plan</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for</w:t>
      </w:r>
      <w:r w:rsidRPr="00985AFD">
        <w:rPr>
          <w:rFonts w:ascii="Arial" w:eastAsia="Calibri" w:hAnsi="Calibri" w:cs="Times New Roman"/>
          <w:spacing w:val="4"/>
          <w:sz w:val="23"/>
          <w:lang w:val="en-US"/>
        </w:rPr>
        <w:t xml:space="preserve"> </w:t>
      </w:r>
      <w:r w:rsidRPr="00985AFD">
        <w:rPr>
          <w:rFonts w:ascii="Arial" w:eastAsia="Calibri" w:hAnsi="Calibri" w:cs="Times New Roman"/>
          <w:spacing w:val="-1"/>
          <w:sz w:val="23"/>
          <w:lang w:val="en-US"/>
        </w:rPr>
        <w:t>England</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with</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a</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view</w:t>
      </w:r>
      <w:r w:rsidRPr="00985AFD">
        <w:rPr>
          <w:rFonts w:ascii="Arial" w:eastAsia="Calibri" w:hAnsi="Calibri" w:cs="Times New Roman"/>
          <w:spacing w:val="4"/>
          <w:sz w:val="23"/>
          <w:lang w:val="en-US"/>
        </w:rPr>
        <w:t xml:space="preserve"> </w:t>
      </w:r>
      <w:r w:rsidRPr="00985AFD">
        <w:rPr>
          <w:rFonts w:ascii="Arial" w:eastAsia="Calibri" w:hAnsi="Calibri" w:cs="Times New Roman"/>
          <w:spacing w:val="1"/>
          <w:sz w:val="23"/>
          <w:lang w:val="en-US"/>
        </w:rPr>
        <w:t>to</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maximising</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the</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potential</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of</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e-cigarettes</w:t>
      </w:r>
      <w:r w:rsidRPr="00985AFD">
        <w:rPr>
          <w:rFonts w:ascii="Arial" w:eastAsia="Calibri" w:hAnsi="Calibri" w:cs="Times New Roman"/>
          <w:spacing w:val="47"/>
          <w:w w:val="101"/>
          <w:sz w:val="23"/>
          <w:lang w:val="en-US"/>
        </w:rPr>
        <w:t xml:space="preserve"> </w:t>
      </w:r>
      <w:r w:rsidRPr="00985AFD">
        <w:rPr>
          <w:rFonts w:ascii="Arial" w:eastAsia="Calibri" w:hAnsi="Calibri" w:cs="Times New Roman"/>
          <w:sz w:val="23"/>
          <w:lang w:val="en-US"/>
        </w:rPr>
        <w:t>as</w:t>
      </w:r>
      <w:r w:rsidRPr="00985AFD">
        <w:rPr>
          <w:rFonts w:ascii="Arial" w:eastAsia="Calibri" w:hAnsi="Calibri" w:cs="Times New Roman"/>
          <w:spacing w:val="4"/>
          <w:sz w:val="23"/>
          <w:lang w:val="en-US"/>
        </w:rPr>
        <w:t xml:space="preserve"> </w:t>
      </w:r>
      <w:r w:rsidRPr="00985AFD">
        <w:rPr>
          <w:rFonts w:ascii="Arial" w:eastAsia="Calibri" w:hAnsi="Calibri" w:cs="Times New Roman"/>
          <w:sz w:val="23"/>
          <w:lang w:val="en-US"/>
        </w:rPr>
        <w:t>a</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route</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out</w:t>
      </w:r>
      <w:r w:rsidRPr="00985AFD">
        <w:rPr>
          <w:rFonts w:ascii="Arial" w:eastAsia="Calibri" w:hAnsi="Calibri" w:cs="Times New Roman"/>
          <w:spacing w:val="2"/>
          <w:sz w:val="23"/>
          <w:lang w:val="en-US"/>
        </w:rPr>
        <w:t xml:space="preserve"> </w:t>
      </w:r>
      <w:r w:rsidRPr="00985AFD">
        <w:rPr>
          <w:rFonts w:ascii="Arial" w:eastAsia="Calibri" w:hAnsi="Calibri" w:cs="Times New Roman"/>
          <w:spacing w:val="-1"/>
          <w:sz w:val="23"/>
          <w:lang w:val="en-US"/>
        </w:rPr>
        <w:t>of</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smoking</w:t>
      </w:r>
      <w:r w:rsidRPr="00985AFD">
        <w:rPr>
          <w:rFonts w:ascii="Arial" w:eastAsia="Calibri" w:hAnsi="Calibri" w:cs="Times New Roman"/>
          <w:spacing w:val="4"/>
          <w:sz w:val="23"/>
          <w:lang w:val="en-US"/>
        </w:rPr>
        <w:t xml:space="preserve"> </w:t>
      </w:r>
      <w:r w:rsidRPr="00985AFD">
        <w:rPr>
          <w:rFonts w:ascii="Arial" w:eastAsia="Calibri" w:hAnsi="Calibri" w:cs="Times New Roman"/>
          <w:sz w:val="23"/>
          <w:lang w:val="en-US"/>
        </w:rPr>
        <w:t>and</w:t>
      </w:r>
      <w:r w:rsidRPr="00985AFD">
        <w:rPr>
          <w:rFonts w:ascii="Arial" w:eastAsia="Calibri" w:hAnsi="Calibri" w:cs="Times New Roman"/>
          <w:spacing w:val="3"/>
          <w:sz w:val="23"/>
          <w:lang w:val="en-US"/>
        </w:rPr>
        <w:t xml:space="preserve"> </w:t>
      </w:r>
      <w:r w:rsidRPr="00985AFD">
        <w:rPr>
          <w:rFonts w:ascii="Arial" w:eastAsia="Calibri" w:hAnsi="Calibri" w:cs="Times New Roman"/>
          <w:spacing w:val="-1"/>
          <w:sz w:val="23"/>
          <w:lang w:val="en-US"/>
        </w:rPr>
        <w:t>minimising</w:t>
      </w:r>
      <w:r w:rsidRPr="00985AFD">
        <w:rPr>
          <w:rFonts w:ascii="Arial" w:eastAsia="Calibri" w:hAnsi="Calibri" w:cs="Times New Roman"/>
          <w:spacing w:val="3"/>
          <w:sz w:val="23"/>
          <w:lang w:val="en-US"/>
        </w:rPr>
        <w:t xml:space="preserve"> </w:t>
      </w:r>
      <w:r w:rsidRPr="00985AFD">
        <w:rPr>
          <w:rFonts w:ascii="Arial" w:eastAsia="Calibri" w:hAnsi="Calibri" w:cs="Times New Roman"/>
          <w:sz w:val="23"/>
          <w:lang w:val="en-US"/>
        </w:rPr>
        <w:t>the</w:t>
      </w:r>
      <w:r w:rsidRPr="00985AFD">
        <w:rPr>
          <w:rFonts w:ascii="Arial" w:eastAsia="Calibri" w:hAnsi="Calibri" w:cs="Times New Roman"/>
          <w:spacing w:val="4"/>
          <w:sz w:val="23"/>
          <w:lang w:val="en-US"/>
        </w:rPr>
        <w:t xml:space="preserve"> </w:t>
      </w:r>
      <w:r w:rsidRPr="00985AFD">
        <w:rPr>
          <w:rFonts w:ascii="Arial" w:eastAsia="Calibri" w:hAnsi="Calibri" w:cs="Times New Roman"/>
          <w:spacing w:val="-1"/>
          <w:sz w:val="23"/>
          <w:lang w:val="en-US"/>
        </w:rPr>
        <w:t>risk</w:t>
      </w:r>
      <w:r w:rsidRPr="00985AFD">
        <w:rPr>
          <w:rFonts w:ascii="Arial" w:eastAsia="Calibri" w:hAnsi="Calibri" w:cs="Times New Roman"/>
          <w:spacing w:val="4"/>
          <w:sz w:val="23"/>
          <w:lang w:val="en-US"/>
        </w:rPr>
        <w:t xml:space="preserve"> </w:t>
      </w:r>
      <w:r w:rsidRPr="00985AFD">
        <w:rPr>
          <w:rFonts w:ascii="Arial" w:eastAsia="Calibri" w:hAnsi="Calibri" w:cs="Times New Roman"/>
          <w:sz w:val="23"/>
          <w:lang w:val="en-US"/>
        </w:rPr>
        <w:t>of</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their</w:t>
      </w:r>
      <w:r w:rsidRPr="00985AFD">
        <w:rPr>
          <w:rFonts w:ascii="Arial" w:eastAsia="Calibri" w:hAnsi="Calibri" w:cs="Times New Roman"/>
          <w:spacing w:val="1"/>
          <w:sz w:val="23"/>
          <w:lang w:val="en-US"/>
        </w:rPr>
        <w:t xml:space="preserve"> </w:t>
      </w:r>
      <w:r w:rsidRPr="00985AFD">
        <w:rPr>
          <w:rFonts w:ascii="Arial" w:eastAsia="Calibri" w:hAnsi="Calibri" w:cs="Times New Roman"/>
          <w:sz w:val="23"/>
          <w:lang w:val="en-US"/>
        </w:rPr>
        <w:t>acting</w:t>
      </w:r>
      <w:r w:rsidRPr="00985AFD">
        <w:rPr>
          <w:rFonts w:ascii="Arial" w:eastAsia="Calibri" w:hAnsi="Calibri" w:cs="Times New Roman"/>
          <w:spacing w:val="4"/>
          <w:sz w:val="23"/>
          <w:lang w:val="en-US"/>
        </w:rPr>
        <w:t xml:space="preserve"> </w:t>
      </w:r>
      <w:r w:rsidRPr="00985AFD">
        <w:rPr>
          <w:rFonts w:ascii="Arial" w:eastAsia="Calibri" w:hAnsi="Calibri" w:cs="Times New Roman"/>
          <w:sz w:val="23"/>
          <w:lang w:val="en-US"/>
        </w:rPr>
        <w:t>as</w:t>
      </w:r>
      <w:r w:rsidRPr="00985AFD">
        <w:rPr>
          <w:rFonts w:ascii="Arial" w:eastAsia="Calibri" w:hAnsi="Calibri" w:cs="Times New Roman"/>
          <w:spacing w:val="4"/>
          <w:sz w:val="23"/>
          <w:lang w:val="en-US"/>
        </w:rPr>
        <w:t xml:space="preserve"> </w:t>
      </w:r>
      <w:r w:rsidRPr="00985AFD">
        <w:rPr>
          <w:rFonts w:ascii="Arial" w:eastAsia="Calibri" w:hAnsi="Calibri" w:cs="Times New Roman"/>
          <w:sz w:val="23"/>
          <w:lang w:val="en-US"/>
        </w:rPr>
        <w:t>a</w:t>
      </w:r>
      <w:r w:rsidRPr="00985AFD">
        <w:rPr>
          <w:rFonts w:ascii="Arial" w:eastAsia="Calibri" w:hAnsi="Calibri" w:cs="Times New Roman"/>
          <w:spacing w:val="3"/>
          <w:sz w:val="23"/>
          <w:lang w:val="en-US"/>
        </w:rPr>
        <w:t xml:space="preserve"> </w:t>
      </w:r>
      <w:r w:rsidRPr="00985AFD">
        <w:rPr>
          <w:rFonts w:ascii="Arial" w:eastAsia="Calibri" w:hAnsi="Calibri" w:cs="Times New Roman"/>
          <w:sz w:val="23"/>
          <w:lang w:val="en-US"/>
        </w:rPr>
        <w:t>route</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into</w:t>
      </w:r>
      <w:r w:rsidRPr="00985AFD">
        <w:rPr>
          <w:rFonts w:ascii="Arial" w:eastAsia="Calibri" w:hAnsi="Calibri" w:cs="Times New Roman"/>
          <w:spacing w:val="49"/>
          <w:w w:val="101"/>
          <w:sz w:val="23"/>
          <w:lang w:val="en-US"/>
        </w:rPr>
        <w:t xml:space="preserve"> </w:t>
      </w:r>
      <w:r w:rsidRPr="00985AFD">
        <w:rPr>
          <w:rFonts w:ascii="Arial" w:eastAsia="Calibri" w:hAnsi="Calibri" w:cs="Times New Roman"/>
          <w:sz w:val="23"/>
          <w:lang w:val="en-US"/>
        </w:rPr>
        <w:t>smoking</w:t>
      </w:r>
    </w:p>
    <w:p w:rsidR="00985AFD" w:rsidRPr="00985AFD" w:rsidRDefault="00985AFD" w:rsidP="00985AFD">
      <w:pPr>
        <w:widowControl w:val="0"/>
        <w:spacing w:before="5" w:after="0" w:line="240" w:lineRule="auto"/>
        <w:rPr>
          <w:rFonts w:ascii="Arial" w:eastAsia="Arial" w:hAnsi="Arial" w:cs="Arial"/>
          <w:sz w:val="19"/>
          <w:szCs w:val="19"/>
          <w:lang w:val="en-US"/>
        </w:rPr>
      </w:pPr>
    </w:p>
    <w:p w:rsidR="00985AFD" w:rsidRPr="00985AFD" w:rsidRDefault="00985AFD" w:rsidP="00985AFD">
      <w:pPr>
        <w:widowControl w:val="0"/>
        <w:spacing w:after="0" w:line="240" w:lineRule="auto"/>
        <w:ind w:left="410"/>
        <w:rPr>
          <w:rFonts w:ascii="Arial" w:eastAsia="Arial" w:hAnsi="Arial" w:cs="Arial"/>
          <w:sz w:val="27"/>
          <w:szCs w:val="27"/>
          <w:lang w:val="en-US"/>
        </w:rPr>
      </w:pPr>
      <w:r w:rsidRPr="00985AFD">
        <w:rPr>
          <w:rFonts w:ascii="Arial" w:eastAsia="Calibri" w:hAnsi="Calibri" w:cs="Times New Roman"/>
          <w:color w:val="97002D"/>
          <w:spacing w:val="-2"/>
          <w:sz w:val="27"/>
          <w:lang w:val="en-US"/>
        </w:rPr>
        <w:t>Next</w:t>
      </w:r>
      <w:r w:rsidRPr="00985AFD">
        <w:rPr>
          <w:rFonts w:ascii="Arial" w:eastAsia="Calibri" w:hAnsi="Calibri" w:cs="Times New Roman"/>
          <w:color w:val="97002D"/>
          <w:spacing w:val="2"/>
          <w:sz w:val="27"/>
          <w:lang w:val="en-US"/>
        </w:rPr>
        <w:t xml:space="preserve"> </w:t>
      </w:r>
      <w:r w:rsidRPr="00985AFD">
        <w:rPr>
          <w:rFonts w:ascii="Arial" w:eastAsia="Calibri" w:hAnsi="Calibri" w:cs="Times New Roman"/>
          <w:color w:val="97002D"/>
          <w:spacing w:val="-1"/>
          <w:sz w:val="27"/>
          <w:lang w:val="en-US"/>
        </w:rPr>
        <w:t>steps</w:t>
      </w:r>
      <w:r w:rsidRPr="00985AFD">
        <w:rPr>
          <w:rFonts w:ascii="Arial" w:eastAsia="Calibri" w:hAnsi="Calibri" w:cs="Times New Roman"/>
          <w:color w:val="97002D"/>
          <w:sz w:val="27"/>
          <w:lang w:val="en-US"/>
        </w:rPr>
        <w:t xml:space="preserve"> for</w:t>
      </w:r>
      <w:r w:rsidRPr="00985AFD">
        <w:rPr>
          <w:rFonts w:ascii="Arial" w:eastAsia="Calibri" w:hAnsi="Calibri" w:cs="Times New Roman"/>
          <w:color w:val="97002D"/>
          <w:spacing w:val="-2"/>
          <w:sz w:val="27"/>
          <w:lang w:val="en-US"/>
        </w:rPr>
        <w:t xml:space="preserve"> </w:t>
      </w:r>
      <w:r w:rsidRPr="00985AFD">
        <w:rPr>
          <w:rFonts w:ascii="Arial" w:eastAsia="Calibri" w:hAnsi="Calibri" w:cs="Times New Roman"/>
          <w:color w:val="97002D"/>
          <w:spacing w:val="-1"/>
          <w:sz w:val="27"/>
          <w:lang w:val="en-US"/>
        </w:rPr>
        <w:t>PHE</w:t>
      </w:r>
    </w:p>
    <w:p w:rsidR="00985AFD" w:rsidRPr="00985AFD" w:rsidRDefault="00985AFD" w:rsidP="00985AFD">
      <w:pPr>
        <w:widowControl w:val="0"/>
        <w:spacing w:before="71" w:after="0" w:line="279" w:lineRule="auto"/>
        <w:ind w:left="410" w:right="825"/>
        <w:rPr>
          <w:rFonts w:ascii="Arial" w:eastAsia="Arial" w:hAnsi="Arial" w:cs="Arial"/>
          <w:sz w:val="23"/>
          <w:szCs w:val="23"/>
          <w:lang w:val="en-US"/>
        </w:rPr>
      </w:pPr>
      <w:r w:rsidRPr="00985AFD">
        <w:rPr>
          <w:rFonts w:ascii="Arial" w:eastAsia="Arial" w:hAnsi="Arial" w:cs="Arial"/>
          <w:spacing w:val="-1"/>
          <w:sz w:val="23"/>
          <w:szCs w:val="23"/>
          <w:lang w:val="en-US"/>
        </w:rPr>
        <w:t>PHE’s</w:t>
      </w:r>
      <w:r w:rsidRPr="00985AFD">
        <w:rPr>
          <w:rFonts w:ascii="Arial" w:eastAsia="Arial" w:hAnsi="Arial" w:cs="Arial"/>
          <w:spacing w:val="5"/>
          <w:sz w:val="23"/>
          <w:szCs w:val="23"/>
          <w:lang w:val="en-US"/>
        </w:rPr>
        <w:t xml:space="preserve"> </w:t>
      </w:r>
      <w:r w:rsidRPr="00985AFD">
        <w:rPr>
          <w:rFonts w:ascii="Arial" w:eastAsia="Arial" w:hAnsi="Arial" w:cs="Arial"/>
          <w:spacing w:val="-1"/>
          <w:sz w:val="23"/>
          <w:szCs w:val="23"/>
          <w:lang w:val="en-US"/>
        </w:rPr>
        <w:t>ambition</w:t>
      </w:r>
      <w:r w:rsidRPr="00985AFD">
        <w:rPr>
          <w:rFonts w:ascii="Arial" w:eastAsia="Arial" w:hAnsi="Arial" w:cs="Arial"/>
          <w:spacing w:val="5"/>
          <w:sz w:val="23"/>
          <w:szCs w:val="23"/>
          <w:lang w:val="en-US"/>
        </w:rPr>
        <w:t xml:space="preserve"> </w:t>
      </w:r>
      <w:r w:rsidRPr="00985AFD">
        <w:rPr>
          <w:rFonts w:ascii="Arial" w:eastAsia="Arial" w:hAnsi="Arial" w:cs="Arial"/>
          <w:spacing w:val="-1"/>
          <w:sz w:val="23"/>
          <w:szCs w:val="23"/>
          <w:lang w:val="en-US"/>
        </w:rPr>
        <w:t>is</w:t>
      </w:r>
      <w:r w:rsidRPr="00985AFD">
        <w:rPr>
          <w:rFonts w:ascii="Arial" w:eastAsia="Arial" w:hAnsi="Arial" w:cs="Arial"/>
          <w:spacing w:val="6"/>
          <w:sz w:val="23"/>
          <w:szCs w:val="23"/>
          <w:lang w:val="en-US"/>
        </w:rPr>
        <w:t xml:space="preserve"> </w:t>
      </w:r>
      <w:r w:rsidRPr="00985AFD">
        <w:rPr>
          <w:rFonts w:ascii="Arial" w:eastAsia="Arial" w:hAnsi="Arial" w:cs="Arial"/>
          <w:sz w:val="23"/>
          <w:szCs w:val="23"/>
          <w:lang w:val="en-US"/>
        </w:rPr>
        <w:t>to</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secure</w:t>
      </w:r>
      <w:r w:rsidRPr="00985AFD">
        <w:rPr>
          <w:rFonts w:ascii="Arial" w:eastAsia="Arial" w:hAnsi="Arial" w:cs="Arial"/>
          <w:spacing w:val="6"/>
          <w:sz w:val="23"/>
          <w:szCs w:val="23"/>
          <w:lang w:val="en-US"/>
        </w:rPr>
        <w:t xml:space="preserve"> </w:t>
      </w:r>
      <w:r w:rsidRPr="00985AFD">
        <w:rPr>
          <w:rFonts w:ascii="Arial" w:eastAsia="Arial" w:hAnsi="Arial" w:cs="Arial"/>
          <w:sz w:val="23"/>
          <w:szCs w:val="23"/>
          <w:lang w:val="en-US"/>
        </w:rPr>
        <w:t>a</w:t>
      </w:r>
      <w:r w:rsidRPr="00985AFD">
        <w:rPr>
          <w:rFonts w:ascii="Arial" w:eastAsia="Arial" w:hAnsi="Arial" w:cs="Arial"/>
          <w:spacing w:val="5"/>
          <w:sz w:val="23"/>
          <w:szCs w:val="23"/>
          <w:lang w:val="en-US"/>
        </w:rPr>
        <w:t xml:space="preserve"> </w:t>
      </w:r>
      <w:r w:rsidRPr="00985AFD">
        <w:rPr>
          <w:rFonts w:ascii="Arial" w:eastAsia="Arial" w:hAnsi="Arial" w:cs="Arial"/>
          <w:spacing w:val="-1"/>
          <w:sz w:val="23"/>
          <w:szCs w:val="23"/>
          <w:lang w:val="en-US"/>
        </w:rPr>
        <w:t>tobacco-free</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generation</w:t>
      </w:r>
      <w:r w:rsidRPr="00985AFD">
        <w:rPr>
          <w:rFonts w:ascii="Arial" w:eastAsia="Arial" w:hAnsi="Arial" w:cs="Arial"/>
          <w:spacing w:val="5"/>
          <w:sz w:val="23"/>
          <w:szCs w:val="23"/>
          <w:lang w:val="en-US"/>
        </w:rPr>
        <w:t xml:space="preserve"> </w:t>
      </w:r>
      <w:r w:rsidRPr="00985AFD">
        <w:rPr>
          <w:rFonts w:ascii="Arial" w:eastAsia="Arial" w:hAnsi="Arial" w:cs="Arial"/>
          <w:sz w:val="23"/>
          <w:szCs w:val="23"/>
          <w:lang w:val="en-US"/>
        </w:rPr>
        <w:t>by</w:t>
      </w:r>
      <w:r w:rsidRPr="00985AFD">
        <w:rPr>
          <w:rFonts w:ascii="Arial" w:eastAsia="Arial" w:hAnsi="Arial" w:cs="Arial"/>
          <w:spacing w:val="3"/>
          <w:sz w:val="23"/>
          <w:szCs w:val="23"/>
          <w:lang w:val="en-US"/>
        </w:rPr>
        <w:t xml:space="preserve"> </w:t>
      </w:r>
      <w:r w:rsidRPr="00985AFD">
        <w:rPr>
          <w:rFonts w:ascii="Arial" w:eastAsia="Arial" w:hAnsi="Arial" w:cs="Arial"/>
          <w:sz w:val="23"/>
          <w:szCs w:val="23"/>
          <w:lang w:val="en-US"/>
        </w:rPr>
        <w:t>2025.</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Based</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on</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the</w:t>
      </w:r>
      <w:r w:rsidRPr="00985AFD">
        <w:rPr>
          <w:rFonts w:ascii="Arial" w:eastAsia="Arial" w:hAnsi="Arial" w:cs="Arial"/>
          <w:spacing w:val="65"/>
          <w:w w:val="101"/>
          <w:sz w:val="23"/>
          <w:szCs w:val="23"/>
          <w:lang w:val="en-US"/>
        </w:rPr>
        <w:t xml:space="preserve"> </w:t>
      </w:r>
      <w:r w:rsidRPr="00985AFD">
        <w:rPr>
          <w:rFonts w:ascii="Arial" w:eastAsia="Arial" w:hAnsi="Arial" w:cs="Arial"/>
          <w:spacing w:val="-1"/>
          <w:sz w:val="23"/>
          <w:szCs w:val="23"/>
          <w:lang w:val="en-US"/>
        </w:rPr>
        <w:t>evidence,</w:t>
      </w:r>
      <w:r w:rsidRPr="00985AFD">
        <w:rPr>
          <w:rFonts w:ascii="Arial" w:eastAsia="Arial" w:hAnsi="Arial" w:cs="Arial"/>
          <w:spacing w:val="7"/>
          <w:sz w:val="23"/>
          <w:szCs w:val="23"/>
          <w:lang w:val="en-US"/>
        </w:rPr>
        <w:t xml:space="preserve"> </w:t>
      </w:r>
      <w:r w:rsidRPr="00985AFD">
        <w:rPr>
          <w:rFonts w:ascii="Arial" w:eastAsia="Arial" w:hAnsi="Arial" w:cs="Arial"/>
          <w:spacing w:val="-2"/>
          <w:sz w:val="23"/>
          <w:szCs w:val="23"/>
          <w:lang w:val="en-US"/>
        </w:rPr>
        <w:t>we</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believe</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e-cigarettes</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have</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the</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potential</w:t>
      </w:r>
      <w:r w:rsidRPr="00985AFD">
        <w:rPr>
          <w:rFonts w:ascii="Arial" w:eastAsia="Arial" w:hAnsi="Arial" w:cs="Arial"/>
          <w:spacing w:val="4"/>
          <w:sz w:val="23"/>
          <w:szCs w:val="23"/>
          <w:lang w:val="en-US"/>
        </w:rPr>
        <w:t xml:space="preserve"> </w:t>
      </w:r>
      <w:r w:rsidRPr="00985AFD">
        <w:rPr>
          <w:rFonts w:ascii="Arial" w:eastAsia="Arial" w:hAnsi="Arial" w:cs="Arial"/>
          <w:sz w:val="23"/>
          <w:szCs w:val="23"/>
          <w:lang w:val="en-US"/>
        </w:rPr>
        <w:t>to</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make</w:t>
      </w:r>
      <w:r w:rsidRPr="00985AFD">
        <w:rPr>
          <w:rFonts w:ascii="Arial" w:eastAsia="Arial" w:hAnsi="Arial" w:cs="Arial"/>
          <w:spacing w:val="8"/>
          <w:sz w:val="23"/>
          <w:szCs w:val="23"/>
          <w:lang w:val="en-US"/>
        </w:rPr>
        <w:t xml:space="preserve"> </w:t>
      </w:r>
      <w:r w:rsidRPr="00985AFD">
        <w:rPr>
          <w:rFonts w:ascii="Arial" w:eastAsia="Arial" w:hAnsi="Arial" w:cs="Arial"/>
          <w:sz w:val="23"/>
          <w:szCs w:val="23"/>
          <w:lang w:val="en-US"/>
        </w:rPr>
        <w:t>a</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significant</w:t>
      </w:r>
      <w:r w:rsidRPr="00985AFD">
        <w:rPr>
          <w:rFonts w:ascii="Arial" w:eastAsia="Arial" w:hAnsi="Arial" w:cs="Arial"/>
          <w:spacing w:val="79"/>
          <w:w w:val="101"/>
          <w:sz w:val="23"/>
          <w:szCs w:val="23"/>
          <w:lang w:val="en-US"/>
        </w:rPr>
        <w:t xml:space="preserve"> </w:t>
      </w:r>
      <w:r w:rsidRPr="00985AFD">
        <w:rPr>
          <w:rFonts w:ascii="Arial" w:eastAsia="Arial" w:hAnsi="Arial" w:cs="Arial"/>
          <w:spacing w:val="-1"/>
          <w:sz w:val="23"/>
          <w:szCs w:val="23"/>
          <w:lang w:val="en-US"/>
        </w:rPr>
        <w:t>contribution</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to</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the</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endgame</w:t>
      </w:r>
      <w:r w:rsidRPr="00985AFD">
        <w:rPr>
          <w:rFonts w:ascii="Arial" w:eastAsia="Arial" w:hAnsi="Arial" w:cs="Arial"/>
          <w:spacing w:val="8"/>
          <w:sz w:val="23"/>
          <w:szCs w:val="23"/>
          <w:lang w:val="en-US"/>
        </w:rPr>
        <w:t xml:space="preserve"> </w:t>
      </w:r>
      <w:r w:rsidRPr="00985AFD">
        <w:rPr>
          <w:rFonts w:ascii="Arial" w:eastAsia="Arial" w:hAnsi="Arial" w:cs="Arial"/>
          <w:sz w:val="23"/>
          <w:szCs w:val="23"/>
          <w:lang w:val="en-US"/>
        </w:rPr>
        <w:t>for</w:t>
      </w:r>
      <w:r w:rsidRPr="00985AFD">
        <w:rPr>
          <w:rFonts w:ascii="Arial" w:eastAsia="Arial" w:hAnsi="Arial" w:cs="Arial"/>
          <w:spacing w:val="6"/>
          <w:sz w:val="23"/>
          <w:szCs w:val="23"/>
          <w:lang w:val="en-US"/>
        </w:rPr>
        <w:t xml:space="preserve"> </w:t>
      </w:r>
      <w:r w:rsidRPr="00985AFD">
        <w:rPr>
          <w:rFonts w:ascii="Arial" w:eastAsia="Arial" w:hAnsi="Arial" w:cs="Arial"/>
          <w:sz w:val="23"/>
          <w:szCs w:val="23"/>
          <w:lang w:val="en-US"/>
        </w:rPr>
        <w:t>tobacco. With</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opportunity</w:t>
      </w:r>
      <w:r w:rsidRPr="00985AFD">
        <w:rPr>
          <w:rFonts w:ascii="Arial" w:eastAsia="Arial" w:hAnsi="Arial" w:cs="Arial"/>
          <w:spacing w:val="4"/>
          <w:sz w:val="23"/>
          <w:szCs w:val="23"/>
          <w:lang w:val="en-US"/>
        </w:rPr>
        <w:t xml:space="preserve"> </w:t>
      </w:r>
      <w:r w:rsidRPr="00985AFD">
        <w:rPr>
          <w:rFonts w:ascii="Arial" w:eastAsia="Arial" w:hAnsi="Arial" w:cs="Arial"/>
          <w:sz w:val="23"/>
          <w:szCs w:val="23"/>
          <w:lang w:val="en-US"/>
        </w:rPr>
        <w:t>comes</w:t>
      </w:r>
      <w:r w:rsidRPr="00985AFD">
        <w:rPr>
          <w:rFonts w:ascii="Arial" w:eastAsia="Arial" w:hAnsi="Arial" w:cs="Arial"/>
          <w:spacing w:val="5"/>
          <w:sz w:val="23"/>
          <w:szCs w:val="23"/>
          <w:lang w:val="en-US"/>
        </w:rPr>
        <w:t xml:space="preserve"> </w:t>
      </w:r>
      <w:r w:rsidRPr="00985AFD">
        <w:rPr>
          <w:rFonts w:ascii="Arial" w:eastAsia="Arial" w:hAnsi="Arial" w:cs="Arial"/>
          <w:sz w:val="23"/>
          <w:szCs w:val="23"/>
          <w:lang w:val="en-US"/>
        </w:rPr>
        <w:t>risk,</w:t>
      </w:r>
      <w:r w:rsidRPr="00985AFD">
        <w:rPr>
          <w:rFonts w:ascii="Arial" w:eastAsia="Arial" w:hAnsi="Arial" w:cs="Arial"/>
          <w:spacing w:val="6"/>
          <w:sz w:val="23"/>
          <w:szCs w:val="23"/>
          <w:lang w:val="en-US"/>
        </w:rPr>
        <w:t xml:space="preserve"> </w:t>
      </w:r>
      <w:r w:rsidRPr="00985AFD">
        <w:rPr>
          <w:rFonts w:ascii="Arial" w:eastAsia="Arial" w:hAnsi="Arial" w:cs="Arial"/>
          <w:spacing w:val="-1"/>
          <w:sz w:val="23"/>
          <w:szCs w:val="23"/>
          <w:lang w:val="en-US"/>
        </w:rPr>
        <w:t>and</w:t>
      </w:r>
      <w:r w:rsidRPr="00985AFD">
        <w:rPr>
          <w:rFonts w:ascii="Arial" w:eastAsia="Arial" w:hAnsi="Arial" w:cs="Arial"/>
          <w:spacing w:val="8"/>
          <w:sz w:val="23"/>
          <w:szCs w:val="23"/>
          <w:lang w:val="en-US"/>
        </w:rPr>
        <w:t xml:space="preserve"> </w:t>
      </w:r>
      <w:r w:rsidRPr="00985AFD">
        <w:rPr>
          <w:rFonts w:ascii="Arial" w:eastAsia="Arial" w:hAnsi="Arial" w:cs="Arial"/>
          <w:sz w:val="23"/>
          <w:szCs w:val="23"/>
          <w:lang w:val="en-US"/>
        </w:rPr>
        <w:t>a</w:t>
      </w:r>
      <w:r w:rsidRPr="00985AFD">
        <w:rPr>
          <w:rFonts w:ascii="Arial" w:eastAsia="Arial" w:hAnsi="Arial" w:cs="Arial"/>
          <w:spacing w:val="55"/>
          <w:w w:val="101"/>
          <w:sz w:val="23"/>
          <w:szCs w:val="23"/>
          <w:lang w:val="en-US"/>
        </w:rPr>
        <w:t xml:space="preserve"> </w:t>
      </w:r>
      <w:r w:rsidRPr="00985AFD">
        <w:rPr>
          <w:rFonts w:ascii="Arial" w:eastAsia="Arial" w:hAnsi="Arial" w:cs="Arial"/>
          <w:spacing w:val="-1"/>
          <w:sz w:val="23"/>
          <w:szCs w:val="23"/>
          <w:lang w:val="en-US"/>
        </w:rPr>
        <w:t>successful</w:t>
      </w:r>
      <w:r w:rsidRPr="00985AFD">
        <w:rPr>
          <w:rFonts w:ascii="Arial" w:eastAsia="Arial" w:hAnsi="Arial" w:cs="Arial"/>
          <w:spacing w:val="4"/>
          <w:sz w:val="23"/>
          <w:szCs w:val="23"/>
          <w:lang w:val="en-US"/>
        </w:rPr>
        <w:t xml:space="preserve"> </w:t>
      </w:r>
      <w:r w:rsidRPr="00985AFD">
        <w:rPr>
          <w:rFonts w:ascii="Arial" w:eastAsia="Arial" w:hAnsi="Arial" w:cs="Arial"/>
          <w:spacing w:val="-1"/>
          <w:sz w:val="23"/>
          <w:szCs w:val="23"/>
          <w:lang w:val="en-US"/>
        </w:rPr>
        <w:t>approach</w:t>
      </w:r>
      <w:r w:rsidRPr="00985AFD">
        <w:rPr>
          <w:rFonts w:ascii="Arial" w:eastAsia="Arial" w:hAnsi="Arial" w:cs="Arial"/>
          <w:spacing w:val="6"/>
          <w:sz w:val="23"/>
          <w:szCs w:val="23"/>
          <w:lang w:val="en-US"/>
        </w:rPr>
        <w:t xml:space="preserve"> </w:t>
      </w:r>
      <w:r w:rsidRPr="00985AFD">
        <w:rPr>
          <w:rFonts w:ascii="Arial" w:eastAsia="Arial" w:hAnsi="Arial" w:cs="Arial"/>
          <w:spacing w:val="-1"/>
          <w:sz w:val="23"/>
          <w:szCs w:val="23"/>
          <w:lang w:val="en-US"/>
        </w:rPr>
        <w:t>will</w:t>
      </w:r>
      <w:r w:rsidRPr="00985AFD">
        <w:rPr>
          <w:rFonts w:ascii="Arial" w:eastAsia="Arial" w:hAnsi="Arial" w:cs="Arial"/>
          <w:spacing w:val="6"/>
          <w:sz w:val="23"/>
          <w:szCs w:val="23"/>
          <w:lang w:val="en-US"/>
        </w:rPr>
        <w:t xml:space="preserve"> </w:t>
      </w:r>
      <w:r w:rsidRPr="00985AFD">
        <w:rPr>
          <w:rFonts w:ascii="Arial" w:eastAsia="Arial" w:hAnsi="Arial" w:cs="Arial"/>
          <w:sz w:val="23"/>
          <w:szCs w:val="23"/>
          <w:lang w:val="en-US"/>
        </w:rPr>
        <w:t>be</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one</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that</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retains</w:t>
      </w:r>
      <w:r w:rsidRPr="00985AFD">
        <w:rPr>
          <w:rFonts w:ascii="Arial" w:eastAsia="Arial" w:hAnsi="Arial" w:cs="Arial"/>
          <w:spacing w:val="8"/>
          <w:sz w:val="23"/>
          <w:szCs w:val="23"/>
          <w:lang w:val="en-US"/>
        </w:rPr>
        <w:t xml:space="preserve"> </w:t>
      </w:r>
      <w:r w:rsidRPr="00985AFD">
        <w:rPr>
          <w:rFonts w:ascii="Arial" w:eastAsia="Arial" w:hAnsi="Arial" w:cs="Arial"/>
          <w:spacing w:val="-1"/>
          <w:sz w:val="23"/>
          <w:szCs w:val="23"/>
          <w:lang w:val="en-US"/>
        </w:rPr>
        <w:t>vigilance</w:t>
      </w:r>
      <w:r w:rsidRPr="00985AFD">
        <w:rPr>
          <w:rFonts w:ascii="Arial" w:eastAsia="Arial" w:hAnsi="Arial" w:cs="Arial"/>
          <w:spacing w:val="7"/>
          <w:sz w:val="23"/>
          <w:szCs w:val="23"/>
          <w:lang w:val="en-US"/>
        </w:rPr>
        <w:t xml:space="preserve"> </w:t>
      </w:r>
      <w:r w:rsidRPr="00985AFD">
        <w:rPr>
          <w:rFonts w:ascii="Arial" w:eastAsia="Arial" w:hAnsi="Arial" w:cs="Arial"/>
          <w:sz w:val="23"/>
          <w:szCs w:val="23"/>
          <w:lang w:val="en-US"/>
        </w:rPr>
        <w:t>and</w:t>
      </w:r>
      <w:r w:rsidRPr="00985AFD">
        <w:rPr>
          <w:rFonts w:ascii="Arial" w:eastAsia="Arial" w:hAnsi="Arial" w:cs="Arial"/>
          <w:spacing w:val="6"/>
          <w:sz w:val="23"/>
          <w:szCs w:val="23"/>
          <w:lang w:val="en-US"/>
        </w:rPr>
        <w:t xml:space="preserve"> </w:t>
      </w:r>
      <w:r w:rsidRPr="00985AFD">
        <w:rPr>
          <w:rFonts w:ascii="Arial" w:eastAsia="Arial" w:hAnsi="Arial" w:cs="Arial"/>
          <w:spacing w:val="-1"/>
          <w:sz w:val="23"/>
          <w:szCs w:val="23"/>
          <w:lang w:val="en-US"/>
        </w:rPr>
        <w:t>manages</w:t>
      </w:r>
      <w:r w:rsidRPr="00985AFD">
        <w:rPr>
          <w:rFonts w:ascii="Arial" w:eastAsia="Arial" w:hAnsi="Arial" w:cs="Arial"/>
          <w:spacing w:val="5"/>
          <w:sz w:val="23"/>
          <w:szCs w:val="23"/>
          <w:lang w:val="en-US"/>
        </w:rPr>
        <w:t xml:space="preserve"> </w:t>
      </w:r>
      <w:r w:rsidRPr="00985AFD">
        <w:rPr>
          <w:rFonts w:ascii="Arial" w:eastAsia="Arial" w:hAnsi="Arial" w:cs="Arial"/>
          <w:spacing w:val="-1"/>
          <w:sz w:val="23"/>
          <w:szCs w:val="23"/>
          <w:lang w:val="en-US"/>
        </w:rPr>
        <w:t>these</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risks,</w:t>
      </w:r>
      <w:r w:rsidRPr="00985AFD">
        <w:rPr>
          <w:rFonts w:ascii="Arial" w:eastAsia="Arial" w:hAnsi="Arial" w:cs="Arial"/>
          <w:spacing w:val="87"/>
          <w:w w:val="101"/>
          <w:sz w:val="23"/>
          <w:szCs w:val="23"/>
          <w:lang w:val="en-US"/>
        </w:rPr>
        <w:t xml:space="preserve"> </w:t>
      </w:r>
      <w:r w:rsidRPr="00985AFD">
        <w:rPr>
          <w:rFonts w:ascii="Arial" w:eastAsia="Arial" w:hAnsi="Arial" w:cs="Arial"/>
          <w:spacing w:val="-1"/>
          <w:sz w:val="23"/>
          <w:szCs w:val="23"/>
          <w:lang w:val="en-US"/>
        </w:rPr>
        <w:t>while</w:t>
      </w:r>
      <w:r w:rsidRPr="00985AFD">
        <w:rPr>
          <w:rFonts w:ascii="Arial" w:eastAsia="Arial" w:hAnsi="Arial" w:cs="Arial"/>
          <w:spacing w:val="6"/>
          <w:sz w:val="23"/>
          <w:szCs w:val="23"/>
          <w:lang w:val="en-US"/>
        </w:rPr>
        <w:t xml:space="preserve"> </w:t>
      </w:r>
      <w:r w:rsidRPr="00985AFD">
        <w:rPr>
          <w:rFonts w:ascii="Arial" w:eastAsia="Arial" w:hAnsi="Arial" w:cs="Arial"/>
          <w:sz w:val="23"/>
          <w:szCs w:val="23"/>
          <w:lang w:val="en-US"/>
        </w:rPr>
        <w:t>enabling</w:t>
      </w:r>
      <w:r w:rsidRPr="00985AFD">
        <w:rPr>
          <w:rFonts w:ascii="Arial" w:eastAsia="Arial" w:hAnsi="Arial" w:cs="Arial"/>
          <w:spacing w:val="5"/>
          <w:sz w:val="23"/>
          <w:szCs w:val="23"/>
          <w:lang w:val="en-US"/>
        </w:rPr>
        <w:t xml:space="preserve"> </w:t>
      </w:r>
      <w:r w:rsidRPr="00985AFD">
        <w:rPr>
          <w:rFonts w:ascii="Arial" w:eastAsia="Arial" w:hAnsi="Arial" w:cs="Arial"/>
          <w:sz w:val="23"/>
          <w:szCs w:val="23"/>
          <w:lang w:val="en-US"/>
        </w:rPr>
        <w:t>a</w:t>
      </w:r>
      <w:r w:rsidRPr="00985AFD">
        <w:rPr>
          <w:rFonts w:ascii="Arial" w:eastAsia="Arial" w:hAnsi="Arial" w:cs="Arial"/>
          <w:spacing w:val="6"/>
          <w:sz w:val="23"/>
          <w:szCs w:val="23"/>
          <w:lang w:val="en-US"/>
        </w:rPr>
        <w:t xml:space="preserve"> </w:t>
      </w:r>
      <w:r w:rsidRPr="00985AFD">
        <w:rPr>
          <w:rFonts w:ascii="Arial" w:eastAsia="Arial" w:hAnsi="Arial" w:cs="Arial"/>
          <w:spacing w:val="-1"/>
          <w:sz w:val="23"/>
          <w:szCs w:val="23"/>
          <w:lang w:val="en-US"/>
        </w:rPr>
        <w:t>flourishing</w:t>
      </w:r>
      <w:r w:rsidRPr="00985AFD">
        <w:rPr>
          <w:rFonts w:ascii="Arial" w:eastAsia="Arial" w:hAnsi="Arial" w:cs="Arial"/>
          <w:spacing w:val="5"/>
          <w:sz w:val="23"/>
          <w:szCs w:val="23"/>
          <w:lang w:val="en-US"/>
        </w:rPr>
        <w:t xml:space="preserve"> </w:t>
      </w:r>
      <w:r w:rsidRPr="00985AFD">
        <w:rPr>
          <w:rFonts w:ascii="Arial" w:eastAsia="Arial" w:hAnsi="Arial" w:cs="Arial"/>
          <w:sz w:val="23"/>
          <w:szCs w:val="23"/>
          <w:lang w:val="en-US"/>
        </w:rPr>
        <w:t>and</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innovative</w:t>
      </w:r>
      <w:r w:rsidRPr="00985AFD">
        <w:rPr>
          <w:rFonts w:ascii="Arial" w:eastAsia="Arial" w:hAnsi="Arial" w:cs="Arial"/>
          <w:spacing w:val="7"/>
          <w:sz w:val="23"/>
          <w:szCs w:val="23"/>
          <w:lang w:val="en-US"/>
        </w:rPr>
        <w:t xml:space="preserve"> </w:t>
      </w:r>
      <w:r w:rsidRPr="00985AFD">
        <w:rPr>
          <w:rFonts w:ascii="Arial" w:eastAsia="Arial" w:hAnsi="Arial" w:cs="Arial"/>
          <w:sz w:val="23"/>
          <w:szCs w:val="23"/>
          <w:lang w:val="en-US"/>
        </w:rPr>
        <w:t>market</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with</w:t>
      </w:r>
      <w:r w:rsidRPr="00985AFD">
        <w:rPr>
          <w:rFonts w:ascii="Arial" w:eastAsia="Arial" w:hAnsi="Arial" w:cs="Arial"/>
          <w:spacing w:val="7"/>
          <w:sz w:val="23"/>
          <w:szCs w:val="23"/>
          <w:lang w:val="en-US"/>
        </w:rPr>
        <w:t xml:space="preserve"> </w:t>
      </w:r>
      <w:r w:rsidRPr="00985AFD">
        <w:rPr>
          <w:rFonts w:ascii="Arial" w:eastAsia="Arial" w:hAnsi="Arial" w:cs="Arial"/>
          <w:sz w:val="23"/>
          <w:szCs w:val="23"/>
          <w:lang w:val="en-US"/>
        </w:rPr>
        <w:t>a</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range</w:t>
      </w:r>
      <w:r w:rsidRPr="00985AFD">
        <w:rPr>
          <w:rFonts w:ascii="Arial" w:eastAsia="Arial" w:hAnsi="Arial" w:cs="Arial"/>
          <w:spacing w:val="5"/>
          <w:sz w:val="23"/>
          <w:szCs w:val="23"/>
          <w:lang w:val="en-US"/>
        </w:rPr>
        <w:t xml:space="preserve"> </w:t>
      </w:r>
      <w:r w:rsidRPr="00985AFD">
        <w:rPr>
          <w:rFonts w:ascii="Arial" w:eastAsia="Arial" w:hAnsi="Arial" w:cs="Arial"/>
          <w:spacing w:val="-1"/>
          <w:sz w:val="23"/>
          <w:szCs w:val="23"/>
          <w:lang w:val="en-US"/>
        </w:rPr>
        <w:t>of</w:t>
      </w:r>
      <w:r w:rsidRPr="00985AFD">
        <w:rPr>
          <w:rFonts w:ascii="Arial" w:eastAsia="Arial" w:hAnsi="Arial" w:cs="Arial"/>
          <w:spacing w:val="9"/>
          <w:sz w:val="23"/>
          <w:szCs w:val="23"/>
          <w:lang w:val="en-US"/>
        </w:rPr>
        <w:t xml:space="preserve"> </w:t>
      </w:r>
      <w:r w:rsidRPr="00985AFD">
        <w:rPr>
          <w:rFonts w:ascii="Arial" w:eastAsia="Arial" w:hAnsi="Arial" w:cs="Arial"/>
          <w:spacing w:val="-1"/>
          <w:sz w:val="23"/>
          <w:szCs w:val="23"/>
          <w:lang w:val="en-US"/>
        </w:rPr>
        <w:t>safe</w:t>
      </w:r>
      <w:r w:rsidRPr="00985AFD">
        <w:rPr>
          <w:rFonts w:ascii="Arial" w:eastAsia="Arial" w:hAnsi="Arial" w:cs="Arial"/>
          <w:spacing w:val="5"/>
          <w:sz w:val="23"/>
          <w:szCs w:val="23"/>
          <w:lang w:val="en-US"/>
        </w:rPr>
        <w:t xml:space="preserve"> </w:t>
      </w:r>
      <w:r w:rsidRPr="00985AFD">
        <w:rPr>
          <w:rFonts w:ascii="Arial" w:eastAsia="Arial" w:hAnsi="Arial" w:cs="Arial"/>
          <w:sz w:val="23"/>
          <w:szCs w:val="23"/>
          <w:lang w:val="en-US"/>
        </w:rPr>
        <w:t>and</w:t>
      </w:r>
      <w:r w:rsidRPr="00985AFD">
        <w:rPr>
          <w:rFonts w:ascii="Arial" w:eastAsia="Arial" w:hAnsi="Arial" w:cs="Arial"/>
          <w:spacing w:val="4"/>
          <w:sz w:val="23"/>
          <w:szCs w:val="23"/>
          <w:lang w:val="en-US"/>
        </w:rPr>
        <w:t xml:space="preserve"> </w:t>
      </w:r>
      <w:r w:rsidRPr="00985AFD">
        <w:rPr>
          <w:rFonts w:ascii="Arial" w:eastAsia="Arial" w:hAnsi="Arial" w:cs="Arial"/>
          <w:spacing w:val="-1"/>
          <w:sz w:val="23"/>
          <w:szCs w:val="23"/>
          <w:lang w:val="en-US"/>
        </w:rPr>
        <w:t>effective</w:t>
      </w:r>
      <w:r w:rsidRPr="00985AFD">
        <w:rPr>
          <w:rFonts w:ascii="Arial" w:eastAsia="Arial" w:hAnsi="Arial" w:cs="Arial"/>
          <w:spacing w:val="49"/>
          <w:w w:val="101"/>
          <w:sz w:val="23"/>
          <w:szCs w:val="23"/>
          <w:lang w:val="en-US"/>
        </w:rPr>
        <w:t xml:space="preserve"> </w:t>
      </w:r>
      <w:r w:rsidRPr="00985AFD">
        <w:rPr>
          <w:rFonts w:ascii="Arial" w:eastAsia="Arial" w:hAnsi="Arial" w:cs="Arial"/>
          <w:sz w:val="23"/>
          <w:szCs w:val="23"/>
          <w:lang w:val="en-US"/>
        </w:rPr>
        <w:t>products</w:t>
      </w:r>
      <w:r w:rsidRPr="00985AFD">
        <w:rPr>
          <w:rFonts w:ascii="Arial" w:eastAsia="Arial" w:hAnsi="Arial" w:cs="Arial"/>
          <w:spacing w:val="3"/>
          <w:sz w:val="23"/>
          <w:szCs w:val="23"/>
          <w:lang w:val="en-US"/>
        </w:rPr>
        <w:t xml:space="preserve"> </w:t>
      </w:r>
      <w:r w:rsidRPr="00985AFD">
        <w:rPr>
          <w:rFonts w:ascii="Arial" w:eastAsia="Arial" w:hAnsi="Arial" w:cs="Arial"/>
          <w:spacing w:val="-1"/>
          <w:sz w:val="23"/>
          <w:szCs w:val="23"/>
          <w:lang w:val="en-US"/>
        </w:rPr>
        <w:t>that</w:t>
      </w:r>
      <w:r w:rsidRPr="00985AFD">
        <w:rPr>
          <w:rFonts w:ascii="Arial" w:eastAsia="Arial" w:hAnsi="Arial" w:cs="Arial"/>
          <w:spacing w:val="6"/>
          <w:sz w:val="23"/>
          <w:szCs w:val="23"/>
          <w:lang w:val="en-US"/>
        </w:rPr>
        <w:t xml:space="preserve"> </w:t>
      </w:r>
      <w:r w:rsidRPr="00985AFD">
        <w:rPr>
          <w:rFonts w:ascii="Arial" w:eastAsia="Arial" w:hAnsi="Arial" w:cs="Arial"/>
          <w:spacing w:val="-1"/>
          <w:sz w:val="23"/>
          <w:szCs w:val="23"/>
          <w:lang w:val="en-US"/>
        </w:rPr>
        <w:t>smokers</w:t>
      </w:r>
      <w:r w:rsidRPr="00985AFD">
        <w:rPr>
          <w:rFonts w:ascii="Arial" w:eastAsia="Arial" w:hAnsi="Arial" w:cs="Arial"/>
          <w:spacing w:val="3"/>
          <w:sz w:val="23"/>
          <w:szCs w:val="23"/>
          <w:lang w:val="en-US"/>
        </w:rPr>
        <w:t xml:space="preserve"> </w:t>
      </w:r>
      <w:r w:rsidRPr="00985AFD">
        <w:rPr>
          <w:rFonts w:ascii="Arial" w:eastAsia="Arial" w:hAnsi="Arial" w:cs="Arial"/>
          <w:spacing w:val="-1"/>
          <w:sz w:val="23"/>
          <w:szCs w:val="23"/>
          <w:lang w:val="en-US"/>
        </w:rPr>
        <w:t>want</w:t>
      </w:r>
      <w:r w:rsidRPr="00985AFD">
        <w:rPr>
          <w:rFonts w:ascii="Arial" w:eastAsia="Arial" w:hAnsi="Arial" w:cs="Arial"/>
          <w:spacing w:val="7"/>
          <w:sz w:val="23"/>
          <w:szCs w:val="23"/>
          <w:lang w:val="en-US"/>
        </w:rPr>
        <w:t xml:space="preserve"> </w:t>
      </w:r>
      <w:r w:rsidRPr="00985AFD">
        <w:rPr>
          <w:rFonts w:ascii="Arial" w:eastAsia="Arial" w:hAnsi="Arial" w:cs="Arial"/>
          <w:sz w:val="23"/>
          <w:szCs w:val="23"/>
          <w:lang w:val="en-US"/>
        </w:rPr>
        <w:t>to</w:t>
      </w:r>
      <w:r w:rsidRPr="00985AFD">
        <w:rPr>
          <w:rFonts w:ascii="Arial" w:eastAsia="Arial" w:hAnsi="Arial" w:cs="Arial"/>
          <w:spacing w:val="6"/>
          <w:sz w:val="23"/>
          <w:szCs w:val="23"/>
          <w:lang w:val="en-US"/>
        </w:rPr>
        <w:t xml:space="preserve"> </w:t>
      </w:r>
      <w:r w:rsidRPr="00985AFD">
        <w:rPr>
          <w:rFonts w:ascii="Arial" w:eastAsia="Arial" w:hAnsi="Arial" w:cs="Arial"/>
          <w:spacing w:val="-1"/>
          <w:sz w:val="23"/>
          <w:szCs w:val="23"/>
          <w:lang w:val="en-US"/>
        </w:rPr>
        <w:t>use</w:t>
      </w:r>
      <w:r w:rsidRPr="00985AFD">
        <w:rPr>
          <w:rFonts w:ascii="Arial" w:eastAsia="Arial" w:hAnsi="Arial" w:cs="Arial"/>
          <w:spacing w:val="6"/>
          <w:sz w:val="23"/>
          <w:szCs w:val="23"/>
          <w:lang w:val="en-US"/>
        </w:rPr>
        <w:t xml:space="preserve"> </w:t>
      </w:r>
      <w:r w:rsidRPr="00985AFD">
        <w:rPr>
          <w:rFonts w:ascii="Arial" w:eastAsia="Arial" w:hAnsi="Arial" w:cs="Arial"/>
          <w:sz w:val="23"/>
          <w:szCs w:val="23"/>
          <w:lang w:val="en-US"/>
        </w:rPr>
        <w:t>to</w:t>
      </w:r>
      <w:r w:rsidRPr="00985AFD">
        <w:rPr>
          <w:rFonts w:ascii="Arial" w:eastAsia="Arial" w:hAnsi="Arial" w:cs="Arial"/>
          <w:spacing w:val="4"/>
          <w:sz w:val="23"/>
          <w:szCs w:val="23"/>
          <w:lang w:val="en-US"/>
        </w:rPr>
        <w:t xml:space="preserve"> </w:t>
      </w:r>
      <w:r w:rsidRPr="00985AFD">
        <w:rPr>
          <w:rFonts w:ascii="Arial" w:eastAsia="Arial" w:hAnsi="Arial" w:cs="Arial"/>
          <w:sz w:val="23"/>
          <w:szCs w:val="23"/>
          <w:lang w:val="en-US"/>
        </w:rPr>
        <w:t>help</w:t>
      </w:r>
      <w:r w:rsidRPr="00985AFD">
        <w:rPr>
          <w:rFonts w:ascii="Arial" w:eastAsia="Arial" w:hAnsi="Arial" w:cs="Arial"/>
          <w:spacing w:val="4"/>
          <w:sz w:val="23"/>
          <w:szCs w:val="23"/>
          <w:lang w:val="en-US"/>
        </w:rPr>
        <w:t xml:space="preserve"> </w:t>
      </w:r>
      <w:r w:rsidRPr="00985AFD">
        <w:rPr>
          <w:rFonts w:ascii="Arial" w:eastAsia="Arial" w:hAnsi="Arial" w:cs="Arial"/>
          <w:spacing w:val="-1"/>
          <w:sz w:val="23"/>
          <w:szCs w:val="23"/>
          <w:lang w:val="en-US"/>
        </w:rPr>
        <w:t>them</w:t>
      </w:r>
      <w:r w:rsidRPr="00985AFD">
        <w:rPr>
          <w:rFonts w:ascii="Arial" w:eastAsia="Arial" w:hAnsi="Arial" w:cs="Arial"/>
          <w:spacing w:val="7"/>
          <w:sz w:val="23"/>
          <w:szCs w:val="23"/>
          <w:lang w:val="en-US"/>
        </w:rPr>
        <w:t xml:space="preserve"> </w:t>
      </w:r>
      <w:r w:rsidRPr="00985AFD">
        <w:rPr>
          <w:rFonts w:ascii="Arial" w:eastAsia="Arial" w:hAnsi="Arial" w:cs="Arial"/>
          <w:spacing w:val="-1"/>
          <w:sz w:val="23"/>
          <w:szCs w:val="23"/>
          <w:lang w:val="en-US"/>
        </w:rPr>
        <w:t>quit.</w:t>
      </w:r>
    </w:p>
    <w:p w:rsidR="00985AFD" w:rsidRPr="00985AFD" w:rsidRDefault="00985AFD" w:rsidP="00985AFD">
      <w:pPr>
        <w:widowControl w:val="0"/>
        <w:spacing w:before="3" w:after="0" w:line="240" w:lineRule="auto"/>
        <w:rPr>
          <w:rFonts w:ascii="Arial" w:eastAsia="Arial" w:hAnsi="Arial" w:cs="Arial"/>
          <w:sz w:val="20"/>
          <w:szCs w:val="20"/>
          <w:lang w:val="en-US"/>
        </w:rPr>
      </w:pPr>
    </w:p>
    <w:p w:rsidR="00985AFD" w:rsidRPr="00985AFD" w:rsidRDefault="00985AFD" w:rsidP="00985AFD">
      <w:pPr>
        <w:widowControl w:val="0"/>
        <w:spacing w:after="0" w:line="279" w:lineRule="auto"/>
        <w:ind w:left="410" w:right="701"/>
        <w:rPr>
          <w:rFonts w:ascii="Arial" w:eastAsia="Arial" w:hAnsi="Arial" w:cs="Arial"/>
          <w:sz w:val="23"/>
          <w:szCs w:val="23"/>
          <w:lang w:val="en-US"/>
        </w:rPr>
      </w:pPr>
      <w:r w:rsidRPr="00985AFD">
        <w:rPr>
          <w:rFonts w:ascii="Arial" w:eastAsia="Calibri" w:hAnsi="Calibri" w:cs="Times New Roman"/>
          <w:spacing w:val="-1"/>
          <w:sz w:val="23"/>
          <w:lang w:val="en-US"/>
        </w:rPr>
        <w:t>From</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October</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this</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year,</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new</w:t>
      </w:r>
      <w:r w:rsidRPr="00985AFD">
        <w:rPr>
          <w:rFonts w:ascii="Arial" w:eastAsia="Calibri" w:hAnsi="Calibri" w:cs="Times New Roman"/>
          <w:spacing w:val="3"/>
          <w:sz w:val="23"/>
          <w:lang w:val="en-US"/>
        </w:rPr>
        <w:t xml:space="preserve"> </w:t>
      </w:r>
      <w:r w:rsidRPr="00985AFD">
        <w:rPr>
          <w:rFonts w:ascii="Arial" w:eastAsia="Calibri" w:hAnsi="Calibri" w:cs="Times New Roman"/>
          <w:sz w:val="23"/>
          <w:lang w:val="en-US"/>
        </w:rPr>
        <w:t>regulations</w:t>
      </w:r>
      <w:r w:rsidRPr="00985AFD">
        <w:rPr>
          <w:rFonts w:ascii="Arial" w:eastAsia="Calibri" w:hAnsi="Calibri" w:cs="Times New Roman"/>
          <w:spacing w:val="4"/>
          <w:sz w:val="23"/>
          <w:lang w:val="en-US"/>
        </w:rPr>
        <w:t xml:space="preserve"> </w:t>
      </w:r>
      <w:r w:rsidRPr="00985AFD">
        <w:rPr>
          <w:rFonts w:ascii="Arial" w:eastAsia="Calibri" w:hAnsi="Calibri" w:cs="Times New Roman"/>
          <w:spacing w:val="-1"/>
          <w:sz w:val="23"/>
          <w:lang w:val="en-US"/>
        </w:rPr>
        <w:t>prohibiting</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the</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sale</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of</w:t>
      </w:r>
      <w:r w:rsidRPr="00985AFD">
        <w:rPr>
          <w:rFonts w:ascii="Arial" w:eastAsia="Calibri" w:hAnsi="Calibri" w:cs="Times New Roman"/>
          <w:spacing w:val="8"/>
          <w:sz w:val="23"/>
          <w:lang w:val="en-US"/>
        </w:rPr>
        <w:t xml:space="preserve"> </w:t>
      </w:r>
      <w:r w:rsidRPr="00985AFD">
        <w:rPr>
          <w:rFonts w:ascii="Arial" w:eastAsia="Calibri" w:hAnsi="Calibri" w:cs="Times New Roman"/>
          <w:sz w:val="23"/>
          <w:lang w:val="en-US"/>
        </w:rPr>
        <w:t>e-cigarettes</w:t>
      </w:r>
      <w:r w:rsidRPr="00985AFD">
        <w:rPr>
          <w:rFonts w:ascii="Arial" w:eastAsia="Calibri" w:hAnsi="Calibri" w:cs="Times New Roman"/>
          <w:spacing w:val="4"/>
          <w:sz w:val="23"/>
          <w:lang w:val="en-US"/>
        </w:rPr>
        <w:t xml:space="preserve"> </w:t>
      </w:r>
      <w:r w:rsidRPr="00985AFD">
        <w:rPr>
          <w:rFonts w:ascii="Arial" w:eastAsia="Calibri" w:hAnsi="Calibri" w:cs="Times New Roman"/>
          <w:sz w:val="23"/>
          <w:lang w:val="en-US"/>
        </w:rPr>
        <w:t>to</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under-</w:t>
      </w:r>
      <w:r w:rsidRPr="00985AFD">
        <w:rPr>
          <w:rFonts w:ascii="Arial" w:eastAsia="Calibri" w:hAnsi="Calibri" w:cs="Times New Roman"/>
          <w:spacing w:val="55"/>
          <w:w w:val="101"/>
          <w:sz w:val="23"/>
          <w:lang w:val="en-US"/>
        </w:rPr>
        <w:t xml:space="preserve"> </w:t>
      </w:r>
      <w:r w:rsidRPr="00985AFD">
        <w:rPr>
          <w:rFonts w:ascii="Arial" w:eastAsia="Calibri" w:hAnsi="Calibri" w:cs="Times New Roman"/>
          <w:sz w:val="23"/>
          <w:lang w:val="en-US"/>
        </w:rPr>
        <w:t>18s</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and</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purchase</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by</w:t>
      </w:r>
      <w:r w:rsidRPr="00985AFD">
        <w:rPr>
          <w:rFonts w:ascii="Arial" w:eastAsia="Calibri" w:hAnsi="Calibri" w:cs="Times New Roman"/>
          <w:spacing w:val="4"/>
          <w:sz w:val="23"/>
          <w:lang w:val="en-US"/>
        </w:rPr>
        <w:t xml:space="preserve"> </w:t>
      </w:r>
      <w:r w:rsidRPr="00985AFD">
        <w:rPr>
          <w:rFonts w:ascii="Arial" w:eastAsia="Calibri" w:hAnsi="Calibri" w:cs="Times New Roman"/>
          <w:sz w:val="23"/>
          <w:lang w:val="en-US"/>
        </w:rPr>
        <w:t>adults</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on</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behalf</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of</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under-18s</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will</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provide</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additional</w:t>
      </w:r>
      <w:r w:rsidRPr="00985AFD">
        <w:rPr>
          <w:rFonts w:ascii="Arial" w:eastAsia="Calibri" w:hAnsi="Calibri" w:cs="Times New Roman"/>
          <w:spacing w:val="4"/>
          <w:sz w:val="23"/>
          <w:lang w:val="en-US"/>
        </w:rPr>
        <w:t xml:space="preserve"> </w:t>
      </w:r>
      <w:r w:rsidRPr="00985AFD">
        <w:rPr>
          <w:rFonts w:ascii="Arial" w:eastAsia="Calibri" w:hAnsi="Calibri" w:cs="Times New Roman"/>
          <w:spacing w:val="-1"/>
          <w:sz w:val="23"/>
          <w:lang w:val="en-US"/>
        </w:rPr>
        <w:t>protection</w:t>
      </w:r>
      <w:r w:rsidRPr="00985AFD">
        <w:rPr>
          <w:rFonts w:ascii="Arial" w:eastAsia="Calibri" w:hAnsi="Calibri" w:cs="Times New Roman"/>
          <w:spacing w:val="65"/>
          <w:w w:val="101"/>
          <w:sz w:val="23"/>
          <w:lang w:val="en-US"/>
        </w:rPr>
        <w:t xml:space="preserve"> </w:t>
      </w:r>
      <w:r w:rsidRPr="00985AFD">
        <w:rPr>
          <w:rFonts w:ascii="Arial" w:eastAsia="Calibri" w:hAnsi="Calibri" w:cs="Times New Roman"/>
          <w:sz w:val="23"/>
          <w:lang w:val="en-US"/>
        </w:rPr>
        <w:t>for</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young</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people.The</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government</w:t>
      </w:r>
      <w:r w:rsidRPr="00985AFD">
        <w:rPr>
          <w:rFonts w:ascii="Arial" w:eastAsia="Calibri" w:hAnsi="Calibri" w:cs="Times New Roman"/>
          <w:spacing w:val="8"/>
          <w:sz w:val="23"/>
          <w:lang w:val="en-US"/>
        </w:rPr>
        <w:t xml:space="preserve"> </w:t>
      </w:r>
      <w:r w:rsidRPr="00985AFD">
        <w:rPr>
          <w:rFonts w:ascii="Arial" w:eastAsia="Calibri" w:hAnsi="Calibri" w:cs="Times New Roman"/>
          <w:sz w:val="23"/>
          <w:lang w:val="en-US"/>
        </w:rPr>
        <w:t>is</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consulting</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on</w:t>
      </w:r>
      <w:r w:rsidRPr="00985AFD">
        <w:rPr>
          <w:rFonts w:ascii="Arial" w:eastAsia="Calibri" w:hAnsi="Calibri" w:cs="Times New Roman"/>
          <w:spacing w:val="8"/>
          <w:sz w:val="23"/>
          <w:lang w:val="en-US"/>
        </w:rPr>
        <w:t xml:space="preserve"> </w:t>
      </w:r>
      <w:r w:rsidRPr="00985AFD">
        <w:rPr>
          <w:rFonts w:ascii="Arial" w:eastAsia="Calibri" w:hAnsi="Calibri" w:cs="Times New Roman"/>
          <w:sz w:val="23"/>
          <w:lang w:val="en-US"/>
        </w:rPr>
        <w:t>a</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comprehensive</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array</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of</w:t>
      </w:r>
      <w:r w:rsidRPr="00985AFD">
        <w:rPr>
          <w:rFonts w:ascii="Arial" w:eastAsia="Calibri" w:hAnsi="Calibri" w:cs="Times New Roman"/>
          <w:spacing w:val="75"/>
          <w:w w:val="101"/>
          <w:sz w:val="23"/>
          <w:lang w:val="en-US"/>
        </w:rPr>
        <w:t xml:space="preserve"> </w:t>
      </w:r>
      <w:r w:rsidRPr="00985AFD">
        <w:rPr>
          <w:rFonts w:ascii="Arial" w:eastAsia="Calibri" w:hAnsi="Calibri" w:cs="Times New Roman"/>
          <w:spacing w:val="-1"/>
          <w:sz w:val="23"/>
          <w:lang w:val="en-US"/>
        </w:rPr>
        <w:t>regulations</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for</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e-cigarettes</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under</w:t>
      </w:r>
      <w:r w:rsidRPr="00985AFD">
        <w:rPr>
          <w:rFonts w:ascii="Arial" w:eastAsia="Calibri" w:hAnsi="Calibri" w:cs="Times New Roman"/>
          <w:spacing w:val="8"/>
          <w:sz w:val="23"/>
          <w:lang w:val="en-US"/>
        </w:rPr>
        <w:t xml:space="preserve"> </w:t>
      </w:r>
      <w:r w:rsidRPr="00985AFD">
        <w:rPr>
          <w:rFonts w:ascii="Arial" w:eastAsia="Calibri" w:hAnsi="Calibri" w:cs="Times New Roman"/>
          <w:sz w:val="23"/>
          <w:lang w:val="en-US"/>
        </w:rPr>
        <w:t>the</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revised</w:t>
      </w:r>
      <w:r w:rsidRPr="00985AFD">
        <w:rPr>
          <w:rFonts w:ascii="Arial" w:eastAsia="Calibri" w:hAnsi="Calibri" w:cs="Times New Roman"/>
          <w:spacing w:val="9"/>
          <w:sz w:val="23"/>
          <w:lang w:val="en-US"/>
        </w:rPr>
        <w:t xml:space="preserve"> </w:t>
      </w:r>
      <w:r w:rsidRPr="00985AFD">
        <w:rPr>
          <w:rFonts w:ascii="Arial" w:eastAsia="Calibri" w:hAnsi="Calibri" w:cs="Times New Roman"/>
          <w:sz w:val="23"/>
          <w:lang w:val="en-US"/>
        </w:rPr>
        <w:t>EU</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Tobacco</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Products</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Directive,</w:t>
      </w:r>
      <w:r w:rsidRPr="00985AFD">
        <w:rPr>
          <w:rFonts w:ascii="Arial" w:eastAsia="Calibri" w:hAnsi="Calibri" w:cs="Times New Roman"/>
          <w:spacing w:val="8"/>
          <w:sz w:val="23"/>
          <w:lang w:val="en-US"/>
        </w:rPr>
        <w:t xml:space="preserve"> </w:t>
      </w:r>
      <w:r w:rsidRPr="00985AFD">
        <w:rPr>
          <w:rFonts w:ascii="Arial" w:eastAsia="Calibri" w:hAnsi="Calibri" w:cs="Times New Roman"/>
          <w:sz w:val="23"/>
          <w:lang w:val="en-US"/>
        </w:rPr>
        <w:t>for</w:t>
      </w:r>
      <w:r w:rsidRPr="00985AFD">
        <w:rPr>
          <w:rFonts w:ascii="Arial" w:eastAsia="Calibri" w:hAnsi="Calibri" w:cs="Times New Roman"/>
          <w:spacing w:val="67"/>
          <w:w w:val="101"/>
          <w:sz w:val="23"/>
          <w:lang w:val="en-US"/>
        </w:rPr>
        <w:t xml:space="preserve"> </w:t>
      </w:r>
      <w:r w:rsidRPr="00985AFD">
        <w:rPr>
          <w:rFonts w:ascii="Arial" w:eastAsia="Calibri" w:hAnsi="Calibri" w:cs="Times New Roman"/>
          <w:spacing w:val="-1"/>
          <w:sz w:val="23"/>
          <w:lang w:val="en-US"/>
        </w:rPr>
        <w:t>introduction</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from</w:t>
      </w:r>
      <w:r w:rsidRPr="00985AFD">
        <w:rPr>
          <w:rFonts w:ascii="Arial" w:eastAsia="Calibri" w:hAnsi="Calibri" w:cs="Times New Roman"/>
          <w:spacing w:val="12"/>
          <w:sz w:val="23"/>
          <w:lang w:val="en-US"/>
        </w:rPr>
        <w:t xml:space="preserve"> </w:t>
      </w:r>
      <w:r w:rsidRPr="00985AFD">
        <w:rPr>
          <w:rFonts w:ascii="Arial" w:eastAsia="Calibri" w:hAnsi="Calibri" w:cs="Times New Roman"/>
          <w:sz w:val="23"/>
          <w:lang w:val="en-US"/>
        </w:rPr>
        <w:t>May</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2016.</w:t>
      </w:r>
    </w:p>
    <w:p w:rsidR="00985AFD" w:rsidRPr="00985AFD" w:rsidRDefault="00985AFD" w:rsidP="00985AFD">
      <w:pPr>
        <w:widowControl w:val="0"/>
        <w:spacing w:before="3" w:after="0" w:line="240" w:lineRule="auto"/>
        <w:rPr>
          <w:rFonts w:ascii="Arial" w:eastAsia="Arial" w:hAnsi="Arial" w:cs="Arial"/>
          <w:sz w:val="20"/>
          <w:szCs w:val="20"/>
          <w:lang w:val="en-US"/>
        </w:rPr>
      </w:pPr>
    </w:p>
    <w:p w:rsidR="00985AFD" w:rsidRPr="00985AFD" w:rsidRDefault="00985AFD" w:rsidP="00985AFD">
      <w:pPr>
        <w:widowControl w:val="0"/>
        <w:spacing w:after="0" w:line="278" w:lineRule="auto"/>
        <w:ind w:left="410" w:right="701"/>
        <w:rPr>
          <w:rFonts w:ascii="Arial" w:eastAsia="Arial" w:hAnsi="Arial" w:cs="Arial"/>
          <w:sz w:val="23"/>
          <w:szCs w:val="23"/>
          <w:lang w:val="en-US"/>
        </w:rPr>
      </w:pPr>
      <w:r w:rsidRPr="00985AFD">
        <w:rPr>
          <w:rFonts w:ascii="Arial" w:eastAsia="Calibri" w:hAnsi="Calibri" w:cs="Times New Roman"/>
          <w:sz w:val="23"/>
          <w:lang w:val="en-US"/>
        </w:rPr>
        <w:t>As</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part</w:t>
      </w:r>
      <w:r w:rsidRPr="00985AFD">
        <w:rPr>
          <w:rFonts w:ascii="Arial" w:eastAsia="Calibri" w:hAnsi="Calibri" w:cs="Times New Roman"/>
          <w:spacing w:val="4"/>
          <w:sz w:val="23"/>
          <w:lang w:val="en-US"/>
        </w:rPr>
        <w:t xml:space="preserve"> </w:t>
      </w:r>
      <w:r w:rsidRPr="00985AFD">
        <w:rPr>
          <w:rFonts w:ascii="Arial" w:eastAsia="Calibri" w:hAnsi="Calibri" w:cs="Times New Roman"/>
          <w:spacing w:val="-1"/>
          <w:sz w:val="23"/>
          <w:lang w:val="en-US"/>
        </w:rPr>
        <w:t>of</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our</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ongoing</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work</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to</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build</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an</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evidence-based</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consensus</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to</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support</w:t>
      </w:r>
      <w:r w:rsidRPr="00985AFD">
        <w:rPr>
          <w:rFonts w:ascii="Arial" w:eastAsia="Calibri" w:hAnsi="Calibri" w:cs="Times New Roman"/>
          <w:spacing w:val="3"/>
          <w:sz w:val="23"/>
          <w:lang w:val="en-US"/>
        </w:rPr>
        <w:t xml:space="preserve"> </w:t>
      </w:r>
      <w:r w:rsidRPr="00985AFD">
        <w:rPr>
          <w:rFonts w:ascii="Arial" w:eastAsia="Calibri" w:hAnsi="Calibri" w:cs="Times New Roman"/>
          <w:spacing w:val="-1"/>
          <w:sz w:val="23"/>
          <w:lang w:val="en-US"/>
        </w:rPr>
        <w:t>policy</w:t>
      </w:r>
      <w:r w:rsidRPr="00985AFD">
        <w:rPr>
          <w:rFonts w:ascii="Arial" w:eastAsia="Calibri" w:hAnsi="Calibri" w:cs="Times New Roman"/>
          <w:spacing w:val="45"/>
          <w:w w:val="101"/>
          <w:sz w:val="23"/>
          <w:lang w:val="en-US"/>
        </w:rPr>
        <w:t xml:space="preserve"> </w:t>
      </w:r>
      <w:r w:rsidRPr="00985AFD">
        <w:rPr>
          <w:rFonts w:ascii="Arial" w:eastAsia="Calibri" w:hAnsi="Calibri" w:cs="Times New Roman"/>
          <w:sz w:val="23"/>
          <w:lang w:val="en-US"/>
        </w:rPr>
        <w:t>and</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practice</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on</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e-cigarettes,</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PHE</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will:</w:t>
      </w:r>
    </w:p>
    <w:p w:rsidR="00985AFD" w:rsidRPr="00985AFD" w:rsidRDefault="00985AFD" w:rsidP="00985AFD">
      <w:pPr>
        <w:widowControl w:val="0"/>
        <w:spacing w:before="3" w:after="0" w:line="240" w:lineRule="auto"/>
        <w:rPr>
          <w:rFonts w:ascii="Arial" w:eastAsia="Arial" w:hAnsi="Arial" w:cs="Arial"/>
          <w:sz w:val="24"/>
          <w:szCs w:val="24"/>
          <w:lang w:val="en-US"/>
        </w:rPr>
      </w:pPr>
    </w:p>
    <w:p w:rsidR="00985AFD" w:rsidRPr="00985AFD" w:rsidRDefault="00985AFD" w:rsidP="009347D3">
      <w:pPr>
        <w:widowControl w:val="0"/>
        <w:numPr>
          <w:ilvl w:val="1"/>
          <w:numId w:val="6"/>
        </w:numPr>
        <w:tabs>
          <w:tab w:val="left" w:pos="1109"/>
        </w:tabs>
        <w:spacing w:after="0" w:line="270" w:lineRule="auto"/>
        <w:ind w:right="952"/>
        <w:jc w:val="both"/>
        <w:rPr>
          <w:rFonts w:ascii="Arial" w:eastAsia="Arial" w:hAnsi="Arial" w:cs="Arial"/>
          <w:sz w:val="23"/>
          <w:szCs w:val="23"/>
          <w:lang w:val="en-US"/>
        </w:rPr>
      </w:pPr>
      <w:r w:rsidRPr="00985AFD">
        <w:rPr>
          <w:rFonts w:ascii="Arial" w:eastAsia="Calibri" w:hAnsi="Calibri" w:cs="Times New Roman"/>
          <w:spacing w:val="-1"/>
          <w:sz w:val="23"/>
          <w:lang w:val="en-US"/>
        </w:rPr>
        <w:t>continue</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to</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monitor</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the</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evidence</w:t>
      </w:r>
      <w:r w:rsidRPr="00985AFD">
        <w:rPr>
          <w:rFonts w:ascii="Arial" w:eastAsia="Calibri" w:hAnsi="Calibri" w:cs="Times New Roman"/>
          <w:spacing w:val="10"/>
          <w:sz w:val="23"/>
          <w:lang w:val="en-US"/>
        </w:rPr>
        <w:t xml:space="preserve"> </w:t>
      </w:r>
      <w:r w:rsidRPr="00985AFD">
        <w:rPr>
          <w:rFonts w:ascii="Arial" w:eastAsia="Calibri" w:hAnsi="Calibri" w:cs="Times New Roman"/>
          <w:spacing w:val="-1"/>
          <w:sz w:val="23"/>
          <w:lang w:val="en-US"/>
        </w:rPr>
        <w:t>on</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uptake</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of</w:t>
      </w:r>
      <w:r w:rsidRPr="00985AFD">
        <w:rPr>
          <w:rFonts w:ascii="Arial" w:eastAsia="Calibri" w:hAnsi="Calibri" w:cs="Times New Roman"/>
          <w:spacing w:val="3"/>
          <w:sz w:val="23"/>
          <w:lang w:val="en-US"/>
        </w:rPr>
        <w:t xml:space="preserve"> </w:t>
      </w:r>
      <w:r w:rsidRPr="00985AFD">
        <w:rPr>
          <w:rFonts w:ascii="Arial" w:eastAsia="Calibri" w:hAnsi="Calibri" w:cs="Times New Roman"/>
          <w:spacing w:val="-1"/>
          <w:sz w:val="23"/>
          <w:lang w:val="en-US"/>
        </w:rPr>
        <w:t>e-cigarettes,</w:t>
      </w:r>
      <w:r w:rsidRPr="00985AFD">
        <w:rPr>
          <w:rFonts w:ascii="Arial" w:eastAsia="Calibri" w:hAnsi="Calibri" w:cs="Times New Roman"/>
          <w:spacing w:val="5"/>
          <w:sz w:val="23"/>
          <w:lang w:val="en-US"/>
        </w:rPr>
        <w:t xml:space="preserve"> </w:t>
      </w:r>
      <w:r w:rsidRPr="00985AFD">
        <w:rPr>
          <w:rFonts w:ascii="Arial" w:eastAsia="Calibri" w:hAnsi="Calibri" w:cs="Times New Roman"/>
          <w:spacing w:val="-1"/>
          <w:sz w:val="23"/>
          <w:lang w:val="en-US"/>
        </w:rPr>
        <w:t>health</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impact</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at</w:t>
      </w:r>
      <w:r w:rsidRPr="00985AFD">
        <w:rPr>
          <w:rFonts w:ascii="Arial" w:eastAsia="Calibri" w:hAnsi="Calibri" w:cs="Times New Roman"/>
          <w:spacing w:val="73"/>
          <w:w w:val="101"/>
          <w:sz w:val="23"/>
          <w:lang w:val="en-US"/>
        </w:rPr>
        <w:t xml:space="preserve"> </w:t>
      </w:r>
      <w:r w:rsidRPr="00985AFD">
        <w:rPr>
          <w:rFonts w:ascii="Arial" w:eastAsia="Calibri" w:hAnsi="Calibri" w:cs="Times New Roman"/>
          <w:spacing w:val="-1"/>
          <w:sz w:val="23"/>
          <w:lang w:val="en-US"/>
        </w:rPr>
        <w:t>individual</w:t>
      </w:r>
      <w:r w:rsidRPr="00985AFD">
        <w:rPr>
          <w:rFonts w:ascii="Arial" w:eastAsia="Calibri" w:hAnsi="Calibri" w:cs="Times New Roman"/>
          <w:spacing w:val="7"/>
          <w:sz w:val="23"/>
          <w:lang w:val="en-US"/>
        </w:rPr>
        <w:t xml:space="preserve"> </w:t>
      </w:r>
      <w:r w:rsidRPr="00985AFD">
        <w:rPr>
          <w:rFonts w:ascii="Arial" w:eastAsia="Calibri" w:hAnsi="Calibri" w:cs="Times New Roman"/>
          <w:sz w:val="23"/>
          <w:lang w:val="en-US"/>
        </w:rPr>
        <w:t>and</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population</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levels,</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and</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effectiveness</w:t>
      </w:r>
      <w:r w:rsidRPr="00985AFD">
        <w:rPr>
          <w:rFonts w:ascii="Arial" w:eastAsia="Calibri" w:hAnsi="Calibri" w:cs="Times New Roman"/>
          <w:spacing w:val="5"/>
          <w:sz w:val="23"/>
          <w:lang w:val="en-US"/>
        </w:rPr>
        <w:t xml:space="preserve"> </w:t>
      </w:r>
      <w:r w:rsidRPr="00985AFD">
        <w:rPr>
          <w:rFonts w:ascii="Arial" w:eastAsia="Calibri" w:hAnsi="Calibri" w:cs="Times New Roman"/>
          <w:sz w:val="23"/>
          <w:lang w:val="en-US"/>
        </w:rPr>
        <w:t>for</w:t>
      </w:r>
      <w:r w:rsidRPr="00985AFD">
        <w:rPr>
          <w:rFonts w:ascii="Arial" w:eastAsia="Calibri" w:hAnsi="Calibri" w:cs="Times New Roman"/>
          <w:spacing w:val="7"/>
          <w:sz w:val="23"/>
          <w:lang w:val="en-US"/>
        </w:rPr>
        <w:t xml:space="preserve"> </w:t>
      </w:r>
      <w:r w:rsidRPr="00985AFD">
        <w:rPr>
          <w:rFonts w:ascii="Arial" w:eastAsia="Calibri" w:hAnsi="Calibri" w:cs="Times New Roman"/>
          <w:spacing w:val="-1"/>
          <w:sz w:val="23"/>
          <w:lang w:val="en-US"/>
        </w:rPr>
        <w:t>smoking</w:t>
      </w:r>
      <w:r w:rsidRPr="00985AFD">
        <w:rPr>
          <w:rFonts w:ascii="Arial" w:eastAsia="Calibri" w:hAnsi="Calibri" w:cs="Times New Roman"/>
          <w:spacing w:val="6"/>
          <w:sz w:val="23"/>
          <w:lang w:val="en-US"/>
        </w:rPr>
        <w:t xml:space="preserve"> </w:t>
      </w:r>
      <w:r w:rsidRPr="00985AFD">
        <w:rPr>
          <w:rFonts w:ascii="Arial" w:eastAsia="Calibri" w:hAnsi="Calibri" w:cs="Times New Roman"/>
          <w:spacing w:val="-1"/>
          <w:sz w:val="23"/>
          <w:lang w:val="en-US"/>
        </w:rPr>
        <w:t>cessation</w:t>
      </w:r>
      <w:r w:rsidRPr="00985AFD">
        <w:rPr>
          <w:rFonts w:ascii="Arial" w:eastAsia="Calibri" w:hAnsi="Calibri" w:cs="Times New Roman"/>
          <w:spacing w:val="6"/>
          <w:sz w:val="23"/>
          <w:lang w:val="en-US"/>
        </w:rPr>
        <w:t xml:space="preserve"> </w:t>
      </w:r>
      <w:r w:rsidRPr="00985AFD">
        <w:rPr>
          <w:rFonts w:ascii="Arial" w:eastAsia="Calibri" w:hAnsi="Calibri" w:cs="Times New Roman"/>
          <w:sz w:val="23"/>
          <w:lang w:val="en-US"/>
        </w:rPr>
        <w:t>as</w:t>
      </w:r>
      <w:r w:rsidRPr="00985AFD">
        <w:rPr>
          <w:rFonts w:ascii="Arial" w:eastAsia="Calibri" w:hAnsi="Calibri" w:cs="Times New Roman"/>
          <w:spacing w:val="85"/>
          <w:w w:val="101"/>
          <w:sz w:val="23"/>
          <w:lang w:val="en-US"/>
        </w:rPr>
        <w:t xml:space="preserve"> </w:t>
      </w:r>
      <w:r w:rsidRPr="00985AFD">
        <w:rPr>
          <w:rFonts w:ascii="Arial" w:eastAsia="Calibri" w:hAnsi="Calibri" w:cs="Times New Roman"/>
          <w:sz w:val="23"/>
          <w:lang w:val="en-US"/>
        </w:rPr>
        <w:t>products</w:t>
      </w:r>
      <w:r w:rsidRPr="00985AFD">
        <w:rPr>
          <w:rFonts w:ascii="Arial" w:eastAsia="Calibri" w:hAnsi="Calibri" w:cs="Times New Roman"/>
          <w:spacing w:val="8"/>
          <w:sz w:val="23"/>
          <w:lang w:val="en-US"/>
        </w:rPr>
        <w:t xml:space="preserve"> </w:t>
      </w:r>
      <w:r w:rsidRPr="00985AFD">
        <w:rPr>
          <w:rFonts w:ascii="Arial" w:eastAsia="Calibri" w:hAnsi="Calibri" w:cs="Times New Roman"/>
          <w:spacing w:val="-1"/>
          <w:sz w:val="23"/>
          <w:lang w:val="en-US"/>
        </w:rPr>
        <w:t>and</w:t>
      </w:r>
      <w:r w:rsidRPr="00985AFD">
        <w:rPr>
          <w:rFonts w:ascii="Arial" w:eastAsia="Calibri" w:hAnsi="Calibri" w:cs="Times New Roman"/>
          <w:spacing w:val="13"/>
          <w:sz w:val="23"/>
          <w:lang w:val="en-US"/>
        </w:rPr>
        <w:t xml:space="preserve"> </w:t>
      </w:r>
      <w:r w:rsidRPr="00985AFD">
        <w:rPr>
          <w:rFonts w:ascii="Arial" w:eastAsia="Calibri" w:hAnsi="Calibri" w:cs="Times New Roman"/>
          <w:spacing w:val="-1"/>
          <w:sz w:val="23"/>
          <w:lang w:val="en-US"/>
        </w:rPr>
        <w:t>technologies</w:t>
      </w:r>
      <w:r w:rsidRPr="00985AFD">
        <w:rPr>
          <w:rFonts w:ascii="Arial" w:eastAsia="Calibri" w:hAnsi="Calibri" w:cs="Times New Roman"/>
          <w:spacing w:val="12"/>
          <w:sz w:val="23"/>
          <w:lang w:val="en-US"/>
        </w:rPr>
        <w:t xml:space="preserve"> </w:t>
      </w:r>
      <w:r w:rsidRPr="00985AFD">
        <w:rPr>
          <w:rFonts w:ascii="Arial" w:eastAsia="Calibri" w:hAnsi="Calibri" w:cs="Times New Roman"/>
          <w:spacing w:val="-1"/>
          <w:sz w:val="23"/>
          <w:lang w:val="en-US"/>
        </w:rPr>
        <w:t>develop</w:t>
      </w:r>
    </w:p>
    <w:p w:rsidR="00985AFD" w:rsidRPr="00985AFD" w:rsidRDefault="00985AFD" w:rsidP="00985AFD">
      <w:pPr>
        <w:widowControl w:val="0"/>
        <w:spacing w:after="0" w:line="270" w:lineRule="auto"/>
        <w:jc w:val="both"/>
        <w:rPr>
          <w:rFonts w:ascii="Arial" w:eastAsia="Arial" w:hAnsi="Arial" w:cs="Arial"/>
          <w:sz w:val="23"/>
          <w:szCs w:val="23"/>
          <w:lang w:val="en-US"/>
        </w:rPr>
        <w:sectPr w:rsidR="00985AFD" w:rsidRPr="00985AFD">
          <w:pgSz w:w="12360" w:h="17300"/>
          <w:pgMar w:top="1240" w:right="1280" w:bottom="1240" w:left="1240" w:header="0" w:footer="1045" w:gutter="0"/>
          <w:cols w:space="720"/>
        </w:sectPr>
      </w:pPr>
    </w:p>
    <w:p w:rsidR="00985AFD" w:rsidRPr="00985AFD" w:rsidRDefault="00985AFD" w:rsidP="009347D3">
      <w:pPr>
        <w:widowControl w:val="0"/>
        <w:numPr>
          <w:ilvl w:val="0"/>
          <w:numId w:val="5"/>
        </w:numPr>
        <w:tabs>
          <w:tab w:val="left" w:pos="551"/>
        </w:tabs>
        <w:spacing w:before="55" w:after="0" w:line="240" w:lineRule="auto"/>
        <w:rPr>
          <w:rFonts w:ascii="Arial" w:eastAsia="Arial" w:hAnsi="Arial" w:cs="Arial"/>
          <w:sz w:val="18"/>
          <w:szCs w:val="18"/>
          <w:lang w:val="en-US"/>
        </w:rPr>
      </w:pPr>
      <w:r w:rsidRPr="00985AFD">
        <w:rPr>
          <w:rFonts w:ascii="Arial" w:eastAsia="Calibri" w:hAnsi="Calibri" w:cs="Times New Roman"/>
          <w:spacing w:val="-1"/>
          <w:w w:val="105"/>
          <w:sz w:val="18"/>
          <w:lang w:val="en-US"/>
        </w:rPr>
        <w:lastRenderedPageBreak/>
        <w:t>cigarettes:</w:t>
      </w:r>
      <w:r w:rsidRPr="00985AFD">
        <w:rPr>
          <w:rFonts w:ascii="Arial" w:eastAsia="Calibri" w:hAnsi="Calibri" w:cs="Times New Roman"/>
          <w:spacing w:val="-7"/>
          <w:w w:val="105"/>
          <w:sz w:val="18"/>
          <w:lang w:val="en-US"/>
        </w:rPr>
        <w:t xml:space="preserve"> </w:t>
      </w:r>
      <w:r w:rsidRPr="00985AFD">
        <w:rPr>
          <w:rFonts w:ascii="Arial" w:eastAsia="Calibri" w:hAnsi="Calibri" w:cs="Times New Roman"/>
          <w:w w:val="105"/>
          <w:sz w:val="18"/>
          <w:lang w:val="en-US"/>
        </w:rPr>
        <w:t>a</w:t>
      </w:r>
      <w:r w:rsidRPr="00985AFD">
        <w:rPr>
          <w:rFonts w:ascii="Arial" w:eastAsia="Calibri" w:hAnsi="Calibri" w:cs="Times New Roman"/>
          <w:spacing w:val="-6"/>
          <w:w w:val="105"/>
          <w:sz w:val="18"/>
          <w:lang w:val="en-US"/>
        </w:rPr>
        <w:t xml:space="preserve"> </w:t>
      </w:r>
      <w:r w:rsidRPr="00985AFD">
        <w:rPr>
          <w:rFonts w:ascii="Arial" w:eastAsia="Calibri" w:hAnsi="Calibri" w:cs="Times New Roman"/>
          <w:w w:val="105"/>
          <w:sz w:val="18"/>
          <w:lang w:val="en-US"/>
        </w:rPr>
        <w:t>new</w:t>
      </w:r>
      <w:r w:rsidRPr="00985AFD">
        <w:rPr>
          <w:rFonts w:ascii="Arial" w:eastAsia="Calibri" w:hAnsi="Calibri" w:cs="Times New Roman"/>
          <w:spacing w:val="-7"/>
          <w:w w:val="105"/>
          <w:sz w:val="18"/>
          <w:lang w:val="en-US"/>
        </w:rPr>
        <w:t xml:space="preserve"> </w:t>
      </w:r>
      <w:r w:rsidRPr="00985AFD">
        <w:rPr>
          <w:rFonts w:ascii="Arial" w:eastAsia="Calibri" w:hAnsi="Calibri" w:cs="Times New Roman"/>
          <w:w w:val="105"/>
          <w:sz w:val="18"/>
          <w:lang w:val="en-US"/>
        </w:rPr>
        <w:t>foundation</w:t>
      </w:r>
      <w:r w:rsidRPr="00985AFD">
        <w:rPr>
          <w:rFonts w:ascii="Arial" w:eastAsia="Calibri" w:hAnsi="Calibri" w:cs="Times New Roman"/>
          <w:spacing w:val="-8"/>
          <w:w w:val="105"/>
          <w:sz w:val="18"/>
          <w:lang w:val="en-US"/>
        </w:rPr>
        <w:t xml:space="preserve"> </w:t>
      </w:r>
      <w:r w:rsidRPr="00985AFD">
        <w:rPr>
          <w:rFonts w:ascii="Arial" w:eastAsia="Calibri" w:hAnsi="Calibri" w:cs="Times New Roman"/>
          <w:w w:val="105"/>
          <w:sz w:val="18"/>
          <w:lang w:val="en-US"/>
        </w:rPr>
        <w:t>for</w:t>
      </w:r>
      <w:r w:rsidRPr="00985AFD">
        <w:rPr>
          <w:rFonts w:ascii="Arial" w:eastAsia="Calibri" w:hAnsi="Calibri" w:cs="Times New Roman"/>
          <w:spacing w:val="-6"/>
          <w:w w:val="105"/>
          <w:sz w:val="18"/>
          <w:lang w:val="en-US"/>
        </w:rPr>
        <w:t xml:space="preserve"> </w:t>
      </w:r>
      <w:r w:rsidRPr="00985AFD">
        <w:rPr>
          <w:rFonts w:ascii="Arial" w:eastAsia="Calibri" w:hAnsi="Calibri" w:cs="Times New Roman"/>
          <w:w w:val="105"/>
          <w:sz w:val="18"/>
          <w:lang w:val="en-US"/>
        </w:rPr>
        <w:t>evidence-based</w:t>
      </w:r>
      <w:r w:rsidRPr="00985AFD">
        <w:rPr>
          <w:rFonts w:ascii="Arial" w:eastAsia="Calibri" w:hAnsi="Calibri" w:cs="Times New Roman"/>
          <w:spacing w:val="-6"/>
          <w:w w:val="105"/>
          <w:sz w:val="18"/>
          <w:lang w:val="en-US"/>
        </w:rPr>
        <w:t xml:space="preserve"> </w:t>
      </w:r>
      <w:r w:rsidRPr="00985AFD">
        <w:rPr>
          <w:rFonts w:ascii="Arial" w:eastAsia="Calibri" w:hAnsi="Calibri" w:cs="Times New Roman"/>
          <w:w w:val="105"/>
          <w:sz w:val="18"/>
          <w:lang w:val="en-US"/>
        </w:rPr>
        <w:t>policy</w:t>
      </w:r>
      <w:r w:rsidRPr="00985AFD">
        <w:rPr>
          <w:rFonts w:ascii="Arial" w:eastAsia="Calibri" w:hAnsi="Calibri" w:cs="Times New Roman"/>
          <w:spacing w:val="-10"/>
          <w:w w:val="105"/>
          <w:sz w:val="18"/>
          <w:lang w:val="en-US"/>
        </w:rPr>
        <w:t xml:space="preserve"> </w:t>
      </w:r>
      <w:r w:rsidRPr="00985AFD">
        <w:rPr>
          <w:rFonts w:ascii="Arial" w:eastAsia="Calibri" w:hAnsi="Calibri" w:cs="Times New Roman"/>
          <w:w w:val="105"/>
          <w:sz w:val="18"/>
          <w:lang w:val="en-US"/>
        </w:rPr>
        <w:t>and</w:t>
      </w:r>
      <w:r w:rsidRPr="00985AFD">
        <w:rPr>
          <w:rFonts w:ascii="Arial" w:eastAsia="Calibri" w:hAnsi="Calibri" w:cs="Times New Roman"/>
          <w:spacing w:val="-7"/>
          <w:w w:val="105"/>
          <w:sz w:val="18"/>
          <w:lang w:val="en-US"/>
        </w:rPr>
        <w:t xml:space="preserve"> </w:t>
      </w:r>
      <w:r w:rsidRPr="00985AFD">
        <w:rPr>
          <w:rFonts w:ascii="Arial" w:eastAsia="Calibri" w:hAnsi="Calibri" w:cs="Times New Roman"/>
          <w:spacing w:val="-1"/>
          <w:w w:val="105"/>
          <w:sz w:val="18"/>
          <w:lang w:val="en-US"/>
        </w:rPr>
        <w:t>practice</w:t>
      </w:r>
    </w:p>
    <w:p w:rsidR="00985AFD" w:rsidRPr="00985AFD" w:rsidRDefault="00985AFD" w:rsidP="00985AFD">
      <w:pPr>
        <w:widowControl w:val="0"/>
        <w:spacing w:after="0" w:line="240" w:lineRule="auto"/>
        <w:rPr>
          <w:rFonts w:ascii="Arial" w:eastAsia="Arial" w:hAnsi="Arial" w:cs="Arial"/>
          <w:sz w:val="18"/>
          <w:szCs w:val="18"/>
          <w:lang w:val="en-US"/>
        </w:rPr>
      </w:pPr>
    </w:p>
    <w:p w:rsidR="00985AFD" w:rsidRPr="00985AFD" w:rsidRDefault="00985AFD" w:rsidP="00985AFD">
      <w:pPr>
        <w:widowControl w:val="0"/>
        <w:spacing w:after="0" w:line="240" w:lineRule="auto"/>
        <w:rPr>
          <w:rFonts w:ascii="Arial" w:eastAsia="Arial" w:hAnsi="Arial" w:cs="Arial"/>
          <w:sz w:val="18"/>
          <w:szCs w:val="18"/>
          <w:lang w:val="en-US"/>
        </w:rPr>
      </w:pPr>
    </w:p>
    <w:p w:rsidR="00985AFD" w:rsidRPr="00985AFD" w:rsidRDefault="00985AFD" w:rsidP="00985AFD">
      <w:pPr>
        <w:widowControl w:val="0"/>
        <w:spacing w:after="0" w:line="240" w:lineRule="auto"/>
        <w:rPr>
          <w:rFonts w:ascii="Arial" w:eastAsia="Arial" w:hAnsi="Arial" w:cs="Arial"/>
          <w:sz w:val="18"/>
          <w:szCs w:val="18"/>
          <w:lang w:val="en-US"/>
        </w:rPr>
      </w:pPr>
    </w:p>
    <w:p w:rsidR="00985AFD" w:rsidRPr="00985AFD" w:rsidRDefault="00985AFD" w:rsidP="009347D3">
      <w:pPr>
        <w:widowControl w:val="0"/>
        <w:numPr>
          <w:ilvl w:val="1"/>
          <w:numId w:val="5"/>
        </w:numPr>
        <w:tabs>
          <w:tab w:val="left" w:pos="1042"/>
        </w:tabs>
        <w:spacing w:before="136" w:after="0" w:line="275" w:lineRule="auto"/>
        <w:ind w:right="1469"/>
        <w:jc w:val="both"/>
        <w:rPr>
          <w:rFonts w:ascii="Arial" w:eastAsia="Arial" w:hAnsi="Arial" w:cs="Arial"/>
          <w:lang w:val="en-US"/>
        </w:rPr>
      </w:pPr>
      <w:r w:rsidRPr="00985AFD">
        <w:rPr>
          <w:rFonts w:ascii="Arial" w:eastAsia="Arial" w:hAnsi="Arial" w:cs="Times New Roman"/>
          <w:spacing w:val="-1"/>
          <w:lang w:val="en-US"/>
        </w:rPr>
        <w:t>hold</w:t>
      </w:r>
      <w:r w:rsidRPr="00985AFD">
        <w:rPr>
          <w:rFonts w:ascii="Arial" w:eastAsia="Arial" w:hAnsi="Arial" w:cs="Times New Roman"/>
          <w:spacing w:val="10"/>
          <w:lang w:val="en-US"/>
        </w:rPr>
        <w:t xml:space="preserve"> </w:t>
      </w:r>
      <w:r w:rsidRPr="00985AFD">
        <w:rPr>
          <w:rFonts w:ascii="Arial" w:eastAsia="Arial" w:hAnsi="Arial" w:cs="Times New Roman"/>
          <w:lang w:val="en-US"/>
        </w:rPr>
        <w:t>a</w:t>
      </w:r>
      <w:r w:rsidRPr="00985AFD">
        <w:rPr>
          <w:rFonts w:ascii="Arial" w:eastAsia="Arial" w:hAnsi="Arial" w:cs="Times New Roman"/>
          <w:spacing w:val="12"/>
          <w:lang w:val="en-US"/>
        </w:rPr>
        <w:t xml:space="preserve"> </w:t>
      </w:r>
      <w:r w:rsidRPr="00985AFD">
        <w:rPr>
          <w:rFonts w:ascii="Arial" w:eastAsia="Arial" w:hAnsi="Arial" w:cs="Times New Roman"/>
          <w:spacing w:val="-1"/>
          <w:lang w:val="en-US"/>
        </w:rPr>
        <w:t>second</w:t>
      </w:r>
      <w:r w:rsidRPr="00985AFD">
        <w:rPr>
          <w:rFonts w:ascii="Arial" w:eastAsia="Arial" w:hAnsi="Arial" w:cs="Times New Roman"/>
          <w:spacing w:val="11"/>
          <w:lang w:val="en-US"/>
        </w:rPr>
        <w:t xml:space="preserve"> </w:t>
      </w:r>
      <w:r w:rsidRPr="00985AFD">
        <w:rPr>
          <w:rFonts w:ascii="Arial" w:eastAsia="Arial" w:hAnsi="Arial" w:cs="Times New Roman"/>
          <w:spacing w:val="-1"/>
          <w:lang w:val="en-US"/>
        </w:rPr>
        <w:t>national</w:t>
      </w:r>
      <w:r w:rsidRPr="00985AFD">
        <w:rPr>
          <w:rFonts w:ascii="Arial" w:eastAsia="Arial" w:hAnsi="Arial" w:cs="Times New Roman"/>
          <w:spacing w:val="9"/>
          <w:lang w:val="en-US"/>
        </w:rPr>
        <w:t xml:space="preserve"> </w:t>
      </w:r>
      <w:r w:rsidRPr="00985AFD">
        <w:rPr>
          <w:rFonts w:ascii="Arial" w:eastAsia="Arial" w:hAnsi="Arial" w:cs="Times New Roman"/>
          <w:spacing w:val="-1"/>
          <w:lang w:val="en-US"/>
        </w:rPr>
        <w:t>symposium</w:t>
      </w:r>
      <w:r w:rsidRPr="00985AFD">
        <w:rPr>
          <w:rFonts w:ascii="Arial" w:eastAsia="Arial" w:hAnsi="Arial" w:cs="Times New Roman"/>
          <w:spacing w:val="14"/>
          <w:lang w:val="en-US"/>
        </w:rPr>
        <w:t xml:space="preserve"> </w:t>
      </w:r>
      <w:r w:rsidRPr="00985AFD">
        <w:rPr>
          <w:rFonts w:ascii="Arial" w:eastAsia="Arial" w:hAnsi="Arial" w:cs="Times New Roman"/>
          <w:lang w:val="en-US"/>
        </w:rPr>
        <w:t>on</w:t>
      </w:r>
      <w:r w:rsidRPr="00985AFD">
        <w:rPr>
          <w:rFonts w:ascii="Arial" w:eastAsia="Arial" w:hAnsi="Arial" w:cs="Times New Roman"/>
          <w:spacing w:val="10"/>
          <w:lang w:val="en-US"/>
        </w:rPr>
        <w:t xml:space="preserve"> </w:t>
      </w:r>
      <w:r w:rsidRPr="00985AFD">
        <w:rPr>
          <w:rFonts w:ascii="Arial" w:eastAsia="Arial" w:hAnsi="Arial" w:cs="Times New Roman"/>
          <w:lang w:val="en-US"/>
        </w:rPr>
        <w:t>e-cigarettes</w:t>
      </w:r>
      <w:r w:rsidRPr="00985AFD">
        <w:rPr>
          <w:rFonts w:ascii="Arial" w:eastAsia="Arial" w:hAnsi="Arial" w:cs="Times New Roman"/>
          <w:spacing w:val="10"/>
          <w:lang w:val="en-US"/>
        </w:rPr>
        <w:t xml:space="preserve"> </w:t>
      </w:r>
      <w:r w:rsidRPr="00985AFD">
        <w:rPr>
          <w:rFonts w:ascii="Arial" w:eastAsia="Arial" w:hAnsi="Arial" w:cs="Times New Roman"/>
          <w:spacing w:val="-1"/>
          <w:lang w:val="en-US"/>
        </w:rPr>
        <w:t>and</w:t>
      </w:r>
      <w:r w:rsidRPr="00985AFD">
        <w:rPr>
          <w:rFonts w:ascii="Arial" w:eastAsia="Arial" w:hAnsi="Arial" w:cs="Times New Roman"/>
          <w:spacing w:val="13"/>
          <w:lang w:val="en-US"/>
        </w:rPr>
        <w:t xml:space="preserve"> </w:t>
      </w:r>
      <w:r w:rsidRPr="00985AFD">
        <w:rPr>
          <w:rFonts w:ascii="Arial" w:eastAsia="Arial" w:hAnsi="Arial" w:cs="Times New Roman"/>
          <w:spacing w:val="-1"/>
          <w:lang w:val="en-US"/>
        </w:rPr>
        <w:t>harm</w:t>
      </w:r>
      <w:r w:rsidRPr="00985AFD">
        <w:rPr>
          <w:rFonts w:ascii="Arial" w:eastAsia="Arial" w:hAnsi="Arial" w:cs="Times New Roman"/>
          <w:spacing w:val="13"/>
          <w:lang w:val="en-US"/>
        </w:rPr>
        <w:t xml:space="preserve"> </w:t>
      </w:r>
      <w:r w:rsidRPr="00985AFD">
        <w:rPr>
          <w:rFonts w:ascii="Arial" w:eastAsia="Arial" w:hAnsi="Arial" w:cs="Times New Roman"/>
          <w:spacing w:val="-1"/>
          <w:lang w:val="en-US"/>
        </w:rPr>
        <w:t>reduction</w:t>
      </w:r>
      <w:r w:rsidRPr="00985AFD">
        <w:rPr>
          <w:rFonts w:ascii="Arial" w:eastAsia="Arial" w:hAnsi="Arial" w:cs="Times New Roman"/>
          <w:spacing w:val="12"/>
          <w:lang w:val="en-US"/>
        </w:rPr>
        <w:t xml:space="preserve"> </w:t>
      </w:r>
      <w:r w:rsidRPr="00985AFD">
        <w:rPr>
          <w:rFonts w:ascii="Arial" w:eastAsia="Arial" w:hAnsi="Arial" w:cs="Times New Roman"/>
          <w:spacing w:val="-1"/>
          <w:lang w:val="en-US"/>
        </w:rPr>
        <w:t>in</w:t>
      </w:r>
      <w:r w:rsidRPr="00985AFD">
        <w:rPr>
          <w:rFonts w:ascii="Arial" w:eastAsia="Arial" w:hAnsi="Arial" w:cs="Times New Roman"/>
          <w:spacing w:val="58"/>
          <w:w w:val="102"/>
          <w:lang w:val="en-US"/>
        </w:rPr>
        <w:t xml:space="preserve"> </w:t>
      </w:r>
      <w:r w:rsidRPr="00985AFD">
        <w:rPr>
          <w:rFonts w:ascii="Arial" w:eastAsia="Arial" w:hAnsi="Arial" w:cs="Times New Roman"/>
          <w:spacing w:val="-1"/>
          <w:lang w:val="en-US"/>
        </w:rPr>
        <w:t>spring</w:t>
      </w:r>
      <w:r w:rsidRPr="00985AFD">
        <w:rPr>
          <w:rFonts w:ascii="Arial" w:eastAsia="Arial" w:hAnsi="Arial" w:cs="Times New Roman"/>
          <w:spacing w:val="9"/>
          <w:lang w:val="en-US"/>
        </w:rPr>
        <w:t xml:space="preserve"> </w:t>
      </w:r>
      <w:r w:rsidRPr="00985AFD">
        <w:rPr>
          <w:rFonts w:ascii="Arial" w:eastAsia="Arial" w:hAnsi="Arial" w:cs="Times New Roman"/>
          <w:lang w:val="en-US"/>
        </w:rPr>
        <w:t>2016</w:t>
      </w:r>
      <w:r w:rsidRPr="00985AFD">
        <w:rPr>
          <w:rFonts w:ascii="Arial" w:eastAsia="Arial" w:hAnsi="Arial" w:cs="Times New Roman"/>
          <w:spacing w:val="10"/>
          <w:lang w:val="en-US"/>
        </w:rPr>
        <w:t xml:space="preserve"> </w:t>
      </w:r>
      <w:r w:rsidRPr="00985AFD">
        <w:rPr>
          <w:rFonts w:ascii="Arial" w:eastAsia="Arial" w:hAnsi="Arial" w:cs="Times New Roman"/>
          <w:lang w:val="en-US"/>
        </w:rPr>
        <w:t>to</w:t>
      </w:r>
      <w:r w:rsidRPr="00985AFD">
        <w:rPr>
          <w:rFonts w:ascii="Arial" w:eastAsia="Arial" w:hAnsi="Arial" w:cs="Times New Roman"/>
          <w:spacing w:val="10"/>
          <w:lang w:val="en-US"/>
        </w:rPr>
        <w:t xml:space="preserve"> </w:t>
      </w:r>
      <w:r w:rsidRPr="00985AFD">
        <w:rPr>
          <w:rFonts w:ascii="Arial" w:eastAsia="Arial" w:hAnsi="Arial" w:cs="Times New Roman"/>
          <w:spacing w:val="-1"/>
          <w:lang w:val="en-US"/>
        </w:rPr>
        <w:t>present</w:t>
      </w:r>
      <w:r w:rsidRPr="00985AFD">
        <w:rPr>
          <w:rFonts w:ascii="Arial" w:eastAsia="Arial" w:hAnsi="Arial" w:cs="Times New Roman"/>
          <w:spacing w:val="10"/>
          <w:lang w:val="en-US"/>
        </w:rPr>
        <w:t xml:space="preserve"> </w:t>
      </w:r>
      <w:r w:rsidRPr="00985AFD">
        <w:rPr>
          <w:rFonts w:ascii="Arial" w:eastAsia="Arial" w:hAnsi="Arial" w:cs="Times New Roman"/>
          <w:lang w:val="en-US"/>
        </w:rPr>
        <w:t>the</w:t>
      </w:r>
      <w:r w:rsidRPr="00985AFD">
        <w:rPr>
          <w:rFonts w:ascii="Arial" w:eastAsia="Arial" w:hAnsi="Arial" w:cs="Times New Roman"/>
          <w:spacing w:val="13"/>
          <w:lang w:val="en-US"/>
        </w:rPr>
        <w:t xml:space="preserve"> </w:t>
      </w:r>
      <w:r w:rsidRPr="00985AFD">
        <w:rPr>
          <w:rFonts w:ascii="Arial" w:eastAsia="Arial" w:hAnsi="Arial" w:cs="Times New Roman"/>
          <w:lang w:val="en-US"/>
        </w:rPr>
        <w:t>latest</w:t>
      </w:r>
      <w:r w:rsidRPr="00985AFD">
        <w:rPr>
          <w:rFonts w:ascii="Arial" w:eastAsia="Arial" w:hAnsi="Arial" w:cs="Times New Roman"/>
          <w:spacing w:val="10"/>
          <w:lang w:val="en-US"/>
        </w:rPr>
        <w:t xml:space="preserve"> </w:t>
      </w:r>
      <w:r w:rsidRPr="00985AFD">
        <w:rPr>
          <w:rFonts w:ascii="Arial" w:eastAsia="Arial" w:hAnsi="Arial" w:cs="Times New Roman"/>
          <w:spacing w:val="-1"/>
          <w:lang w:val="en-US"/>
        </w:rPr>
        <w:t>evidence</w:t>
      </w:r>
      <w:r w:rsidRPr="00985AFD">
        <w:rPr>
          <w:rFonts w:ascii="Arial" w:eastAsia="Arial" w:hAnsi="Arial" w:cs="Times New Roman"/>
          <w:spacing w:val="10"/>
          <w:lang w:val="en-US"/>
        </w:rPr>
        <w:t xml:space="preserve"> </w:t>
      </w:r>
      <w:r w:rsidRPr="00985AFD">
        <w:rPr>
          <w:rFonts w:ascii="Arial" w:eastAsia="Arial" w:hAnsi="Arial" w:cs="Times New Roman"/>
          <w:spacing w:val="-1"/>
          <w:lang w:val="en-US"/>
        </w:rPr>
        <w:t>and</w:t>
      </w:r>
      <w:r w:rsidRPr="00985AFD">
        <w:rPr>
          <w:rFonts w:ascii="Arial" w:eastAsia="Arial" w:hAnsi="Arial" w:cs="Times New Roman"/>
          <w:spacing w:val="12"/>
          <w:lang w:val="en-US"/>
        </w:rPr>
        <w:t xml:space="preserve"> </w:t>
      </w:r>
      <w:r w:rsidRPr="00985AFD">
        <w:rPr>
          <w:rFonts w:ascii="Arial" w:eastAsia="Arial" w:hAnsi="Arial" w:cs="Times New Roman"/>
          <w:lang w:val="en-US"/>
        </w:rPr>
        <w:t>discuss</w:t>
      </w:r>
      <w:r w:rsidRPr="00985AFD">
        <w:rPr>
          <w:rFonts w:ascii="Arial" w:eastAsia="Arial" w:hAnsi="Arial" w:cs="Times New Roman"/>
          <w:spacing w:val="12"/>
          <w:lang w:val="en-US"/>
        </w:rPr>
        <w:t xml:space="preserve"> </w:t>
      </w:r>
      <w:r w:rsidRPr="00985AFD">
        <w:rPr>
          <w:rFonts w:ascii="Arial" w:eastAsia="Arial" w:hAnsi="Arial" w:cs="Times New Roman"/>
          <w:lang w:val="en-US"/>
        </w:rPr>
        <w:t>its</w:t>
      </w:r>
      <w:r w:rsidRPr="00985AFD">
        <w:rPr>
          <w:rFonts w:ascii="Arial" w:eastAsia="Arial" w:hAnsi="Arial" w:cs="Times New Roman"/>
          <w:spacing w:val="9"/>
          <w:lang w:val="en-US"/>
        </w:rPr>
        <w:t xml:space="preserve"> </w:t>
      </w:r>
      <w:r w:rsidRPr="00985AFD">
        <w:rPr>
          <w:rFonts w:ascii="Arial" w:eastAsia="Arial" w:hAnsi="Arial" w:cs="Times New Roman"/>
          <w:spacing w:val="-1"/>
          <w:lang w:val="en-US"/>
        </w:rPr>
        <w:t>implications</w:t>
      </w:r>
      <w:r w:rsidRPr="00985AFD">
        <w:rPr>
          <w:rFonts w:ascii="Arial" w:eastAsia="Arial" w:hAnsi="Arial" w:cs="Times New Roman"/>
          <w:spacing w:val="10"/>
          <w:lang w:val="en-US"/>
        </w:rPr>
        <w:t xml:space="preserve"> </w:t>
      </w:r>
      <w:r w:rsidRPr="00985AFD">
        <w:rPr>
          <w:rFonts w:ascii="Arial" w:eastAsia="Arial" w:hAnsi="Arial" w:cs="Times New Roman"/>
          <w:lang w:val="en-US"/>
        </w:rPr>
        <w:t>for</w:t>
      </w:r>
      <w:r w:rsidRPr="00985AFD">
        <w:rPr>
          <w:rFonts w:ascii="Arial" w:eastAsia="Arial" w:hAnsi="Arial" w:cs="Times New Roman"/>
          <w:spacing w:val="61"/>
          <w:w w:val="102"/>
          <w:lang w:val="en-US"/>
        </w:rPr>
        <w:t xml:space="preserve"> </w:t>
      </w:r>
      <w:r w:rsidRPr="00985AFD">
        <w:rPr>
          <w:rFonts w:ascii="Arial" w:eastAsia="Arial" w:hAnsi="Arial" w:cs="Times New Roman"/>
          <w:spacing w:val="-1"/>
          <w:lang w:val="en-US"/>
        </w:rPr>
        <w:t>policy</w:t>
      </w:r>
      <w:r w:rsidRPr="00985AFD">
        <w:rPr>
          <w:rFonts w:ascii="Arial" w:eastAsia="Arial" w:hAnsi="Arial" w:cs="Times New Roman"/>
          <w:spacing w:val="16"/>
          <w:lang w:val="en-US"/>
        </w:rPr>
        <w:t xml:space="preserve"> </w:t>
      </w:r>
      <w:r w:rsidRPr="00985AFD">
        <w:rPr>
          <w:rFonts w:ascii="Arial" w:eastAsia="Arial" w:hAnsi="Arial" w:cs="Times New Roman"/>
          <w:lang w:val="en-US"/>
        </w:rPr>
        <w:t>and</w:t>
      </w:r>
      <w:r w:rsidRPr="00985AFD">
        <w:rPr>
          <w:rFonts w:ascii="Arial" w:eastAsia="Arial" w:hAnsi="Arial" w:cs="Times New Roman"/>
          <w:spacing w:val="19"/>
          <w:lang w:val="en-US"/>
        </w:rPr>
        <w:t xml:space="preserve"> </w:t>
      </w:r>
      <w:r w:rsidRPr="00985AFD">
        <w:rPr>
          <w:rFonts w:ascii="Arial" w:eastAsia="Arial" w:hAnsi="Arial" w:cs="Times New Roman"/>
          <w:spacing w:val="-1"/>
          <w:lang w:val="en-US"/>
        </w:rPr>
        <w:t>practice</w:t>
      </w:r>
    </w:p>
    <w:p w:rsidR="00985AFD" w:rsidRPr="00985AFD" w:rsidRDefault="00985AFD" w:rsidP="00985AFD">
      <w:pPr>
        <w:widowControl w:val="0"/>
        <w:spacing w:before="10" w:after="0" w:line="240" w:lineRule="auto"/>
        <w:rPr>
          <w:rFonts w:ascii="Arial" w:eastAsia="Arial" w:hAnsi="Arial" w:cs="Arial"/>
          <w:sz w:val="20"/>
          <w:szCs w:val="20"/>
          <w:lang w:val="en-US"/>
        </w:rPr>
      </w:pPr>
    </w:p>
    <w:p w:rsidR="00985AFD" w:rsidRPr="00985AFD" w:rsidRDefault="00985AFD" w:rsidP="009347D3">
      <w:pPr>
        <w:widowControl w:val="0"/>
        <w:numPr>
          <w:ilvl w:val="1"/>
          <w:numId w:val="5"/>
        </w:numPr>
        <w:tabs>
          <w:tab w:val="left" w:pos="1042"/>
        </w:tabs>
        <w:spacing w:after="0" w:line="281" w:lineRule="auto"/>
        <w:ind w:right="1136"/>
        <w:rPr>
          <w:rFonts w:ascii="Arial" w:eastAsia="Arial" w:hAnsi="Arial" w:cs="Arial"/>
          <w:lang w:val="en-US"/>
        </w:rPr>
      </w:pPr>
      <w:r w:rsidRPr="00985AFD">
        <w:rPr>
          <w:rFonts w:ascii="Arial" w:eastAsia="Arial" w:hAnsi="Arial" w:cs="Arial"/>
          <w:spacing w:val="-1"/>
          <w:lang w:val="en-US"/>
        </w:rPr>
        <w:t>provide</w:t>
      </w:r>
      <w:r w:rsidRPr="00985AFD">
        <w:rPr>
          <w:rFonts w:ascii="Arial" w:eastAsia="Arial" w:hAnsi="Arial" w:cs="Arial"/>
          <w:spacing w:val="14"/>
          <w:lang w:val="en-US"/>
        </w:rPr>
        <w:t xml:space="preserve"> </w:t>
      </w:r>
      <w:r w:rsidRPr="00985AFD">
        <w:rPr>
          <w:rFonts w:ascii="Arial" w:eastAsia="Arial" w:hAnsi="Arial" w:cs="Times New Roman"/>
          <w:lang w:val="en-US"/>
        </w:rPr>
        <w:t>the</w:t>
      </w:r>
      <w:r w:rsidRPr="00985AFD">
        <w:rPr>
          <w:rFonts w:ascii="Arial" w:eastAsia="Arial" w:hAnsi="Arial" w:cs="Times New Roman"/>
          <w:spacing w:val="11"/>
          <w:lang w:val="en-US"/>
        </w:rPr>
        <w:t xml:space="preserve"> </w:t>
      </w:r>
      <w:r w:rsidRPr="00985AFD">
        <w:rPr>
          <w:rFonts w:ascii="Arial" w:eastAsia="Arial" w:hAnsi="Arial" w:cs="Times New Roman"/>
          <w:spacing w:val="-1"/>
          <w:lang w:val="en-US"/>
        </w:rPr>
        <w:t>public</w:t>
      </w:r>
      <w:r w:rsidRPr="00985AFD">
        <w:rPr>
          <w:rFonts w:ascii="Arial" w:eastAsia="Arial" w:hAnsi="Arial" w:cs="Times New Roman"/>
          <w:spacing w:val="12"/>
          <w:lang w:val="en-US"/>
        </w:rPr>
        <w:t xml:space="preserve"> </w:t>
      </w:r>
      <w:r w:rsidRPr="00985AFD">
        <w:rPr>
          <w:rFonts w:ascii="Arial" w:eastAsia="Arial" w:hAnsi="Arial" w:cs="Times New Roman"/>
          <w:spacing w:val="-1"/>
          <w:lang w:val="en-US"/>
        </w:rPr>
        <w:t>with</w:t>
      </w:r>
      <w:r w:rsidRPr="00985AFD">
        <w:rPr>
          <w:rFonts w:ascii="Arial" w:eastAsia="Arial" w:hAnsi="Arial" w:cs="Times New Roman"/>
          <w:spacing w:val="13"/>
          <w:lang w:val="en-US"/>
        </w:rPr>
        <w:t xml:space="preserve"> </w:t>
      </w:r>
      <w:r w:rsidRPr="00985AFD">
        <w:rPr>
          <w:rFonts w:ascii="Arial" w:eastAsia="Arial" w:hAnsi="Arial" w:cs="Times New Roman"/>
          <w:lang w:val="en-US"/>
        </w:rPr>
        <w:t>clear</w:t>
      </w:r>
      <w:r w:rsidRPr="00985AFD">
        <w:rPr>
          <w:rFonts w:ascii="Arial" w:eastAsia="Arial" w:hAnsi="Arial" w:cs="Times New Roman"/>
          <w:spacing w:val="12"/>
          <w:lang w:val="en-US"/>
        </w:rPr>
        <w:t xml:space="preserve"> </w:t>
      </w:r>
      <w:r w:rsidRPr="00985AFD">
        <w:rPr>
          <w:rFonts w:ascii="Arial" w:eastAsia="Arial" w:hAnsi="Arial" w:cs="Times New Roman"/>
          <w:spacing w:val="-1"/>
          <w:lang w:val="en-US"/>
        </w:rPr>
        <w:t>and</w:t>
      </w:r>
      <w:r w:rsidRPr="00985AFD">
        <w:rPr>
          <w:rFonts w:ascii="Arial" w:eastAsia="Arial" w:hAnsi="Arial" w:cs="Times New Roman"/>
          <w:spacing w:val="14"/>
          <w:lang w:val="en-US"/>
        </w:rPr>
        <w:t xml:space="preserve"> </w:t>
      </w:r>
      <w:r w:rsidRPr="00985AFD">
        <w:rPr>
          <w:rFonts w:ascii="Arial" w:eastAsia="Arial" w:hAnsi="Arial" w:cs="Times New Roman"/>
          <w:spacing w:val="-1"/>
          <w:lang w:val="en-US"/>
        </w:rPr>
        <w:t>accurate</w:t>
      </w:r>
      <w:r w:rsidRPr="00985AFD">
        <w:rPr>
          <w:rFonts w:ascii="Arial" w:eastAsia="Arial" w:hAnsi="Arial" w:cs="Times New Roman"/>
          <w:spacing w:val="14"/>
          <w:lang w:val="en-US"/>
        </w:rPr>
        <w:t xml:space="preserve"> </w:t>
      </w:r>
      <w:r w:rsidRPr="00985AFD">
        <w:rPr>
          <w:rFonts w:ascii="Arial" w:eastAsia="Arial" w:hAnsi="Arial" w:cs="Times New Roman"/>
          <w:spacing w:val="-1"/>
          <w:lang w:val="en-US"/>
        </w:rPr>
        <w:t>information</w:t>
      </w:r>
      <w:r w:rsidRPr="00985AFD">
        <w:rPr>
          <w:rFonts w:ascii="Arial" w:eastAsia="Arial" w:hAnsi="Arial" w:cs="Times New Roman"/>
          <w:spacing w:val="13"/>
          <w:lang w:val="en-US"/>
        </w:rPr>
        <w:t xml:space="preserve"> </w:t>
      </w:r>
      <w:r w:rsidRPr="00985AFD">
        <w:rPr>
          <w:rFonts w:ascii="Arial" w:eastAsia="Arial" w:hAnsi="Arial" w:cs="Times New Roman"/>
          <w:spacing w:val="-1"/>
          <w:lang w:val="en-US"/>
        </w:rPr>
        <w:t>on</w:t>
      </w:r>
      <w:r w:rsidRPr="00985AFD">
        <w:rPr>
          <w:rFonts w:ascii="Arial" w:eastAsia="Arial" w:hAnsi="Arial" w:cs="Times New Roman"/>
          <w:spacing w:val="14"/>
          <w:lang w:val="en-US"/>
        </w:rPr>
        <w:t xml:space="preserve"> </w:t>
      </w:r>
      <w:r w:rsidRPr="00985AFD">
        <w:rPr>
          <w:rFonts w:ascii="Arial" w:eastAsia="Arial" w:hAnsi="Arial" w:cs="Times New Roman"/>
          <w:spacing w:val="-1"/>
          <w:lang w:val="en-US"/>
        </w:rPr>
        <w:t>the</w:t>
      </w:r>
      <w:r w:rsidRPr="00985AFD">
        <w:rPr>
          <w:rFonts w:ascii="Arial" w:eastAsia="Arial" w:hAnsi="Arial" w:cs="Times New Roman"/>
          <w:spacing w:val="13"/>
          <w:lang w:val="en-US"/>
        </w:rPr>
        <w:t xml:space="preserve"> </w:t>
      </w:r>
      <w:r w:rsidRPr="00985AFD">
        <w:rPr>
          <w:rFonts w:ascii="Arial" w:eastAsia="Arial" w:hAnsi="Arial" w:cs="Times New Roman"/>
          <w:spacing w:val="-1"/>
          <w:lang w:val="en-US"/>
        </w:rPr>
        <w:t>relative</w:t>
      </w:r>
      <w:r w:rsidRPr="00985AFD">
        <w:rPr>
          <w:rFonts w:ascii="Arial" w:eastAsia="Arial" w:hAnsi="Arial" w:cs="Times New Roman"/>
          <w:spacing w:val="11"/>
          <w:lang w:val="en-US"/>
        </w:rPr>
        <w:t xml:space="preserve"> </w:t>
      </w:r>
      <w:r w:rsidRPr="00985AFD">
        <w:rPr>
          <w:rFonts w:ascii="Arial" w:eastAsia="Arial" w:hAnsi="Arial" w:cs="Times New Roman"/>
          <w:lang w:val="en-US"/>
        </w:rPr>
        <w:t>harm</w:t>
      </w:r>
      <w:r w:rsidRPr="00985AFD">
        <w:rPr>
          <w:rFonts w:ascii="Arial" w:eastAsia="Arial" w:hAnsi="Arial" w:cs="Times New Roman"/>
          <w:spacing w:val="11"/>
          <w:lang w:val="en-US"/>
        </w:rPr>
        <w:t xml:space="preserve"> </w:t>
      </w:r>
      <w:r w:rsidRPr="00985AFD">
        <w:rPr>
          <w:rFonts w:ascii="Arial" w:eastAsia="Arial" w:hAnsi="Arial" w:cs="Times New Roman"/>
          <w:spacing w:val="-1"/>
          <w:lang w:val="en-US"/>
        </w:rPr>
        <w:t>of</w:t>
      </w:r>
      <w:r w:rsidRPr="00985AFD">
        <w:rPr>
          <w:rFonts w:ascii="Arial" w:eastAsia="Arial" w:hAnsi="Arial" w:cs="Times New Roman"/>
          <w:spacing w:val="53"/>
          <w:w w:val="102"/>
          <w:lang w:val="en-US"/>
        </w:rPr>
        <w:t xml:space="preserve"> </w:t>
      </w:r>
      <w:r w:rsidRPr="00985AFD">
        <w:rPr>
          <w:rFonts w:ascii="Arial" w:eastAsia="Arial" w:hAnsi="Arial" w:cs="Arial"/>
          <w:spacing w:val="-1"/>
          <w:lang w:val="en-US"/>
        </w:rPr>
        <w:t>nicotine,</w:t>
      </w:r>
      <w:r w:rsidRPr="00985AFD">
        <w:rPr>
          <w:rFonts w:ascii="Arial" w:eastAsia="Arial" w:hAnsi="Arial" w:cs="Arial"/>
          <w:spacing w:val="17"/>
          <w:lang w:val="en-US"/>
        </w:rPr>
        <w:t xml:space="preserve"> </w:t>
      </w:r>
      <w:r w:rsidRPr="00985AFD">
        <w:rPr>
          <w:rFonts w:ascii="Arial" w:eastAsia="Arial" w:hAnsi="Arial" w:cs="Arial"/>
          <w:spacing w:val="-1"/>
          <w:lang w:val="en-US"/>
        </w:rPr>
        <w:t>e</w:t>
      </w:r>
      <w:r w:rsidRPr="00985AFD">
        <w:rPr>
          <w:rFonts w:ascii="Arial" w:eastAsia="Arial" w:hAnsi="Arial" w:cs="Times New Roman"/>
          <w:spacing w:val="-1"/>
          <w:lang w:val="en-US"/>
        </w:rPr>
        <w:t>-</w:t>
      </w:r>
      <w:r w:rsidRPr="00985AFD">
        <w:rPr>
          <w:rFonts w:ascii="Arial" w:eastAsia="Arial" w:hAnsi="Arial" w:cs="Arial"/>
          <w:spacing w:val="-1"/>
          <w:lang w:val="en-US"/>
        </w:rPr>
        <w:t>cigarettes</w:t>
      </w:r>
      <w:r w:rsidRPr="00985AFD">
        <w:rPr>
          <w:rFonts w:ascii="Arial" w:eastAsia="Arial" w:hAnsi="Arial" w:cs="Arial"/>
          <w:spacing w:val="14"/>
          <w:lang w:val="en-US"/>
        </w:rPr>
        <w:t xml:space="preserve"> </w:t>
      </w:r>
      <w:r w:rsidRPr="00985AFD">
        <w:rPr>
          <w:rFonts w:ascii="Arial" w:eastAsia="Arial" w:hAnsi="Arial" w:cs="Arial"/>
          <w:spacing w:val="-1"/>
          <w:lang w:val="en-US"/>
        </w:rPr>
        <w:t>and</w:t>
      </w:r>
      <w:r w:rsidRPr="00985AFD">
        <w:rPr>
          <w:rFonts w:ascii="Arial" w:eastAsia="Arial" w:hAnsi="Arial" w:cs="Arial"/>
          <w:spacing w:val="17"/>
          <w:lang w:val="en-US"/>
        </w:rPr>
        <w:t xml:space="preserve"> </w:t>
      </w:r>
      <w:r w:rsidRPr="00985AFD">
        <w:rPr>
          <w:rFonts w:ascii="Arial" w:eastAsia="Arial" w:hAnsi="Arial" w:cs="Arial"/>
          <w:spacing w:val="-1"/>
          <w:lang w:val="en-US"/>
        </w:rPr>
        <w:t>smoked</w:t>
      </w:r>
      <w:r w:rsidRPr="00985AFD">
        <w:rPr>
          <w:rFonts w:ascii="Arial" w:eastAsia="Arial" w:hAnsi="Arial" w:cs="Arial"/>
          <w:spacing w:val="18"/>
          <w:lang w:val="en-US"/>
        </w:rPr>
        <w:t xml:space="preserve"> </w:t>
      </w:r>
      <w:r w:rsidRPr="00985AFD">
        <w:rPr>
          <w:rFonts w:ascii="Arial" w:eastAsia="Arial" w:hAnsi="Arial" w:cs="Arial"/>
          <w:spacing w:val="-1"/>
          <w:lang w:val="en-US"/>
        </w:rPr>
        <w:t>tobacco.</w:t>
      </w:r>
      <w:r w:rsidRPr="00985AFD">
        <w:rPr>
          <w:rFonts w:ascii="Arial" w:eastAsia="Arial" w:hAnsi="Arial" w:cs="Arial"/>
          <w:spacing w:val="17"/>
          <w:lang w:val="en-US"/>
        </w:rPr>
        <w:t xml:space="preserve"> </w:t>
      </w:r>
      <w:r w:rsidRPr="00985AFD">
        <w:rPr>
          <w:rFonts w:ascii="Arial" w:eastAsia="Arial" w:hAnsi="Arial" w:cs="Arial"/>
          <w:spacing w:val="-1"/>
          <w:lang w:val="en-US"/>
        </w:rPr>
        <w:t>Nearly</w:t>
      </w:r>
      <w:r w:rsidRPr="00985AFD">
        <w:rPr>
          <w:rFonts w:ascii="Arial" w:eastAsia="Arial" w:hAnsi="Arial" w:cs="Arial"/>
          <w:spacing w:val="13"/>
          <w:lang w:val="en-US"/>
        </w:rPr>
        <w:t xml:space="preserve"> </w:t>
      </w:r>
      <w:r w:rsidRPr="00985AFD">
        <w:rPr>
          <w:rFonts w:ascii="Arial" w:eastAsia="Arial" w:hAnsi="Arial" w:cs="Arial"/>
          <w:lang w:val="en-US"/>
        </w:rPr>
        <w:t>half</w:t>
      </w:r>
      <w:r w:rsidRPr="00985AFD">
        <w:rPr>
          <w:rFonts w:ascii="Arial" w:eastAsia="Arial" w:hAnsi="Arial" w:cs="Arial"/>
          <w:spacing w:val="17"/>
          <w:lang w:val="en-US"/>
        </w:rPr>
        <w:t xml:space="preserve"> </w:t>
      </w:r>
      <w:r w:rsidRPr="00985AFD">
        <w:rPr>
          <w:rFonts w:ascii="Arial" w:eastAsia="Arial" w:hAnsi="Arial" w:cs="Arial"/>
          <w:lang w:val="en-US"/>
        </w:rPr>
        <w:t>the</w:t>
      </w:r>
      <w:r w:rsidRPr="00985AFD">
        <w:rPr>
          <w:rFonts w:ascii="Arial" w:eastAsia="Arial" w:hAnsi="Arial" w:cs="Arial"/>
          <w:spacing w:val="15"/>
          <w:lang w:val="en-US"/>
        </w:rPr>
        <w:t xml:space="preserve"> </w:t>
      </w:r>
      <w:r w:rsidRPr="00985AFD">
        <w:rPr>
          <w:rFonts w:ascii="Arial" w:eastAsia="Arial" w:hAnsi="Arial" w:cs="Arial"/>
          <w:spacing w:val="-1"/>
          <w:lang w:val="en-US"/>
        </w:rPr>
        <w:t>population</w:t>
      </w:r>
      <w:r w:rsidRPr="00985AFD">
        <w:rPr>
          <w:rFonts w:ascii="Arial" w:eastAsia="Arial" w:hAnsi="Arial" w:cs="Arial"/>
          <w:spacing w:val="17"/>
          <w:lang w:val="en-US"/>
        </w:rPr>
        <w:t xml:space="preserve"> </w:t>
      </w:r>
      <w:r w:rsidRPr="00985AFD">
        <w:rPr>
          <w:rFonts w:ascii="Arial" w:eastAsia="Arial" w:hAnsi="Arial" w:cs="Arial"/>
          <w:spacing w:val="-1"/>
          <w:lang w:val="en-US"/>
        </w:rPr>
        <w:t>don’t</w:t>
      </w:r>
      <w:r w:rsidRPr="00985AFD">
        <w:rPr>
          <w:rFonts w:ascii="Arial" w:eastAsia="Arial" w:hAnsi="Arial" w:cs="Arial"/>
          <w:spacing w:val="56"/>
          <w:w w:val="102"/>
          <w:lang w:val="en-US"/>
        </w:rPr>
        <w:t xml:space="preserve"> </w:t>
      </w:r>
      <w:r w:rsidRPr="00985AFD">
        <w:rPr>
          <w:rFonts w:ascii="Arial" w:eastAsia="Arial" w:hAnsi="Arial" w:cs="Arial"/>
          <w:spacing w:val="-1"/>
          <w:lang w:val="en-US"/>
        </w:rPr>
        <w:t>realise</w:t>
      </w:r>
      <w:r w:rsidRPr="00985AFD">
        <w:rPr>
          <w:rFonts w:ascii="Arial" w:eastAsia="Arial" w:hAnsi="Arial" w:cs="Arial"/>
          <w:spacing w:val="15"/>
          <w:lang w:val="en-US"/>
        </w:rPr>
        <w:t xml:space="preserve"> </w:t>
      </w:r>
      <w:r w:rsidRPr="00985AFD">
        <w:rPr>
          <w:rFonts w:ascii="Arial" w:eastAsia="Arial" w:hAnsi="Arial" w:cs="Arial"/>
          <w:spacing w:val="-1"/>
          <w:lang w:val="en-US"/>
        </w:rPr>
        <w:t>e</w:t>
      </w:r>
      <w:r w:rsidRPr="00985AFD">
        <w:rPr>
          <w:rFonts w:ascii="Arial" w:eastAsia="Arial" w:hAnsi="Arial" w:cs="Times New Roman"/>
          <w:spacing w:val="-1"/>
          <w:lang w:val="en-US"/>
        </w:rPr>
        <w:t>-cigarettes</w:t>
      </w:r>
      <w:r w:rsidRPr="00985AFD">
        <w:rPr>
          <w:rFonts w:ascii="Arial" w:eastAsia="Arial" w:hAnsi="Arial" w:cs="Times New Roman"/>
          <w:spacing w:val="13"/>
          <w:lang w:val="en-US"/>
        </w:rPr>
        <w:t xml:space="preserve"> </w:t>
      </w:r>
      <w:r w:rsidRPr="00985AFD">
        <w:rPr>
          <w:rFonts w:ascii="Arial" w:eastAsia="Arial" w:hAnsi="Arial" w:cs="Times New Roman"/>
          <w:lang w:val="en-US"/>
        </w:rPr>
        <w:t>are</w:t>
      </w:r>
      <w:r w:rsidRPr="00985AFD">
        <w:rPr>
          <w:rFonts w:ascii="Arial" w:eastAsia="Arial" w:hAnsi="Arial" w:cs="Times New Roman"/>
          <w:spacing w:val="11"/>
          <w:lang w:val="en-US"/>
        </w:rPr>
        <w:t xml:space="preserve"> </w:t>
      </w:r>
      <w:r w:rsidRPr="00985AFD">
        <w:rPr>
          <w:rFonts w:ascii="Arial" w:eastAsia="Arial" w:hAnsi="Arial" w:cs="Times New Roman"/>
          <w:lang w:val="en-US"/>
        </w:rPr>
        <w:t>safer</w:t>
      </w:r>
      <w:r w:rsidRPr="00985AFD">
        <w:rPr>
          <w:rFonts w:ascii="Arial" w:eastAsia="Arial" w:hAnsi="Arial" w:cs="Times New Roman"/>
          <w:spacing w:val="15"/>
          <w:lang w:val="en-US"/>
        </w:rPr>
        <w:t xml:space="preserve"> </w:t>
      </w:r>
      <w:r w:rsidRPr="00985AFD">
        <w:rPr>
          <w:rFonts w:ascii="Arial" w:eastAsia="Arial" w:hAnsi="Arial" w:cs="Times New Roman"/>
          <w:spacing w:val="-1"/>
          <w:lang w:val="en-US"/>
        </w:rPr>
        <w:t>th</w:t>
      </w:r>
      <w:r w:rsidRPr="00985AFD">
        <w:rPr>
          <w:rFonts w:ascii="Arial" w:eastAsia="Arial" w:hAnsi="Arial" w:cs="Arial"/>
          <w:spacing w:val="-1"/>
          <w:lang w:val="en-US"/>
        </w:rPr>
        <w:t>an</w:t>
      </w:r>
      <w:r w:rsidRPr="00985AFD">
        <w:rPr>
          <w:rFonts w:ascii="Arial" w:eastAsia="Arial" w:hAnsi="Arial" w:cs="Arial"/>
          <w:spacing w:val="12"/>
          <w:lang w:val="en-US"/>
        </w:rPr>
        <w:t xml:space="preserve"> </w:t>
      </w:r>
      <w:r w:rsidRPr="00985AFD">
        <w:rPr>
          <w:rFonts w:ascii="Arial" w:eastAsia="Arial" w:hAnsi="Arial" w:cs="Arial"/>
          <w:spacing w:val="-1"/>
          <w:lang w:val="en-US"/>
        </w:rPr>
        <w:t>smoking,</w:t>
      </w:r>
      <w:r w:rsidRPr="00985AFD">
        <w:rPr>
          <w:rFonts w:ascii="Arial" w:eastAsia="Arial" w:hAnsi="Arial" w:cs="Arial"/>
          <w:spacing w:val="16"/>
          <w:lang w:val="en-US"/>
        </w:rPr>
        <w:t xml:space="preserve"> </w:t>
      </w:r>
      <w:r w:rsidRPr="00985AFD">
        <w:rPr>
          <w:rFonts w:ascii="Arial" w:eastAsia="Arial" w:hAnsi="Arial" w:cs="Arial"/>
          <w:spacing w:val="-1"/>
          <w:lang w:val="en-US"/>
        </w:rPr>
        <w:t>and</w:t>
      </w:r>
      <w:r w:rsidRPr="00985AFD">
        <w:rPr>
          <w:rFonts w:ascii="Arial" w:eastAsia="Arial" w:hAnsi="Arial" w:cs="Arial"/>
          <w:spacing w:val="15"/>
          <w:lang w:val="en-US"/>
        </w:rPr>
        <w:t xml:space="preserve"> </w:t>
      </w:r>
      <w:r w:rsidRPr="00985AFD">
        <w:rPr>
          <w:rFonts w:ascii="Arial" w:eastAsia="Arial" w:hAnsi="Arial" w:cs="Arial"/>
          <w:spacing w:val="-1"/>
          <w:lang w:val="en-US"/>
        </w:rPr>
        <w:t>studies</w:t>
      </w:r>
      <w:r w:rsidRPr="00985AFD">
        <w:rPr>
          <w:rFonts w:ascii="Arial" w:eastAsia="Arial" w:hAnsi="Arial" w:cs="Arial"/>
          <w:spacing w:val="13"/>
          <w:lang w:val="en-US"/>
        </w:rPr>
        <w:t xml:space="preserve"> </w:t>
      </w:r>
      <w:r w:rsidRPr="00985AFD">
        <w:rPr>
          <w:rFonts w:ascii="Arial" w:eastAsia="Arial" w:hAnsi="Arial" w:cs="Arial"/>
          <w:spacing w:val="-1"/>
          <w:lang w:val="en-US"/>
        </w:rPr>
        <w:t>have</w:t>
      </w:r>
      <w:r w:rsidRPr="00985AFD">
        <w:rPr>
          <w:rFonts w:ascii="Arial" w:eastAsia="Arial" w:hAnsi="Arial" w:cs="Arial"/>
          <w:spacing w:val="15"/>
          <w:lang w:val="en-US"/>
        </w:rPr>
        <w:t xml:space="preserve"> </w:t>
      </w:r>
      <w:r w:rsidRPr="00985AFD">
        <w:rPr>
          <w:rFonts w:ascii="Arial" w:eastAsia="Arial" w:hAnsi="Arial" w:cs="Arial"/>
          <w:spacing w:val="-1"/>
          <w:lang w:val="en-US"/>
        </w:rPr>
        <w:t>shown</w:t>
      </w:r>
      <w:r w:rsidRPr="00985AFD">
        <w:rPr>
          <w:rFonts w:ascii="Arial" w:eastAsia="Arial" w:hAnsi="Arial" w:cs="Arial"/>
          <w:spacing w:val="13"/>
          <w:lang w:val="en-US"/>
        </w:rPr>
        <w:t xml:space="preserve"> </w:t>
      </w:r>
      <w:r w:rsidRPr="00985AFD">
        <w:rPr>
          <w:rFonts w:ascii="Arial" w:eastAsia="Arial" w:hAnsi="Arial" w:cs="Arial"/>
          <w:lang w:val="en-US"/>
        </w:rPr>
        <w:t>that</w:t>
      </w:r>
      <w:r w:rsidRPr="00985AFD">
        <w:rPr>
          <w:rFonts w:ascii="Arial" w:eastAsia="Arial" w:hAnsi="Arial" w:cs="Arial"/>
          <w:spacing w:val="63"/>
          <w:w w:val="102"/>
          <w:lang w:val="en-US"/>
        </w:rPr>
        <w:t xml:space="preserve"> </w:t>
      </w:r>
      <w:r w:rsidRPr="00985AFD">
        <w:rPr>
          <w:rFonts w:ascii="Arial" w:eastAsia="Arial" w:hAnsi="Arial" w:cs="Times New Roman"/>
          <w:lang w:val="en-US"/>
        </w:rPr>
        <w:t>some</w:t>
      </w:r>
      <w:r w:rsidRPr="00985AFD">
        <w:rPr>
          <w:rFonts w:ascii="Arial" w:eastAsia="Arial" w:hAnsi="Arial" w:cs="Times New Roman"/>
          <w:spacing w:val="11"/>
          <w:lang w:val="en-US"/>
        </w:rPr>
        <w:t xml:space="preserve"> </w:t>
      </w:r>
      <w:r w:rsidRPr="00985AFD">
        <w:rPr>
          <w:rFonts w:ascii="Arial" w:eastAsia="Arial" w:hAnsi="Arial" w:cs="Times New Roman"/>
          <w:lang w:val="en-US"/>
        </w:rPr>
        <w:t>smokers</w:t>
      </w:r>
      <w:r w:rsidRPr="00985AFD">
        <w:rPr>
          <w:rFonts w:ascii="Arial" w:eastAsia="Arial" w:hAnsi="Arial" w:cs="Times New Roman"/>
          <w:spacing w:val="13"/>
          <w:lang w:val="en-US"/>
        </w:rPr>
        <w:t xml:space="preserve"> </w:t>
      </w:r>
      <w:r w:rsidRPr="00985AFD">
        <w:rPr>
          <w:rFonts w:ascii="Arial" w:eastAsia="Arial" w:hAnsi="Arial" w:cs="Times New Roman"/>
          <w:spacing w:val="-2"/>
          <w:lang w:val="en-US"/>
        </w:rPr>
        <w:t>have</w:t>
      </w:r>
      <w:r w:rsidRPr="00985AFD">
        <w:rPr>
          <w:rFonts w:ascii="Arial" w:eastAsia="Arial" w:hAnsi="Arial" w:cs="Times New Roman"/>
          <w:spacing w:val="15"/>
          <w:lang w:val="en-US"/>
        </w:rPr>
        <w:t xml:space="preserve"> </w:t>
      </w:r>
      <w:r w:rsidRPr="00985AFD">
        <w:rPr>
          <w:rFonts w:ascii="Arial" w:eastAsia="Arial" w:hAnsi="Arial" w:cs="Times New Roman"/>
          <w:spacing w:val="-1"/>
          <w:lang w:val="en-US"/>
        </w:rPr>
        <w:t>avoided</w:t>
      </w:r>
      <w:r w:rsidRPr="00985AFD">
        <w:rPr>
          <w:rFonts w:ascii="Arial" w:eastAsia="Arial" w:hAnsi="Arial" w:cs="Times New Roman"/>
          <w:spacing w:val="14"/>
          <w:lang w:val="en-US"/>
        </w:rPr>
        <w:t xml:space="preserve"> </w:t>
      </w:r>
      <w:r w:rsidRPr="00985AFD">
        <w:rPr>
          <w:rFonts w:ascii="Arial" w:eastAsia="Arial" w:hAnsi="Arial" w:cs="Times New Roman"/>
          <w:spacing w:val="-1"/>
          <w:lang w:val="en-US"/>
        </w:rPr>
        <w:t>switching</w:t>
      </w:r>
      <w:r w:rsidRPr="00985AFD">
        <w:rPr>
          <w:rFonts w:ascii="Arial" w:eastAsia="Arial" w:hAnsi="Arial" w:cs="Times New Roman"/>
          <w:spacing w:val="12"/>
          <w:lang w:val="en-US"/>
        </w:rPr>
        <w:t xml:space="preserve"> </w:t>
      </w:r>
      <w:r w:rsidRPr="00985AFD">
        <w:rPr>
          <w:rFonts w:ascii="Arial" w:eastAsia="Arial" w:hAnsi="Arial" w:cs="Times New Roman"/>
          <w:lang w:val="en-US"/>
        </w:rPr>
        <w:t>in</w:t>
      </w:r>
      <w:r w:rsidRPr="00985AFD">
        <w:rPr>
          <w:rFonts w:ascii="Arial" w:eastAsia="Arial" w:hAnsi="Arial" w:cs="Times New Roman"/>
          <w:spacing w:val="14"/>
          <w:lang w:val="en-US"/>
        </w:rPr>
        <w:t xml:space="preserve"> </w:t>
      </w:r>
      <w:r w:rsidRPr="00985AFD">
        <w:rPr>
          <w:rFonts w:ascii="Arial" w:eastAsia="Arial" w:hAnsi="Arial" w:cs="Times New Roman"/>
          <w:lang w:val="en-US"/>
        </w:rPr>
        <w:t>the</w:t>
      </w:r>
      <w:r w:rsidRPr="00985AFD">
        <w:rPr>
          <w:rFonts w:ascii="Arial" w:eastAsia="Arial" w:hAnsi="Arial" w:cs="Times New Roman"/>
          <w:spacing w:val="12"/>
          <w:lang w:val="en-US"/>
        </w:rPr>
        <w:t xml:space="preserve"> </w:t>
      </w:r>
      <w:r w:rsidRPr="00985AFD">
        <w:rPr>
          <w:rFonts w:ascii="Arial" w:eastAsia="Arial" w:hAnsi="Arial" w:cs="Times New Roman"/>
          <w:spacing w:val="-1"/>
          <w:lang w:val="en-US"/>
        </w:rPr>
        <w:t>belief</w:t>
      </w:r>
      <w:r w:rsidRPr="00985AFD">
        <w:rPr>
          <w:rFonts w:ascii="Arial" w:eastAsia="Arial" w:hAnsi="Arial" w:cs="Times New Roman"/>
          <w:spacing w:val="14"/>
          <w:lang w:val="en-US"/>
        </w:rPr>
        <w:t xml:space="preserve"> </w:t>
      </w:r>
      <w:r w:rsidRPr="00985AFD">
        <w:rPr>
          <w:rFonts w:ascii="Arial" w:eastAsia="Arial" w:hAnsi="Arial" w:cs="Times New Roman"/>
          <w:spacing w:val="-1"/>
          <w:lang w:val="en-US"/>
        </w:rPr>
        <w:t>that</w:t>
      </w:r>
      <w:r w:rsidRPr="00985AFD">
        <w:rPr>
          <w:rFonts w:ascii="Arial" w:eastAsia="Arial" w:hAnsi="Arial" w:cs="Times New Roman"/>
          <w:spacing w:val="20"/>
          <w:lang w:val="en-US"/>
        </w:rPr>
        <w:t xml:space="preserve"> </w:t>
      </w:r>
      <w:r w:rsidRPr="00985AFD">
        <w:rPr>
          <w:rFonts w:ascii="Arial" w:eastAsia="Arial" w:hAnsi="Arial" w:cs="Arial"/>
          <w:spacing w:val="-1"/>
          <w:lang w:val="en-US"/>
        </w:rPr>
        <w:t>e</w:t>
      </w:r>
      <w:r w:rsidRPr="00985AFD">
        <w:rPr>
          <w:rFonts w:ascii="Arial" w:eastAsia="Arial" w:hAnsi="Arial" w:cs="Times New Roman"/>
          <w:spacing w:val="-1"/>
          <w:lang w:val="en-US"/>
        </w:rPr>
        <w:t>-</w:t>
      </w:r>
      <w:r w:rsidRPr="00985AFD">
        <w:rPr>
          <w:rFonts w:ascii="Arial" w:eastAsia="Arial" w:hAnsi="Arial" w:cs="Arial"/>
          <w:spacing w:val="-1"/>
          <w:lang w:val="en-US"/>
        </w:rPr>
        <w:t>cigarettes</w:t>
      </w:r>
      <w:r w:rsidRPr="00985AFD">
        <w:rPr>
          <w:rFonts w:ascii="Arial" w:eastAsia="Arial" w:hAnsi="Arial" w:cs="Arial"/>
          <w:spacing w:val="12"/>
          <w:lang w:val="en-US"/>
        </w:rPr>
        <w:t xml:space="preserve"> </w:t>
      </w:r>
      <w:r w:rsidRPr="00985AFD">
        <w:rPr>
          <w:rFonts w:ascii="Arial" w:eastAsia="Arial" w:hAnsi="Arial" w:cs="Arial"/>
          <w:lang w:val="en-US"/>
        </w:rPr>
        <w:t>are</w:t>
      </w:r>
      <w:r w:rsidRPr="00985AFD">
        <w:rPr>
          <w:rFonts w:ascii="Arial" w:eastAsia="Arial" w:hAnsi="Arial" w:cs="Arial"/>
          <w:spacing w:val="13"/>
          <w:lang w:val="en-US"/>
        </w:rPr>
        <w:t xml:space="preserve"> </w:t>
      </w:r>
      <w:r w:rsidRPr="00985AFD">
        <w:rPr>
          <w:rFonts w:ascii="Arial" w:eastAsia="Arial" w:hAnsi="Arial" w:cs="Arial"/>
          <w:spacing w:val="-1"/>
          <w:lang w:val="en-US"/>
        </w:rPr>
        <w:t>too</w:t>
      </w:r>
      <w:r w:rsidRPr="00985AFD">
        <w:rPr>
          <w:rFonts w:ascii="Arial" w:eastAsia="Arial" w:hAnsi="Arial" w:cs="Arial"/>
          <w:spacing w:val="65"/>
          <w:w w:val="102"/>
          <w:lang w:val="en-US"/>
        </w:rPr>
        <w:t xml:space="preserve"> </w:t>
      </w:r>
      <w:r w:rsidRPr="00985AFD">
        <w:rPr>
          <w:rFonts w:ascii="Arial" w:eastAsia="Arial" w:hAnsi="Arial" w:cs="Arial"/>
          <w:spacing w:val="-1"/>
          <w:lang w:val="en-US"/>
        </w:rPr>
        <w:t>dangerous</w:t>
      </w:r>
    </w:p>
    <w:p w:rsidR="00985AFD" w:rsidRPr="00985AFD" w:rsidRDefault="00985AFD" w:rsidP="00985AFD">
      <w:pPr>
        <w:widowControl w:val="0"/>
        <w:spacing w:before="3" w:after="0" w:line="240" w:lineRule="auto"/>
        <w:rPr>
          <w:rFonts w:ascii="Arial" w:eastAsia="Arial" w:hAnsi="Arial" w:cs="Arial"/>
          <w:sz w:val="20"/>
          <w:szCs w:val="20"/>
          <w:lang w:val="en-US"/>
        </w:rPr>
      </w:pPr>
    </w:p>
    <w:p w:rsidR="00985AFD" w:rsidRPr="00985AFD" w:rsidRDefault="00985AFD" w:rsidP="009347D3">
      <w:pPr>
        <w:widowControl w:val="0"/>
        <w:numPr>
          <w:ilvl w:val="1"/>
          <w:numId w:val="5"/>
        </w:numPr>
        <w:tabs>
          <w:tab w:val="left" w:pos="1042"/>
        </w:tabs>
        <w:spacing w:after="0" w:line="281" w:lineRule="auto"/>
        <w:ind w:right="1101"/>
        <w:rPr>
          <w:rFonts w:ascii="Arial" w:eastAsia="Arial" w:hAnsi="Arial" w:cs="Arial"/>
          <w:lang w:val="en-US"/>
        </w:rPr>
      </w:pPr>
      <w:r w:rsidRPr="00985AFD">
        <w:rPr>
          <w:rFonts w:ascii="Arial" w:eastAsia="Arial" w:hAnsi="Arial" w:cs="Times New Roman"/>
          <w:spacing w:val="-1"/>
          <w:lang w:val="en-US"/>
        </w:rPr>
        <w:t>publish</w:t>
      </w:r>
      <w:r w:rsidRPr="00985AFD">
        <w:rPr>
          <w:rFonts w:ascii="Arial" w:eastAsia="Arial" w:hAnsi="Arial" w:cs="Times New Roman"/>
          <w:spacing w:val="17"/>
          <w:lang w:val="en-US"/>
        </w:rPr>
        <w:t xml:space="preserve"> </w:t>
      </w:r>
      <w:r w:rsidRPr="00985AFD">
        <w:rPr>
          <w:rFonts w:ascii="Arial" w:eastAsia="Arial" w:hAnsi="Arial" w:cs="Times New Roman"/>
          <w:spacing w:val="-1"/>
          <w:lang w:val="en-US"/>
        </w:rPr>
        <w:t>framework</w:t>
      </w:r>
      <w:r w:rsidRPr="00985AFD">
        <w:rPr>
          <w:rFonts w:ascii="Arial" w:eastAsia="Arial" w:hAnsi="Arial" w:cs="Times New Roman"/>
          <w:spacing w:val="18"/>
          <w:lang w:val="en-US"/>
        </w:rPr>
        <w:t xml:space="preserve"> </w:t>
      </w:r>
      <w:r w:rsidRPr="00985AFD">
        <w:rPr>
          <w:rFonts w:ascii="Arial" w:eastAsia="Arial" w:hAnsi="Arial" w:cs="Times New Roman"/>
          <w:spacing w:val="-1"/>
          <w:lang w:val="en-US"/>
        </w:rPr>
        <w:t>advice</w:t>
      </w:r>
      <w:r w:rsidRPr="00985AFD">
        <w:rPr>
          <w:rFonts w:ascii="Arial" w:eastAsia="Arial" w:hAnsi="Arial" w:cs="Times New Roman"/>
          <w:spacing w:val="20"/>
          <w:lang w:val="en-US"/>
        </w:rPr>
        <w:t xml:space="preserve"> </w:t>
      </w:r>
      <w:r w:rsidRPr="00985AFD">
        <w:rPr>
          <w:rFonts w:ascii="Arial" w:eastAsia="Arial" w:hAnsi="Arial" w:cs="Times New Roman"/>
          <w:lang w:val="en-US"/>
        </w:rPr>
        <w:t>to</w:t>
      </w:r>
      <w:r w:rsidRPr="00985AFD">
        <w:rPr>
          <w:rFonts w:ascii="Arial" w:eastAsia="Arial" w:hAnsi="Arial" w:cs="Times New Roman"/>
          <w:spacing w:val="19"/>
          <w:lang w:val="en-US"/>
        </w:rPr>
        <w:t xml:space="preserve"> </w:t>
      </w:r>
      <w:r w:rsidRPr="00985AFD">
        <w:rPr>
          <w:rFonts w:ascii="Arial" w:eastAsia="Arial" w:hAnsi="Arial" w:cs="Times New Roman"/>
          <w:spacing w:val="-1"/>
          <w:lang w:val="en-US"/>
        </w:rPr>
        <w:t>support</w:t>
      </w:r>
      <w:r w:rsidRPr="00985AFD">
        <w:rPr>
          <w:rFonts w:ascii="Arial" w:eastAsia="Arial" w:hAnsi="Arial" w:cs="Times New Roman"/>
          <w:spacing w:val="18"/>
          <w:lang w:val="en-US"/>
        </w:rPr>
        <w:t xml:space="preserve"> </w:t>
      </w:r>
      <w:r w:rsidRPr="00985AFD">
        <w:rPr>
          <w:rFonts w:ascii="Arial" w:eastAsia="Arial" w:hAnsi="Arial" w:cs="Times New Roman"/>
          <w:spacing w:val="-1"/>
          <w:lang w:val="en-US"/>
        </w:rPr>
        <w:t>organisations</w:t>
      </w:r>
      <w:r w:rsidRPr="00985AFD">
        <w:rPr>
          <w:rFonts w:ascii="Arial" w:eastAsia="Arial" w:hAnsi="Arial" w:cs="Times New Roman"/>
          <w:spacing w:val="18"/>
          <w:lang w:val="en-US"/>
        </w:rPr>
        <w:t xml:space="preserve"> </w:t>
      </w:r>
      <w:r w:rsidRPr="00985AFD">
        <w:rPr>
          <w:rFonts w:ascii="Arial" w:eastAsia="Arial" w:hAnsi="Arial" w:cs="Times New Roman"/>
          <w:lang w:val="en-US"/>
        </w:rPr>
        <w:t>in</w:t>
      </w:r>
      <w:r w:rsidRPr="00985AFD">
        <w:rPr>
          <w:rFonts w:ascii="Arial" w:eastAsia="Arial" w:hAnsi="Arial" w:cs="Times New Roman"/>
          <w:spacing w:val="16"/>
          <w:lang w:val="en-US"/>
        </w:rPr>
        <w:t xml:space="preserve"> </w:t>
      </w:r>
      <w:r w:rsidRPr="00985AFD">
        <w:rPr>
          <w:rFonts w:ascii="Arial" w:eastAsia="Arial" w:hAnsi="Arial" w:cs="Times New Roman"/>
          <w:spacing w:val="-1"/>
          <w:lang w:val="en-US"/>
        </w:rPr>
        <w:t>developing</w:t>
      </w:r>
      <w:r w:rsidRPr="00985AFD">
        <w:rPr>
          <w:rFonts w:ascii="Arial" w:eastAsia="Arial" w:hAnsi="Arial" w:cs="Times New Roman"/>
          <w:spacing w:val="17"/>
          <w:lang w:val="en-US"/>
        </w:rPr>
        <w:t xml:space="preserve"> </w:t>
      </w:r>
      <w:r w:rsidRPr="00985AFD">
        <w:rPr>
          <w:rFonts w:ascii="Arial" w:eastAsia="Arial" w:hAnsi="Arial" w:cs="Times New Roman"/>
          <w:lang w:val="en-US"/>
        </w:rPr>
        <w:t>evidence-</w:t>
      </w:r>
      <w:r w:rsidRPr="00985AFD">
        <w:rPr>
          <w:rFonts w:ascii="Arial" w:eastAsia="Arial" w:hAnsi="Arial" w:cs="Times New Roman"/>
          <w:spacing w:val="79"/>
          <w:w w:val="102"/>
          <w:lang w:val="en-US"/>
        </w:rPr>
        <w:t xml:space="preserve"> </w:t>
      </w:r>
      <w:r w:rsidRPr="00985AFD">
        <w:rPr>
          <w:rFonts w:ascii="Arial" w:eastAsia="Arial" w:hAnsi="Arial" w:cs="Times New Roman"/>
          <w:spacing w:val="-1"/>
          <w:lang w:val="en-US"/>
        </w:rPr>
        <w:t>based</w:t>
      </w:r>
      <w:r w:rsidRPr="00985AFD">
        <w:rPr>
          <w:rFonts w:ascii="Arial" w:eastAsia="Arial" w:hAnsi="Arial" w:cs="Times New Roman"/>
          <w:spacing w:val="13"/>
          <w:lang w:val="en-US"/>
        </w:rPr>
        <w:t xml:space="preserve"> </w:t>
      </w:r>
      <w:r w:rsidRPr="00985AFD">
        <w:rPr>
          <w:rFonts w:ascii="Arial" w:eastAsia="Arial" w:hAnsi="Arial" w:cs="Times New Roman"/>
          <w:lang w:val="en-US"/>
        </w:rPr>
        <w:t>policies</w:t>
      </w:r>
      <w:r w:rsidRPr="00985AFD">
        <w:rPr>
          <w:rFonts w:ascii="Arial" w:eastAsia="Arial" w:hAnsi="Arial" w:cs="Times New Roman"/>
          <w:spacing w:val="12"/>
          <w:lang w:val="en-US"/>
        </w:rPr>
        <w:t xml:space="preserve"> </w:t>
      </w:r>
      <w:r w:rsidRPr="00985AFD">
        <w:rPr>
          <w:rFonts w:ascii="Arial" w:eastAsia="Arial" w:hAnsi="Arial" w:cs="Times New Roman"/>
          <w:lang w:val="en-US"/>
        </w:rPr>
        <w:t>on</w:t>
      </w:r>
      <w:r w:rsidRPr="00985AFD">
        <w:rPr>
          <w:rFonts w:ascii="Arial" w:eastAsia="Arial" w:hAnsi="Arial" w:cs="Times New Roman"/>
          <w:spacing w:val="11"/>
          <w:lang w:val="en-US"/>
        </w:rPr>
        <w:t xml:space="preserve"> </w:t>
      </w:r>
      <w:r w:rsidRPr="00985AFD">
        <w:rPr>
          <w:rFonts w:ascii="Arial" w:eastAsia="Arial" w:hAnsi="Arial" w:cs="Times New Roman"/>
          <w:lang w:val="en-US"/>
        </w:rPr>
        <w:t>use</w:t>
      </w:r>
      <w:r w:rsidRPr="00985AFD">
        <w:rPr>
          <w:rFonts w:ascii="Arial" w:eastAsia="Arial" w:hAnsi="Arial" w:cs="Times New Roman"/>
          <w:spacing w:val="12"/>
          <w:lang w:val="en-US"/>
        </w:rPr>
        <w:t xml:space="preserve"> </w:t>
      </w:r>
      <w:r w:rsidRPr="00985AFD">
        <w:rPr>
          <w:rFonts w:ascii="Arial" w:eastAsia="Arial" w:hAnsi="Arial" w:cs="Times New Roman"/>
          <w:spacing w:val="-1"/>
          <w:lang w:val="en-US"/>
        </w:rPr>
        <w:t>of</w:t>
      </w:r>
      <w:r w:rsidRPr="00985AFD">
        <w:rPr>
          <w:rFonts w:ascii="Arial" w:eastAsia="Arial" w:hAnsi="Arial" w:cs="Times New Roman"/>
          <w:spacing w:val="16"/>
          <w:lang w:val="en-US"/>
        </w:rPr>
        <w:t xml:space="preserve"> </w:t>
      </w:r>
      <w:r w:rsidRPr="00985AFD">
        <w:rPr>
          <w:rFonts w:ascii="Arial" w:eastAsia="Arial" w:hAnsi="Arial" w:cs="Times New Roman"/>
          <w:lang w:val="en-US"/>
        </w:rPr>
        <w:t>e-cigarettes</w:t>
      </w:r>
      <w:r w:rsidRPr="00985AFD">
        <w:rPr>
          <w:rFonts w:ascii="Arial" w:eastAsia="Arial" w:hAnsi="Arial" w:cs="Times New Roman"/>
          <w:spacing w:val="11"/>
          <w:lang w:val="en-US"/>
        </w:rPr>
        <w:t xml:space="preserve"> </w:t>
      </w:r>
      <w:r w:rsidRPr="00985AFD">
        <w:rPr>
          <w:rFonts w:ascii="Arial" w:eastAsia="Arial" w:hAnsi="Arial" w:cs="Times New Roman"/>
          <w:lang w:val="en-US"/>
        </w:rPr>
        <w:t>in</w:t>
      </w:r>
      <w:r w:rsidRPr="00985AFD">
        <w:rPr>
          <w:rFonts w:ascii="Arial" w:eastAsia="Arial" w:hAnsi="Arial" w:cs="Times New Roman"/>
          <w:spacing w:val="14"/>
          <w:lang w:val="en-US"/>
        </w:rPr>
        <w:t xml:space="preserve"> </w:t>
      </w:r>
      <w:r w:rsidRPr="00985AFD">
        <w:rPr>
          <w:rFonts w:ascii="Arial" w:eastAsia="Arial" w:hAnsi="Arial" w:cs="Times New Roman"/>
          <w:spacing w:val="-1"/>
          <w:lang w:val="en-US"/>
        </w:rPr>
        <w:t>enclosed</w:t>
      </w:r>
      <w:r w:rsidRPr="00985AFD">
        <w:rPr>
          <w:rFonts w:ascii="Arial" w:eastAsia="Arial" w:hAnsi="Arial" w:cs="Times New Roman"/>
          <w:spacing w:val="13"/>
          <w:lang w:val="en-US"/>
        </w:rPr>
        <w:t xml:space="preserve"> </w:t>
      </w:r>
      <w:r w:rsidRPr="00985AFD">
        <w:rPr>
          <w:rFonts w:ascii="Arial" w:eastAsia="Arial" w:hAnsi="Arial" w:cs="Times New Roman"/>
          <w:spacing w:val="-1"/>
          <w:lang w:val="en-US"/>
        </w:rPr>
        <w:t>public</w:t>
      </w:r>
      <w:r w:rsidRPr="00985AFD">
        <w:rPr>
          <w:rFonts w:ascii="Arial" w:eastAsia="Arial" w:hAnsi="Arial" w:cs="Times New Roman"/>
          <w:spacing w:val="17"/>
          <w:lang w:val="en-US"/>
        </w:rPr>
        <w:t xml:space="preserve"> </w:t>
      </w:r>
      <w:r w:rsidRPr="00985AFD">
        <w:rPr>
          <w:rFonts w:ascii="Arial" w:eastAsia="Arial" w:hAnsi="Arial" w:cs="Times New Roman"/>
          <w:spacing w:val="-1"/>
          <w:lang w:val="en-US"/>
        </w:rPr>
        <w:t>places</w:t>
      </w:r>
      <w:r w:rsidRPr="00985AFD">
        <w:rPr>
          <w:rFonts w:ascii="Arial" w:eastAsia="Arial" w:hAnsi="Arial" w:cs="Times New Roman"/>
          <w:spacing w:val="12"/>
          <w:lang w:val="en-US"/>
        </w:rPr>
        <w:t xml:space="preserve"> </w:t>
      </w:r>
      <w:r w:rsidRPr="00985AFD">
        <w:rPr>
          <w:rFonts w:ascii="Arial" w:eastAsia="Arial" w:hAnsi="Arial" w:cs="Times New Roman"/>
          <w:spacing w:val="-1"/>
          <w:lang w:val="en-US"/>
        </w:rPr>
        <w:t>and</w:t>
      </w:r>
      <w:r w:rsidRPr="00985AFD">
        <w:rPr>
          <w:rFonts w:ascii="Arial" w:eastAsia="Arial" w:hAnsi="Arial" w:cs="Times New Roman"/>
          <w:spacing w:val="35"/>
          <w:w w:val="102"/>
          <w:lang w:val="en-US"/>
        </w:rPr>
        <w:t xml:space="preserve"> </w:t>
      </w:r>
      <w:r w:rsidRPr="00985AFD">
        <w:rPr>
          <w:rFonts w:ascii="Arial" w:eastAsia="Arial" w:hAnsi="Arial" w:cs="Times New Roman"/>
          <w:spacing w:val="-1"/>
          <w:lang w:val="en-US"/>
        </w:rPr>
        <w:t>workplaces.</w:t>
      </w:r>
      <w:r w:rsidRPr="00985AFD">
        <w:rPr>
          <w:rFonts w:ascii="Arial" w:eastAsia="Arial" w:hAnsi="Arial" w:cs="Times New Roman"/>
          <w:spacing w:val="18"/>
          <w:lang w:val="en-US"/>
        </w:rPr>
        <w:t xml:space="preserve"> </w:t>
      </w:r>
      <w:r w:rsidRPr="00985AFD">
        <w:rPr>
          <w:rFonts w:ascii="Arial" w:eastAsia="Arial" w:hAnsi="Arial" w:cs="Times New Roman"/>
          <w:lang w:val="en-US"/>
        </w:rPr>
        <w:t>This</w:t>
      </w:r>
      <w:r w:rsidRPr="00985AFD">
        <w:rPr>
          <w:rFonts w:ascii="Arial" w:eastAsia="Arial" w:hAnsi="Arial" w:cs="Times New Roman"/>
          <w:spacing w:val="15"/>
          <w:lang w:val="en-US"/>
        </w:rPr>
        <w:t xml:space="preserve"> </w:t>
      </w:r>
      <w:r w:rsidRPr="00985AFD">
        <w:rPr>
          <w:rFonts w:ascii="Arial" w:eastAsia="Arial" w:hAnsi="Arial" w:cs="Times New Roman"/>
          <w:spacing w:val="-1"/>
          <w:lang w:val="en-US"/>
        </w:rPr>
        <w:t>follows</w:t>
      </w:r>
      <w:r w:rsidRPr="00985AFD">
        <w:rPr>
          <w:rFonts w:ascii="Arial" w:eastAsia="Arial" w:hAnsi="Arial" w:cs="Times New Roman"/>
          <w:spacing w:val="17"/>
          <w:lang w:val="en-US"/>
        </w:rPr>
        <w:t xml:space="preserve"> </w:t>
      </w:r>
      <w:r w:rsidRPr="00985AFD">
        <w:rPr>
          <w:rFonts w:ascii="Arial" w:eastAsia="Arial" w:hAnsi="Arial" w:cs="Times New Roman"/>
          <w:lang w:val="en-US"/>
        </w:rPr>
        <w:t>an</w:t>
      </w:r>
      <w:r w:rsidRPr="00985AFD">
        <w:rPr>
          <w:rFonts w:ascii="Arial" w:eastAsia="Arial" w:hAnsi="Arial" w:cs="Times New Roman"/>
          <w:spacing w:val="19"/>
          <w:lang w:val="en-US"/>
        </w:rPr>
        <w:t xml:space="preserve"> </w:t>
      </w:r>
      <w:r w:rsidRPr="00985AFD">
        <w:rPr>
          <w:rFonts w:ascii="Arial" w:eastAsia="Arial" w:hAnsi="Arial" w:cs="Times New Roman"/>
          <w:spacing w:val="-1"/>
          <w:lang w:val="en-US"/>
        </w:rPr>
        <w:t>engagement</w:t>
      </w:r>
      <w:r w:rsidRPr="00985AFD">
        <w:rPr>
          <w:rFonts w:ascii="Arial" w:eastAsia="Arial" w:hAnsi="Arial" w:cs="Times New Roman"/>
          <w:spacing w:val="16"/>
          <w:lang w:val="en-US"/>
        </w:rPr>
        <w:t xml:space="preserve"> </w:t>
      </w:r>
      <w:r w:rsidRPr="00985AFD">
        <w:rPr>
          <w:rFonts w:ascii="Arial" w:eastAsia="Arial" w:hAnsi="Arial" w:cs="Times New Roman"/>
          <w:spacing w:val="-1"/>
          <w:lang w:val="en-US"/>
        </w:rPr>
        <w:t>exercise</w:t>
      </w:r>
      <w:r w:rsidRPr="00985AFD">
        <w:rPr>
          <w:rFonts w:ascii="Arial" w:eastAsia="Arial" w:hAnsi="Arial" w:cs="Times New Roman"/>
          <w:spacing w:val="18"/>
          <w:lang w:val="en-US"/>
        </w:rPr>
        <w:t xml:space="preserve"> </w:t>
      </w:r>
      <w:r w:rsidRPr="00985AFD">
        <w:rPr>
          <w:rFonts w:ascii="Arial" w:eastAsia="Arial" w:hAnsi="Arial" w:cs="Times New Roman"/>
          <w:spacing w:val="-1"/>
          <w:lang w:val="en-US"/>
        </w:rPr>
        <w:t>conducted</w:t>
      </w:r>
      <w:r w:rsidRPr="00985AFD">
        <w:rPr>
          <w:rFonts w:ascii="Arial" w:eastAsia="Arial" w:hAnsi="Arial" w:cs="Times New Roman"/>
          <w:spacing w:val="19"/>
          <w:lang w:val="en-US"/>
        </w:rPr>
        <w:t xml:space="preserve"> </w:t>
      </w:r>
      <w:r w:rsidRPr="00985AFD">
        <w:rPr>
          <w:rFonts w:ascii="Arial" w:eastAsia="Arial" w:hAnsi="Arial" w:cs="Times New Roman"/>
          <w:spacing w:val="-1"/>
          <w:lang w:val="en-US"/>
        </w:rPr>
        <w:t>with</w:t>
      </w:r>
      <w:r w:rsidRPr="00985AFD">
        <w:rPr>
          <w:rFonts w:ascii="Arial" w:eastAsia="Arial" w:hAnsi="Arial" w:cs="Times New Roman"/>
          <w:spacing w:val="16"/>
          <w:lang w:val="en-US"/>
        </w:rPr>
        <w:t xml:space="preserve"> </w:t>
      </w:r>
      <w:r w:rsidRPr="00985AFD">
        <w:rPr>
          <w:rFonts w:ascii="Arial" w:eastAsia="Arial" w:hAnsi="Arial" w:cs="Times New Roman"/>
          <w:spacing w:val="-1"/>
          <w:lang w:val="en-US"/>
        </w:rPr>
        <w:t>public</w:t>
      </w:r>
      <w:r w:rsidRPr="00985AFD">
        <w:rPr>
          <w:rFonts w:ascii="Arial" w:eastAsia="Arial" w:hAnsi="Arial" w:cs="Times New Roman"/>
          <w:spacing w:val="67"/>
          <w:w w:val="102"/>
          <w:lang w:val="en-US"/>
        </w:rPr>
        <w:t xml:space="preserve"> </w:t>
      </w:r>
      <w:r w:rsidRPr="00985AFD">
        <w:rPr>
          <w:rFonts w:ascii="Arial" w:eastAsia="Arial" w:hAnsi="Arial" w:cs="Times New Roman"/>
          <w:spacing w:val="-1"/>
          <w:lang w:val="en-US"/>
        </w:rPr>
        <w:t>health</w:t>
      </w:r>
      <w:r w:rsidRPr="00985AFD">
        <w:rPr>
          <w:rFonts w:ascii="Arial" w:eastAsia="Arial" w:hAnsi="Arial" w:cs="Times New Roman"/>
          <w:spacing w:val="16"/>
          <w:lang w:val="en-US"/>
        </w:rPr>
        <w:t xml:space="preserve"> </w:t>
      </w:r>
      <w:r w:rsidRPr="00985AFD">
        <w:rPr>
          <w:rFonts w:ascii="Arial" w:eastAsia="Arial" w:hAnsi="Arial" w:cs="Times New Roman"/>
          <w:spacing w:val="-1"/>
          <w:lang w:val="en-US"/>
        </w:rPr>
        <w:t>partners</w:t>
      </w:r>
      <w:r w:rsidRPr="00985AFD">
        <w:rPr>
          <w:rFonts w:ascii="Arial" w:eastAsia="Arial" w:hAnsi="Arial" w:cs="Times New Roman"/>
          <w:spacing w:val="14"/>
          <w:lang w:val="en-US"/>
        </w:rPr>
        <w:t xml:space="preserve"> </w:t>
      </w:r>
      <w:r w:rsidRPr="00985AFD">
        <w:rPr>
          <w:rFonts w:ascii="Arial" w:eastAsia="Arial" w:hAnsi="Arial" w:cs="Times New Roman"/>
          <w:spacing w:val="-1"/>
          <w:lang w:val="en-US"/>
        </w:rPr>
        <w:t>and</w:t>
      </w:r>
      <w:r w:rsidRPr="00985AFD">
        <w:rPr>
          <w:rFonts w:ascii="Arial" w:eastAsia="Arial" w:hAnsi="Arial" w:cs="Times New Roman"/>
          <w:spacing w:val="14"/>
          <w:lang w:val="en-US"/>
        </w:rPr>
        <w:t xml:space="preserve"> </w:t>
      </w:r>
      <w:r w:rsidRPr="00985AFD">
        <w:rPr>
          <w:rFonts w:ascii="Arial" w:eastAsia="Arial" w:hAnsi="Arial" w:cs="Times New Roman"/>
          <w:spacing w:val="-1"/>
          <w:lang w:val="en-US"/>
        </w:rPr>
        <w:t>the</w:t>
      </w:r>
      <w:r w:rsidRPr="00985AFD">
        <w:rPr>
          <w:rFonts w:ascii="Arial" w:eastAsia="Arial" w:hAnsi="Arial" w:cs="Times New Roman"/>
          <w:spacing w:val="16"/>
          <w:lang w:val="en-US"/>
        </w:rPr>
        <w:t xml:space="preserve"> </w:t>
      </w:r>
      <w:r w:rsidRPr="00985AFD">
        <w:rPr>
          <w:rFonts w:ascii="Arial" w:eastAsia="Arial" w:hAnsi="Arial" w:cs="Times New Roman"/>
          <w:spacing w:val="-1"/>
          <w:lang w:val="en-US"/>
        </w:rPr>
        <w:t>wider</w:t>
      </w:r>
      <w:r w:rsidRPr="00985AFD">
        <w:rPr>
          <w:rFonts w:ascii="Arial" w:eastAsia="Arial" w:hAnsi="Arial" w:cs="Times New Roman"/>
          <w:spacing w:val="15"/>
          <w:lang w:val="en-US"/>
        </w:rPr>
        <w:t xml:space="preserve"> </w:t>
      </w:r>
      <w:r w:rsidRPr="00985AFD">
        <w:rPr>
          <w:rFonts w:ascii="Arial" w:eastAsia="Arial" w:hAnsi="Arial" w:cs="Times New Roman"/>
          <w:spacing w:val="-1"/>
          <w:lang w:val="en-US"/>
        </w:rPr>
        <w:t>stakeholder</w:t>
      </w:r>
      <w:r w:rsidRPr="00985AFD">
        <w:rPr>
          <w:rFonts w:ascii="Arial" w:eastAsia="Arial" w:hAnsi="Arial" w:cs="Times New Roman"/>
          <w:spacing w:val="15"/>
          <w:lang w:val="en-US"/>
        </w:rPr>
        <w:t xml:space="preserve"> </w:t>
      </w:r>
      <w:r w:rsidRPr="00985AFD">
        <w:rPr>
          <w:rFonts w:ascii="Arial" w:eastAsia="Arial" w:hAnsi="Arial" w:cs="Times New Roman"/>
          <w:spacing w:val="-1"/>
          <w:lang w:val="en-US"/>
        </w:rPr>
        <w:t>community</w:t>
      </w:r>
      <w:r w:rsidRPr="00985AFD">
        <w:rPr>
          <w:rFonts w:ascii="Arial" w:eastAsia="Arial" w:hAnsi="Arial" w:cs="Times New Roman"/>
          <w:spacing w:val="12"/>
          <w:lang w:val="en-US"/>
        </w:rPr>
        <w:t xml:space="preserve"> </w:t>
      </w:r>
      <w:r w:rsidRPr="00985AFD">
        <w:rPr>
          <w:rFonts w:ascii="Arial" w:eastAsia="Arial" w:hAnsi="Arial" w:cs="Times New Roman"/>
          <w:lang w:val="en-US"/>
        </w:rPr>
        <w:t>to</w:t>
      </w:r>
      <w:r w:rsidRPr="00985AFD">
        <w:rPr>
          <w:rFonts w:ascii="Arial" w:eastAsia="Arial" w:hAnsi="Arial" w:cs="Times New Roman"/>
          <w:spacing w:val="14"/>
          <w:lang w:val="en-US"/>
        </w:rPr>
        <w:t xml:space="preserve"> </w:t>
      </w:r>
      <w:r w:rsidRPr="00985AFD">
        <w:rPr>
          <w:rFonts w:ascii="Arial" w:eastAsia="Arial" w:hAnsi="Arial" w:cs="Times New Roman"/>
          <w:spacing w:val="-1"/>
          <w:lang w:val="en-US"/>
        </w:rPr>
        <w:t>discuss</w:t>
      </w:r>
      <w:r w:rsidRPr="00985AFD">
        <w:rPr>
          <w:rFonts w:ascii="Arial" w:eastAsia="Arial" w:hAnsi="Arial" w:cs="Times New Roman"/>
          <w:spacing w:val="16"/>
          <w:lang w:val="en-US"/>
        </w:rPr>
        <w:t xml:space="preserve"> </w:t>
      </w:r>
      <w:r w:rsidRPr="00985AFD">
        <w:rPr>
          <w:rFonts w:ascii="Arial" w:eastAsia="Arial" w:hAnsi="Arial" w:cs="Times New Roman"/>
          <w:spacing w:val="-1"/>
          <w:lang w:val="en-US"/>
        </w:rPr>
        <w:t>the</w:t>
      </w:r>
      <w:r w:rsidRPr="00985AFD">
        <w:rPr>
          <w:rFonts w:ascii="Arial" w:eastAsia="Arial" w:hAnsi="Arial" w:cs="Times New Roman"/>
          <w:spacing w:val="14"/>
          <w:lang w:val="en-US"/>
        </w:rPr>
        <w:t xml:space="preserve"> </w:t>
      </w:r>
      <w:r w:rsidRPr="00985AFD">
        <w:rPr>
          <w:rFonts w:ascii="Arial" w:eastAsia="Arial" w:hAnsi="Arial" w:cs="Times New Roman"/>
          <w:spacing w:val="-1"/>
          <w:lang w:val="en-US"/>
        </w:rPr>
        <w:t>evidence</w:t>
      </w:r>
      <w:r w:rsidRPr="00985AFD">
        <w:rPr>
          <w:rFonts w:ascii="Arial" w:eastAsia="Arial" w:hAnsi="Arial" w:cs="Times New Roman"/>
          <w:spacing w:val="69"/>
          <w:w w:val="102"/>
          <w:lang w:val="en-US"/>
        </w:rPr>
        <w:t xml:space="preserve"> </w:t>
      </w:r>
      <w:r w:rsidRPr="00985AFD">
        <w:rPr>
          <w:rFonts w:ascii="Arial" w:eastAsia="Arial" w:hAnsi="Arial" w:cs="Times New Roman"/>
          <w:lang w:val="en-US"/>
        </w:rPr>
        <w:t>and</w:t>
      </w:r>
      <w:r w:rsidRPr="00985AFD">
        <w:rPr>
          <w:rFonts w:ascii="Arial" w:eastAsia="Arial" w:hAnsi="Arial" w:cs="Times New Roman"/>
          <w:spacing w:val="14"/>
          <w:lang w:val="en-US"/>
        </w:rPr>
        <w:t xml:space="preserve"> </w:t>
      </w:r>
      <w:r w:rsidRPr="00985AFD">
        <w:rPr>
          <w:rFonts w:ascii="Arial" w:eastAsia="Arial" w:hAnsi="Arial" w:cs="Times New Roman"/>
          <w:spacing w:val="-2"/>
          <w:lang w:val="en-US"/>
        </w:rPr>
        <w:t>invite</w:t>
      </w:r>
      <w:r w:rsidRPr="00985AFD">
        <w:rPr>
          <w:rFonts w:ascii="Arial" w:eastAsia="Arial" w:hAnsi="Arial" w:cs="Times New Roman"/>
          <w:spacing w:val="14"/>
          <w:lang w:val="en-US"/>
        </w:rPr>
        <w:t xml:space="preserve"> </w:t>
      </w:r>
      <w:r w:rsidRPr="00985AFD">
        <w:rPr>
          <w:rFonts w:ascii="Arial" w:eastAsia="Arial" w:hAnsi="Arial" w:cs="Times New Roman"/>
          <w:spacing w:val="-1"/>
          <w:lang w:val="en-US"/>
        </w:rPr>
        <w:t>their</w:t>
      </w:r>
      <w:r w:rsidRPr="00985AFD">
        <w:rPr>
          <w:rFonts w:ascii="Arial" w:eastAsia="Arial" w:hAnsi="Arial" w:cs="Times New Roman"/>
          <w:spacing w:val="11"/>
          <w:lang w:val="en-US"/>
        </w:rPr>
        <w:t xml:space="preserve"> </w:t>
      </w:r>
      <w:r w:rsidRPr="00985AFD">
        <w:rPr>
          <w:rFonts w:ascii="Arial" w:eastAsia="Arial" w:hAnsi="Arial" w:cs="Times New Roman"/>
          <w:spacing w:val="-1"/>
          <w:lang w:val="en-US"/>
        </w:rPr>
        <w:t>input</w:t>
      </w:r>
      <w:r w:rsidRPr="00985AFD">
        <w:rPr>
          <w:rFonts w:ascii="Arial" w:eastAsia="Arial" w:hAnsi="Arial" w:cs="Times New Roman"/>
          <w:spacing w:val="12"/>
          <w:lang w:val="en-US"/>
        </w:rPr>
        <w:t xml:space="preserve"> </w:t>
      </w:r>
      <w:r w:rsidRPr="00985AFD">
        <w:rPr>
          <w:rFonts w:ascii="Arial" w:eastAsia="Arial" w:hAnsi="Arial" w:cs="Times New Roman"/>
          <w:spacing w:val="-1"/>
          <w:lang w:val="en-US"/>
        </w:rPr>
        <w:t>on</w:t>
      </w:r>
      <w:r w:rsidRPr="00985AFD">
        <w:rPr>
          <w:rFonts w:ascii="Arial" w:eastAsia="Arial" w:hAnsi="Arial" w:cs="Times New Roman"/>
          <w:spacing w:val="14"/>
          <w:lang w:val="en-US"/>
        </w:rPr>
        <w:t xml:space="preserve"> </w:t>
      </w:r>
      <w:r w:rsidRPr="00985AFD">
        <w:rPr>
          <w:rFonts w:ascii="Arial" w:eastAsia="Arial" w:hAnsi="Arial" w:cs="Times New Roman"/>
          <w:spacing w:val="-1"/>
          <w:lang w:val="en-US"/>
        </w:rPr>
        <w:t>its</w:t>
      </w:r>
      <w:r w:rsidRPr="00985AFD">
        <w:rPr>
          <w:rFonts w:ascii="Arial" w:eastAsia="Arial" w:hAnsi="Arial" w:cs="Times New Roman"/>
          <w:spacing w:val="14"/>
          <w:lang w:val="en-US"/>
        </w:rPr>
        <w:t xml:space="preserve"> </w:t>
      </w:r>
      <w:r w:rsidRPr="00985AFD">
        <w:rPr>
          <w:rFonts w:ascii="Arial" w:eastAsia="Arial" w:hAnsi="Arial" w:cs="Times New Roman"/>
          <w:spacing w:val="-1"/>
          <w:lang w:val="en-US"/>
        </w:rPr>
        <w:t>implications</w:t>
      </w:r>
    </w:p>
    <w:p w:rsidR="00985AFD" w:rsidRPr="00985AFD" w:rsidRDefault="00985AFD" w:rsidP="00985AFD">
      <w:pPr>
        <w:widowControl w:val="0"/>
        <w:spacing w:before="2" w:after="0" w:line="240" w:lineRule="auto"/>
        <w:rPr>
          <w:rFonts w:ascii="Arial" w:eastAsia="Arial" w:hAnsi="Arial" w:cs="Arial"/>
          <w:sz w:val="20"/>
          <w:szCs w:val="20"/>
          <w:lang w:val="en-US"/>
        </w:rPr>
      </w:pPr>
    </w:p>
    <w:p w:rsidR="00985AFD" w:rsidRPr="00985AFD" w:rsidRDefault="00985AFD" w:rsidP="009347D3">
      <w:pPr>
        <w:widowControl w:val="0"/>
        <w:numPr>
          <w:ilvl w:val="1"/>
          <w:numId w:val="5"/>
        </w:numPr>
        <w:tabs>
          <w:tab w:val="left" w:pos="1042"/>
        </w:tabs>
        <w:spacing w:after="0" w:line="276" w:lineRule="auto"/>
        <w:ind w:left="1042" w:right="1421"/>
        <w:rPr>
          <w:rFonts w:ascii="Arial" w:eastAsia="Arial" w:hAnsi="Arial" w:cs="Arial"/>
          <w:lang w:val="en-US"/>
        </w:rPr>
      </w:pPr>
      <w:r w:rsidRPr="00985AFD">
        <w:rPr>
          <w:rFonts w:ascii="Arial" w:eastAsia="Arial" w:hAnsi="Arial" w:cs="Times New Roman"/>
          <w:spacing w:val="-1"/>
          <w:lang w:val="en-US"/>
        </w:rPr>
        <w:t>commission</w:t>
      </w:r>
      <w:r w:rsidRPr="00985AFD">
        <w:rPr>
          <w:rFonts w:ascii="Arial" w:eastAsia="Arial" w:hAnsi="Arial" w:cs="Times New Roman"/>
          <w:spacing w:val="15"/>
          <w:lang w:val="en-US"/>
        </w:rPr>
        <w:t xml:space="preserve"> </w:t>
      </w:r>
      <w:r w:rsidRPr="00985AFD">
        <w:rPr>
          <w:rFonts w:ascii="Arial" w:eastAsia="Arial" w:hAnsi="Arial" w:cs="Times New Roman"/>
          <w:lang w:val="en-US"/>
        </w:rPr>
        <w:t>the</w:t>
      </w:r>
      <w:r w:rsidRPr="00985AFD">
        <w:rPr>
          <w:rFonts w:ascii="Arial" w:eastAsia="Arial" w:hAnsi="Arial" w:cs="Times New Roman"/>
          <w:spacing w:val="17"/>
          <w:lang w:val="en-US"/>
        </w:rPr>
        <w:t xml:space="preserve"> </w:t>
      </w:r>
      <w:r w:rsidRPr="00985AFD">
        <w:rPr>
          <w:rFonts w:ascii="Arial" w:eastAsia="Arial" w:hAnsi="Arial" w:cs="Times New Roman"/>
          <w:spacing w:val="-1"/>
          <w:lang w:val="en-US"/>
        </w:rPr>
        <w:t>National</w:t>
      </w:r>
      <w:r w:rsidRPr="00985AFD">
        <w:rPr>
          <w:rFonts w:ascii="Arial" w:eastAsia="Arial" w:hAnsi="Arial" w:cs="Times New Roman"/>
          <w:spacing w:val="16"/>
          <w:lang w:val="en-US"/>
        </w:rPr>
        <w:t xml:space="preserve"> </w:t>
      </w:r>
      <w:r w:rsidRPr="00985AFD">
        <w:rPr>
          <w:rFonts w:ascii="Arial" w:eastAsia="Arial" w:hAnsi="Arial" w:cs="Times New Roman"/>
          <w:lang w:val="en-US"/>
        </w:rPr>
        <w:t>Centre</w:t>
      </w:r>
      <w:r w:rsidRPr="00985AFD">
        <w:rPr>
          <w:rFonts w:ascii="Arial" w:eastAsia="Arial" w:hAnsi="Arial" w:cs="Times New Roman"/>
          <w:spacing w:val="14"/>
          <w:lang w:val="en-US"/>
        </w:rPr>
        <w:t xml:space="preserve"> </w:t>
      </w:r>
      <w:r w:rsidRPr="00985AFD">
        <w:rPr>
          <w:rFonts w:ascii="Arial" w:eastAsia="Arial" w:hAnsi="Arial" w:cs="Times New Roman"/>
          <w:lang w:val="en-US"/>
        </w:rPr>
        <w:t>for</w:t>
      </w:r>
      <w:r w:rsidRPr="00985AFD">
        <w:rPr>
          <w:rFonts w:ascii="Arial" w:eastAsia="Arial" w:hAnsi="Arial" w:cs="Times New Roman"/>
          <w:spacing w:val="16"/>
          <w:lang w:val="en-US"/>
        </w:rPr>
        <w:t xml:space="preserve"> </w:t>
      </w:r>
      <w:r w:rsidRPr="00985AFD">
        <w:rPr>
          <w:rFonts w:ascii="Arial" w:eastAsia="Arial" w:hAnsi="Arial" w:cs="Times New Roman"/>
          <w:spacing w:val="-1"/>
          <w:lang w:val="en-US"/>
        </w:rPr>
        <w:t>Smoking</w:t>
      </w:r>
      <w:r w:rsidRPr="00985AFD">
        <w:rPr>
          <w:rFonts w:ascii="Arial" w:eastAsia="Arial" w:hAnsi="Arial" w:cs="Times New Roman"/>
          <w:spacing w:val="13"/>
          <w:lang w:val="en-US"/>
        </w:rPr>
        <w:t xml:space="preserve"> </w:t>
      </w:r>
      <w:r w:rsidRPr="00985AFD">
        <w:rPr>
          <w:rFonts w:ascii="Arial" w:eastAsia="Arial" w:hAnsi="Arial" w:cs="Times New Roman"/>
          <w:lang w:val="en-US"/>
        </w:rPr>
        <w:t>Cessation</w:t>
      </w:r>
      <w:r w:rsidRPr="00985AFD">
        <w:rPr>
          <w:rFonts w:ascii="Arial" w:eastAsia="Arial" w:hAnsi="Arial" w:cs="Times New Roman"/>
          <w:spacing w:val="14"/>
          <w:lang w:val="en-US"/>
        </w:rPr>
        <w:t xml:space="preserve"> </w:t>
      </w:r>
      <w:r w:rsidRPr="00985AFD">
        <w:rPr>
          <w:rFonts w:ascii="Arial" w:eastAsia="Arial" w:hAnsi="Arial" w:cs="Times New Roman"/>
          <w:lang w:val="en-US"/>
        </w:rPr>
        <w:t>and</w:t>
      </w:r>
      <w:r w:rsidRPr="00985AFD">
        <w:rPr>
          <w:rFonts w:ascii="Arial" w:eastAsia="Arial" w:hAnsi="Arial" w:cs="Times New Roman"/>
          <w:spacing w:val="15"/>
          <w:lang w:val="en-US"/>
        </w:rPr>
        <w:t xml:space="preserve"> </w:t>
      </w:r>
      <w:r w:rsidRPr="00985AFD">
        <w:rPr>
          <w:rFonts w:ascii="Arial" w:eastAsia="Arial" w:hAnsi="Arial" w:cs="Times New Roman"/>
          <w:spacing w:val="-1"/>
          <w:lang w:val="en-US"/>
        </w:rPr>
        <w:t>Training</w:t>
      </w:r>
      <w:r w:rsidRPr="00985AFD">
        <w:rPr>
          <w:rFonts w:ascii="Arial" w:eastAsia="Arial" w:hAnsi="Arial" w:cs="Times New Roman"/>
          <w:spacing w:val="14"/>
          <w:lang w:val="en-US"/>
        </w:rPr>
        <w:t xml:space="preserve"> </w:t>
      </w:r>
      <w:r w:rsidRPr="00985AFD">
        <w:rPr>
          <w:rFonts w:ascii="Arial" w:eastAsia="Arial" w:hAnsi="Arial" w:cs="Times New Roman"/>
          <w:lang w:val="en-US"/>
        </w:rPr>
        <w:t>to</w:t>
      </w:r>
      <w:r w:rsidRPr="00985AFD">
        <w:rPr>
          <w:rFonts w:ascii="Arial" w:eastAsia="Arial" w:hAnsi="Arial" w:cs="Times New Roman"/>
          <w:spacing w:val="53"/>
          <w:w w:val="102"/>
          <w:lang w:val="en-US"/>
        </w:rPr>
        <w:t xml:space="preserve"> </w:t>
      </w:r>
      <w:r w:rsidRPr="00985AFD">
        <w:rPr>
          <w:rFonts w:ascii="Arial" w:eastAsia="Arial" w:hAnsi="Arial" w:cs="Times New Roman"/>
          <w:spacing w:val="-1"/>
          <w:lang w:val="en-US"/>
        </w:rPr>
        <w:t>provide</w:t>
      </w:r>
      <w:r w:rsidRPr="00985AFD">
        <w:rPr>
          <w:rFonts w:ascii="Arial" w:eastAsia="Arial" w:hAnsi="Arial" w:cs="Times New Roman"/>
          <w:spacing w:val="15"/>
          <w:lang w:val="en-US"/>
        </w:rPr>
        <w:t xml:space="preserve"> </w:t>
      </w:r>
      <w:r w:rsidRPr="00985AFD">
        <w:rPr>
          <w:rFonts w:ascii="Arial" w:eastAsia="Arial" w:hAnsi="Arial" w:cs="Times New Roman"/>
          <w:lang w:val="en-US"/>
        </w:rPr>
        <w:t>training</w:t>
      </w:r>
      <w:r w:rsidRPr="00985AFD">
        <w:rPr>
          <w:rFonts w:ascii="Arial" w:eastAsia="Arial" w:hAnsi="Arial" w:cs="Times New Roman"/>
          <w:spacing w:val="13"/>
          <w:lang w:val="en-US"/>
        </w:rPr>
        <w:t xml:space="preserve"> </w:t>
      </w:r>
      <w:r w:rsidRPr="00985AFD">
        <w:rPr>
          <w:rFonts w:ascii="Arial" w:eastAsia="Arial" w:hAnsi="Arial" w:cs="Times New Roman"/>
          <w:spacing w:val="-1"/>
          <w:lang w:val="en-US"/>
        </w:rPr>
        <w:t>and</w:t>
      </w:r>
      <w:r w:rsidRPr="00985AFD">
        <w:rPr>
          <w:rFonts w:ascii="Arial" w:eastAsia="Arial" w:hAnsi="Arial" w:cs="Times New Roman"/>
          <w:spacing w:val="15"/>
          <w:lang w:val="en-US"/>
        </w:rPr>
        <w:t xml:space="preserve"> </w:t>
      </w:r>
      <w:r w:rsidRPr="00985AFD">
        <w:rPr>
          <w:rFonts w:ascii="Arial" w:eastAsia="Arial" w:hAnsi="Arial" w:cs="Times New Roman"/>
          <w:spacing w:val="-1"/>
          <w:lang w:val="en-US"/>
        </w:rPr>
        <w:t>support</w:t>
      </w:r>
      <w:r w:rsidRPr="00985AFD">
        <w:rPr>
          <w:rFonts w:ascii="Arial" w:eastAsia="Arial" w:hAnsi="Arial" w:cs="Times New Roman"/>
          <w:spacing w:val="14"/>
          <w:lang w:val="en-US"/>
        </w:rPr>
        <w:t xml:space="preserve"> </w:t>
      </w:r>
      <w:r w:rsidRPr="00985AFD">
        <w:rPr>
          <w:rFonts w:ascii="Arial" w:eastAsia="Arial" w:hAnsi="Arial" w:cs="Times New Roman"/>
          <w:spacing w:val="-1"/>
          <w:lang w:val="en-US"/>
        </w:rPr>
        <w:t>to</w:t>
      </w:r>
      <w:r w:rsidRPr="00985AFD">
        <w:rPr>
          <w:rFonts w:ascii="Arial" w:eastAsia="Arial" w:hAnsi="Arial" w:cs="Times New Roman"/>
          <w:spacing w:val="16"/>
          <w:lang w:val="en-US"/>
        </w:rPr>
        <w:t xml:space="preserve"> </w:t>
      </w:r>
      <w:r w:rsidRPr="00985AFD">
        <w:rPr>
          <w:rFonts w:ascii="Arial" w:eastAsia="Arial" w:hAnsi="Arial" w:cs="Times New Roman"/>
          <w:spacing w:val="-1"/>
          <w:lang w:val="en-US"/>
        </w:rPr>
        <w:t>stop</w:t>
      </w:r>
      <w:r w:rsidRPr="00985AFD">
        <w:rPr>
          <w:rFonts w:ascii="Arial" w:eastAsia="Arial" w:hAnsi="Arial" w:cs="Times New Roman"/>
          <w:spacing w:val="15"/>
          <w:lang w:val="en-US"/>
        </w:rPr>
        <w:t xml:space="preserve"> </w:t>
      </w:r>
      <w:r w:rsidRPr="00985AFD">
        <w:rPr>
          <w:rFonts w:ascii="Arial" w:eastAsia="Arial" w:hAnsi="Arial" w:cs="Times New Roman"/>
          <w:spacing w:val="-1"/>
          <w:lang w:val="en-US"/>
        </w:rPr>
        <w:t>smoking</w:t>
      </w:r>
      <w:r w:rsidRPr="00985AFD">
        <w:rPr>
          <w:rFonts w:ascii="Arial" w:eastAsia="Arial" w:hAnsi="Arial" w:cs="Times New Roman"/>
          <w:spacing w:val="10"/>
          <w:lang w:val="en-US"/>
        </w:rPr>
        <w:t xml:space="preserve"> </w:t>
      </w:r>
      <w:r w:rsidRPr="00985AFD">
        <w:rPr>
          <w:rFonts w:ascii="Arial" w:eastAsia="Arial" w:hAnsi="Arial" w:cs="Times New Roman"/>
          <w:spacing w:val="-1"/>
          <w:lang w:val="en-US"/>
        </w:rPr>
        <w:t>practitioners</w:t>
      </w:r>
      <w:r w:rsidRPr="00985AFD">
        <w:rPr>
          <w:rFonts w:ascii="Arial" w:eastAsia="Arial" w:hAnsi="Arial" w:cs="Times New Roman"/>
          <w:spacing w:val="14"/>
          <w:lang w:val="en-US"/>
        </w:rPr>
        <w:t xml:space="preserve"> </w:t>
      </w:r>
      <w:r w:rsidRPr="00985AFD">
        <w:rPr>
          <w:rFonts w:ascii="Arial" w:eastAsia="Arial" w:hAnsi="Arial" w:cs="Times New Roman"/>
          <w:lang w:val="en-US"/>
        </w:rPr>
        <w:t>to</w:t>
      </w:r>
      <w:r w:rsidRPr="00985AFD">
        <w:rPr>
          <w:rFonts w:ascii="Arial" w:eastAsia="Arial" w:hAnsi="Arial" w:cs="Times New Roman"/>
          <w:spacing w:val="16"/>
          <w:lang w:val="en-US"/>
        </w:rPr>
        <w:t xml:space="preserve"> </w:t>
      </w:r>
      <w:r w:rsidRPr="00985AFD">
        <w:rPr>
          <w:rFonts w:ascii="Arial" w:eastAsia="Arial" w:hAnsi="Arial" w:cs="Times New Roman"/>
          <w:spacing w:val="-1"/>
          <w:lang w:val="en-US"/>
        </w:rPr>
        <w:t>improve</w:t>
      </w:r>
      <w:r w:rsidRPr="00985AFD">
        <w:rPr>
          <w:rFonts w:ascii="Arial" w:eastAsia="Arial" w:hAnsi="Arial" w:cs="Times New Roman"/>
          <w:spacing w:val="15"/>
          <w:lang w:val="en-US"/>
        </w:rPr>
        <w:t xml:space="preserve"> </w:t>
      </w:r>
      <w:r w:rsidRPr="00985AFD">
        <w:rPr>
          <w:rFonts w:ascii="Arial" w:eastAsia="Arial" w:hAnsi="Arial" w:cs="Times New Roman"/>
          <w:spacing w:val="-1"/>
          <w:lang w:val="en-US"/>
        </w:rPr>
        <w:t>their</w:t>
      </w:r>
      <w:r w:rsidRPr="00985AFD">
        <w:rPr>
          <w:rFonts w:ascii="Arial" w:eastAsia="Arial" w:hAnsi="Arial" w:cs="Times New Roman"/>
          <w:spacing w:val="58"/>
          <w:w w:val="102"/>
          <w:lang w:val="en-US"/>
        </w:rPr>
        <w:t xml:space="preserve"> </w:t>
      </w:r>
      <w:r w:rsidRPr="00985AFD">
        <w:rPr>
          <w:rFonts w:ascii="Arial" w:eastAsia="Arial" w:hAnsi="Arial" w:cs="Times New Roman"/>
          <w:spacing w:val="-1"/>
          <w:lang w:val="en-US"/>
        </w:rPr>
        <w:t>skills</w:t>
      </w:r>
      <w:r w:rsidRPr="00985AFD">
        <w:rPr>
          <w:rFonts w:ascii="Arial" w:eastAsia="Arial" w:hAnsi="Arial" w:cs="Times New Roman"/>
          <w:spacing w:val="12"/>
          <w:lang w:val="en-US"/>
        </w:rPr>
        <w:t xml:space="preserve"> </w:t>
      </w:r>
      <w:r w:rsidRPr="00985AFD">
        <w:rPr>
          <w:rFonts w:ascii="Arial" w:eastAsia="Arial" w:hAnsi="Arial" w:cs="Times New Roman"/>
          <w:lang w:val="en-US"/>
        </w:rPr>
        <w:t>and</w:t>
      </w:r>
      <w:r w:rsidRPr="00985AFD">
        <w:rPr>
          <w:rFonts w:ascii="Arial" w:eastAsia="Arial" w:hAnsi="Arial" w:cs="Times New Roman"/>
          <w:spacing w:val="14"/>
          <w:lang w:val="en-US"/>
        </w:rPr>
        <w:t xml:space="preserve"> </w:t>
      </w:r>
      <w:r w:rsidRPr="00985AFD">
        <w:rPr>
          <w:rFonts w:ascii="Arial" w:eastAsia="Arial" w:hAnsi="Arial" w:cs="Times New Roman"/>
          <w:spacing w:val="-1"/>
          <w:lang w:val="en-US"/>
        </w:rPr>
        <w:t>confidence</w:t>
      </w:r>
      <w:r w:rsidRPr="00985AFD">
        <w:rPr>
          <w:rFonts w:ascii="Arial" w:eastAsia="Arial" w:hAnsi="Arial" w:cs="Times New Roman"/>
          <w:spacing w:val="13"/>
          <w:lang w:val="en-US"/>
        </w:rPr>
        <w:t xml:space="preserve"> </w:t>
      </w:r>
      <w:r w:rsidRPr="00985AFD">
        <w:rPr>
          <w:rFonts w:ascii="Arial" w:eastAsia="Arial" w:hAnsi="Arial" w:cs="Times New Roman"/>
          <w:spacing w:val="-2"/>
          <w:lang w:val="en-US"/>
        </w:rPr>
        <w:t>in</w:t>
      </w:r>
      <w:r w:rsidRPr="00985AFD">
        <w:rPr>
          <w:rFonts w:ascii="Arial" w:eastAsia="Arial" w:hAnsi="Arial" w:cs="Times New Roman"/>
          <w:spacing w:val="14"/>
          <w:lang w:val="en-US"/>
        </w:rPr>
        <w:t xml:space="preserve"> </w:t>
      </w:r>
      <w:r w:rsidRPr="00985AFD">
        <w:rPr>
          <w:rFonts w:ascii="Arial" w:eastAsia="Arial" w:hAnsi="Arial" w:cs="Times New Roman"/>
          <w:spacing w:val="-1"/>
          <w:lang w:val="en-US"/>
        </w:rPr>
        <w:t>advising</w:t>
      </w:r>
      <w:r w:rsidRPr="00985AFD">
        <w:rPr>
          <w:rFonts w:ascii="Arial" w:eastAsia="Arial" w:hAnsi="Arial" w:cs="Times New Roman"/>
          <w:spacing w:val="11"/>
          <w:lang w:val="en-US"/>
        </w:rPr>
        <w:t xml:space="preserve"> </w:t>
      </w:r>
      <w:r w:rsidRPr="00985AFD">
        <w:rPr>
          <w:rFonts w:ascii="Arial" w:eastAsia="Arial" w:hAnsi="Arial" w:cs="Times New Roman"/>
          <w:lang w:val="en-US"/>
        </w:rPr>
        <w:t>clients</w:t>
      </w:r>
      <w:r w:rsidRPr="00985AFD">
        <w:rPr>
          <w:rFonts w:ascii="Arial" w:eastAsia="Arial" w:hAnsi="Arial" w:cs="Times New Roman"/>
          <w:spacing w:val="14"/>
          <w:lang w:val="en-US"/>
        </w:rPr>
        <w:t xml:space="preserve"> </w:t>
      </w:r>
      <w:r w:rsidRPr="00985AFD">
        <w:rPr>
          <w:rFonts w:ascii="Arial" w:eastAsia="Arial" w:hAnsi="Arial" w:cs="Times New Roman"/>
          <w:lang w:val="en-US"/>
        </w:rPr>
        <w:t>on</w:t>
      </w:r>
      <w:r w:rsidRPr="00985AFD">
        <w:rPr>
          <w:rFonts w:ascii="Arial" w:eastAsia="Arial" w:hAnsi="Arial" w:cs="Times New Roman"/>
          <w:spacing w:val="11"/>
          <w:lang w:val="en-US"/>
        </w:rPr>
        <w:t xml:space="preserve"> </w:t>
      </w:r>
      <w:r w:rsidRPr="00985AFD">
        <w:rPr>
          <w:rFonts w:ascii="Arial" w:eastAsia="Arial" w:hAnsi="Arial" w:cs="Times New Roman"/>
          <w:spacing w:val="-1"/>
          <w:lang w:val="en-US"/>
        </w:rPr>
        <w:t>the</w:t>
      </w:r>
      <w:r w:rsidRPr="00985AFD">
        <w:rPr>
          <w:rFonts w:ascii="Arial" w:eastAsia="Arial" w:hAnsi="Arial" w:cs="Times New Roman"/>
          <w:spacing w:val="14"/>
          <w:lang w:val="en-US"/>
        </w:rPr>
        <w:t xml:space="preserve"> </w:t>
      </w:r>
      <w:r w:rsidRPr="00985AFD">
        <w:rPr>
          <w:rFonts w:ascii="Arial" w:eastAsia="Arial" w:hAnsi="Arial" w:cs="Times New Roman"/>
          <w:lang w:val="en-US"/>
        </w:rPr>
        <w:t>use</w:t>
      </w:r>
      <w:r w:rsidRPr="00985AFD">
        <w:rPr>
          <w:rFonts w:ascii="Arial" w:eastAsia="Arial" w:hAnsi="Arial" w:cs="Times New Roman"/>
          <w:spacing w:val="11"/>
          <w:lang w:val="en-US"/>
        </w:rPr>
        <w:t xml:space="preserve"> </w:t>
      </w:r>
      <w:r w:rsidRPr="00985AFD">
        <w:rPr>
          <w:rFonts w:ascii="Arial" w:eastAsia="Arial" w:hAnsi="Arial" w:cs="Times New Roman"/>
          <w:spacing w:val="-1"/>
          <w:lang w:val="en-US"/>
        </w:rPr>
        <w:t>of</w:t>
      </w:r>
      <w:r w:rsidRPr="00985AFD">
        <w:rPr>
          <w:rFonts w:ascii="Arial" w:eastAsia="Arial" w:hAnsi="Arial" w:cs="Times New Roman"/>
          <w:spacing w:val="13"/>
          <w:lang w:val="en-US"/>
        </w:rPr>
        <w:t xml:space="preserve"> </w:t>
      </w:r>
      <w:r w:rsidRPr="00985AFD">
        <w:rPr>
          <w:rFonts w:ascii="Arial" w:eastAsia="Arial" w:hAnsi="Arial" w:cs="Times New Roman"/>
          <w:lang w:val="en-US"/>
        </w:rPr>
        <w:t>e-cigarettes</w:t>
      </w:r>
    </w:p>
    <w:p w:rsidR="00985AFD" w:rsidRPr="00985AFD" w:rsidRDefault="00985AFD" w:rsidP="00985AFD">
      <w:pPr>
        <w:widowControl w:val="0"/>
        <w:spacing w:before="8" w:after="0" w:line="240" w:lineRule="auto"/>
        <w:rPr>
          <w:rFonts w:ascii="Arial" w:eastAsia="Arial" w:hAnsi="Arial" w:cs="Arial"/>
          <w:sz w:val="20"/>
          <w:szCs w:val="20"/>
          <w:lang w:val="en-US"/>
        </w:rPr>
      </w:pPr>
    </w:p>
    <w:p w:rsidR="00985AFD" w:rsidRPr="00985AFD" w:rsidRDefault="00985AFD" w:rsidP="009347D3">
      <w:pPr>
        <w:widowControl w:val="0"/>
        <w:numPr>
          <w:ilvl w:val="1"/>
          <w:numId w:val="5"/>
        </w:numPr>
        <w:tabs>
          <w:tab w:val="left" w:pos="1043"/>
        </w:tabs>
        <w:spacing w:after="0" w:line="265" w:lineRule="auto"/>
        <w:ind w:left="1042" w:right="1101"/>
        <w:rPr>
          <w:rFonts w:ascii="Arial" w:eastAsia="Arial" w:hAnsi="Arial" w:cs="Times New Roman"/>
          <w:lang w:val="en-US"/>
        </w:rPr>
      </w:pPr>
      <w:r w:rsidRPr="00985AFD">
        <w:rPr>
          <w:rFonts w:ascii="Arial" w:eastAsia="Arial" w:hAnsi="Arial" w:cs="Times New Roman"/>
          <w:spacing w:val="-1"/>
          <w:lang w:val="en-US"/>
        </w:rPr>
        <w:t>monitor</w:t>
      </w:r>
      <w:r w:rsidRPr="00985AFD">
        <w:rPr>
          <w:rFonts w:ascii="Arial" w:eastAsia="Arial" w:hAnsi="Arial" w:cs="Times New Roman"/>
          <w:spacing w:val="17"/>
          <w:lang w:val="en-US"/>
        </w:rPr>
        <w:t xml:space="preserve"> </w:t>
      </w:r>
      <w:r w:rsidRPr="00985AFD">
        <w:rPr>
          <w:rFonts w:ascii="Arial" w:eastAsia="Arial" w:hAnsi="Arial" w:cs="Times New Roman"/>
          <w:spacing w:val="-1"/>
          <w:lang w:val="en-US"/>
        </w:rPr>
        <w:t>tobacco</w:t>
      </w:r>
      <w:r w:rsidRPr="00985AFD">
        <w:rPr>
          <w:rFonts w:ascii="Arial" w:eastAsia="Arial" w:hAnsi="Arial" w:cs="Times New Roman"/>
          <w:spacing w:val="15"/>
          <w:lang w:val="en-US"/>
        </w:rPr>
        <w:t xml:space="preserve"> </w:t>
      </w:r>
      <w:r w:rsidRPr="00985AFD">
        <w:rPr>
          <w:rFonts w:ascii="Arial" w:eastAsia="Arial" w:hAnsi="Arial" w:cs="Times New Roman"/>
          <w:spacing w:val="-1"/>
          <w:lang w:val="en-US"/>
        </w:rPr>
        <w:t>industry</w:t>
      </w:r>
      <w:r w:rsidRPr="00985AFD">
        <w:rPr>
          <w:rFonts w:ascii="Arial" w:eastAsia="Arial" w:hAnsi="Arial" w:cs="Times New Roman"/>
          <w:spacing w:val="13"/>
          <w:lang w:val="en-US"/>
        </w:rPr>
        <w:t xml:space="preserve"> </w:t>
      </w:r>
      <w:r w:rsidRPr="00985AFD">
        <w:rPr>
          <w:rFonts w:ascii="Arial" w:eastAsia="Arial" w:hAnsi="Arial" w:cs="Times New Roman"/>
          <w:spacing w:val="-1"/>
          <w:lang w:val="en-US"/>
        </w:rPr>
        <w:t>involvement</w:t>
      </w:r>
      <w:r w:rsidRPr="00985AFD">
        <w:rPr>
          <w:rFonts w:ascii="Arial" w:eastAsia="Arial" w:hAnsi="Arial" w:cs="Times New Roman"/>
          <w:spacing w:val="18"/>
          <w:lang w:val="en-US"/>
        </w:rPr>
        <w:t xml:space="preserve"> </w:t>
      </w:r>
      <w:r w:rsidRPr="00985AFD">
        <w:rPr>
          <w:rFonts w:ascii="Arial" w:eastAsia="Arial" w:hAnsi="Arial" w:cs="Times New Roman"/>
          <w:spacing w:val="-2"/>
          <w:lang w:val="en-US"/>
        </w:rPr>
        <w:t>in</w:t>
      </w:r>
      <w:r w:rsidRPr="00985AFD">
        <w:rPr>
          <w:rFonts w:ascii="Arial" w:eastAsia="Arial" w:hAnsi="Arial" w:cs="Times New Roman"/>
          <w:spacing w:val="17"/>
          <w:lang w:val="en-US"/>
        </w:rPr>
        <w:t xml:space="preserve"> </w:t>
      </w:r>
      <w:r w:rsidRPr="00985AFD">
        <w:rPr>
          <w:rFonts w:ascii="Arial" w:eastAsia="Arial" w:hAnsi="Arial" w:cs="Times New Roman"/>
          <w:spacing w:val="-1"/>
          <w:lang w:val="en-US"/>
        </w:rPr>
        <w:t>the</w:t>
      </w:r>
      <w:r w:rsidRPr="00985AFD">
        <w:rPr>
          <w:rFonts w:ascii="Arial" w:eastAsia="Arial" w:hAnsi="Arial" w:cs="Times New Roman"/>
          <w:spacing w:val="18"/>
          <w:lang w:val="en-US"/>
        </w:rPr>
        <w:t xml:space="preserve"> </w:t>
      </w:r>
      <w:r w:rsidRPr="00985AFD">
        <w:rPr>
          <w:rFonts w:ascii="Arial" w:eastAsia="Arial" w:hAnsi="Arial" w:cs="Times New Roman"/>
          <w:spacing w:val="-1"/>
          <w:lang w:val="en-US"/>
        </w:rPr>
        <w:t>evolving</w:t>
      </w:r>
      <w:r w:rsidRPr="00985AFD">
        <w:rPr>
          <w:rFonts w:ascii="Arial" w:eastAsia="Arial" w:hAnsi="Arial" w:cs="Times New Roman"/>
          <w:spacing w:val="15"/>
          <w:lang w:val="en-US"/>
        </w:rPr>
        <w:t xml:space="preserve"> </w:t>
      </w:r>
      <w:r w:rsidRPr="00985AFD">
        <w:rPr>
          <w:rFonts w:ascii="Arial" w:eastAsia="Arial" w:hAnsi="Arial" w:cs="Times New Roman"/>
          <w:lang w:val="en-US"/>
        </w:rPr>
        <w:t>e-cigarettes</w:t>
      </w:r>
      <w:r w:rsidRPr="00985AFD">
        <w:rPr>
          <w:rFonts w:ascii="Arial" w:eastAsia="Arial" w:hAnsi="Arial" w:cs="Times New Roman"/>
          <w:spacing w:val="16"/>
          <w:lang w:val="en-US"/>
        </w:rPr>
        <w:t xml:space="preserve"> </w:t>
      </w:r>
      <w:r w:rsidRPr="00985AFD">
        <w:rPr>
          <w:rFonts w:ascii="Arial" w:eastAsia="Arial" w:hAnsi="Arial" w:cs="Times New Roman"/>
          <w:lang w:val="en-US"/>
        </w:rPr>
        <w:t>market</w:t>
      </w:r>
      <w:r w:rsidRPr="00985AFD">
        <w:rPr>
          <w:rFonts w:ascii="Arial" w:eastAsia="Arial" w:hAnsi="Arial" w:cs="Times New Roman"/>
          <w:spacing w:val="18"/>
          <w:lang w:val="en-US"/>
        </w:rPr>
        <w:t xml:space="preserve"> </w:t>
      </w:r>
      <w:r w:rsidRPr="00985AFD">
        <w:rPr>
          <w:rFonts w:ascii="Arial" w:eastAsia="Arial" w:hAnsi="Arial" w:cs="Times New Roman"/>
          <w:spacing w:val="-1"/>
          <w:lang w:val="en-US"/>
        </w:rPr>
        <w:t>and</w:t>
      </w:r>
      <w:r w:rsidRPr="00985AFD">
        <w:rPr>
          <w:rFonts w:ascii="Arial" w:eastAsia="Arial" w:hAnsi="Arial" w:cs="Times New Roman"/>
          <w:spacing w:val="67"/>
          <w:w w:val="102"/>
          <w:lang w:val="en-US"/>
        </w:rPr>
        <w:t xml:space="preserve"> </w:t>
      </w:r>
      <w:r w:rsidRPr="00985AFD">
        <w:rPr>
          <w:rFonts w:ascii="Arial" w:eastAsia="Arial" w:hAnsi="Arial" w:cs="Times New Roman"/>
          <w:spacing w:val="-1"/>
          <w:lang w:val="en-US"/>
        </w:rPr>
        <w:t>exercise</w:t>
      </w:r>
      <w:r w:rsidRPr="00985AFD">
        <w:rPr>
          <w:rFonts w:ascii="Arial" w:eastAsia="Arial" w:hAnsi="Arial" w:cs="Times New Roman"/>
          <w:spacing w:val="15"/>
          <w:lang w:val="en-US"/>
        </w:rPr>
        <w:t xml:space="preserve"> </w:t>
      </w:r>
      <w:r w:rsidRPr="00985AFD">
        <w:rPr>
          <w:rFonts w:ascii="Arial" w:eastAsia="Arial" w:hAnsi="Arial" w:cs="Times New Roman"/>
          <w:spacing w:val="-1"/>
          <w:lang w:val="en-US"/>
        </w:rPr>
        <w:t>continuing</w:t>
      </w:r>
      <w:r w:rsidRPr="00985AFD">
        <w:rPr>
          <w:rFonts w:ascii="Arial" w:eastAsia="Arial" w:hAnsi="Arial" w:cs="Times New Roman"/>
          <w:spacing w:val="17"/>
          <w:lang w:val="en-US"/>
        </w:rPr>
        <w:t xml:space="preserve"> </w:t>
      </w:r>
      <w:r w:rsidRPr="00985AFD">
        <w:rPr>
          <w:rFonts w:ascii="Arial" w:eastAsia="Arial" w:hAnsi="Arial" w:cs="Times New Roman"/>
          <w:spacing w:val="-1"/>
          <w:lang w:val="en-US"/>
        </w:rPr>
        <w:t>vigilance</w:t>
      </w:r>
      <w:r w:rsidRPr="00985AFD">
        <w:rPr>
          <w:rFonts w:ascii="Arial" w:eastAsia="Arial" w:hAnsi="Arial" w:cs="Times New Roman"/>
          <w:spacing w:val="16"/>
          <w:lang w:val="en-US"/>
        </w:rPr>
        <w:t xml:space="preserve"> </w:t>
      </w:r>
      <w:r w:rsidRPr="00985AFD">
        <w:rPr>
          <w:rFonts w:ascii="Arial" w:eastAsia="Arial" w:hAnsi="Arial" w:cs="Times New Roman"/>
          <w:spacing w:val="-1"/>
          <w:lang w:val="en-US"/>
        </w:rPr>
        <w:t>to</w:t>
      </w:r>
      <w:r w:rsidRPr="00985AFD">
        <w:rPr>
          <w:rFonts w:ascii="Arial" w:eastAsia="Arial" w:hAnsi="Arial" w:cs="Times New Roman"/>
          <w:spacing w:val="16"/>
          <w:lang w:val="en-US"/>
        </w:rPr>
        <w:t xml:space="preserve"> </w:t>
      </w:r>
      <w:r w:rsidRPr="00985AFD">
        <w:rPr>
          <w:rFonts w:ascii="Arial" w:eastAsia="Arial" w:hAnsi="Arial" w:cs="Times New Roman"/>
          <w:spacing w:val="-1"/>
          <w:lang w:val="en-US"/>
        </w:rPr>
        <w:t>ensure</w:t>
      </w:r>
      <w:r w:rsidRPr="00985AFD">
        <w:rPr>
          <w:rFonts w:ascii="Arial" w:eastAsia="Arial" w:hAnsi="Arial" w:cs="Times New Roman"/>
          <w:spacing w:val="15"/>
          <w:lang w:val="en-US"/>
        </w:rPr>
        <w:t xml:space="preserve"> </w:t>
      </w:r>
      <w:r w:rsidRPr="00985AFD">
        <w:rPr>
          <w:rFonts w:ascii="Arial" w:eastAsia="Arial" w:hAnsi="Arial" w:cs="Times New Roman"/>
          <w:spacing w:val="-2"/>
          <w:lang w:val="en-US"/>
        </w:rPr>
        <w:t>we</w:t>
      </w:r>
      <w:r w:rsidRPr="00985AFD">
        <w:rPr>
          <w:rFonts w:ascii="Arial" w:eastAsia="Arial" w:hAnsi="Arial" w:cs="Times New Roman"/>
          <w:spacing w:val="15"/>
          <w:lang w:val="en-US"/>
        </w:rPr>
        <w:t xml:space="preserve"> </w:t>
      </w:r>
      <w:r w:rsidRPr="00985AFD">
        <w:rPr>
          <w:rFonts w:ascii="Arial" w:eastAsia="Arial" w:hAnsi="Arial" w:cs="Times New Roman"/>
          <w:lang w:val="en-US"/>
        </w:rPr>
        <w:t>meet</w:t>
      </w:r>
      <w:r w:rsidRPr="00985AFD">
        <w:rPr>
          <w:rFonts w:ascii="Arial" w:eastAsia="Arial" w:hAnsi="Arial" w:cs="Times New Roman"/>
          <w:spacing w:val="14"/>
          <w:lang w:val="en-US"/>
        </w:rPr>
        <w:t xml:space="preserve"> </w:t>
      </w:r>
      <w:r w:rsidRPr="00985AFD">
        <w:rPr>
          <w:rFonts w:ascii="Arial" w:eastAsia="Arial" w:hAnsi="Arial" w:cs="Times New Roman"/>
          <w:lang w:val="en-US"/>
        </w:rPr>
        <w:t>our</w:t>
      </w:r>
      <w:r w:rsidRPr="00985AFD">
        <w:rPr>
          <w:rFonts w:ascii="Arial" w:eastAsia="Arial" w:hAnsi="Arial" w:cs="Times New Roman"/>
          <w:spacing w:val="14"/>
          <w:lang w:val="en-US"/>
        </w:rPr>
        <w:t xml:space="preserve"> </w:t>
      </w:r>
      <w:r w:rsidRPr="00985AFD">
        <w:rPr>
          <w:rFonts w:ascii="Arial" w:eastAsia="Arial" w:hAnsi="Arial" w:cs="Times New Roman"/>
          <w:spacing w:val="-1"/>
          <w:lang w:val="en-US"/>
        </w:rPr>
        <w:t>obligations</w:t>
      </w:r>
      <w:r w:rsidRPr="00985AFD">
        <w:rPr>
          <w:rFonts w:ascii="Arial" w:eastAsia="Arial" w:hAnsi="Arial" w:cs="Times New Roman"/>
          <w:spacing w:val="15"/>
          <w:lang w:val="en-US"/>
        </w:rPr>
        <w:t xml:space="preserve"> </w:t>
      </w:r>
      <w:r w:rsidRPr="00985AFD">
        <w:rPr>
          <w:rFonts w:ascii="Arial" w:eastAsia="Arial" w:hAnsi="Arial" w:cs="Times New Roman"/>
          <w:spacing w:val="-1"/>
          <w:lang w:val="en-US"/>
        </w:rPr>
        <w:t>under</w:t>
      </w:r>
      <w:r w:rsidRPr="00985AFD">
        <w:rPr>
          <w:rFonts w:ascii="Arial" w:eastAsia="Arial" w:hAnsi="Arial" w:cs="Times New Roman"/>
          <w:spacing w:val="14"/>
          <w:lang w:val="en-US"/>
        </w:rPr>
        <w:t xml:space="preserve"> </w:t>
      </w:r>
      <w:r w:rsidRPr="00985AFD">
        <w:rPr>
          <w:rFonts w:ascii="Arial" w:eastAsia="Arial" w:hAnsi="Arial" w:cs="Times New Roman"/>
          <w:spacing w:val="-1"/>
          <w:lang w:val="en-US"/>
        </w:rPr>
        <w:t>Article</w:t>
      </w:r>
    </w:p>
    <w:p w:rsidR="00985AFD" w:rsidRPr="00985AFD" w:rsidRDefault="00985AFD" w:rsidP="00985AFD">
      <w:pPr>
        <w:widowControl w:val="0"/>
        <w:spacing w:before="24" w:after="0" w:line="285" w:lineRule="auto"/>
        <w:ind w:left="1042" w:right="701"/>
        <w:rPr>
          <w:rFonts w:ascii="Arial" w:eastAsia="Arial" w:hAnsi="Arial" w:cs="Times New Roman"/>
          <w:lang w:val="en-US"/>
        </w:rPr>
      </w:pPr>
      <w:r w:rsidRPr="00985AFD">
        <w:rPr>
          <w:rFonts w:ascii="Arial" w:eastAsia="Arial" w:hAnsi="Arial" w:cs="Times New Roman"/>
          <w:lang w:val="en-US"/>
        </w:rPr>
        <w:t>5.3</w:t>
      </w:r>
      <w:r w:rsidRPr="00985AFD">
        <w:rPr>
          <w:rFonts w:ascii="Arial" w:eastAsia="Arial" w:hAnsi="Arial" w:cs="Times New Roman"/>
          <w:spacing w:val="13"/>
          <w:lang w:val="en-US"/>
        </w:rPr>
        <w:t xml:space="preserve"> </w:t>
      </w:r>
      <w:r w:rsidRPr="00985AFD">
        <w:rPr>
          <w:rFonts w:ascii="Arial" w:eastAsia="Arial" w:hAnsi="Arial" w:cs="Times New Roman"/>
          <w:spacing w:val="-1"/>
          <w:lang w:val="en-US"/>
        </w:rPr>
        <w:t>of</w:t>
      </w:r>
      <w:r w:rsidRPr="00985AFD">
        <w:rPr>
          <w:rFonts w:ascii="Arial" w:eastAsia="Arial" w:hAnsi="Arial" w:cs="Times New Roman"/>
          <w:spacing w:val="17"/>
          <w:lang w:val="en-US"/>
        </w:rPr>
        <w:t xml:space="preserve"> </w:t>
      </w:r>
      <w:r w:rsidRPr="00985AFD">
        <w:rPr>
          <w:rFonts w:ascii="Arial" w:eastAsia="Arial" w:hAnsi="Arial" w:cs="Times New Roman"/>
          <w:spacing w:val="-1"/>
          <w:lang w:val="en-US"/>
        </w:rPr>
        <w:t>the</w:t>
      </w:r>
      <w:r w:rsidRPr="00985AFD">
        <w:rPr>
          <w:rFonts w:ascii="Arial" w:eastAsia="Arial" w:hAnsi="Arial" w:cs="Times New Roman"/>
          <w:spacing w:val="15"/>
          <w:lang w:val="en-US"/>
        </w:rPr>
        <w:t xml:space="preserve"> </w:t>
      </w:r>
      <w:r w:rsidRPr="00985AFD">
        <w:rPr>
          <w:rFonts w:ascii="Arial" w:eastAsia="Arial" w:hAnsi="Arial" w:cs="Times New Roman"/>
          <w:spacing w:val="-1"/>
          <w:lang w:val="en-US"/>
        </w:rPr>
        <w:t>Framework</w:t>
      </w:r>
      <w:r w:rsidRPr="00985AFD">
        <w:rPr>
          <w:rFonts w:ascii="Arial" w:eastAsia="Arial" w:hAnsi="Arial" w:cs="Times New Roman"/>
          <w:spacing w:val="13"/>
          <w:lang w:val="en-US"/>
        </w:rPr>
        <w:t xml:space="preserve"> </w:t>
      </w:r>
      <w:r w:rsidRPr="00985AFD">
        <w:rPr>
          <w:rFonts w:ascii="Arial" w:eastAsia="Arial" w:hAnsi="Arial" w:cs="Times New Roman"/>
          <w:spacing w:val="-1"/>
          <w:lang w:val="en-US"/>
        </w:rPr>
        <w:t>Convention</w:t>
      </w:r>
      <w:r w:rsidRPr="00985AFD">
        <w:rPr>
          <w:rFonts w:ascii="Arial" w:eastAsia="Arial" w:hAnsi="Arial" w:cs="Times New Roman"/>
          <w:spacing w:val="12"/>
          <w:lang w:val="en-US"/>
        </w:rPr>
        <w:t xml:space="preserve"> </w:t>
      </w:r>
      <w:r w:rsidRPr="00985AFD">
        <w:rPr>
          <w:rFonts w:ascii="Arial" w:eastAsia="Arial" w:hAnsi="Arial" w:cs="Times New Roman"/>
          <w:lang w:val="en-US"/>
        </w:rPr>
        <w:t>on</w:t>
      </w:r>
      <w:r w:rsidRPr="00985AFD">
        <w:rPr>
          <w:rFonts w:ascii="Arial" w:eastAsia="Arial" w:hAnsi="Arial" w:cs="Times New Roman"/>
          <w:spacing w:val="12"/>
          <w:lang w:val="en-US"/>
        </w:rPr>
        <w:t xml:space="preserve"> </w:t>
      </w:r>
      <w:r w:rsidRPr="00985AFD">
        <w:rPr>
          <w:rFonts w:ascii="Arial" w:eastAsia="Arial" w:hAnsi="Arial" w:cs="Times New Roman"/>
          <w:spacing w:val="-1"/>
          <w:lang w:val="en-US"/>
        </w:rPr>
        <w:t>Tobacco</w:t>
      </w:r>
      <w:r w:rsidRPr="00985AFD">
        <w:rPr>
          <w:rFonts w:ascii="Arial" w:eastAsia="Arial" w:hAnsi="Arial" w:cs="Times New Roman"/>
          <w:spacing w:val="15"/>
          <w:lang w:val="en-US"/>
        </w:rPr>
        <w:t xml:space="preserve"> </w:t>
      </w:r>
      <w:r w:rsidRPr="00985AFD">
        <w:rPr>
          <w:rFonts w:ascii="Arial" w:eastAsia="Arial" w:hAnsi="Arial" w:cs="Times New Roman"/>
          <w:lang w:val="en-US"/>
        </w:rPr>
        <w:t>Control</w:t>
      </w:r>
      <w:r w:rsidRPr="00985AFD">
        <w:rPr>
          <w:rFonts w:ascii="Arial" w:eastAsia="Arial" w:hAnsi="Arial" w:cs="Times New Roman"/>
          <w:spacing w:val="12"/>
          <w:lang w:val="en-US"/>
        </w:rPr>
        <w:t xml:space="preserve"> </w:t>
      </w:r>
      <w:r w:rsidRPr="00985AFD">
        <w:rPr>
          <w:rFonts w:ascii="Arial" w:eastAsia="Arial" w:hAnsi="Arial" w:cs="Times New Roman"/>
          <w:lang w:val="en-US"/>
        </w:rPr>
        <w:t>to</w:t>
      </w:r>
      <w:r w:rsidRPr="00985AFD">
        <w:rPr>
          <w:rFonts w:ascii="Arial" w:eastAsia="Arial" w:hAnsi="Arial" w:cs="Times New Roman"/>
          <w:spacing w:val="14"/>
          <w:lang w:val="en-US"/>
        </w:rPr>
        <w:t xml:space="preserve"> </w:t>
      </w:r>
      <w:r w:rsidRPr="00985AFD">
        <w:rPr>
          <w:rFonts w:ascii="Arial" w:eastAsia="Arial" w:hAnsi="Arial" w:cs="Times New Roman"/>
          <w:lang w:val="en-US"/>
        </w:rPr>
        <w:t>protect</w:t>
      </w:r>
      <w:r w:rsidRPr="00985AFD">
        <w:rPr>
          <w:rFonts w:ascii="Arial" w:eastAsia="Arial" w:hAnsi="Arial" w:cs="Times New Roman"/>
          <w:spacing w:val="12"/>
          <w:lang w:val="en-US"/>
        </w:rPr>
        <w:t xml:space="preserve"> </w:t>
      </w:r>
      <w:r w:rsidRPr="00985AFD">
        <w:rPr>
          <w:rFonts w:ascii="Arial" w:eastAsia="Arial" w:hAnsi="Arial" w:cs="Times New Roman"/>
          <w:spacing w:val="-1"/>
          <w:lang w:val="en-US"/>
        </w:rPr>
        <w:t>public</w:t>
      </w:r>
      <w:r w:rsidRPr="00985AFD">
        <w:rPr>
          <w:rFonts w:ascii="Arial" w:eastAsia="Arial" w:hAnsi="Arial" w:cs="Times New Roman"/>
          <w:spacing w:val="13"/>
          <w:lang w:val="en-US"/>
        </w:rPr>
        <w:t xml:space="preserve"> </w:t>
      </w:r>
      <w:r w:rsidRPr="00985AFD">
        <w:rPr>
          <w:rFonts w:ascii="Arial" w:eastAsia="Arial" w:hAnsi="Arial" w:cs="Times New Roman"/>
          <w:spacing w:val="-1"/>
          <w:lang w:val="en-US"/>
        </w:rPr>
        <w:t>health</w:t>
      </w:r>
      <w:r w:rsidRPr="00985AFD">
        <w:rPr>
          <w:rFonts w:ascii="Arial" w:eastAsia="Arial" w:hAnsi="Arial" w:cs="Times New Roman"/>
          <w:spacing w:val="53"/>
          <w:w w:val="102"/>
          <w:lang w:val="en-US"/>
        </w:rPr>
        <w:t xml:space="preserve"> </w:t>
      </w:r>
      <w:r w:rsidRPr="00985AFD">
        <w:rPr>
          <w:rFonts w:ascii="Arial" w:eastAsia="Arial" w:hAnsi="Arial" w:cs="Times New Roman"/>
          <w:spacing w:val="-1"/>
          <w:lang w:val="en-US"/>
        </w:rPr>
        <w:t>policy</w:t>
      </w:r>
      <w:r w:rsidRPr="00985AFD">
        <w:rPr>
          <w:rFonts w:ascii="Arial" w:eastAsia="Arial" w:hAnsi="Arial" w:cs="Times New Roman"/>
          <w:spacing w:val="11"/>
          <w:lang w:val="en-US"/>
        </w:rPr>
        <w:t xml:space="preserve"> </w:t>
      </w:r>
      <w:r w:rsidRPr="00985AFD">
        <w:rPr>
          <w:rFonts w:ascii="Arial" w:eastAsia="Arial" w:hAnsi="Arial" w:cs="Times New Roman"/>
          <w:spacing w:val="-1"/>
          <w:lang w:val="en-US"/>
        </w:rPr>
        <w:t>from</w:t>
      </w:r>
      <w:r w:rsidRPr="00985AFD">
        <w:rPr>
          <w:rFonts w:ascii="Arial" w:eastAsia="Arial" w:hAnsi="Arial" w:cs="Times New Roman"/>
          <w:spacing w:val="16"/>
          <w:lang w:val="en-US"/>
        </w:rPr>
        <w:t xml:space="preserve"> </w:t>
      </w:r>
      <w:r w:rsidRPr="00985AFD">
        <w:rPr>
          <w:rFonts w:ascii="Arial" w:eastAsia="Arial" w:hAnsi="Arial" w:cs="Times New Roman"/>
          <w:spacing w:val="-1"/>
          <w:lang w:val="en-US"/>
        </w:rPr>
        <w:t>commercial</w:t>
      </w:r>
      <w:r w:rsidRPr="00985AFD">
        <w:rPr>
          <w:rFonts w:ascii="Arial" w:eastAsia="Arial" w:hAnsi="Arial" w:cs="Times New Roman"/>
          <w:spacing w:val="12"/>
          <w:lang w:val="en-US"/>
        </w:rPr>
        <w:t xml:space="preserve"> </w:t>
      </w:r>
      <w:r w:rsidRPr="00985AFD">
        <w:rPr>
          <w:rFonts w:ascii="Arial" w:eastAsia="Arial" w:hAnsi="Arial" w:cs="Times New Roman"/>
          <w:lang w:val="en-US"/>
        </w:rPr>
        <w:t>and</w:t>
      </w:r>
      <w:r w:rsidRPr="00985AFD">
        <w:rPr>
          <w:rFonts w:ascii="Arial" w:eastAsia="Arial" w:hAnsi="Arial" w:cs="Times New Roman"/>
          <w:spacing w:val="13"/>
          <w:lang w:val="en-US"/>
        </w:rPr>
        <w:t xml:space="preserve"> </w:t>
      </w:r>
      <w:r w:rsidRPr="00985AFD">
        <w:rPr>
          <w:rFonts w:ascii="Arial" w:eastAsia="Arial" w:hAnsi="Arial" w:cs="Times New Roman"/>
          <w:spacing w:val="-1"/>
          <w:lang w:val="en-US"/>
        </w:rPr>
        <w:t>other</w:t>
      </w:r>
      <w:r w:rsidRPr="00985AFD">
        <w:rPr>
          <w:rFonts w:ascii="Arial" w:eastAsia="Arial" w:hAnsi="Arial" w:cs="Times New Roman"/>
          <w:spacing w:val="14"/>
          <w:lang w:val="en-US"/>
        </w:rPr>
        <w:t xml:space="preserve"> </w:t>
      </w:r>
      <w:r w:rsidRPr="00985AFD">
        <w:rPr>
          <w:rFonts w:ascii="Arial" w:eastAsia="Arial" w:hAnsi="Arial" w:cs="Times New Roman"/>
          <w:spacing w:val="-1"/>
          <w:lang w:val="en-US"/>
        </w:rPr>
        <w:t>vested</w:t>
      </w:r>
      <w:r w:rsidRPr="00985AFD">
        <w:rPr>
          <w:rFonts w:ascii="Arial" w:eastAsia="Arial" w:hAnsi="Arial" w:cs="Times New Roman"/>
          <w:spacing w:val="15"/>
          <w:lang w:val="en-US"/>
        </w:rPr>
        <w:t xml:space="preserve"> </w:t>
      </w:r>
      <w:r w:rsidRPr="00985AFD">
        <w:rPr>
          <w:rFonts w:ascii="Arial" w:eastAsia="Arial" w:hAnsi="Arial" w:cs="Times New Roman"/>
          <w:spacing w:val="-1"/>
          <w:lang w:val="en-US"/>
        </w:rPr>
        <w:t>interests</w:t>
      </w:r>
      <w:r w:rsidRPr="00985AFD">
        <w:rPr>
          <w:rFonts w:ascii="Arial" w:eastAsia="Arial" w:hAnsi="Arial" w:cs="Times New Roman"/>
          <w:spacing w:val="15"/>
          <w:lang w:val="en-US"/>
        </w:rPr>
        <w:t xml:space="preserve"> </w:t>
      </w:r>
      <w:r w:rsidRPr="00985AFD">
        <w:rPr>
          <w:rFonts w:ascii="Arial" w:eastAsia="Arial" w:hAnsi="Arial" w:cs="Times New Roman"/>
          <w:spacing w:val="-1"/>
          <w:lang w:val="en-US"/>
        </w:rPr>
        <w:t>of</w:t>
      </w:r>
      <w:r w:rsidRPr="00985AFD">
        <w:rPr>
          <w:rFonts w:ascii="Arial" w:eastAsia="Arial" w:hAnsi="Arial" w:cs="Times New Roman"/>
          <w:spacing w:val="15"/>
          <w:lang w:val="en-US"/>
        </w:rPr>
        <w:t xml:space="preserve"> </w:t>
      </w:r>
      <w:r w:rsidRPr="00985AFD">
        <w:rPr>
          <w:rFonts w:ascii="Arial" w:eastAsia="Arial" w:hAnsi="Arial" w:cs="Times New Roman"/>
          <w:spacing w:val="-1"/>
          <w:lang w:val="en-US"/>
        </w:rPr>
        <w:t>the</w:t>
      </w:r>
      <w:r w:rsidRPr="00985AFD">
        <w:rPr>
          <w:rFonts w:ascii="Arial" w:eastAsia="Arial" w:hAnsi="Arial" w:cs="Times New Roman"/>
          <w:spacing w:val="15"/>
          <w:lang w:val="en-US"/>
        </w:rPr>
        <w:t xml:space="preserve"> </w:t>
      </w:r>
      <w:r w:rsidRPr="00985AFD">
        <w:rPr>
          <w:rFonts w:ascii="Arial" w:eastAsia="Arial" w:hAnsi="Arial" w:cs="Times New Roman"/>
          <w:spacing w:val="-1"/>
          <w:lang w:val="en-US"/>
        </w:rPr>
        <w:t>tobacco</w:t>
      </w:r>
      <w:r w:rsidRPr="00985AFD">
        <w:rPr>
          <w:rFonts w:ascii="Arial" w:eastAsia="Arial" w:hAnsi="Arial" w:cs="Times New Roman"/>
          <w:spacing w:val="16"/>
          <w:lang w:val="en-US"/>
        </w:rPr>
        <w:t xml:space="preserve"> </w:t>
      </w:r>
      <w:r w:rsidRPr="00985AFD">
        <w:rPr>
          <w:rFonts w:ascii="Arial" w:eastAsia="Arial" w:hAnsi="Arial" w:cs="Times New Roman"/>
          <w:spacing w:val="-1"/>
          <w:lang w:val="en-US"/>
        </w:rPr>
        <w:t>industry</w:t>
      </w:r>
    </w:p>
    <w:p w:rsidR="00985AFD" w:rsidRPr="00985AFD" w:rsidRDefault="00985AFD" w:rsidP="00985AFD">
      <w:pPr>
        <w:widowControl w:val="0"/>
        <w:spacing w:after="0" w:line="240" w:lineRule="auto"/>
        <w:rPr>
          <w:rFonts w:ascii="Arial" w:eastAsia="Arial" w:hAnsi="Arial" w:cs="Arial"/>
          <w:lang w:val="en-US"/>
        </w:rPr>
      </w:pPr>
    </w:p>
    <w:p w:rsidR="00985AFD" w:rsidRPr="00985AFD" w:rsidRDefault="00985AFD" w:rsidP="00985AFD">
      <w:pPr>
        <w:widowControl w:val="0"/>
        <w:spacing w:before="141" w:after="0" w:line="240" w:lineRule="auto"/>
        <w:ind w:left="361"/>
        <w:rPr>
          <w:rFonts w:ascii="Arial" w:eastAsia="Arial" w:hAnsi="Arial" w:cs="Arial"/>
          <w:sz w:val="17"/>
          <w:szCs w:val="17"/>
          <w:lang w:val="en-US"/>
        </w:rPr>
      </w:pPr>
      <w:r w:rsidRPr="00985AFD">
        <w:rPr>
          <w:rFonts w:ascii="Arial" w:eastAsia="Calibri" w:hAnsi="Calibri" w:cs="Times New Roman"/>
          <w:position w:val="9"/>
          <w:sz w:val="11"/>
          <w:lang w:val="en-US"/>
        </w:rPr>
        <w:t>1</w:t>
      </w:r>
      <w:r w:rsidRPr="00985AFD">
        <w:rPr>
          <w:rFonts w:ascii="Arial" w:eastAsia="Calibri" w:hAnsi="Calibri" w:cs="Times New Roman"/>
          <w:spacing w:val="15"/>
          <w:position w:val="9"/>
          <w:sz w:val="11"/>
          <w:lang w:val="en-US"/>
        </w:rPr>
        <w:t xml:space="preserve"> </w:t>
      </w:r>
      <w:r w:rsidRPr="00985AFD">
        <w:rPr>
          <w:rFonts w:ascii="Arial" w:eastAsia="Calibri" w:hAnsi="Calibri" w:cs="Times New Roman"/>
          <w:spacing w:val="-1"/>
          <w:sz w:val="17"/>
          <w:lang w:val="en-US"/>
        </w:rPr>
        <w:t>Smoking</w:t>
      </w:r>
      <w:r w:rsidRPr="00985AFD">
        <w:rPr>
          <w:rFonts w:ascii="Arial" w:eastAsia="Calibri" w:hAnsi="Calibri" w:cs="Times New Roman"/>
          <w:spacing w:val="-2"/>
          <w:sz w:val="17"/>
          <w:lang w:val="en-US"/>
        </w:rPr>
        <w:t xml:space="preserve"> </w:t>
      </w:r>
      <w:r w:rsidRPr="00985AFD">
        <w:rPr>
          <w:rFonts w:ascii="Arial" w:eastAsia="Calibri" w:hAnsi="Calibri" w:cs="Times New Roman"/>
          <w:spacing w:val="-1"/>
          <w:sz w:val="17"/>
          <w:lang w:val="en-US"/>
        </w:rPr>
        <w:t xml:space="preserve">Toolkit </w:t>
      </w:r>
      <w:r w:rsidRPr="00985AFD">
        <w:rPr>
          <w:rFonts w:ascii="Arial" w:eastAsia="Calibri" w:hAnsi="Calibri" w:cs="Times New Roman"/>
          <w:sz w:val="17"/>
          <w:lang w:val="en-US"/>
        </w:rPr>
        <w:t xml:space="preserve">Study </w:t>
      </w:r>
      <w:hyperlink r:id="rId76">
        <w:r w:rsidRPr="00985AFD">
          <w:rPr>
            <w:rFonts w:ascii="Arial" w:eastAsia="Calibri" w:hAnsi="Calibri" w:cs="Times New Roman"/>
            <w:spacing w:val="-1"/>
            <w:sz w:val="17"/>
            <w:lang w:val="en-US"/>
          </w:rPr>
          <w:t>www.smokinginengland.info</w:t>
        </w:r>
      </w:hyperlink>
    </w:p>
    <w:p w:rsidR="00985AFD" w:rsidRPr="00985AFD" w:rsidRDefault="00985AFD" w:rsidP="00985AFD">
      <w:pPr>
        <w:widowControl w:val="0"/>
        <w:spacing w:before="54" w:after="0" w:line="240" w:lineRule="auto"/>
        <w:ind w:left="361"/>
        <w:rPr>
          <w:rFonts w:ascii="Arial" w:eastAsia="Arial" w:hAnsi="Arial" w:cs="Arial"/>
          <w:sz w:val="17"/>
          <w:szCs w:val="17"/>
          <w:lang w:val="en-US"/>
        </w:rPr>
      </w:pPr>
      <w:r w:rsidRPr="00985AFD">
        <w:rPr>
          <w:rFonts w:ascii="Arial" w:eastAsia="Calibri" w:hAnsi="Calibri" w:cs="Times New Roman"/>
          <w:position w:val="9"/>
          <w:sz w:val="11"/>
          <w:lang w:val="en-US"/>
        </w:rPr>
        <w:t>2</w:t>
      </w:r>
      <w:r w:rsidRPr="00985AFD">
        <w:rPr>
          <w:rFonts w:ascii="Arial" w:eastAsia="Calibri" w:hAnsi="Calibri" w:cs="Times New Roman"/>
          <w:spacing w:val="17"/>
          <w:position w:val="9"/>
          <w:sz w:val="11"/>
          <w:lang w:val="en-US"/>
        </w:rPr>
        <w:t xml:space="preserve"> </w:t>
      </w:r>
      <w:hyperlink r:id="rId77">
        <w:r w:rsidRPr="00985AFD">
          <w:rPr>
            <w:rFonts w:ascii="Arial" w:eastAsia="Calibri" w:hAnsi="Calibri" w:cs="Times New Roman"/>
            <w:spacing w:val="-1"/>
            <w:sz w:val="17"/>
            <w:lang w:val="en-US"/>
          </w:rPr>
          <w:t>www.gov.uk/government/uploads/system/uploads/attachment_data/file/311887/Ecigarettes_report.pdf</w:t>
        </w:r>
      </w:hyperlink>
    </w:p>
    <w:p w:rsidR="00985AFD" w:rsidRPr="00985AFD" w:rsidRDefault="00985AFD" w:rsidP="00985AFD">
      <w:pPr>
        <w:widowControl w:val="0"/>
        <w:spacing w:before="54" w:after="0" w:line="240" w:lineRule="auto"/>
        <w:ind w:left="361"/>
        <w:rPr>
          <w:rFonts w:ascii="Arial" w:eastAsia="Arial" w:hAnsi="Arial" w:cs="Arial"/>
          <w:sz w:val="17"/>
          <w:szCs w:val="17"/>
          <w:lang w:val="en-US"/>
        </w:rPr>
      </w:pPr>
      <w:r w:rsidRPr="00985AFD">
        <w:rPr>
          <w:rFonts w:ascii="Arial" w:eastAsia="Calibri" w:hAnsi="Calibri" w:cs="Times New Roman"/>
          <w:position w:val="9"/>
          <w:sz w:val="11"/>
          <w:lang w:val="en-US"/>
        </w:rPr>
        <w:t>3</w:t>
      </w:r>
      <w:r w:rsidRPr="00985AFD">
        <w:rPr>
          <w:rFonts w:ascii="Arial" w:eastAsia="Calibri" w:hAnsi="Calibri" w:cs="Times New Roman"/>
          <w:spacing w:val="17"/>
          <w:position w:val="9"/>
          <w:sz w:val="11"/>
          <w:lang w:val="en-US"/>
        </w:rPr>
        <w:t xml:space="preserve"> </w:t>
      </w:r>
      <w:hyperlink r:id="rId78">
        <w:r w:rsidRPr="00985AFD">
          <w:rPr>
            <w:rFonts w:ascii="Arial" w:eastAsia="Calibri" w:hAnsi="Calibri" w:cs="Times New Roman"/>
            <w:spacing w:val="-1"/>
            <w:sz w:val="17"/>
            <w:lang w:val="en-US"/>
          </w:rPr>
          <w:t>www.gov.uk/government/uploads/system/uploads/attachment_data/file/311491/Ecigarette_uptake_and_marketing.pdf</w:t>
        </w:r>
      </w:hyperlink>
    </w:p>
    <w:p w:rsidR="00985AFD" w:rsidRPr="00985AFD" w:rsidRDefault="00985AFD" w:rsidP="00985AFD">
      <w:pPr>
        <w:widowControl w:val="0"/>
        <w:spacing w:before="54" w:after="0" w:line="240" w:lineRule="auto"/>
        <w:ind w:left="361"/>
        <w:rPr>
          <w:rFonts w:ascii="Arial" w:eastAsia="Arial" w:hAnsi="Arial" w:cs="Arial"/>
          <w:sz w:val="17"/>
          <w:szCs w:val="17"/>
          <w:lang w:val="en-US"/>
        </w:rPr>
      </w:pPr>
      <w:r w:rsidRPr="00985AFD">
        <w:rPr>
          <w:rFonts w:ascii="Arial" w:eastAsia="Calibri" w:hAnsi="Calibri" w:cs="Times New Roman"/>
          <w:position w:val="9"/>
          <w:sz w:val="11"/>
          <w:lang w:val="en-US"/>
        </w:rPr>
        <w:t>4</w:t>
      </w:r>
      <w:r w:rsidRPr="00985AFD">
        <w:rPr>
          <w:rFonts w:ascii="Arial" w:eastAsia="Calibri" w:hAnsi="Calibri" w:cs="Times New Roman"/>
          <w:spacing w:val="16"/>
          <w:position w:val="9"/>
          <w:sz w:val="11"/>
          <w:lang w:val="en-US"/>
        </w:rPr>
        <w:t xml:space="preserve"> </w:t>
      </w:r>
      <w:r w:rsidRPr="00985AFD">
        <w:rPr>
          <w:rFonts w:ascii="Arial" w:eastAsia="Calibri" w:hAnsi="Calibri" w:cs="Times New Roman"/>
          <w:spacing w:val="-1"/>
          <w:sz w:val="17"/>
          <w:lang w:val="en-US"/>
        </w:rPr>
        <w:t>Statistics</w:t>
      </w:r>
      <w:r w:rsidRPr="00985AFD">
        <w:rPr>
          <w:rFonts w:ascii="Arial" w:eastAsia="Calibri" w:hAnsi="Calibri" w:cs="Times New Roman"/>
          <w:spacing w:val="-2"/>
          <w:sz w:val="17"/>
          <w:lang w:val="en-US"/>
        </w:rPr>
        <w:t xml:space="preserve"> </w:t>
      </w:r>
      <w:r w:rsidRPr="00985AFD">
        <w:rPr>
          <w:rFonts w:ascii="Arial" w:eastAsia="Calibri" w:hAnsi="Calibri" w:cs="Times New Roman"/>
          <w:sz w:val="17"/>
          <w:lang w:val="en-US"/>
        </w:rPr>
        <w:t xml:space="preserve">on </w:t>
      </w:r>
      <w:r w:rsidRPr="00985AFD">
        <w:rPr>
          <w:rFonts w:ascii="Arial" w:eastAsia="Calibri" w:hAnsi="Calibri" w:cs="Times New Roman"/>
          <w:spacing w:val="-1"/>
          <w:sz w:val="17"/>
          <w:lang w:val="en-US"/>
        </w:rPr>
        <w:t>Smoking,</w:t>
      </w:r>
      <w:r w:rsidRPr="00985AFD">
        <w:rPr>
          <w:rFonts w:ascii="Arial" w:eastAsia="Calibri" w:hAnsi="Calibri" w:cs="Times New Roman"/>
          <w:sz w:val="17"/>
          <w:lang w:val="en-US"/>
        </w:rPr>
        <w:t xml:space="preserve"> </w:t>
      </w:r>
      <w:r w:rsidRPr="00985AFD">
        <w:rPr>
          <w:rFonts w:ascii="Arial" w:eastAsia="Calibri" w:hAnsi="Calibri" w:cs="Times New Roman"/>
          <w:spacing w:val="-1"/>
          <w:sz w:val="17"/>
          <w:lang w:val="en-US"/>
        </w:rPr>
        <w:t>England 2015</w:t>
      </w:r>
      <w:r w:rsidRPr="00985AFD">
        <w:rPr>
          <w:rFonts w:ascii="Arial" w:eastAsia="Calibri" w:hAnsi="Calibri" w:cs="Times New Roman"/>
          <w:sz w:val="17"/>
          <w:lang w:val="en-US"/>
        </w:rPr>
        <w:t xml:space="preserve"> HSCIC</w:t>
      </w:r>
      <w:r w:rsidRPr="00985AFD">
        <w:rPr>
          <w:rFonts w:ascii="Arial" w:eastAsia="Calibri" w:hAnsi="Calibri" w:cs="Times New Roman"/>
          <w:spacing w:val="3"/>
          <w:sz w:val="17"/>
          <w:lang w:val="en-US"/>
        </w:rPr>
        <w:t xml:space="preserve"> </w:t>
      </w:r>
      <w:hyperlink r:id="rId79">
        <w:r w:rsidRPr="00985AFD">
          <w:rPr>
            <w:rFonts w:ascii="Arial" w:eastAsia="Calibri" w:hAnsi="Calibri" w:cs="Times New Roman"/>
            <w:spacing w:val="-1"/>
            <w:sz w:val="17"/>
            <w:lang w:val="en-US"/>
          </w:rPr>
          <w:t>www.hscic.gov.uk/catalogue/PUB17526/stat-smok-eng-2015-rep.pdf</w:t>
        </w:r>
      </w:hyperlink>
    </w:p>
    <w:p w:rsidR="00985AFD" w:rsidRPr="00985AFD" w:rsidRDefault="00985AFD" w:rsidP="00985AFD">
      <w:pPr>
        <w:widowControl w:val="0"/>
        <w:spacing w:before="54" w:after="0" w:line="240" w:lineRule="auto"/>
        <w:ind w:left="361"/>
        <w:rPr>
          <w:rFonts w:ascii="Arial" w:eastAsia="Arial" w:hAnsi="Arial" w:cs="Arial"/>
          <w:sz w:val="17"/>
          <w:szCs w:val="17"/>
          <w:lang w:val="en-US"/>
        </w:rPr>
      </w:pPr>
      <w:r w:rsidRPr="00985AFD">
        <w:rPr>
          <w:rFonts w:ascii="Arial" w:eastAsia="Calibri" w:hAnsi="Calibri" w:cs="Times New Roman"/>
          <w:position w:val="9"/>
          <w:sz w:val="11"/>
          <w:lang w:val="en-US"/>
        </w:rPr>
        <w:t>5</w:t>
      </w:r>
      <w:r w:rsidRPr="00985AFD">
        <w:rPr>
          <w:rFonts w:ascii="Arial" w:eastAsia="Calibri" w:hAnsi="Calibri" w:cs="Times New Roman"/>
          <w:spacing w:val="16"/>
          <w:position w:val="9"/>
          <w:sz w:val="11"/>
          <w:lang w:val="en-US"/>
        </w:rPr>
        <w:t xml:space="preserve"> </w:t>
      </w:r>
      <w:r w:rsidRPr="00985AFD">
        <w:rPr>
          <w:rFonts w:ascii="Arial" w:eastAsia="Calibri" w:hAnsi="Calibri" w:cs="Times New Roman"/>
          <w:spacing w:val="-1"/>
          <w:sz w:val="17"/>
          <w:lang w:val="en-US"/>
        </w:rPr>
        <w:t>Smoking</w:t>
      </w:r>
      <w:r w:rsidRPr="00985AFD">
        <w:rPr>
          <w:rFonts w:ascii="Arial" w:eastAsia="Calibri" w:hAnsi="Calibri" w:cs="Times New Roman"/>
          <w:spacing w:val="-2"/>
          <w:sz w:val="17"/>
          <w:lang w:val="en-US"/>
        </w:rPr>
        <w:t xml:space="preserve"> </w:t>
      </w:r>
      <w:r w:rsidRPr="00985AFD">
        <w:rPr>
          <w:rFonts w:ascii="Arial" w:eastAsia="Calibri" w:hAnsi="Calibri" w:cs="Times New Roman"/>
          <w:spacing w:val="-1"/>
          <w:sz w:val="17"/>
          <w:lang w:val="en-US"/>
        </w:rPr>
        <w:t>drinking</w:t>
      </w:r>
      <w:r w:rsidRPr="00985AFD">
        <w:rPr>
          <w:rFonts w:ascii="Arial" w:eastAsia="Calibri" w:hAnsi="Calibri" w:cs="Times New Roman"/>
          <w:sz w:val="17"/>
          <w:lang w:val="en-US"/>
        </w:rPr>
        <w:t xml:space="preserve"> </w:t>
      </w:r>
      <w:r w:rsidRPr="00985AFD">
        <w:rPr>
          <w:rFonts w:ascii="Arial" w:eastAsia="Calibri" w:hAnsi="Calibri" w:cs="Times New Roman"/>
          <w:spacing w:val="-1"/>
          <w:sz w:val="17"/>
          <w:lang w:val="en-US"/>
        </w:rPr>
        <w:t>and</w:t>
      </w:r>
      <w:r w:rsidRPr="00985AFD">
        <w:rPr>
          <w:rFonts w:ascii="Arial" w:eastAsia="Calibri" w:hAnsi="Calibri" w:cs="Times New Roman"/>
          <w:sz w:val="17"/>
          <w:lang w:val="en-US"/>
        </w:rPr>
        <w:t xml:space="preserve"> </w:t>
      </w:r>
      <w:r w:rsidRPr="00985AFD">
        <w:rPr>
          <w:rFonts w:ascii="Arial" w:eastAsia="Calibri" w:hAnsi="Calibri" w:cs="Times New Roman"/>
          <w:spacing w:val="-1"/>
          <w:sz w:val="17"/>
          <w:lang w:val="en-US"/>
        </w:rPr>
        <w:t>drug</w:t>
      </w:r>
      <w:r w:rsidRPr="00985AFD">
        <w:rPr>
          <w:rFonts w:ascii="Arial" w:eastAsia="Calibri" w:hAnsi="Calibri" w:cs="Times New Roman"/>
          <w:spacing w:val="1"/>
          <w:sz w:val="17"/>
          <w:lang w:val="en-US"/>
        </w:rPr>
        <w:t xml:space="preserve"> </w:t>
      </w:r>
      <w:r w:rsidRPr="00985AFD">
        <w:rPr>
          <w:rFonts w:ascii="Arial" w:eastAsia="Calibri" w:hAnsi="Calibri" w:cs="Times New Roman"/>
          <w:spacing w:val="-2"/>
          <w:sz w:val="17"/>
          <w:lang w:val="en-US"/>
        </w:rPr>
        <w:t>use</w:t>
      </w:r>
      <w:r w:rsidRPr="00985AFD">
        <w:rPr>
          <w:rFonts w:ascii="Arial" w:eastAsia="Calibri" w:hAnsi="Calibri" w:cs="Times New Roman"/>
          <w:sz w:val="17"/>
          <w:lang w:val="en-US"/>
        </w:rPr>
        <w:t xml:space="preserve"> </w:t>
      </w:r>
      <w:r w:rsidRPr="00985AFD">
        <w:rPr>
          <w:rFonts w:ascii="Arial" w:eastAsia="Calibri" w:hAnsi="Calibri" w:cs="Times New Roman"/>
          <w:spacing w:val="-1"/>
          <w:sz w:val="17"/>
          <w:lang w:val="en-US"/>
        </w:rPr>
        <w:t>among</w:t>
      </w:r>
      <w:r w:rsidRPr="00985AFD">
        <w:rPr>
          <w:rFonts w:ascii="Arial" w:eastAsia="Calibri" w:hAnsi="Calibri" w:cs="Times New Roman"/>
          <w:sz w:val="17"/>
          <w:lang w:val="en-US"/>
        </w:rPr>
        <w:t xml:space="preserve"> </w:t>
      </w:r>
      <w:r w:rsidRPr="00985AFD">
        <w:rPr>
          <w:rFonts w:ascii="Arial" w:eastAsia="Calibri" w:hAnsi="Calibri" w:cs="Times New Roman"/>
          <w:spacing w:val="-1"/>
          <w:sz w:val="17"/>
          <w:lang w:val="en-US"/>
        </w:rPr>
        <w:t>young</w:t>
      </w:r>
      <w:r w:rsidRPr="00985AFD">
        <w:rPr>
          <w:rFonts w:ascii="Arial" w:eastAsia="Calibri" w:hAnsi="Calibri" w:cs="Times New Roman"/>
          <w:sz w:val="17"/>
          <w:lang w:val="en-US"/>
        </w:rPr>
        <w:t xml:space="preserve"> </w:t>
      </w:r>
      <w:r w:rsidRPr="00985AFD">
        <w:rPr>
          <w:rFonts w:ascii="Arial" w:eastAsia="Calibri" w:hAnsi="Calibri" w:cs="Times New Roman"/>
          <w:spacing w:val="-1"/>
          <w:sz w:val="17"/>
          <w:lang w:val="en-US"/>
        </w:rPr>
        <w:t>people</w:t>
      </w:r>
      <w:r w:rsidRPr="00985AFD">
        <w:rPr>
          <w:rFonts w:ascii="Arial" w:eastAsia="Calibri" w:hAnsi="Calibri" w:cs="Times New Roman"/>
          <w:sz w:val="17"/>
          <w:lang w:val="en-US"/>
        </w:rPr>
        <w:t xml:space="preserve"> </w:t>
      </w:r>
      <w:r w:rsidRPr="00985AFD">
        <w:rPr>
          <w:rFonts w:ascii="Arial" w:eastAsia="Calibri" w:hAnsi="Calibri" w:cs="Times New Roman"/>
          <w:spacing w:val="-1"/>
          <w:sz w:val="17"/>
          <w:lang w:val="en-US"/>
        </w:rPr>
        <w:t>in</w:t>
      </w:r>
      <w:r w:rsidRPr="00985AFD">
        <w:rPr>
          <w:rFonts w:ascii="Arial" w:eastAsia="Calibri" w:hAnsi="Calibri" w:cs="Times New Roman"/>
          <w:sz w:val="17"/>
          <w:lang w:val="en-US"/>
        </w:rPr>
        <w:t xml:space="preserve"> </w:t>
      </w:r>
      <w:r w:rsidRPr="00985AFD">
        <w:rPr>
          <w:rFonts w:ascii="Arial" w:eastAsia="Calibri" w:hAnsi="Calibri" w:cs="Times New Roman"/>
          <w:spacing w:val="-1"/>
          <w:sz w:val="17"/>
          <w:lang w:val="en-US"/>
        </w:rPr>
        <w:t>England</w:t>
      </w:r>
      <w:r w:rsidRPr="00985AFD">
        <w:rPr>
          <w:rFonts w:ascii="Arial" w:eastAsia="Calibri" w:hAnsi="Calibri" w:cs="Times New Roman"/>
          <w:sz w:val="17"/>
          <w:lang w:val="en-US"/>
        </w:rPr>
        <w:t xml:space="preserve"> </w:t>
      </w:r>
      <w:r w:rsidRPr="00985AFD">
        <w:rPr>
          <w:rFonts w:ascii="Arial" w:eastAsia="Calibri" w:hAnsi="Calibri" w:cs="Times New Roman"/>
          <w:spacing w:val="-1"/>
          <w:sz w:val="17"/>
          <w:lang w:val="en-US"/>
        </w:rPr>
        <w:t>2014,</w:t>
      </w:r>
      <w:r w:rsidRPr="00985AFD">
        <w:rPr>
          <w:rFonts w:ascii="Arial" w:eastAsia="Calibri" w:hAnsi="Calibri" w:cs="Times New Roman"/>
          <w:sz w:val="17"/>
          <w:lang w:val="en-US"/>
        </w:rPr>
        <w:t xml:space="preserve"> </w:t>
      </w:r>
      <w:r w:rsidRPr="00985AFD">
        <w:rPr>
          <w:rFonts w:ascii="Arial" w:eastAsia="Calibri" w:hAnsi="Calibri" w:cs="Times New Roman"/>
          <w:spacing w:val="-1"/>
          <w:sz w:val="17"/>
          <w:lang w:val="en-US"/>
        </w:rPr>
        <w:t>HSCIC,</w:t>
      </w:r>
      <w:r w:rsidRPr="00985AFD">
        <w:rPr>
          <w:rFonts w:ascii="Arial" w:eastAsia="Calibri" w:hAnsi="Calibri" w:cs="Times New Roman"/>
          <w:spacing w:val="7"/>
          <w:sz w:val="17"/>
          <w:lang w:val="en-US"/>
        </w:rPr>
        <w:t xml:space="preserve"> </w:t>
      </w:r>
      <w:hyperlink r:id="rId80">
        <w:r w:rsidRPr="00985AFD">
          <w:rPr>
            <w:rFonts w:ascii="Arial" w:eastAsia="Calibri" w:hAnsi="Calibri" w:cs="Times New Roman"/>
            <w:spacing w:val="-1"/>
            <w:sz w:val="17"/>
            <w:lang w:val="en-US"/>
          </w:rPr>
          <w:t>www.hscic.gov.uk/pubs/sdd14</w:t>
        </w:r>
      </w:hyperlink>
    </w:p>
    <w:p w:rsidR="00985AFD" w:rsidRPr="00985AFD" w:rsidRDefault="00985AFD" w:rsidP="00985AFD">
      <w:pPr>
        <w:widowControl w:val="0"/>
        <w:spacing w:before="54" w:after="0" w:line="240" w:lineRule="auto"/>
        <w:ind w:left="361"/>
        <w:rPr>
          <w:rFonts w:ascii="Arial" w:eastAsia="Arial" w:hAnsi="Arial" w:cs="Arial"/>
          <w:sz w:val="17"/>
          <w:szCs w:val="17"/>
          <w:lang w:val="en-US"/>
        </w:rPr>
      </w:pPr>
      <w:r w:rsidRPr="00985AFD">
        <w:rPr>
          <w:rFonts w:ascii="Arial" w:eastAsia="Calibri" w:hAnsi="Calibri" w:cs="Times New Roman"/>
          <w:position w:val="9"/>
          <w:sz w:val="11"/>
          <w:lang w:val="en-US"/>
        </w:rPr>
        <w:t>6</w:t>
      </w:r>
      <w:r w:rsidRPr="00985AFD">
        <w:rPr>
          <w:rFonts w:ascii="Arial" w:eastAsia="Calibri" w:hAnsi="Calibri" w:cs="Times New Roman"/>
          <w:spacing w:val="16"/>
          <w:position w:val="9"/>
          <w:sz w:val="11"/>
          <w:lang w:val="en-US"/>
        </w:rPr>
        <w:t xml:space="preserve"> </w:t>
      </w:r>
      <w:r w:rsidRPr="00985AFD">
        <w:rPr>
          <w:rFonts w:ascii="Arial" w:eastAsia="Calibri" w:hAnsi="Calibri" w:cs="Times New Roman"/>
          <w:sz w:val="17"/>
          <w:lang w:val="en-US"/>
        </w:rPr>
        <w:t>Stop</w:t>
      </w:r>
      <w:r w:rsidRPr="00985AFD">
        <w:rPr>
          <w:rFonts w:ascii="Arial" w:eastAsia="Calibri" w:hAnsi="Calibri" w:cs="Times New Roman"/>
          <w:spacing w:val="-1"/>
          <w:sz w:val="17"/>
          <w:lang w:val="en-US"/>
        </w:rPr>
        <w:t xml:space="preserve"> Smoking</w:t>
      </w:r>
      <w:r w:rsidRPr="00985AFD">
        <w:rPr>
          <w:rFonts w:ascii="Arial" w:eastAsia="Calibri" w:hAnsi="Calibri" w:cs="Times New Roman"/>
          <w:sz w:val="17"/>
          <w:lang w:val="en-US"/>
        </w:rPr>
        <w:t xml:space="preserve"> </w:t>
      </w:r>
      <w:r w:rsidRPr="00985AFD">
        <w:rPr>
          <w:rFonts w:ascii="Arial" w:eastAsia="Calibri" w:hAnsi="Calibri" w:cs="Times New Roman"/>
          <w:spacing w:val="-1"/>
          <w:sz w:val="17"/>
          <w:lang w:val="en-US"/>
        </w:rPr>
        <w:t>Service Quarterly</w:t>
      </w:r>
      <w:r w:rsidRPr="00985AFD">
        <w:rPr>
          <w:rFonts w:ascii="Arial" w:eastAsia="Calibri" w:hAnsi="Calibri" w:cs="Times New Roman"/>
          <w:spacing w:val="-3"/>
          <w:sz w:val="17"/>
          <w:lang w:val="en-US"/>
        </w:rPr>
        <w:t xml:space="preserve"> </w:t>
      </w:r>
      <w:r w:rsidRPr="00985AFD">
        <w:rPr>
          <w:rFonts w:ascii="Arial" w:eastAsia="Calibri" w:hAnsi="Calibri" w:cs="Times New Roman"/>
          <w:sz w:val="17"/>
          <w:lang w:val="en-US"/>
        </w:rPr>
        <w:t>Returns</w:t>
      </w:r>
      <w:r w:rsidRPr="00985AFD">
        <w:rPr>
          <w:rFonts w:ascii="Arial" w:eastAsia="Calibri" w:hAnsi="Calibri" w:cs="Times New Roman"/>
          <w:spacing w:val="-2"/>
          <w:sz w:val="17"/>
          <w:lang w:val="en-US"/>
        </w:rPr>
        <w:t xml:space="preserve"> </w:t>
      </w:r>
      <w:r w:rsidRPr="00985AFD">
        <w:rPr>
          <w:rFonts w:ascii="Arial" w:eastAsia="Calibri" w:hAnsi="Calibri" w:cs="Times New Roman"/>
          <w:sz w:val="17"/>
          <w:lang w:val="en-US"/>
        </w:rPr>
        <w:t>2014-5,</w:t>
      </w:r>
      <w:r w:rsidRPr="00985AFD">
        <w:rPr>
          <w:rFonts w:ascii="Arial" w:eastAsia="Calibri" w:hAnsi="Calibri" w:cs="Times New Roman"/>
          <w:spacing w:val="-1"/>
          <w:sz w:val="17"/>
          <w:lang w:val="en-US"/>
        </w:rPr>
        <w:t xml:space="preserve"> HSCIC,</w:t>
      </w:r>
      <w:r w:rsidRPr="00985AFD">
        <w:rPr>
          <w:rFonts w:ascii="Arial" w:eastAsia="Calibri" w:hAnsi="Calibri" w:cs="Times New Roman"/>
          <w:sz w:val="17"/>
          <w:lang w:val="en-US"/>
        </w:rPr>
        <w:t xml:space="preserve"> </w:t>
      </w:r>
      <w:hyperlink r:id="rId81">
        <w:r w:rsidRPr="00985AFD">
          <w:rPr>
            <w:rFonts w:ascii="Arial" w:eastAsia="Calibri" w:hAnsi="Calibri" w:cs="Times New Roman"/>
            <w:spacing w:val="-1"/>
            <w:sz w:val="17"/>
            <w:lang w:val="en-US"/>
          </w:rPr>
          <w:t>www.hscic.gov.uk/stopsmoking</w:t>
        </w:r>
      </w:hyperlink>
    </w:p>
    <w:p w:rsidR="00985AFD" w:rsidRPr="00985AFD" w:rsidRDefault="00985AFD" w:rsidP="00985AFD">
      <w:pPr>
        <w:widowControl w:val="0"/>
        <w:spacing w:before="54" w:after="0" w:line="275" w:lineRule="auto"/>
        <w:ind w:left="361" w:right="698" w:hanging="1"/>
        <w:rPr>
          <w:rFonts w:ascii="Arial" w:eastAsia="Arial" w:hAnsi="Arial" w:cs="Arial"/>
          <w:sz w:val="17"/>
          <w:szCs w:val="17"/>
          <w:lang w:val="en-US"/>
        </w:rPr>
      </w:pPr>
      <w:r w:rsidRPr="00985AFD">
        <w:rPr>
          <w:rFonts w:ascii="Arial" w:eastAsia="Calibri" w:hAnsi="Calibri" w:cs="Times New Roman"/>
          <w:position w:val="9"/>
          <w:sz w:val="11"/>
          <w:lang w:val="en-US"/>
        </w:rPr>
        <w:t>7</w:t>
      </w:r>
      <w:r w:rsidRPr="00985AFD">
        <w:rPr>
          <w:rFonts w:ascii="Arial" w:eastAsia="Calibri" w:hAnsi="Calibri" w:cs="Times New Roman"/>
          <w:spacing w:val="16"/>
          <w:position w:val="9"/>
          <w:sz w:val="11"/>
          <w:lang w:val="en-US"/>
        </w:rPr>
        <w:t xml:space="preserve"> </w:t>
      </w:r>
      <w:r w:rsidRPr="00985AFD">
        <w:rPr>
          <w:rFonts w:ascii="Arial" w:eastAsia="Calibri" w:hAnsi="Calibri" w:cs="Times New Roman"/>
          <w:spacing w:val="-1"/>
          <w:sz w:val="17"/>
          <w:lang w:val="en-US"/>
        </w:rPr>
        <w:t>McRobbie</w:t>
      </w:r>
      <w:r w:rsidRPr="00985AFD">
        <w:rPr>
          <w:rFonts w:ascii="Arial" w:eastAsia="Calibri" w:hAnsi="Calibri" w:cs="Times New Roman"/>
          <w:sz w:val="17"/>
          <w:lang w:val="en-US"/>
        </w:rPr>
        <w:t xml:space="preserve"> H, </w:t>
      </w:r>
      <w:r w:rsidRPr="00985AFD">
        <w:rPr>
          <w:rFonts w:ascii="Arial" w:eastAsia="Calibri" w:hAnsi="Calibri" w:cs="Times New Roman"/>
          <w:spacing w:val="-1"/>
          <w:sz w:val="17"/>
          <w:lang w:val="en-US"/>
        </w:rPr>
        <w:t>Bullen</w:t>
      </w:r>
      <w:r w:rsidRPr="00985AFD">
        <w:rPr>
          <w:rFonts w:ascii="Arial" w:eastAsia="Calibri" w:hAnsi="Calibri" w:cs="Times New Roman"/>
          <w:sz w:val="17"/>
          <w:lang w:val="en-US"/>
        </w:rPr>
        <w:t xml:space="preserve"> C,</w:t>
      </w:r>
      <w:r w:rsidRPr="00985AFD">
        <w:rPr>
          <w:rFonts w:ascii="Arial" w:eastAsia="Calibri" w:hAnsi="Calibri" w:cs="Times New Roman"/>
          <w:spacing w:val="-1"/>
          <w:sz w:val="17"/>
          <w:lang w:val="en-US"/>
        </w:rPr>
        <w:t xml:space="preserve"> </w:t>
      </w:r>
      <w:r w:rsidRPr="00985AFD">
        <w:rPr>
          <w:rFonts w:ascii="Arial" w:eastAsia="Calibri" w:hAnsi="Calibri" w:cs="Times New Roman"/>
          <w:sz w:val="17"/>
          <w:lang w:val="en-US"/>
        </w:rPr>
        <w:t>Hartmann-Boyce</w:t>
      </w:r>
      <w:r w:rsidRPr="00985AFD">
        <w:rPr>
          <w:rFonts w:ascii="Arial" w:eastAsia="Calibri" w:hAnsi="Calibri" w:cs="Times New Roman"/>
          <w:spacing w:val="-2"/>
          <w:sz w:val="17"/>
          <w:lang w:val="en-US"/>
        </w:rPr>
        <w:t xml:space="preserve"> </w:t>
      </w:r>
      <w:r w:rsidRPr="00985AFD">
        <w:rPr>
          <w:rFonts w:ascii="Arial" w:eastAsia="Calibri" w:hAnsi="Calibri" w:cs="Times New Roman"/>
          <w:sz w:val="17"/>
          <w:lang w:val="en-US"/>
        </w:rPr>
        <w:t xml:space="preserve">J, </w:t>
      </w:r>
      <w:r w:rsidRPr="00985AFD">
        <w:rPr>
          <w:rFonts w:ascii="Arial" w:eastAsia="Calibri" w:hAnsi="Calibri" w:cs="Times New Roman"/>
          <w:spacing w:val="-1"/>
          <w:sz w:val="17"/>
          <w:lang w:val="en-US"/>
        </w:rPr>
        <w:t>Hajek</w:t>
      </w:r>
      <w:r w:rsidRPr="00985AFD">
        <w:rPr>
          <w:rFonts w:ascii="Arial" w:eastAsia="Calibri" w:hAnsi="Calibri" w:cs="Times New Roman"/>
          <w:sz w:val="17"/>
          <w:lang w:val="en-US"/>
        </w:rPr>
        <w:t xml:space="preserve"> P. </w:t>
      </w:r>
      <w:r w:rsidRPr="00985AFD">
        <w:rPr>
          <w:rFonts w:ascii="Arial" w:eastAsia="Calibri" w:hAnsi="Calibri" w:cs="Times New Roman"/>
          <w:spacing w:val="-1"/>
          <w:sz w:val="17"/>
          <w:lang w:val="en-US"/>
        </w:rPr>
        <w:t>Electronic cigarettes</w:t>
      </w:r>
      <w:r w:rsidRPr="00985AFD">
        <w:rPr>
          <w:rFonts w:ascii="Arial" w:eastAsia="Calibri" w:hAnsi="Calibri" w:cs="Times New Roman"/>
          <w:sz w:val="17"/>
          <w:lang w:val="en-US"/>
        </w:rPr>
        <w:t xml:space="preserve"> </w:t>
      </w:r>
      <w:r w:rsidRPr="00985AFD">
        <w:rPr>
          <w:rFonts w:ascii="Arial" w:eastAsia="Calibri" w:hAnsi="Calibri" w:cs="Times New Roman"/>
          <w:spacing w:val="-1"/>
          <w:sz w:val="17"/>
          <w:lang w:val="en-US"/>
        </w:rPr>
        <w:t>for smoking</w:t>
      </w:r>
      <w:r w:rsidRPr="00985AFD">
        <w:rPr>
          <w:rFonts w:ascii="Arial" w:eastAsia="Calibri" w:hAnsi="Calibri" w:cs="Times New Roman"/>
          <w:sz w:val="17"/>
          <w:lang w:val="en-US"/>
        </w:rPr>
        <w:t xml:space="preserve"> </w:t>
      </w:r>
      <w:r w:rsidRPr="00985AFD">
        <w:rPr>
          <w:rFonts w:ascii="Arial" w:eastAsia="Calibri" w:hAnsi="Calibri" w:cs="Times New Roman"/>
          <w:spacing w:val="-1"/>
          <w:sz w:val="17"/>
          <w:lang w:val="en-US"/>
        </w:rPr>
        <w:t>cessation</w:t>
      </w:r>
      <w:r w:rsidRPr="00985AFD">
        <w:rPr>
          <w:rFonts w:ascii="Arial" w:eastAsia="Calibri" w:hAnsi="Calibri" w:cs="Times New Roman"/>
          <w:sz w:val="17"/>
          <w:lang w:val="en-US"/>
        </w:rPr>
        <w:t xml:space="preserve"> </w:t>
      </w:r>
      <w:r w:rsidRPr="00985AFD">
        <w:rPr>
          <w:rFonts w:ascii="Arial" w:eastAsia="Calibri" w:hAnsi="Calibri" w:cs="Times New Roman"/>
          <w:spacing w:val="-1"/>
          <w:sz w:val="17"/>
          <w:lang w:val="en-US"/>
        </w:rPr>
        <w:t>and</w:t>
      </w:r>
      <w:r w:rsidRPr="00985AFD">
        <w:rPr>
          <w:rFonts w:ascii="Arial" w:eastAsia="Calibri" w:hAnsi="Calibri" w:cs="Times New Roman"/>
          <w:sz w:val="17"/>
          <w:lang w:val="en-US"/>
        </w:rPr>
        <w:t xml:space="preserve"> </w:t>
      </w:r>
      <w:r w:rsidRPr="00985AFD">
        <w:rPr>
          <w:rFonts w:ascii="Arial" w:eastAsia="Calibri" w:hAnsi="Calibri" w:cs="Times New Roman"/>
          <w:spacing w:val="-1"/>
          <w:sz w:val="17"/>
          <w:lang w:val="en-US"/>
        </w:rPr>
        <w:t>reduction.</w:t>
      </w:r>
      <w:r w:rsidRPr="00985AFD">
        <w:rPr>
          <w:rFonts w:ascii="Arial" w:eastAsia="Calibri" w:hAnsi="Calibri" w:cs="Times New Roman"/>
          <w:spacing w:val="79"/>
          <w:sz w:val="17"/>
          <w:lang w:val="en-US"/>
        </w:rPr>
        <w:t xml:space="preserve"> </w:t>
      </w:r>
      <w:r w:rsidRPr="00985AFD">
        <w:rPr>
          <w:rFonts w:ascii="Arial" w:eastAsia="Calibri" w:hAnsi="Calibri" w:cs="Times New Roman"/>
          <w:spacing w:val="-1"/>
          <w:sz w:val="17"/>
          <w:lang w:val="en-US"/>
        </w:rPr>
        <w:t>Cochrane</w:t>
      </w:r>
      <w:r w:rsidRPr="00985AFD">
        <w:rPr>
          <w:rFonts w:ascii="Arial" w:eastAsia="Calibri" w:hAnsi="Calibri" w:cs="Times New Roman"/>
          <w:sz w:val="17"/>
          <w:lang w:val="en-US"/>
        </w:rPr>
        <w:t xml:space="preserve"> </w:t>
      </w:r>
      <w:r w:rsidRPr="00985AFD">
        <w:rPr>
          <w:rFonts w:ascii="Arial" w:eastAsia="Calibri" w:hAnsi="Calibri" w:cs="Times New Roman"/>
          <w:spacing w:val="-1"/>
          <w:sz w:val="17"/>
          <w:lang w:val="en-US"/>
        </w:rPr>
        <w:t>Database</w:t>
      </w:r>
      <w:r w:rsidRPr="00985AFD">
        <w:rPr>
          <w:rFonts w:ascii="Arial" w:eastAsia="Calibri" w:hAnsi="Calibri" w:cs="Times New Roman"/>
          <w:sz w:val="17"/>
          <w:lang w:val="en-US"/>
        </w:rPr>
        <w:t xml:space="preserve"> of</w:t>
      </w:r>
      <w:r w:rsidRPr="00985AFD">
        <w:rPr>
          <w:rFonts w:ascii="Arial" w:eastAsia="Calibri" w:hAnsi="Calibri" w:cs="Times New Roman"/>
          <w:spacing w:val="-2"/>
          <w:sz w:val="17"/>
          <w:lang w:val="en-US"/>
        </w:rPr>
        <w:t xml:space="preserve"> </w:t>
      </w:r>
      <w:r w:rsidRPr="00985AFD">
        <w:rPr>
          <w:rFonts w:ascii="Arial" w:eastAsia="Calibri" w:hAnsi="Calibri" w:cs="Times New Roman"/>
          <w:spacing w:val="-1"/>
          <w:sz w:val="17"/>
          <w:lang w:val="en-US"/>
        </w:rPr>
        <w:t>Systematic</w:t>
      </w:r>
      <w:r w:rsidRPr="00985AFD">
        <w:rPr>
          <w:rFonts w:ascii="Arial" w:eastAsia="Calibri" w:hAnsi="Calibri" w:cs="Times New Roman"/>
          <w:sz w:val="17"/>
          <w:lang w:val="en-US"/>
        </w:rPr>
        <w:t xml:space="preserve"> </w:t>
      </w:r>
      <w:r w:rsidRPr="00985AFD">
        <w:rPr>
          <w:rFonts w:ascii="Arial" w:eastAsia="Calibri" w:hAnsi="Calibri" w:cs="Times New Roman"/>
          <w:spacing w:val="-2"/>
          <w:sz w:val="17"/>
          <w:lang w:val="en-US"/>
        </w:rPr>
        <w:t>Reviews</w:t>
      </w:r>
      <w:r w:rsidRPr="00985AFD">
        <w:rPr>
          <w:rFonts w:ascii="Arial" w:eastAsia="Calibri" w:hAnsi="Calibri" w:cs="Times New Roman"/>
          <w:sz w:val="17"/>
          <w:lang w:val="en-US"/>
        </w:rPr>
        <w:t xml:space="preserve"> 2014,</w:t>
      </w:r>
      <w:r w:rsidRPr="00985AFD">
        <w:rPr>
          <w:rFonts w:ascii="Arial" w:eastAsia="Calibri" w:hAnsi="Calibri" w:cs="Times New Roman"/>
          <w:spacing w:val="-2"/>
          <w:sz w:val="17"/>
          <w:lang w:val="en-US"/>
        </w:rPr>
        <w:t xml:space="preserve"> </w:t>
      </w:r>
      <w:r w:rsidRPr="00985AFD">
        <w:rPr>
          <w:rFonts w:ascii="Arial" w:eastAsia="Calibri" w:hAnsi="Calibri" w:cs="Times New Roman"/>
          <w:spacing w:val="-1"/>
          <w:sz w:val="17"/>
          <w:lang w:val="en-US"/>
        </w:rPr>
        <w:t>Issue</w:t>
      </w:r>
      <w:r w:rsidRPr="00985AFD">
        <w:rPr>
          <w:rFonts w:ascii="Arial" w:eastAsia="Calibri" w:hAnsi="Calibri" w:cs="Times New Roman"/>
          <w:spacing w:val="-2"/>
          <w:sz w:val="17"/>
          <w:lang w:val="en-US"/>
        </w:rPr>
        <w:t xml:space="preserve"> </w:t>
      </w:r>
      <w:r w:rsidRPr="00985AFD">
        <w:rPr>
          <w:rFonts w:ascii="Arial" w:eastAsia="Calibri" w:hAnsi="Calibri" w:cs="Times New Roman"/>
          <w:sz w:val="17"/>
          <w:lang w:val="en-US"/>
        </w:rPr>
        <w:t>12.</w:t>
      </w:r>
      <w:r w:rsidRPr="00985AFD">
        <w:rPr>
          <w:rFonts w:ascii="Arial" w:eastAsia="Calibri" w:hAnsi="Calibri" w:cs="Times New Roman"/>
          <w:spacing w:val="-2"/>
          <w:sz w:val="17"/>
          <w:lang w:val="en-US"/>
        </w:rPr>
        <w:t xml:space="preserve"> </w:t>
      </w:r>
      <w:r w:rsidRPr="00985AFD">
        <w:rPr>
          <w:rFonts w:ascii="Arial" w:eastAsia="Calibri" w:hAnsi="Calibri" w:cs="Times New Roman"/>
          <w:sz w:val="17"/>
          <w:lang w:val="en-US"/>
        </w:rPr>
        <w:t xml:space="preserve">Art. </w:t>
      </w:r>
      <w:r w:rsidRPr="00985AFD">
        <w:rPr>
          <w:rFonts w:ascii="Arial" w:eastAsia="Calibri" w:hAnsi="Calibri" w:cs="Times New Roman"/>
          <w:spacing w:val="1"/>
          <w:sz w:val="17"/>
          <w:lang w:val="en-US"/>
        </w:rPr>
        <w:t>No.:</w:t>
      </w:r>
      <w:r w:rsidRPr="00985AFD">
        <w:rPr>
          <w:rFonts w:ascii="Arial" w:eastAsia="Calibri" w:hAnsi="Calibri" w:cs="Times New Roman"/>
          <w:sz w:val="17"/>
          <w:lang w:val="en-US"/>
        </w:rPr>
        <w:t xml:space="preserve"> </w:t>
      </w:r>
      <w:r w:rsidRPr="00985AFD">
        <w:rPr>
          <w:rFonts w:ascii="Arial" w:eastAsia="Calibri" w:hAnsi="Calibri" w:cs="Times New Roman"/>
          <w:spacing w:val="-1"/>
          <w:sz w:val="17"/>
          <w:lang w:val="en-US"/>
        </w:rPr>
        <w:t>CD010216.</w:t>
      </w:r>
      <w:r w:rsidRPr="00985AFD">
        <w:rPr>
          <w:rFonts w:ascii="Arial" w:eastAsia="Calibri" w:hAnsi="Calibri" w:cs="Times New Roman"/>
          <w:sz w:val="17"/>
          <w:lang w:val="en-US"/>
        </w:rPr>
        <w:t xml:space="preserve"> </w:t>
      </w:r>
      <w:r w:rsidRPr="00985AFD">
        <w:rPr>
          <w:rFonts w:ascii="Arial" w:eastAsia="Calibri" w:hAnsi="Calibri" w:cs="Times New Roman"/>
          <w:spacing w:val="-1"/>
          <w:sz w:val="17"/>
          <w:lang w:val="en-US"/>
        </w:rPr>
        <w:t>DOI:</w:t>
      </w:r>
      <w:r w:rsidRPr="00985AFD">
        <w:rPr>
          <w:rFonts w:ascii="Arial" w:eastAsia="Calibri" w:hAnsi="Calibri" w:cs="Times New Roman"/>
          <w:spacing w:val="77"/>
          <w:sz w:val="17"/>
          <w:lang w:val="en-US"/>
        </w:rPr>
        <w:t xml:space="preserve"> </w:t>
      </w:r>
      <w:r w:rsidRPr="00985AFD">
        <w:rPr>
          <w:rFonts w:ascii="Arial" w:eastAsia="Calibri" w:hAnsi="Calibri" w:cs="Times New Roman"/>
          <w:spacing w:val="-1"/>
          <w:sz w:val="17"/>
          <w:lang w:val="en-US"/>
        </w:rPr>
        <w:t>10.1002/14651858.CD010216.pub2</w:t>
      </w:r>
    </w:p>
    <w:p w:rsidR="00985AFD" w:rsidRPr="00985AFD" w:rsidRDefault="00985AFD" w:rsidP="00985AFD">
      <w:pPr>
        <w:widowControl w:val="0"/>
        <w:spacing w:after="0" w:line="240" w:lineRule="auto"/>
        <w:rPr>
          <w:rFonts w:ascii="Arial" w:eastAsia="Arial" w:hAnsi="Arial" w:cs="Arial"/>
          <w:sz w:val="16"/>
          <w:szCs w:val="16"/>
          <w:lang w:val="en-US"/>
        </w:rPr>
      </w:pPr>
    </w:p>
    <w:p w:rsidR="00985AFD" w:rsidRPr="00985AFD" w:rsidRDefault="00985AFD" w:rsidP="00985AFD">
      <w:pPr>
        <w:widowControl w:val="0"/>
        <w:spacing w:before="1" w:after="0" w:line="240" w:lineRule="auto"/>
        <w:rPr>
          <w:rFonts w:ascii="Arial" w:eastAsia="Arial" w:hAnsi="Arial" w:cs="Arial"/>
          <w:sz w:val="15"/>
          <w:szCs w:val="15"/>
          <w:lang w:val="en-US"/>
        </w:rPr>
      </w:pPr>
    </w:p>
    <w:p w:rsidR="00985AFD" w:rsidRPr="00985AFD" w:rsidRDefault="00985AFD" w:rsidP="00985AFD">
      <w:pPr>
        <w:widowControl w:val="0"/>
        <w:spacing w:after="0" w:line="285" w:lineRule="auto"/>
        <w:ind w:left="361" w:right="1851"/>
        <w:rPr>
          <w:rFonts w:ascii="Arial" w:eastAsia="Arial" w:hAnsi="Arial" w:cs="Times New Roman"/>
          <w:lang w:val="en-US"/>
        </w:rPr>
      </w:pPr>
      <w:r w:rsidRPr="00985AFD">
        <w:rPr>
          <w:rFonts w:ascii="Arial" w:eastAsia="Arial" w:hAnsi="Arial" w:cs="Times New Roman"/>
          <w:spacing w:val="-1"/>
          <w:lang w:val="en-US"/>
        </w:rPr>
        <w:t>Produced</w:t>
      </w:r>
      <w:r w:rsidRPr="00985AFD">
        <w:rPr>
          <w:rFonts w:ascii="Arial" w:eastAsia="Arial" w:hAnsi="Arial" w:cs="Times New Roman"/>
          <w:spacing w:val="16"/>
          <w:lang w:val="en-US"/>
        </w:rPr>
        <w:t xml:space="preserve"> </w:t>
      </w:r>
      <w:r w:rsidRPr="00985AFD">
        <w:rPr>
          <w:rFonts w:ascii="Arial" w:eastAsia="Arial" w:hAnsi="Arial" w:cs="Times New Roman"/>
          <w:lang w:val="en-US"/>
        </w:rPr>
        <w:t>by</w:t>
      </w:r>
      <w:r w:rsidRPr="00985AFD">
        <w:rPr>
          <w:rFonts w:ascii="Arial" w:eastAsia="Arial" w:hAnsi="Arial" w:cs="Times New Roman"/>
          <w:spacing w:val="13"/>
          <w:lang w:val="en-US"/>
        </w:rPr>
        <w:t xml:space="preserve"> </w:t>
      </w:r>
      <w:r w:rsidRPr="00985AFD">
        <w:rPr>
          <w:rFonts w:ascii="Arial" w:eastAsia="Arial" w:hAnsi="Arial" w:cs="Times New Roman"/>
          <w:spacing w:val="-1"/>
          <w:lang w:val="en-US"/>
        </w:rPr>
        <w:t>the</w:t>
      </w:r>
      <w:r w:rsidRPr="00985AFD">
        <w:rPr>
          <w:rFonts w:ascii="Arial" w:eastAsia="Arial" w:hAnsi="Arial" w:cs="Times New Roman"/>
          <w:spacing w:val="17"/>
          <w:lang w:val="en-US"/>
        </w:rPr>
        <w:t xml:space="preserve"> </w:t>
      </w:r>
      <w:r w:rsidRPr="00985AFD">
        <w:rPr>
          <w:rFonts w:ascii="Arial" w:eastAsia="Arial" w:hAnsi="Arial" w:cs="Times New Roman"/>
          <w:spacing w:val="-1"/>
          <w:lang w:val="en-US"/>
        </w:rPr>
        <w:t>Health</w:t>
      </w:r>
      <w:r w:rsidRPr="00985AFD">
        <w:rPr>
          <w:rFonts w:ascii="Arial" w:eastAsia="Arial" w:hAnsi="Arial" w:cs="Times New Roman"/>
          <w:spacing w:val="16"/>
          <w:lang w:val="en-US"/>
        </w:rPr>
        <w:t xml:space="preserve"> </w:t>
      </w:r>
      <w:r w:rsidRPr="00985AFD">
        <w:rPr>
          <w:rFonts w:ascii="Arial" w:eastAsia="Arial" w:hAnsi="Arial" w:cs="Times New Roman"/>
          <w:lang w:val="en-US"/>
        </w:rPr>
        <w:t>&amp;</w:t>
      </w:r>
      <w:r w:rsidRPr="00985AFD">
        <w:rPr>
          <w:rFonts w:ascii="Arial" w:eastAsia="Arial" w:hAnsi="Arial" w:cs="Times New Roman"/>
          <w:spacing w:val="10"/>
          <w:lang w:val="en-US"/>
        </w:rPr>
        <w:t xml:space="preserve"> </w:t>
      </w:r>
      <w:r w:rsidRPr="00985AFD">
        <w:rPr>
          <w:rFonts w:ascii="Arial" w:eastAsia="Arial" w:hAnsi="Arial" w:cs="Times New Roman"/>
          <w:lang w:val="en-US"/>
        </w:rPr>
        <w:t>Wellbeing</w:t>
      </w:r>
      <w:r w:rsidRPr="00985AFD">
        <w:rPr>
          <w:rFonts w:ascii="Arial" w:eastAsia="Arial" w:hAnsi="Arial" w:cs="Times New Roman"/>
          <w:spacing w:val="14"/>
          <w:lang w:val="en-US"/>
        </w:rPr>
        <w:t xml:space="preserve"> </w:t>
      </w:r>
      <w:r w:rsidRPr="00985AFD">
        <w:rPr>
          <w:rFonts w:ascii="Arial" w:eastAsia="Arial" w:hAnsi="Arial" w:cs="Times New Roman"/>
          <w:lang w:val="en-US"/>
        </w:rPr>
        <w:t>Directorate,</w:t>
      </w:r>
      <w:r w:rsidRPr="00985AFD">
        <w:rPr>
          <w:rFonts w:ascii="Arial" w:eastAsia="Arial" w:hAnsi="Arial" w:cs="Times New Roman"/>
          <w:spacing w:val="14"/>
          <w:lang w:val="en-US"/>
        </w:rPr>
        <w:t xml:space="preserve"> </w:t>
      </w:r>
      <w:r w:rsidRPr="00985AFD">
        <w:rPr>
          <w:rFonts w:ascii="Arial" w:eastAsia="Arial" w:hAnsi="Arial" w:cs="Times New Roman"/>
          <w:spacing w:val="-1"/>
          <w:lang w:val="en-US"/>
        </w:rPr>
        <w:t>Public</w:t>
      </w:r>
      <w:r w:rsidRPr="00985AFD">
        <w:rPr>
          <w:rFonts w:ascii="Arial" w:eastAsia="Arial" w:hAnsi="Arial" w:cs="Times New Roman"/>
          <w:spacing w:val="15"/>
          <w:lang w:val="en-US"/>
        </w:rPr>
        <w:t xml:space="preserve"> </w:t>
      </w:r>
      <w:r w:rsidRPr="00985AFD">
        <w:rPr>
          <w:rFonts w:ascii="Arial" w:eastAsia="Arial" w:hAnsi="Arial" w:cs="Times New Roman"/>
          <w:spacing w:val="-1"/>
          <w:lang w:val="en-US"/>
        </w:rPr>
        <w:t>Health</w:t>
      </w:r>
      <w:r w:rsidRPr="00985AFD">
        <w:rPr>
          <w:rFonts w:ascii="Arial" w:eastAsia="Arial" w:hAnsi="Arial" w:cs="Times New Roman"/>
          <w:spacing w:val="15"/>
          <w:lang w:val="en-US"/>
        </w:rPr>
        <w:t xml:space="preserve"> </w:t>
      </w:r>
      <w:r w:rsidRPr="00985AFD">
        <w:rPr>
          <w:rFonts w:ascii="Arial" w:eastAsia="Arial" w:hAnsi="Arial" w:cs="Times New Roman"/>
          <w:spacing w:val="-1"/>
          <w:lang w:val="en-US"/>
        </w:rPr>
        <w:t>England</w:t>
      </w:r>
      <w:r w:rsidRPr="00985AFD">
        <w:rPr>
          <w:rFonts w:ascii="Arial" w:eastAsia="Arial" w:hAnsi="Arial" w:cs="Times New Roman"/>
          <w:spacing w:val="53"/>
          <w:w w:val="102"/>
          <w:lang w:val="en-US"/>
        </w:rPr>
        <w:t xml:space="preserve"> </w:t>
      </w:r>
      <w:r w:rsidRPr="00985AFD">
        <w:rPr>
          <w:rFonts w:ascii="Arial" w:eastAsia="Arial" w:hAnsi="Arial" w:cs="Times New Roman"/>
          <w:spacing w:val="-1"/>
          <w:lang w:val="en-US"/>
        </w:rPr>
        <w:t>Public</w:t>
      </w:r>
      <w:r w:rsidRPr="00985AFD">
        <w:rPr>
          <w:rFonts w:ascii="Arial" w:eastAsia="Arial" w:hAnsi="Arial" w:cs="Times New Roman"/>
          <w:spacing w:val="21"/>
          <w:lang w:val="en-US"/>
        </w:rPr>
        <w:t xml:space="preserve"> </w:t>
      </w:r>
      <w:r w:rsidRPr="00985AFD">
        <w:rPr>
          <w:rFonts w:ascii="Arial" w:eastAsia="Arial" w:hAnsi="Arial" w:cs="Times New Roman"/>
          <w:spacing w:val="-1"/>
          <w:lang w:val="en-US"/>
        </w:rPr>
        <w:t>Health</w:t>
      </w:r>
      <w:r w:rsidRPr="00985AFD">
        <w:rPr>
          <w:rFonts w:ascii="Arial" w:eastAsia="Arial" w:hAnsi="Arial" w:cs="Times New Roman"/>
          <w:spacing w:val="22"/>
          <w:lang w:val="en-US"/>
        </w:rPr>
        <w:t xml:space="preserve"> </w:t>
      </w:r>
      <w:r w:rsidRPr="00985AFD">
        <w:rPr>
          <w:rFonts w:ascii="Arial" w:eastAsia="Arial" w:hAnsi="Arial" w:cs="Times New Roman"/>
          <w:spacing w:val="-1"/>
          <w:lang w:val="en-US"/>
        </w:rPr>
        <w:t>England</w:t>
      </w:r>
    </w:p>
    <w:p w:rsidR="00985AFD" w:rsidRPr="00985AFD" w:rsidRDefault="00985AFD" w:rsidP="00985AFD">
      <w:pPr>
        <w:widowControl w:val="0"/>
        <w:spacing w:before="1" w:after="0" w:line="240" w:lineRule="auto"/>
        <w:ind w:left="361"/>
        <w:rPr>
          <w:rFonts w:ascii="Arial" w:eastAsia="Arial" w:hAnsi="Arial" w:cs="Times New Roman"/>
          <w:lang w:val="en-US"/>
        </w:rPr>
      </w:pPr>
      <w:r w:rsidRPr="00985AFD">
        <w:rPr>
          <w:rFonts w:ascii="Arial" w:eastAsia="Arial" w:hAnsi="Arial" w:cs="Times New Roman"/>
          <w:spacing w:val="-1"/>
          <w:lang w:val="en-US"/>
        </w:rPr>
        <w:t>Wellington</w:t>
      </w:r>
      <w:r w:rsidRPr="00985AFD">
        <w:rPr>
          <w:rFonts w:ascii="Arial" w:eastAsia="Arial" w:hAnsi="Arial" w:cs="Times New Roman"/>
          <w:spacing w:val="35"/>
          <w:lang w:val="en-US"/>
        </w:rPr>
        <w:t xml:space="preserve"> </w:t>
      </w:r>
      <w:r w:rsidRPr="00985AFD">
        <w:rPr>
          <w:rFonts w:ascii="Arial" w:eastAsia="Arial" w:hAnsi="Arial" w:cs="Times New Roman"/>
          <w:spacing w:val="-1"/>
          <w:lang w:val="en-US"/>
        </w:rPr>
        <w:t>House</w:t>
      </w:r>
    </w:p>
    <w:p w:rsidR="00985AFD" w:rsidRPr="00985AFD" w:rsidRDefault="00985AFD" w:rsidP="00985AFD">
      <w:pPr>
        <w:widowControl w:val="0"/>
        <w:spacing w:before="50" w:after="0" w:line="286" w:lineRule="auto"/>
        <w:ind w:left="361" w:right="6401"/>
        <w:rPr>
          <w:rFonts w:ascii="Arial" w:eastAsia="Arial" w:hAnsi="Arial" w:cs="Times New Roman"/>
          <w:lang w:val="en-US"/>
        </w:rPr>
      </w:pPr>
      <w:r w:rsidRPr="00985AFD">
        <w:rPr>
          <w:rFonts w:ascii="Arial" w:eastAsia="Arial" w:hAnsi="Arial" w:cs="Times New Roman"/>
          <w:spacing w:val="-1"/>
          <w:lang w:val="en-US"/>
        </w:rPr>
        <w:t>133-155</w:t>
      </w:r>
      <w:r w:rsidRPr="00985AFD">
        <w:rPr>
          <w:rFonts w:ascii="Arial" w:eastAsia="Arial" w:hAnsi="Arial" w:cs="Times New Roman"/>
          <w:spacing w:val="17"/>
          <w:lang w:val="en-US"/>
        </w:rPr>
        <w:t xml:space="preserve"> </w:t>
      </w:r>
      <w:r w:rsidRPr="00985AFD">
        <w:rPr>
          <w:rFonts w:ascii="Arial" w:eastAsia="Arial" w:hAnsi="Arial" w:cs="Times New Roman"/>
          <w:lang w:val="en-US"/>
        </w:rPr>
        <w:t>Waterloo</w:t>
      </w:r>
      <w:r w:rsidRPr="00985AFD">
        <w:rPr>
          <w:rFonts w:ascii="Arial" w:eastAsia="Arial" w:hAnsi="Arial" w:cs="Times New Roman"/>
          <w:spacing w:val="25"/>
          <w:lang w:val="en-US"/>
        </w:rPr>
        <w:t xml:space="preserve"> </w:t>
      </w:r>
      <w:r w:rsidRPr="00985AFD">
        <w:rPr>
          <w:rFonts w:ascii="Arial" w:eastAsia="Arial" w:hAnsi="Arial" w:cs="Times New Roman"/>
          <w:spacing w:val="-1"/>
          <w:lang w:val="en-US"/>
        </w:rPr>
        <w:t>Road</w:t>
      </w:r>
      <w:r w:rsidRPr="00985AFD">
        <w:rPr>
          <w:rFonts w:ascii="Arial" w:eastAsia="Arial" w:hAnsi="Arial" w:cs="Times New Roman"/>
          <w:spacing w:val="26"/>
          <w:w w:val="102"/>
          <w:lang w:val="en-US"/>
        </w:rPr>
        <w:t xml:space="preserve"> </w:t>
      </w:r>
      <w:r w:rsidRPr="00985AFD">
        <w:rPr>
          <w:rFonts w:ascii="Arial" w:eastAsia="Arial" w:hAnsi="Arial" w:cs="Times New Roman"/>
          <w:spacing w:val="-1"/>
          <w:lang w:val="en-US"/>
        </w:rPr>
        <w:t>London</w:t>
      </w:r>
      <w:r w:rsidRPr="00985AFD">
        <w:rPr>
          <w:rFonts w:ascii="Arial" w:eastAsia="Arial" w:hAnsi="Arial" w:cs="Times New Roman"/>
          <w:spacing w:val="16"/>
          <w:lang w:val="en-US"/>
        </w:rPr>
        <w:t xml:space="preserve"> </w:t>
      </w:r>
      <w:r w:rsidRPr="00985AFD">
        <w:rPr>
          <w:rFonts w:ascii="Arial" w:eastAsia="Arial" w:hAnsi="Arial" w:cs="Times New Roman"/>
          <w:lang w:val="en-US"/>
        </w:rPr>
        <w:t>SE1</w:t>
      </w:r>
      <w:r w:rsidRPr="00985AFD">
        <w:rPr>
          <w:rFonts w:ascii="Arial" w:eastAsia="Arial" w:hAnsi="Arial" w:cs="Times New Roman"/>
          <w:spacing w:val="16"/>
          <w:lang w:val="en-US"/>
        </w:rPr>
        <w:t xml:space="preserve"> </w:t>
      </w:r>
      <w:r w:rsidRPr="00985AFD">
        <w:rPr>
          <w:rFonts w:ascii="Arial" w:eastAsia="Arial" w:hAnsi="Arial" w:cs="Times New Roman"/>
          <w:lang w:val="en-US"/>
        </w:rPr>
        <w:t>8UG</w:t>
      </w:r>
      <w:r w:rsidRPr="00985AFD">
        <w:rPr>
          <w:rFonts w:ascii="Arial" w:eastAsia="Arial" w:hAnsi="Arial" w:cs="Times New Roman"/>
          <w:spacing w:val="25"/>
          <w:w w:val="102"/>
          <w:lang w:val="en-US"/>
        </w:rPr>
        <w:t xml:space="preserve"> </w:t>
      </w:r>
      <w:hyperlink r:id="rId82">
        <w:r w:rsidRPr="00985AFD">
          <w:rPr>
            <w:rFonts w:ascii="Arial" w:eastAsia="Arial" w:hAnsi="Arial" w:cs="Times New Roman"/>
            <w:spacing w:val="-1"/>
            <w:lang w:val="en-US"/>
          </w:rPr>
          <w:t>www.gov.uk/phe</w:t>
        </w:r>
      </w:hyperlink>
      <w:r w:rsidRPr="00985AFD">
        <w:rPr>
          <w:rFonts w:ascii="Arial" w:eastAsia="Arial" w:hAnsi="Arial" w:cs="Times New Roman"/>
          <w:spacing w:val="21"/>
          <w:w w:val="102"/>
          <w:lang w:val="en-US"/>
        </w:rPr>
        <w:t xml:space="preserve"> </w:t>
      </w:r>
      <w:r w:rsidRPr="00985AFD">
        <w:rPr>
          <w:rFonts w:ascii="Arial" w:eastAsia="Arial" w:hAnsi="Arial" w:cs="Times New Roman"/>
          <w:spacing w:val="-1"/>
          <w:lang w:val="en-US"/>
        </w:rPr>
        <w:t>Twitter:</w:t>
      </w:r>
      <w:r w:rsidRPr="00985AFD">
        <w:rPr>
          <w:rFonts w:ascii="Arial" w:eastAsia="Arial" w:hAnsi="Arial" w:cs="Times New Roman"/>
          <w:spacing w:val="36"/>
          <w:lang w:val="en-US"/>
        </w:rPr>
        <w:t xml:space="preserve"> </w:t>
      </w:r>
      <w:r w:rsidRPr="00985AFD">
        <w:rPr>
          <w:rFonts w:ascii="Arial" w:eastAsia="Arial" w:hAnsi="Arial" w:cs="Times New Roman"/>
          <w:spacing w:val="-1"/>
          <w:lang w:val="en-US"/>
        </w:rPr>
        <w:t>@PHE_uk</w:t>
      </w:r>
    </w:p>
    <w:p w:rsidR="00985AFD" w:rsidRPr="00985AFD" w:rsidRDefault="00985AFD" w:rsidP="00985AFD">
      <w:pPr>
        <w:widowControl w:val="0"/>
        <w:spacing w:before="3" w:after="0" w:line="240" w:lineRule="auto"/>
        <w:rPr>
          <w:rFonts w:ascii="Arial" w:eastAsia="Arial" w:hAnsi="Arial" w:cs="Arial"/>
          <w:sz w:val="26"/>
          <w:szCs w:val="26"/>
          <w:lang w:val="en-US"/>
        </w:rPr>
      </w:pPr>
    </w:p>
    <w:p w:rsidR="00985AFD" w:rsidRPr="00985AFD" w:rsidRDefault="00985AFD" w:rsidP="00985AFD">
      <w:pPr>
        <w:widowControl w:val="0"/>
        <w:spacing w:after="0" w:line="287" w:lineRule="auto"/>
        <w:ind w:left="361" w:right="701"/>
        <w:rPr>
          <w:rFonts w:ascii="Arial" w:eastAsia="Arial" w:hAnsi="Arial" w:cs="Times New Roman"/>
          <w:lang w:val="en-US"/>
        </w:rPr>
      </w:pPr>
      <w:r w:rsidRPr="00985AFD">
        <w:rPr>
          <w:rFonts w:ascii="Arial" w:eastAsia="Arial" w:hAnsi="Arial" w:cs="Times New Roman"/>
          <w:lang w:val="en-US"/>
        </w:rPr>
        <w:t>PHE</w:t>
      </w:r>
      <w:r w:rsidRPr="00985AFD">
        <w:rPr>
          <w:rFonts w:ascii="Arial" w:eastAsia="Arial" w:hAnsi="Arial" w:cs="Times New Roman"/>
          <w:spacing w:val="17"/>
          <w:lang w:val="en-US"/>
        </w:rPr>
        <w:t xml:space="preserve"> </w:t>
      </w:r>
      <w:r w:rsidRPr="00985AFD">
        <w:rPr>
          <w:rFonts w:ascii="Arial" w:eastAsia="Arial" w:hAnsi="Arial" w:cs="Times New Roman"/>
          <w:spacing w:val="-1"/>
          <w:lang w:val="en-US"/>
        </w:rPr>
        <w:t>publications</w:t>
      </w:r>
      <w:r w:rsidRPr="00985AFD">
        <w:rPr>
          <w:rFonts w:ascii="Arial" w:eastAsia="Arial" w:hAnsi="Arial" w:cs="Times New Roman"/>
          <w:spacing w:val="13"/>
          <w:lang w:val="en-US"/>
        </w:rPr>
        <w:t xml:space="preserve"> </w:t>
      </w:r>
      <w:r w:rsidRPr="00985AFD">
        <w:rPr>
          <w:rFonts w:ascii="Arial" w:eastAsia="Arial" w:hAnsi="Arial" w:cs="Times New Roman"/>
          <w:spacing w:val="-1"/>
          <w:lang w:val="en-US"/>
        </w:rPr>
        <w:t>gateway</w:t>
      </w:r>
      <w:r w:rsidRPr="00985AFD">
        <w:rPr>
          <w:rFonts w:ascii="Arial" w:eastAsia="Arial" w:hAnsi="Arial" w:cs="Times New Roman"/>
          <w:spacing w:val="14"/>
          <w:lang w:val="en-US"/>
        </w:rPr>
        <w:t xml:space="preserve"> </w:t>
      </w:r>
      <w:r w:rsidRPr="00985AFD">
        <w:rPr>
          <w:rFonts w:ascii="Arial" w:eastAsia="Arial" w:hAnsi="Arial" w:cs="Times New Roman"/>
          <w:lang w:val="en-US"/>
        </w:rPr>
        <w:t>number:</w:t>
      </w:r>
      <w:r w:rsidRPr="00985AFD">
        <w:rPr>
          <w:rFonts w:ascii="Arial" w:eastAsia="Arial" w:hAnsi="Arial" w:cs="Times New Roman"/>
          <w:spacing w:val="18"/>
          <w:lang w:val="en-US"/>
        </w:rPr>
        <w:t xml:space="preserve"> </w:t>
      </w:r>
      <w:r w:rsidRPr="00985AFD">
        <w:rPr>
          <w:rFonts w:ascii="Arial" w:eastAsia="Arial" w:hAnsi="Arial" w:cs="Times New Roman"/>
          <w:spacing w:val="-1"/>
          <w:lang w:val="en-US"/>
        </w:rPr>
        <w:t>2015260.</w:t>
      </w:r>
      <w:r w:rsidRPr="00985AFD">
        <w:rPr>
          <w:rFonts w:ascii="Arial" w:eastAsia="Arial" w:hAnsi="Arial" w:cs="Times New Roman"/>
          <w:spacing w:val="15"/>
          <w:lang w:val="en-US"/>
        </w:rPr>
        <w:t xml:space="preserve"> </w:t>
      </w:r>
      <w:r w:rsidRPr="00985AFD">
        <w:rPr>
          <w:rFonts w:ascii="Arial" w:eastAsia="Arial" w:hAnsi="Arial" w:cs="Times New Roman"/>
          <w:spacing w:val="-1"/>
          <w:lang w:val="en-US"/>
        </w:rPr>
        <w:t>First</w:t>
      </w:r>
      <w:r w:rsidRPr="00985AFD">
        <w:rPr>
          <w:rFonts w:ascii="Arial" w:eastAsia="Arial" w:hAnsi="Arial" w:cs="Times New Roman"/>
          <w:spacing w:val="18"/>
          <w:lang w:val="en-US"/>
        </w:rPr>
        <w:t xml:space="preserve"> </w:t>
      </w:r>
      <w:r w:rsidRPr="00985AFD">
        <w:rPr>
          <w:rFonts w:ascii="Arial" w:eastAsia="Arial" w:hAnsi="Arial" w:cs="Times New Roman"/>
          <w:spacing w:val="-1"/>
          <w:lang w:val="en-US"/>
        </w:rPr>
        <w:t>published:</w:t>
      </w:r>
      <w:r w:rsidRPr="00985AFD">
        <w:rPr>
          <w:rFonts w:ascii="Arial" w:eastAsia="Arial" w:hAnsi="Arial" w:cs="Times New Roman"/>
          <w:spacing w:val="14"/>
          <w:lang w:val="en-US"/>
        </w:rPr>
        <w:t xml:space="preserve"> </w:t>
      </w:r>
      <w:r w:rsidRPr="00985AFD">
        <w:rPr>
          <w:rFonts w:ascii="Arial" w:eastAsia="Arial" w:hAnsi="Arial" w:cs="Times New Roman"/>
          <w:spacing w:val="-1"/>
          <w:lang w:val="en-US"/>
        </w:rPr>
        <w:t>August</w:t>
      </w:r>
      <w:r w:rsidRPr="00985AFD">
        <w:rPr>
          <w:rFonts w:ascii="Arial" w:eastAsia="Arial" w:hAnsi="Arial" w:cs="Times New Roman"/>
          <w:spacing w:val="18"/>
          <w:lang w:val="en-US"/>
        </w:rPr>
        <w:t xml:space="preserve"> </w:t>
      </w:r>
      <w:r w:rsidRPr="00985AFD">
        <w:rPr>
          <w:rFonts w:ascii="Arial" w:eastAsia="Arial" w:hAnsi="Arial" w:cs="Times New Roman"/>
          <w:spacing w:val="-1"/>
          <w:lang w:val="en-US"/>
        </w:rPr>
        <w:t>2015</w:t>
      </w:r>
      <w:r w:rsidRPr="00985AFD">
        <w:rPr>
          <w:rFonts w:ascii="Arial" w:eastAsia="Arial" w:hAnsi="Arial" w:cs="Times New Roman"/>
          <w:spacing w:val="22"/>
          <w:lang w:val="en-US"/>
        </w:rPr>
        <w:t xml:space="preserve"> </w:t>
      </w:r>
      <w:r w:rsidRPr="00985AFD">
        <w:rPr>
          <w:rFonts w:ascii="Arial" w:eastAsia="Arial" w:hAnsi="Arial" w:cs="Times New Roman"/>
          <w:lang w:val="en-US"/>
        </w:rPr>
        <w:t>©</w:t>
      </w:r>
      <w:r w:rsidRPr="00985AFD">
        <w:rPr>
          <w:rFonts w:ascii="Arial" w:eastAsia="Arial" w:hAnsi="Arial" w:cs="Times New Roman"/>
          <w:spacing w:val="15"/>
          <w:lang w:val="en-US"/>
        </w:rPr>
        <w:t xml:space="preserve"> </w:t>
      </w:r>
      <w:r w:rsidRPr="00985AFD">
        <w:rPr>
          <w:rFonts w:ascii="Arial" w:eastAsia="Arial" w:hAnsi="Arial" w:cs="Times New Roman"/>
          <w:spacing w:val="-2"/>
          <w:lang w:val="en-US"/>
        </w:rPr>
        <w:t>Crown</w:t>
      </w:r>
      <w:r w:rsidRPr="00985AFD">
        <w:rPr>
          <w:rFonts w:ascii="Arial" w:eastAsia="Arial" w:hAnsi="Arial" w:cs="Times New Roman"/>
          <w:spacing w:val="71"/>
          <w:w w:val="102"/>
          <w:lang w:val="en-US"/>
        </w:rPr>
        <w:t xml:space="preserve"> </w:t>
      </w:r>
      <w:r w:rsidRPr="00985AFD">
        <w:rPr>
          <w:rFonts w:ascii="Arial" w:eastAsia="Arial" w:hAnsi="Arial" w:cs="Times New Roman"/>
          <w:spacing w:val="-1"/>
          <w:lang w:val="en-US"/>
        </w:rPr>
        <w:t>copyright</w:t>
      </w:r>
      <w:r w:rsidRPr="00985AFD">
        <w:rPr>
          <w:rFonts w:ascii="Arial" w:eastAsia="Arial" w:hAnsi="Arial" w:cs="Times New Roman"/>
          <w:spacing w:val="29"/>
          <w:lang w:val="en-US"/>
        </w:rPr>
        <w:t xml:space="preserve"> </w:t>
      </w:r>
      <w:r w:rsidRPr="00985AFD">
        <w:rPr>
          <w:rFonts w:ascii="Arial" w:eastAsia="Arial" w:hAnsi="Arial" w:cs="Times New Roman"/>
          <w:lang w:val="en-US"/>
        </w:rPr>
        <w:t>2015</w:t>
      </w:r>
    </w:p>
    <w:p w:rsidR="00985AFD" w:rsidRPr="00985AFD" w:rsidRDefault="00985AFD" w:rsidP="00985AFD">
      <w:pPr>
        <w:widowControl w:val="0"/>
        <w:spacing w:after="0" w:line="287" w:lineRule="auto"/>
        <w:rPr>
          <w:rFonts w:ascii="Calibri" w:eastAsia="Calibri" w:hAnsi="Calibri" w:cs="Times New Roman"/>
          <w:lang w:val="en-US"/>
        </w:rPr>
        <w:sectPr w:rsidR="00985AFD" w:rsidRPr="00985AFD">
          <w:pgSz w:w="12360" w:h="17300"/>
          <w:pgMar w:top="1300" w:right="1280" w:bottom="1240" w:left="1240" w:header="0" w:footer="1045" w:gutter="0"/>
          <w:cols w:space="720"/>
        </w:sectPr>
      </w:pPr>
    </w:p>
    <w:p w:rsidR="00985AFD" w:rsidRPr="00985AFD" w:rsidRDefault="00985AFD" w:rsidP="00985AFD">
      <w:pPr>
        <w:widowControl w:val="0"/>
        <w:spacing w:before="7" w:after="0" w:line="240" w:lineRule="auto"/>
        <w:rPr>
          <w:rFonts w:ascii="Arial" w:eastAsia="Arial" w:hAnsi="Arial" w:cs="Arial"/>
          <w:sz w:val="6"/>
          <w:szCs w:val="6"/>
          <w:lang w:val="en-US"/>
        </w:rPr>
      </w:pPr>
    </w:p>
    <w:p w:rsidR="00985AFD" w:rsidRPr="00985AFD" w:rsidRDefault="00985AFD" w:rsidP="00985AFD">
      <w:pPr>
        <w:widowControl w:val="0"/>
        <w:spacing w:after="0" w:line="200" w:lineRule="atLeast"/>
        <w:ind w:left="130"/>
        <w:rPr>
          <w:rFonts w:ascii="Arial" w:eastAsia="Arial" w:hAnsi="Arial" w:cs="Arial"/>
          <w:sz w:val="20"/>
          <w:szCs w:val="20"/>
          <w:lang w:val="en-US"/>
        </w:rPr>
      </w:pPr>
      <w:r w:rsidRPr="00985AFD">
        <w:rPr>
          <w:rFonts w:ascii="Arial" w:eastAsia="Arial" w:hAnsi="Arial" w:cs="Arial"/>
          <w:noProof/>
          <w:sz w:val="20"/>
          <w:szCs w:val="20"/>
          <w:lang w:eastAsia="en-NZ"/>
        </w:rPr>
        <mc:AlternateContent>
          <mc:Choice Requires="wps">
            <w:drawing>
              <wp:inline distT="0" distB="0" distL="0" distR="0">
                <wp:extent cx="6107430" cy="893445"/>
                <wp:effectExtent l="12700" t="16510" r="13970" b="13970"/>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893445"/>
                        </a:xfrm>
                        <a:prstGeom prst="rect">
                          <a:avLst/>
                        </a:prstGeom>
                        <a:noFill/>
                        <a:ln w="254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0F7338" w:rsidRDefault="000F7338" w:rsidP="00985AFD">
                            <w:pPr>
                              <w:spacing w:before="190"/>
                              <w:ind w:left="272"/>
                              <w:rPr>
                                <w:rFonts w:ascii="Arial" w:eastAsia="Arial" w:hAnsi="Arial" w:cs="Arial"/>
                              </w:rPr>
                            </w:pPr>
                            <w:r>
                              <w:rPr>
                                <w:rFonts w:ascii="Arial"/>
                                <w:b/>
                                <w:color w:val="231F20"/>
                              </w:rPr>
                              <w:t xml:space="preserve">iii - </w:t>
                            </w:r>
                            <w:r>
                              <w:rPr>
                                <w:rFonts w:ascii="Arial"/>
                                <w:b/>
                                <w:color w:val="231F20"/>
                                <w:spacing w:val="-1"/>
                              </w:rPr>
                              <w:t>Royal</w:t>
                            </w:r>
                            <w:r>
                              <w:rPr>
                                <w:rFonts w:ascii="Arial"/>
                                <w:b/>
                                <w:color w:val="231F20"/>
                              </w:rPr>
                              <w:t xml:space="preserve"> Society for Public </w:t>
                            </w:r>
                            <w:r>
                              <w:rPr>
                                <w:rFonts w:ascii="Arial"/>
                                <w:b/>
                                <w:color w:val="231F20"/>
                                <w:spacing w:val="-1"/>
                              </w:rPr>
                              <w:t>Health</w:t>
                            </w:r>
                            <w:r>
                              <w:rPr>
                                <w:rFonts w:ascii="Arial"/>
                                <w:b/>
                                <w:color w:val="231F20"/>
                              </w:rPr>
                              <w:t xml:space="preserve"> -</w:t>
                            </w:r>
                            <w:r>
                              <w:rPr>
                                <w:rFonts w:ascii="Arial"/>
                                <w:b/>
                                <w:color w:val="231F20"/>
                                <w:spacing w:val="-8"/>
                              </w:rPr>
                              <w:t xml:space="preserve"> </w:t>
                            </w:r>
                            <w:r>
                              <w:rPr>
                                <w:rFonts w:ascii="Arial"/>
                                <w:b/>
                                <w:color w:val="231F20"/>
                                <w:spacing w:val="-1"/>
                              </w:rPr>
                              <w:t>Addressing</w:t>
                            </w:r>
                            <w:r>
                              <w:rPr>
                                <w:rFonts w:ascii="Arial"/>
                                <w:b/>
                                <w:color w:val="231F20"/>
                                <w:spacing w:val="1"/>
                              </w:rPr>
                              <w:t xml:space="preserve"> </w:t>
                            </w:r>
                            <w:r>
                              <w:rPr>
                                <w:rFonts w:ascii="Arial"/>
                                <w:b/>
                                <w:color w:val="231F20"/>
                              </w:rPr>
                              <w:t xml:space="preserve">public </w:t>
                            </w:r>
                            <w:r>
                              <w:rPr>
                                <w:rFonts w:ascii="Arial"/>
                                <w:b/>
                                <w:color w:val="231F20"/>
                                <w:spacing w:val="-1"/>
                              </w:rPr>
                              <w:t>confusion</w:t>
                            </w:r>
                            <w:r>
                              <w:rPr>
                                <w:rFonts w:ascii="Arial"/>
                                <w:b/>
                                <w:color w:val="231F20"/>
                                <w:spacing w:val="1"/>
                              </w:rPr>
                              <w:t xml:space="preserve"> </w:t>
                            </w:r>
                            <w:r>
                              <w:rPr>
                                <w:rFonts w:ascii="Arial"/>
                                <w:b/>
                                <w:color w:val="231F20"/>
                              </w:rPr>
                              <w:t>over nicotine</w:t>
                            </w:r>
                          </w:p>
                          <w:p w:rsidR="000F7338" w:rsidRDefault="000F7338" w:rsidP="00985AFD">
                            <w:pPr>
                              <w:spacing w:before="129"/>
                              <w:ind w:left="272"/>
                              <w:rPr>
                                <w:rFonts w:ascii="Arial" w:eastAsia="Arial" w:hAnsi="Arial" w:cs="Arial"/>
                                <w:sz w:val="26"/>
                                <w:szCs w:val="26"/>
                              </w:rPr>
                            </w:pPr>
                            <w:r>
                              <w:rPr>
                                <w:rFonts w:ascii="Arial"/>
                                <w:b/>
                                <w:color w:val="231F20"/>
                                <w:sz w:val="26"/>
                              </w:rPr>
                              <w:t xml:space="preserve">SHORT LINK </w:t>
                            </w:r>
                            <w:hyperlink r:id="rId83">
                              <w:r>
                                <w:rPr>
                                  <w:rFonts w:ascii="Arial"/>
                                  <w:color w:val="231F20"/>
                                  <w:sz w:val="26"/>
                                </w:rPr>
                                <w:t>http://bit.ly/2c97fm1</w:t>
                              </w:r>
                            </w:hyperlink>
                          </w:p>
                          <w:p w:rsidR="000F7338" w:rsidRDefault="000F7338" w:rsidP="00985AFD">
                            <w:pPr>
                              <w:spacing w:before="196"/>
                              <w:ind w:left="272"/>
                              <w:rPr>
                                <w:rFonts w:ascii="Arial" w:eastAsia="Arial" w:hAnsi="Arial" w:cs="Arial"/>
                                <w:sz w:val="18"/>
                                <w:szCs w:val="18"/>
                              </w:rPr>
                            </w:pPr>
                            <w:r>
                              <w:rPr>
                                <w:rFonts w:ascii="Arial"/>
                                <w:b/>
                                <w:color w:val="231F20"/>
                                <w:sz w:val="18"/>
                              </w:rPr>
                              <w:t xml:space="preserve">FULL  </w:t>
                            </w:r>
                            <w:r>
                              <w:rPr>
                                <w:rFonts w:ascii="Arial"/>
                                <w:b/>
                                <w:color w:val="231F20"/>
                                <w:spacing w:val="20"/>
                                <w:sz w:val="18"/>
                              </w:rPr>
                              <w:t xml:space="preserve"> </w:t>
                            </w:r>
                            <w:r>
                              <w:rPr>
                                <w:rFonts w:ascii="Arial"/>
                                <w:b/>
                                <w:color w:val="231F20"/>
                                <w:sz w:val="18"/>
                              </w:rPr>
                              <w:t xml:space="preserve">LINK  </w:t>
                            </w:r>
                            <w:r>
                              <w:rPr>
                                <w:rFonts w:ascii="Arial"/>
                                <w:b/>
                                <w:color w:val="231F20"/>
                                <w:spacing w:val="31"/>
                                <w:sz w:val="18"/>
                              </w:rPr>
                              <w:t xml:space="preserve"> </w:t>
                            </w:r>
                            <w:hyperlink r:id="rId84">
                              <w:r>
                                <w:rPr>
                                  <w:rFonts w:ascii="Arial"/>
                                  <w:color w:val="231F20"/>
                                  <w:spacing w:val="-1"/>
                                  <w:sz w:val="18"/>
                                </w:rPr>
                                <w:t>https://www.rsph.org.uk/about-us/news/nicotine--no-more-harmful-to-health-</w:t>
                              </w:r>
                            </w:hyperlink>
                            <w:r>
                              <w:rPr>
                                <w:rFonts w:ascii="Arial"/>
                                <w:color w:val="231F20"/>
                                <w:spacing w:val="-1"/>
                                <w:sz w:val="18"/>
                              </w:rPr>
                              <w:t>than-caf</w:t>
                            </w:r>
                            <w:hyperlink r:id="rId85">
                              <w:r>
                                <w:rPr>
                                  <w:rFonts w:ascii="Arial"/>
                                  <w:color w:val="231F20"/>
                                  <w:spacing w:val="-1"/>
                                  <w:sz w:val="18"/>
                                </w:rPr>
                                <w:t>feine-.html</w:t>
                              </w:r>
                            </w:hyperlink>
                          </w:p>
                        </w:txbxContent>
                      </wps:txbx>
                      <wps:bodyPr rot="0" vert="horz" wrap="square" lIns="0" tIns="0" rIns="0" bIns="0" anchor="t" anchorCtr="0" upright="1">
                        <a:noAutofit/>
                      </wps:bodyPr>
                    </wps:wsp>
                  </a:graphicData>
                </a:graphic>
              </wp:inline>
            </w:drawing>
          </mc:Choice>
          <mc:Fallback>
            <w:pict>
              <v:shape id="Text Box 28" o:spid="_x0000_s1194" type="#_x0000_t202" style="width:480.9pt;height: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" filled="f" strokecolor="#231f20" strokeweight="2pt">
                <v:textbox inset="0,0,0,0">
                  <w:txbxContent>
                    <w:p w:rsidR="000F7338" w:rsidRDefault="000F7338" w:rsidP="00985AFD">
                      <w:pPr>
                        <w:spacing w:before="190"/>
                        <w:ind w:left="272"/>
                        <w:rPr>
                          <w:rFonts w:ascii="Arial" w:eastAsia="Arial" w:hAnsi="Arial" w:cs="Arial"/>
                        </w:rPr>
                      </w:pPr>
                      <w:r>
                        <w:rPr>
                          <w:rFonts w:ascii="Arial"/>
                          <w:b/>
                          <w:color w:val="231F20"/>
                        </w:rPr>
                        <w:t xml:space="preserve">iii - </w:t>
                      </w:r>
                      <w:r>
                        <w:rPr>
                          <w:rFonts w:ascii="Arial"/>
                          <w:b/>
                          <w:color w:val="231F20"/>
                          <w:spacing w:val="-1"/>
                        </w:rPr>
                        <w:t>Royal</w:t>
                      </w:r>
                      <w:r>
                        <w:rPr>
                          <w:rFonts w:ascii="Arial"/>
                          <w:b/>
                          <w:color w:val="231F20"/>
                        </w:rPr>
                        <w:t xml:space="preserve"> Society for Public </w:t>
                      </w:r>
                      <w:r>
                        <w:rPr>
                          <w:rFonts w:ascii="Arial"/>
                          <w:b/>
                          <w:color w:val="231F20"/>
                          <w:spacing w:val="-1"/>
                        </w:rPr>
                        <w:t>Health</w:t>
                      </w:r>
                      <w:r>
                        <w:rPr>
                          <w:rFonts w:ascii="Arial"/>
                          <w:b/>
                          <w:color w:val="231F20"/>
                        </w:rPr>
                        <w:t xml:space="preserve"> -</w:t>
                      </w:r>
                      <w:r>
                        <w:rPr>
                          <w:rFonts w:ascii="Arial"/>
                          <w:b/>
                          <w:color w:val="231F20"/>
                          <w:spacing w:val="-8"/>
                        </w:rPr>
                        <w:t xml:space="preserve"> </w:t>
                      </w:r>
                      <w:r>
                        <w:rPr>
                          <w:rFonts w:ascii="Arial"/>
                          <w:b/>
                          <w:color w:val="231F20"/>
                          <w:spacing w:val="-1"/>
                        </w:rPr>
                        <w:t>Addressing</w:t>
                      </w:r>
                      <w:r>
                        <w:rPr>
                          <w:rFonts w:ascii="Arial"/>
                          <w:b/>
                          <w:color w:val="231F20"/>
                          <w:spacing w:val="1"/>
                        </w:rPr>
                        <w:t xml:space="preserve"> </w:t>
                      </w:r>
                      <w:r>
                        <w:rPr>
                          <w:rFonts w:ascii="Arial"/>
                          <w:b/>
                          <w:color w:val="231F20"/>
                        </w:rPr>
                        <w:t xml:space="preserve">public </w:t>
                      </w:r>
                      <w:r>
                        <w:rPr>
                          <w:rFonts w:ascii="Arial"/>
                          <w:b/>
                          <w:color w:val="231F20"/>
                          <w:spacing w:val="-1"/>
                        </w:rPr>
                        <w:t>confusion</w:t>
                      </w:r>
                      <w:r>
                        <w:rPr>
                          <w:rFonts w:ascii="Arial"/>
                          <w:b/>
                          <w:color w:val="231F20"/>
                          <w:spacing w:val="1"/>
                        </w:rPr>
                        <w:t xml:space="preserve"> </w:t>
                      </w:r>
                      <w:r>
                        <w:rPr>
                          <w:rFonts w:ascii="Arial"/>
                          <w:b/>
                          <w:color w:val="231F20"/>
                        </w:rPr>
                        <w:t>over nicotine</w:t>
                      </w:r>
                    </w:p>
                    <w:p w:rsidR="000F7338" w:rsidRDefault="000F7338" w:rsidP="00985AFD">
                      <w:pPr>
                        <w:spacing w:before="129"/>
                        <w:ind w:left="272"/>
                        <w:rPr>
                          <w:rFonts w:ascii="Arial" w:eastAsia="Arial" w:hAnsi="Arial" w:cs="Arial"/>
                          <w:sz w:val="26"/>
                          <w:szCs w:val="26"/>
                        </w:rPr>
                      </w:pPr>
                      <w:r>
                        <w:rPr>
                          <w:rFonts w:ascii="Arial"/>
                          <w:b/>
                          <w:color w:val="231F20"/>
                          <w:sz w:val="26"/>
                        </w:rPr>
                        <w:t xml:space="preserve">SHORT LINK </w:t>
                      </w:r>
                      <w:hyperlink r:id="rId86">
                        <w:r>
                          <w:rPr>
                            <w:rFonts w:ascii="Arial"/>
                            <w:color w:val="231F20"/>
                            <w:sz w:val="26"/>
                          </w:rPr>
                          <w:t>http://bit.ly/2c97fm1</w:t>
                        </w:r>
                      </w:hyperlink>
                    </w:p>
                    <w:p w:rsidR="000F7338" w:rsidRDefault="000F7338" w:rsidP="00985AFD">
                      <w:pPr>
                        <w:spacing w:before="196"/>
                        <w:ind w:left="272"/>
                        <w:rPr>
                          <w:rFonts w:ascii="Arial" w:eastAsia="Arial" w:hAnsi="Arial" w:cs="Arial"/>
                          <w:sz w:val="18"/>
                          <w:szCs w:val="18"/>
                        </w:rPr>
                      </w:pPr>
                      <w:r>
                        <w:rPr>
                          <w:rFonts w:ascii="Arial"/>
                          <w:b/>
                          <w:color w:val="231F20"/>
                          <w:sz w:val="18"/>
                        </w:rPr>
                        <w:t xml:space="preserve">FULL  </w:t>
                      </w:r>
                      <w:r>
                        <w:rPr>
                          <w:rFonts w:ascii="Arial"/>
                          <w:b/>
                          <w:color w:val="231F20"/>
                          <w:spacing w:val="20"/>
                          <w:sz w:val="18"/>
                        </w:rPr>
                        <w:t xml:space="preserve"> </w:t>
                      </w:r>
                      <w:r>
                        <w:rPr>
                          <w:rFonts w:ascii="Arial"/>
                          <w:b/>
                          <w:color w:val="231F20"/>
                          <w:sz w:val="18"/>
                        </w:rPr>
                        <w:t xml:space="preserve">LINK  </w:t>
                      </w:r>
                      <w:r>
                        <w:rPr>
                          <w:rFonts w:ascii="Arial"/>
                          <w:b/>
                          <w:color w:val="231F20"/>
                          <w:spacing w:val="31"/>
                          <w:sz w:val="18"/>
                        </w:rPr>
                        <w:t xml:space="preserve"> </w:t>
                      </w:r>
                      <w:hyperlink r:id="rId87">
                        <w:r>
                          <w:rPr>
                            <w:rFonts w:ascii="Arial"/>
                            <w:color w:val="231F20"/>
                            <w:spacing w:val="-1"/>
                            <w:sz w:val="18"/>
                          </w:rPr>
                          <w:t>https://www.rsph.org.uk/about-us/news/nicotine--no-more-harmful-to-health-</w:t>
                        </w:r>
                      </w:hyperlink>
                      <w:r>
                        <w:rPr>
                          <w:rFonts w:ascii="Arial"/>
                          <w:color w:val="231F20"/>
                          <w:spacing w:val="-1"/>
                          <w:sz w:val="18"/>
                        </w:rPr>
                        <w:t>than-caf</w:t>
                      </w:r>
                      <w:hyperlink r:id="rId88">
                        <w:r>
                          <w:rPr>
                            <w:rFonts w:ascii="Arial"/>
                            <w:color w:val="231F20"/>
                            <w:spacing w:val="-1"/>
                            <w:sz w:val="18"/>
                          </w:rPr>
                          <w:t>feine-.html</w:t>
                        </w:r>
                      </w:hyperlink>
                    </w:p>
                  </w:txbxContent>
                </v:textbox>
                <w10:anchorlock/>
              </v:shape>
            </w:pict>
          </mc:Fallback>
        </mc:AlternateContent>
      </w: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before="3" w:after="0" w:line="240" w:lineRule="auto"/>
        <w:rPr>
          <w:rFonts w:ascii="Arial" w:eastAsia="Arial" w:hAnsi="Arial" w:cs="Arial"/>
          <w:sz w:val="20"/>
          <w:szCs w:val="20"/>
          <w:lang w:val="en-US"/>
        </w:rPr>
      </w:pPr>
    </w:p>
    <w:p w:rsidR="00985AFD" w:rsidRPr="00985AFD" w:rsidRDefault="00985AFD" w:rsidP="00985AFD">
      <w:pPr>
        <w:widowControl w:val="0"/>
        <w:spacing w:before="26" w:after="0" w:line="240" w:lineRule="auto"/>
        <w:ind w:left="120"/>
        <w:rPr>
          <w:rFonts w:ascii="Open Sans" w:eastAsia="Open Sans" w:hAnsi="Open Sans" w:cs="Open Sans"/>
          <w:sz w:val="26"/>
          <w:szCs w:val="26"/>
          <w:lang w:val="en-US"/>
        </w:rPr>
      </w:pPr>
      <w:r w:rsidRPr="00985AFD">
        <w:rPr>
          <w:rFonts w:ascii="Open Sans" w:eastAsia="Calibri" w:hAnsi="Calibri" w:cs="Times New Roman"/>
          <w:b/>
          <w:color w:val="00AEEF"/>
          <w:sz w:val="26"/>
          <w:lang w:val="en-US"/>
        </w:rPr>
        <w:t>Public</w:t>
      </w:r>
      <w:r w:rsidRPr="00985AFD">
        <w:rPr>
          <w:rFonts w:ascii="Open Sans" w:eastAsia="Calibri" w:hAnsi="Calibri" w:cs="Times New Roman"/>
          <w:b/>
          <w:color w:val="00AEEF"/>
          <w:spacing w:val="-3"/>
          <w:sz w:val="26"/>
          <w:lang w:val="en-US"/>
        </w:rPr>
        <w:t xml:space="preserve"> </w:t>
      </w:r>
      <w:r w:rsidRPr="00985AFD">
        <w:rPr>
          <w:rFonts w:ascii="Open Sans" w:eastAsia="Calibri" w:hAnsi="Calibri" w:cs="Times New Roman"/>
          <w:b/>
          <w:color w:val="00AEEF"/>
          <w:spacing w:val="-1"/>
          <w:sz w:val="26"/>
          <w:lang w:val="en-US"/>
        </w:rPr>
        <w:t>confusion reigns</w:t>
      </w:r>
      <w:r w:rsidRPr="00985AFD">
        <w:rPr>
          <w:rFonts w:ascii="Open Sans" w:eastAsia="Calibri" w:hAnsi="Calibri" w:cs="Times New Roman"/>
          <w:b/>
          <w:color w:val="00AEEF"/>
          <w:spacing w:val="-2"/>
          <w:sz w:val="26"/>
          <w:lang w:val="en-US"/>
        </w:rPr>
        <w:t xml:space="preserve"> </w:t>
      </w:r>
      <w:r w:rsidRPr="00985AFD">
        <w:rPr>
          <w:rFonts w:ascii="Open Sans" w:eastAsia="Calibri" w:hAnsi="Calibri" w:cs="Times New Roman"/>
          <w:b/>
          <w:color w:val="00AEEF"/>
          <w:sz w:val="26"/>
          <w:lang w:val="en-US"/>
        </w:rPr>
        <w:t>with</w:t>
      </w:r>
      <w:r w:rsidRPr="00985AFD">
        <w:rPr>
          <w:rFonts w:ascii="Open Sans" w:eastAsia="Calibri" w:hAnsi="Calibri" w:cs="Times New Roman"/>
          <w:b/>
          <w:color w:val="00AEEF"/>
          <w:spacing w:val="-2"/>
          <w:sz w:val="26"/>
          <w:lang w:val="en-US"/>
        </w:rPr>
        <w:t xml:space="preserve"> </w:t>
      </w:r>
      <w:r w:rsidRPr="00985AFD">
        <w:rPr>
          <w:rFonts w:ascii="Open Sans" w:eastAsia="Calibri" w:hAnsi="Calibri" w:cs="Times New Roman"/>
          <w:b/>
          <w:color w:val="00AEEF"/>
          <w:sz w:val="26"/>
          <w:lang w:val="en-US"/>
        </w:rPr>
        <w:t>9</w:t>
      </w:r>
      <w:r w:rsidRPr="00985AFD">
        <w:rPr>
          <w:rFonts w:ascii="Open Sans" w:eastAsia="Calibri" w:hAnsi="Calibri" w:cs="Times New Roman"/>
          <w:b/>
          <w:color w:val="00AEEF"/>
          <w:spacing w:val="-1"/>
          <w:sz w:val="26"/>
          <w:lang w:val="en-US"/>
        </w:rPr>
        <w:t xml:space="preserve"> in</w:t>
      </w:r>
      <w:r w:rsidRPr="00985AFD">
        <w:rPr>
          <w:rFonts w:ascii="Open Sans" w:eastAsia="Calibri" w:hAnsi="Calibri" w:cs="Times New Roman"/>
          <w:b/>
          <w:color w:val="00AEEF"/>
          <w:spacing w:val="-2"/>
          <w:sz w:val="26"/>
          <w:lang w:val="en-US"/>
        </w:rPr>
        <w:t xml:space="preserve"> </w:t>
      </w:r>
      <w:r w:rsidRPr="00985AFD">
        <w:rPr>
          <w:rFonts w:ascii="Open Sans" w:eastAsia="Calibri" w:hAnsi="Calibri" w:cs="Times New Roman"/>
          <w:b/>
          <w:color w:val="00AEEF"/>
          <w:sz w:val="26"/>
          <w:lang w:val="en-US"/>
        </w:rPr>
        <w:t>10</w:t>
      </w:r>
      <w:r w:rsidRPr="00985AFD">
        <w:rPr>
          <w:rFonts w:ascii="Open Sans" w:eastAsia="Calibri" w:hAnsi="Calibri" w:cs="Times New Roman"/>
          <w:b/>
          <w:color w:val="00AEEF"/>
          <w:spacing w:val="-1"/>
          <w:sz w:val="26"/>
          <w:lang w:val="en-US"/>
        </w:rPr>
        <w:t xml:space="preserve"> </w:t>
      </w:r>
      <w:r w:rsidRPr="00985AFD">
        <w:rPr>
          <w:rFonts w:ascii="Open Sans" w:eastAsia="Calibri" w:hAnsi="Calibri" w:cs="Times New Roman"/>
          <w:b/>
          <w:color w:val="00AEEF"/>
          <w:sz w:val="26"/>
          <w:lang w:val="en-US"/>
        </w:rPr>
        <w:t>believing</w:t>
      </w:r>
      <w:r w:rsidRPr="00985AFD">
        <w:rPr>
          <w:rFonts w:ascii="Open Sans" w:eastAsia="Calibri" w:hAnsi="Calibri" w:cs="Times New Roman"/>
          <w:b/>
          <w:color w:val="00AEEF"/>
          <w:spacing w:val="-2"/>
          <w:sz w:val="26"/>
          <w:lang w:val="en-US"/>
        </w:rPr>
        <w:t xml:space="preserve"> </w:t>
      </w:r>
      <w:r w:rsidRPr="00985AFD">
        <w:rPr>
          <w:rFonts w:ascii="Open Sans" w:eastAsia="Calibri" w:hAnsi="Calibri" w:cs="Times New Roman"/>
          <w:b/>
          <w:color w:val="00AEEF"/>
          <w:spacing w:val="-1"/>
          <w:sz w:val="26"/>
          <w:lang w:val="en-US"/>
        </w:rPr>
        <w:t>nicotine</w:t>
      </w:r>
      <w:r w:rsidRPr="00985AFD">
        <w:rPr>
          <w:rFonts w:ascii="Open Sans" w:eastAsia="Calibri" w:hAnsi="Calibri" w:cs="Times New Roman"/>
          <w:b/>
          <w:color w:val="00AEEF"/>
          <w:spacing w:val="-2"/>
          <w:sz w:val="26"/>
          <w:lang w:val="en-US"/>
        </w:rPr>
        <w:t xml:space="preserve"> </w:t>
      </w:r>
      <w:r w:rsidRPr="00985AFD">
        <w:rPr>
          <w:rFonts w:ascii="Open Sans" w:eastAsia="Calibri" w:hAnsi="Calibri" w:cs="Times New Roman"/>
          <w:b/>
          <w:color w:val="00AEEF"/>
          <w:spacing w:val="-1"/>
          <w:sz w:val="26"/>
          <w:lang w:val="en-US"/>
        </w:rPr>
        <w:t>is harmful to</w:t>
      </w:r>
      <w:r w:rsidRPr="00985AFD">
        <w:rPr>
          <w:rFonts w:ascii="Open Sans" w:eastAsia="Calibri" w:hAnsi="Calibri" w:cs="Times New Roman"/>
          <w:b/>
          <w:color w:val="00AEEF"/>
          <w:spacing w:val="-2"/>
          <w:sz w:val="26"/>
          <w:lang w:val="en-US"/>
        </w:rPr>
        <w:t xml:space="preserve"> </w:t>
      </w:r>
      <w:r w:rsidRPr="00985AFD">
        <w:rPr>
          <w:rFonts w:ascii="Open Sans" w:eastAsia="Calibri" w:hAnsi="Calibri" w:cs="Times New Roman"/>
          <w:b/>
          <w:color w:val="00AEEF"/>
          <w:spacing w:val="-1"/>
          <w:sz w:val="26"/>
          <w:lang w:val="en-US"/>
        </w:rPr>
        <w:t>health</w:t>
      </w:r>
    </w:p>
    <w:p w:rsidR="00985AFD" w:rsidRPr="00985AFD" w:rsidRDefault="00985AFD" w:rsidP="00985AFD">
      <w:pPr>
        <w:widowControl w:val="0"/>
        <w:spacing w:before="9" w:after="0" w:line="240" w:lineRule="auto"/>
        <w:rPr>
          <w:rFonts w:ascii="Open Sans" w:eastAsia="Open Sans" w:hAnsi="Open Sans" w:cs="Open Sans"/>
          <w:b/>
          <w:bCs/>
          <w:sz w:val="17"/>
          <w:szCs w:val="17"/>
          <w:lang w:val="en-US"/>
        </w:rPr>
      </w:pPr>
    </w:p>
    <w:p w:rsidR="00985AFD" w:rsidRPr="00985AFD" w:rsidRDefault="00985AFD" w:rsidP="00985AFD">
      <w:pPr>
        <w:widowControl w:val="0"/>
        <w:spacing w:after="0" w:line="264" w:lineRule="exact"/>
        <w:ind w:left="120" w:right="180"/>
        <w:rPr>
          <w:rFonts w:ascii="Open Sans" w:eastAsia="Open Sans" w:hAnsi="Open Sans" w:cs="Open Sans"/>
          <w:lang w:val="en-US"/>
        </w:rPr>
      </w:pPr>
      <w:r w:rsidRPr="00985AFD">
        <w:rPr>
          <w:rFonts w:ascii="Open Sans" w:eastAsia="Arial" w:hAnsi="Arial" w:cs="Times New Roman"/>
          <w:color w:val="231F20"/>
          <w:spacing w:val="-1"/>
          <w:lang w:val="en-US"/>
        </w:rPr>
        <w:t>RSPH</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lang w:val="en-US"/>
        </w:rPr>
        <w:t>is</w:t>
      </w:r>
      <w:r w:rsidRPr="00985AFD">
        <w:rPr>
          <w:rFonts w:ascii="Open Sans" w:eastAsia="Arial" w:hAnsi="Arial" w:cs="Times New Roman"/>
          <w:color w:val="231F20"/>
          <w:spacing w:val="-6"/>
          <w:lang w:val="en-US"/>
        </w:rPr>
        <w:t xml:space="preserve"> </w:t>
      </w:r>
      <w:r w:rsidRPr="00985AFD">
        <w:rPr>
          <w:rFonts w:ascii="Open Sans" w:eastAsia="Arial" w:hAnsi="Arial" w:cs="Times New Roman"/>
          <w:color w:val="231F20"/>
          <w:spacing w:val="-1"/>
          <w:lang w:val="en-US"/>
        </w:rPr>
        <w:t>calling</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lang w:val="en-US"/>
        </w:rPr>
        <w:t>for</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lang w:val="en-US"/>
        </w:rPr>
        <w:t>public</w:t>
      </w:r>
      <w:r w:rsidRPr="00985AFD">
        <w:rPr>
          <w:rFonts w:ascii="Open Sans" w:eastAsia="Arial" w:hAnsi="Arial" w:cs="Times New Roman"/>
          <w:color w:val="231F20"/>
          <w:spacing w:val="-6"/>
          <w:lang w:val="en-US"/>
        </w:rPr>
        <w:t xml:space="preserve"> </w:t>
      </w:r>
      <w:r w:rsidRPr="00985AFD">
        <w:rPr>
          <w:rFonts w:ascii="Open Sans" w:eastAsia="Arial" w:hAnsi="Arial" w:cs="Times New Roman"/>
          <w:color w:val="231F20"/>
          <w:spacing w:val="-1"/>
          <w:lang w:val="en-US"/>
        </w:rPr>
        <w:t>confusion</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lang w:val="en-US"/>
        </w:rPr>
        <w:t>over</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lang w:val="en-US"/>
        </w:rPr>
        <w:t>nicotine</w:t>
      </w:r>
      <w:r w:rsidRPr="00985AFD">
        <w:rPr>
          <w:rFonts w:ascii="Open Sans" w:eastAsia="Arial" w:hAnsi="Arial" w:cs="Times New Roman"/>
          <w:color w:val="231F20"/>
          <w:spacing w:val="-6"/>
          <w:lang w:val="en-US"/>
        </w:rPr>
        <w:t xml:space="preserve"> </w:t>
      </w:r>
      <w:r w:rsidRPr="00985AFD">
        <w:rPr>
          <w:rFonts w:ascii="Open Sans" w:eastAsia="Arial" w:hAnsi="Arial" w:cs="Times New Roman"/>
          <w:color w:val="231F20"/>
          <w:lang w:val="en-US"/>
        </w:rPr>
        <w:t>to</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lang w:val="en-US"/>
        </w:rPr>
        <w:t>be</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spacing w:val="-1"/>
          <w:lang w:val="en-US"/>
        </w:rPr>
        <w:t>addressed</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spacing w:val="-1"/>
          <w:lang w:val="en-US"/>
        </w:rPr>
        <w:t>as</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lang w:val="en-US"/>
        </w:rPr>
        <w:t>a</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lang w:val="en-US"/>
        </w:rPr>
        <w:t>way</w:t>
      </w:r>
      <w:r w:rsidRPr="00985AFD">
        <w:rPr>
          <w:rFonts w:ascii="Open Sans" w:eastAsia="Arial" w:hAnsi="Arial" w:cs="Times New Roman"/>
          <w:color w:val="231F20"/>
          <w:spacing w:val="-6"/>
          <w:lang w:val="en-US"/>
        </w:rPr>
        <w:t xml:space="preserve"> </w:t>
      </w:r>
      <w:r w:rsidRPr="00985AFD">
        <w:rPr>
          <w:rFonts w:ascii="Open Sans" w:eastAsia="Arial" w:hAnsi="Arial" w:cs="Times New Roman"/>
          <w:color w:val="231F20"/>
          <w:lang w:val="en-US"/>
        </w:rPr>
        <w:t>of</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lang w:val="en-US"/>
        </w:rPr>
        <w:t>encouraging</w:t>
      </w:r>
      <w:r w:rsidRPr="00985AFD">
        <w:rPr>
          <w:rFonts w:ascii="Open Sans" w:eastAsia="Arial" w:hAnsi="Arial" w:cs="Times New Roman"/>
          <w:color w:val="231F20"/>
          <w:spacing w:val="26"/>
          <w:w w:val="99"/>
          <w:lang w:val="en-US"/>
        </w:rPr>
        <w:t xml:space="preserve"> </w:t>
      </w:r>
      <w:r w:rsidRPr="00985AFD">
        <w:rPr>
          <w:rFonts w:ascii="Open Sans" w:eastAsia="Arial" w:hAnsi="Arial" w:cs="Times New Roman"/>
          <w:color w:val="231F20"/>
          <w:spacing w:val="-1"/>
          <w:lang w:val="en-US"/>
        </w:rPr>
        <w:t>smokers</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to</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use</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spacing w:val="-1"/>
          <w:lang w:val="en-US"/>
        </w:rPr>
        <w:t>safer</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forms</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lang w:val="en-US"/>
        </w:rPr>
        <w:t>of</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the</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spacing w:val="-1"/>
          <w:lang w:val="en-US"/>
        </w:rPr>
        <w:t>substance.</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spacing w:val="-1"/>
          <w:lang w:val="en-US"/>
        </w:rPr>
        <w:t>Tobacco</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spacing w:val="-1"/>
          <w:lang w:val="en-US"/>
        </w:rPr>
        <w:t>contains</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nicotine</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spacing w:val="-1"/>
          <w:lang w:val="en-US"/>
        </w:rPr>
        <w:t>along</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with</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spacing w:val="-1"/>
          <w:lang w:val="en-US"/>
        </w:rPr>
        <w:t>many</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spacing w:val="-1"/>
          <w:lang w:val="en-US"/>
        </w:rPr>
        <w:t>oth-</w:t>
      </w:r>
      <w:r w:rsidRPr="00985AFD">
        <w:rPr>
          <w:rFonts w:ascii="Open Sans" w:eastAsia="Arial" w:hAnsi="Arial" w:cs="Times New Roman"/>
          <w:color w:val="231F20"/>
          <w:spacing w:val="21"/>
          <w:w w:val="99"/>
          <w:lang w:val="en-US"/>
        </w:rPr>
        <w:t xml:space="preserve"> </w:t>
      </w:r>
      <w:r w:rsidRPr="00985AFD">
        <w:rPr>
          <w:rFonts w:ascii="Open Sans" w:eastAsia="Arial" w:hAnsi="Arial" w:cs="Times New Roman"/>
          <w:color w:val="231F20"/>
          <w:lang w:val="en-US"/>
        </w:rPr>
        <w:t>er</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spacing w:val="-1"/>
          <w:lang w:val="en-US"/>
        </w:rPr>
        <w:t>chemicals,</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but</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nicotine</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by</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itself</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is</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fairly</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harmless.</w:t>
      </w:r>
      <w:r w:rsidRPr="00985AFD">
        <w:rPr>
          <w:rFonts w:ascii="Open Sans" w:eastAsia="Arial" w:hAnsi="Arial" w:cs="Times New Roman"/>
          <w:color w:val="231F20"/>
          <w:spacing w:val="50"/>
          <w:lang w:val="en-US"/>
        </w:rPr>
        <w:t xml:space="preserve"> </w:t>
      </w:r>
      <w:r w:rsidRPr="00985AFD">
        <w:rPr>
          <w:rFonts w:ascii="Open Sans" w:eastAsia="Arial" w:hAnsi="Arial" w:cs="Times New Roman"/>
          <w:color w:val="231F20"/>
          <w:lang w:val="en-US"/>
        </w:rPr>
        <w:t>Nicotine</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is</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lang w:val="en-US"/>
        </w:rPr>
        <w:t>harmful</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in</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spacing w:val="-1"/>
          <w:lang w:val="en-US"/>
        </w:rPr>
        <w:t>cigarettes</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spacing w:val="-1"/>
          <w:lang w:val="en-US"/>
        </w:rPr>
        <w:t>large-</w:t>
      </w:r>
    </w:p>
    <w:p w:rsidR="00985AFD" w:rsidRPr="00985AFD" w:rsidRDefault="00985AFD" w:rsidP="00985AFD">
      <w:pPr>
        <w:widowControl w:val="0"/>
        <w:spacing w:after="0" w:line="264" w:lineRule="exact"/>
        <w:ind w:left="120" w:right="180"/>
        <w:rPr>
          <w:rFonts w:ascii="Open Sans" w:eastAsia="Open Sans" w:hAnsi="Open Sans" w:cs="Open Sans"/>
          <w:lang w:val="en-US"/>
        </w:rPr>
      </w:pPr>
      <w:r w:rsidRPr="00985AFD">
        <w:rPr>
          <w:rFonts w:ascii="Open Sans" w:eastAsia="Open Sans" w:hAnsi="Open Sans" w:cs="Open Sans"/>
          <w:color w:val="231F20"/>
          <w:lang w:val="en-US"/>
        </w:rPr>
        <w:t>ly</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because</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it</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is</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combined</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with</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other</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damaging</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chemicals</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spacing w:val="-1"/>
          <w:lang w:val="en-US"/>
        </w:rPr>
        <w:t>such</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spacing w:val="-1"/>
          <w:lang w:val="en-US"/>
        </w:rPr>
        <w:t>as</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tar</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and</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spacing w:val="-1"/>
          <w:lang w:val="en-US"/>
        </w:rPr>
        <w:t>arsenic,</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and</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spacing w:val="-1"/>
          <w:lang w:val="en-US"/>
        </w:rPr>
        <w:t>as</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a</w:t>
      </w:r>
      <w:r w:rsidRPr="00985AFD">
        <w:rPr>
          <w:rFonts w:ascii="Open Sans" w:eastAsia="Open Sans" w:hAnsi="Open Sans" w:cs="Open Sans"/>
          <w:color w:val="231F20"/>
          <w:spacing w:val="29"/>
          <w:lang w:val="en-US"/>
        </w:rPr>
        <w:t xml:space="preserve"> </w:t>
      </w:r>
      <w:r w:rsidRPr="00985AFD">
        <w:rPr>
          <w:rFonts w:ascii="Open Sans" w:eastAsia="Open Sans" w:hAnsi="Open Sans" w:cs="Open Sans"/>
          <w:color w:val="231F20"/>
          <w:lang w:val="en-US"/>
        </w:rPr>
        <w:t>highly</w:t>
      </w:r>
      <w:r w:rsidRPr="00985AFD">
        <w:rPr>
          <w:rFonts w:ascii="Open Sans" w:eastAsia="Open Sans" w:hAnsi="Open Sans" w:cs="Open Sans"/>
          <w:color w:val="231F20"/>
          <w:spacing w:val="-7"/>
          <w:lang w:val="en-US"/>
        </w:rPr>
        <w:t xml:space="preserve"> </w:t>
      </w:r>
      <w:r w:rsidRPr="00985AFD">
        <w:rPr>
          <w:rFonts w:ascii="Open Sans" w:eastAsia="Open Sans" w:hAnsi="Open Sans" w:cs="Open Sans"/>
          <w:color w:val="231F20"/>
          <w:spacing w:val="-1"/>
          <w:lang w:val="en-US"/>
        </w:rPr>
        <w:t>addictive</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spacing w:val="-1"/>
          <w:lang w:val="en-US"/>
        </w:rPr>
        <w:t>substance</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getting</w:t>
      </w:r>
      <w:r w:rsidRPr="00985AFD">
        <w:rPr>
          <w:rFonts w:ascii="Open Sans" w:eastAsia="Open Sans" w:hAnsi="Open Sans" w:cs="Open Sans"/>
          <w:color w:val="231F20"/>
          <w:spacing w:val="-7"/>
          <w:lang w:val="en-US"/>
        </w:rPr>
        <w:t xml:space="preserve"> </w:t>
      </w:r>
      <w:r w:rsidRPr="00985AFD">
        <w:rPr>
          <w:rFonts w:ascii="Open Sans" w:eastAsia="Open Sans" w:hAnsi="Open Sans" w:cs="Open Sans"/>
          <w:color w:val="231F20"/>
          <w:lang w:val="en-US"/>
        </w:rPr>
        <w:t>hooked</w:t>
      </w:r>
      <w:r w:rsidRPr="00985AFD">
        <w:rPr>
          <w:rFonts w:ascii="Open Sans" w:eastAsia="Open Sans" w:hAnsi="Open Sans" w:cs="Open Sans"/>
          <w:color w:val="231F20"/>
          <w:spacing w:val="-6"/>
          <w:lang w:val="en-US"/>
        </w:rPr>
        <w:t xml:space="preserve"> </w:t>
      </w:r>
      <w:r w:rsidRPr="00985AFD">
        <w:rPr>
          <w:rFonts w:ascii="Open Sans" w:eastAsia="Open Sans" w:hAnsi="Open Sans" w:cs="Open Sans"/>
          <w:color w:val="231F20"/>
          <w:lang w:val="en-US"/>
        </w:rPr>
        <w:t>on</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nicotine</w:t>
      </w:r>
      <w:r w:rsidRPr="00985AFD">
        <w:rPr>
          <w:rFonts w:ascii="Open Sans" w:eastAsia="Open Sans" w:hAnsi="Open Sans" w:cs="Open Sans"/>
          <w:color w:val="231F20"/>
          <w:spacing w:val="-6"/>
          <w:lang w:val="en-US"/>
        </w:rPr>
        <w:t xml:space="preserve"> </w:t>
      </w:r>
      <w:r w:rsidRPr="00985AFD">
        <w:rPr>
          <w:rFonts w:ascii="Open Sans" w:eastAsia="Open Sans" w:hAnsi="Open Sans" w:cs="Open Sans"/>
          <w:color w:val="231F20"/>
          <w:lang w:val="en-US"/>
        </w:rPr>
        <w:t>is</w:t>
      </w:r>
      <w:r w:rsidRPr="00985AFD">
        <w:rPr>
          <w:rFonts w:ascii="Open Sans" w:eastAsia="Open Sans" w:hAnsi="Open Sans" w:cs="Open Sans"/>
          <w:color w:val="231F20"/>
          <w:spacing w:val="-6"/>
          <w:lang w:val="en-US"/>
        </w:rPr>
        <w:t xml:space="preserve"> </w:t>
      </w:r>
      <w:r w:rsidRPr="00985AFD">
        <w:rPr>
          <w:rFonts w:ascii="Open Sans" w:eastAsia="Open Sans" w:hAnsi="Open Sans" w:cs="Open Sans"/>
          <w:color w:val="231F20"/>
          <w:lang w:val="en-US"/>
        </w:rPr>
        <w:t>one</w:t>
      </w:r>
      <w:r w:rsidRPr="00985AFD">
        <w:rPr>
          <w:rFonts w:ascii="Open Sans" w:eastAsia="Open Sans" w:hAnsi="Open Sans" w:cs="Open Sans"/>
          <w:color w:val="231F20"/>
          <w:spacing w:val="-6"/>
          <w:lang w:val="en-US"/>
        </w:rPr>
        <w:t xml:space="preserve"> </w:t>
      </w:r>
      <w:r w:rsidRPr="00985AFD">
        <w:rPr>
          <w:rFonts w:ascii="Open Sans" w:eastAsia="Open Sans" w:hAnsi="Open Sans" w:cs="Open Sans"/>
          <w:color w:val="231F20"/>
          <w:lang w:val="en-US"/>
        </w:rPr>
        <w:t>of</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the</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prime</w:t>
      </w:r>
      <w:r w:rsidRPr="00985AFD">
        <w:rPr>
          <w:rFonts w:ascii="Open Sans" w:eastAsia="Open Sans" w:hAnsi="Open Sans" w:cs="Open Sans"/>
          <w:color w:val="231F20"/>
          <w:spacing w:val="-7"/>
          <w:lang w:val="en-US"/>
        </w:rPr>
        <w:t xml:space="preserve"> </w:t>
      </w:r>
      <w:r w:rsidRPr="00985AFD">
        <w:rPr>
          <w:rFonts w:ascii="Open Sans" w:eastAsia="Open Sans" w:hAnsi="Open Sans" w:cs="Open Sans"/>
          <w:color w:val="231F20"/>
          <w:spacing w:val="-1"/>
          <w:lang w:val="en-US"/>
        </w:rPr>
        <w:t>reasons</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why</w:t>
      </w:r>
      <w:r w:rsidRPr="00985AFD">
        <w:rPr>
          <w:rFonts w:ascii="Open Sans" w:eastAsia="Open Sans" w:hAnsi="Open Sans" w:cs="Open Sans"/>
          <w:color w:val="231F20"/>
          <w:spacing w:val="-6"/>
          <w:lang w:val="en-US"/>
        </w:rPr>
        <w:t xml:space="preserve"> </w:t>
      </w:r>
      <w:r w:rsidRPr="00985AFD">
        <w:rPr>
          <w:rFonts w:ascii="Open Sans" w:eastAsia="Open Sans" w:hAnsi="Open Sans" w:cs="Open Sans"/>
          <w:color w:val="231F20"/>
          <w:lang w:val="en-US"/>
        </w:rPr>
        <w:t>people</w:t>
      </w:r>
      <w:r w:rsidRPr="00985AFD">
        <w:rPr>
          <w:rFonts w:ascii="Open Sans" w:eastAsia="Open Sans" w:hAnsi="Open Sans" w:cs="Open Sans"/>
          <w:color w:val="231F20"/>
          <w:spacing w:val="24"/>
          <w:w w:val="99"/>
          <w:lang w:val="en-US"/>
        </w:rPr>
        <w:t xml:space="preserve"> </w:t>
      </w:r>
      <w:r w:rsidRPr="00985AFD">
        <w:rPr>
          <w:rFonts w:ascii="Open Sans" w:eastAsia="Open Sans" w:hAnsi="Open Sans" w:cs="Open Sans"/>
          <w:color w:val="231F20"/>
          <w:lang w:val="en-US"/>
        </w:rPr>
        <w:t>become</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dependent</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on</w:t>
      </w:r>
      <w:r w:rsidRPr="00985AFD">
        <w:rPr>
          <w:rFonts w:ascii="Open Sans" w:eastAsia="Open Sans" w:hAnsi="Open Sans" w:cs="Open Sans"/>
          <w:color w:val="231F20"/>
          <w:spacing w:val="-2"/>
          <w:lang w:val="en-US"/>
        </w:rPr>
        <w:t xml:space="preserve"> </w:t>
      </w:r>
      <w:r w:rsidRPr="00985AFD">
        <w:rPr>
          <w:rFonts w:ascii="Open Sans" w:eastAsia="Open Sans" w:hAnsi="Open Sans" w:cs="Open Sans"/>
          <w:color w:val="231F20"/>
          <w:spacing w:val="-1"/>
          <w:lang w:val="en-US"/>
        </w:rPr>
        <w:t>cigarettes.</w:t>
      </w:r>
      <w:r w:rsidRPr="00985AFD">
        <w:rPr>
          <w:rFonts w:ascii="Open Sans" w:eastAsia="Open Sans" w:hAnsi="Open Sans" w:cs="Open Sans"/>
          <w:color w:val="231F20"/>
          <w:spacing w:val="52"/>
          <w:lang w:val="en-US"/>
        </w:rPr>
        <w:t xml:space="preserve"> </w:t>
      </w:r>
      <w:r w:rsidRPr="00985AFD">
        <w:rPr>
          <w:rFonts w:ascii="Open Sans" w:eastAsia="Open Sans" w:hAnsi="Open Sans" w:cs="Open Sans"/>
          <w:color w:val="231F20"/>
          <w:spacing w:val="-1"/>
          <w:lang w:val="en-US"/>
        </w:rPr>
        <w:t>Electronic</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spacing w:val="-1"/>
          <w:lang w:val="en-US"/>
        </w:rPr>
        <w:t>cigarettes</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spacing w:val="-1"/>
          <w:lang w:val="en-US"/>
        </w:rPr>
        <w:t>and</w:t>
      </w:r>
      <w:r w:rsidRPr="00985AFD">
        <w:rPr>
          <w:rFonts w:ascii="Open Sans" w:eastAsia="Open Sans" w:hAnsi="Open Sans" w:cs="Open Sans"/>
          <w:color w:val="231F20"/>
          <w:spacing w:val="-2"/>
          <w:lang w:val="en-US"/>
        </w:rPr>
        <w:t xml:space="preserve"> </w:t>
      </w:r>
      <w:r w:rsidRPr="00985AFD">
        <w:rPr>
          <w:rFonts w:ascii="Open Sans" w:eastAsia="Open Sans" w:hAnsi="Open Sans" w:cs="Open Sans"/>
          <w:color w:val="231F20"/>
          <w:lang w:val="en-US"/>
        </w:rPr>
        <w:t>Nicotine</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Replacement</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spacing w:val="-1"/>
          <w:lang w:val="en-US"/>
        </w:rPr>
        <w:t>Therapy</w:t>
      </w:r>
      <w:r w:rsidRPr="00985AFD">
        <w:rPr>
          <w:rFonts w:ascii="Open Sans" w:eastAsia="Open Sans" w:hAnsi="Open Sans" w:cs="Open Sans"/>
          <w:color w:val="231F20"/>
          <w:spacing w:val="25"/>
          <w:lang w:val="en-US"/>
        </w:rPr>
        <w:t xml:space="preserve"> </w:t>
      </w:r>
      <w:r w:rsidRPr="00985AFD">
        <w:rPr>
          <w:rFonts w:ascii="Open Sans" w:eastAsia="Open Sans" w:hAnsi="Open Sans" w:cs="Open Sans"/>
          <w:color w:val="231F20"/>
          <w:lang w:val="en-US"/>
        </w:rPr>
        <w:t>(gum,</w:t>
      </w:r>
      <w:r w:rsidRPr="00985AFD">
        <w:rPr>
          <w:rFonts w:ascii="Open Sans" w:eastAsia="Open Sans" w:hAnsi="Open Sans" w:cs="Open Sans"/>
          <w:color w:val="231F20"/>
          <w:spacing w:val="-9"/>
          <w:lang w:val="en-US"/>
        </w:rPr>
        <w:t xml:space="preserve"> </w:t>
      </w:r>
      <w:r w:rsidRPr="00985AFD">
        <w:rPr>
          <w:rFonts w:ascii="Open Sans" w:eastAsia="Open Sans" w:hAnsi="Open Sans" w:cs="Open Sans"/>
          <w:color w:val="231F20"/>
          <w:lang w:val="en-US"/>
        </w:rPr>
        <w:t>lozenges,</w:t>
      </w:r>
      <w:r w:rsidRPr="00985AFD">
        <w:rPr>
          <w:rFonts w:ascii="Open Sans" w:eastAsia="Open Sans" w:hAnsi="Open Sans" w:cs="Open Sans"/>
          <w:color w:val="231F20"/>
          <w:spacing w:val="-8"/>
          <w:lang w:val="en-US"/>
        </w:rPr>
        <w:t xml:space="preserve"> </w:t>
      </w:r>
      <w:r w:rsidRPr="00985AFD">
        <w:rPr>
          <w:rFonts w:ascii="Open Sans" w:eastAsia="Open Sans" w:hAnsi="Open Sans" w:cs="Open Sans"/>
          <w:color w:val="231F20"/>
          <w:spacing w:val="-1"/>
          <w:lang w:val="en-US"/>
        </w:rPr>
        <w:t>and</w:t>
      </w:r>
      <w:r w:rsidRPr="00985AFD">
        <w:rPr>
          <w:rFonts w:ascii="Open Sans" w:eastAsia="Open Sans" w:hAnsi="Open Sans" w:cs="Open Sans"/>
          <w:color w:val="231F20"/>
          <w:spacing w:val="-8"/>
          <w:lang w:val="en-US"/>
        </w:rPr>
        <w:t xml:space="preserve"> </w:t>
      </w:r>
      <w:r w:rsidRPr="00985AFD">
        <w:rPr>
          <w:rFonts w:ascii="Open Sans" w:eastAsia="Open Sans" w:hAnsi="Open Sans" w:cs="Open Sans"/>
          <w:color w:val="231F20"/>
          <w:lang w:val="en-US"/>
        </w:rPr>
        <w:t>patches)</w:t>
      </w:r>
      <w:r w:rsidRPr="00985AFD">
        <w:rPr>
          <w:rFonts w:ascii="Open Sans" w:eastAsia="Open Sans" w:hAnsi="Open Sans" w:cs="Open Sans"/>
          <w:color w:val="231F20"/>
          <w:spacing w:val="-8"/>
          <w:lang w:val="en-US"/>
        </w:rPr>
        <w:t xml:space="preserve"> </w:t>
      </w:r>
      <w:r w:rsidRPr="00985AFD">
        <w:rPr>
          <w:rFonts w:ascii="Open Sans" w:eastAsia="Open Sans" w:hAnsi="Open Sans" w:cs="Open Sans"/>
          <w:color w:val="231F20"/>
          <w:spacing w:val="-1"/>
          <w:lang w:val="en-US"/>
        </w:rPr>
        <w:t>contain</w:t>
      </w:r>
      <w:r w:rsidRPr="00985AFD">
        <w:rPr>
          <w:rFonts w:ascii="Open Sans" w:eastAsia="Open Sans" w:hAnsi="Open Sans" w:cs="Open Sans"/>
          <w:color w:val="231F20"/>
          <w:spacing w:val="-8"/>
          <w:lang w:val="en-US"/>
        </w:rPr>
        <w:t xml:space="preserve"> </w:t>
      </w:r>
      <w:r w:rsidRPr="00985AFD">
        <w:rPr>
          <w:rFonts w:ascii="Open Sans" w:eastAsia="Open Sans" w:hAnsi="Open Sans" w:cs="Open Sans"/>
          <w:color w:val="231F20"/>
          <w:lang w:val="en-US"/>
        </w:rPr>
        <w:t>nicotine</w:t>
      </w:r>
      <w:r w:rsidRPr="00985AFD">
        <w:rPr>
          <w:rFonts w:ascii="Open Sans" w:eastAsia="Open Sans" w:hAnsi="Open Sans" w:cs="Open Sans"/>
          <w:color w:val="231F20"/>
          <w:spacing w:val="-8"/>
          <w:lang w:val="en-US"/>
        </w:rPr>
        <w:t xml:space="preserve"> </w:t>
      </w:r>
      <w:r w:rsidRPr="00985AFD">
        <w:rPr>
          <w:rFonts w:ascii="Open Sans" w:eastAsia="Open Sans" w:hAnsi="Open Sans" w:cs="Open Sans"/>
          <w:color w:val="231F20"/>
          <w:lang w:val="en-US"/>
        </w:rPr>
        <w:t>but</w:t>
      </w:r>
      <w:r w:rsidRPr="00985AFD">
        <w:rPr>
          <w:rFonts w:ascii="Open Sans" w:eastAsia="Open Sans" w:hAnsi="Open Sans" w:cs="Open Sans"/>
          <w:color w:val="231F20"/>
          <w:spacing w:val="-8"/>
          <w:lang w:val="en-US"/>
        </w:rPr>
        <w:t xml:space="preserve"> </w:t>
      </w:r>
      <w:r w:rsidRPr="00985AFD">
        <w:rPr>
          <w:rFonts w:ascii="Open Sans" w:eastAsia="Open Sans" w:hAnsi="Open Sans" w:cs="Open Sans"/>
          <w:color w:val="231F20"/>
          <w:lang w:val="en-US"/>
        </w:rPr>
        <w:t>don’t</w:t>
      </w:r>
      <w:r w:rsidRPr="00985AFD">
        <w:rPr>
          <w:rFonts w:ascii="Open Sans" w:eastAsia="Open Sans" w:hAnsi="Open Sans" w:cs="Open Sans"/>
          <w:color w:val="231F20"/>
          <w:spacing w:val="-9"/>
          <w:lang w:val="en-US"/>
        </w:rPr>
        <w:t xml:space="preserve"> </w:t>
      </w:r>
      <w:r w:rsidRPr="00985AFD">
        <w:rPr>
          <w:rFonts w:ascii="Open Sans" w:eastAsia="Open Sans" w:hAnsi="Open Sans" w:cs="Open Sans"/>
          <w:color w:val="231F20"/>
          <w:spacing w:val="-1"/>
          <w:lang w:val="en-US"/>
        </w:rPr>
        <w:t>contain</w:t>
      </w:r>
      <w:r w:rsidRPr="00985AFD">
        <w:rPr>
          <w:rFonts w:ascii="Open Sans" w:eastAsia="Open Sans" w:hAnsi="Open Sans" w:cs="Open Sans"/>
          <w:color w:val="231F20"/>
          <w:spacing w:val="-7"/>
          <w:lang w:val="en-US"/>
        </w:rPr>
        <w:t xml:space="preserve"> </w:t>
      </w:r>
      <w:r w:rsidRPr="00985AFD">
        <w:rPr>
          <w:rFonts w:ascii="Open Sans" w:eastAsia="Open Sans" w:hAnsi="Open Sans" w:cs="Open Sans"/>
          <w:color w:val="231F20"/>
          <w:lang w:val="en-US"/>
        </w:rPr>
        <w:t>the</w:t>
      </w:r>
      <w:r w:rsidRPr="00985AFD">
        <w:rPr>
          <w:rFonts w:ascii="Open Sans" w:eastAsia="Open Sans" w:hAnsi="Open Sans" w:cs="Open Sans"/>
          <w:color w:val="231F20"/>
          <w:spacing w:val="-8"/>
          <w:lang w:val="en-US"/>
        </w:rPr>
        <w:t xml:space="preserve"> </w:t>
      </w:r>
      <w:r w:rsidRPr="00985AFD">
        <w:rPr>
          <w:rFonts w:ascii="Open Sans" w:eastAsia="Open Sans" w:hAnsi="Open Sans" w:cs="Open Sans"/>
          <w:color w:val="231F20"/>
          <w:lang w:val="en-US"/>
        </w:rPr>
        <w:t>harmful</w:t>
      </w:r>
      <w:r w:rsidRPr="00985AFD">
        <w:rPr>
          <w:rFonts w:ascii="Open Sans" w:eastAsia="Open Sans" w:hAnsi="Open Sans" w:cs="Open Sans"/>
          <w:color w:val="231F20"/>
          <w:spacing w:val="-8"/>
          <w:lang w:val="en-US"/>
        </w:rPr>
        <w:t xml:space="preserve"> </w:t>
      </w:r>
      <w:r w:rsidRPr="00985AFD">
        <w:rPr>
          <w:rFonts w:ascii="Open Sans" w:eastAsia="Open Sans" w:hAnsi="Open Sans" w:cs="Open Sans"/>
          <w:color w:val="231F20"/>
          <w:spacing w:val="-1"/>
          <w:lang w:val="en-US"/>
        </w:rPr>
        <w:t>substances</w:t>
      </w:r>
      <w:r w:rsidRPr="00985AFD">
        <w:rPr>
          <w:rFonts w:ascii="Open Sans" w:eastAsia="Open Sans" w:hAnsi="Open Sans" w:cs="Open Sans"/>
          <w:color w:val="231F20"/>
          <w:spacing w:val="-8"/>
          <w:lang w:val="en-US"/>
        </w:rPr>
        <w:t xml:space="preserve"> </w:t>
      </w:r>
      <w:r w:rsidRPr="00985AFD">
        <w:rPr>
          <w:rFonts w:ascii="Open Sans" w:eastAsia="Open Sans" w:hAnsi="Open Sans" w:cs="Open Sans"/>
          <w:color w:val="231F20"/>
          <w:lang w:val="en-US"/>
        </w:rPr>
        <w:t>found</w:t>
      </w:r>
      <w:r w:rsidRPr="00985AFD">
        <w:rPr>
          <w:rFonts w:ascii="Open Sans" w:eastAsia="Open Sans" w:hAnsi="Open Sans" w:cs="Open Sans"/>
          <w:color w:val="231F20"/>
          <w:spacing w:val="25"/>
          <w:w w:val="99"/>
          <w:lang w:val="en-US"/>
        </w:rPr>
        <w:t xml:space="preserve"> </w:t>
      </w:r>
      <w:r w:rsidRPr="00985AFD">
        <w:rPr>
          <w:rFonts w:ascii="Open Sans" w:eastAsia="Open Sans" w:hAnsi="Open Sans" w:cs="Open Sans"/>
          <w:color w:val="231F20"/>
          <w:lang w:val="en-US"/>
        </w:rPr>
        <w:t>in</w:t>
      </w:r>
      <w:r w:rsidRPr="00985AFD">
        <w:rPr>
          <w:rFonts w:ascii="Open Sans" w:eastAsia="Open Sans" w:hAnsi="Open Sans" w:cs="Open Sans"/>
          <w:color w:val="231F20"/>
          <w:spacing w:val="-2"/>
          <w:lang w:val="en-US"/>
        </w:rPr>
        <w:t xml:space="preserve"> </w:t>
      </w:r>
      <w:r w:rsidRPr="00985AFD">
        <w:rPr>
          <w:rFonts w:ascii="Open Sans" w:eastAsia="Open Sans" w:hAnsi="Open Sans" w:cs="Open Sans"/>
          <w:color w:val="231F20"/>
          <w:lang w:val="en-US"/>
        </w:rPr>
        <w:t>cigarettes.</w:t>
      </w:r>
    </w:p>
    <w:p w:rsidR="00985AFD" w:rsidRPr="00985AFD" w:rsidRDefault="00985AFD" w:rsidP="00985AFD">
      <w:pPr>
        <w:widowControl w:val="0"/>
        <w:spacing w:before="5" w:after="0" w:line="240" w:lineRule="auto"/>
        <w:rPr>
          <w:rFonts w:ascii="Open Sans" w:eastAsia="Open Sans" w:hAnsi="Open Sans" w:cs="Open Sans"/>
          <w:sz w:val="19"/>
          <w:szCs w:val="19"/>
          <w:lang w:val="en-US"/>
        </w:rPr>
      </w:pPr>
    </w:p>
    <w:p w:rsidR="00985AFD" w:rsidRPr="00985AFD" w:rsidRDefault="00985AFD" w:rsidP="00985AFD">
      <w:pPr>
        <w:widowControl w:val="0"/>
        <w:spacing w:after="0" w:line="264" w:lineRule="exact"/>
        <w:ind w:left="120" w:right="180"/>
        <w:rPr>
          <w:rFonts w:ascii="Open Sans" w:eastAsia="Open Sans" w:hAnsi="Open Sans" w:cs="Open Sans"/>
          <w:lang w:val="en-US"/>
        </w:rPr>
      </w:pPr>
      <w:r w:rsidRPr="00985AFD">
        <w:rPr>
          <w:rFonts w:ascii="Open Sans" w:eastAsia="Open Sans" w:hAnsi="Open Sans" w:cs="Open Sans"/>
          <w:color w:val="231F20"/>
          <w:lang w:val="en-US"/>
        </w:rPr>
        <w:t>Alarmingly</w:t>
      </w:r>
      <w:r w:rsidRPr="00985AFD">
        <w:rPr>
          <w:rFonts w:ascii="Open Sans" w:eastAsia="Open Sans" w:hAnsi="Open Sans" w:cs="Open Sans"/>
          <w:color w:val="231F20"/>
          <w:spacing w:val="-6"/>
          <w:lang w:val="en-US"/>
        </w:rPr>
        <w:t xml:space="preserve"> </w:t>
      </w:r>
      <w:r w:rsidRPr="00985AFD">
        <w:rPr>
          <w:rFonts w:ascii="Open Sans" w:eastAsia="Open Sans" w:hAnsi="Open Sans" w:cs="Open Sans"/>
          <w:color w:val="231F20"/>
          <w:spacing w:val="-1"/>
          <w:lang w:val="en-US"/>
        </w:rPr>
        <w:t>RSPH</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research</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spacing w:val="-1"/>
          <w:lang w:val="en-US"/>
        </w:rPr>
        <w:t>reveals</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that</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90%</w:t>
      </w:r>
      <w:r w:rsidRPr="00985AFD">
        <w:rPr>
          <w:rFonts w:ascii="Open Sans" w:eastAsia="Open Sans" w:hAnsi="Open Sans" w:cs="Open Sans"/>
          <w:color w:val="231F20"/>
          <w:spacing w:val="-6"/>
          <w:lang w:val="en-US"/>
        </w:rPr>
        <w:t xml:space="preserve"> </w:t>
      </w:r>
      <w:r w:rsidRPr="00985AFD">
        <w:rPr>
          <w:rFonts w:ascii="Open Sans" w:eastAsia="Open Sans" w:hAnsi="Open Sans" w:cs="Open Sans"/>
          <w:color w:val="231F20"/>
          <w:lang w:val="en-US"/>
        </w:rPr>
        <w:t>of</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the</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public</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spacing w:val="-1"/>
          <w:lang w:val="en-US"/>
        </w:rPr>
        <w:t>still</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regard</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nicotine</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itself</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spacing w:val="-1"/>
          <w:lang w:val="en-US"/>
        </w:rPr>
        <w:t>as</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harmful</w:t>
      </w:r>
      <w:r w:rsidRPr="00985AFD">
        <w:rPr>
          <w:rFonts w:ascii="Open Sans" w:eastAsia="Open Sans" w:hAnsi="Open Sans" w:cs="Open Sans"/>
          <w:color w:val="231F20"/>
          <w:spacing w:val="27"/>
          <w:w w:val="99"/>
          <w:lang w:val="en-US"/>
        </w:rPr>
        <w:t xml:space="preserve"> </w:t>
      </w:r>
      <w:r w:rsidRPr="00985AFD">
        <w:rPr>
          <w:rFonts w:ascii="Open Sans" w:eastAsia="Open Sans" w:hAnsi="Open Sans" w:cs="Open Sans"/>
          <w:color w:val="231F20"/>
          <w:spacing w:val="-1"/>
          <w:lang w:val="en-US"/>
        </w:rPr>
        <w:t>and</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the</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organisation</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is</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now</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spacing w:val="-1"/>
          <w:lang w:val="en-US"/>
        </w:rPr>
        <w:t>calling</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for</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spacing w:val="-1"/>
          <w:lang w:val="en-US"/>
        </w:rPr>
        <w:t>measures</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to</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promote</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spacing w:val="-1"/>
          <w:lang w:val="en-US"/>
        </w:rPr>
        <w:t>safer</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forms</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of</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nicotine</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products</w:t>
      </w:r>
      <w:r w:rsidRPr="00985AFD">
        <w:rPr>
          <w:rFonts w:ascii="Open Sans" w:eastAsia="Open Sans" w:hAnsi="Open Sans" w:cs="Open Sans"/>
          <w:color w:val="231F20"/>
          <w:spacing w:val="25"/>
          <w:w w:val="99"/>
          <w:lang w:val="en-US"/>
        </w:rPr>
        <w:t xml:space="preserve"> </w:t>
      </w:r>
      <w:r w:rsidRPr="00985AFD">
        <w:rPr>
          <w:rFonts w:ascii="Open Sans" w:eastAsia="Open Sans" w:hAnsi="Open Sans" w:cs="Open Sans"/>
          <w:color w:val="231F20"/>
          <w:lang w:val="en-US"/>
        </w:rPr>
        <w:t>to</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spacing w:val="-1"/>
          <w:lang w:val="en-US"/>
        </w:rPr>
        <w:t>smokers</w:t>
      </w:r>
      <w:r w:rsidRPr="00985AFD">
        <w:rPr>
          <w:rFonts w:ascii="Open Sans" w:eastAsia="Open Sans" w:hAnsi="Open Sans" w:cs="Open Sans"/>
          <w:color w:val="231F20"/>
          <w:spacing w:val="-2"/>
          <w:lang w:val="en-US"/>
        </w:rPr>
        <w:t xml:space="preserve"> </w:t>
      </w:r>
      <w:r w:rsidRPr="00985AFD">
        <w:rPr>
          <w:rFonts w:ascii="Open Sans" w:eastAsia="Open Sans" w:hAnsi="Open Sans" w:cs="Open Sans"/>
          <w:color w:val="231F20"/>
          <w:spacing w:val="-1"/>
          <w:lang w:val="en-US"/>
        </w:rPr>
        <w:t>and</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spacing w:val="-1"/>
          <w:lang w:val="en-US"/>
        </w:rPr>
        <w:t>make</w:t>
      </w:r>
      <w:r w:rsidRPr="00985AFD">
        <w:rPr>
          <w:rFonts w:ascii="Open Sans" w:eastAsia="Open Sans" w:hAnsi="Open Sans" w:cs="Open Sans"/>
          <w:color w:val="231F20"/>
          <w:spacing w:val="-2"/>
          <w:lang w:val="en-US"/>
        </w:rPr>
        <w:t xml:space="preserve"> </w:t>
      </w:r>
      <w:r w:rsidRPr="00985AFD">
        <w:rPr>
          <w:rFonts w:ascii="Open Sans" w:eastAsia="Open Sans" w:hAnsi="Open Sans" w:cs="Open Sans"/>
          <w:color w:val="231F20"/>
          <w:lang w:val="en-US"/>
        </w:rPr>
        <w:t>it</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harder</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to</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use</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tobacco.</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Among</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the</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spacing w:val="-1"/>
          <w:lang w:val="en-US"/>
        </w:rPr>
        <w:t>measures</w:t>
      </w:r>
      <w:r w:rsidRPr="00985AFD">
        <w:rPr>
          <w:rFonts w:ascii="Open Sans" w:eastAsia="Open Sans" w:hAnsi="Open Sans" w:cs="Open Sans"/>
          <w:color w:val="231F20"/>
          <w:spacing w:val="-2"/>
          <w:lang w:val="en-US"/>
        </w:rPr>
        <w:t xml:space="preserve"> </w:t>
      </w:r>
      <w:r w:rsidRPr="00985AFD">
        <w:rPr>
          <w:rFonts w:ascii="Open Sans" w:eastAsia="Open Sans" w:hAnsi="Open Sans" w:cs="Open Sans"/>
          <w:color w:val="231F20"/>
          <w:lang w:val="en-US"/>
        </w:rPr>
        <w:t>which</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are</w:t>
      </w:r>
      <w:r w:rsidRPr="00985AFD">
        <w:rPr>
          <w:rFonts w:ascii="Open Sans" w:eastAsia="Open Sans" w:hAnsi="Open Sans" w:cs="Open Sans"/>
          <w:color w:val="231F20"/>
          <w:spacing w:val="-2"/>
          <w:lang w:val="en-US"/>
        </w:rPr>
        <w:t xml:space="preserve"> </w:t>
      </w:r>
      <w:r w:rsidRPr="00985AFD">
        <w:rPr>
          <w:rFonts w:ascii="Open Sans" w:eastAsia="Open Sans" w:hAnsi="Open Sans" w:cs="Open Sans"/>
          <w:color w:val="231F20"/>
          <w:lang w:val="en-US"/>
        </w:rPr>
        <w:t>being</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called</w:t>
      </w:r>
      <w:r w:rsidRPr="00985AFD">
        <w:rPr>
          <w:rFonts w:ascii="Open Sans" w:eastAsia="Open Sans" w:hAnsi="Open Sans" w:cs="Open Sans"/>
          <w:color w:val="231F20"/>
          <w:spacing w:val="25"/>
          <w:w w:val="99"/>
          <w:lang w:val="en-US"/>
        </w:rPr>
        <w:t xml:space="preserve"> </w:t>
      </w:r>
      <w:r w:rsidRPr="00985AFD">
        <w:rPr>
          <w:rFonts w:ascii="Open Sans" w:eastAsia="Open Sans" w:hAnsi="Open Sans" w:cs="Open Sans"/>
          <w:color w:val="231F20"/>
          <w:lang w:val="en-US"/>
        </w:rPr>
        <w:t>for</w:t>
      </w:r>
      <w:r w:rsidRPr="00985AFD">
        <w:rPr>
          <w:rFonts w:ascii="Open Sans" w:eastAsia="Open Sans" w:hAnsi="Open Sans" w:cs="Open Sans"/>
          <w:color w:val="231F20"/>
          <w:spacing w:val="-2"/>
          <w:lang w:val="en-US"/>
        </w:rPr>
        <w:t xml:space="preserve"> </w:t>
      </w:r>
      <w:r w:rsidRPr="00985AFD">
        <w:rPr>
          <w:rFonts w:ascii="Open Sans" w:eastAsia="Open Sans" w:hAnsi="Open Sans" w:cs="Open Sans"/>
          <w:color w:val="231F20"/>
          <w:lang w:val="en-US"/>
        </w:rPr>
        <w:t>in its</w:t>
      </w:r>
      <w:r w:rsidRPr="00985AFD">
        <w:rPr>
          <w:rFonts w:ascii="Open Sans" w:eastAsia="Open Sans" w:hAnsi="Open Sans" w:cs="Open Sans"/>
          <w:color w:val="231F20"/>
          <w:spacing w:val="-2"/>
          <w:lang w:val="en-US"/>
        </w:rPr>
        <w:t xml:space="preserve"> </w:t>
      </w:r>
      <w:r w:rsidRPr="00985AFD">
        <w:rPr>
          <w:rFonts w:ascii="Open Sans" w:eastAsia="Open Sans" w:hAnsi="Open Sans" w:cs="Open Sans"/>
          <w:color w:val="231F20"/>
          <w:spacing w:val="-1"/>
          <w:lang w:val="en-US"/>
        </w:rPr>
        <w:t>report:</w:t>
      </w:r>
      <w:r w:rsidRPr="00985AFD">
        <w:rPr>
          <w:rFonts w:ascii="Open Sans" w:eastAsia="Open Sans" w:hAnsi="Open Sans" w:cs="Open Sans"/>
          <w:color w:val="231F20"/>
          <w:lang w:val="en-US"/>
        </w:rPr>
        <w:t xml:space="preserve"> </w:t>
      </w:r>
      <w:r w:rsidRPr="00985AFD">
        <w:rPr>
          <w:rFonts w:ascii="Open Sans" w:eastAsia="Open Sans" w:hAnsi="Open Sans" w:cs="Open Sans"/>
          <w:b/>
          <w:bCs/>
          <w:color w:val="231F20"/>
          <w:spacing w:val="-1"/>
          <w:lang w:val="en-US"/>
        </w:rPr>
        <w:t>"Stopping smoking</w:t>
      </w:r>
      <w:r w:rsidRPr="00985AFD">
        <w:rPr>
          <w:rFonts w:ascii="Open Sans" w:eastAsia="Open Sans" w:hAnsi="Open Sans" w:cs="Open Sans"/>
          <w:b/>
          <w:bCs/>
          <w:color w:val="231F20"/>
          <w:lang w:val="en-US"/>
        </w:rPr>
        <w:t xml:space="preserve"> by </w:t>
      </w:r>
      <w:r w:rsidRPr="00985AFD">
        <w:rPr>
          <w:rFonts w:ascii="Open Sans" w:eastAsia="Open Sans" w:hAnsi="Open Sans" w:cs="Open Sans"/>
          <w:b/>
          <w:bCs/>
          <w:color w:val="231F20"/>
          <w:spacing w:val="-1"/>
          <w:lang w:val="en-US"/>
        </w:rPr>
        <w:t>using other</w:t>
      </w:r>
      <w:r w:rsidRPr="00985AFD">
        <w:rPr>
          <w:rFonts w:ascii="Open Sans" w:eastAsia="Open Sans" w:hAnsi="Open Sans" w:cs="Open Sans"/>
          <w:b/>
          <w:bCs/>
          <w:color w:val="231F20"/>
          <w:lang w:val="en-US"/>
        </w:rPr>
        <w:t xml:space="preserve"> </w:t>
      </w:r>
      <w:r w:rsidRPr="00985AFD">
        <w:rPr>
          <w:rFonts w:ascii="Open Sans" w:eastAsia="Open Sans" w:hAnsi="Open Sans" w:cs="Open Sans"/>
          <w:b/>
          <w:bCs/>
          <w:color w:val="231F20"/>
          <w:spacing w:val="-1"/>
          <w:lang w:val="en-US"/>
        </w:rPr>
        <w:t>sources of</w:t>
      </w:r>
      <w:r w:rsidRPr="00985AFD">
        <w:rPr>
          <w:rFonts w:ascii="Open Sans" w:eastAsia="Open Sans" w:hAnsi="Open Sans" w:cs="Open Sans"/>
          <w:b/>
          <w:bCs/>
          <w:color w:val="231F20"/>
          <w:lang w:val="en-US"/>
        </w:rPr>
        <w:t xml:space="preserve"> </w:t>
      </w:r>
      <w:r w:rsidRPr="00985AFD">
        <w:rPr>
          <w:rFonts w:ascii="Open Sans" w:eastAsia="Open Sans" w:hAnsi="Open Sans" w:cs="Open Sans"/>
          <w:b/>
          <w:bCs/>
          <w:color w:val="231F20"/>
          <w:spacing w:val="-1"/>
          <w:lang w:val="en-US"/>
        </w:rPr>
        <w:t>nicotine”:</w:t>
      </w:r>
    </w:p>
    <w:p w:rsidR="00985AFD" w:rsidRPr="00985AFD" w:rsidRDefault="00985AFD" w:rsidP="00985AFD">
      <w:pPr>
        <w:widowControl w:val="0"/>
        <w:spacing w:before="5" w:after="0" w:line="240" w:lineRule="auto"/>
        <w:rPr>
          <w:rFonts w:ascii="Open Sans" w:eastAsia="Open Sans" w:hAnsi="Open Sans" w:cs="Open Sans"/>
          <w:b/>
          <w:bCs/>
          <w:sz w:val="19"/>
          <w:szCs w:val="19"/>
          <w:lang w:val="en-US"/>
        </w:rPr>
      </w:pPr>
    </w:p>
    <w:p w:rsidR="00985AFD" w:rsidRPr="00985AFD" w:rsidRDefault="00985AFD" w:rsidP="009347D3">
      <w:pPr>
        <w:widowControl w:val="0"/>
        <w:numPr>
          <w:ilvl w:val="0"/>
          <w:numId w:val="4"/>
        </w:numPr>
        <w:tabs>
          <w:tab w:val="left" w:pos="481"/>
        </w:tabs>
        <w:spacing w:after="0" w:line="264" w:lineRule="exact"/>
        <w:ind w:right="107"/>
        <w:rPr>
          <w:rFonts w:ascii="Open Sans" w:eastAsia="Open Sans" w:hAnsi="Open Sans" w:cs="Open Sans"/>
          <w:lang w:val="en-US"/>
        </w:rPr>
      </w:pPr>
      <w:r w:rsidRPr="00985AFD">
        <w:rPr>
          <w:rFonts w:ascii="Open Sans" w:eastAsia="Open Sans" w:hAnsi="Open Sans" w:cs="Open Sans"/>
          <w:color w:val="231F20"/>
          <w:lang w:val="en-US"/>
        </w:rPr>
        <w:t>Introduction</w:t>
      </w:r>
      <w:r w:rsidRPr="00985AFD">
        <w:rPr>
          <w:rFonts w:ascii="Open Sans" w:eastAsia="Open Sans" w:hAnsi="Open Sans" w:cs="Open Sans"/>
          <w:color w:val="231F20"/>
          <w:spacing w:val="-7"/>
          <w:lang w:val="en-US"/>
        </w:rPr>
        <w:t xml:space="preserve"> </w:t>
      </w:r>
      <w:r w:rsidRPr="00985AFD">
        <w:rPr>
          <w:rFonts w:ascii="Open Sans" w:eastAsia="Open Sans" w:hAnsi="Open Sans" w:cs="Open Sans"/>
          <w:color w:val="231F20"/>
          <w:lang w:val="en-US"/>
        </w:rPr>
        <w:t>of</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a</w:t>
      </w:r>
      <w:r w:rsidRPr="00985AFD">
        <w:rPr>
          <w:rFonts w:ascii="Open Sans" w:eastAsia="Open Sans" w:hAnsi="Open Sans" w:cs="Open Sans"/>
          <w:color w:val="231F20"/>
          <w:spacing w:val="-7"/>
          <w:lang w:val="en-US"/>
        </w:rPr>
        <w:t xml:space="preserve"> </w:t>
      </w:r>
      <w:r w:rsidRPr="00985AFD">
        <w:rPr>
          <w:rFonts w:ascii="Open Sans" w:eastAsia="Open Sans" w:hAnsi="Open Sans" w:cs="Open Sans"/>
          <w:color w:val="231F20"/>
          <w:spacing w:val="-1"/>
          <w:lang w:val="en-US"/>
        </w:rPr>
        <w:t>smoking</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exclusion</w:t>
      </w:r>
      <w:r w:rsidRPr="00985AFD">
        <w:rPr>
          <w:rFonts w:ascii="Open Sans" w:eastAsia="Open Sans" w:hAnsi="Open Sans" w:cs="Open Sans"/>
          <w:color w:val="231F20"/>
          <w:spacing w:val="-6"/>
          <w:lang w:val="en-US"/>
        </w:rPr>
        <w:t xml:space="preserve"> </w:t>
      </w:r>
      <w:r w:rsidRPr="00985AFD">
        <w:rPr>
          <w:rFonts w:ascii="Open Sans" w:eastAsia="Open Sans" w:hAnsi="Open Sans" w:cs="Open Sans"/>
          <w:color w:val="231F20"/>
          <w:lang w:val="en-US"/>
        </w:rPr>
        <w:t>zone</w:t>
      </w:r>
      <w:r w:rsidRPr="00985AFD">
        <w:rPr>
          <w:rFonts w:ascii="Open Sans" w:eastAsia="Open Sans" w:hAnsi="Open Sans" w:cs="Open Sans"/>
          <w:color w:val="231F20"/>
          <w:spacing w:val="-6"/>
          <w:lang w:val="en-US"/>
        </w:rPr>
        <w:t xml:space="preserve"> </w:t>
      </w:r>
      <w:r w:rsidRPr="00985AFD">
        <w:rPr>
          <w:rFonts w:ascii="Open Sans" w:eastAsia="Open Sans" w:hAnsi="Open Sans" w:cs="Open Sans"/>
          <w:color w:val="231F20"/>
          <w:spacing w:val="-1"/>
          <w:lang w:val="en-US"/>
        </w:rPr>
        <w:t>around</w:t>
      </w:r>
      <w:r w:rsidRPr="00985AFD">
        <w:rPr>
          <w:rFonts w:ascii="Open Sans" w:eastAsia="Open Sans" w:hAnsi="Open Sans" w:cs="Open Sans"/>
          <w:color w:val="231F20"/>
          <w:spacing w:val="-6"/>
          <w:lang w:val="en-US"/>
        </w:rPr>
        <w:t xml:space="preserve"> </w:t>
      </w:r>
      <w:r w:rsidRPr="00985AFD">
        <w:rPr>
          <w:rFonts w:ascii="Open Sans" w:eastAsia="Open Sans" w:hAnsi="Open Sans" w:cs="Open Sans"/>
          <w:color w:val="231F20"/>
          <w:lang w:val="en-US"/>
        </w:rPr>
        <w:t>pubs,</w:t>
      </w:r>
      <w:r w:rsidRPr="00985AFD">
        <w:rPr>
          <w:rFonts w:ascii="Open Sans" w:eastAsia="Open Sans" w:hAnsi="Open Sans" w:cs="Open Sans"/>
          <w:color w:val="231F20"/>
          <w:spacing w:val="-6"/>
          <w:lang w:val="en-US"/>
        </w:rPr>
        <w:t xml:space="preserve"> </w:t>
      </w:r>
      <w:r w:rsidRPr="00985AFD">
        <w:rPr>
          <w:rFonts w:ascii="Open Sans" w:eastAsia="Open Sans" w:hAnsi="Open Sans" w:cs="Open Sans"/>
          <w:color w:val="231F20"/>
          <w:lang w:val="en-US"/>
        </w:rPr>
        <w:t>bars</w:t>
      </w:r>
      <w:r w:rsidRPr="00985AFD">
        <w:rPr>
          <w:rFonts w:ascii="Open Sans" w:eastAsia="Open Sans" w:hAnsi="Open Sans" w:cs="Open Sans"/>
          <w:color w:val="231F20"/>
          <w:spacing w:val="-7"/>
          <w:lang w:val="en-US"/>
        </w:rPr>
        <w:t xml:space="preserve"> </w:t>
      </w:r>
      <w:r w:rsidRPr="00985AFD">
        <w:rPr>
          <w:rFonts w:ascii="Open Sans" w:eastAsia="Open Sans" w:hAnsi="Open Sans" w:cs="Open Sans"/>
          <w:color w:val="231F20"/>
          <w:spacing w:val="-1"/>
          <w:lang w:val="en-US"/>
        </w:rPr>
        <w:t>and</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spacing w:val="-1"/>
          <w:lang w:val="en-US"/>
        </w:rPr>
        <w:t>schools</w:t>
      </w:r>
      <w:r w:rsidRPr="00985AFD">
        <w:rPr>
          <w:rFonts w:ascii="Open Sans" w:eastAsia="Open Sans" w:hAnsi="Open Sans" w:cs="Open Sans"/>
          <w:color w:val="231F20"/>
          <w:spacing w:val="-6"/>
          <w:lang w:val="en-US"/>
        </w:rPr>
        <w:t xml:space="preserve"> </w:t>
      </w:r>
      <w:r w:rsidRPr="00985AFD">
        <w:rPr>
          <w:rFonts w:ascii="Open Sans" w:eastAsia="Open Sans" w:hAnsi="Open Sans" w:cs="Open Sans"/>
          <w:color w:val="231F20"/>
          <w:lang w:val="en-US"/>
        </w:rPr>
        <w:t>–</w:t>
      </w:r>
      <w:r w:rsidRPr="00985AFD">
        <w:rPr>
          <w:rFonts w:ascii="Open Sans" w:eastAsia="Open Sans" w:hAnsi="Open Sans" w:cs="Open Sans"/>
          <w:color w:val="231F20"/>
          <w:spacing w:val="-6"/>
          <w:lang w:val="en-US"/>
        </w:rPr>
        <w:t xml:space="preserve"> </w:t>
      </w:r>
      <w:r w:rsidRPr="00985AFD">
        <w:rPr>
          <w:rFonts w:ascii="Open Sans" w:eastAsia="Open Sans" w:hAnsi="Open Sans" w:cs="Open Sans"/>
          <w:color w:val="231F20"/>
          <w:spacing w:val="-1"/>
          <w:lang w:val="en-US"/>
        </w:rPr>
        <w:t>allowing</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use</w:t>
      </w:r>
      <w:r w:rsidRPr="00985AFD">
        <w:rPr>
          <w:rFonts w:ascii="Open Sans" w:eastAsia="Open Sans" w:hAnsi="Open Sans" w:cs="Open Sans"/>
          <w:color w:val="231F20"/>
          <w:spacing w:val="-7"/>
          <w:lang w:val="en-US"/>
        </w:rPr>
        <w:t xml:space="preserve"> </w:t>
      </w:r>
      <w:r w:rsidRPr="00985AFD">
        <w:rPr>
          <w:rFonts w:ascii="Open Sans" w:eastAsia="Open Sans" w:hAnsi="Open Sans" w:cs="Open Sans"/>
          <w:color w:val="231F20"/>
          <w:lang w:val="en-US"/>
        </w:rPr>
        <w:t>of</w:t>
      </w:r>
      <w:r w:rsidRPr="00985AFD">
        <w:rPr>
          <w:rFonts w:ascii="Open Sans" w:eastAsia="Open Sans" w:hAnsi="Open Sans" w:cs="Open Sans"/>
          <w:color w:val="231F20"/>
          <w:spacing w:val="26"/>
          <w:w w:val="99"/>
          <w:lang w:val="en-US"/>
        </w:rPr>
        <w:t xml:space="preserve"> </w:t>
      </w:r>
      <w:r w:rsidRPr="00985AFD">
        <w:rPr>
          <w:rFonts w:ascii="Open Sans" w:eastAsia="Open Sans" w:hAnsi="Open Sans" w:cs="Open Sans"/>
          <w:color w:val="231F20"/>
          <w:lang w:val="en-US"/>
        </w:rPr>
        <w:t>e-cigarettes</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but</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not</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spacing w:val="-1"/>
          <w:lang w:val="en-US"/>
        </w:rPr>
        <w:t>allowing</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cigarette</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spacing w:val="-1"/>
          <w:lang w:val="en-US"/>
        </w:rPr>
        <w:t>smoking.</w:t>
      </w:r>
      <w:r w:rsidRPr="00985AFD">
        <w:rPr>
          <w:rFonts w:ascii="Open Sans" w:eastAsia="Open Sans" w:hAnsi="Open Sans" w:cs="Open Sans"/>
          <w:color w:val="231F20"/>
          <w:spacing w:val="49"/>
          <w:lang w:val="en-US"/>
        </w:rPr>
        <w:t xml:space="preserve"> </w:t>
      </w:r>
      <w:r w:rsidRPr="00985AFD">
        <w:rPr>
          <w:rFonts w:ascii="Open Sans" w:eastAsia="Open Sans" w:hAnsi="Open Sans" w:cs="Open Sans"/>
          <w:color w:val="231F20"/>
          <w:lang w:val="en-US"/>
        </w:rPr>
        <w:t>If</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smoking</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was</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banned</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from</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outside</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pubs</w:t>
      </w:r>
      <w:r w:rsidRPr="00985AFD">
        <w:rPr>
          <w:rFonts w:ascii="Open Sans" w:eastAsia="Open Sans" w:hAnsi="Open Sans" w:cs="Open Sans"/>
          <w:color w:val="231F20"/>
          <w:spacing w:val="25"/>
          <w:w w:val="99"/>
          <w:lang w:val="en-US"/>
        </w:rPr>
        <w:t xml:space="preserve"> </w:t>
      </w:r>
      <w:r w:rsidRPr="00985AFD">
        <w:rPr>
          <w:rFonts w:ascii="Open Sans" w:eastAsia="Open Sans" w:hAnsi="Open Sans" w:cs="Open Sans"/>
          <w:color w:val="231F20"/>
          <w:spacing w:val="-1"/>
          <w:lang w:val="en-US"/>
        </w:rPr>
        <w:t>and</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bars</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50%</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of</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adults</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would</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be</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more</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likely</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to</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use</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these</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areas,</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spacing w:val="-1"/>
          <w:lang w:val="en-US"/>
        </w:rPr>
        <w:t>and</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roughly</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one</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third</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of</w:t>
      </w:r>
      <w:r w:rsidRPr="00985AFD">
        <w:rPr>
          <w:rFonts w:ascii="Open Sans" w:eastAsia="Open Sans" w:hAnsi="Open Sans" w:cs="Open Sans"/>
          <w:color w:val="231F20"/>
          <w:spacing w:val="27"/>
          <w:w w:val="99"/>
          <w:lang w:val="en-US"/>
        </w:rPr>
        <w:t xml:space="preserve"> </w:t>
      </w:r>
      <w:r w:rsidRPr="00985AFD">
        <w:rPr>
          <w:rFonts w:ascii="Open Sans" w:eastAsia="Open Sans" w:hAnsi="Open Sans" w:cs="Open Sans"/>
          <w:color w:val="231F20"/>
          <w:spacing w:val="-1"/>
          <w:lang w:val="en-US"/>
        </w:rPr>
        <w:t>smokers</w:t>
      </w:r>
      <w:r w:rsidRPr="00985AFD">
        <w:rPr>
          <w:rFonts w:ascii="Open Sans" w:eastAsia="Open Sans" w:hAnsi="Open Sans" w:cs="Open Sans"/>
          <w:color w:val="231F20"/>
          <w:spacing w:val="-2"/>
          <w:lang w:val="en-US"/>
        </w:rPr>
        <w:t xml:space="preserve"> </w:t>
      </w:r>
      <w:r w:rsidRPr="00985AFD">
        <w:rPr>
          <w:rFonts w:ascii="Open Sans" w:eastAsia="Open Sans" w:hAnsi="Open Sans" w:cs="Open Sans"/>
          <w:color w:val="231F20"/>
          <w:lang w:val="en-US"/>
        </w:rPr>
        <w:t>would</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be</w:t>
      </w:r>
      <w:r w:rsidRPr="00985AFD">
        <w:rPr>
          <w:rFonts w:ascii="Open Sans" w:eastAsia="Open Sans" w:hAnsi="Open Sans" w:cs="Open Sans"/>
          <w:color w:val="231F20"/>
          <w:spacing w:val="-2"/>
          <w:lang w:val="en-US"/>
        </w:rPr>
        <w:t xml:space="preserve"> </w:t>
      </w:r>
      <w:r w:rsidRPr="00985AFD">
        <w:rPr>
          <w:rFonts w:ascii="Open Sans" w:eastAsia="Open Sans" w:hAnsi="Open Sans" w:cs="Open Sans"/>
          <w:color w:val="231F20"/>
          <w:spacing w:val="-1"/>
          <w:lang w:val="en-US"/>
        </w:rPr>
        <w:t>more</w:t>
      </w:r>
      <w:r w:rsidRPr="00985AFD">
        <w:rPr>
          <w:rFonts w:ascii="Open Sans" w:eastAsia="Open Sans" w:hAnsi="Open Sans" w:cs="Open Sans"/>
          <w:color w:val="231F20"/>
          <w:spacing w:val="-2"/>
          <w:lang w:val="en-US"/>
        </w:rPr>
        <w:t xml:space="preserve"> </w:t>
      </w:r>
      <w:r w:rsidRPr="00985AFD">
        <w:rPr>
          <w:rFonts w:ascii="Open Sans" w:eastAsia="Open Sans" w:hAnsi="Open Sans" w:cs="Open Sans"/>
          <w:color w:val="231F20"/>
          <w:lang w:val="en-US"/>
        </w:rPr>
        <w:t>likely</w:t>
      </w:r>
      <w:r w:rsidRPr="00985AFD">
        <w:rPr>
          <w:rFonts w:ascii="Open Sans" w:eastAsia="Open Sans" w:hAnsi="Open Sans" w:cs="Open Sans"/>
          <w:color w:val="231F20"/>
          <w:spacing w:val="-2"/>
          <w:lang w:val="en-US"/>
        </w:rPr>
        <w:t xml:space="preserve"> </w:t>
      </w:r>
      <w:r w:rsidRPr="00985AFD">
        <w:rPr>
          <w:rFonts w:ascii="Open Sans" w:eastAsia="Open Sans" w:hAnsi="Open Sans" w:cs="Open Sans"/>
          <w:color w:val="231F20"/>
          <w:lang w:val="en-US"/>
        </w:rPr>
        <w:t>to</w:t>
      </w:r>
      <w:r w:rsidRPr="00985AFD">
        <w:rPr>
          <w:rFonts w:ascii="Open Sans" w:eastAsia="Open Sans" w:hAnsi="Open Sans" w:cs="Open Sans"/>
          <w:color w:val="231F20"/>
          <w:spacing w:val="-2"/>
          <w:lang w:val="en-US"/>
        </w:rPr>
        <w:t xml:space="preserve"> </w:t>
      </w:r>
      <w:r w:rsidRPr="00985AFD">
        <w:rPr>
          <w:rFonts w:ascii="Open Sans" w:eastAsia="Open Sans" w:hAnsi="Open Sans" w:cs="Open Sans"/>
          <w:color w:val="231F20"/>
          <w:lang w:val="en-US"/>
        </w:rPr>
        <w:t>use</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spacing w:val="-1"/>
          <w:lang w:val="en-US"/>
        </w:rPr>
        <w:t xml:space="preserve">alternatives </w:t>
      </w:r>
      <w:r w:rsidRPr="00985AFD">
        <w:rPr>
          <w:rFonts w:ascii="Open Sans" w:eastAsia="Open Sans" w:hAnsi="Open Sans" w:cs="Open Sans"/>
          <w:color w:val="231F20"/>
          <w:lang w:val="en-US"/>
        </w:rPr>
        <w:t>to</w:t>
      </w:r>
      <w:r w:rsidRPr="00985AFD">
        <w:rPr>
          <w:rFonts w:ascii="Open Sans" w:eastAsia="Open Sans" w:hAnsi="Open Sans" w:cs="Open Sans"/>
          <w:color w:val="231F20"/>
          <w:spacing w:val="-2"/>
          <w:lang w:val="en-US"/>
        </w:rPr>
        <w:t xml:space="preserve"> </w:t>
      </w:r>
      <w:r w:rsidRPr="00985AFD">
        <w:rPr>
          <w:rFonts w:ascii="Open Sans" w:eastAsia="Open Sans" w:hAnsi="Open Sans" w:cs="Open Sans"/>
          <w:color w:val="231F20"/>
          <w:spacing w:val="-1"/>
          <w:lang w:val="en-US"/>
        </w:rPr>
        <w:t>cigarettes</w:t>
      </w:r>
      <w:r w:rsidRPr="00985AFD">
        <w:rPr>
          <w:rFonts w:ascii="Open Sans" w:eastAsia="Open Sans" w:hAnsi="Open Sans" w:cs="Open Sans"/>
          <w:color w:val="231F20"/>
          <w:spacing w:val="-2"/>
          <w:lang w:val="en-US"/>
        </w:rPr>
        <w:t xml:space="preserve"> </w:t>
      </w:r>
      <w:r w:rsidRPr="00985AFD">
        <w:rPr>
          <w:rFonts w:ascii="Open Sans" w:eastAsia="Open Sans" w:hAnsi="Open Sans" w:cs="Open Sans"/>
          <w:color w:val="231F20"/>
          <w:spacing w:val="-1"/>
          <w:lang w:val="en-US"/>
        </w:rPr>
        <w:t>such as</w:t>
      </w:r>
      <w:r w:rsidRPr="00985AFD">
        <w:rPr>
          <w:rFonts w:ascii="Open Sans" w:eastAsia="Open Sans" w:hAnsi="Open Sans" w:cs="Open Sans"/>
          <w:color w:val="231F20"/>
          <w:spacing w:val="-2"/>
          <w:lang w:val="en-US"/>
        </w:rPr>
        <w:t xml:space="preserve"> </w:t>
      </w:r>
      <w:r w:rsidRPr="00985AFD">
        <w:rPr>
          <w:rFonts w:ascii="Open Sans" w:eastAsia="Open Sans" w:hAnsi="Open Sans" w:cs="Open Sans"/>
          <w:color w:val="231F20"/>
          <w:lang w:val="en-US"/>
        </w:rPr>
        <w:t>e-cigarettes</w:t>
      </w:r>
      <w:r w:rsidRPr="00985AFD">
        <w:rPr>
          <w:rFonts w:ascii="Open Sans" w:eastAsia="Open Sans" w:hAnsi="Open Sans" w:cs="Open Sans"/>
          <w:color w:val="231F20"/>
          <w:spacing w:val="-1"/>
          <w:lang w:val="en-US"/>
        </w:rPr>
        <w:t xml:space="preserve"> </w:t>
      </w:r>
      <w:r w:rsidRPr="00985AFD">
        <w:rPr>
          <w:rFonts w:ascii="Open Sans" w:eastAsia="Open Sans" w:hAnsi="Open Sans" w:cs="Open Sans"/>
          <w:color w:val="231F20"/>
          <w:lang w:val="en-US"/>
        </w:rPr>
        <w:t>or</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NRT;</w:t>
      </w:r>
    </w:p>
    <w:p w:rsidR="00985AFD" w:rsidRPr="00985AFD" w:rsidRDefault="00985AFD" w:rsidP="00985AFD">
      <w:pPr>
        <w:widowControl w:val="0"/>
        <w:spacing w:after="0" w:line="258" w:lineRule="exact"/>
        <w:ind w:left="120"/>
        <w:rPr>
          <w:rFonts w:ascii="Open Sans" w:eastAsia="Open Sans" w:hAnsi="Open Sans" w:cs="Open Sans"/>
          <w:lang w:val="en-US"/>
        </w:rPr>
      </w:pPr>
      <w:r w:rsidRPr="00985AFD">
        <w:rPr>
          <w:rFonts w:ascii="Open Sans" w:eastAsia="Open Sans" w:hAnsi="Open Sans" w:cs="Open Sans"/>
          <w:color w:val="231F20"/>
          <w:lang w:val="en-US"/>
        </w:rPr>
        <w:t>•</w:t>
      </w:r>
    </w:p>
    <w:p w:rsidR="00985AFD" w:rsidRPr="00985AFD" w:rsidRDefault="00985AFD" w:rsidP="009347D3">
      <w:pPr>
        <w:widowControl w:val="0"/>
        <w:numPr>
          <w:ilvl w:val="0"/>
          <w:numId w:val="4"/>
        </w:numPr>
        <w:tabs>
          <w:tab w:val="left" w:pos="481"/>
        </w:tabs>
        <w:spacing w:before="6" w:after="0" w:line="264" w:lineRule="exact"/>
        <w:ind w:right="359"/>
        <w:rPr>
          <w:rFonts w:ascii="Open Sans" w:eastAsia="Open Sans" w:hAnsi="Open Sans" w:cs="Open Sans"/>
          <w:lang w:val="en-US"/>
        </w:rPr>
      </w:pPr>
      <w:r w:rsidRPr="00985AFD">
        <w:rPr>
          <w:rFonts w:ascii="Open Sans" w:eastAsia="Arial" w:hAnsi="Arial" w:cs="Times New Roman"/>
          <w:color w:val="231F20"/>
          <w:lang w:val="en-US"/>
        </w:rPr>
        <w:t>Greater</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utilisation</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of</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e-cigarettes</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by</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spacing w:val="-1"/>
          <w:lang w:val="en-US"/>
        </w:rPr>
        <w:t>smoking</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spacing w:val="-1"/>
          <w:lang w:val="en-US"/>
        </w:rPr>
        <w:t>cessation</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spacing w:val="-1"/>
          <w:lang w:val="en-US"/>
        </w:rPr>
        <w:t>services;</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only</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3</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out</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of</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134</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spacing w:val="-1"/>
          <w:lang w:val="en-US"/>
        </w:rPr>
        <w:t>stores</w:t>
      </w:r>
      <w:r w:rsidRPr="00985AFD">
        <w:rPr>
          <w:rFonts w:ascii="Open Sans" w:eastAsia="Arial" w:hAnsi="Arial" w:cs="Times New Roman"/>
          <w:color w:val="231F20"/>
          <w:spacing w:val="23"/>
          <w:lang w:val="en-US"/>
        </w:rPr>
        <w:t xml:space="preserve"> </w:t>
      </w:r>
      <w:r w:rsidRPr="00985AFD">
        <w:rPr>
          <w:rFonts w:ascii="Open Sans" w:eastAsia="Arial" w:hAnsi="Arial" w:cs="Times New Roman"/>
          <w:color w:val="231F20"/>
          <w:spacing w:val="-1"/>
          <w:lang w:val="en-US"/>
        </w:rPr>
        <w:t>selling</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lang w:val="en-US"/>
        </w:rPr>
        <w:t>tobacco</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spacing w:val="-1"/>
          <w:lang w:val="en-US"/>
        </w:rPr>
        <w:t>also</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spacing w:val="-1"/>
          <w:lang w:val="en-US"/>
        </w:rPr>
        <w:t>sold</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NRT</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lang w:val="en-US"/>
        </w:rPr>
        <w:t>products;</w:t>
      </w:r>
    </w:p>
    <w:p w:rsidR="00985AFD" w:rsidRPr="00985AFD" w:rsidRDefault="00985AFD" w:rsidP="00985AFD">
      <w:pPr>
        <w:widowControl w:val="0"/>
        <w:spacing w:after="0" w:line="258" w:lineRule="exact"/>
        <w:ind w:left="120"/>
        <w:rPr>
          <w:rFonts w:ascii="Open Sans" w:eastAsia="Open Sans" w:hAnsi="Open Sans" w:cs="Open Sans"/>
          <w:lang w:val="en-US"/>
        </w:rPr>
      </w:pPr>
      <w:r w:rsidRPr="00985AFD">
        <w:rPr>
          <w:rFonts w:ascii="Open Sans" w:eastAsia="Open Sans" w:hAnsi="Open Sans" w:cs="Open Sans"/>
          <w:color w:val="231F20"/>
          <w:lang w:val="en-US"/>
        </w:rPr>
        <w:t>•</w:t>
      </w:r>
    </w:p>
    <w:p w:rsidR="00985AFD" w:rsidRPr="00985AFD" w:rsidRDefault="00985AFD" w:rsidP="009347D3">
      <w:pPr>
        <w:widowControl w:val="0"/>
        <w:numPr>
          <w:ilvl w:val="0"/>
          <w:numId w:val="4"/>
        </w:numPr>
        <w:tabs>
          <w:tab w:val="left" w:pos="481"/>
        </w:tabs>
        <w:spacing w:before="6" w:after="0" w:line="264" w:lineRule="exact"/>
        <w:ind w:right="200"/>
        <w:jc w:val="both"/>
        <w:rPr>
          <w:rFonts w:ascii="Open Sans" w:eastAsia="Open Sans" w:hAnsi="Open Sans" w:cs="Open Sans"/>
          <w:lang w:val="en-US"/>
        </w:rPr>
      </w:pPr>
      <w:r w:rsidRPr="00985AFD">
        <w:rPr>
          <w:rFonts w:ascii="Open Sans" w:eastAsia="Arial" w:hAnsi="Arial" w:cs="Times New Roman"/>
          <w:color w:val="231F20"/>
          <w:lang w:val="en-US"/>
        </w:rPr>
        <w:t>Mandatory</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spacing w:val="-1"/>
          <w:lang w:val="en-US"/>
        </w:rPr>
        <w:t>sale</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of</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Nicotine</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spacing w:val="-1"/>
          <w:lang w:val="en-US"/>
        </w:rPr>
        <w:t>Replacement</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spacing w:val="-1"/>
          <w:lang w:val="en-US"/>
        </w:rPr>
        <w:t>Therapy</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in</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spacing w:val="-1"/>
          <w:lang w:val="en-US"/>
        </w:rPr>
        <w:t>shops</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spacing w:val="-1"/>
          <w:lang w:val="en-US"/>
        </w:rPr>
        <w:t>selling</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spacing w:val="-1"/>
          <w:lang w:val="en-US"/>
        </w:rPr>
        <w:t>cigarettes.</w:t>
      </w:r>
      <w:r w:rsidRPr="00985AFD">
        <w:rPr>
          <w:rFonts w:ascii="Open Sans" w:eastAsia="Arial" w:hAnsi="Arial" w:cs="Times New Roman"/>
          <w:color w:val="231F20"/>
          <w:spacing w:val="51"/>
          <w:lang w:val="en-US"/>
        </w:rPr>
        <w:t xml:space="preserve"> </w:t>
      </w:r>
      <w:r w:rsidRPr="00985AFD">
        <w:rPr>
          <w:rFonts w:ascii="Open Sans" w:eastAsia="Arial" w:hAnsi="Arial" w:cs="Times New Roman"/>
          <w:color w:val="231F20"/>
          <w:lang w:val="en-US"/>
        </w:rPr>
        <w:t>In</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one</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spacing w:val="-1"/>
          <w:lang w:val="en-US"/>
        </w:rPr>
        <w:t>study</w:t>
      </w:r>
      <w:r w:rsidRPr="00985AFD">
        <w:rPr>
          <w:rFonts w:ascii="Open Sans" w:eastAsia="Arial" w:hAnsi="Arial" w:cs="Times New Roman"/>
          <w:color w:val="231F20"/>
          <w:spacing w:val="26"/>
          <w:w w:val="99"/>
          <w:lang w:val="en-US"/>
        </w:rPr>
        <w:t xml:space="preserve"> </w:t>
      </w:r>
      <w:r w:rsidRPr="00985AFD">
        <w:rPr>
          <w:rFonts w:ascii="Open Sans" w:eastAsia="Arial" w:hAnsi="Arial" w:cs="Times New Roman"/>
          <w:color w:val="231F20"/>
          <w:lang w:val="en-US"/>
        </w:rPr>
        <w:t>fewer</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than</w:t>
      </w:r>
      <w:r w:rsidRPr="00985AFD">
        <w:rPr>
          <w:rFonts w:ascii="Open Sans" w:eastAsia="Arial" w:hAnsi="Arial" w:cs="Times New Roman"/>
          <w:color w:val="231F20"/>
          <w:spacing w:val="-2"/>
          <w:lang w:val="en-US"/>
        </w:rPr>
        <w:t xml:space="preserve"> </w:t>
      </w:r>
      <w:r w:rsidRPr="00985AFD">
        <w:rPr>
          <w:rFonts w:ascii="Open Sans" w:eastAsia="Arial" w:hAnsi="Arial" w:cs="Times New Roman"/>
          <w:color w:val="231F20"/>
          <w:lang w:val="en-US"/>
        </w:rPr>
        <w:t>0.5%</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of</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spacing w:val="-1"/>
          <w:lang w:val="en-US"/>
        </w:rPr>
        <w:t>retailers</w:t>
      </w:r>
      <w:r w:rsidRPr="00985AFD">
        <w:rPr>
          <w:rFonts w:ascii="Open Sans" w:eastAsia="Arial" w:hAnsi="Arial" w:cs="Times New Roman"/>
          <w:color w:val="231F20"/>
          <w:spacing w:val="-2"/>
          <w:lang w:val="en-US"/>
        </w:rPr>
        <w:t xml:space="preserve"> </w:t>
      </w:r>
      <w:r w:rsidRPr="00985AFD">
        <w:rPr>
          <w:rFonts w:ascii="Open Sans" w:eastAsia="Arial" w:hAnsi="Arial" w:cs="Times New Roman"/>
          <w:color w:val="231F20"/>
          <w:spacing w:val="-1"/>
          <w:lang w:val="en-US"/>
        </w:rPr>
        <w:t>sold</w:t>
      </w:r>
      <w:r w:rsidRPr="00985AFD">
        <w:rPr>
          <w:rFonts w:ascii="Open Sans" w:eastAsia="Arial" w:hAnsi="Arial" w:cs="Times New Roman"/>
          <w:color w:val="231F20"/>
          <w:spacing w:val="-2"/>
          <w:lang w:val="en-US"/>
        </w:rPr>
        <w:t xml:space="preserve"> </w:t>
      </w:r>
      <w:r w:rsidRPr="00985AFD">
        <w:rPr>
          <w:rFonts w:ascii="Open Sans" w:eastAsia="Arial" w:hAnsi="Arial" w:cs="Times New Roman"/>
          <w:color w:val="231F20"/>
          <w:lang w:val="en-US"/>
        </w:rPr>
        <w:t>Nicotine</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spacing w:val="-1"/>
          <w:lang w:val="en-US"/>
        </w:rPr>
        <w:t>Replacement</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spacing w:val="-1"/>
          <w:lang w:val="en-US"/>
        </w:rPr>
        <w:t>Therapy;</w:t>
      </w:r>
      <w:r w:rsidRPr="00985AFD">
        <w:rPr>
          <w:rFonts w:ascii="Open Sans" w:eastAsia="Arial" w:hAnsi="Arial" w:cs="Times New Roman"/>
          <w:color w:val="231F20"/>
          <w:spacing w:val="-2"/>
          <w:lang w:val="en-US"/>
        </w:rPr>
        <w:t xml:space="preserve"> </w:t>
      </w:r>
      <w:r w:rsidRPr="00985AFD">
        <w:rPr>
          <w:rFonts w:ascii="Open Sans" w:eastAsia="Arial" w:hAnsi="Arial" w:cs="Times New Roman"/>
          <w:color w:val="231F20"/>
          <w:spacing w:val="-1"/>
          <w:lang w:val="en-US"/>
        </w:rPr>
        <w:t>almost</w:t>
      </w:r>
      <w:r w:rsidRPr="00985AFD">
        <w:rPr>
          <w:rFonts w:ascii="Open Sans" w:eastAsia="Arial" w:hAnsi="Arial" w:cs="Times New Roman"/>
          <w:color w:val="231F20"/>
          <w:spacing w:val="-2"/>
          <w:lang w:val="en-US"/>
        </w:rPr>
        <w:t xml:space="preserve"> </w:t>
      </w:r>
      <w:r w:rsidRPr="00985AFD">
        <w:rPr>
          <w:rFonts w:ascii="Open Sans" w:eastAsia="Arial" w:hAnsi="Arial" w:cs="Times New Roman"/>
          <w:color w:val="231F20"/>
          <w:lang w:val="en-US"/>
        </w:rPr>
        <w:t>three</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quarters</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of</w:t>
      </w:r>
      <w:r w:rsidRPr="00985AFD">
        <w:rPr>
          <w:rFonts w:ascii="Open Sans" w:eastAsia="Arial" w:hAnsi="Arial" w:cs="Times New Roman"/>
          <w:color w:val="231F20"/>
          <w:spacing w:val="26"/>
          <w:w w:val="99"/>
          <w:lang w:val="en-US"/>
        </w:rPr>
        <w:t xml:space="preserve"> </w:t>
      </w:r>
      <w:r w:rsidRPr="00985AFD">
        <w:rPr>
          <w:rFonts w:ascii="Open Sans" w:eastAsia="Arial" w:hAnsi="Arial" w:cs="Times New Roman"/>
          <w:color w:val="231F20"/>
          <w:lang w:val="en-US"/>
        </w:rPr>
        <w:t>the</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lang w:val="en-US"/>
        </w:rPr>
        <w:t>public</w:t>
      </w:r>
      <w:r w:rsidRPr="00985AFD">
        <w:rPr>
          <w:rFonts w:ascii="Open Sans" w:eastAsia="Arial" w:hAnsi="Arial" w:cs="Times New Roman"/>
          <w:color w:val="231F20"/>
          <w:spacing w:val="-6"/>
          <w:lang w:val="en-US"/>
        </w:rPr>
        <w:t xml:space="preserve"> </w:t>
      </w:r>
      <w:r w:rsidRPr="00985AFD">
        <w:rPr>
          <w:rFonts w:ascii="Open Sans" w:eastAsia="Arial" w:hAnsi="Arial" w:cs="Times New Roman"/>
          <w:color w:val="231F20"/>
          <w:lang w:val="en-US"/>
        </w:rPr>
        <w:t>(70%)</w:t>
      </w:r>
      <w:r w:rsidRPr="00985AFD">
        <w:rPr>
          <w:rFonts w:ascii="Open Sans" w:eastAsia="Arial" w:hAnsi="Arial" w:cs="Times New Roman"/>
          <w:color w:val="231F20"/>
          <w:spacing w:val="-6"/>
          <w:lang w:val="en-US"/>
        </w:rPr>
        <w:t xml:space="preserve"> </w:t>
      </w:r>
      <w:r w:rsidRPr="00985AFD">
        <w:rPr>
          <w:rFonts w:ascii="Open Sans" w:eastAsia="Arial" w:hAnsi="Arial" w:cs="Times New Roman"/>
          <w:color w:val="231F20"/>
          <w:spacing w:val="-1"/>
          <w:lang w:val="en-US"/>
        </w:rPr>
        <w:t>support</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spacing w:val="-1"/>
          <w:lang w:val="en-US"/>
        </w:rPr>
        <w:t>mandatory</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spacing w:val="-1"/>
          <w:lang w:val="en-US"/>
        </w:rPr>
        <w:t>sales</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lang w:val="en-US"/>
        </w:rPr>
        <w:t>of</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spacing w:val="-1"/>
          <w:lang w:val="en-US"/>
        </w:rPr>
        <w:t>such</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lang w:val="en-US"/>
        </w:rPr>
        <w:t>products;</w:t>
      </w:r>
    </w:p>
    <w:p w:rsidR="00985AFD" w:rsidRPr="00985AFD" w:rsidRDefault="00985AFD" w:rsidP="00985AFD">
      <w:pPr>
        <w:widowControl w:val="0"/>
        <w:spacing w:after="0" w:line="258" w:lineRule="exact"/>
        <w:ind w:left="120"/>
        <w:rPr>
          <w:rFonts w:ascii="Open Sans" w:eastAsia="Open Sans" w:hAnsi="Open Sans" w:cs="Open Sans"/>
          <w:lang w:val="en-US"/>
        </w:rPr>
      </w:pPr>
      <w:r w:rsidRPr="00985AFD">
        <w:rPr>
          <w:rFonts w:ascii="Open Sans" w:eastAsia="Open Sans" w:hAnsi="Open Sans" w:cs="Open Sans"/>
          <w:color w:val="231F20"/>
          <w:lang w:val="en-US"/>
        </w:rPr>
        <w:t>•</w:t>
      </w:r>
    </w:p>
    <w:p w:rsidR="00985AFD" w:rsidRPr="00985AFD" w:rsidRDefault="00985AFD" w:rsidP="009347D3">
      <w:pPr>
        <w:widowControl w:val="0"/>
        <w:numPr>
          <w:ilvl w:val="0"/>
          <w:numId w:val="4"/>
        </w:numPr>
        <w:tabs>
          <w:tab w:val="left" w:pos="481"/>
        </w:tabs>
        <w:spacing w:before="6" w:after="0" w:line="264" w:lineRule="exact"/>
        <w:ind w:right="275"/>
        <w:rPr>
          <w:rFonts w:ascii="Open Sans" w:eastAsia="Open Sans" w:hAnsi="Open Sans" w:cs="Open Sans"/>
          <w:lang w:val="en-US"/>
        </w:rPr>
      </w:pPr>
      <w:r w:rsidRPr="00985AFD">
        <w:rPr>
          <w:rFonts w:ascii="Open Sans" w:eastAsia="Arial" w:hAnsi="Arial" w:cs="Times New Roman"/>
          <w:color w:val="231F20"/>
          <w:lang w:val="en-US"/>
        </w:rPr>
        <w:t>Licensing</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of</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spacing w:val="-1"/>
          <w:lang w:val="en-US"/>
        </w:rPr>
        <w:t>all</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purveyors</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lang w:val="en-US"/>
        </w:rPr>
        <w:t>of</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spacing w:val="-1"/>
          <w:lang w:val="en-US"/>
        </w:rPr>
        <w:t>cigarettes</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spacing w:val="-1"/>
          <w:lang w:val="en-US"/>
        </w:rPr>
        <w:t>so</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that</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Local</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Authorities</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spacing w:val="-1"/>
          <w:lang w:val="en-US"/>
        </w:rPr>
        <w:t>can</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spacing w:val="-1"/>
          <w:lang w:val="en-US"/>
        </w:rPr>
        <w:t>remove</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the</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license</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of</w:t>
      </w:r>
      <w:r w:rsidRPr="00985AFD">
        <w:rPr>
          <w:rFonts w:ascii="Open Sans" w:eastAsia="Arial" w:hAnsi="Arial" w:cs="Times New Roman"/>
          <w:color w:val="231F20"/>
          <w:spacing w:val="26"/>
          <w:lang w:val="en-US"/>
        </w:rPr>
        <w:t xml:space="preserve"> </w:t>
      </w:r>
      <w:r w:rsidRPr="00985AFD">
        <w:rPr>
          <w:rFonts w:ascii="Open Sans" w:eastAsia="Arial" w:hAnsi="Arial" w:cs="Times New Roman"/>
          <w:color w:val="231F20"/>
          <w:spacing w:val="-1"/>
          <w:lang w:val="en-US"/>
        </w:rPr>
        <w:t>any</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spacing w:val="-1"/>
          <w:lang w:val="en-US"/>
        </w:rPr>
        <w:t>retailers</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found</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not</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to</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be</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spacing w:val="-1"/>
          <w:lang w:val="en-US"/>
        </w:rPr>
        <w:t>acting</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in</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spacing w:val="-1"/>
          <w:lang w:val="en-US"/>
        </w:rPr>
        <w:t>accordance</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with</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tobacco</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legislation,</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spacing w:val="-1"/>
          <w:lang w:val="en-US"/>
        </w:rPr>
        <w:t>such</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spacing w:val="-1"/>
          <w:lang w:val="en-US"/>
        </w:rPr>
        <w:t>as</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spacing w:val="-1"/>
          <w:lang w:val="en-US"/>
        </w:rPr>
        <w:t>age</w:t>
      </w:r>
      <w:r w:rsidRPr="00985AFD">
        <w:rPr>
          <w:rFonts w:ascii="Open Sans" w:eastAsia="Arial" w:hAnsi="Arial" w:cs="Times New Roman"/>
          <w:color w:val="231F20"/>
          <w:spacing w:val="26"/>
          <w:lang w:val="en-US"/>
        </w:rPr>
        <w:t xml:space="preserve"> </w:t>
      </w:r>
      <w:r w:rsidRPr="00985AFD">
        <w:rPr>
          <w:rFonts w:ascii="Open Sans" w:eastAsia="Arial" w:hAnsi="Arial" w:cs="Times New Roman"/>
          <w:color w:val="231F20"/>
          <w:spacing w:val="-1"/>
          <w:lang w:val="en-US"/>
        </w:rPr>
        <w:t>restrictions</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spacing w:val="-1"/>
          <w:lang w:val="en-US"/>
        </w:rPr>
        <w:t>and</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lang w:val="en-US"/>
        </w:rPr>
        <w:t>the</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lang w:val="en-US"/>
        </w:rPr>
        <w:t>display</w:t>
      </w:r>
      <w:r w:rsidRPr="00985AFD">
        <w:rPr>
          <w:rFonts w:ascii="Open Sans" w:eastAsia="Arial" w:hAnsi="Arial" w:cs="Times New Roman"/>
          <w:color w:val="231F20"/>
          <w:spacing w:val="-5"/>
          <w:lang w:val="en-US"/>
        </w:rPr>
        <w:t xml:space="preserve"> </w:t>
      </w:r>
      <w:r w:rsidRPr="00985AFD">
        <w:rPr>
          <w:rFonts w:ascii="Open Sans" w:eastAsia="Arial" w:hAnsi="Arial" w:cs="Times New Roman"/>
          <w:color w:val="231F20"/>
          <w:lang w:val="en-US"/>
        </w:rPr>
        <w:t>ban;</w:t>
      </w:r>
    </w:p>
    <w:p w:rsidR="00985AFD" w:rsidRPr="00985AFD" w:rsidRDefault="00985AFD" w:rsidP="00985AFD">
      <w:pPr>
        <w:widowControl w:val="0"/>
        <w:spacing w:after="0" w:line="258" w:lineRule="exact"/>
        <w:ind w:left="120"/>
        <w:rPr>
          <w:rFonts w:ascii="Open Sans" w:eastAsia="Open Sans" w:hAnsi="Open Sans" w:cs="Open Sans"/>
          <w:lang w:val="en-US"/>
        </w:rPr>
      </w:pPr>
      <w:r w:rsidRPr="00985AFD">
        <w:rPr>
          <w:rFonts w:ascii="Open Sans" w:eastAsia="Open Sans" w:hAnsi="Open Sans" w:cs="Open Sans"/>
          <w:color w:val="231F20"/>
          <w:lang w:val="en-US"/>
        </w:rPr>
        <w:t>•</w:t>
      </w:r>
    </w:p>
    <w:p w:rsidR="00985AFD" w:rsidRPr="00985AFD" w:rsidRDefault="00985AFD" w:rsidP="009347D3">
      <w:pPr>
        <w:widowControl w:val="0"/>
        <w:numPr>
          <w:ilvl w:val="0"/>
          <w:numId w:val="4"/>
        </w:numPr>
        <w:tabs>
          <w:tab w:val="left" w:pos="481"/>
        </w:tabs>
        <w:spacing w:after="0" w:line="282" w:lineRule="exact"/>
        <w:rPr>
          <w:rFonts w:ascii="Open Sans" w:eastAsia="Open Sans" w:hAnsi="Open Sans" w:cs="Open Sans"/>
          <w:lang w:val="en-US"/>
        </w:rPr>
      </w:pPr>
      <w:r w:rsidRPr="00985AFD">
        <w:rPr>
          <w:rFonts w:ascii="Open Sans" w:eastAsia="Arial" w:hAnsi="Arial" w:cs="Times New Roman"/>
          <w:color w:val="231F20"/>
          <w:spacing w:val="-1"/>
          <w:lang w:val="en-US"/>
        </w:rPr>
        <w:t>Renaming</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e-cigarettes</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nicotine</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spacing w:val="-1"/>
          <w:lang w:val="en-US"/>
        </w:rPr>
        <w:t>sticks</w:t>
      </w:r>
      <w:r w:rsidRPr="00985AFD">
        <w:rPr>
          <w:rFonts w:ascii="Open Sans" w:eastAsia="Arial" w:hAnsi="Arial" w:cs="Times New Roman"/>
          <w:color w:val="231F20"/>
          <w:spacing w:val="-2"/>
          <w:lang w:val="en-US"/>
        </w:rPr>
        <w:t xml:space="preserve"> </w:t>
      </w:r>
      <w:r w:rsidRPr="00985AFD">
        <w:rPr>
          <w:rFonts w:ascii="Open Sans" w:eastAsia="Arial" w:hAnsi="Arial" w:cs="Times New Roman"/>
          <w:color w:val="231F20"/>
          <w:lang w:val="en-US"/>
        </w:rPr>
        <w:t>or</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vapourisers</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to</w:t>
      </w:r>
      <w:r w:rsidRPr="00985AFD">
        <w:rPr>
          <w:rFonts w:ascii="Open Sans" w:eastAsia="Arial" w:hAnsi="Arial" w:cs="Times New Roman"/>
          <w:color w:val="231F20"/>
          <w:spacing w:val="-2"/>
          <w:lang w:val="en-US"/>
        </w:rPr>
        <w:t xml:space="preserve"> </w:t>
      </w:r>
      <w:r w:rsidRPr="00985AFD">
        <w:rPr>
          <w:rFonts w:ascii="Open Sans" w:eastAsia="Arial" w:hAnsi="Arial" w:cs="Times New Roman"/>
          <w:color w:val="231F20"/>
          <w:lang w:val="en-US"/>
        </w:rPr>
        <w:t>distance</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them</w:t>
      </w:r>
      <w:r w:rsidRPr="00985AFD">
        <w:rPr>
          <w:rFonts w:ascii="Open Sans" w:eastAsia="Arial" w:hAnsi="Arial" w:cs="Times New Roman"/>
          <w:color w:val="231F20"/>
          <w:spacing w:val="-3"/>
          <w:lang w:val="en-US"/>
        </w:rPr>
        <w:t xml:space="preserve"> </w:t>
      </w:r>
      <w:r w:rsidRPr="00985AFD">
        <w:rPr>
          <w:rFonts w:ascii="Open Sans" w:eastAsia="Arial" w:hAnsi="Arial" w:cs="Times New Roman"/>
          <w:color w:val="231F20"/>
          <w:lang w:val="en-US"/>
        </w:rPr>
        <w:t>from</w:t>
      </w:r>
      <w:r w:rsidRPr="00985AFD">
        <w:rPr>
          <w:rFonts w:ascii="Open Sans" w:eastAsia="Arial" w:hAnsi="Arial" w:cs="Times New Roman"/>
          <w:color w:val="231F20"/>
          <w:spacing w:val="-4"/>
          <w:lang w:val="en-US"/>
        </w:rPr>
        <w:t xml:space="preserve"> </w:t>
      </w:r>
      <w:r w:rsidRPr="00985AFD">
        <w:rPr>
          <w:rFonts w:ascii="Open Sans" w:eastAsia="Arial" w:hAnsi="Arial" w:cs="Times New Roman"/>
          <w:color w:val="231F20"/>
          <w:lang w:val="en-US"/>
        </w:rPr>
        <w:t>cigarettes</w:t>
      </w:r>
    </w:p>
    <w:p w:rsidR="00985AFD" w:rsidRPr="00985AFD" w:rsidRDefault="00985AFD" w:rsidP="00985AFD">
      <w:pPr>
        <w:widowControl w:val="0"/>
        <w:spacing w:before="7" w:after="0" w:line="240" w:lineRule="auto"/>
        <w:rPr>
          <w:rFonts w:ascii="Open Sans" w:eastAsia="Open Sans" w:hAnsi="Open Sans" w:cs="Open Sans"/>
          <w:sz w:val="18"/>
          <w:szCs w:val="18"/>
          <w:lang w:val="en-US"/>
        </w:rPr>
      </w:pPr>
    </w:p>
    <w:p w:rsidR="00985AFD" w:rsidRPr="00985AFD" w:rsidRDefault="00985AFD" w:rsidP="00985AFD">
      <w:pPr>
        <w:widowControl w:val="0"/>
        <w:spacing w:after="0" w:line="264" w:lineRule="exact"/>
        <w:ind w:left="120" w:right="180"/>
        <w:rPr>
          <w:rFonts w:ascii="Open Sans" w:eastAsia="Open Sans" w:hAnsi="Open Sans" w:cs="Open Sans"/>
          <w:lang w:val="en-US"/>
        </w:rPr>
      </w:pPr>
      <w:r w:rsidRPr="00985AFD">
        <w:rPr>
          <w:rFonts w:ascii="Open Sans" w:eastAsia="Open Sans" w:hAnsi="Open Sans" w:cs="Open Sans"/>
          <w:color w:val="231F20"/>
          <w:lang w:val="en-US"/>
        </w:rPr>
        <w:t>Shirley</w:t>
      </w:r>
      <w:r w:rsidRPr="00985AFD">
        <w:rPr>
          <w:rFonts w:ascii="Open Sans" w:eastAsia="Open Sans" w:hAnsi="Open Sans" w:cs="Open Sans"/>
          <w:color w:val="231F20"/>
          <w:spacing w:val="-7"/>
          <w:lang w:val="en-US"/>
        </w:rPr>
        <w:t xml:space="preserve"> </w:t>
      </w:r>
      <w:r w:rsidRPr="00985AFD">
        <w:rPr>
          <w:rFonts w:ascii="Open Sans" w:eastAsia="Open Sans" w:hAnsi="Open Sans" w:cs="Open Sans"/>
          <w:color w:val="231F20"/>
          <w:lang w:val="en-US"/>
        </w:rPr>
        <w:t>Cramer</w:t>
      </w:r>
      <w:r w:rsidRPr="00985AFD">
        <w:rPr>
          <w:rFonts w:ascii="Open Sans" w:eastAsia="Open Sans" w:hAnsi="Open Sans" w:cs="Open Sans"/>
          <w:color w:val="231F20"/>
          <w:spacing w:val="-6"/>
          <w:lang w:val="en-US"/>
        </w:rPr>
        <w:t xml:space="preserve"> </w:t>
      </w:r>
      <w:r w:rsidRPr="00985AFD">
        <w:rPr>
          <w:rFonts w:ascii="Open Sans" w:eastAsia="Open Sans" w:hAnsi="Open Sans" w:cs="Open Sans"/>
          <w:color w:val="231F20"/>
          <w:lang w:val="en-US"/>
        </w:rPr>
        <w:t>CBE,</w:t>
      </w:r>
      <w:r w:rsidRPr="00985AFD">
        <w:rPr>
          <w:rFonts w:ascii="Open Sans" w:eastAsia="Open Sans" w:hAnsi="Open Sans" w:cs="Open Sans"/>
          <w:color w:val="231F20"/>
          <w:spacing w:val="-6"/>
          <w:lang w:val="en-US"/>
        </w:rPr>
        <w:t xml:space="preserve"> </w:t>
      </w:r>
      <w:r w:rsidRPr="00985AFD">
        <w:rPr>
          <w:rFonts w:ascii="Open Sans" w:eastAsia="Open Sans" w:hAnsi="Open Sans" w:cs="Open Sans"/>
          <w:color w:val="231F20"/>
          <w:lang w:val="en-US"/>
        </w:rPr>
        <w:t>Chief</w:t>
      </w:r>
      <w:r w:rsidRPr="00985AFD">
        <w:rPr>
          <w:rFonts w:ascii="Open Sans" w:eastAsia="Open Sans" w:hAnsi="Open Sans" w:cs="Open Sans"/>
          <w:color w:val="231F20"/>
          <w:spacing w:val="-7"/>
          <w:lang w:val="en-US"/>
        </w:rPr>
        <w:t xml:space="preserve"> </w:t>
      </w:r>
      <w:r w:rsidRPr="00985AFD">
        <w:rPr>
          <w:rFonts w:ascii="Open Sans" w:eastAsia="Open Sans" w:hAnsi="Open Sans" w:cs="Open Sans"/>
          <w:color w:val="231F20"/>
          <w:spacing w:val="-1"/>
          <w:lang w:val="en-US"/>
        </w:rPr>
        <w:t>Executive</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of</w:t>
      </w:r>
      <w:r w:rsidRPr="00985AFD">
        <w:rPr>
          <w:rFonts w:ascii="Open Sans" w:eastAsia="Open Sans" w:hAnsi="Open Sans" w:cs="Open Sans"/>
          <w:color w:val="231F20"/>
          <w:spacing w:val="-6"/>
          <w:lang w:val="en-US"/>
        </w:rPr>
        <w:t xml:space="preserve"> </w:t>
      </w:r>
      <w:r w:rsidRPr="00985AFD">
        <w:rPr>
          <w:rFonts w:ascii="Open Sans" w:eastAsia="Open Sans" w:hAnsi="Open Sans" w:cs="Open Sans"/>
          <w:color w:val="231F20"/>
          <w:spacing w:val="-1"/>
          <w:lang w:val="en-US"/>
        </w:rPr>
        <w:t>RSPH</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spacing w:val="-1"/>
          <w:lang w:val="en-US"/>
        </w:rPr>
        <w:t>“Over</w:t>
      </w:r>
      <w:r w:rsidRPr="00985AFD">
        <w:rPr>
          <w:rFonts w:ascii="Open Sans" w:eastAsia="Open Sans" w:hAnsi="Open Sans" w:cs="Open Sans"/>
          <w:color w:val="231F20"/>
          <w:spacing w:val="-6"/>
          <w:lang w:val="en-US"/>
        </w:rPr>
        <w:t xml:space="preserve"> </w:t>
      </w:r>
      <w:r w:rsidRPr="00985AFD">
        <w:rPr>
          <w:rFonts w:ascii="Open Sans" w:eastAsia="Open Sans" w:hAnsi="Open Sans" w:cs="Open Sans"/>
          <w:color w:val="231F20"/>
          <w:lang w:val="en-US"/>
        </w:rPr>
        <w:t>100,000</w:t>
      </w:r>
      <w:r w:rsidRPr="00985AFD">
        <w:rPr>
          <w:rFonts w:ascii="Open Sans" w:eastAsia="Open Sans" w:hAnsi="Open Sans" w:cs="Open Sans"/>
          <w:color w:val="231F20"/>
          <w:spacing w:val="-6"/>
          <w:lang w:val="en-US"/>
        </w:rPr>
        <w:t xml:space="preserve"> </w:t>
      </w:r>
      <w:r w:rsidRPr="00985AFD">
        <w:rPr>
          <w:rFonts w:ascii="Open Sans" w:eastAsia="Open Sans" w:hAnsi="Open Sans" w:cs="Open Sans"/>
          <w:color w:val="231F20"/>
          <w:lang w:val="en-US"/>
        </w:rPr>
        <w:t>people</w:t>
      </w:r>
      <w:r w:rsidRPr="00985AFD">
        <w:rPr>
          <w:rFonts w:ascii="Open Sans" w:eastAsia="Open Sans" w:hAnsi="Open Sans" w:cs="Open Sans"/>
          <w:color w:val="231F20"/>
          <w:spacing w:val="-6"/>
          <w:lang w:val="en-US"/>
        </w:rPr>
        <w:t xml:space="preserve"> </w:t>
      </w:r>
      <w:r w:rsidRPr="00985AFD">
        <w:rPr>
          <w:rFonts w:ascii="Open Sans" w:eastAsia="Open Sans" w:hAnsi="Open Sans" w:cs="Open Sans"/>
          <w:color w:val="231F20"/>
          <w:lang w:val="en-US"/>
        </w:rPr>
        <w:t>die</w:t>
      </w:r>
      <w:r w:rsidRPr="00985AFD">
        <w:rPr>
          <w:rFonts w:ascii="Open Sans" w:eastAsia="Open Sans" w:hAnsi="Open Sans" w:cs="Open Sans"/>
          <w:color w:val="231F20"/>
          <w:spacing w:val="-7"/>
          <w:lang w:val="en-US"/>
        </w:rPr>
        <w:t xml:space="preserve"> </w:t>
      </w:r>
      <w:r w:rsidRPr="00985AFD">
        <w:rPr>
          <w:rFonts w:ascii="Open Sans" w:eastAsia="Open Sans" w:hAnsi="Open Sans" w:cs="Open Sans"/>
          <w:color w:val="231F20"/>
          <w:lang w:val="en-US"/>
        </w:rPr>
        <w:t>from</w:t>
      </w:r>
      <w:r w:rsidRPr="00985AFD">
        <w:rPr>
          <w:rFonts w:ascii="Open Sans" w:eastAsia="Open Sans" w:hAnsi="Open Sans" w:cs="Open Sans"/>
          <w:color w:val="231F20"/>
          <w:spacing w:val="-6"/>
          <w:lang w:val="en-US"/>
        </w:rPr>
        <w:t xml:space="preserve"> </w:t>
      </w:r>
      <w:r w:rsidRPr="00985AFD">
        <w:rPr>
          <w:rFonts w:ascii="Open Sans" w:eastAsia="Open Sans" w:hAnsi="Open Sans" w:cs="Open Sans"/>
          <w:color w:val="231F20"/>
          <w:spacing w:val="-1"/>
          <w:lang w:val="en-US"/>
        </w:rPr>
        <w:t>smoking-related</w:t>
      </w:r>
      <w:r w:rsidRPr="00985AFD">
        <w:rPr>
          <w:rFonts w:ascii="Open Sans" w:eastAsia="Open Sans" w:hAnsi="Open Sans" w:cs="Open Sans"/>
          <w:color w:val="231F20"/>
          <w:spacing w:val="23"/>
          <w:w w:val="99"/>
          <w:lang w:val="en-US"/>
        </w:rPr>
        <w:t xml:space="preserve"> </w:t>
      </w:r>
      <w:r w:rsidRPr="00985AFD">
        <w:rPr>
          <w:rFonts w:ascii="Open Sans" w:eastAsia="Open Sans" w:hAnsi="Open Sans" w:cs="Open Sans"/>
          <w:color w:val="231F20"/>
          <w:lang w:val="en-US"/>
        </w:rPr>
        <w:t>disease</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every</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year</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in</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the</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UK.</w:t>
      </w:r>
      <w:r w:rsidRPr="00985AFD">
        <w:rPr>
          <w:rFonts w:ascii="Open Sans" w:eastAsia="Open Sans" w:hAnsi="Open Sans" w:cs="Open Sans"/>
          <w:color w:val="231F20"/>
          <w:spacing w:val="52"/>
          <w:lang w:val="en-US"/>
        </w:rPr>
        <w:t xml:space="preserve"> </w:t>
      </w:r>
      <w:r w:rsidRPr="00985AFD">
        <w:rPr>
          <w:rFonts w:ascii="Open Sans" w:eastAsia="Open Sans" w:hAnsi="Open Sans" w:cs="Open Sans"/>
          <w:color w:val="231F20"/>
          <w:lang w:val="en-US"/>
        </w:rPr>
        <w:t>While</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we</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have</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made</w:t>
      </w:r>
      <w:r w:rsidRPr="00985AFD">
        <w:rPr>
          <w:rFonts w:ascii="Open Sans" w:eastAsia="Open Sans" w:hAnsi="Open Sans" w:cs="Open Sans"/>
          <w:color w:val="231F20"/>
          <w:spacing w:val="-2"/>
          <w:lang w:val="en-US"/>
        </w:rPr>
        <w:t xml:space="preserve"> </w:t>
      </w:r>
      <w:r w:rsidRPr="00985AFD">
        <w:rPr>
          <w:rFonts w:ascii="Open Sans" w:eastAsia="Open Sans" w:hAnsi="Open Sans" w:cs="Open Sans"/>
          <w:color w:val="231F20"/>
          <w:lang w:val="en-US"/>
        </w:rPr>
        <w:t>good</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progress</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to</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spacing w:val="-1"/>
          <w:lang w:val="en-US"/>
        </w:rPr>
        <w:t>reduce</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spacing w:val="-1"/>
          <w:lang w:val="en-US"/>
        </w:rPr>
        <w:t>smoking</w:t>
      </w:r>
      <w:r w:rsidRPr="00985AFD">
        <w:rPr>
          <w:rFonts w:ascii="Open Sans" w:eastAsia="Open Sans" w:hAnsi="Open Sans" w:cs="Open Sans"/>
          <w:color w:val="231F20"/>
          <w:spacing w:val="-2"/>
          <w:lang w:val="en-US"/>
        </w:rPr>
        <w:t xml:space="preserve"> </w:t>
      </w:r>
      <w:r w:rsidRPr="00985AFD">
        <w:rPr>
          <w:rFonts w:ascii="Open Sans" w:eastAsia="Open Sans" w:hAnsi="Open Sans" w:cs="Open Sans"/>
          <w:color w:val="231F20"/>
          <w:spacing w:val="-1"/>
          <w:lang w:val="en-US"/>
        </w:rPr>
        <w:t>rates,</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1</w:t>
      </w:r>
      <w:r w:rsidRPr="00985AFD">
        <w:rPr>
          <w:rFonts w:ascii="Open Sans" w:eastAsia="Open Sans" w:hAnsi="Open Sans" w:cs="Open Sans"/>
          <w:color w:val="231F20"/>
          <w:spacing w:val="25"/>
          <w:w w:val="99"/>
          <w:lang w:val="en-US"/>
        </w:rPr>
        <w:t xml:space="preserve"> </w:t>
      </w:r>
      <w:r w:rsidRPr="00985AFD">
        <w:rPr>
          <w:rFonts w:ascii="Open Sans" w:eastAsia="Open Sans" w:hAnsi="Open Sans" w:cs="Open Sans"/>
          <w:color w:val="231F20"/>
          <w:lang w:val="en-US"/>
        </w:rPr>
        <w:t>in</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5</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of</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us</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still</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does.</w:t>
      </w:r>
      <w:r w:rsidRPr="00985AFD">
        <w:rPr>
          <w:rFonts w:ascii="Open Sans" w:eastAsia="Open Sans" w:hAnsi="Open Sans" w:cs="Open Sans"/>
          <w:color w:val="231F20"/>
          <w:spacing w:val="50"/>
          <w:lang w:val="en-US"/>
        </w:rPr>
        <w:t xml:space="preserve"> </w:t>
      </w:r>
      <w:r w:rsidRPr="00985AFD">
        <w:rPr>
          <w:rFonts w:ascii="Open Sans" w:eastAsia="Open Sans" w:hAnsi="Open Sans" w:cs="Open Sans"/>
          <w:color w:val="231F20"/>
          <w:lang w:val="en-US"/>
        </w:rPr>
        <w:t>Most</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people</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smoke</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through</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habit</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spacing w:val="-1"/>
          <w:lang w:val="en-US"/>
        </w:rPr>
        <w:t>and</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to</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get</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their</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nicotine</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hit.</w:t>
      </w:r>
      <w:r w:rsidRPr="00985AFD">
        <w:rPr>
          <w:rFonts w:ascii="Open Sans" w:eastAsia="Open Sans" w:hAnsi="Open Sans" w:cs="Open Sans"/>
          <w:color w:val="231F20"/>
          <w:spacing w:val="50"/>
          <w:lang w:val="en-US"/>
        </w:rPr>
        <w:t xml:space="preserve"> </w:t>
      </w:r>
      <w:r w:rsidRPr="00985AFD">
        <w:rPr>
          <w:rFonts w:ascii="Open Sans" w:eastAsia="Open Sans" w:hAnsi="Open Sans" w:cs="Open Sans"/>
          <w:color w:val="231F20"/>
          <w:lang w:val="en-US"/>
        </w:rPr>
        <w:t>Clearly</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we</w:t>
      </w:r>
      <w:r w:rsidRPr="00985AFD">
        <w:rPr>
          <w:rFonts w:ascii="Open Sans" w:eastAsia="Open Sans" w:hAnsi="Open Sans" w:cs="Open Sans"/>
          <w:color w:val="231F20"/>
          <w:spacing w:val="24"/>
          <w:w w:val="99"/>
          <w:lang w:val="en-US"/>
        </w:rPr>
        <w:t xml:space="preserve"> </w:t>
      </w:r>
      <w:r w:rsidRPr="00985AFD">
        <w:rPr>
          <w:rFonts w:ascii="Open Sans" w:eastAsia="Open Sans" w:hAnsi="Open Sans" w:cs="Open Sans"/>
          <w:color w:val="231F20"/>
          <w:lang w:val="en-US"/>
        </w:rPr>
        <w:t>would</w:t>
      </w:r>
      <w:r w:rsidRPr="00985AFD">
        <w:rPr>
          <w:rFonts w:ascii="Open Sans" w:eastAsia="Open Sans" w:hAnsi="Open Sans" w:cs="Open Sans"/>
          <w:color w:val="231F20"/>
          <w:spacing w:val="-6"/>
          <w:lang w:val="en-US"/>
        </w:rPr>
        <w:t xml:space="preserve"> </w:t>
      </w:r>
      <w:r w:rsidRPr="00985AFD">
        <w:rPr>
          <w:rFonts w:ascii="Open Sans" w:eastAsia="Open Sans" w:hAnsi="Open Sans" w:cs="Open Sans"/>
          <w:color w:val="231F20"/>
          <w:spacing w:val="-1"/>
          <w:lang w:val="en-US"/>
        </w:rPr>
        <w:t>rather</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people</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didn’t</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spacing w:val="-1"/>
          <w:lang w:val="en-US"/>
        </w:rPr>
        <w:t>smoke,</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but</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in</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line</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with</w:t>
      </w:r>
      <w:r w:rsidRPr="00985AFD">
        <w:rPr>
          <w:rFonts w:ascii="Open Sans" w:eastAsia="Open Sans" w:hAnsi="Open Sans" w:cs="Open Sans"/>
          <w:color w:val="231F20"/>
          <w:spacing w:val="-6"/>
          <w:lang w:val="en-US"/>
        </w:rPr>
        <w:t xml:space="preserve"> </w:t>
      </w:r>
      <w:r w:rsidRPr="00985AFD">
        <w:rPr>
          <w:rFonts w:ascii="Open Sans" w:eastAsia="Open Sans" w:hAnsi="Open Sans" w:cs="Open Sans"/>
          <w:color w:val="231F20"/>
          <w:lang w:val="en-US"/>
        </w:rPr>
        <w:t>NICE</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guidance</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on</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reducing</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the</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harm</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from</w:t>
      </w:r>
      <w:r w:rsidRPr="00985AFD">
        <w:rPr>
          <w:rFonts w:ascii="Open Sans" w:eastAsia="Open Sans" w:hAnsi="Open Sans" w:cs="Open Sans"/>
          <w:color w:val="231F20"/>
          <w:spacing w:val="24"/>
          <w:lang w:val="en-US"/>
        </w:rPr>
        <w:t xml:space="preserve"> </w:t>
      </w:r>
      <w:r w:rsidRPr="00985AFD">
        <w:rPr>
          <w:rFonts w:ascii="Open Sans" w:eastAsia="Open Sans" w:hAnsi="Open Sans" w:cs="Open Sans"/>
          <w:color w:val="231F20"/>
          <w:lang w:val="en-US"/>
        </w:rPr>
        <w:t>tobacco, using safer forms of nicotine such as NRT and e-cigarettes are effective in helping people</w:t>
      </w:r>
      <w:r w:rsidRPr="00985AFD">
        <w:rPr>
          <w:rFonts w:ascii="Open Sans" w:eastAsia="Open Sans" w:hAnsi="Open Sans" w:cs="Open Sans"/>
          <w:color w:val="231F20"/>
          <w:spacing w:val="-1"/>
          <w:lang w:val="en-US"/>
        </w:rPr>
        <w:t xml:space="preserve"> </w:t>
      </w:r>
      <w:r w:rsidRPr="00985AFD">
        <w:rPr>
          <w:rFonts w:ascii="Open Sans" w:eastAsia="Open Sans" w:hAnsi="Open Sans" w:cs="Open Sans"/>
          <w:color w:val="231F20"/>
          <w:lang w:val="en-US"/>
        </w:rPr>
        <w:t xml:space="preserve">quit. Getting people onto nicotine rather than using tobacco would make a big </w:t>
      </w:r>
      <w:r w:rsidRPr="00985AFD">
        <w:rPr>
          <w:rFonts w:ascii="Open Sans" w:eastAsia="Open Sans" w:hAnsi="Open Sans" w:cs="Open Sans"/>
          <w:color w:val="231F20"/>
          <w:spacing w:val="-1"/>
          <w:lang w:val="en-US"/>
        </w:rPr>
        <w:t>differ-</w:t>
      </w:r>
      <w:r w:rsidRPr="00985AFD">
        <w:rPr>
          <w:rFonts w:ascii="Open Sans" w:eastAsia="Open Sans" w:hAnsi="Open Sans" w:cs="Open Sans"/>
          <w:color w:val="231F20"/>
          <w:spacing w:val="25"/>
          <w:w w:val="99"/>
          <w:lang w:val="en-US"/>
        </w:rPr>
        <w:t xml:space="preserve"> </w:t>
      </w:r>
      <w:r w:rsidRPr="00985AFD">
        <w:rPr>
          <w:rFonts w:ascii="Open Sans" w:eastAsia="Open Sans" w:hAnsi="Open Sans" w:cs="Open Sans"/>
          <w:color w:val="231F20"/>
          <w:lang w:val="en-US"/>
        </w:rPr>
        <w:t>ence</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to</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the</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public’s</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health</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spacing w:val="-1"/>
          <w:lang w:val="en-US"/>
        </w:rPr>
        <w:t>clearly</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there</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spacing w:val="-1"/>
          <w:lang w:val="en-US"/>
        </w:rPr>
        <w:t>are</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issues</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in</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terms</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of</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having</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smokers</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spacing w:val="-1"/>
          <w:lang w:val="en-US"/>
        </w:rPr>
        <w:t>addicted</w:t>
      </w:r>
      <w:r w:rsidRPr="00985AFD">
        <w:rPr>
          <w:rFonts w:ascii="Open Sans" w:eastAsia="Open Sans" w:hAnsi="Open Sans" w:cs="Open Sans"/>
          <w:color w:val="231F20"/>
          <w:spacing w:val="-3"/>
          <w:lang w:val="en-US"/>
        </w:rPr>
        <w:t xml:space="preserve"> </w:t>
      </w:r>
      <w:r w:rsidRPr="00985AFD">
        <w:rPr>
          <w:rFonts w:ascii="Open Sans" w:eastAsia="Open Sans" w:hAnsi="Open Sans" w:cs="Open Sans"/>
          <w:color w:val="231F20"/>
          <w:lang w:val="en-US"/>
        </w:rPr>
        <w:t>to</w:t>
      </w:r>
      <w:r w:rsidRPr="00985AFD">
        <w:rPr>
          <w:rFonts w:ascii="Open Sans" w:eastAsia="Open Sans" w:hAnsi="Open Sans" w:cs="Open Sans"/>
          <w:color w:val="231F20"/>
          <w:spacing w:val="25"/>
          <w:lang w:val="en-US"/>
        </w:rPr>
        <w:t xml:space="preserve"> </w:t>
      </w:r>
      <w:r w:rsidRPr="00985AFD">
        <w:rPr>
          <w:rFonts w:ascii="Open Sans" w:eastAsia="Open Sans" w:hAnsi="Open Sans" w:cs="Open Sans"/>
          <w:color w:val="231F20"/>
          <w:lang w:val="en-US"/>
        </w:rPr>
        <w:t>nicotine,</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but</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this</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would</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spacing w:val="-1"/>
          <w:lang w:val="en-US"/>
        </w:rPr>
        <w:t>move</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us</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on</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from</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having</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a</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spacing w:val="-1"/>
          <w:lang w:val="en-US"/>
        </w:rPr>
        <w:t>serious</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and</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costly</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public</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health</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issue</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from</w:t>
      </w:r>
      <w:r w:rsidRPr="00985AFD">
        <w:rPr>
          <w:rFonts w:ascii="Open Sans" w:eastAsia="Open Sans" w:hAnsi="Open Sans" w:cs="Open Sans"/>
          <w:color w:val="231F20"/>
          <w:spacing w:val="25"/>
          <w:lang w:val="en-US"/>
        </w:rPr>
        <w:t xml:space="preserve"> </w:t>
      </w:r>
      <w:r w:rsidRPr="00985AFD">
        <w:rPr>
          <w:rFonts w:ascii="Open Sans" w:eastAsia="Open Sans" w:hAnsi="Open Sans" w:cs="Open Sans"/>
          <w:color w:val="231F20"/>
          <w:spacing w:val="-1"/>
          <w:lang w:val="en-US"/>
        </w:rPr>
        <w:t>smoking</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related</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disease</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to</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instead</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spacing w:val="-1"/>
          <w:lang w:val="en-US"/>
        </w:rPr>
        <w:t>address</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the</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issue</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of</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addiction</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to</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a</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substance</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lang w:val="en-US"/>
        </w:rPr>
        <w:t>which</w:t>
      </w:r>
      <w:r w:rsidRPr="00985AFD">
        <w:rPr>
          <w:rFonts w:ascii="Open Sans" w:eastAsia="Open Sans" w:hAnsi="Open Sans" w:cs="Open Sans"/>
          <w:color w:val="231F20"/>
          <w:spacing w:val="-5"/>
          <w:lang w:val="en-US"/>
        </w:rPr>
        <w:t xml:space="preserve"> </w:t>
      </w:r>
      <w:r w:rsidRPr="00985AFD">
        <w:rPr>
          <w:rFonts w:ascii="Open Sans" w:eastAsia="Open Sans" w:hAnsi="Open Sans" w:cs="Open Sans"/>
          <w:color w:val="231F20"/>
          <w:lang w:val="en-US"/>
        </w:rPr>
        <w:t>in</w:t>
      </w:r>
      <w:r w:rsidRPr="00985AFD">
        <w:rPr>
          <w:rFonts w:ascii="Open Sans" w:eastAsia="Open Sans" w:hAnsi="Open Sans" w:cs="Open Sans"/>
          <w:color w:val="231F20"/>
          <w:spacing w:val="-4"/>
          <w:lang w:val="en-US"/>
        </w:rPr>
        <w:t xml:space="preserve"> </w:t>
      </w:r>
      <w:r w:rsidRPr="00985AFD">
        <w:rPr>
          <w:rFonts w:ascii="Open Sans" w:eastAsia="Open Sans" w:hAnsi="Open Sans" w:cs="Open Sans"/>
          <w:color w:val="231F20"/>
          <w:spacing w:val="-1"/>
          <w:lang w:val="en-US"/>
        </w:rPr>
        <w:t>and</w:t>
      </w:r>
      <w:r w:rsidRPr="00985AFD">
        <w:rPr>
          <w:rFonts w:ascii="Open Sans" w:eastAsia="Open Sans" w:hAnsi="Open Sans" w:cs="Open Sans"/>
          <w:color w:val="231F20"/>
          <w:spacing w:val="25"/>
          <w:w w:val="99"/>
          <w:lang w:val="en-US"/>
        </w:rPr>
        <w:t xml:space="preserve"> </w:t>
      </w:r>
      <w:r w:rsidRPr="00985AFD">
        <w:rPr>
          <w:rFonts w:ascii="Open Sans" w:eastAsia="Open Sans" w:hAnsi="Open Sans" w:cs="Open Sans"/>
          <w:color w:val="231F20"/>
          <w:lang w:val="en-US"/>
        </w:rPr>
        <w:t>of itself is not too dissimilar to caffeine addiction.”</w:t>
      </w:r>
    </w:p>
    <w:p w:rsidR="00985AFD" w:rsidRPr="00985AFD" w:rsidRDefault="00985AFD" w:rsidP="00985AFD">
      <w:pPr>
        <w:widowControl w:val="0"/>
        <w:spacing w:before="187" w:after="0" w:line="231" w:lineRule="exact"/>
        <w:ind w:left="120"/>
        <w:rPr>
          <w:rFonts w:ascii="Open Sans" w:eastAsia="Open Sans" w:hAnsi="Open Sans" w:cs="Open Sans"/>
          <w:sz w:val="18"/>
          <w:szCs w:val="18"/>
          <w:lang w:val="en-US"/>
        </w:rPr>
      </w:pPr>
      <w:r w:rsidRPr="00985AFD">
        <w:rPr>
          <w:rFonts w:ascii="Open Sans" w:eastAsia="Calibri" w:hAnsi="Calibri" w:cs="Times New Roman"/>
          <w:color w:val="231F20"/>
          <w:spacing w:val="-1"/>
          <w:sz w:val="18"/>
          <w:lang w:val="en-US"/>
        </w:rPr>
        <w:t>Ends</w:t>
      </w:r>
    </w:p>
    <w:p w:rsidR="00985AFD" w:rsidRPr="00985AFD" w:rsidRDefault="00985AFD" w:rsidP="00985AFD">
      <w:pPr>
        <w:widowControl w:val="0"/>
        <w:spacing w:before="5" w:after="0" w:line="216" w:lineRule="exact"/>
        <w:ind w:left="120" w:right="5185"/>
        <w:jc w:val="both"/>
        <w:rPr>
          <w:rFonts w:ascii="Open Sans" w:eastAsia="Open Sans" w:hAnsi="Open Sans" w:cs="Open Sans"/>
          <w:sz w:val="18"/>
          <w:szCs w:val="18"/>
          <w:lang w:val="en-US"/>
        </w:rPr>
      </w:pPr>
      <w:r w:rsidRPr="00985AFD">
        <w:rPr>
          <w:rFonts w:ascii="Open Sans" w:eastAsia="Calibri" w:hAnsi="Calibri" w:cs="Times New Roman"/>
          <w:color w:val="231F20"/>
          <w:spacing w:val="-1"/>
          <w:sz w:val="18"/>
          <w:lang w:val="en-US"/>
        </w:rPr>
        <w:t>For</w:t>
      </w:r>
      <w:r w:rsidRPr="00985AFD">
        <w:rPr>
          <w:rFonts w:ascii="Open Sans" w:eastAsia="Calibri" w:hAnsi="Calibri" w:cs="Times New Roman"/>
          <w:color w:val="231F20"/>
          <w:spacing w:val="-4"/>
          <w:sz w:val="18"/>
          <w:lang w:val="en-US"/>
        </w:rPr>
        <w:t xml:space="preserve"> </w:t>
      </w:r>
      <w:r w:rsidRPr="00985AFD">
        <w:rPr>
          <w:rFonts w:ascii="Open Sans" w:eastAsia="Calibri" w:hAnsi="Calibri" w:cs="Times New Roman"/>
          <w:color w:val="231F20"/>
          <w:spacing w:val="-1"/>
          <w:sz w:val="18"/>
          <w:lang w:val="en-US"/>
        </w:rPr>
        <w:t>more</w:t>
      </w:r>
      <w:r w:rsidRPr="00985AFD">
        <w:rPr>
          <w:rFonts w:ascii="Open Sans" w:eastAsia="Calibri" w:hAnsi="Calibri" w:cs="Times New Roman"/>
          <w:color w:val="231F20"/>
          <w:spacing w:val="-3"/>
          <w:sz w:val="18"/>
          <w:lang w:val="en-US"/>
        </w:rPr>
        <w:t xml:space="preserve"> </w:t>
      </w:r>
      <w:r w:rsidRPr="00985AFD">
        <w:rPr>
          <w:rFonts w:ascii="Open Sans" w:eastAsia="Calibri" w:hAnsi="Calibri" w:cs="Times New Roman"/>
          <w:color w:val="231F20"/>
          <w:sz w:val="18"/>
          <w:lang w:val="en-US"/>
        </w:rPr>
        <w:t>information</w:t>
      </w:r>
      <w:r w:rsidRPr="00985AFD">
        <w:rPr>
          <w:rFonts w:ascii="Open Sans" w:eastAsia="Calibri" w:hAnsi="Calibri" w:cs="Times New Roman"/>
          <w:color w:val="231F20"/>
          <w:spacing w:val="-3"/>
          <w:sz w:val="18"/>
          <w:lang w:val="en-US"/>
        </w:rPr>
        <w:t xml:space="preserve"> </w:t>
      </w:r>
      <w:r w:rsidRPr="00985AFD">
        <w:rPr>
          <w:rFonts w:ascii="Open Sans" w:eastAsia="Calibri" w:hAnsi="Calibri" w:cs="Times New Roman"/>
          <w:color w:val="231F20"/>
          <w:sz w:val="18"/>
          <w:lang w:val="en-US"/>
        </w:rPr>
        <w:t>or</w:t>
      </w:r>
      <w:r w:rsidRPr="00985AFD">
        <w:rPr>
          <w:rFonts w:ascii="Open Sans" w:eastAsia="Calibri" w:hAnsi="Calibri" w:cs="Times New Roman"/>
          <w:color w:val="231F20"/>
          <w:spacing w:val="-4"/>
          <w:sz w:val="18"/>
          <w:lang w:val="en-US"/>
        </w:rPr>
        <w:t xml:space="preserve"> </w:t>
      </w:r>
      <w:r w:rsidRPr="00985AFD">
        <w:rPr>
          <w:rFonts w:ascii="Open Sans" w:eastAsia="Calibri" w:hAnsi="Calibri" w:cs="Times New Roman"/>
          <w:color w:val="231F20"/>
          <w:sz w:val="18"/>
          <w:lang w:val="en-US"/>
        </w:rPr>
        <w:t>for</w:t>
      </w:r>
      <w:r w:rsidRPr="00985AFD">
        <w:rPr>
          <w:rFonts w:ascii="Open Sans" w:eastAsia="Calibri" w:hAnsi="Calibri" w:cs="Times New Roman"/>
          <w:color w:val="231F20"/>
          <w:spacing w:val="-4"/>
          <w:sz w:val="18"/>
          <w:lang w:val="en-US"/>
        </w:rPr>
        <w:t xml:space="preserve"> </w:t>
      </w:r>
      <w:r w:rsidRPr="00985AFD">
        <w:rPr>
          <w:rFonts w:ascii="Open Sans" w:eastAsia="Calibri" w:hAnsi="Calibri" w:cs="Times New Roman"/>
          <w:color w:val="231F20"/>
          <w:sz w:val="18"/>
          <w:lang w:val="en-US"/>
        </w:rPr>
        <w:t>interviews</w:t>
      </w:r>
      <w:r w:rsidRPr="00985AFD">
        <w:rPr>
          <w:rFonts w:ascii="Open Sans" w:eastAsia="Calibri" w:hAnsi="Calibri" w:cs="Times New Roman"/>
          <w:color w:val="231F20"/>
          <w:spacing w:val="-4"/>
          <w:sz w:val="18"/>
          <w:lang w:val="en-US"/>
        </w:rPr>
        <w:t xml:space="preserve"> </w:t>
      </w:r>
      <w:r w:rsidRPr="00985AFD">
        <w:rPr>
          <w:rFonts w:ascii="Open Sans" w:eastAsia="Calibri" w:hAnsi="Calibri" w:cs="Times New Roman"/>
          <w:color w:val="231F20"/>
          <w:sz w:val="18"/>
          <w:lang w:val="en-US"/>
        </w:rPr>
        <w:t>please</w:t>
      </w:r>
      <w:r w:rsidRPr="00985AFD">
        <w:rPr>
          <w:rFonts w:ascii="Open Sans" w:eastAsia="Calibri" w:hAnsi="Calibri" w:cs="Times New Roman"/>
          <w:color w:val="231F20"/>
          <w:spacing w:val="-4"/>
          <w:sz w:val="18"/>
          <w:lang w:val="en-US"/>
        </w:rPr>
        <w:t xml:space="preserve"> </w:t>
      </w:r>
      <w:r w:rsidRPr="00985AFD">
        <w:rPr>
          <w:rFonts w:ascii="Open Sans" w:eastAsia="Calibri" w:hAnsi="Calibri" w:cs="Times New Roman"/>
          <w:color w:val="231F20"/>
          <w:sz w:val="18"/>
          <w:lang w:val="en-US"/>
        </w:rPr>
        <w:t>contact:</w:t>
      </w:r>
      <w:r w:rsidRPr="00985AFD">
        <w:rPr>
          <w:rFonts w:ascii="Open Sans" w:eastAsia="Calibri" w:hAnsi="Calibri" w:cs="Times New Roman"/>
          <w:color w:val="231F20"/>
          <w:spacing w:val="22"/>
          <w:sz w:val="18"/>
          <w:lang w:val="en-US"/>
        </w:rPr>
        <w:t xml:space="preserve"> </w:t>
      </w:r>
      <w:r w:rsidRPr="00985AFD">
        <w:rPr>
          <w:rFonts w:ascii="Open Sans" w:eastAsia="Calibri" w:hAnsi="Calibri" w:cs="Times New Roman"/>
          <w:color w:val="231F20"/>
          <w:sz w:val="18"/>
          <w:lang w:val="en-US"/>
        </w:rPr>
        <w:t xml:space="preserve">Duncan Stephenson, Director of External Affairs, RSPH </w:t>
      </w:r>
      <w:hyperlink r:id="rId89">
        <w:r w:rsidRPr="00985AFD">
          <w:rPr>
            <w:rFonts w:ascii="Open Sans" w:eastAsia="Calibri" w:hAnsi="Calibri" w:cs="Times New Roman"/>
            <w:color w:val="231F20"/>
            <w:sz w:val="18"/>
            <w:lang w:val="en-US"/>
          </w:rPr>
          <w:t>dstephenson@rsph.org.uk</w:t>
        </w:r>
      </w:hyperlink>
      <w:r w:rsidRPr="00985AFD">
        <w:rPr>
          <w:rFonts w:ascii="Open Sans" w:eastAsia="Calibri" w:hAnsi="Calibri" w:cs="Times New Roman"/>
          <w:color w:val="231F20"/>
          <w:spacing w:val="-13"/>
          <w:sz w:val="18"/>
          <w:lang w:val="en-US"/>
        </w:rPr>
        <w:t xml:space="preserve"> </w:t>
      </w:r>
      <w:r w:rsidRPr="00985AFD">
        <w:rPr>
          <w:rFonts w:ascii="Open Sans" w:eastAsia="Calibri" w:hAnsi="Calibri" w:cs="Times New Roman"/>
          <w:color w:val="231F20"/>
          <w:sz w:val="18"/>
          <w:lang w:val="en-US"/>
        </w:rPr>
        <w:t>07557</w:t>
      </w:r>
      <w:r w:rsidRPr="00985AFD">
        <w:rPr>
          <w:rFonts w:ascii="Open Sans" w:eastAsia="Calibri" w:hAnsi="Calibri" w:cs="Times New Roman"/>
          <w:color w:val="231F20"/>
          <w:spacing w:val="-13"/>
          <w:sz w:val="18"/>
          <w:lang w:val="en-US"/>
        </w:rPr>
        <w:t xml:space="preserve"> </w:t>
      </w:r>
      <w:r w:rsidRPr="00985AFD">
        <w:rPr>
          <w:rFonts w:ascii="Open Sans" w:eastAsia="Calibri" w:hAnsi="Calibri" w:cs="Times New Roman"/>
          <w:color w:val="231F20"/>
          <w:sz w:val="18"/>
          <w:lang w:val="en-US"/>
        </w:rPr>
        <w:t>229</w:t>
      </w:r>
      <w:r w:rsidRPr="00985AFD">
        <w:rPr>
          <w:rFonts w:ascii="Open Sans" w:eastAsia="Calibri" w:hAnsi="Calibri" w:cs="Times New Roman"/>
          <w:color w:val="231F20"/>
          <w:spacing w:val="-12"/>
          <w:sz w:val="18"/>
          <w:lang w:val="en-US"/>
        </w:rPr>
        <w:t xml:space="preserve"> </w:t>
      </w:r>
      <w:r w:rsidRPr="00985AFD">
        <w:rPr>
          <w:rFonts w:ascii="Open Sans" w:eastAsia="Calibri" w:hAnsi="Calibri" w:cs="Times New Roman"/>
          <w:color w:val="231F20"/>
          <w:sz w:val="18"/>
          <w:lang w:val="en-US"/>
        </w:rPr>
        <w:t>774</w:t>
      </w:r>
    </w:p>
    <w:p w:rsidR="00985AFD" w:rsidRPr="00985AFD" w:rsidRDefault="00985AFD" w:rsidP="00985AFD">
      <w:pPr>
        <w:widowControl w:val="0"/>
        <w:spacing w:after="0" w:line="216" w:lineRule="exact"/>
        <w:jc w:val="both"/>
        <w:rPr>
          <w:rFonts w:ascii="Open Sans" w:eastAsia="Open Sans" w:hAnsi="Open Sans" w:cs="Open Sans"/>
          <w:sz w:val="18"/>
          <w:szCs w:val="18"/>
          <w:lang w:val="en-US"/>
        </w:rPr>
        <w:sectPr w:rsidR="00985AFD" w:rsidRPr="00985AFD">
          <w:footerReference w:type="even" r:id="rId90"/>
          <w:footerReference w:type="default" r:id="rId91"/>
          <w:pgSz w:w="12360" w:h="17300"/>
          <w:pgMar w:top="1000" w:right="1260" w:bottom="1240" w:left="1240" w:header="0" w:footer="1045" w:gutter="0"/>
          <w:cols w:space="720"/>
        </w:sectPr>
      </w:pPr>
    </w:p>
    <w:p w:rsidR="00985AFD" w:rsidRPr="00985AFD" w:rsidRDefault="00985AFD" w:rsidP="00985AFD">
      <w:pPr>
        <w:widowControl w:val="0"/>
        <w:spacing w:before="8" w:after="0" w:line="240" w:lineRule="auto"/>
        <w:rPr>
          <w:rFonts w:ascii="Open Sans" w:eastAsia="Open Sans" w:hAnsi="Open Sans" w:cs="Open Sans"/>
          <w:sz w:val="5"/>
          <w:szCs w:val="5"/>
          <w:lang w:val="en-US"/>
        </w:rPr>
      </w:pPr>
    </w:p>
    <w:p w:rsidR="00985AFD" w:rsidRPr="00985AFD" w:rsidRDefault="00985AFD" w:rsidP="00985AFD">
      <w:pPr>
        <w:widowControl w:val="0"/>
        <w:spacing w:after="0" w:line="200" w:lineRule="atLeast"/>
        <w:ind w:left="130"/>
        <w:rPr>
          <w:rFonts w:ascii="Open Sans" w:eastAsia="Open Sans" w:hAnsi="Open Sans" w:cs="Open Sans"/>
          <w:sz w:val="20"/>
          <w:szCs w:val="20"/>
          <w:lang w:val="en-US"/>
        </w:rPr>
      </w:pPr>
      <w:r w:rsidRPr="00985AFD">
        <w:rPr>
          <w:rFonts w:ascii="Open Sans" w:eastAsia="Open Sans" w:hAnsi="Open Sans" w:cs="Open Sans"/>
          <w:noProof/>
          <w:sz w:val="20"/>
          <w:szCs w:val="20"/>
          <w:lang w:eastAsia="en-NZ"/>
        </w:rPr>
        <mc:AlternateContent>
          <mc:Choice Requires="wps">
            <w:drawing>
              <wp:inline distT="0" distB="0" distL="0" distR="0">
                <wp:extent cx="6107430" cy="893445"/>
                <wp:effectExtent l="12700" t="20955" r="13970" b="1905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893445"/>
                        </a:xfrm>
                        <a:prstGeom prst="rect">
                          <a:avLst/>
                        </a:prstGeom>
                        <a:noFill/>
                        <a:ln w="254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0F7338" w:rsidRDefault="000F7338" w:rsidP="00985AFD">
                            <w:pPr>
                              <w:spacing w:before="153" w:line="337" w:lineRule="auto"/>
                              <w:ind w:left="272" w:right="2868"/>
                              <w:rPr>
                                <w:rFonts w:ascii="Arial" w:eastAsia="Arial" w:hAnsi="Arial" w:cs="Arial"/>
                                <w:sz w:val="26"/>
                                <w:szCs w:val="26"/>
                              </w:rPr>
                            </w:pPr>
                            <w:r>
                              <w:rPr>
                                <w:rFonts w:ascii="Arial"/>
                                <w:b/>
                                <w:color w:val="231F20"/>
                                <w:sz w:val="26"/>
                              </w:rPr>
                              <w:t xml:space="preserve">iv - </w:t>
                            </w:r>
                            <w:r>
                              <w:rPr>
                                <w:rFonts w:ascii="Arial"/>
                                <w:b/>
                                <w:color w:val="231F20"/>
                                <w:spacing w:val="-1"/>
                                <w:sz w:val="26"/>
                              </w:rPr>
                              <w:t>World</w:t>
                            </w:r>
                            <w:r>
                              <w:rPr>
                                <w:rFonts w:ascii="Arial"/>
                                <w:b/>
                                <w:color w:val="231F20"/>
                                <w:sz w:val="26"/>
                              </w:rPr>
                              <w:t xml:space="preserve"> </w:t>
                            </w:r>
                            <w:r>
                              <w:rPr>
                                <w:rFonts w:ascii="Arial"/>
                                <w:b/>
                                <w:color w:val="231F20"/>
                                <w:spacing w:val="-1"/>
                                <w:sz w:val="26"/>
                              </w:rPr>
                              <w:t>Health</w:t>
                            </w:r>
                            <w:r>
                              <w:rPr>
                                <w:rFonts w:ascii="Arial"/>
                                <w:b/>
                                <w:color w:val="231F20"/>
                                <w:sz w:val="26"/>
                              </w:rPr>
                              <w:t xml:space="preserve"> Organisation</w:t>
                            </w:r>
                            <w:r>
                              <w:rPr>
                                <w:rFonts w:ascii="Arial"/>
                                <w:b/>
                                <w:color w:val="231F20"/>
                                <w:spacing w:val="-1"/>
                                <w:sz w:val="26"/>
                              </w:rPr>
                              <w:t xml:space="preserve"> </w:t>
                            </w:r>
                            <w:r>
                              <w:rPr>
                                <w:rFonts w:ascii="Arial"/>
                                <w:b/>
                                <w:color w:val="231F20"/>
                                <w:sz w:val="26"/>
                              </w:rPr>
                              <w:t xml:space="preserve">- </w:t>
                            </w:r>
                            <w:r>
                              <w:rPr>
                                <w:rFonts w:ascii="Arial"/>
                                <w:b/>
                                <w:color w:val="231F20"/>
                                <w:spacing w:val="-3"/>
                                <w:sz w:val="26"/>
                              </w:rPr>
                              <w:t>Tobacco</w:t>
                            </w:r>
                            <w:r>
                              <w:rPr>
                                <w:rFonts w:ascii="Arial"/>
                                <w:b/>
                                <w:color w:val="231F20"/>
                                <w:sz w:val="26"/>
                              </w:rPr>
                              <w:t xml:space="preserve"> Fact Sheet</w:t>
                            </w:r>
                            <w:r>
                              <w:rPr>
                                <w:rFonts w:ascii="Arial"/>
                                <w:b/>
                                <w:color w:val="231F20"/>
                                <w:spacing w:val="22"/>
                                <w:sz w:val="26"/>
                              </w:rPr>
                              <w:t xml:space="preserve"> </w:t>
                            </w:r>
                            <w:r>
                              <w:rPr>
                                <w:rFonts w:ascii="Arial"/>
                                <w:b/>
                                <w:color w:val="231F20"/>
                                <w:sz w:val="26"/>
                              </w:rPr>
                              <w:t xml:space="preserve">SHORT LINK </w:t>
                            </w:r>
                            <w:hyperlink r:id="rId92">
                              <w:r>
                                <w:rPr>
                                  <w:rFonts w:ascii="Arial"/>
                                  <w:color w:val="231F20"/>
                                  <w:sz w:val="26"/>
                                </w:rPr>
                                <w:t>- http://bit.ly/1eVcEat</w:t>
                              </w:r>
                            </w:hyperlink>
                          </w:p>
                          <w:p w:rsidR="000F7338" w:rsidRDefault="000F7338" w:rsidP="00985AFD">
                            <w:pPr>
                              <w:spacing w:before="78"/>
                              <w:ind w:left="272"/>
                              <w:rPr>
                                <w:rFonts w:ascii="Arial" w:eastAsia="Arial" w:hAnsi="Arial" w:cs="Arial"/>
                                <w:sz w:val="18"/>
                                <w:szCs w:val="18"/>
                              </w:rPr>
                            </w:pPr>
                            <w:r>
                              <w:rPr>
                                <w:rFonts w:ascii="Arial"/>
                                <w:b/>
                                <w:color w:val="231F20"/>
                                <w:sz w:val="18"/>
                              </w:rPr>
                              <w:t>FULL</w:t>
                            </w:r>
                            <w:r>
                              <w:rPr>
                                <w:rFonts w:ascii="Arial"/>
                                <w:b/>
                                <w:color w:val="231F20"/>
                                <w:spacing w:val="46"/>
                                <w:sz w:val="18"/>
                              </w:rPr>
                              <w:t xml:space="preserve"> </w:t>
                            </w:r>
                            <w:r>
                              <w:rPr>
                                <w:rFonts w:ascii="Arial"/>
                                <w:b/>
                                <w:color w:val="231F20"/>
                                <w:sz w:val="18"/>
                              </w:rPr>
                              <w:t xml:space="preserve">LINK </w:t>
                            </w:r>
                            <w:r>
                              <w:rPr>
                                <w:rFonts w:ascii="Arial"/>
                                <w:b/>
                                <w:color w:val="231F20"/>
                                <w:spacing w:val="3"/>
                                <w:sz w:val="18"/>
                              </w:rPr>
                              <w:t xml:space="preserve"> </w:t>
                            </w:r>
                            <w:r>
                              <w:rPr>
                                <w:rFonts w:ascii="Arial"/>
                                <w:color w:val="231F20"/>
                                <w:sz w:val="18"/>
                              </w:rPr>
                              <w:t xml:space="preserve">- </w:t>
                            </w:r>
                            <w:r>
                              <w:rPr>
                                <w:rFonts w:ascii="Arial"/>
                                <w:color w:val="231F20"/>
                                <w:spacing w:val="3"/>
                                <w:sz w:val="18"/>
                              </w:rPr>
                              <w:t xml:space="preserve"> </w:t>
                            </w:r>
                            <w:hyperlink r:id="rId93">
                              <w:r>
                                <w:rPr>
                                  <w:rFonts w:ascii="Arial"/>
                                  <w:color w:val="231F20"/>
                                  <w:spacing w:val="-1"/>
                                  <w:sz w:val="18"/>
                                </w:rPr>
                                <w:t>http://www.who.int/mediacentre/factsheets/fs339/en/</w:t>
                              </w:r>
                            </w:hyperlink>
                          </w:p>
                        </w:txbxContent>
                      </wps:txbx>
                      <wps:bodyPr rot="0" vert="horz" wrap="square" lIns="0" tIns="0" rIns="0" bIns="0" anchor="t" anchorCtr="0" upright="1">
                        <a:noAutofit/>
                      </wps:bodyPr>
                    </wps:wsp>
                  </a:graphicData>
                </a:graphic>
              </wp:inline>
            </w:drawing>
          </mc:Choice>
          <mc:Fallback>
            <w:pict>
              <v:shape id="Text Box 27" o:spid="_x0000_s1195" type="#_x0000_t202" style="width:480.9pt;height: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" filled="f" strokecolor="#231f20" strokeweight="2pt">
                <v:textbox inset="0,0,0,0">
                  <w:txbxContent>
                    <w:p w:rsidR="000F7338" w:rsidRDefault="000F7338" w:rsidP="00985AFD">
                      <w:pPr>
                        <w:spacing w:before="153" w:line="337" w:lineRule="auto"/>
                        <w:ind w:left="272" w:right="2868"/>
                        <w:rPr>
                          <w:rFonts w:ascii="Arial" w:eastAsia="Arial" w:hAnsi="Arial" w:cs="Arial"/>
                          <w:sz w:val="26"/>
                          <w:szCs w:val="26"/>
                        </w:rPr>
                      </w:pPr>
                      <w:r>
                        <w:rPr>
                          <w:rFonts w:ascii="Arial"/>
                          <w:b/>
                          <w:color w:val="231F20"/>
                          <w:sz w:val="26"/>
                        </w:rPr>
                        <w:t xml:space="preserve">iv - </w:t>
                      </w:r>
                      <w:r>
                        <w:rPr>
                          <w:rFonts w:ascii="Arial"/>
                          <w:b/>
                          <w:color w:val="231F20"/>
                          <w:spacing w:val="-1"/>
                          <w:sz w:val="26"/>
                        </w:rPr>
                        <w:t>World</w:t>
                      </w:r>
                      <w:r>
                        <w:rPr>
                          <w:rFonts w:ascii="Arial"/>
                          <w:b/>
                          <w:color w:val="231F20"/>
                          <w:sz w:val="26"/>
                        </w:rPr>
                        <w:t xml:space="preserve"> </w:t>
                      </w:r>
                      <w:r>
                        <w:rPr>
                          <w:rFonts w:ascii="Arial"/>
                          <w:b/>
                          <w:color w:val="231F20"/>
                          <w:spacing w:val="-1"/>
                          <w:sz w:val="26"/>
                        </w:rPr>
                        <w:t>Health</w:t>
                      </w:r>
                      <w:r>
                        <w:rPr>
                          <w:rFonts w:ascii="Arial"/>
                          <w:b/>
                          <w:color w:val="231F20"/>
                          <w:sz w:val="26"/>
                        </w:rPr>
                        <w:t xml:space="preserve"> Organisation</w:t>
                      </w:r>
                      <w:r>
                        <w:rPr>
                          <w:rFonts w:ascii="Arial"/>
                          <w:b/>
                          <w:color w:val="231F20"/>
                          <w:spacing w:val="-1"/>
                          <w:sz w:val="26"/>
                        </w:rPr>
                        <w:t xml:space="preserve"> </w:t>
                      </w:r>
                      <w:r>
                        <w:rPr>
                          <w:rFonts w:ascii="Arial"/>
                          <w:b/>
                          <w:color w:val="231F20"/>
                          <w:sz w:val="26"/>
                        </w:rPr>
                        <w:t xml:space="preserve">- </w:t>
                      </w:r>
                      <w:r>
                        <w:rPr>
                          <w:rFonts w:ascii="Arial"/>
                          <w:b/>
                          <w:color w:val="231F20"/>
                          <w:spacing w:val="-3"/>
                          <w:sz w:val="26"/>
                        </w:rPr>
                        <w:t>Tobacco</w:t>
                      </w:r>
                      <w:r>
                        <w:rPr>
                          <w:rFonts w:ascii="Arial"/>
                          <w:b/>
                          <w:color w:val="231F20"/>
                          <w:sz w:val="26"/>
                        </w:rPr>
                        <w:t xml:space="preserve"> Fact Sheet</w:t>
                      </w:r>
                      <w:r>
                        <w:rPr>
                          <w:rFonts w:ascii="Arial"/>
                          <w:b/>
                          <w:color w:val="231F20"/>
                          <w:spacing w:val="22"/>
                          <w:sz w:val="26"/>
                        </w:rPr>
                        <w:t xml:space="preserve"> </w:t>
                      </w:r>
                      <w:r>
                        <w:rPr>
                          <w:rFonts w:ascii="Arial"/>
                          <w:b/>
                          <w:color w:val="231F20"/>
                          <w:sz w:val="26"/>
                        </w:rPr>
                        <w:t xml:space="preserve">SHORT LINK </w:t>
                      </w:r>
                      <w:hyperlink r:id="rId94">
                        <w:r>
                          <w:rPr>
                            <w:rFonts w:ascii="Arial"/>
                            <w:color w:val="231F20"/>
                            <w:sz w:val="26"/>
                          </w:rPr>
                          <w:t>- http://bit.ly/1eVcEat</w:t>
                        </w:r>
                      </w:hyperlink>
                    </w:p>
                    <w:p w:rsidR="000F7338" w:rsidRDefault="000F7338" w:rsidP="00985AFD">
                      <w:pPr>
                        <w:spacing w:before="78"/>
                        <w:ind w:left="272"/>
                        <w:rPr>
                          <w:rFonts w:ascii="Arial" w:eastAsia="Arial" w:hAnsi="Arial" w:cs="Arial"/>
                          <w:sz w:val="18"/>
                          <w:szCs w:val="18"/>
                        </w:rPr>
                      </w:pPr>
                      <w:r>
                        <w:rPr>
                          <w:rFonts w:ascii="Arial"/>
                          <w:b/>
                          <w:color w:val="231F20"/>
                          <w:sz w:val="18"/>
                        </w:rPr>
                        <w:t>FULL</w:t>
                      </w:r>
                      <w:r>
                        <w:rPr>
                          <w:rFonts w:ascii="Arial"/>
                          <w:b/>
                          <w:color w:val="231F20"/>
                          <w:spacing w:val="46"/>
                          <w:sz w:val="18"/>
                        </w:rPr>
                        <w:t xml:space="preserve"> </w:t>
                      </w:r>
                      <w:r>
                        <w:rPr>
                          <w:rFonts w:ascii="Arial"/>
                          <w:b/>
                          <w:color w:val="231F20"/>
                          <w:sz w:val="18"/>
                        </w:rPr>
                        <w:t xml:space="preserve">LINK </w:t>
                      </w:r>
                      <w:r>
                        <w:rPr>
                          <w:rFonts w:ascii="Arial"/>
                          <w:b/>
                          <w:color w:val="231F20"/>
                          <w:spacing w:val="3"/>
                          <w:sz w:val="18"/>
                        </w:rPr>
                        <w:t xml:space="preserve"> </w:t>
                      </w:r>
                      <w:r>
                        <w:rPr>
                          <w:rFonts w:ascii="Arial"/>
                          <w:color w:val="231F20"/>
                          <w:sz w:val="18"/>
                        </w:rPr>
                        <w:t xml:space="preserve">- </w:t>
                      </w:r>
                      <w:r>
                        <w:rPr>
                          <w:rFonts w:ascii="Arial"/>
                          <w:color w:val="231F20"/>
                          <w:spacing w:val="3"/>
                          <w:sz w:val="18"/>
                        </w:rPr>
                        <w:t xml:space="preserve"> </w:t>
                      </w:r>
                      <w:hyperlink r:id="rId95">
                        <w:r>
                          <w:rPr>
                            <w:rFonts w:ascii="Arial"/>
                            <w:color w:val="231F20"/>
                            <w:spacing w:val="-1"/>
                            <w:sz w:val="18"/>
                          </w:rPr>
                          <w:t>http://www.who.int/mediacentre/factsheets/fs339/en/</w:t>
                        </w:r>
                      </w:hyperlink>
                    </w:p>
                  </w:txbxContent>
                </v:textbox>
                <w10:anchorlock/>
              </v:shape>
            </w:pict>
          </mc:Fallback>
        </mc:AlternateContent>
      </w:r>
    </w:p>
    <w:p w:rsidR="00985AFD" w:rsidRPr="00985AFD" w:rsidRDefault="00985AFD" w:rsidP="00985AFD">
      <w:pPr>
        <w:widowControl w:val="0"/>
        <w:spacing w:after="0" w:line="240" w:lineRule="auto"/>
        <w:rPr>
          <w:rFonts w:ascii="Open Sans" w:eastAsia="Open Sans" w:hAnsi="Open Sans" w:cs="Open Sans"/>
          <w:sz w:val="20"/>
          <w:szCs w:val="20"/>
          <w:lang w:val="en-US"/>
        </w:rPr>
      </w:pPr>
    </w:p>
    <w:p w:rsidR="00985AFD" w:rsidRPr="00985AFD" w:rsidRDefault="00985AFD" w:rsidP="00985AFD">
      <w:pPr>
        <w:widowControl w:val="0"/>
        <w:spacing w:before="4" w:after="0" w:line="240" w:lineRule="auto"/>
        <w:rPr>
          <w:rFonts w:ascii="Open Sans" w:eastAsia="Open Sans" w:hAnsi="Open Sans" w:cs="Open Sans"/>
          <w:sz w:val="13"/>
          <w:szCs w:val="13"/>
          <w:lang w:val="en-US"/>
        </w:rPr>
      </w:pPr>
    </w:p>
    <w:p w:rsidR="00985AFD" w:rsidRPr="00985AFD" w:rsidRDefault="00985AFD" w:rsidP="00985AFD">
      <w:pPr>
        <w:widowControl w:val="0"/>
        <w:spacing w:before="64" w:after="0" w:line="240" w:lineRule="auto"/>
        <w:ind w:left="120"/>
        <w:rPr>
          <w:rFonts w:ascii="Arial" w:eastAsia="Arial" w:hAnsi="Arial" w:cs="Arial"/>
          <w:sz w:val="28"/>
          <w:szCs w:val="28"/>
          <w:lang w:val="en-US"/>
        </w:rPr>
      </w:pPr>
      <w:r w:rsidRPr="00985AFD">
        <w:rPr>
          <w:rFonts w:ascii="Arial" w:eastAsia="Calibri" w:hAnsi="Calibri" w:cs="Times New Roman"/>
          <w:b/>
          <w:color w:val="00AEEF"/>
          <w:sz w:val="28"/>
          <w:lang w:val="en-US"/>
        </w:rPr>
        <w:t>WORLD</w:t>
      </w:r>
      <w:r w:rsidRPr="00985AFD">
        <w:rPr>
          <w:rFonts w:ascii="Arial" w:eastAsia="Calibri" w:hAnsi="Calibri" w:cs="Times New Roman"/>
          <w:b/>
          <w:color w:val="00AEEF"/>
          <w:spacing w:val="-9"/>
          <w:sz w:val="28"/>
          <w:lang w:val="en-US"/>
        </w:rPr>
        <w:t xml:space="preserve"> </w:t>
      </w:r>
      <w:r w:rsidRPr="00985AFD">
        <w:rPr>
          <w:rFonts w:ascii="Arial" w:eastAsia="Calibri" w:hAnsi="Calibri" w:cs="Times New Roman"/>
          <w:b/>
          <w:color w:val="00AEEF"/>
          <w:spacing w:val="-4"/>
          <w:sz w:val="28"/>
          <w:lang w:val="en-US"/>
        </w:rPr>
        <w:t>HEA</w:t>
      </w:r>
      <w:r w:rsidRPr="00985AFD">
        <w:rPr>
          <w:rFonts w:ascii="Arial" w:eastAsia="Calibri" w:hAnsi="Calibri" w:cs="Times New Roman"/>
          <w:b/>
          <w:color w:val="00AEEF"/>
          <w:spacing w:val="-5"/>
          <w:sz w:val="28"/>
          <w:lang w:val="en-US"/>
        </w:rPr>
        <w:t>L</w:t>
      </w:r>
      <w:r w:rsidRPr="00985AFD">
        <w:rPr>
          <w:rFonts w:ascii="Arial" w:eastAsia="Calibri" w:hAnsi="Calibri" w:cs="Times New Roman"/>
          <w:b/>
          <w:color w:val="00AEEF"/>
          <w:spacing w:val="-4"/>
          <w:sz w:val="28"/>
          <w:lang w:val="en-US"/>
        </w:rPr>
        <w:t>TH</w:t>
      </w:r>
      <w:r w:rsidRPr="00985AFD">
        <w:rPr>
          <w:rFonts w:ascii="Arial" w:eastAsia="Calibri" w:hAnsi="Calibri" w:cs="Times New Roman"/>
          <w:b/>
          <w:color w:val="00AEEF"/>
          <w:spacing w:val="-8"/>
          <w:sz w:val="28"/>
          <w:lang w:val="en-US"/>
        </w:rPr>
        <w:t xml:space="preserve"> </w:t>
      </w:r>
      <w:r w:rsidRPr="00985AFD">
        <w:rPr>
          <w:rFonts w:ascii="Arial" w:eastAsia="Calibri" w:hAnsi="Calibri" w:cs="Times New Roman"/>
          <w:b/>
          <w:color w:val="00AEEF"/>
          <w:spacing w:val="-2"/>
          <w:sz w:val="28"/>
          <w:lang w:val="en-US"/>
        </w:rPr>
        <w:t>ORGANISATION</w:t>
      </w:r>
      <w:r w:rsidRPr="00985AFD">
        <w:rPr>
          <w:rFonts w:ascii="Arial" w:eastAsia="Calibri" w:hAnsi="Calibri" w:cs="Times New Roman"/>
          <w:b/>
          <w:color w:val="00AEEF"/>
          <w:spacing w:val="-8"/>
          <w:sz w:val="28"/>
          <w:lang w:val="en-US"/>
        </w:rPr>
        <w:t xml:space="preserve"> </w:t>
      </w:r>
      <w:r w:rsidRPr="00985AFD">
        <w:rPr>
          <w:rFonts w:ascii="Arial" w:eastAsia="Calibri" w:hAnsi="Calibri" w:cs="Times New Roman"/>
          <w:b/>
          <w:color w:val="00AEEF"/>
          <w:sz w:val="28"/>
          <w:lang w:val="en-US"/>
        </w:rPr>
        <w:t>-</w:t>
      </w:r>
      <w:r w:rsidRPr="00985AFD">
        <w:rPr>
          <w:rFonts w:ascii="Arial" w:eastAsia="Calibri" w:hAnsi="Calibri" w:cs="Times New Roman"/>
          <w:b/>
          <w:color w:val="00AEEF"/>
          <w:spacing w:val="-7"/>
          <w:sz w:val="28"/>
          <w:lang w:val="en-US"/>
        </w:rPr>
        <w:t xml:space="preserve"> </w:t>
      </w:r>
      <w:r w:rsidRPr="00985AFD">
        <w:rPr>
          <w:rFonts w:ascii="Arial" w:eastAsia="Calibri" w:hAnsi="Calibri" w:cs="Times New Roman"/>
          <w:b/>
          <w:color w:val="00AEEF"/>
          <w:spacing w:val="-3"/>
          <w:sz w:val="28"/>
          <w:lang w:val="en-US"/>
        </w:rPr>
        <w:t>Tobacco</w:t>
      </w:r>
      <w:r w:rsidRPr="00985AFD">
        <w:rPr>
          <w:rFonts w:ascii="Arial" w:eastAsia="Calibri" w:hAnsi="Calibri" w:cs="Times New Roman"/>
          <w:b/>
          <w:color w:val="00AEEF"/>
          <w:spacing w:val="-8"/>
          <w:sz w:val="28"/>
          <w:lang w:val="en-US"/>
        </w:rPr>
        <w:t xml:space="preserve"> </w:t>
      </w:r>
      <w:r w:rsidRPr="00985AFD">
        <w:rPr>
          <w:rFonts w:ascii="Arial" w:eastAsia="Calibri" w:hAnsi="Calibri" w:cs="Times New Roman"/>
          <w:b/>
          <w:color w:val="00AEEF"/>
          <w:sz w:val="28"/>
          <w:lang w:val="en-US"/>
        </w:rPr>
        <w:t>Fact</w:t>
      </w:r>
      <w:r w:rsidRPr="00985AFD">
        <w:rPr>
          <w:rFonts w:ascii="Arial" w:eastAsia="Calibri" w:hAnsi="Calibri" w:cs="Times New Roman"/>
          <w:b/>
          <w:color w:val="00AEEF"/>
          <w:spacing w:val="-8"/>
          <w:sz w:val="28"/>
          <w:lang w:val="en-US"/>
        </w:rPr>
        <w:t xml:space="preserve"> </w:t>
      </w:r>
      <w:r w:rsidRPr="00985AFD">
        <w:rPr>
          <w:rFonts w:ascii="Arial" w:eastAsia="Calibri" w:hAnsi="Calibri" w:cs="Times New Roman"/>
          <w:b/>
          <w:color w:val="00AEEF"/>
          <w:sz w:val="28"/>
          <w:lang w:val="en-US"/>
        </w:rPr>
        <w:t>Sheet</w:t>
      </w:r>
    </w:p>
    <w:p w:rsidR="00985AFD" w:rsidRPr="00985AFD" w:rsidRDefault="00985AFD" w:rsidP="00985AFD">
      <w:pPr>
        <w:widowControl w:val="0"/>
        <w:spacing w:before="193" w:after="0" w:line="240" w:lineRule="auto"/>
        <w:ind w:left="120"/>
        <w:rPr>
          <w:rFonts w:ascii="Arial" w:eastAsia="Arial" w:hAnsi="Arial" w:cs="Arial"/>
          <w:sz w:val="20"/>
          <w:szCs w:val="20"/>
          <w:lang w:val="en-US"/>
        </w:rPr>
      </w:pPr>
      <w:r w:rsidRPr="00985AFD">
        <w:rPr>
          <w:rFonts w:ascii="Arial" w:eastAsia="Calibri" w:hAnsi="Calibri" w:cs="Times New Roman"/>
          <w:color w:val="231F20"/>
          <w:sz w:val="20"/>
          <w:lang w:val="en-US"/>
        </w:rPr>
        <w:t>Updated June 2016</w:t>
      </w:r>
    </w:p>
    <w:p w:rsidR="00985AFD" w:rsidRPr="00681BB1" w:rsidRDefault="00985AFD" w:rsidP="00681BB1">
      <w:pPr>
        <w:rPr>
          <w:rFonts w:ascii="Arial" w:hAnsi="Arial" w:cs="Arial"/>
          <w:sz w:val="24"/>
          <w:lang w:val="en-US"/>
        </w:rPr>
      </w:pPr>
      <w:r w:rsidRPr="00681BB1">
        <w:rPr>
          <w:rFonts w:ascii="Arial" w:hAnsi="Arial" w:cs="Arial"/>
          <w:sz w:val="24"/>
          <w:lang w:val="en-US"/>
        </w:rPr>
        <w:t>Key facts</w:t>
      </w:r>
    </w:p>
    <w:p w:rsidR="00985AFD" w:rsidRPr="00985AFD" w:rsidRDefault="00985AFD" w:rsidP="00985AFD">
      <w:pPr>
        <w:widowControl w:val="0"/>
        <w:spacing w:before="201" w:after="0" w:line="225" w:lineRule="exact"/>
        <w:ind w:left="120"/>
        <w:rPr>
          <w:rFonts w:ascii="Arial" w:eastAsia="Arial" w:hAnsi="Arial" w:cs="Arial"/>
          <w:sz w:val="20"/>
          <w:szCs w:val="20"/>
          <w:lang w:val="en-US"/>
        </w:rPr>
      </w:pPr>
      <w:r w:rsidRPr="00985AFD">
        <w:rPr>
          <w:rFonts w:ascii="Arial" w:eastAsia="Calibri" w:hAnsi="Calibri" w:cs="Times New Roman"/>
          <w:color w:val="231F20"/>
          <w:spacing w:val="-4"/>
          <w:sz w:val="20"/>
          <w:lang w:val="en-US"/>
        </w:rPr>
        <w:t>Tobacco</w:t>
      </w:r>
      <w:r w:rsidRPr="00985AFD">
        <w:rPr>
          <w:rFonts w:ascii="Arial" w:eastAsia="Calibri" w:hAnsi="Calibri" w:cs="Times New Roman"/>
          <w:color w:val="231F20"/>
          <w:sz w:val="20"/>
          <w:lang w:val="en-US"/>
        </w:rPr>
        <w:t xml:space="preserve"> kills up to half of its users.</w:t>
      </w:r>
    </w:p>
    <w:p w:rsidR="00985AFD" w:rsidRPr="00985AFD" w:rsidRDefault="00985AFD" w:rsidP="00985AFD">
      <w:pPr>
        <w:widowControl w:val="0"/>
        <w:spacing w:before="6" w:after="0" w:line="220" w:lineRule="exact"/>
        <w:ind w:left="120"/>
        <w:rPr>
          <w:rFonts w:ascii="Arial" w:eastAsia="Arial" w:hAnsi="Arial" w:cs="Arial"/>
          <w:sz w:val="20"/>
          <w:szCs w:val="20"/>
          <w:lang w:val="en-US"/>
        </w:rPr>
      </w:pPr>
      <w:r w:rsidRPr="00985AFD">
        <w:rPr>
          <w:rFonts w:ascii="Arial" w:eastAsia="Arial" w:hAnsi="Arial" w:cs="Arial"/>
          <w:color w:val="231F20"/>
          <w:spacing w:val="-4"/>
          <w:sz w:val="20"/>
          <w:szCs w:val="20"/>
          <w:lang w:val="en-US"/>
        </w:rPr>
        <w:t>Tobacco</w:t>
      </w:r>
      <w:r w:rsidRPr="00985AFD">
        <w:rPr>
          <w:rFonts w:ascii="Arial" w:eastAsia="Arial" w:hAnsi="Arial" w:cs="Arial"/>
          <w:color w:val="231F20"/>
          <w:sz w:val="20"/>
          <w:szCs w:val="20"/>
          <w:lang w:val="en-US"/>
        </w:rPr>
        <w:t xml:space="preserve"> kills around 6 million people each </w:t>
      </w:r>
      <w:r w:rsidRPr="00985AFD">
        <w:rPr>
          <w:rFonts w:ascii="Arial" w:eastAsia="Arial" w:hAnsi="Arial" w:cs="Arial"/>
          <w:color w:val="231F20"/>
          <w:spacing w:val="-3"/>
          <w:sz w:val="20"/>
          <w:szCs w:val="20"/>
          <w:lang w:val="en-US"/>
        </w:rPr>
        <w:t>year.</w:t>
      </w:r>
      <w:r w:rsidRPr="00985AFD">
        <w:rPr>
          <w:rFonts w:ascii="Arial" w:eastAsia="Arial" w:hAnsi="Arial" w:cs="Arial"/>
          <w:color w:val="231F20"/>
          <w:sz w:val="20"/>
          <w:szCs w:val="20"/>
          <w:lang w:val="en-US"/>
        </w:rPr>
        <w:t xml:space="preserve"> More than 5 million of those deaths are the result of direct</w:t>
      </w:r>
      <w:r w:rsidRPr="00985AFD">
        <w:rPr>
          <w:rFonts w:ascii="Arial" w:eastAsia="Arial" w:hAnsi="Arial" w:cs="Arial"/>
          <w:color w:val="231F20"/>
          <w:spacing w:val="29"/>
          <w:sz w:val="20"/>
          <w:szCs w:val="20"/>
          <w:lang w:val="en-US"/>
        </w:rPr>
        <w:t xml:space="preserve"> </w:t>
      </w:r>
      <w:r w:rsidRPr="00985AFD">
        <w:rPr>
          <w:rFonts w:ascii="Arial" w:eastAsia="Arial" w:hAnsi="Arial" w:cs="Arial"/>
          <w:color w:val="231F20"/>
          <w:sz w:val="20"/>
          <w:szCs w:val="20"/>
          <w:lang w:val="en-US"/>
        </w:rPr>
        <w:t xml:space="preserve">tobacco use while more than 600 000 are the result of non-smokers being exposed to second-hand smoke. Nearly 80% of the </w:t>
      </w:r>
      <w:r w:rsidRPr="00985AFD">
        <w:rPr>
          <w:rFonts w:ascii="Arial" w:eastAsia="Arial" w:hAnsi="Arial" w:cs="Arial"/>
          <w:color w:val="231F20"/>
          <w:spacing w:val="-1"/>
          <w:sz w:val="20"/>
          <w:szCs w:val="20"/>
          <w:lang w:val="en-US"/>
        </w:rPr>
        <w:t>world’s</w:t>
      </w:r>
      <w:r w:rsidRPr="00985AFD">
        <w:rPr>
          <w:rFonts w:ascii="Arial" w:eastAsia="Arial" w:hAnsi="Arial" w:cs="Arial"/>
          <w:color w:val="231F20"/>
          <w:sz w:val="20"/>
          <w:szCs w:val="20"/>
          <w:lang w:val="en-US"/>
        </w:rPr>
        <w:t xml:space="preserve"> 1 billion smokers live in low- and middle-income countries.</w:t>
      </w:r>
    </w:p>
    <w:p w:rsidR="00985AFD" w:rsidRPr="00985AFD" w:rsidRDefault="00985AFD" w:rsidP="00985AFD">
      <w:pPr>
        <w:widowControl w:val="0"/>
        <w:spacing w:after="0" w:line="218" w:lineRule="exact"/>
        <w:ind w:left="120"/>
        <w:rPr>
          <w:rFonts w:ascii="Arial" w:eastAsia="Arial" w:hAnsi="Arial" w:cs="Arial"/>
          <w:sz w:val="20"/>
          <w:szCs w:val="20"/>
          <w:lang w:val="en-US"/>
        </w:rPr>
      </w:pPr>
      <w:r w:rsidRPr="00985AFD">
        <w:rPr>
          <w:rFonts w:ascii="Arial" w:eastAsia="Calibri" w:hAnsi="Calibri" w:cs="Times New Roman"/>
          <w:color w:val="231F20"/>
          <w:sz w:val="20"/>
          <w:lang w:val="en-US"/>
        </w:rPr>
        <w:t>Leading cause of death, illness and impoverishment</w:t>
      </w:r>
    </w:p>
    <w:p w:rsidR="00985AFD" w:rsidRPr="00985AFD" w:rsidRDefault="00985AFD" w:rsidP="00985AFD">
      <w:pPr>
        <w:widowControl w:val="0"/>
        <w:spacing w:before="3" w:after="0" w:line="240" w:lineRule="auto"/>
        <w:rPr>
          <w:rFonts w:ascii="Arial" w:eastAsia="Arial" w:hAnsi="Arial" w:cs="Arial"/>
          <w:sz w:val="19"/>
          <w:szCs w:val="19"/>
          <w:lang w:val="en-US"/>
        </w:rPr>
      </w:pPr>
    </w:p>
    <w:p w:rsidR="00985AFD" w:rsidRPr="00985AFD" w:rsidRDefault="00985AFD" w:rsidP="00985AFD">
      <w:pPr>
        <w:widowControl w:val="0"/>
        <w:spacing w:after="0" w:line="220" w:lineRule="exact"/>
        <w:ind w:left="120" w:right="-1"/>
        <w:rPr>
          <w:rFonts w:ascii="Arial" w:eastAsia="Arial" w:hAnsi="Arial" w:cs="Arial"/>
          <w:sz w:val="20"/>
          <w:szCs w:val="20"/>
          <w:lang w:val="en-US"/>
        </w:rPr>
      </w:pPr>
      <w:r w:rsidRPr="00985AFD">
        <w:rPr>
          <w:rFonts w:ascii="Arial" w:eastAsia="Calibri" w:hAnsi="Calibri" w:cs="Times New Roman"/>
          <w:color w:val="231F20"/>
          <w:sz w:val="20"/>
          <w:lang w:val="en-US"/>
        </w:rPr>
        <w:t xml:space="preserve">The tobacco epidemic is one of the biggest public health threats the world has ever faced, killing around 6 million people a </w:t>
      </w:r>
      <w:r w:rsidRPr="00985AFD">
        <w:rPr>
          <w:rFonts w:ascii="Arial" w:eastAsia="Calibri" w:hAnsi="Calibri" w:cs="Times New Roman"/>
          <w:color w:val="231F20"/>
          <w:spacing w:val="-3"/>
          <w:sz w:val="20"/>
          <w:lang w:val="en-US"/>
        </w:rPr>
        <w:t>year.</w:t>
      </w:r>
      <w:r w:rsidRPr="00985AFD">
        <w:rPr>
          <w:rFonts w:ascii="Arial" w:eastAsia="Calibri" w:hAnsi="Calibri" w:cs="Times New Roman"/>
          <w:color w:val="231F20"/>
          <w:spacing w:val="-1"/>
          <w:sz w:val="20"/>
          <w:lang w:val="en-US"/>
        </w:rPr>
        <w:t xml:space="preserve"> </w:t>
      </w:r>
      <w:r w:rsidRPr="00985AFD">
        <w:rPr>
          <w:rFonts w:ascii="Arial" w:eastAsia="Calibri" w:hAnsi="Calibri" w:cs="Times New Roman"/>
          <w:color w:val="231F20"/>
          <w:sz w:val="20"/>
          <w:lang w:val="en-US"/>
        </w:rPr>
        <w:t>More than 5 million of those deaths are the result of direct tobacco use while more than</w:t>
      </w:r>
      <w:r w:rsidRPr="00985AFD">
        <w:rPr>
          <w:rFonts w:ascii="Arial" w:eastAsia="Calibri" w:hAnsi="Calibri" w:cs="Times New Roman"/>
          <w:color w:val="231F20"/>
          <w:spacing w:val="24"/>
          <w:sz w:val="20"/>
          <w:lang w:val="en-US"/>
        </w:rPr>
        <w:t xml:space="preserve"> </w:t>
      </w:r>
      <w:r w:rsidRPr="00985AFD">
        <w:rPr>
          <w:rFonts w:ascii="Arial" w:eastAsia="Calibri" w:hAnsi="Calibri" w:cs="Times New Roman"/>
          <w:color w:val="231F20"/>
          <w:sz w:val="20"/>
          <w:lang w:val="en-US"/>
        </w:rPr>
        <w:t>600 000 are the result of non-smokers being exposed to second-hand smoke.</w:t>
      </w:r>
    </w:p>
    <w:p w:rsidR="00985AFD" w:rsidRPr="00985AFD" w:rsidRDefault="00985AFD" w:rsidP="00985AFD">
      <w:pPr>
        <w:widowControl w:val="0"/>
        <w:spacing w:before="2" w:after="0" w:line="240" w:lineRule="auto"/>
        <w:rPr>
          <w:rFonts w:ascii="Arial" w:eastAsia="Arial" w:hAnsi="Arial" w:cs="Arial"/>
          <w:sz w:val="19"/>
          <w:szCs w:val="19"/>
          <w:lang w:val="en-US"/>
        </w:rPr>
      </w:pPr>
    </w:p>
    <w:p w:rsidR="00985AFD" w:rsidRPr="00985AFD" w:rsidRDefault="00985AFD" w:rsidP="00985AFD">
      <w:pPr>
        <w:widowControl w:val="0"/>
        <w:spacing w:after="0" w:line="220" w:lineRule="exact"/>
        <w:ind w:left="120"/>
        <w:rPr>
          <w:rFonts w:ascii="Arial" w:eastAsia="Arial" w:hAnsi="Arial" w:cs="Arial"/>
          <w:sz w:val="20"/>
          <w:szCs w:val="20"/>
          <w:lang w:val="en-US"/>
        </w:rPr>
      </w:pPr>
      <w:r w:rsidRPr="00985AFD">
        <w:rPr>
          <w:rFonts w:ascii="Arial" w:eastAsia="Calibri" w:hAnsi="Calibri" w:cs="Times New Roman"/>
          <w:color w:val="231F20"/>
          <w:sz w:val="20"/>
          <w:lang w:val="en-US"/>
        </w:rPr>
        <w:t>Nearly 80% of the more than 1 billion smokers worldwide live in low- and middle-income countries, where the burden of tobacco-related illness and death is heaviest.</w:t>
      </w:r>
    </w:p>
    <w:p w:rsidR="00985AFD" w:rsidRPr="00985AFD" w:rsidRDefault="00985AFD" w:rsidP="00985AFD">
      <w:pPr>
        <w:widowControl w:val="0"/>
        <w:spacing w:before="2" w:after="0" w:line="240" w:lineRule="auto"/>
        <w:rPr>
          <w:rFonts w:ascii="Arial" w:eastAsia="Arial" w:hAnsi="Arial" w:cs="Arial"/>
          <w:sz w:val="19"/>
          <w:szCs w:val="19"/>
          <w:lang w:val="en-US"/>
        </w:rPr>
      </w:pPr>
    </w:p>
    <w:p w:rsidR="00985AFD" w:rsidRPr="00985AFD" w:rsidRDefault="00985AFD" w:rsidP="00985AFD">
      <w:pPr>
        <w:widowControl w:val="0"/>
        <w:spacing w:after="0" w:line="220" w:lineRule="exact"/>
        <w:ind w:left="120" w:right="180"/>
        <w:rPr>
          <w:rFonts w:ascii="Arial" w:eastAsia="Arial" w:hAnsi="Arial" w:cs="Arial"/>
          <w:sz w:val="20"/>
          <w:szCs w:val="20"/>
          <w:lang w:val="en-US"/>
        </w:rPr>
      </w:pPr>
      <w:r w:rsidRPr="00985AFD">
        <w:rPr>
          <w:rFonts w:ascii="Arial" w:eastAsia="Calibri" w:hAnsi="Calibri" w:cs="Times New Roman"/>
          <w:color w:val="231F20"/>
          <w:spacing w:val="-4"/>
          <w:sz w:val="20"/>
          <w:lang w:val="en-US"/>
        </w:rPr>
        <w:t>Tobacco</w:t>
      </w:r>
      <w:r w:rsidRPr="00985AFD">
        <w:rPr>
          <w:rFonts w:ascii="Arial" w:eastAsia="Calibri" w:hAnsi="Calibri" w:cs="Times New Roman"/>
          <w:color w:val="231F20"/>
          <w:sz w:val="20"/>
          <w:lang w:val="en-US"/>
        </w:rPr>
        <w:t xml:space="preserve"> users who die prematurely deprive their families of income, raise the cost of health care and hinder</w:t>
      </w:r>
      <w:r w:rsidRPr="00985AFD">
        <w:rPr>
          <w:rFonts w:ascii="Arial" w:eastAsia="Calibri" w:hAnsi="Calibri" w:cs="Times New Roman"/>
          <w:color w:val="231F20"/>
          <w:spacing w:val="25"/>
          <w:sz w:val="20"/>
          <w:lang w:val="en-US"/>
        </w:rPr>
        <w:t xml:space="preserve"> </w:t>
      </w:r>
      <w:r w:rsidRPr="00985AFD">
        <w:rPr>
          <w:rFonts w:ascii="Arial" w:eastAsia="Calibri" w:hAnsi="Calibri" w:cs="Times New Roman"/>
          <w:color w:val="231F20"/>
          <w:spacing w:val="-1"/>
          <w:sz w:val="20"/>
          <w:lang w:val="en-US"/>
        </w:rPr>
        <w:t>economic</w:t>
      </w:r>
      <w:r w:rsidRPr="00985AFD">
        <w:rPr>
          <w:rFonts w:ascii="Arial" w:eastAsia="Calibri" w:hAnsi="Calibri" w:cs="Times New Roman"/>
          <w:color w:val="231F20"/>
          <w:sz w:val="20"/>
          <w:lang w:val="en-US"/>
        </w:rPr>
        <w:t xml:space="preserve"> </w:t>
      </w:r>
      <w:r w:rsidRPr="00985AFD">
        <w:rPr>
          <w:rFonts w:ascii="Arial" w:eastAsia="Calibri" w:hAnsi="Calibri" w:cs="Times New Roman"/>
          <w:color w:val="231F20"/>
          <w:spacing w:val="-1"/>
          <w:sz w:val="20"/>
          <w:lang w:val="en-US"/>
        </w:rPr>
        <w:t>development.</w:t>
      </w:r>
    </w:p>
    <w:p w:rsidR="00985AFD" w:rsidRPr="00985AFD" w:rsidRDefault="00985AFD" w:rsidP="00985AFD">
      <w:pPr>
        <w:widowControl w:val="0"/>
        <w:spacing w:before="2" w:after="0" w:line="240" w:lineRule="auto"/>
        <w:rPr>
          <w:rFonts w:ascii="Arial" w:eastAsia="Arial" w:hAnsi="Arial" w:cs="Arial"/>
          <w:sz w:val="19"/>
          <w:szCs w:val="19"/>
          <w:lang w:val="en-US"/>
        </w:rPr>
      </w:pPr>
    </w:p>
    <w:p w:rsidR="00985AFD" w:rsidRPr="00985AFD" w:rsidRDefault="00985AFD" w:rsidP="00985AFD">
      <w:pPr>
        <w:widowControl w:val="0"/>
        <w:spacing w:after="0" w:line="220" w:lineRule="exact"/>
        <w:ind w:left="120" w:right="180"/>
        <w:rPr>
          <w:rFonts w:ascii="Arial" w:eastAsia="Arial" w:hAnsi="Arial" w:cs="Arial"/>
          <w:sz w:val="20"/>
          <w:szCs w:val="20"/>
          <w:lang w:val="en-US"/>
        </w:rPr>
      </w:pPr>
      <w:r w:rsidRPr="00985AFD">
        <w:rPr>
          <w:rFonts w:ascii="Arial" w:eastAsia="Arial" w:hAnsi="Arial" w:cs="Arial"/>
          <w:color w:val="231F20"/>
          <w:sz w:val="20"/>
          <w:szCs w:val="20"/>
          <w:lang w:val="en-US"/>
        </w:rPr>
        <w:t>In some countries, children from poor households are frequently employed in tobacco farming to provide family income.</w:t>
      </w:r>
      <w:r w:rsidRPr="00985AFD">
        <w:rPr>
          <w:rFonts w:ascii="Arial" w:eastAsia="Arial" w:hAnsi="Arial" w:cs="Arial"/>
          <w:color w:val="231F20"/>
          <w:spacing w:val="-4"/>
          <w:sz w:val="20"/>
          <w:szCs w:val="20"/>
          <w:lang w:val="en-US"/>
        </w:rPr>
        <w:t xml:space="preserve"> </w:t>
      </w:r>
      <w:r w:rsidRPr="00985AFD">
        <w:rPr>
          <w:rFonts w:ascii="Arial" w:eastAsia="Arial" w:hAnsi="Arial" w:cs="Arial"/>
          <w:color w:val="231F20"/>
          <w:sz w:val="20"/>
          <w:szCs w:val="20"/>
          <w:lang w:val="en-US"/>
        </w:rPr>
        <w:t>These children are especially vulnerable to “green tobacco sickness”, which is caused by the nicotine that is absorbed through the skin from the handling of wet tobacco leaves.</w:t>
      </w:r>
    </w:p>
    <w:p w:rsidR="00681BB1" w:rsidRDefault="00681BB1" w:rsidP="00681BB1">
      <w:pPr>
        <w:rPr>
          <w:rFonts w:ascii="Arial" w:hAnsi="Arial" w:cs="Arial"/>
          <w:sz w:val="24"/>
          <w:lang w:val="en-US"/>
        </w:rPr>
      </w:pPr>
    </w:p>
    <w:p w:rsidR="00985AFD" w:rsidRPr="00681BB1" w:rsidRDefault="00985AFD" w:rsidP="00681BB1">
      <w:pPr>
        <w:rPr>
          <w:rFonts w:ascii="Arial" w:hAnsi="Arial" w:cs="Arial"/>
          <w:sz w:val="24"/>
          <w:lang w:val="en-US"/>
        </w:rPr>
      </w:pPr>
      <w:r w:rsidRPr="00681BB1">
        <w:rPr>
          <w:rFonts w:ascii="Arial" w:hAnsi="Arial" w:cs="Arial"/>
          <w:sz w:val="24"/>
          <w:lang w:val="en-US"/>
        </w:rPr>
        <w:t>Surveillance</w:t>
      </w:r>
      <w:r w:rsidRPr="00681BB1">
        <w:rPr>
          <w:rFonts w:ascii="Arial" w:hAnsi="Arial" w:cs="Arial"/>
          <w:spacing w:val="-1"/>
          <w:sz w:val="24"/>
          <w:lang w:val="en-US"/>
        </w:rPr>
        <w:t xml:space="preserve"> is</w:t>
      </w:r>
      <w:r w:rsidRPr="00681BB1">
        <w:rPr>
          <w:rFonts w:ascii="Arial" w:hAnsi="Arial" w:cs="Arial"/>
          <w:sz w:val="24"/>
          <w:lang w:val="en-US"/>
        </w:rPr>
        <w:t xml:space="preserve"> key</w:t>
      </w:r>
    </w:p>
    <w:p w:rsidR="00985AFD" w:rsidRPr="00985AFD" w:rsidRDefault="00985AFD" w:rsidP="00985AFD">
      <w:pPr>
        <w:widowControl w:val="0"/>
        <w:spacing w:before="213" w:after="0" w:line="220" w:lineRule="exact"/>
        <w:ind w:left="120" w:right="-1"/>
        <w:rPr>
          <w:rFonts w:ascii="Arial" w:eastAsia="Arial" w:hAnsi="Arial" w:cs="Arial"/>
          <w:sz w:val="20"/>
          <w:szCs w:val="20"/>
          <w:lang w:val="en-US"/>
        </w:rPr>
      </w:pPr>
      <w:r w:rsidRPr="00985AFD">
        <w:rPr>
          <w:rFonts w:ascii="Arial" w:eastAsia="Arial" w:hAnsi="Arial" w:cs="Arial"/>
          <w:color w:val="231F20"/>
          <w:sz w:val="20"/>
          <w:szCs w:val="20"/>
          <w:lang w:val="en-US"/>
        </w:rPr>
        <w:t>Good monitoring tracks the extent and character of</w:t>
      </w:r>
      <w:r w:rsidRPr="00985AFD">
        <w:rPr>
          <w:rFonts w:ascii="Arial" w:eastAsia="Arial" w:hAnsi="Arial" w:cs="Arial"/>
          <w:color w:val="231F20"/>
          <w:spacing w:val="-1"/>
          <w:sz w:val="20"/>
          <w:szCs w:val="20"/>
          <w:lang w:val="en-US"/>
        </w:rPr>
        <w:t xml:space="preserve"> </w:t>
      </w:r>
      <w:r w:rsidRPr="00985AFD">
        <w:rPr>
          <w:rFonts w:ascii="Arial" w:eastAsia="Arial" w:hAnsi="Arial" w:cs="Arial"/>
          <w:color w:val="231F20"/>
          <w:sz w:val="20"/>
          <w:szCs w:val="20"/>
          <w:lang w:val="en-US"/>
        </w:rPr>
        <w:t xml:space="preserve">the tobacco epidemic and indicates how best to tailor </w:t>
      </w:r>
      <w:r w:rsidRPr="00985AFD">
        <w:rPr>
          <w:rFonts w:ascii="Arial" w:eastAsia="Arial" w:hAnsi="Arial" w:cs="Arial"/>
          <w:color w:val="231F20"/>
          <w:spacing w:val="-1"/>
          <w:sz w:val="20"/>
          <w:szCs w:val="20"/>
          <w:lang w:val="en-US"/>
        </w:rPr>
        <w:t>pol-</w:t>
      </w:r>
      <w:r w:rsidRPr="00985AFD">
        <w:rPr>
          <w:rFonts w:ascii="Arial" w:eastAsia="Arial" w:hAnsi="Arial" w:cs="Arial"/>
          <w:color w:val="231F20"/>
          <w:spacing w:val="23"/>
          <w:sz w:val="20"/>
          <w:szCs w:val="20"/>
          <w:lang w:val="en-US"/>
        </w:rPr>
        <w:t xml:space="preserve"> </w:t>
      </w:r>
      <w:r w:rsidRPr="00985AFD">
        <w:rPr>
          <w:rFonts w:ascii="Arial" w:eastAsia="Arial" w:hAnsi="Arial" w:cs="Arial"/>
          <w:color w:val="231F20"/>
          <w:sz w:val="20"/>
          <w:szCs w:val="20"/>
          <w:lang w:val="en-US"/>
        </w:rPr>
        <w:t xml:space="preserve">icies. Only 1 in 3 countries, representing one third of the </w:t>
      </w:r>
      <w:r w:rsidRPr="00985AFD">
        <w:rPr>
          <w:rFonts w:ascii="Arial" w:eastAsia="Arial" w:hAnsi="Arial" w:cs="Arial"/>
          <w:color w:val="231F20"/>
          <w:spacing w:val="-1"/>
          <w:sz w:val="20"/>
          <w:szCs w:val="20"/>
          <w:lang w:val="en-US"/>
        </w:rPr>
        <w:t>world’s</w:t>
      </w:r>
      <w:r w:rsidRPr="00985AFD">
        <w:rPr>
          <w:rFonts w:ascii="Arial" w:eastAsia="Arial" w:hAnsi="Arial" w:cs="Arial"/>
          <w:color w:val="231F20"/>
          <w:sz w:val="20"/>
          <w:szCs w:val="20"/>
          <w:lang w:val="en-US"/>
        </w:rPr>
        <w:t xml:space="preserve"> population, monitors tobacco use by repeat-</w:t>
      </w:r>
      <w:r w:rsidRPr="00985AFD">
        <w:rPr>
          <w:rFonts w:ascii="Arial" w:eastAsia="Arial" w:hAnsi="Arial" w:cs="Arial"/>
          <w:color w:val="231F20"/>
          <w:spacing w:val="23"/>
          <w:sz w:val="20"/>
          <w:szCs w:val="20"/>
          <w:lang w:val="en-US"/>
        </w:rPr>
        <w:t xml:space="preserve"> </w:t>
      </w:r>
      <w:r w:rsidRPr="00985AFD">
        <w:rPr>
          <w:rFonts w:ascii="Arial" w:eastAsia="Arial" w:hAnsi="Arial" w:cs="Arial"/>
          <w:color w:val="231F20"/>
          <w:sz w:val="20"/>
          <w:szCs w:val="20"/>
          <w:lang w:val="en-US"/>
        </w:rPr>
        <w:t>ing nationally representative youth and adult surveys at least once every 5 years.</w:t>
      </w:r>
    </w:p>
    <w:p w:rsidR="00681BB1" w:rsidRDefault="00681BB1" w:rsidP="00681BB1">
      <w:pPr>
        <w:rPr>
          <w:rFonts w:ascii="Arial" w:hAnsi="Arial" w:cs="Arial"/>
          <w:sz w:val="24"/>
          <w:lang w:val="en-US"/>
        </w:rPr>
      </w:pPr>
    </w:p>
    <w:p w:rsidR="00985AFD" w:rsidRPr="00681BB1" w:rsidRDefault="00985AFD" w:rsidP="00681BB1">
      <w:pPr>
        <w:rPr>
          <w:rFonts w:ascii="Arial" w:hAnsi="Arial" w:cs="Arial"/>
          <w:sz w:val="24"/>
          <w:lang w:val="en-US"/>
        </w:rPr>
      </w:pPr>
      <w:r w:rsidRPr="00681BB1">
        <w:rPr>
          <w:rFonts w:ascii="Arial" w:hAnsi="Arial" w:cs="Arial"/>
          <w:sz w:val="24"/>
          <w:lang w:val="en-US"/>
        </w:rPr>
        <w:t>Second-hand smoke kills</w:t>
      </w:r>
    </w:p>
    <w:p w:rsidR="00985AFD" w:rsidRPr="00985AFD" w:rsidRDefault="00985AFD" w:rsidP="00985AFD">
      <w:pPr>
        <w:widowControl w:val="0"/>
        <w:spacing w:before="213" w:after="0" w:line="220" w:lineRule="exact"/>
        <w:ind w:left="120"/>
        <w:rPr>
          <w:rFonts w:ascii="Arial" w:eastAsia="Arial" w:hAnsi="Arial" w:cs="Arial"/>
          <w:sz w:val="20"/>
          <w:szCs w:val="20"/>
          <w:lang w:val="en-US"/>
        </w:rPr>
      </w:pPr>
      <w:r w:rsidRPr="00985AFD">
        <w:rPr>
          <w:rFonts w:ascii="Arial" w:eastAsia="Calibri" w:hAnsi="Calibri" w:cs="Times New Roman"/>
          <w:color w:val="231F20"/>
          <w:sz w:val="20"/>
          <w:lang w:val="en-US"/>
        </w:rPr>
        <w:t>Second-hand smoke is the smoke that fills restaurants, offices or other enclosed spaces when people burn tobacco products such as cigarettes, bidis and water-pipes.</w:t>
      </w:r>
      <w:r w:rsidRPr="00985AFD">
        <w:rPr>
          <w:rFonts w:ascii="Arial" w:eastAsia="Calibri" w:hAnsi="Calibri" w:cs="Times New Roman"/>
          <w:color w:val="231F20"/>
          <w:spacing w:val="-4"/>
          <w:sz w:val="20"/>
          <w:lang w:val="en-US"/>
        </w:rPr>
        <w:t xml:space="preserve"> </w:t>
      </w:r>
      <w:r w:rsidRPr="00985AFD">
        <w:rPr>
          <w:rFonts w:ascii="Arial" w:eastAsia="Calibri" w:hAnsi="Calibri" w:cs="Times New Roman"/>
          <w:color w:val="231F20"/>
          <w:sz w:val="20"/>
          <w:lang w:val="en-US"/>
        </w:rPr>
        <w:t xml:space="preserve">There are more than 4000 chemicals in tobacco smoke, of which at least 250 are known to be harmful and more than 50 are known to cause </w:t>
      </w:r>
      <w:r w:rsidRPr="00985AFD">
        <w:rPr>
          <w:rFonts w:ascii="Arial" w:eastAsia="Calibri" w:hAnsi="Calibri" w:cs="Times New Roman"/>
          <w:color w:val="231F20"/>
          <w:spacing w:val="-2"/>
          <w:sz w:val="20"/>
          <w:lang w:val="en-US"/>
        </w:rPr>
        <w:t>cancer.</w:t>
      </w:r>
    </w:p>
    <w:p w:rsidR="00681BB1" w:rsidRDefault="00681BB1" w:rsidP="00681BB1">
      <w:pPr>
        <w:rPr>
          <w:rFonts w:ascii="Arial" w:hAnsi="Arial" w:cs="Arial"/>
          <w:sz w:val="24"/>
          <w:lang w:val="en-US"/>
        </w:rPr>
      </w:pPr>
    </w:p>
    <w:p w:rsidR="00985AFD" w:rsidRPr="00681BB1" w:rsidRDefault="00985AFD" w:rsidP="00681BB1">
      <w:pPr>
        <w:rPr>
          <w:rFonts w:ascii="Arial" w:hAnsi="Arial" w:cs="Arial"/>
          <w:sz w:val="24"/>
          <w:lang w:val="en-US"/>
        </w:rPr>
      </w:pPr>
      <w:r w:rsidRPr="00681BB1">
        <w:rPr>
          <w:rFonts w:ascii="Arial" w:hAnsi="Arial" w:cs="Arial"/>
          <w:sz w:val="24"/>
          <w:lang w:val="en-US"/>
        </w:rPr>
        <w:t>There is no safe level of exposure to second-hand tobacco smoke.</w:t>
      </w:r>
    </w:p>
    <w:p w:rsidR="00985AFD" w:rsidRPr="00985AFD" w:rsidRDefault="00985AFD" w:rsidP="00985AFD">
      <w:pPr>
        <w:widowControl w:val="0"/>
        <w:spacing w:before="213" w:after="0" w:line="220" w:lineRule="exact"/>
        <w:ind w:left="120"/>
        <w:rPr>
          <w:rFonts w:ascii="Arial" w:eastAsia="Arial" w:hAnsi="Arial" w:cs="Arial"/>
          <w:sz w:val="20"/>
          <w:szCs w:val="20"/>
          <w:lang w:val="en-US"/>
        </w:rPr>
      </w:pPr>
      <w:r w:rsidRPr="00985AFD">
        <w:rPr>
          <w:rFonts w:ascii="Arial" w:eastAsia="Calibri" w:hAnsi="Calibri" w:cs="Times New Roman"/>
          <w:color w:val="231F20"/>
          <w:sz w:val="20"/>
          <w:lang w:val="en-US"/>
        </w:rPr>
        <w:t xml:space="preserve">In adults, second-hand smoke causes serious cardiovascular and respiratory diseases, including coronary heart disease and lung </w:t>
      </w:r>
      <w:r w:rsidRPr="00985AFD">
        <w:rPr>
          <w:rFonts w:ascii="Arial" w:eastAsia="Calibri" w:hAnsi="Calibri" w:cs="Times New Roman"/>
          <w:color w:val="231F20"/>
          <w:spacing w:val="-2"/>
          <w:sz w:val="20"/>
          <w:lang w:val="en-US"/>
        </w:rPr>
        <w:t>cancer.</w:t>
      </w:r>
      <w:r w:rsidRPr="00985AFD">
        <w:rPr>
          <w:rFonts w:ascii="Arial" w:eastAsia="Calibri" w:hAnsi="Calibri" w:cs="Times New Roman"/>
          <w:color w:val="231F20"/>
          <w:sz w:val="20"/>
          <w:lang w:val="en-US"/>
        </w:rPr>
        <w:t xml:space="preserve"> In infants, it causes sudden death. In pregnant women, it causes low birth</w:t>
      </w:r>
      <w:r w:rsidRPr="00985AFD">
        <w:rPr>
          <w:rFonts w:ascii="Arial" w:eastAsia="Calibri" w:hAnsi="Calibri" w:cs="Times New Roman"/>
          <w:color w:val="231F20"/>
          <w:spacing w:val="23"/>
          <w:sz w:val="20"/>
          <w:lang w:val="en-US"/>
        </w:rPr>
        <w:t xml:space="preserve"> </w:t>
      </w:r>
      <w:r w:rsidRPr="00985AFD">
        <w:rPr>
          <w:rFonts w:ascii="Arial" w:eastAsia="Calibri" w:hAnsi="Calibri" w:cs="Times New Roman"/>
          <w:color w:val="231F20"/>
          <w:spacing w:val="-1"/>
          <w:sz w:val="20"/>
          <w:lang w:val="en-US"/>
        </w:rPr>
        <w:t>weight.</w:t>
      </w:r>
    </w:p>
    <w:p w:rsidR="00985AFD" w:rsidRPr="00985AFD" w:rsidRDefault="00985AFD" w:rsidP="00985AFD">
      <w:pPr>
        <w:widowControl w:val="0"/>
        <w:spacing w:after="0" w:line="220" w:lineRule="exact"/>
        <w:ind w:left="120" w:right="2033"/>
        <w:rPr>
          <w:rFonts w:ascii="Arial" w:eastAsia="Arial" w:hAnsi="Arial" w:cs="Arial"/>
          <w:sz w:val="20"/>
          <w:szCs w:val="20"/>
          <w:lang w:val="en-US"/>
        </w:rPr>
      </w:pPr>
      <w:r w:rsidRPr="00985AFD">
        <w:rPr>
          <w:rFonts w:ascii="Arial" w:eastAsia="Calibri" w:hAnsi="Calibri" w:cs="Times New Roman"/>
          <w:color w:val="231F20"/>
          <w:sz w:val="20"/>
          <w:lang w:val="en-US"/>
        </w:rPr>
        <w:t xml:space="preserve">Almost half of children regularly breathe air polluted by tobacco smoke in public places. Second-hand smoke causes more than 600 000 premature deaths per </w:t>
      </w:r>
      <w:r w:rsidRPr="00985AFD">
        <w:rPr>
          <w:rFonts w:ascii="Arial" w:eastAsia="Calibri" w:hAnsi="Calibri" w:cs="Times New Roman"/>
          <w:color w:val="231F20"/>
          <w:spacing w:val="-3"/>
          <w:sz w:val="20"/>
          <w:lang w:val="en-US"/>
        </w:rPr>
        <w:t>year.</w:t>
      </w:r>
    </w:p>
    <w:p w:rsidR="00985AFD" w:rsidRPr="00985AFD" w:rsidRDefault="00985AFD" w:rsidP="00985AFD">
      <w:pPr>
        <w:widowControl w:val="0"/>
        <w:spacing w:after="0" w:line="213" w:lineRule="exact"/>
        <w:ind w:left="120"/>
        <w:rPr>
          <w:rFonts w:ascii="Arial" w:eastAsia="Arial" w:hAnsi="Arial" w:cs="Arial"/>
          <w:sz w:val="20"/>
          <w:szCs w:val="20"/>
          <w:lang w:val="en-US"/>
        </w:rPr>
      </w:pPr>
      <w:r w:rsidRPr="00985AFD">
        <w:rPr>
          <w:rFonts w:ascii="Arial" w:eastAsia="Calibri" w:hAnsi="Calibri" w:cs="Times New Roman"/>
          <w:color w:val="231F20"/>
          <w:sz w:val="20"/>
          <w:lang w:val="en-US"/>
        </w:rPr>
        <w:t>In 2004, children accounted for 28% of the deaths attributable to second-hand smoke.</w:t>
      </w:r>
    </w:p>
    <w:p w:rsidR="00985AFD" w:rsidRPr="00985AFD" w:rsidRDefault="00985AFD" w:rsidP="00985AFD">
      <w:pPr>
        <w:widowControl w:val="0"/>
        <w:spacing w:before="6" w:after="0" w:line="220" w:lineRule="exact"/>
        <w:ind w:left="120" w:right="731"/>
        <w:rPr>
          <w:rFonts w:ascii="Arial" w:eastAsia="Arial" w:hAnsi="Arial" w:cs="Arial"/>
          <w:sz w:val="20"/>
          <w:szCs w:val="20"/>
          <w:lang w:val="en-US"/>
        </w:rPr>
      </w:pPr>
      <w:r w:rsidRPr="00985AFD">
        <w:rPr>
          <w:rFonts w:ascii="Arial" w:eastAsia="Calibri" w:hAnsi="Calibri" w:cs="Times New Roman"/>
          <w:color w:val="231F20"/>
          <w:sz w:val="20"/>
          <w:lang w:val="en-US"/>
        </w:rPr>
        <w:t xml:space="preserve">Every person should be able to breathe tobacco-smoke-free </w:t>
      </w:r>
      <w:r w:rsidRPr="00985AFD">
        <w:rPr>
          <w:rFonts w:ascii="Arial" w:eastAsia="Calibri" w:hAnsi="Calibri" w:cs="Times New Roman"/>
          <w:color w:val="231F20"/>
          <w:spacing w:val="-3"/>
          <w:sz w:val="20"/>
          <w:lang w:val="en-US"/>
        </w:rPr>
        <w:t>air.</w:t>
      </w:r>
      <w:r w:rsidRPr="00985AFD">
        <w:rPr>
          <w:rFonts w:ascii="Arial" w:eastAsia="Calibri" w:hAnsi="Calibri" w:cs="Times New Roman"/>
          <w:color w:val="231F20"/>
          <w:sz w:val="20"/>
          <w:lang w:val="en-US"/>
        </w:rPr>
        <w:t xml:space="preserve"> Smoke-free laws protect the health of</w:t>
      </w:r>
      <w:r w:rsidRPr="00985AFD">
        <w:rPr>
          <w:rFonts w:ascii="Arial" w:eastAsia="Calibri" w:hAnsi="Calibri" w:cs="Times New Roman"/>
          <w:color w:val="231F20"/>
          <w:spacing w:val="21"/>
          <w:sz w:val="20"/>
          <w:lang w:val="en-US"/>
        </w:rPr>
        <w:t xml:space="preserve"> </w:t>
      </w:r>
      <w:r w:rsidRPr="00985AFD">
        <w:rPr>
          <w:rFonts w:ascii="Arial" w:eastAsia="Calibri" w:hAnsi="Calibri" w:cs="Times New Roman"/>
          <w:color w:val="231F20"/>
          <w:sz w:val="20"/>
          <w:lang w:val="en-US"/>
        </w:rPr>
        <w:t xml:space="preserve">non-smokers, are </w:t>
      </w:r>
      <w:r w:rsidRPr="00985AFD">
        <w:rPr>
          <w:rFonts w:ascii="Arial" w:eastAsia="Calibri" w:hAnsi="Calibri" w:cs="Times New Roman"/>
          <w:color w:val="231F20"/>
          <w:spacing w:val="-2"/>
          <w:sz w:val="20"/>
          <w:lang w:val="en-US"/>
        </w:rPr>
        <w:t>popular,</w:t>
      </w:r>
      <w:r w:rsidRPr="00985AFD">
        <w:rPr>
          <w:rFonts w:ascii="Arial" w:eastAsia="Calibri" w:hAnsi="Calibri" w:cs="Times New Roman"/>
          <w:color w:val="231F20"/>
          <w:sz w:val="20"/>
          <w:lang w:val="en-US"/>
        </w:rPr>
        <w:t xml:space="preserve"> do not harm business and encourage smokers to quit.</w:t>
      </w:r>
    </w:p>
    <w:p w:rsidR="00985AFD" w:rsidRPr="00985AFD" w:rsidRDefault="00985AFD" w:rsidP="00985AFD">
      <w:pPr>
        <w:widowControl w:val="0"/>
        <w:spacing w:before="2" w:after="0" w:line="240" w:lineRule="auto"/>
        <w:rPr>
          <w:rFonts w:ascii="Arial" w:eastAsia="Arial" w:hAnsi="Arial" w:cs="Arial"/>
          <w:sz w:val="19"/>
          <w:szCs w:val="19"/>
          <w:lang w:val="en-US"/>
        </w:rPr>
      </w:pPr>
    </w:p>
    <w:p w:rsidR="00985AFD" w:rsidRPr="00985AFD" w:rsidRDefault="00985AFD" w:rsidP="00985AFD">
      <w:pPr>
        <w:widowControl w:val="0"/>
        <w:spacing w:after="0" w:line="220" w:lineRule="exact"/>
        <w:ind w:left="120" w:right="180"/>
        <w:rPr>
          <w:rFonts w:ascii="Arial" w:eastAsia="Arial" w:hAnsi="Arial" w:cs="Arial"/>
          <w:sz w:val="20"/>
          <w:szCs w:val="20"/>
          <w:lang w:val="en-US"/>
        </w:rPr>
      </w:pPr>
      <w:r w:rsidRPr="00985AFD">
        <w:rPr>
          <w:rFonts w:ascii="Arial" w:eastAsia="Arial" w:hAnsi="Arial" w:cs="Arial"/>
          <w:color w:val="231F20"/>
          <w:sz w:val="20"/>
          <w:szCs w:val="20"/>
          <w:lang w:val="en-US"/>
        </w:rPr>
        <w:t xml:space="preserve">Over 1.3 billion people, or 18% of the </w:t>
      </w:r>
      <w:r w:rsidRPr="00985AFD">
        <w:rPr>
          <w:rFonts w:ascii="Arial" w:eastAsia="Arial" w:hAnsi="Arial" w:cs="Arial"/>
          <w:color w:val="231F20"/>
          <w:spacing w:val="-1"/>
          <w:sz w:val="20"/>
          <w:szCs w:val="20"/>
          <w:lang w:val="en-US"/>
        </w:rPr>
        <w:t>world’s</w:t>
      </w:r>
      <w:r w:rsidRPr="00985AFD">
        <w:rPr>
          <w:rFonts w:ascii="Arial" w:eastAsia="Arial" w:hAnsi="Arial" w:cs="Arial"/>
          <w:color w:val="231F20"/>
          <w:sz w:val="20"/>
          <w:szCs w:val="20"/>
          <w:lang w:val="en-US"/>
        </w:rPr>
        <w:t xml:space="preserve"> population, are protected by comprehensive national smoke-</w:t>
      </w:r>
      <w:r w:rsidRPr="00985AFD">
        <w:rPr>
          <w:rFonts w:ascii="Arial" w:eastAsia="Arial" w:hAnsi="Arial" w:cs="Arial"/>
          <w:color w:val="231F20"/>
          <w:spacing w:val="23"/>
          <w:sz w:val="20"/>
          <w:szCs w:val="20"/>
          <w:lang w:val="en-US"/>
        </w:rPr>
        <w:t xml:space="preserve"> </w:t>
      </w:r>
      <w:r w:rsidRPr="00985AFD">
        <w:rPr>
          <w:rFonts w:ascii="Arial" w:eastAsia="Arial" w:hAnsi="Arial" w:cs="Arial"/>
          <w:color w:val="231F20"/>
          <w:sz w:val="20"/>
          <w:szCs w:val="20"/>
          <w:lang w:val="en-US"/>
        </w:rPr>
        <w:t>free laws.</w:t>
      </w:r>
    </w:p>
    <w:p w:rsidR="00681BB1" w:rsidRDefault="00681BB1" w:rsidP="00681BB1">
      <w:pPr>
        <w:rPr>
          <w:rFonts w:ascii="Arial" w:hAnsi="Arial" w:cs="Arial"/>
          <w:spacing w:val="-27"/>
          <w:sz w:val="24"/>
          <w:lang w:val="en-US"/>
        </w:rPr>
      </w:pPr>
    </w:p>
    <w:p w:rsidR="00985AFD" w:rsidRPr="00681BB1" w:rsidRDefault="00985AFD" w:rsidP="00681BB1">
      <w:pPr>
        <w:rPr>
          <w:rFonts w:ascii="Arial" w:hAnsi="Arial" w:cs="Arial"/>
          <w:sz w:val="24"/>
          <w:lang w:val="en-US"/>
        </w:rPr>
      </w:pPr>
      <w:r w:rsidRPr="00681BB1">
        <w:rPr>
          <w:rFonts w:ascii="Arial" w:hAnsi="Arial" w:cs="Arial"/>
          <w:spacing w:val="-27"/>
          <w:sz w:val="24"/>
          <w:lang w:val="en-US"/>
        </w:rPr>
        <w:t>T</w:t>
      </w:r>
      <w:r w:rsidRPr="00681BB1">
        <w:rPr>
          <w:rFonts w:ascii="Arial" w:hAnsi="Arial" w:cs="Arial"/>
          <w:sz w:val="24"/>
          <w:lang w:val="en-US"/>
        </w:rPr>
        <w:t>obacco users need help to quit</w:t>
      </w:r>
    </w:p>
    <w:p w:rsidR="0023489D" w:rsidRDefault="00985AFD" w:rsidP="0023489D">
      <w:pPr>
        <w:widowControl w:val="0"/>
        <w:spacing w:before="213" w:after="0" w:line="220" w:lineRule="exact"/>
        <w:ind w:left="120" w:right="210"/>
        <w:jc w:val="both"/>
        <w:rPr>
          <w:rFonts w:ascii="Arial" w:eastAsia="Arial" w:hAnsi="Arial" w:cs="Arial"/>
          <w:sz w:val="20"/>
          <w:szCs w:val="20"/>
          <w:lang w:val="en-US"/>
        </w:rPr>
      </w:pPr>
      <w:r w:rsidRPr="00985AFD">
        <w:rPr>
          <w:rFonts w:ascii="Arial" w:eastAsia="Calibri" w:hAnsi="Calibri" w:cs="Times New Roman"/>
          <w:color w:val="231F20"/>
          <w:sz w:val="20"/>
          <w:lang w:val="en-US"/>
        </w:rPr>
        <w:lastRenderedPageBreak/>
        <w:t>Studies show that few people understand the specific health risks of tobacco use. For example, a 2009 sur- vey in China revealed that only 38% of smokers knew that smoking causes coronary heart disease and only</w:t>
      </w:r>
      <w:r w:rsidR="0023489D">
        <w:rPr>
          <w:rFonts w:ascii="Arial" w:eastAsia="Calibri" w:hAnsi="Calibri" w:cs="Times New Roman"/>
          <w:color w:val="231F20"/>
          <w:sz w:val="20"/>
          <w:lang w:val="en-US"/>
        </w:rPr>
        <w:t xml:space="preserve"> 27% knew that it causes stroke.</w:t>
      </w:r>
    </w:p>
    <w:p w:rsidR="0023489D" w:rsidRDefault="0023489D" w:rsidP="0023489D">
      <w:pPr>
        <w:rPr>
          <w:rFonts w:ascii="Arial" w:eastAsia="Arial" w:hAnsi="Arial" w:cs="Arial"/>
          <w:sz w:val="20"/>
          <w:szCs w:val="20"/>
          <w:lang w:val="en-US"/>
        </w:rPr>
      </w:pPr>
    </w:p>
    <w:p w:rsidR="00985AFD" w:rsidRPr="0023489D" w:rsidRDefault="00985AFD" w:rsidP="0023489D">
      <w:pPr>
        <w:rPr>
          <w:rFonts w:ascii="Arial" w:eastAsia="Arial" w:hAnsi="Arial" w:cs="Arial"/>
          <w:sz w:val="20"/>
          <w:szCs w:val="20"/>
          <w:lang w:val="en-US"/>
        </w:rPr>
        <w:sectPr w:rsidR="00985AFD" w:rsidRPr="0023489D">
          <w:pgSz w:w="12360" w:h="17300"/>
          <w:pgMar w:top="1000" w:right="1260" w:bottom="1240" w:left="1240" w:header="0" w:footer="1045" w:gutter="0"/>
          <w:cols w:space="720"/>
        </w:sectPr>
      </w:pPr>
    </w:p>
    <w:p w:rsidR="00985AFD" w:rsidRPr="00985AFD" w:rsidRDefault="00985AFD" w:rsidP="0023489D">
      <w:pPr>
        <w:widowControl w:val="0"/>
        <w:spacing w:before="59" w:after="0" w:line="220" w:lineRule="exact"/>
        <w:ind w:right="120"/>
        <w:rPr>
          <w:rFonts w:ascii="Arial" w:eastAsia="Arial" w:hAnsi="Arial" w:cs="Arial"/>
          <w:sz w:val="20"/>
          <w:szCs w:val="20"/>
          <w:lang w:val="en-US"/>
        </w:rPr>
      </w:pPr>
      <w:r w:rsidRPr="00985AFD">
        <w:rPr>
          <w:rFonts w:ascii="Arial" w:eastAsia="Calibri" w:hAnsi="Calibri" w:cs="Times New Roman"/>
          <w:color w:val="231F20"/>
          <w:sz w:val="20"/>
          <w:lang w:val="en-US"/>
        </w:rPr>
        <w:lastRenderedPageBreak/>
        <w:t>Among smokers who are aware of the dangers of tobacco, most want to quit. Counselling and medication can more than double the chance that a smoker who tries to quit will succeed.</w:t>
      </w:r>
    </w:p>
    <w:p w:rsidR="00985AFD" w:rsidRPr="00985AFD" w:rsidRDefault="00985AFD" w:rsidP="00985AFD">
      <w:pPr>
        <w:widowControl w:val="0"/>
        <w:spacing w:before="2" w:after="0" w:line="240" w:lineRule="auto"/>
        <w:rPr>
          <w:rFonts w:ascii="Arial" w:eastAsia="Arial" w:hAnsi="Arial" w:cs="Arial"/>
          <w:sz w:val="19"/>
          <w:szCs w:val="19"/>
          <w:lang w:val="en-US"/>
        </w:rPr>
      </w:pPr>
    </w:p>
    <w:p w:rsidR="00985AFD" w:rsidRPr="00985AFD" w:rsidRDefault="00985AFD" w:rsidP="00985AFD">
      <w:pPr>
        <w:widowControl w:val="0"/>
        <w:spacing w:after="0" w:line="220" w:lineRule="exact"/>
        <w:ind w:left="120" w:right="180"/>
        <w:rPr>
          <w:rFonts w:ascii="Arial" w:eastAsia="Arial" w:hAnsi="Arial" w:cs="Arial"/>
          <w:sz w:val="20"/>
          <w:szCs w:val="20"/>
          <w:lang w:val="en-US"/>
        </w:rPr>
      </w:pPr>
      <w:r w:rsidRPr="00985AFD">
        <w:rPr>
          <w:rFonts w:ascii="Arial" w:eastAsia="Arial" w:hAnsi="Arial" w:cs="Arial"/>
          <w:color w:val="231F20"/>
          <w:sz w:val="20"/>
          <w:szCs w:val="20"/>
          <w:lang w:val="en-US"/>
        </w:rPr>
        <w:t xml:space="preserve">National comprehensive cessation services with full or partial cost-coverage are available to assist tobacco users to quit in only 24 countries, representing 15% of the </w:t>
      </w:r>
      <w:r w:rsidRPr="00985AFD">
        <w:rPr>
          <w:rFonts w:ascii="Arial" w:eastAsia="Arial" w:hAnsi="Arial" w:cs="Arial"/>
          <w:color w:val="231F20"/>
          <w:spacing w:val="-1"/>
          <w:sz w:val="20"/>
          <w:szCs w:val="20"/>
          <w:lang w:val="en-US"/>
        </w:rPr>
        <w:t>world’s</w:t>
      </w:r>
      <w:r w:rsidRPr="00985AFD">
        <w:rPr>
          <w:rFonts w:ascii="Arial" w:eastAsia="Arial" w:hAnsi="Arial" w:cs="Arial"/>
          <w:color w:val="231F20"/>
          <w:sz w:val="20"/>
          <w:szCs w:val="20"/>
          <w:lang w:val="en-US"/>
        </w:rPr>
        <w:t xml:space="preserve"> population.</w:t>
      </w:r>
    </w:p>
    <w:p w:rsidR="00985AFD" w:rsidRPr="00985AFD" w:rsidRDefault="00985AFD" w:rsidP="00985AFD">
      <w:pPr>
        <w:widowControl w:val="0"/>
        <w:spacing w:after="0" w:line="218" w:lineRule="exact"/>
        <w:ind w:left="120"/>
        <w:rPr>
          <w:rFonts w:ascii="Arial" w:eastAsia="Arial" w:hAnsi="Arial" w:cs="Arial"/>
          <w:sz w:val="20"/>
          <w:szCs w:val="20"/>
          <w:lang w:val="en-US"/>
        </w:rPr>
      </w:pPr>
      <w:r w:rsidRPr="00985AFD">
        <w:rPr>
          <w:rFonts w:ascii="Arial" w:eastAsia="Calibri" w:hAnsi="Calibri" w:cs="Times New Roman"/>
          <w:color w:val="231F20"/>
          <w:sz w:val="20"/>
          <w:lang w:val="en-US"/>
        </w:rPr>
        <w:t>There is no cessation assistance of any kind in one quarter of low-income countries.</w:t>
      </w:r>
    </w:p>
    <w:p w:rsidR="00681BB1" w:rsidRDefault="00681BB1" w:rsidP="00681BB1">
      <w:pPr>
        <w:rPr>
          <w:rFonts w:ascii="Arial" w:hAnsi="Arial" w:cs="Arial"/>
          <w:sz w:val="24"/>
          <w:lang w:val="en-US"/>
        </w:rPr>
      </w:pPr>
    </w:p>
    <w:p w:rsidR="00985AFD" w:rsidRPr="00681BB1" w:rsidRDefault="00985AFD" w:rsidP="00681BB1">
      <w:pPr>
        <w:rPr>
          <w:rFonts w:ascii="Arial" w:hAnsi="Arial" w:cs="Arial"/>
          <w:sz w:val="24"/>
          <w:lang w:val="en-US"/>
        </w:rPr>
      </w:pPr>
      <w:r w:rsidRPr="00681BB1">
        <w:rPr>
          <w:rFonts w:ascii="Arial" w:hAnsi="Arial" w:cs="Arial"/>
          <w:sz w:val="24"/>
          <w:lang w:val="en-US"/>
        </w:rPr>
        <w:t>Picture warnings work</w:t>
      </w:r>
    </w:p>
    <w:p w:rsidR="00985AFD" w:rsidRPr="00985AFD" w:rsidRDefault="00985AFD" w:rsidP="00985AFD">
      <w:pPr>
        <w:widowControl w:val="0"/>
        <w:spacing w:before="201" w:after="0" w:line="225" w:lineRule="exact"/>
        <w:ind w:left="120"/>
        <w:rPr>
          <w:rFonts w:ascii="Arial" w:eastAsia="Arial" w:hAnsi="Arial" w:cs="Arial"/>
          <w:sz w:val="20"/>
          <w:szCs w:val="20"/>
          <w:lang w:val="en-US"/>
        </w:rPr>
      </w:pPr>
      <w:r w:rsidRPr="00985AFD">
        <w:rPr>
          <w:rFonts w:ascii="Arial" w:eastAsia="Arial" w:hAnsi="Arial" w:cs="Arial"/>
          <w:color w:val="231F20"/>
          <w:sz w:val="20"/>
          <w:szCs w:val="20"/>
          <w:lang w:val="en-US"/>
        </w:rPr>
        <w:t>Hard-hitting anti-tobacco advertisements and graphic pack warnings – especially those that include pictures</w:t>
      </w:r>
    </w:p>
    <w:p w:rsidR="00985AFD" w:rsidRPr="00985AFD" w:rsidRDefault="00985AFD" w:rsidP="00985AFD">
      <w:pPr>
        <w:widowControl w:val="0"/>
        <w:spacing w:after="0" w:line="225" w:lineRule="exact"/>
        <w:ind w:left="120"/>
        <w:rPr>
          <w:rFonts w:ascii="Arial" w:eastAsia="Arial" w:hAnsi="Arial" w:cs="Arial"/>
          <w:sz w:val="20"/>
          <w:szCs w:val="20"/>
          <w:lang w:val="en-US"/>
        </w:rPr>
      </w:pPr>
      <w:r w:rsidRPr="00985AFD">
        <w:rPr>
          <w:rFonts w:ascii="Arial" w:eastAsia="Arial" w:hAnsi="Arial" w:cs="Arial"/>
          <w:color w:val="231F20"/>
          <w:sz w:val="20"/>
          <w:szCs w:val="20"/>
          <w:lang w:val="en-US"/>
        </w:rPr>
        <w:t>– reduce the number of children who begin smoking and increase the number of smokers who quit.</w:t>
      </w:r>
    </w:p>
    <w:p w:rsidR="00985AFD" w:rsidRPr="00985AFD" w:rsidRDefault="00985AFD" w:rsidP="00985AFD">
      <w:pPr>
        <w:widowControl w:val="0"/>
        <w:spacing w:before="3" w:after="0" w:line="240" w:lineRule="auto"/>
        <w:rPr>
          <w:rFonts w:ascii="Arial" w:eastAsia="Arial" w:hAnsi="Arial" w:cs="Arial"/>
          <w:sz w:val="19"/>
          <w:szCs w:val="19"/>
          <w:lang w:val="en-US"/>
        </w:rPr>
      </w:pPr>
    </w:p>
    <w:p w:rsidR="00985AFD" w:rsidRPr="00985AFD" w:rsidRDefault="00985AFD" w:rsidP="00985AFD">
      <w:pPr>
        <w:widowControl w:val="0"/>
        <w:spacing w:after="0" w:line="220" w:lineRule="exact"/>
        <w:ind w:left="120" w:right="180"/>
        <w:rPr>
          <w:rFonts w:ascii="Arial" w:eastAsia="Arial" w:hAnsi="Arial" w:cs="Arial"/>
          <w:sz w:val="20"/>
          <w:szCs w:val="20"/>
          <w:lang w:val="en-US"/>
        </w:rPr>
      </w:pPr>
      <w:r w:rsidRPr="00985AFD">
        <w:rPr>
          <w:rFonts w:ascii="Arial" w:eastAsia="Arial" w:hAnsi="Arial" w:cs="Arial"/>
          <w:color w:val="231F20"/>
          <w:sz w:val="20"/>
          <w:szCs w:val="20"/>
          <w:lang w:val="en-US"/>
        </w:rPr>
        <w:t>Graphic warnings can persuade smokers to protect the health of non-smokers by smoking less inside the home and avoiding smoking near children. Studies carried out after the implementation of pictorial package warnings in Brazil, Canada, Singapore and</w:t>
      </w:r>
      <w:r w:rsidRPr="00985AFD">
        <w:rPr>
          <w:rFonts w:ascii="Arial" w:eastAsia="Arial" w:hAnsi="Arial" w:cs="Arial"/>
          <w:color w:val="231F20"/>
          <w:spacing w:val="-4"/>
          <w:sz w:val="20"/>
          <w:szCs w:val="20"/>
          <w:lang w:val="en-US"/>
        </w:rPr>
        <w:t xml:space="preserve"> </w:t>
      </w:r>
      <w:r w:rsidRPr="00985AFD">
        <w:rPr>
          <w:rFonts w:ascii="Arial" w:eastAsia="Arial" w:hAnsi="Arial" w:cs="Arial"/>
          <w:color w:val="231F20"/>
          <w:sz w:val="20"/>
          <w:szCs w:val="20"/>
          <w:lang w:val="en-US"/>
        </w:rPr>
        <w:t xml:space="preserve">Thailand consistently show that pictorial warnings significantly increase </w:t>
      </w:r>
      <w:r w:rsidRPr="00985AFD">
        <w:rPr>
          <w:rFonts w:ascii="Arial" w:eastAsia="Arial" w:hAnsi="Arial" w:cs="Arial"/>
          <w:color w:val="231F20"/>
          <w:spacing w:val="-1"/>
          <w:sz w:val="20"/>
          <w:szCs w:val="20"/>
          <w:lang w:val="en-US"/>
        </w:rPr>
        <w:t>people’s</w:t>
      </w:r>
      <w:r w:rsidRPr="00985AFD">
        <w:rPr>
          <w:rFonts w:ascii="Arial" w:eastAsia="Arial" w:hAnsi="Arial" w:cs="Arial"/>
          <w:color w:val="231F20"/>
          <w:sz w:val="20"/>
          <w:szCs w:val="20"/>
          <w:lang w:val="en-US"/>
        </w:rPr>
        <w:t xml:space="preserve"> awareness of the harms of tobacco use.</w:t>
      </w:r>
    </w:p>
    <w:p w:rsidR="00985AFD" w:rsidRPr="00985AFD" w:rsidRDefault="00985AFD" w:rsidP="00985AFD">
      <w:pPr>
        <w:widowControl w:val="0"/>
        <w:spacing w:before="2" w:after="0" w:line="240" w:lineRule="auto"/>
        <w:rPr>
          <w:rFonts w:ascii="Arial" w:eastAsia="Arial" w:hAnsi="Arial" w:cs="Arial"/>
          <w:sz w:val="19"/>
          <w:szCs w:val="19"/>
          <w:lang w:val="en-US"/>
        </w:rPr>
      </w:pPr>
    </w:p>
    <w:p w:rsidR="00985AFD" w:rsidRPr="00985AFD" w:rsidRDefault="00985AFD" w:rsidP="00985AFD">
      <w:pPr>
        <w:widowControl w:val="0"/>
        <w:spacing w:after="0" w:line="220" w:lineRule="exact"/>
        <w:ind w:left="120" w:right="180"/>
        <w:rPr>
          <w:rFonts w:ascii="Arial" w:eastAsia="Arial" w:hAnsi="Arial" w:cs="Arial"/>
          <w:sz w:val="20"/>
          <w:szCs w:val="20"/>
          <w:lang w:val="en-US"/>
        </w:rPr>
      </w:pPr>
      <w:r w:rsidRPr="00985AFD">
        <w:rPr>
          <w:rFonts w:ascii="Arial" w:eastAsia="Arial" w:hAnsi="Arial" w:cs="Arial"/>
          <w:color w:val="231F20"/>
          <w:sz w:val="20"/>
          <w:szCs w:val="20"/>
          <w:lang w:val="en-US"/>
        </w:rPr>
        <w:t xml:space="preserve">Only 42 countries, representing 19% of the </w:t>
      </w:r>
      <w:r w:rsidRPr="00985AFD">
        <w:rPr>
          <w:rFonts w:ascii="Arial" w:eastAsia="Arial" w:hAnsi="Arial" w:cs="Arial"/>
          <w:color w:val="231F20"/>
          <w:spacing w:val="-1"/>
          <w:sz w:val="20"/>
          <w:szCs w:val="20"/>
          <w:lang w:val="en-US"/>
        </w:rPr>
        <w:t>world’s</w:t>
      </w:r>
      <w:r w:rsidRPr="00985AFD">
        <w:rPr>
          <w:rFonts w:ascii="Arial" w:eastAsia="Arial" w:hAnsi="Arial" w:cs="Arial"/>
          <w:color w:val="231F20"/>
          <w:sz w:val="20"/>
          <w:szCs w:val="20"/>
          <w:lang w:val="en-US"/>
        </w:rPr>
        <w:t xml:space="preserve"> population, meet the best practice for pictorial warnings,</w:t>
      </w:r>
      <w:r w:rsidRPr="00985AFD">
        <w:rPr>
          <w:rFonts w:ascii="Arial" w:eastAsia="Arial" w:hAnsi="Arial" w:cs="Arial"/>
          <w:color w:val="231F20"/>
          <w:spacing w:val="23"/>
          <w:sz w:val="20"/>
          <w:szCs w:val="20"/>
          <w:lang w:val="en-US"/>
        </w:rPr>
        <w:t xml:space="preserve"> </w:t>
      </w:r>
      <w:r w:rsidRPr="00985AFD">
        <w:rPr>
          <w:rFonts w:ascii="Arial" w:eastAsia="Arial" w:hAnsi="Arial" w:cs="Arial"/>
          <w:color w:val="231F20"/>
          <w:sz w:val="20"/>
          <w:szCs w:val="20"/>
          <w:lang w:val="en-US"/>
        </w:rPr>
        <w:t>which includes the warnings in the local language and cover an average of at least half of the front and back of cigarette packs. Most of these countries are low- or middle-income countries.</w:t>
      </w:r>
    </w:p>
    <w:p w:rsidR="00985AFD" w:rsidRPr="00985AFD" w:rsidRDefault="00985AFD" w:rsidP="00985AFD">
      <w:pPr>
        <w:widowControl w:val="0"/>
        <w:spacing w:before="2" w:after="0" w:line="240" w:lineRule="auto"/>
        <w:rPr>
          <w:rFonts w:ascii="Arial" w:eastAsia="Arial" w:hAnsi="Arial" w:cs="Arial"/>
          <w:sz w:val="19"/>
          <w:szCs w:val="19"/>
          <w:lang w:val="en-US"/>
        </w:rPr>
      </w:pPr>
    </w:p>
    <w:p w:rsidR="00985AFD" w:rsidRPr="00985AFD" w:rsidRDefault="00985AFD" w:rsidP="00985AFD">
      <w:pPr>
        <w:widowControl w:val="0"/>
        <w:spacing w:after="0" w:line="220" w:lineRule="exact"/>
        <w:ind w:left="120" w:right="180"/>
        <w:rPr>
          <w:rFonts w:ascii="Arial" w:eastAsia="Arial" w:hAnsi="Arial" w:cs="Arial"/>
          <w:sz w:val="20"/>
          <w:szCs w:val="20"/>
          <w:lang w:val="en-US"/>
        </w:rPr>
      </w:pPr>
      <w:r w:rsidRPr="00985AFD">
        <w:rPr>
          <w:rFonts w:ascii="Arial" w:eastAsia="Calibri" w:hAnsi="Calibri" w:cs="Times New Roman"/>
          <w:color w:val="231F20"/>
          <w:sz w:val="20"/>
          <w:lang w:val="en-US"/>
        </w:rPr>
        <w:t>Mass media campaigns can also reduce tobacco consumption by influencing people to protect non-smokers and convincing youths to stop using tobacco.</w:t>
      </w:r>
    </w:p>
    <w:p w:rsidR="00985AFD" w:rsidRPr="00985AFD" w:rsidRDefault="00985AFD" w:rsidP="00985AFD">
      <w:pPr>
        <w:widowControl w:val="0"/>
        <w:spacing w:before="2" w:after="0" w:line="240" w:lineRule="auto"/>
        <w:rPr>
          <w:rFonts w:ascii="Arial" w:eastAsia="Arial" w:hAnsi="Arial" w:cs="Arial"/>
          <w:sz w:val="19"/>
          <w:szCs w:val="19"/>
          <w:lang w:val="en-US"/>
        </w:rPr>
      </w:pPr>
    </w:p>
    <w:p w:rsidR="00985AFD" w:rsidRPr="00985AFD" w:rsidRDefault="00985AFD" w:rsidP="00985AFD">
      <w:pPr>
        <w:widowControl w:val="0"/>
        <w:spacing w:after="0" w:line="220" w:lineRule="exact"/>
        <w:ind w:left="120" w:right="107"/>
        <w:rPr>
          <w:rFonts w:ascii="Arial" w:eastAsia="Arial" w:hAnsi="Arial" w:cs="Arial"/>
          <w:sz w:val="20"/>
          <w:szCs w:val="20"/>
          <w:lang w:val="en-US"/>
        </w:rPr>
      </w:pPr>
      <w:r w:rsidRPr="00985AFD">
        <w:rPr>
          <w:rFonts w:ascii="Arial" w:eastAsia="Arial" w:hAnsi="Arial" w:cs="Arial"/>
          <w:color w:val="231F20"/>
          <w:sz w:val="20"/>
          <w:szCs w:val="20"/>
          <w:lang w:val="en-US"/>
        </w:rPr>
        <w:t xml:space="preserve">Over half of the </w:t>
      </w:r>
      <w:r w:rsidRPr="00985AFD">
        <w:rPr>
          <w:rFonts w:ascii="Arial" w:eastAsia="Arial" w:hAnsi="Arial" w:cs="Arial"/>
          <w:color w:val="231F20"/>
          <w:spacing w:val="-1"/>
          <w:sz w:val="20"/>
          <w:szCs w:val="20"/>
          <w:lang w:val="en-US"/>
        </w:rPr>
        <w:t>world’s</w:t>
      </w:r>
      <w:r w:rsidRPr="00985AFD">
        <w:rPr>
          <w:rFonts w:ascii="Arial" w:eastAsia="Arial" w:hAnsi="Arial" w:cs="Arial"/>
          <w:color w:val="231F20"/>
          <w:sz w:val="20"/>
          <w:szCs w:val="20"/>
          <w:lang w:val="en-US"/>
        </w:rPr>
        <w:t xml:space="preserve"> population live in the 39 countries that have aired at least 1 strong anti-tobacco mass</w:t>
      </w:r>
      <w:r w:rsidRPr="00985AFD">
        <w:rPr>
          <w:rFonts w:ascii="Arial" w:eastAsia="Arial" w:hAnsi="Arial" w:cs="Arial"/>
          <w:color w:val="231F20"/>
          <w:spacing w:val="23"/>
          <w:sz w:val="20"/>
          <w:szCs w:val="20"/>
          <w:lang w:val="en-US"/>
        </w:rPr>
        <w:t xml:space="preserve"> </w:t>
      </w:r>
      <w:r w:rsidRPr="00985AFD">
        <w:rPr>
          <w:rFonts w:ascii="Arial" w:eastAsia="Arial" w:hAnsi="Arial" w:cs="Arial"/>
          <w:color w:val="231F20"/>
          <w:sz w:val="20"/>
          <w:szCs w:val="20"/>
          <w:lang w:val="en-US"/>
        </w:rPr>
        <w:t>media campaign within the last 2 years.</w:t>
      </w:r>
    </w:p>
    <w:p w:rsidR="00681BB1" w:rsidRDefault="00681BB1" w:rsidP="00681BB1">
      <w:pPr>
        <w:rPr>
          <w:rFonts w:ascii="Arial" w:hAnsi="Arial" w:cs="Arial"/>
          <w:sz w:val="24"/>
          <w:lang w:val="en-US"/>
        </w:rPr>
      </w:pPr>
    </w:p>
    <w:p w:rsidR="00985AFD" w:rsidRPr="00681BB1" w:rsidRDefault="00985AFD" w:rsidP="00681BB1">
      <w:pPr>
        <w:rPr>
          <w:rFonts w:ascii="Arial" w:hAnsi="Arial" w:cs="Arial"/>
          <w:sz w:val="24"/>
          <w:lang w:val="en-US"/>
        </w:rPr>
      </w:pPr>
      <w:r w:rsidRPr="00681BB1">
        <w:rPr>
          <w:rFonts w:ascii="Arial" w:hAnsi="Arial" w:cs="Arial"/>
          <w:sz w:val="24"/>
          <w:lang w:val="en-US"/>
        </w:rPr>
        <w:t>Ad bans lower consumption</w:t>
      </w:r>
    </w:p>
    <w:p w:rsidR="00985AFD" w:rsidRPr="00985AFD" w:rsidRDefault="00985AFD" w:rsidP="00985AFD">
      <w:pPr>
        <w:widowControl w:val="0"/>
        <w:spacing w:before="201" w:after="0" w:line="240" w:lineRule="auto"/>
        <w:ind w:left="120"/>
        <w:rPr>
          <w:rFonts w:ascii="Arial" w:eastAsia="Arial" w:hAnsi="Arial" w:cs="Arial"/>
          <w:sz w:val="20"/>
          <w:szCs w:val="20"/>
          <w:lang w:val="en-US"/>
        </w:rPr>
      </w:pPr>
      <w:r w:rsidRPr="00985AFD">
        <w:rPr>
          <w:rFonts w:ascii="Arial" w:eastAsia="Calibri" w:hAnsi="Calibri" w:cs="Times New Roman"/>
          <w:color w:val="231F20"/>
          <w:sz w:val="20"/>
          <w:lang w:val="en-US"/>
        </w:rPr>
        <w:t>Bans on tobacco advertising, promotion and sponsorship can reduce tobacco consumption.</w:t>
      </w:r>
    </w:p>
    <w:p w:rsidR="00985AFD" w:rsidRPr="00985AFD" w:rsidRDefault="00985AFD" w:rsidP="00985AFD">
      <w:pPr>
        <w:widowControl w:val="0"/>
        <w:spacing w:before="3" w:after="0" w:line="240" w:lineRule="auto"/>
        <w:rPr>
          <w:rFonts w:ascii="Arial" w:eastAsia="Arial" w:hAnsi="Arial" w:cs="Arial"/>
          <w:sz w:val="19"/>
          <w:szCs w:val="19"/>
          <w:lang w:val="en-US"/>
        </w:rPr>
      </w:pPr>
    </w:p>
    <w:p w:rsidR="00985AFD" w:rsidRPr="00985AFD" w:rsidRDefault="00985AFD" w:rsidP="00985AFD">
      <w:pPr>
        <w:widowControl w:val="0"/>
        <w:spacing w:after="0" w:line="220" w:lineRule="exact"/>
        <w:ind w:left="120" w:right="180"/>
        <w:rPr>
          <w:rFonts w:ascii="Arial" w:eastAsia="Arial" w:hAnsi="Arial" w:cs="Arial"/>
          <w:sz w:val="20"/>
          <w:szCs w:val="20"/>
          <w:lang w:val="en-US"/>
        </w:rPr>
      </w:pPr>
      <w:r w:rsidRPr="00985AFD">
        <w:rPr>
          <w:rFonts w:ascii="Arial" w:eastAsia="Calibri" w:hAnsi="Calibri" w:cs="Times New Roman"/>
          <w:color w:val="231F20"/>
          <w:sz w:val="20"/>
          <w:lang w:val="en-US"/>
        </w:rPr>
        <w:t>A</w:t>
      </w:r>
      <w:r w:rsidRPr="00985AFD">
        <w:rPr>
          <w:rFonts w:ascii="Arial" w:eastAsia="Calibri" w:hAnsi="Calibri" w:cs="Times New Roman"/>
          <w:color w:val="231F20"/>
          <w:spacing w:val="-12"/>
          <w:sz w:val="20"/>
          <w:lang w:val="en-US"/>
        </w:rPr>
        <w:t xml:space="preserve"> </w:t>
      </w:r>
      <w:r w:rsidRPr="00985AFD">
        <w:rPr>
          <w:rFonts w:ascii="Arial" w:eastAsia="Calibri" w:hAnsi="Calibri" w:cs="Times New Roman"/>
          <w:color w:val="231F20"/>
          <w:sz w:val="20"/>
          <w:lang w:val="en-US"/>
        </w:rPr>
        <w:t>comprehensive ban on all tobacco advertising, promotion and sponsorship could decrease tobacco con-</w:t>
      </w:r>
      <w:r w:rsidRPr="00985AFD">
        <w:rPr>
          <w:rFonts w:ascii="Arial" w:eastAsia="Calibri" w:hAnsi="Calibri" w:cs="Times New Roman"/>
          <w:color w:val="231F20"/>
          <w:spacing w:val="21"/>
          <w:sz w:val="20"/>
          <w:lang w:val="en-US"/>
        </w:rPr>
        <w:t xml:space="preserve"> </w:t>
      </w:r>
      <w:r w:rsidRPr="00985AFD">
        <w:rPr>
          <w:rFonts w:ascii="Arial" w:eastAsia="Calibri" w:hAnsi="Calibri" w:cs="Times New Roman"/>
          <w:color w:val="231F20"/>
          <w:sz w:val="20"/>
          <w:lang w:val="en-US"/>
        </w:rPr>
        <w:t>sumption by an average of about 7%, with some countries experiencing a decline in consumption of up to 16%.</w:t>
      </w:r>
    </w:p>
    <w:p w:rsidR="00985AFD" w:rsidRPr="00985AFD" w:rsidRDefault="00985AFD" w:rsidP="00985AFD">
      <w:pPr>
        <w:widowControl w:val="0"/>
        <w:spacing w:after="0" w:line="220" w:lineRule="exact"/>
        <w:ind w:left="120"/>
        <w:rPr>
          <w:rFonts w:ascii="Arial" w:eastAsia="Arial" w:hAnsi="Arial" w:cs="Arial"/>
          <w:sz w:val="20"/>
          <w:szCs w:val="20"/>
          <w:lang w:val="en-US"/>
        </w:rPr>
      </w:pPr>
      <w:r w:rsidRPr="00985AFD">
        <w:rPr>
          <w:rFonts w:ascii="Arial" w:eastAsia="Arial" w:hAnsi="Arial" w:cs="Arial"/>
          <w:color w:val="231F20"/>
          <w:sz w:val="20"/>
          <w:szCs w:val="20"/>
          <w:lang w:val="en-US"/>
        </w:rPr>
        <w:t xml:space="preserve">Only 29 countries, representing 12% of the </w:t>
      </w:r>
      <w:r w:rsidRPr="00985AFD">
        <w:rPr>
          <w:rFonts w:ascii="Arial" w:eastAsia="Arial" w:hAnsi="Arial" w:cs="Arial"/>
          <w:color w:val="231F20"/>
          <w:spacing w:val="-1"/>
          <w:sz w:val="20"/>
          <w:szCs w:val="20"/>
          <w:lang w:val="en-US"/>
        </w:rPr>
        <w:t>world’s</w:t>
      </w:r>
      <w:r w:rsidRPr="00985AFD">
        <w:rPr>
          <w:rFonts w:ascii="Arial" w:eastAsia="Arial" w:hAnsi="Arial" w:cs="Arial"/>
          <w:color w:val="231F20"/>
          <w:sz w:val="20"/>
          <w:szCs w:val="20"/>
          <w:lang w:val="en-US"/>
        </w:rPr>
        <w:t xml:space="preserve"> population, have completely banned all forms of tobacco</w:t>
      </w:r>
      <w:r w:rsidRPr="00985AFD">
        <w:rPr>
          <w:rFonts w:ascii="Arial" w:eastAsia="Arial" w:hAnsi="Arial" w:cs="Arial"/>
          <w:color w:val="231F20"/>
          <w:spacing w:val="23"/>
          <w:sz w:val="20"/>
          <w:szCs w:val="20"/>
          <w:lang w:val="en-US"/>
        </w:rPr>
        <w:t xml:space="preserve"> </w:t>
      </w:r>
      <w:r w:rsidRPr="00985AFD">
        <w:rPr>
          <w:rFonts w:ascii="Arial" w:eastAsia="Arial" w:hAnsi="Arial" w:cs="Arial"/>
          <w:color w:val="231F20"/>
          <w:spacing w:val="-1"/>
          <w:sz w:val="20"/>
          <w:szCs w:val="20"/>
          <w:lang w:val="en-US"/>
        </w:rPr>
        <w:t>advertising,</w:t>
      </w:r>
      <w:r w:rsidRPr="00985AFD">
        <w:rPr>
          <w:rFonts w:ascii="Arial" w:eastAsia="Arial" w:hAnsi="Arial" w:cs="Arial"/>
          <w:color w:val="231F20"/>
          <w:sz w:val="20"/>
          <w:szCs w:val="20"/>
          <w:lang w:val="en-US"/>
        </w:rPr>
        <w:t xml:space="preserve"> </w:t>
      </w:r>
      <w:r w:rsidRPr="00985AFD">
        <w:rPr>
          <w:rFonts w:ascii="Arial" w:eastAsia="Arial" w:hAnsi="Arial" w:cs="Arial"/>
          <w:color w:val="231F20"/>
          <w:spacing w:val="-1"/>
          <w:sz w:val="20"/>
          <w:szCs w:val="20"/>
          <w:lang w:val="en-US"/>
        </w:rPr>
        <w:t>promotion</w:t>
      </w:r>
      <w:r w:rsidRPr="00985AFD">
        <w:rPr>
          <w:rFonts w:ascii="Arial" w:eastAsia="Arial" w:hAnsi="Arial" w:cs="Arial"/>
          <w:color w:val="231F20"/>
          <w:sz w:val="20"/>
          <w:szCs w:val="20"/>
          <w:lang w:val="en-US"/>
        </w:rPr>
        <w:t xml:space="preserve"> </w:t>
      </w:r>
      <w:r w:rsidRPr="00985AFD">
        <w:rPr>
          <w:rFonts w:ascii="Arial" w:eastAsia="Arial" w:hAnsi="Arial" w:cs="Arial"/>
          <w:color w:val="231F20"/>
          <w:spacing w:val="-1"/>
          <w:sz w:val="20"/>
          <w:szCs w:val="20"/>
          <w:lang w:val="en-US"/>
        </w:rPr>
        <w:t>and</w:t>
      </w:r>
      <w:r w:rsidRPr="00985AFD">
        <w:rPr>
          <w:rFonts w:ascii="Arial" w:eastAsia="Arial" w:hAnsi="Arial" w:cs="Arial"/>
          <w:color w:val="231F20"/>
          <w:sz w:val="20"/>
          <w:szCs w:val="20"/>
          <w:lang w:val="en-US"/>
        </w:rPr>
        <w:t xml:space="preserve"> sponsorship.</w:t>
      </w:r>
    </w:p>
    <w:p w:rsidR="00985AFD" w:rsidRPr="00985AFD" w:rsidRDefault="00985AFD" w:rsidP="00985AFD">
      <w:pPr>
        <w:widowControl w:val="0"/>
        <w:spacing w:after="0" w:line="220" w:lineRule="exact"/>
        <w:ind w:left="120" w:right="180"/>
        <w:rPr>
          <w:rFonts w:ascii="Arial" w:eastAsia="Arial" w:hAnsi="Arial" w:cs="Arial"/>
          <w:sz w:val="20"/>
          <w:szCs w:val="20"/>
          <w:lang w:val="en-US"/>
        </w:rPr>
      </w:pPr>
      <w:r w:rsidRPr="00985AFD">
        <w:rPr>
          <w:rFonts w:ascii="Arial" w:eastAsia="Calibri" w:hAnsi="Calibri" w:cs="Times New Roman"/>
          <w:color w:val="231F20"/>
          <w:sz w:val="20"/>
          <w:lang w:val="en-US"/>
        </w:rPr>
        <w:t>Around 1 country in 3 has minimal or no restrictions at all on tobacco advertising, promotion and sponsor- ship.</w:t>
      </w:r>
    </w:p>
    <w:p w:rsidR="00681BB1" w:rsidRDefault="00681BB1" w:rsidP="00681BB1">
      <w:pPr>
        <w:rPr>
          <w:rFonts w:ascii="Arial" w:hAnsi="Arial" w:cs="Arial"/>
          <w:spacing w:val="-27"/>
          <w:sz w:val="24"/>
          <w:lang w:val="en-US"/>
        </w:rPr>
      </w:pPr>
    </w:p>
    <w:p w:rsidR="00985AFD" w:rsidRPr="00681BB1" w:rsidRDefault="00985AFD" w:rsidP="00681BB1">
      <w:pPr>
        <w:rPr>
          <w:rFonts w:ascii="Arial" w:hAnsi="Arial" w:cs="Arial"/>
          <w:lang w:val="en-US"/>
        </w:rPr>
      </w:pPr>
      <w:r w:rsidRPr="00681BB1">
        <w:rPr>
          <w:rFonts w:ascii="Arial" w:hAnsi="Arial" w:cs="Arial"/>
          <w:spacing w:val="-27"/>
          <w:sz w:val="24"/>
          <w:lang w:val="en-US"/>
        </w:rPr>
        <w:t>T</w:t>
      </w:r>
      <w:r w:rsidRPr="00681BB1">
        <w:rPr>
          <w:rFonts w:ascii="Arial" w:hAnsi="Arial" w:cs="Arial"/>
          <w:sz w:val="24"/>
          <w:lang w:val="en-US"/>
        </w:rPr>
        <w:t>axes discourage tobacco use</w:t>
      </w:r>
    </w:p>
    <w:p w:rsidR="00985AFD" w:rsidRPr="00985AFD" w:rsidRDefault="00985AFD" w:rsidP="00985AFD">
      <w:pPr>
        <w:widowControl w:val="0"/>
        <w:spacing w:before="213" w:after="0" w:line="220" w:lineRule="exact"/>
        <w:ind w:left="120" w:right="109"/>
        <w:rPr>
          <w:rFonts w:ascii="Arial" w:eastAsia="Arial" w:hAnsi="Arial" w:cs="Arial"/>
          <w:sz w:val="20"/>
          <w:szCs w:val="20"/>
          <w:lang w:val="en-US"/>
        </w:rPr>
      </w:pPr>
      <w:r w:rsidRPr="00985AFD">
        <w:rPr>
          <w:rFonts w:ascii="Arial" w:eastAsia="Calibri" w:hAnsi="Calibri" w:cs="Times New Roman"/>
          <w:color w:val="231F20"/>
          <w:spacing w:val="-4"/>
          <w:sz w:val="20"/>
          <w:lang w:val="en-US"/>
        </w:rPr>
        <w:t>Tobacco</w:t>
      </w:r>
      <w:r w:rsidRPr="00985AFD">
        <w:rPr>
          <w:rFonts w:ascii="Arial" w:eastAsia="Calibri" w:hAnsi="Calibri" w:cs="Times New Roman"/>
          <w:color w:val="231F20"/>
          <w:sz w:val="20"/>
          <w:lang w:val="en-US"/>
        </w:rPr>
        <w:t xml:space="preserve"> taxes are the most </w:t>
      </w:r>
      <w:r w:rsidRPr="00985AFD">
        <w:rPr>
          <w:rFonts w:ascii="Arial" w:eastAsia="Calibri" w:hAnsi="Calibri" w:cs="Times New Roman"/>
          <w:color w:val="231F20"/>
          <w:spacing w:val="-1"/>
          <w:sz w:val="20"/>
          <w:lang w:val="en-US"/>
        </w:rPr>
        <w:t>cost-effective</w:t>
      </w:r>
      <w:r w:rsidRPr="00985AFD">
        <w:rPr>
          <w:rFonts w:ascii="Arial" w:eastAsia="Calibri" w:hAnsi="Calibri" w:cs="Times New Roman"/>
          <w:color w:val="231F20"/>
          <w:sz w:val="20"/>
          <w:lang w:val="en-US"/>
        </w:rPr>
        <w:t xml:space="preserve"> way to reduce tobacco use, especially among young and poor</w:t>
      </w:r>
      <w:r w:rsidRPr="00985AFD">
        <w:rPr>
          <w:rFonts w:ascii="Arial" w:eastAsia="Calibri" w:hAnsi="Calibri" w:cs="Times New Roman"/>
          <w:color w:val="231F20"/>
          <w:spacing w:val="31"/>
          <w:sz w:val="20"/>
          <w:lang w:val="en-US"/>
        </w:rPr>
        <w:t xml:space="preserve"> </w:t>
      </w:r>
      <w:r w:rsidRPr="00985AFD">
        <w:rPr>
          <w:rFonts w:ascii="Arial" w:eastAsia="Calibri" w:hAnsi="Calibri" w:cs="Times New Roman"/>
          <w:color w:val="231F20"/>
          <w:sz w:val="20"/>
          <w:lang w:val="en-US"/>
        </w:rPr>
        <w:t>people.</w:t>
      </w:r>
      <w:r w:rsidRPr="00985AFD">
        <w:rPr>
          <w:rFonts w:ascii="Arial" w:eastAsia="Calibri" w:hAnsi="Calibri" w:cs="Times New Roman"/>
          <w:color w:val="231F20"/>
          <w:spacing w:val="-11"/>
          <w:sz w:val="20"/>
          <w:lang w:val="en-US"/>
        </w:rPr>
        <w:t xml:space="preserve"> </w:t>
      </w:r>
      <w:r w:rsidRPr="00985AFD">
        <w:rPr>
          <w:rFonts w:ascii="Arial" w:eastAsia="Calibri" w:hAnsi="Calibri" w:cs="Times New Roman"/>
          <w:color w:val="231F20"/>
          <w:sz w:val="20"/>
          <w:lang w:val="en-US"/>
        </w:rPr>
        <w:t>A</w:t>
      </w:r>
      <w:r w:rsidRPr="00985AFD">
        <w:rPr>
          <w:rFonts w:ascii="Arial" w:eastAsia="Calibri" w:hAnsi="Calibri" w:cs="Times New Roman"/>
          <w:color w:val="231F20"/>
          <w:spacing w:val="-12"/>
          <w:sz w:val="20"/>
          <w:lang w:val="en-US"/>
        </w:rPr>
        <w:t xml:space="preserve"> </w:t>
      </w:r>
      <w:r w:rsidRPr="00985AFD">
        <w:rPr>
          <w:rFonts w:ascii="Arial" w:eastAsia="Calibri" w:hAnsi="Calibri" w:cs="Times New Roman"/>
          <w:color w:val="231F20"/>
          <w:sz w:val="20"/>
          <w:lang w:val="en-US"/>
        </w:rPr>
        <w:t>tax increase that increases tobacco prices by 10% decreases tobacco consumption by about 4% in high-income countries and about 5% in low- and middle-income countries.</w:t>
      </w:r>
    </w:p>
    <w:p w:rsidR="00985AFD" w:rsidRPr="00985AFD" w:rsidRDefault="00985AFD" w:rsidP="00985AFD">
      <w:pPr>
        <w:widowControl w:val="0"/>
        <w:spacing w:before="2" w:after="0" w:line="240" w:lineRule="auto"/>
        <w:rPr>
          <w:rFonts w:ascii="Arial" w:eastAsia="Arial" w:hAnsi="Arial" w:cs="Arial"/>
          <w:sz w:val="19"/>
          <w:szCs w:val="19"/>
          <w:lang w:val="en-US"/>
        </w:rPr>
      </w:pPr>
    </w:p>
    <w:p w:rsidR="00985AFD" w:rsidRPr="00985AFD" w:rsidRDefault="00985AFD" w:rsidP="00985AFD">
      <w:pPr>
        <w:widowControl w:val="0"/>
        <w:spacing w:after="0" w:line="220" w:lineRule="exact"/>
        <w:ind w:left="120" w:right="180"/>
        <w:rPr>
          <w:rFonts w:ascii="Arial" w:eastAsia="Arial" w:hAnsi="Arial" w:cs="Arial"/>
          <w:sz w:val="20"/>
          <w:szCs w:val="20"/>
          <w:lang w:val="en-US"/>
        </w:rPr>
      </w:pPr>
      <w:r w:rsidRPr="00985AFD">
        <w:rPr>
          <w:rFonts w:ascii="Arial" w:eastAsia="Arial" w:hAnsi="Arial" w:cs="Arial"/>
          <w:color w:val="231F20"/>
          <w:sz w:val="20"/>
          <w:szCs w:val="20"/>
          <w:lang w:val="en-US"/>
        </w:rPr>
        <w:t xml:space="preserve">Even so, high tobacco taxes is a measure that is rarely implemented. Only 33 countries, with 10% of the </w:t>
      </w:r>
      <w:r w:rsidRPr="00985AFD">
        <w:rPr>
          <w:rFonts w:ascii="Arial" w:eastAsia="Arial" w:hAnsi="Arial" w:cs="Arial"/>
          <w:color w:val="231F20"/>
          <w:spacing w:val="-1"/>
          <w:sz w:val="20"/>
          <w:szCs w:val="20"/>
          <w:lang w:val="en-US"/>
        </w:rPr>
        <w:t>world’s</w:t>
      </w:r>
      <w:r w:rsidRPr="00985AFD">
        <w:rPr>
          <w:rFonts w:ascii="Arial" w:eastAsia="Arial" w:hAnsi="Arial" w:cs="Arial"/>
          <w:color w:val="231F20"/>
          <w:sz w:val="20"/>
          <w:szCs w:val="20"/>
          <w:lang w:val="en-US"/>
        </w:rPr>
        <w:t xml:space="preserve"> population, have introduced taxes on tobacco products so that more than 75% of the retail price is</w:t>
      </w:r>
      <w:r w:rsidRPr="00985AFD">
        <w:rPr>
          <w:rFonts w:ascii="Arial" w:eastAsia="Arial" w:hAnsi="Arial" w:cs="Arial"/>
          <w:color w:val="231F20"/>
          <w:spacing w:val="23"/>
          <w:sz w:val="20"/>
          <w:szCs w:val="20"/>
          <w:lang w:val="en-US"/>
        </w:rPr>
        <w:t xml:space="preserve"> </w:t>
      </w:r>
      <w:r w:rsidRPr="00985AFD">
        <w:rPr>
          <w:rFonts w:ascii="Arial" w:eastAsia="Arial" w:hAnsi="Arial" w:cs="Arial"/>
          <w:color w:val="231F20"/>
          <w:sz w:val="20"/>
          <w:szCs w:val="20"/>
          <w:lang w:val="en-US"/>
        </w:rPr>
        <w:t>tax.</w:t>
      </w:r>
      <w:r w:rsidRPr="00985AFD">
        <w:rPr>
          <w:rFonts w:ascii="Arial" w:eastAsia="Arial" w:hAnsi="Arial" w:cs="Arial"/>
          <w:color w:val="231F20"/>
          <w:spacing w:val="-4"/>
          <w:sz w:val="20"/>
          <w:szCs w:val="20"/>
          <w:lang w:val="en-US"/>
        </w:rPr>
        <w:t xml:space="preserve"> Tobacco</w:t>
      </w:r>
      <w:r w:rsidRPr="00985AFD">
        <w:rPr>
          <w:rFonts w:ascii="Arial" w:eastAsia="Arial" w:hAnsi="Arial" w:cs="Arial"/>
          <w:color w:val="231F20"/>
          <w:sz w:val="20"/>
          <w:szCs w:val="20"/>
          <w:lang w:val="en-US"/>
        </w:rPr>
        <w:t xml:space="preserve"> tax revenues are on average 269 times higher than spending on tobacco control, based on</w:t>
      </w:r>
      <w:r w:rsidRPr="00985AFD">
        <w:rPr>
          <w:rFonts w:ascii="Arial" w:eastAsia="Arial" w:hAnsi="Arial" w:cs="Arial"/>
          <w:color w:val="231F20"/>
          <w:spacing w:val="25"/>
          <w:sz w:val="20"/>
          <w:szCs w:val="20"/>
          <w:lang w:val="en-US"/>
        </w:rPr>
        <w:t xml:space="preserve"> </w:t>
      </w:r>
      <w:r w:rsidRPr="00985AFD">
        <w:rPr>
          <w:rFonts w:ascii="Arial" w:eastAsia="Arial" w:hAnsi="Arial" w:cs="Arial"/>
          <w:color w:val="231F20"/>
          <w:sz w:val="20"/>
          <w:szCs w:val="20"/>
          <w:lang w:val="en-US"/>
        </w:rPr>
        <w:t>available data.</w:t>
      </w:r>
    </w:p>
    <w:p w:rsidR="00681BB1" w:rsidRDefault="00681BB1" w:rsidP="00681BB1">
      <w:pPr>
        <w:rPr>
          <w:rFonts w:ascii="Arial" w:hAnsi="Arial" w:cs="Arial"/>
          <w:sz w:val="24"/>
          <w:lang w:val="en-US"/>
        </w:rPr>
      </w:pPr>
    </w:p>
    <w:p w:rsidR="00985AFD" w:rsidRPr="00681BB1" w:rsidRDefault="00985AFD" w:rsidP="00681BB1">
      <w:pPr>
        <w:rPr>
          <w:rFonts w:ascii="Arial" w:hAnsi="Arial" w:cs="Arial"/>
          <w:sz w:val="24"/>
          <w:lang w:val="en-US"/>
        </w:rPr>
      </w:pPr>
      <w:r w:rsidRPr="00681BB1">
        <w:rPr>
          <w:rFonts w:ascii="Arial" w:hAnsi="Arial" w:cs="Arial"/>
          <w:sz w:val="24"/>
          <w:lang w:val="en-US"/>
        </w:rPr>
        <w:t>Illicit trade of tobacco products must be stopped</w:t>
      </w:r>
    </w:p>
    <w:p w:rsidR="00985AFD" w:rsidRPr="00985AFD" w:rsidRDefault="00985AFD" w:rsidP="00985AFD">
      <w:pPr>
        <w:widowControl w:val="0"/>
        <w:spacing w:before="213" w:after="0" w:line="220" w:lineRule="exact"/>
        <w:ind w:left="120" w:right="167"/>
        <w:rPr>
          <w:rFonts w:ascii="Arial" w:eastAsia="Arial" w:hAnsi="Arial" w:cs="Arial"/>
          <w:sz w:val="20"/>
          <w:szCs w:val="20"/>
          <w:lang w:val="en-US"/>
        </w:rPr>
      </w:pPr>
      <w:r w:rsidRPr="00985AFD">
        <w:rPr>
          <w:rFonts w:ascii="Arial" w:eastAsia="Calibri" w:hAnsi="Calibri" w:cs="Times New Roman"/>
          <w:color w:val="231F20"/>
          <w:sz w:val="20"/>
          <w:lang w:val="en-US"/>
        </w:rPr>
        <w:t>The illicit trade in tobacco products poses major health, economic and security concerns around the world. It is estimated that 1 in every 10 cigarettes and tobacco products consumed globally is illicit.</w:t>
      </w:r>
      <w:r w:rsidRPr="00985AFD">
        <w:rPr>
          <w:rFonts w:ascii="Arial" w:eastAsia="Calibri" w:hAnsi="Calibri" w:cs="Times New Roman"/>
          <w:color w:val="231F20"/>
          <w:spacing w:val="-3"/>
          <w:sz w:val="20"/>
          <w:lang w:val="en-US"/>
        </w:rPr>
        <w:t xml:space="preserve"> </w:t>
      </w:r>
      <w:r w:rsidRPr="00985AFD">
        <w:rPr>
          <w:rFonts w:ascii="Arial" w:eastAsia="Calibri" w:hAnsi="Calibri" w:cs="Times New Roman"/>
          <w:color w:val="231F20"/>
          <w:sz w:val="20"/>
          <w:lang w:val="en-US"/>
        </w:rPr>
        <w:t>The illicit market is supported by various players, ranging from petty peddlers to organized criminal networks involved in arms and human trafficking.</w:t>
      </w:r>
    </w:p>
    <w:p w:rsidR="00985AFD" w:rsidRPr="00985AFD" w:rsidRDefault="00985AFD" w:rsidP="00985AFD">
      <w:pPr>
        <w:widowControl w:val="0"/>
        <w:spacing w:before="2" w:after="0" w:line="240" w:lineRule="auto"/>
        <w:rPr>
          <w:rFonts w:ascii="Arial" w:eastAsia="Arial" w:hAnsi="Arial" w:cs="Arial"/>
          <w:sz w:val="19"/>
          <w:szCs w:val="19"/>
          <w:lang w:val="en-US"/>
        </w:rPr>
      </w:pPr>
    </w:p>
    <w:p w:rsidR="00985AFD" w:rsidRPr="00985AFD" w:rsidRDefault="00985AFD" w:rsidP="00985AFD">
      <w:pPr>
        <w:widowControl w:val="0"/>
        <w:spacing w:after="0" w:line="220" w:lineRule="exact"/>
        <w:ind w:left="120" w:right="141"/>
        <w:rPr>
          <w:rFonts w:ascii="Arial" w:eastAsia="Arial" w:hAnsi="Arial" w:cs="Arial"/>
          <w:sz w:val="20"/>
          <w:szCs w:val="20"/>
          <w:lang w:val="en-US"/>
        </w:rPr>
      </w:pPr>
      <w:r w:rsidRPr="00985AFD">
        <w:rPr>
          <w:rFonts w:ascii="Arial" w:eastAsia="Calibri" w:hAnsi="Calibri" w:cs="Times New Roman"/>
          <w:color w:val="231F20"/>
          <w:sz w:val="20"/>
          <w:lang w:val="en-US"/>
        </w:rPr>
        <w:t xml:space="preserve">Eliminating illicit trade in tobacco will reduce the harmful consumption of tobacco by restricting availability of cheap, unregulated alternatives and increasing overall tobacco prices. </w:t>
      </w:r>
      <w:r w:rsidRPr="00985AFD">
        <w:rPr>
          <w:rFonts w:ascii="Arial" w:eastAsia="Calibri" w:hAnsi="Calibri" w:cs="Times New Roman"/>
          <w:color w:val="231F20"/>
          <w:spacing w:val="-2"/>
          <w:sz w:val="20"/>
          <w:lang w:val="en-US"/>
        </w:rPr>
        <w:t>Critically,</w:t>
      </w:r>
      <w:r w:rsidRPr="00985AFD">
        <w:rPr>
          <w:rFonts w:ascii="Arial" w:eastAsia="Calibri" w:hAnsi="Calibri" w:cs="Times New Roman"/>
          <w:color w:val="231F20"/>
          <w:sz w:val="20"/>
          <w:lang w:val="en-US"/>
        </w:rPr>
        <w:t xml:space="preserve"> this will reduce premature</w:t>
      </w:r>
      <w:r w:rsidRPr="00985AFD">
        <w:rPr>
          <w:rFonts w:ascii="Arial" w:eastAsia="Calibri" w:hAnsi="Calibri" w:cs="Times New Roman"/>
          <w:color w:val="231F20"/>
          <w:spacing w:val="28"/>
          <w:sz w:val="20"/>
          <w:lang w:val="en-US"/>
        </w:rPr>
        <w:t xml:space="preserve"> </w:t>
      </w:r>
      <w:r w:rsidRPr="00985AFD">
        <w:rPr>
          <w:rFonts w:ascii="Arial" w:eastAsia="Calibri" w:hAnsi="Calibri" w:cs="Times New Roman"/>
          <w:color w:val="231F20"/>
          <w:sz w:val="20"/>
          <w:lang w:val="en-US"/>
        </w:rPr>
        <w:t xml:space="preserve">deaths from tobacco use and raise tax revenue for governments. Stopping illicit trade in tobacco products is a health </w:t>
      </w:r>
      <w:r w:rsidRPr="00985AFD">
        <w:rPr>
          <w:rFonts w:ascii="Arial" w:eastAsia="Calibri" w:hAnsi="Calibri" w:cs="Times New Roman"/>
          <w:color w:val="231F20"/>
          <w:spacing w:val="-2"/>
          <w:sz w:val="20"/>
          <w:lang w:val="en-US"/>
        </w:rPr>
        <w:t>priority,</w:t>
      </w:r>
      <w:r w:rsidRPr="00985AFD">
        <w:rPr>
          <w:rFonts w:ascii="Arial" w:eastAsia="Calibri" w:hAnsi="Calibri" w:cs="Times New Roman"/>
          <w:color w:val="231F20"/>
          <w:sz w:val="20"/>
          <w:lang w:val="en-US"/>
        </w:rPr>
        <w:t xml:space="preserve"> and is achievable. But to do so requires improvement of national and sub-national tax ad-</w:t>
      </w:r>
      <w:r w:rsidRPr="00985AFD">
        <w:rPr>
          <w:rFonts w:ascii="Arial" w:eastAsia="Calibri" w:hAnsi="Calibri" w:cs="Times New Roman"/>
          <w:color w:val="231F20"/>
          <w:spacing w:val="23"/>
          <w:sz w:val="20"/>
          <w:lang w:val="en-US"/>
        </w:rPr>
        <w:t xml:space="preserve"> </w:t>
      </w:r>
      <w:r w:rsidRPr="00985AFD">
        <w:rPr>
          <w:rFonts w:ascii="Arial" w:eastAsia="Calibri" w:hAnsi="Calibri" w:cs="Times New Roman"/>
          <w:color w:val="231F20"/>
          <w:sz w:val="20"/>
          <w:lang w:val="en-US"/>
        </w:rPr>
        <w:lastRenderedPageBreak/>
        <w:t>ministration systems and international collaboration, such as ratification and implementation of the Protocol to Eliminate the Illicit</w:t>
      </w:r>
      <w:r w:rsidRPr="00985AFD">
        <w:rPr>
          <w:rFonts w:ascii="Arial" w:eastAsia="Calibri" w:hAnsi="Calibri" w:cs="Times New Roman"/>
          <w:color w:val="231F20"/>
          <w:spacing w:val="-4"/>
          <w:sz w:val="20"/>
          <w:lang w:val="en-US"/>
        </w:rPr>
        <w:t xml:space="preserve"> </w:t>
      </w:r>
      <w:r w:rsidRPr="00985AFD">
        <w:rPr>
          <w:rFonts w:ascii="Arial" w:eastAsia="Calibri" w:hAnsi="Calibri" w:cs="Times New Roman"/>
          <w:color w:val="231F20"/>
          <w:spacing w:val="-2"/>
          <w:sz w:val="20"/>
          <w:lang w:val="en-US"/>
        </w:rPr>
        <w:t>Trade</w:t>
      </w:r>
      <w:r w:rsidRPr="00985AFD">
        <w:rPr>
          <w:rFonts w:ascii="Arial" w:eastAsia="Calibri" w:hAnsi="Calibri" w:cs="Times New Roman"/>
          <w:color w:val="231F20"/>
          <w:sz w:val="20"/>
          <w:lang w:val="en-US"/>
        </w:rPr>
        <w:t xml:space="preserve"> in</w:t>
      </w:r>
      <w:r w:rsidRPr="00985AFD">
        <w:rPr>
          <w:rFonts w:ascii="Arial" w:eastAsia="Calibri" w:hAnsi="Calibri" w:cs="Times New Roman"/>
          <w:color w:val="231F20"/>
          <w:spacing w:val="-4"/>
          <w:sz w:val="20"/>
          <w:lang w:val="en-US"/>
        </w:rPr>
        <w:t xml:space="preserve"> Tobacco</w:t>
      </w:r>
      <w:r w:rsidRPr="00985AFD">
        <w:rPr>
          <w:rFonts w:ascii="Arial" w:eastAsia="Calibri" w:hAnsi="Calibri" w:cs="Times New Roman"/>
          <w:color w:val="231F20"/>
          <w:sz w:val="20"/>
          <w:lang w:val="en-US"/>
        </w:rPr>
        <w:t xml:space="preserve"> Products, an international treaty in its own right, negotiated by parties</w:t>
      </w:r>
      <w:r w:rsidRPr="00985AFD">
        <w:rPr>
          <w:rFonts w:ascii="Arial" w:eastAsia="Calibri" w:hAnsi="Calibri" w:cs="Times New Roman"/>
          <w:color w:val="231F20"/>
          <w:spacing w:val="28"/>
          <w:sz w:val="20"/>
          <w:lang w:val="en-US"/>
        </w:rPr>
        <w:t xml:space="preserve"> </w:t>
      </w:r>
      <w:r w:rsidRPr="00985AFD">
        <w:rPr>
          <w:rFonts w:ascii="Arial" w:eastAsia="Calibri" w:hAnsi="Calibri" w:cs="Times New Roman"/>
          <w:color w:val="231F20"/>
          <w:sz w:val="20"/>
          <w:lang w:val="en-US"/>
        </w:rPr>
        <w:t>to the WHO Framework Convention on</w:t>
      </w:r>
      <w:r w:rsidRPr="00985AFD">
        <w:rPr>
          <w:rFonts w:ascii="Arial" w:eastAsia="Calibri" w:hAnsi="Calibri" w:cs="Times New Roman"/>
          <w:color w:val="231F20"/>
          <w:spacing w:val="-4"/>
          <w:sz w:val="20"/>
          <w:lang w:val="en-US"/>
        </w:rPr>
        <w:t xml:space="preserve"> Tobacco</w:t>
      </w:r>
      <w:r w:rsidRPr="00985AFD">
        <w:rPr>
          <w:rFonts w:ascii="Arial" w:eastAsia="Calibri" w:hAnsi="Calibri" w:cs="Times New Roman"/>
          <w:color w:val="231F20"/>
          <w:sz w:val="20"/>
          <w:lang w:val="en-US"/>
        </w:rPr>
        <w:t xml:space="preserve"> Control (WHO FCTC).</w:t>
      </w:r>
    </w:p>
    <w:p w:rsidR="00985AFD" w:rsidRPr="00985AFD" w:rsidRDefault="00985AFD" w:rsidP="00985AFD">
      <w:pPr>
        <w:widowControl w:val="0"/>
        <w:spacing w:after="0" w:line="220" w:lineRule="exact"/>
        <w:rPr>
          <w:rFonts w:ascii="Arial" w:eastAsia="Arial" w:hAnsi="Arial" w:cs="Arial"/>
          <w:sz w:val="20"/>
          <w:szCs w:val="20"/>
          <w:lang w:val="en-US"/>
        </w:rPr>
        <w:sectPr w:rsidR="00985AFD" w:rsidRPr="00985AFD">
          <w:footerReference w:type="even" r:id="rId96"/>
          <w:footerReference w:type="default" r:id="rId97"/>
          <w:pgSz w:w="12360" w:h="17300"/>
          <w:pgMar w:top="1260" w:right="1260" w:bottom="1240" w:left="1240" w:header="0" w:footer="1045" w:gutter="0"/>
          <w:cols w:space="720"/>
        </w:sectPr>
      </w:pPr>
    </w:p>
    <w:p w:rsidR="00681BB1" w:rsidRDefault="00985AFD" w:rsidP="00681BB1">
      <w:pPr>
        <w:widowControl w:val="0"/>
        <w:spacing w:before="59" w:after="0" w:line="220" w:lineRule="exact"/>
        <w:ind w:left="120"/>
        <w:rPr>
          <w:rFonts w:ascii="Arial" w:eastAsia="Arial" w:hAnsi="Arial" w:cs="Arial"/>
          <w:sz w:val="20"/>
          <w:szCs w:val="20"/>
          <w:lang w:val="en-US"/>
        </w:rPr>
      </w:pPr>
      <w:r w:rsidRPr="00985AFD">
        <w:rPr>
          <w:rFonts w:ascii="Arial" w:eastAsia="Arial" w:hAnsi="Arial" w:cs="Arial"/>
          <w:color w:val="231F20"/>
          <w:sz w:val="20"/>
          <w:szCs w:val="20"/>
          <w:lang w:val="en-US"/>
        </w:rPr>
        <w:lastRenderedPageBreak/>
        <w:t xml:space="preserve">While publicly stating its support for action against the illicit trade, the tobacco </w:t>
      </w:r>
      <w:r w:rsidRPr="00985AFD">
        <w:rPr>
          <w:rFonts w:ascii="Arial" w:eastAsia="Arial" w:hAnsi="Arial" w:cs="Arial"/>
          <w:color w:val="231F20"/>
          <w:spacing w:val="-1"/>
          <w:sz w:val="20"/>
          <w:szCs w:val="20"/>
          <w:lang w:val="en-US"/>
        </w:rPr>
        <w:t>industry’s</w:t>
      </w:r>
      <w:r w:rsidRPr="00985AFD">
        <w:rPr>
          <w:rFonts w:ascii="Arial" w:eastAsia="Arial" w:hAnsi="Arial" w:cs="Arial"/>
          <w:color w:val="231F20"/>
          <w:sz w:val="20"/>
          <w:szCs w:val="20"/>
          <w:lang w:val="en-US"/>
        </w:rPr>
        <w:t xml:space="preserve"> behind-the-scenes</w:t>
      </w:r>
      <w:r w:rsidRPr="00985AFD">
        <w:rPr>
          <w:rFonts w:ascii="Arial" w:eastAsia="Arial" w:hAnsi="Arial" w:cs="Arial"/>
          <w:color w:val="231F20"/>
          <w:spacing w:val="27"/>
          <w:sz w:val="20"/>
          <w:szCs w:val="20"/>
          <w:lang w:val="en-US"/>
        </w:rPr>
        <w:t xml:space="preserve"> </w:t>
      </w:r>
      <w:r w:rsidRPr="00985AFD">
        <w:rPr>
          <w:rFonts w:ascii="Arial" w:eastAsia="Arial" w:hAnsi="Arial" w:cs="Arial"/>
          <w:color w:val="231F20"/>
          <w:sz w:val="20"/>
          <w:szCs w:val="20"/>
          <w:lang w:val="en-US"/>
        </w:rPr>
        <w:t xml:space="preserve">behaviour has been very </w:t>
      </w:r>
      <w:r w:rsidRPr="00985AFD">
        <w:rPr>
          <w:rFonts w:ascii="Arial" w:eastAsia="Arial" w:hAnsi="Arial" w:cs="Arial"/>
          <w:color w:val="231F20"/>
          <w:spacing w:val="-1"/>
          <w:sz w:val="20"/>
          <w:szCs w:val="20"/>
          <w:lang w:val="en-US"/>
        </w:rPr>
        <w:t>different.</w:t>
      </w:r>
      <w:r w:rsidRPr="00985AFD">
        <w:rPr>
          <w:rFonts w:ascii="Arial" w:eastAsia="Arial" w:hAnsi="Arial" w:cs="Arial"/>
          <w:color w:val="231F20"/>
          <w:sz w:val="20"/>
          <w:szCs w:val="20"/>
          <w:lang w:val="en-US"/>
        </w:rPr>
        <w:t xml:space="preserve"> Internal industry documents released as a result of court cases demon-</w:t>
      </w:r>
      <w:r w:rsidRPr="00985AFD">
        <w:rPr>
          <w:rFonts w:ascii="Arial" w:eastAsia="Arial" w:hAnsi="Arial" w:cs="Arial"/>
          <w:color w:val="231F20"/>
          <w:spacing w:val="26"/>
          <w:sz w:val="20"/>
          <w:szCs w:val="20"/>
          <w:lang w:val="en-US"/>
        </w:rPr>
        <w:t xml:space="preserve"> </w:t>
      </w:r>
      <w:r w:rsidRPr="00985AFD">
        <w:rPr>
          <w:rFonts w:ascii="Arial" w:eastAsia="Arial" w:hAnsi="Arial" w:cs="Arial"/>
          <w:color w:val="231F20"/>
          <w:sz w:val="20"/>
          <w:szCs w:val="20"/>
          <w:lang w:val="en-US"/>
        </w:rPr>
        <w:t xml:space="preserve">strate that the tobacco industry has actively fostered the illicit trade </w:t>
      </w:r>
      <w:r w:rsidRPr="00985AFD">
        <w:rPr>
          <w:rFonts w:ascii="Arial" w:eastAsia="Arial" w:hAnsi="Arial" w:cs="Arial"/>
          <w:color w:val="231F20"/>
          <w:spacing w:val="-2"/>
          <w:sz w:val="20"/>
          <w:szCs w:val="20"/>
          <w:lang w:val="en-US"/>
        </w:rPr>
        <w:t>globally.</w:t>
      </w:r>
      <w:r w:rsidRPr="00985AFD">
        <w:rPr>
          <w:rFonts w:ascii="Arial" w:eastAsia="Arial" w:hAnsi="Arial" w:cs="Arial"/>
          <w:color w:val="231F20"/>
          <w:sz w:val="20"/>
          <w:szCs w:val="20"/>
          <w:lang w:val="en-US"/>
        </w:rPr>
        <w:t xml:space="preserve"> It also works to block imple-</w:t>
      </w:r>
      <w:r w:rsidRPr="00985AFD">
        <w:rPr>
          <w:rFonts w:ascii="Arial" w:eastAsia="Arial" w:hAnsi="Arial" w:cs="Arial"/>
          <w:color w:val="231F20"/>
          <w:spacing w:val="23"/>
          <w:sz w:val="20"/>
          <w:szCs w:val="20"/>
          <w:lang w:val="en-US"/>
        </w:rPr>
        <w:t xml:space="preserve"> </w:t>
      </w:r>
      <w:r w:rsidRPr="00985AFD">
        <w:rPr>
          <w:rFonts w:ascii="Arial" w:eastAsia="Arial" w:hAnsi="Arial" w:cs="Arial"/>
          <w:color w:val="231F20"/>
          <w:sz w:val="20"/>
          <w:szCs w:val="20"/>
          <w:lang w:val="en-US"/>
        </w:rPr>
        <w:t>mentation of tobacco control measures, such as tax increases and pictorial health warnings, by misleadingly arguing they will fuel the illicit trade.</w:t>
      </w:r>
    </w:p>
    <w:p w:rsidR="00681BB1" w:rsidRPr="00681BB1" w:rsidRDefault="00681BB1" w:rsidP="00681BB1">
      <w:pPr>
        <w:widowControl w:val="0"/>
        <w:spacing w:before="59" w:after="0" w:line="220" w:lineRule="exact"/>
        <w:ind w:left="120"/>
        <w:rPr>
          <w:rFonts w:ascii="Arial" w:eastAsia="Arial" w:hAnsi="Arial" w:cs="Arial"/>
          <w:sz w:val="20"/>
          <w:szCs w:val="20"/>
          <w:lang w:val="en-US"/>
        </w:rPr>
      </w:pPr>
    </w:p>
    <w:p w:rsidR="00985AFD" w:rsidRPr="00681BB1" w:rsidRDefault="00985AFD" w:rsidP="00681BB1">
      <w:pPr>
        <w:rPr>
          <w:rFonts w:ascii="Arial" w:hAnsi="Arial" w:cs="Arial"/>
          <w:sz w:val="24"/>
          <w:lang w:val="en-US"/>
        </w:rPr>
      </w:pPr>
      <w:r w:rsidRPr="00681BB1">
        <w:rPr>
          <w:rFonts w:ascii="Arial" w:hAnsi="Arial" w:cs="Arial"/>
          <w:sz w:val="24"/>
          <w:lang w:val="en-US"/>
        </w:rPr>
        <w:t>WHO response</w:t>
      </w:r>
    </w:p>
    <w:p w:rsidR="00985AFD" w:rsidRPr="00985AFD" w:rsidRDefault="00985AFD" w:rsidP="00985AFD">
      <w:pPr>
        <w:widowControl w:val="0"/>
        <w:spacing w:before="213" w:after="0" w:line="220" w:lineRule="exact"/>
        <w:ind w:left="120" w:right="180"/>
        <w:rPr>
          <w:rFonts w:ascii="Arial" w:eastAsia="Arial" w:hAnsi="Arial" w:cs="Arial"/>
          <w:sz w:val="20"/>
          <w:szCs w:val="20"/>
          <w:lang w:val="en-US"/>
        </w:rPr>
      </w:pPr>
      <w:r w:rsidRPr="00985AFD">
        <w:rPr>
          <w:rFonts w:ascii="Arial" w:eastAsia="Arial" w:hAnsi="Arial" w:cs="Arial"/>
          <w:color w:val="231F20"/>
          <w:sz w:val="20"/>
          <w:szCs w:val="20"/>
          <w:lang w:val="en-US"/>
        </w:rPr>
        <w:t>WHO is committed to fighting the global tobacco epidemic.</w:t>
      </w:r>
      <w:r w:rsidRPr="00985AFD">
        <w:rPr>
          <w:rFonts w:ascii="Arial" w:eastAsia="Arial" w:hAnsi="Arial" w:cs="Arial"/>
          <w:color w:val="231F20"/>
          <w:spacing w:val="-4"/>
          <w:sz w:val="20"/>
          <w:szCs w:val="20"/>
          <w:lang w:val="en-US"/>
        </w:rPr>
        <w:t xml:space="preserve"> </w:t>
      </w:r>
      <w:r w:rsidRPr="00985AFD">
        <w:rPr>
          <w:rFonts w:ascii="Arial" w:eastAsia="Arial" w:hAnsi="Arial" w:cs="Arial"/>
          <w:color w:val="231F20"/>
          <w:sz w:val="20"/>
          <w:szCs w:val="20"/>
          <w:lang w:val="en-US"/>
        </w:rPr>
        <w:t>The WHO Framework Convention on</w:t>
      </w:r>
      <w:r w:rsidRPr="00985AFD">
        <w:rPr>
          <w:rFonts w:ascii="Arial" w:eastAsia="Arial" w:hAnsi="Arial" w:cs="Arial"/>
          <w:color w:val="231F20"/>
          <w:spacing w:val="-4"/>
          <w:sz w:val="20"/>
          <w:szCs w:val="20"/>
          <w:lang w:val="en-US"/>
        </w:rPr>
        <w:t xml:space="preserve"> Tobacco</w:t>
      </w:r>
      <w:r w:rsidRPr="00985AFD">
        <w:rPr>
          <w:rFonts w:ascii="Arial" w:eastAsia="Arial" w:hAnsi="Arial" w:cs="Arial"/>
          <w:color w:val="231F20"/>
          <w:spacing w:val="25"/>
          <w:sz w:val="20"/>
          <w:szCs w:val="20"/>
          <w:lang w:val="en-US"/>
        </w:rPr>
        <w:t xml:space="preserve"> </w:t>
      </w:r>
      <w:r w:rsidRPr="00985AFD">
        <w:rPr>
          <w:rFonts w:ascii="Arial" w:eastAsia="Arial" w:hAnsi="Arial" w:cs="Arial"/>
          <w:color w:val="231F20"/>
          <w:sz w:val="20"/>
          <w:szCs w:val="20"/>
          <w:lang w:val="en-US"/>
        </w:rPr>
        <w:t xml:space="preserve">Control entered into force in February 2005. Since then, it has become one of the most widely embraced treaties in the history of the United Nations with 180 Parties covering 90% of the </w:t>
      </w:r>
      <w:r w:rsidRPr="00985AFD">
        <w:rPr>
          <w:rFonts w:ascii="Arial" w:eastAsia="Arial" w:hAnsi="Arial" w:cs="Arial"/>
          <w:color w:val="231F20"/>
          <w:spacing w:val="-1"/>
          <w:sz w:val="20"/>
          <w:szCs w:val="20"/>
          <w:lang w:val="en-US"/>
        </w:rPr>
        <w:t>world’s</w:t>
      </w:r>
      <w:r w:rsidRPr="00985AFD">
        <w:rPr>
          <w:rFonts w:ascii="Arial" w:eastAsia="Arial" w:hAnsi="Arial" w:cs="Arial"/>
          <w:color w:val="231F20"/>
          <w:sz w:val="20"/>
          <w:szCs w:val="20"/>
          <w:lang w:val="en-US"/>
        </w:rPr>
        <w:t xml:space="preserve"> population.</w:t>
      </w:r>
    </w:p>
    <w:p w:rsidR="00985AFD" w:rsidRPr="00985AFD" w:rsidRDefault="00985AFD" w:rsidP="00985AFD">
      <w:pPr>
        <w:widowControl w:val="0"/>
        <w:spacing w:before="2" w:after="0" w:line="240" w:lineRule="auto"/>
        <w:rPr>
          <w:rFonts w:ascii="Arial" w:eastAsia="Arial" w:hAnsi="Arial" w:cs="Arial"/>
          <w:sz w:val="19"/>
          <w:szCs w:val="19"/>
          <w:lang w:val="en-US"/>
        </w:rPr>
      </w:pPr>
    </w:p>
    <w:p w:rsidR="00985AFD" w:rsidRPr="00985AFD" w:rsidRDefault="00985AFD" w:rsidP="00985AFD">
      <w:pPr>
        <w:widowControl w:val="0"/>
        <w:spacing w:after="0" w:line="220" w:lineRule="exact"/>
        <w:ind w:left="120" w:right="107"/>
        <w:rPr>
          <w:rFonts w:ascii="Arial" w:eastAsia="Arial" w:hAnsi="Arial" w:cs="Arial"/>
          <w:sz w:val="20"/>
          <w:szCs w:val="20"/>
          <w:lang w:val="en-US"/>
        </w:rPr>
      </w:pPr>
      <w:r w:rsidRPr="00985AFD">
        <w:rPr>
          <w:rFonts w:ascii="Arial" w:eastAsia="Arial" w:hAnsi="Arial" w:cs="Arial"/>
          <w:color w:val="231F20"/>
          <w:sz w:val="20"/>
          <w:szCs w:val="20"/>
          <w:lang w:val="en-US"/>
        </w:rPr>
        <w:t xml:space="preserve">The WHO Framework Convention is </w:t>
      </w:r>
      <w:r w:rsidRPr="00985AFD">
        <w:rPr>
          <w:rFonts w:ascii="Arial" w:eastAsia="Arial" w:hAnsi="Arial" w:cs="Arial"/>
          <w:color w:val="231F20"/>
          <w:spacing w:val="-1"/>
          <w:sz w:val="20"/>
          <w:szCs w:val="20"/>
          <w:lang w:val="en-US"/>
        </w:rPr>
        <w:t>WHO’s</w:t>
      </w:r>
      <w:r w:rsidRPr="00985AFD">
        <w:rPr>
          <w:rFonts w:ascii="Arial" w:eastAsia="Arial" w:hAnsi="Arial" w:cs="Arial"/>
          <w:color w:val="231F20"/>
          <w:sz w:val="20"/>
          <w:szCs w:val="20"/>
          <w:lang w:val="en-US"/>
        </w:rPr>
        <w:t xml:space="preserve"> most important tobacco control tool and a milestone in the</w:t>
      </w:r>
      <w:r w:rsidRPr="00985AFD">
        <w:rPr>
          <w:rFonts w:ascii="Arial" w:eastAsia="Arial" w:hAnsi="Arial" w:cs="Arial"/>
          <w:color w:val="231F20"/>
          <w:spacing w:val="21"/>
          <w:sz w:val="20"/>
          <w:szCs w:val="20"/>
          <w:lang w:val="en-US"/>
        </w:rPr>
        <w:t xml:space="preserve"> </w:t>
      </w:r>
      <w:r w:rsidRPr="00985AFD">
        <w:rPr>
          <w:rFonts w:ascii="Arial" w:eastAsia="Arial" w:hAnsi="Arial" w:cs="Arial"/>
          <w:color w:val="231F20"/>
          <w:sz w:val="20"/>
          <w:szCs w:val="20"/>
          <w:lang w:val="en-US"/>
        </w:rPr>
        <w:t>promotion of public health. It is an evidence-based treaty that reaffirms the right of people to the highest standard of health, provides legal dimensions for international health cooperation and sets high standards for compliance.</w:t>
      </w:r>
    </w:p>
    <w:p w:rsidR="00985AFD" w:rsidRPr="00985AFD" w:rsidRDefault="00985AFD" w:rsidP="00985AFD">
      <w:pPr>
        <w:widowControl w:val="0"/>
        <w:spacing w:before="2" w:after="0" w:line="240" w:lineRule="auto"/>
        <w:rPr>
          <w:rFonts w:ascii="Arial" w:eastAsia="Arial" w:hAnsi="Arial" w:cs="Arial"/>
          <w:sz w:val="19"/>
          <w:szCs w:val="19"/>
          <w:lang w:val="en-US"/>
        </w:rPr>
      </w:pPr>
    </w:p>
    <w:p w:rsidR="00985AFD" w:rsidRPr="00985AFD" w:rsidRDefault="00985AFD" w:rsidP="00985AFD">
      <w:pPr>
        <w:widowControl w:val="0"/>
        <w:spacing w:after="0" w:line="220" w:lineRule="exact"/>
        <w:ind w:left="120" w:right="-1"/>
        <w:rPr>
          <w:rFonts w:ascii="Arial" w:eastAsia="Arial" w:hAnsi="Arial" w:cs="Arial"/>
          <w:sz w:val="20"/>
          <w:szCs w:val="20"/>
          <w:lang w:val="en-US"/>
        </w:rPr>
      </w:pPr>
      <w:r w:rsidRPr="00985AFD">
        <w:rPr>
          <w:rFonts w:ascii="Arial" w:eastAsia="Calibri" w:hAnsi="Calibri" w:cs="Times New Roman"/>
          <w:color w:val="231F20"/>
          <w:sz w:val="20"/>
          <w:lang w:val="en-US"/>
        </w:rPr>
        <w:t xml:space="preserve">In 2008, WHO introduced a practical, </w:t>
      </w:r>
      <w:r w:rsidRPr="00985AFD">
        <w:rPr>
          <w:rFonts w:ascii="Arial" w:eastAsia="Calibri" w:hAnsi="Calibri" w:cs="Times New Roman"/>
          <w:color w:val="231F20"/>
          <w:spacing w:val="-1"/>
          <w:sz w:val="20"/>
          <w:lang w:val="en-US"/>
        </w:rPr>
        <w:t>cost-effective</w:t>
      </w:r>
      <w:r w:rsidRPr="00985AFD">
        <w:rPr>
          <w:rFonts w:ascii="Arial" w:eastAsia="Calibri" w:hAnsi="Calibri" w:cs="Times New Roman"/>
          <w:color w:val="231F20"/>
          <w:sz w:val="20"/>
          <w:lang w:val="en-US"/>
        </w:rPr>
        <w:t xml:space="preserve"> way to scale up implementation of provisions of the WHO</w:t>
      </w:r>
      <w:r w:rsidRPr="00985AFD">
        <w:rPr>
          <w:rFonts w:ascii="Arial" w:eastAsia="Calibri" w:hAnsi="Calibri" w:cs="Times New Roman"/>
          <w:color w:val="231F20"/>
          <w:spacing w:val="21"/>
          <w:sz w:val="20"/>
          <w:lang w:val="en-US"/>
        </w:rPr>
        <w:t xml:space="preserve"> </w:t>
      </w:r>
      <w:r w:rsidRPr="00985AFD">
        <w:rPr>
          <w:rFonts w:ascii="Arial" w:eastAsia="Calibri" w:hAnsi="Calibri" w:cs="Times New Roman"/>
          <w:color w:val="231F20"/>
          <w:sz w:val="20"/>
          <w:lang w:val="en-US"/>
        </w:rPr>
        <w:t>Framework Convention on the ground: MPOWER. Each MPOWER measure corresponds to at least 1 provi- sion of the WHO Framework Convention on</w:t>
      </w:r>
      <w:r w:rsidRPr="00985AFD">
        <w:rPr>
          <w:rFonts w:ascii="Arial" w:eastAsia="Calibri" w:hAnsi="Calibri" w:cs="Times New Roman"/>
          <w:color w:val="231F20"/>
          <w:spacing w:val="-4"/>
          <w:sz w:val="20"/>
          <w:lang w:val="en-US"/>
        </w:rPr>
        <w:t xml:space="preserve"> Tobacco</w:t>
      </w:r>
      <w:r w:rsidRPr="00985AFD">
        <w:rPr>
          <w:rFonts w:ascii="Arial" w:eastAsia="Calibri" w:hAnsi="Calibri" w:cs="Times New Roman"/>
          <w:color w:val="231F20"/>
          <w:sz w:val="20"/>
          <w:lang w:val="en-US"/>
        </w:rPr>
        <w:t xml:space="preserve"> Control.</w:t>
      </w:r>
    </w:p>
    <w:p w:rsidR="00681BB1" w:rsidRDefault="00681BB1" w:rsidP="00681BB1">
      <w:pPr>
        <w:rPr>
          <w:rFonts w:ascii="Arial" w:hAnsi="Arial" w:cs="Arial"/>
          <w:sz w:val="24"/>
          <w:lang w:val="en-US"/>
        </w:rPr>
      </w:pPr>
    </w:p>
    <w:p w:rsidR="00985AFD" w:rsidRPr="00681BB1" w:rsidRDefault="00985AFD" w:rsidP="00681BB1">
      <w:pPr>
        <w:rPr>
          <w:rFonts w:ascii="Arial" w:hAnsi="Arial" w:cs="Arial"/>
          <w:sz w:val="24"/>
          <w:lang w:val="en-US"/>
        </w:rPr>
      </w:pPr>
      <w:r w:rsidRPr="00681BB1">
        <w:rPr>
          <w:rFonts w:ascii="Arial" w:hAnsi="Arial" w:cs="Arial"/>
          <w:sz w:val="24"/>
          <w:lang w:val="en-US"/>
        </w:rPr>
        <w:t>The 6 MPOWER measures are:</w:t>
      </w:r>
    </w:p>
    <w:p w:rsidR="00985AFD" w:rsidRPr="00985AFD" w:rsidRDefault="00985AFD" w:rsidP="00985AFD">
      <w:pPr>
        <w:widowControl w:val="0"/>
        <w:spacing w:before="213" w:after="0" w:line="220" w:lineRule="exact"/>
        <w:ind w:left="120" w:right="5221"/>
        <w:rPr>
          <w:rFonts w:ascii="Arial" w:eastAsia="Arial" w:hAnsi="Arial" w:cs="Arial"/>
          <w:sz w:val="20"/>
          <w:szCs w:val="20"/>
          <w:lang w:val="en-US"/>
        </w:rPr>
      </w:pPr>
      <w:r w:rsidRPr="00985AFD">
        <w:rPr>
          <w:rFonts w:ascii="Arial" w:eastAsia="Calibri" w:hAnsi="Calibri" w:cs="Times New Roman"/>
          <w:color w:val="231F20"/>
          <w:sz w:val="20"/>
          <w:lang w:val="en-US"/>
        </w:rPr>
        <w:t>Monitor tobacco use and prevention policies Protect people from tobacco use</w:t>
      </w:r>
    </w:p>
    <w:p w:rsidR="00985AFD" w:rsidRPr="00985AFD" w:rsidRDefault="00985AFD" w:rsidP="00985AFD">
      <w:pPr>
        <w:widowControl w:val="0"/>
        <w:spacing w:after="0" w:line="213" w:lineRule="exact"/>
        <w:ind w:left="120"/>
        <w:rPr>
          <w:rFonts w:ascii="Arial" w:eastAsia="Arial" w:hAnsi="Arial" w:cs="Arial"/>
          <w:sz w:val="20"/>
          <w:szCs w:val="20"/>
          <w:lang w:val="en-US"/>
        </w:rPr>
      </w:pPr>
      <w:r w:rsidRPr="00985AFD">
        <w:rPr>
          <w:rFonts w:ascii="Arial" w:eastAsia="Calibri" w:hAnsi="Calibri" w:cs="Times New Roman"/>
          <w:color w:val="231F20"/>
          <w:spacing w:val="-1"/>
          <w:sz w:val="20"/>
          <w:lang w:val="en-US"/>
        </w:rPr>
        <w:t>Offer</w:t>
      </w:r>
      <w:r w:rsidRPr="00985AFD">
        <w:rPr>
          <w:rFonts w:ascii="Arial" w:eastAsia="Calibri" w:hAnsi="Calibri" w:cs="Times New Roman"/>
          <w:color w:val="231F20"/>
          <w:sz w:val="20"/>
          <w:lang w:val="en-US"/>
        </w:rPr>
        <w:t xml:space="preserve"> help to quit tobacco use</w:t>
      </w:r>
    </w:p>
    <w:p w:rsidR="00985AFD" w:rsidRPr="00985AFD" w:rsidRDefault="00985AFD" w:rsidP="00985AFD">
      <w:pPr>
        <w:widowControl w:val="0"/>
        <w:spacing w:after="0" w:line="220" w:lineRule="exact"/>
        <w:ind w:left="120"/>
        <w:rPr>
          <w:rFonts w:ascii="Arial" w:eastAsia="Arial" w:hAnsi="Arial" w:cs="Arial"/>
          <w:sz w:val="20"/>
          <w:szCs w:val="20"/>
          <w:lang w:val="en-US"/>
        </w:rPr>
      </w:pPr>
      <w:r w:rsidRPr="00985AFD">
        <w:rPr>
          <w:rFonts w:ascii="Arial" w:eastAsia="Calibri" w:hAnsi="Calibri" w:cs="Times New Roman"/>
          <w:color w:val="231F20"/>
          <w:spacing w:val="-2"/>
          <w:sz w:val="20"/>
          <w:lang w:val="en-US"/>
        </w:rPr>
        <w:t>Warn</w:t>
      </w:r>
      <w:r w:rsidRPr="00985AFD">
        <w:rPr>
          <w:rFonts w:ascii="Arial" w:eastAsia="Calibri" w:hAnsi="Calibri" w:cs="Times New Roman"/>
          <w:color w:val="231F20"/>
          <w:sz w:val="20"/>
          <w:lang w:val="en-US"/>
        </w:rPr>
        <w:t xml:space="preserve"> about the dangers of tobacco</w:t>
      </w:r>
    </w:p>
    <w:p w:rsidR="00985AFD" w:rsidRPr="00985AFD" w:rsidRDefault="00985AFD" w:rsidP="00985AFD">
      <w:pPr>
        <w:widowControl w:val="0"/>
        <w:spacing w:before="6" w:after="0" w:line="220" w:lineRule="exact"/>
        <w:ind w:left="120" w:right="3488"/>
        <w:rPr>
          <w:rFonts w:ascii="Arial" w:eastAsia="Arial" w:hAnsi="Arial" w:cs="Arial"/>
          <w:sz w:val="20"/>
          <w:szCs w:val="20"/>
          <w:lang w:val="en-US"/>
        </w:rPr>
      </w:pPr>
      <w:r w:rsidRPr="00985AFD">
        <w:rPr>
          <w:rFonts w:ascii="Arial" w:eastAsia="Calibri" w:hAnsi="Calibri" w:cs="Times New Roman"/>
          <w:color w:val="231F20"/>
          <w:sz w:val="20"/>
          <w:lang w:val="en-US"/>
        </w:rPr>
        <w:t>Enforce bans on tobacco advertising, promotion and sponsorship Raise taxes on tobacco.</w:t>
      </w:r>
    </w:p>
    <w:p w:rsidR="00985AFD" w:rsidRPr="00985AFD" w:rsidRDefault="00985AFD" w:rsidP="00985AFD">
      <w:pPr>
        <w:widowControl w:val="0"/>
        <w:spacing w:after="0" w:line="220" w:lineRule="exact"/>
        <w:ind w:left="120" w:right="180"/>
        <w:rPr>
          <w:rFonts w:ascii="Arial" w:eastAsia="Arial" w:hAnsi="Arial" w:cs="Arial"/>
          <w:sz w:val="20"/>
          <w:szCs w:val="20"/>
          <w:lang w:val="en-US"/>
        </w:rPr>
      </w:pPr>
      <w:r w:rsidRPr="00985AFD">
        <w:rPr>
          <w:rFonts w:ascii="Arial" w:eastAsia="Calibri" w:hAnsi="Calibri" w:cs="Times New Roman"/>
          <w:color w:val="231F20"/>
          <w:sz w:val="20"/>
          <w:lang w:val="en-US"/>
        </w:rPr>
        <w:t>For more details on progress made for tobacco control at global, regional and country level, please refer to the series of WHO reports on the global tobacco epidemic.</w:t>
      </w:r>
    </w:p>
    <w:p w:rsidR="00985AFD" w:rsidRPr="00985AFD" w:rsidRDefault="00985AFD" w:rsidP="00985AFD">
      <w:pPr>
        <w:widowControl w:val="0"/>
        <w:spacing w:before="2" w:after="0" w:line="240" w:lineRule="auto"/>
        <w:rPr>
          <w:rFonts w:ascii="Arial" w:eastAsia="Arial" w:hAnsi="Arial" w:cs="Arial"/>
          <w:sz w:val="19"/>
          <w:szCs w:val="19"/>
          <w:lang w:val="en-US"/>
        </w:rPr>
      </w:pPr>
    </w:p>
    <w:p w:rsidR="00985AFD" w:rsidRPr="00985AFD" w:rsidRDefault="00985AFD" w:rsidP="00985AFD">
      <w:pPr>
        <w:widowControl w:val="0"/>
        <w:spacing w:after="0" w:line="220" w:lineRule="exact"/>
        <w:ind w:left="120" w:right="-1"/>
        <w:rPr>
          <w:rFonts w:ascii="Arial" w:eastAsia="Arial" w:hAnsi="Arial" w:cs="Arial"/>
          <w:sz w:val="20"/>
          <w:szCs w:val="20"/>
          <w:lang w:val="en-US"/>
        </w:rPr>
      </w:pPr>
      <w:r w:rsidRPr="00985AFD">
        <w:rPr>
          <w:rFonts w:ascii="Arial" w:eastAsia="Calibri" w:hAnsi="Calibri" w:cs="Times New Roman"/>
          <w:color w:val="231F20"/>
          <w:sz w:val="20"/>
          <w:lang w:val="en-US"/>
        </w:rPr>
        <w:t>The WHO FCTC Protocol to Eliminate the Illicit</w:t>
      </w:r>
      <w:r w:rsidRPr="00985AFD">
        <w:rPr>
          <w:rFonts w:ascii="Arial" w:eastAsia="Calibri" w:hAnsi="Calibri" w:cs="Times New Roman"/>
          <w:color w:val="231F20"/>
          <w:spacing w:val="-4"/>
          <w:sz w:val="20"/>
          <w:lang w:val="en-US"/>
        </w:rPr>
        <w:t xml:space="preserve"> </w:t>
      </w:r>
      <w:r w:rsidRPr="00985AFD">
        <w:rPr>
          <w:rFonts w:ascii="Arial" w:eastAsia="Calibri" w:hAnsi="Calibri" w:cs="Times New Roman"/>
          <w:color w:val="231F20"/>
          <w:spacing w:val="-2"/>
          <w:sz w:val="20"/>
          <w:lang w:val="en-US"/>
        </w:rPr>
        <w:t>Trade</w:t>
      </w:r>
      <w:r w:rsidRPr="00985AFD">
        <w:rPr>
          <w:rFonts w:ascii="Arial" w:eastAsia="Calibri" w:hAnsi="Calibri" w:cs="Times New Roman"/>
          <w:color w:val="231F20"/>
          <w:sz w:val="20"/>
          <w:lang w:val="en-US"/>
        </w:rPr>
        <w:t xml:space="preserve"> in</w:t>
      </w:r>
      <w:r w:rsidRPr="00985AFD">
        <w:rPr>
          <w:rFonts w:ascii="Arial" w:eastAsia="Calibri" w:hAnsi="Calibri" w:cs="Times New Roman"/>
          <w:color w:val="231F20"/>
          <w:spacing w:val="-4"/>
          <w:sz w:val="20"/>
          <w:lang w:val="en-US"/>
        </w:rPr>
        <w:t xml:space="preserve"> Tobacco</w:t>
      </w:r>
      <w:r w:rsidRPr="00985AFD">
        <w:rPr>
          <w:rFonts w:ascii="Arial" w:eastAsia="Calibri" w:hAnsi="Calibri" w:cs="Times New Roman"/>
          <w:color w:val="231F20"/>
          <w:sz w:val="20"/>
          <w:lang w:val="en-US"/>
        </w:rPr>
        <w:t xml:space="preserve"> Products requires a wide range of meas-</w:t>
      </w:r>
      <w:r w:rsidRPr="00985AFD">
        <w:rPr>
          <w:rFonts w:ascii="Arial" w:eastAsia="Calibri" w:hAnsi="Calibri" w:cs="Times New Roman"/>
          <w:color w:val="231F20"/>
          <w:spacing w:val="28"/>
          <w:sz w:val="20"/>
          <w:lang w:val="en-US"/>
        </w:rPr>
        <w:t xml:space="preserve"> </w:t>
      </w:r>
      <w:r w:rsidRPr="00985AFD">
        <w:rPr>
          <w:rFonts w:ascii="Arial" w:eastAsia="Calibri" w:hAnsi="Calibri" w:cs="Times New Roman"/>
          <w:color w:val="231F20"/>
          <w:sz w:val="20"/>
          <w:lang w:val="en-US"/>
        </w:rPr>
        <w:t>ures relating to the tobacco supply chain, including the licensing of imports, exports and manufacture of tobacco products;</w:t>
      </w:r>
      <w:r w:rsidRPr="00985AFD">
        <w:rPr>
          <w:rFonts w:ascii="Arial" w:eastAsia="Calibri" w:hAnsi="Calibri" w:cs="Times New Roman"/>
          <w:color w:val="231F20"/>
          <w:spacing w:val="-1"/>
          <w:sz w:val="20"/>
          <w:lang w:val="en-US"/>
        </w:rPr>
        <w:t xml:space="preserve"> </w:t>
      </w:r>
      <w:r w:rsidRPr="00985AFD">
        <w:rPr>
          <w:rFonts w:ascii="Arial" w:eastAsia="Calibri" w:hAnsi="Calibri" w:cs="Times New Roman"/>
          <w:color w:val="231F20"/>
          <w:sz w:val="20"/>
          <w:lang w:val="en-US"/>
        </w:rPr>
        <w:t>the establishment of</w:t>
      </w:r>
      <w:r w:rsidRPr="00985AFD">
        <w:rPr>
          <w:rFonts w:ascii="Arial" w:eastAsia="Calibri" w:hAnsi="Calibri" w:cs="Times New Roman"/>
          <w:color w:val="231F20"/>
          <w:spacing w:val="-1"/>
          <w:sz w:val="20"/>
          <w:lang w:val="en-US"/>
        </w:rPr>
        <w:t xml:space="preserve"> </w:t>
      </w:r>
      <w:r w:rsidRPr="00985AFD">
        <w:rPr>
          <w:rFonts w:ascii="Arial" w:eastAsia="Calibri" w:hAnsi="Calibri" w:cs="Times New Roman"/>
          <w:color w:val="231F20"/>
          <w:sz w:val="20"/>
          <w:lang w:val="en-US"/>
        </w:rPr>
        <w:t>tracking and tracing systems</w:t>
      </w:r>
      <w:r w:rsidRPr="00985AFD">
        <w:rPr>
          <w:rFonts w:ascii="Arial" w:eastAsia="Calibri" w:hAnsi="Calibri" w:cs="Times New Roman"/>
          <w:color w:val="231F20"/>
          <w:spacing w:val="-1"/>
          <w:sz w:val="20"/>
          <w:lang w:val="en-US"/>
        </w:rPr>
        <w:t xml:space="preserve"> </w:t>
      </w:r>
      <w:r w:rsidRPr="00985AFD">
        <w:rPr>
          <w:rFonts w:ascii="Arial" w:eastAsia="Calibri" w:hAnsi="Calibri" w:cs="Times New Roman"/>
          <w:color w:val="231F20"/>
          <w:sz w:val="20"/>
          <w:lang w:val="en-US"/>
        </w:rPr>
        <w:t>and the imposition of</w:t>
      </w:r>
      <w:r w:rsidRPr="00985AFD">
        <w:rPr>
          <w:rFonts w:ascii="Arial" w:eastAsia="Calibri" w:hAnsi="Calibri" w:cs="Times New Roman"/>
          <w:color w:val="231F20"/>
          <w:spacing w:val="-1"/>
          <w:sz w:val="20"/>
          <w:lang w:val="en-US"/>
        </w:rPr>
        <w:t xml:space="preserve"> </w:t>
      </w:r>
      <w:r w:rsidRPr="00985AFD">
        <w:rPr>
          <w:rFonts w:ascii="Arial" w:eastAsia="Calibri" w:hAnsi="Calibri" w:cs="Times New Roman"/>
          <w:color w:val="231F20"/>
          <w:sz w:val="20"/>
          <w:lang w:val="en-US"/>
        </w:rPr>
        <w:t>penal sanctions on those responsible for illicit trade. It would also criminalize illicit production and cross-border smuggling.</w:t>
      </w:r>
    </w:p>
    <w:p w:rsidR="00985AFD" w:rsidRPr="00985AFD" w:rsidRDefault="00985AFD" w:rsidP="00985AFD">
      <w:pPr>
        <w:widowControl w:val="0"/>
        <w:spacing w:before="2" w:after="0" w:line="240" w:lineRule="auto"/>
        <w:rPr>
          <w:rFonts w:ascii="Arial" w:eastAsia="Arial" w:hAnsi="Arial" w:cs="Arial"/>
          <w:sz w:val="19"/>
          <w:szCs w:val="19"/>
          <w:lang w:val="en-US"/>
        </w:rPr>
      </w:pPr>
    </w:p>
    <w:p w:rsidR="00985AFD" w:rsidRPr="00985AFD" w:rsidRDefault="00985AFD" w:rsidP="00985AFD">
      <w:pPr>
        <w:widowControl w:val="0"/>
        <w:spacing w:after="0" w:line="220" w:lineRule="exact"/>
        <w:ind w:left="120" w:right="7086"/>
        <w:rPr>
          <w:rFonts w:ascii="Arial" w:eastAsia="Arial" w:hAnsi="Arial" w:cs="Arial"/>
          <w:sz w:val="20"/>
          <w:szCs w:val="20"/>
          <w:lang w:val="en-US"/>
        </w:rPr>
      </w:pPr>
      <w:r w:rsidRPr="00985AFD">
        <w:rPr>
          <w:rFonts w:ascii="Arial" w:eastAsia="Calibri" w:hAnsi="Calibri" w:cs="Times New Roman"/>
          <w:color w:val="231F20"/>
          <w:sz w:val="20"/>
          <w:lang w:val="en-US"/>
        </w:rPr>
        <w:t xml:space="preserve">For more information contact: WHO Media centre </w:t>
      </w:r>
      <w:r w:rsidRPr="00985AFD">
        <w:rPr>
          <w:rFonts w:ascii="Arial" w:eastAsia="Calibri" w:hAnsi="Calibri" w:cs="Times New Roman"/>
          <w:color w:val="231F20"/>
          <w:spacing w:val="-3"/>
          <w:sz w:val="20"/>
          <w:lang w:val="en-US"/>
        </w:rPr>
        <w:t>Telephone:</w:t>
      </w:r>
      <w:r w:rsidRPr="00985AFD">
        <w:rPr>
          <w:rFonts w:ascii="Arial" w:eastAsia="Calibri" w:hAnsi="Calibri" w:cs="Times New Roman"/>
          <w:color w:val="231F20"/>
          <w:sz w:val="20"/>
          <w:lang w:val="en-US"/>
        </w:rPr>
        <w:t xml:space="preserve"> +41 22 791 2222</w:t>
      </w:r>
    </w:p>
    <w:p w:rsidR="00985AFD" w:rsidRPr="00985AFD" w:rsidRDefault="00007596" w:rsidP="00985AFD">
      <w:pPr>
        <w:widowControl w:val="0"/>
        <w:spacing w:after="0" w:line="218" w:lineRule="exact"/>
        <w:ind w:left="120"/>
        <w:rPr>
          <w:rFonts w:ascii="Arial" w:eastAsia="Arial" w:hAnsi="Arial" w:cs="Arial"/>
          <w:sz w:val="20"/>
          <w:szCs w:val="20"/>
          <w:lang w:val="en-US"/>
        </w:rPr>
      </w:pPr>
      <w:hyperlink r:id="rId98">
        <w:r w:rsidR="00985AFD" w:rsidRPr="00985AFD">
          <w:rPr>
            <w:rFonts w:ascii="Arial" w:eastAsia="Calibri" w:hAnsi="Calibri" w:cs="Times New Roman"/>
            <w:color w:val="231F20"/>
            <w:sz w:val="20"/>
            <w:lang w:val="en-US"/>
          </w:rPr>
          <w:t>E-mail: mediainquiries@who.int</w:t>
        </w:r>
      </w:hyperlink>
    </w:p>
    <w:p w:rsidR="00985AFD" w:rsidRPr="00985AFD" w:rsidRDefault="00985AFD" w:rsidP="00985AFD">
      <w:pPr>
        <w:widowControl w:val="0"/>
        <w:spacing w:after="0" w:line="218" w:lineRule="exact"/>
        <w:rPr>
          <w:rFonts w:ascii="Arial" w:eastAsia="Arial" w:hAnsi="Arial" w:cs="Arial"/>
          <w:sz w:val="20"/>
          <w:szCs w:val="20"/>
          <w:lang w:val="en-US"/>
        </w:rPr>
        <w:sectPr w:rsidR="00985AFD" w:rsidRPr="00985AFD">
          <w:pgSz w:w="12360" w:h="17300"/>
          <w:pgMar w:top="1260" w:right="1260" w:bottom="1240" w:left="1240" w:header="0" w:footer="1045" w:gutter="0"/>
          <w:cols w:space="720"/>
        </w:sectPr>
      </w:pPr>
    </w:p>
    <w:p w:rsidR="00985AFD" w:rsidRPr="00985AFD" w:rsidRDefault="00985AFD" w:rsidP="00985AFD">
      <w:pPr>
        <w:widowControl w:val="0"/>
        <w:spacing w:before="7" w:after="0" w:line="240" w:lineRule="auto"/>
        <w:rPr>
          <w:rFonts w:ascii="Arial" w:eastAsia="Arial" w:hAnsi="Arial" w:cs="Arial"/>
          <w:sz w:val="6"/>
          <w:szCs w:val="6"/>
          <w:lang w:val="en-US"/>
        </w:rPr>
      </w:pPr>
    </w:p>
    <w:p w:rsidR="00985AFD" w:rsidRPr="00985AFD" w:rsidRDefault="00985AFD" w:rsidP="00985AFD">
      <w:pPr>
        <w:widowControl w:val="0"/>
        <w:spacing w:after="0" w:line="200" w:lineRule="atLeast"/>
        <w:ind w:left="130"/>
        <w:rPr>
          <w:rFonts w:ascii="Arial" w:eastAsia="Arial" w:hAnsi="Arial" w:cs="Arial"/>
          <w:sz w:val="20"/>
          <w:szCs w:val="20"/>
          <w:lang w:val="en-US"/>
        </w:rPr>
      </w:pPr>
      <w:r w:rsidRPr="00985AFD">
        <w:rPr>
          <w:rFonts w:ascii="Arial" w:eastAsia="Arial" w:hAnsi="Arial" w:cs="Arial"/>
          <w:noProof/>
          <w:sz w:val="20"/>
          <w:szCs w:val="20"/>
          <w:lang w:eastAsia="en-NZ"/>
        </w:rPr>
        <mc:AlternateContent>
          <mc:Choice Requires="wps">
            <w:drawing>
              <wp:inline distT="0" distB="0" distL="0" distR="0">
                <wp:extent cx="6107430" cy="893445"/>
                <wp:effectExtent l="12700" t="16510" r="13970" b="13970"/>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893445"/>
                        </a:xfrm>
                        <a:prstGeom prst="rect">
                          <a:avLst/>
                        </a:prstGeom>
                        <a:noFill/>
                        <a:ln w="254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0F7338" w:rsidRDefault="000F7338" w:rsidP="00985AFD">
                            <w:pPr>
                              <w:spacing w:before="153" w:line="337" w:lineRule="auto"/>
                              <w:ind w:left="272" w:right="525"/>
                              <w:rPr>
                                <w:rFonts w:ascii="Arial" w:eastAsia="Arial" w:hAnsi="Arial" w:cs="Arial"/>
                                <w:sz w:val="26"/>
                                <w:szCs w:val="26"/>
                              </w:rPr>
                            </w:pPr>
                            <w:r>
                              <w:rPr>
                                <w:rFonts w:ascii="Arial"/>
                                <w:b/>
                                <w:color w:val="231F20"/>
                                <w:spacing w:val="-1"/>
                                <w:sz w:val="26"/>
                              </w:rPr>
                              <w:t>vi</w:t>
                            </w:r>
                            <w:r>
                              <w:rPr>
                                <w:rFonts w:ascii="Arial"/>
                                <w:b/>
                                <w:color w:val="231F20"/>
                                <w:sz w:val="26"/>
                              </w:rPr>
                              <w:t xml:space="preserve"> - Society for the </w:t>
                            </w:r>
                            <w:r>
                              <w:rPr>
                                <w:rFonts w:ascii="Arial"/>
                                <w:b/>
                                <w:color w:val="231F20"/>
                                <w:spacing w:val="-1"/>
                                <w:sz w:val="26"/>
                              </w:rPr>
                              <w:t>study</w:t>
                            </w:r>
                            <w:r>
                              <w:rPr>
                                <w:rFonts w:ascii="Arial"/>
                                <w:b/>
                                <w:color w:val="231F20"/>
                                <w:sz w:val="26"/>
                              </w:rPr>
                              <w:t xml:space="preserve"> of </w:t>
                            </w:r>
                            <w:r>
                              <w:rPr>
                                <w:rFonts w:ascii="Arial"/>
                                <w:b/>
                                <w:color w:val="231F20"/>
                                <w:spacing w:val="-1"/>
                                <w:sz w:val="26"/>
                              </w:rPr>
                              <w:t>addiction</w:t>
                            </w:r>
                            <w:r>
                              <w:rPr>
                                <w:rFonts w:ascii="Arial"/>
                                <w:b/>
                                <w:color w:val="231F20"/>
                                <w:spacing w:val="1"/>
                                <w:sz w:val="26"/>
                              </w:rPr>
                              <w:t xml:space="preserve"> </w:t>
                            </w:r>
                            <w:r>
                              <w:rPr>
                                <w:rFonts w:ascii="Arial"/>
                                <w:b/>
                                <w:color w:val="231F20"/>
                                <w:sz w:val="26"/>
                              </w:rPr>
                              <w:t xml:space="preserve">- E-cigarette </w:t>
                            </w:r>
                            <w:r>
                              <w:rPr>
                                <w:rFonts w:ascii="Arial"/>
                                <w:b/>
                                <w:color w:val="231F20"/>
                                <w:spacing w:val="-1"/>
                                <w:sz w:val="26"/>
                              </w:rPr>
                              <w:t>Research</w:t>
                            </w:r>
                            <w:r>
                              <w:rPr>
                                <w:rFonts w:ascii="Arial"/>
                                <w:b/>
                                <w:color w:val="231F20"/>
                                <w:sz w:val="26"/>
                              </w:rPr>
                              <w:t xml:space="preserve"> </w:t>
                            </w:r>
                            <w:r>
                              <w:rPr>
                                <w:rFonts w:ascii="Arial"/>
                                <w:b/>
                                <w:color w:val="231F20"/>
                                <w:spacing w:val="-1"/>
                                <w:sz w:val="26"/>
                              </w:rPr>
                              <w:t>Report</w:t>
                            </w:r>
                            <w:r>
                              <w:rPr>
                                <w:rFonts w:ascii="Arial"/>
                                <w:b/>
                                <w:color w:val="231F20"/>
                                <w:spacing w:val="24"/>
                                <w:sz w:val="26"/>
                              </w:rPr>
                              <w:t xml:space="preserve"> </w:t>
                            </w:r>
                            <w:r>
                              <w:rPr>
                                <w:rFonts w:ascii="Arial"/>
                                <w:b/>
                                <w:color w:val="231F20"/>
                                <w:sz w:val="26"/>
                              </w:rPr>
                              <w:t xml:space="preserve">SHORT LINK </w:t>
                            </w:r>
                            <w:hyperlink r:id="rId99">
                              <w:r>
                                <w:rPr>
                                  <w:rFonts w:ascii="Arial"/>
                                  <w:color w:val="231F20"/>
                                  <w:sz w:val="26"/>
                                </w:rPr>
                                <w:t xml:space="preserve">- </w:t>
                              </w:r>
                              <w:r>
                                <w:rPr>
                                  <w:rFonts w:ascii="Arial"/>
                                  <w:color w:val="231F20"/>
                                  <w:spacing w:val="-2"/>
                                  <w:sz w:val="26"/>
                                </w:rPr>
                                <w:t>http://onlinelibrary.wiley.com/doi/10.1111/add.13506/abstract</w:t>
                              </w:r>
                            </w:hyperlink>
                          </w:p>
                          <w:p w:rsidR="000F7338" w:rsidRDefault="000F7338" w:rsidP="00985AFD">
                            <w:pPr>
                              <w:spacing w:before="78"/>
                              <w:ind w:left="272"/>
                              <w:rPr>
                                <w:rFonts w:ascii="Arial" w:eastAsia="Arial" w:hAnsi="Arial" w:cs="Arial"/>
                                <w:sz w:val="18"/>
                                <w:szCs w:val="18"/>
                              </w:rPr>
                            </w:pPr>
                            <w:r>
                              <w:rPr>
                                <w:rFonts w:ascii="Arial"/>
                                <w:b/>
                                <w:color w:val="231F20"/>
                                <w:w w:val="105"/>
                                <w:sz w:val="18"/>
                              </w:rPr>
                              <w:t>FULL</w:t>
                            </w:r>
                            <w:r>
                              <w:rPr>
                                <w:rFonts w:ascii="Arial"/>
                                <w:b/>
                                <w:color w:val="231F20"/>
                                <w:spacing w:val="-22"/>
                                <w:w w:val="105"/>
                                <w:sz w:val="18"/>
                              </w:rPr>
                              <w:t xml:space="preserve"> </w:t>
                            </w:r>
                            <w:r>
                              <w:rPr>
                                <w:rFonts w:ascii="Arial"/>
                                <w:b/>
                                <w:color w:val="231F20"/>
                                <w:w w:val="105"/>
                                <w:sz w:val="18"/>
                              </w:rPr>
                              <w:t>LINK</w:t>
                            </w:r>
                            <w:r>
                              <w:rPr>
                                <w:rFonts w:ascii="Arial"/>
                                <w:b/>
                                <w:color w:val="231F20"/>
                                <w:spacing w:val="-19"/>
                                <w:w w:val="105"/>
                                <w:sz w:val="18"/>
                              </w:rPr>
                              <w:t xml:space="preserve"> </w:t>
                            </w:r>
                            <w:r>
                              <w:rPr>
                                <w:rFonts w:ascii="Arial"/>
                                <w:color w:val="231F20"/>
                                <w:w w:val="105"/>
                                <w:sz w:val="18"/>
                              </w:rPr>
                              <w:t>-</w:t>
                            </w:r>
                            <w:r>
                              <w:rPr>
                                <w:rFonts w:ascii="Arial"/>
                                <w:color w:val="231F20"/>
                                <w:spacing w:val="-19"/>
                                <w:w w:val="105"/>
                                <w:sz w:val="18"/>
                              </w:rPr>
                              <w:t xml:space="preserve"> </w:t>
                            </w:r>
                            <w:hyperlink r:id="rId100">
                              <w:r>
                                <w:rPr>
                                  <w:rFonts w:ascii="Arial"/>
                                  <w:color w:val="231F20"/>
                                  <w:w w:val="105"/>
                                  <w:sz w:val="18"/>
                                </w:rPr>
                                <w:t>http://bit.ly/2buYmAo</w:t>
                              </w:r>
                            </w:hyperlink>
                          </w:p>
                        </w:txbxContent>
                      </wps:txbx>
                      <wps:bodyPr rot="0" vert="horz" wrap="square" lIns="0" tIns="0" rIns="0" bIns="0" anchor="t" anchorCtr="0" upright="1">
                        <a:noAutofit/>
                      </wps:bodyPr>
                    </wps:wsp>
                  </a:graphicData>
                </a:graphic>
              </wp:inline>
            </w:drawing>
          </mc:Choice>
          <mc:Fallback>
            <w:pict>
              <v:shape id="Text Box 26" o:spid="_x0000_s1196" type="#_x0000_t202" style="width:480.9pt;height: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" filled="f" strokecolor="#231f20" strokeweight="2pt">
                <v:textbox inset="0,0,0,0">
                  <w:txbxContent>
                    <w:p w:rsidR="000F7338" w:rsidRDefault="000F7338" w:rsidP="00985AFD">
                      <w:pPr>
                        <w:spacing w:before="153" w:line="337" w:lineRule="auto"/>
                        <w:ind w:left="272" w:right="525"/>
                        <w:rPr>
                          <w:rFonts w:ascii="Arial" w:eastAsia="Arial" w:hAnsi="Arial" w:cs="Arial"/>
                          <w:sz w:val="26"/>
                          <w:szCs w:val="26"/>
                        </w:rPr>
                      </w:pPr>
                      <w:r>
                        <w:rPr>
                          <w:rFonts w:ascii="Arial"/>
                          <w:b/>
                          <w:color w:val="231F20"/>
                          <w:spacing w:val="-1"/>
                          <w:sz w:val="26"/>
                        </w:rPr>
                        <w:t>vi</w:t>
                      </w:r>
                      <w:r>
                        <w:rPr>
                          <w:rFonts w:ascii="Arial"/>
                          <w:b/>
                          <w:color w:val="231F20"/>
                          <w:sz w:val="26"/>
                        </w:rPr>
                        <w:t xml:space="preserve"> - Society for the </w:t>
                      </w:r>
                      <w:r>
                        <w:rPr>
                          <w:rFonts w:ascii="Arial"/>
                          <w:b/>
                          <w:color w:val="231F20"/>
                          <w:spacing w:val="-1"/>
                          <w:sz w:val="26"/>
                        </w:rPr>
                        <w:t>study</w:t>
                      </w:r>
                      <w:r>
                        <w:rPr>
                          <w:rFonts w:ascii="Arial"/>
                          <w:b/>
                          <w:color w:val="231F20"/>
                          <w:sz w:val="26"/>
                        </w:rPr>
                        <w:t xml:space="preserve"> of </w:t>
                      </w:r>
                      <w:r>
                        <w:rPr>
                          <w:rFonts w:ascii="Arial"/>
                          <w:b/>
                          <w:color w:val="231F20"/>
                          <w:spacing w:val="-1"/>
                          <w:sz w:val="26"/>
                        </w:rPr>
                        <w:t>addiction</w:t>
                      </w:r>
                      <w:r>
                        <w:rPr>
                          <w:rFonts w:ascii="Arial"/>
                          <w:b/>
                          <w:color w:val="231F20"/>
                          <w:spacing w:val="1"/>
                          <w:sz w:val="26"/>
                        </w:rPr>
                        <w:t xml:space="preserve"> </w:t>
                      </w:r>
                      <w:r>
                        <w:rPr>
                          <w:rFonts w:ascii="Arial"/>
                          <w:b/>
                          <w:color w:val="231F20"/>
                          <w:sz w:val="26"/>
                        </w:rPr>
                        <w:t xml:space="preserve">- E-cigarette </w:t>
                      </w:r>
                      <w:r>
                        <w:rPr>
                          <w:rFonts w:ascii="Arial"/>
                          <w:b/>
                          <w:color w:val="231F20"/>
                          <w:spacing w:val="-1"/>
                          <w:sz w:val="26"/>
                        </w:rPr>
                        <w:t>Research</w:t>
                      </w:r>
                      <w:r>
                        <w:rPr>
                          <w:rFonts w:ascii="Arial"/>
                          <w:b/>
                          <w:color w:val="231F20"/>
                          <w:sz w:val="26"/>
                        </w:rPr>
                        <w:t xml:space="preserve"> </w:t>
                      </w:r>
                      <w:r>
                        <w:rPr>
                          <w:rFonts w:ascii="Arial"/>
                          <w:b/>
                          <w:color w:val="231F20"/>
                          <w:spacing w:val="-1"/>
                          <w:sz w:val="26"/>
                        </w:rPr>
                        <w:t>Report</w:t>
                      </w:r>
                      <w:r>
                        <w:rPr>
                          <w:rFonts w:ascii="Arial"/>
                          <w:b/>
                          <w:color w:val="231F20"/>
                          <w:spacing w:val="24"/>
                          <w:sz w:val="26"/>
                        </w:rPr>
                        <w:t xml:space="preserve"> </w:t>
                      </w:r>
                      <w:r>
                        <w:rPr>
                          <w:rFonts w:ascii="Arial"/>
                          <w:b/>
                          <w:color w:val="231F20"/>
                          <w:sz w:val="26"/>
                        </w:rPr>
                        <w:t xml:space="preserve">SHORT LINK </w:t>
                      </w:r>
                      <w:hyperlink r:id="rId101">
                        <w:r>
                          <w:rPr>
                            <w:rFonts w:ascii="Arial"/>
                            <w:color w:val="231F20"/>
                            <w:sz w:val="26"/>
                          </w:rPr>
                          <w:t xml:space="preserve">- </w:t>
                        </w:r>
                        <w:r>
                          <w:rPr>
                            <w:rFonts w:ascii="Arial"/>
                            <w:color w:val="231F20"/>
                            <w:spacing w:val="-2"/>
                            <w:sz w:val="26"/>
                          </w:rPr>
                          <w:t>http://onlinelibrary.wiley.com/doi/10.1111/add.13506/abstract</w:t>
                        </w:r>
                      </w:hyperlink>
                    </w:p>
                    <w:p w:rsidR="000F7338" w:rsidRDefault="000F7338" w:rsidP="00985AFD">
                      <w:pPr>
                        <w:spacing w:before="78"/>
                        <w:ind w:left="272"/>
                        <w:rPr>
                          <w:rFonts w:ascii="Arial" w:eastAsia="Arial" w:hAnsi="Arial" w:cs="Arial"/>
                          <w:sz w:val="18"/>
                          <w:szCs w:val="18"/>
                        </w:rPr>
                      </w:pPr>
                      <w:r>
                        <w:rPr>
                          <w:rFonts w:ascii="Arial"/>
                          <w:b/>
                          <w:color w:val="231F20"/>
                          <w:w w:val="105"/>
                          <w:sz w:val="18"/>
                        </w:rPr>
                        <w:t>FULL</w:t>
                      </w:r>
                      <w:r>
                        <w:rPr>
                          <w:rFonts w:ascii="Arial"/>
                          <w:b/>
                          <w:color w:val="231F20"/>
                          <w:spacing w:val="-22"/>
                          <w:w w:val="105"/>
                          <w:sz w:val="18"/>
                        </w:rPr>
                        <w:t xml:space="preserve"> </w:t>
                      </w:r>
                      <w:r>
                        <w:rPr>
                          <w:rFonts w:ascii="Arial"/>
                          <w:b/>
                          <w:color w:val="231F20"/>
                          <w:w w:val="105"/>
                          <w:sz w:val="18"/>
                        </w:rPr>
                        <w:t>LINK</w:t>
                      </w:r>
                      <w:r>
                        <w:rPr>
                          <w:rFonts w:ascii="Arial"/>
                          <w:b/>
                          <w:color w:val="231F20"/>
                          <w:spacing w:val="-19"/>
                          <w:w w:val="105"/>
                          <w:sz w:val="18"/>
                        </w:rPr>
                        <w:t xml:space="preserve"> </w:t>
                      </w:r>
                      <w:r>
                        <w:rPr>
                          <w:rFonts w:ascii="Arial"/>
                          <w:color w:val="231F20"/>
                          <w:w w:val="105"/>
                          <w:sz w:val="18"/>
                        </w:rPr>
                        <w:t>-</w:t>
                      </w:r>
                      <w:r>
                        <w:rPr>
                          <w:rFonts w:ascii="Arial"/>
                          <w:color w:val="231F20"/>
                          <w:spacing w:val="-19"/>
                          <w:w w:val="105"/>
                          <w:sz w:val="18"/>
                        </w:rPr>
                        <w:t xml:space="preserve"> </w:t>
                      </w:r>
                      <w:hyperlink r:id="rId102">
                        <w:r>
                          <w:rPr>
                            <w:rFonts w:ascii="Arial"/>
                            <w:color w:val="231F20"/>
                            <w:w w:val="105"/>
                            <w:sz w:val="18"/>
                          </w:rPr>
                          <w:t>http://bit.ly/2buYmAo</w:t>
                        </w:r>
                      </w:hyperlink>
                    </w:p>
                  </w:txbxContent>
                </v:textbox>
                <w10:anchorlock/>
              </v:shape>
            </w:pict>
          </mc:Fallback>
        </mc:AlternateContent>
      </w: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before="5" w:after="0" w:line="240" w:lineRule="auto"/>
        <w:rPr>
          <w:rFonts w:ascii="Arial" w:eastAsia="Arial" w:hAnsi="Arial" w:cs="Arial"/>
          <w:sz w:val="10"/>
          <w:szCs w:val="10"/>
          <w:lang w:val="en-US"/>
        </w:rPr>
      </w:pPr>
    </w:p>
    <w:p w:rsidR="00985AFD" w:rsidRPr="00985AFD" w:rsidRDefault="00985AFD" w:rsidP="00985AFD">
      <w:pPr>
        <w:widowControl w:val="0"/>
        <w:spacing w:after="0" w:line="200" w:lineRule="atLeast"/>
        <w:ind w:left="120"/>
        <w:rPr>
          <w:rFonts w:ascii="Arial" w:eastAsia="Arial" w:hAnsi="Arial" w:cs="Arial"/>
          <w:sz w:val="20"/>
          <w:szCs w:val="20"/>
          <w:lang w:val="en-US"/>
        </w:rPr>
      </w:pPr>
      <w:r w:rsidRPr="00985AFD">
        <w:rPr>
          <w:rFonts w:ascii="Arial" w:eastAsia="Arial" w:hAnsi="Arial" w:cs="Arial"/>
          <w:noProof/>
          <w:sz w:val="20"/>
          <w:szCs w:val="20"/>
          <w:lang w:eastAsia="en-NZ"/>
        </w:rPr>
        <w:drawing>
          <wp:inline distT="0" distB="0" distL="0" distR="0" wp14:anchorId="170D7A55" wp14:editId="7B1ACC77">
            <wp:extent cx="4954434" cy="2143505"/>
            <wp:effectExtent l="0" t="0" r="0" b="0"/>
            <wp:docPr id="10"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103" cstate="print"/>
                    <a:stretch>
                      <a:fillRect/>
                    </a:stretch>
                  </pic:blipFill>
                  <pic:spPr>
                    <a:xfrm>
                      <a:off x="0" y="0"/>
                      <a:ext cx="4954434" cy="2143505"/>
                    </a:xfrm>
                    <a:prstGeom prst="rect">
                      <a:avLst/>
                    </a:prstGeom>
                  </pic:spPr>
                </pic:pic>
              </a:graphicData>
            </a:graphic>
          </wp:inline>
        </w:drawing>
      </w: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before="233" w:after="0" w:line="240" w:lineRule="auto"/>
        <w:ind w:left="120"/>
        <w:rPr>
          <w:rFonts w:ascii="Arial" w:eastAsia="Arial" w:hAnsi="Arial" w:cs="Arial"/>
          <w:sz w:val="30"/>
          <w:szCs w:val="30"/>
          <w:lang w:val="en-US"/>
        </w:rPr>
      </w:pPr>
      <w:r w:rsidRPr="00985AFD">
        <w:rPr>
          <w:rFonts w:ascii="Arial" w:eastAsia="Calibri" w:hAnsi="Calibri" w:cs="Times New Roman"/>
          <w:b/>
          <w:color w:val="231F20"/>
          <w:spacing w:val="-1"/>
          <w:sz w:val="30"/>
          <w:lang w:val="en-US"/>
        </w:rPr>
        <w:t>RESEARCH</w:t>
      </w:r>
      <w:r w:rsidRPr="00985AFD">
        <w:rPr>
          <w:rFonts w:ascii="Arial" w:eastAsia="Calibri" w:hAnsi="Calibri" w:cs="Times New Roman"/>
          <w:b/>
          <w:color w:val="231F20"/>
          <w:spacing w:val="-5"/>
          <w:sz w:val="30"/>
          <w:lang w:val="en-US"/>
        </w:rPr>
        <w:t xml:space="preserve"> </w:t>
      </w:r>
      <w:r w:rsidRPr="00985AFD">
        <w:rPr>
          <w:rFonts w:ascii="Arial" w:eastAsia="Calibri" w:hAnsi="Calibri" w:cs="Times New Roman"/>
          <w:b/>
          <w:color w:val="231F20"/>
          <w:spacing w:val="-1"/>
          <w:sz w:val="30"/>
          <w:lang w:val="en-US"/>
        </w:rPr>
        <w:t>REPORT</w:t>
      </w:r>
      <w:r w:rsidRPr="00985AFD">
        <w:rPr>
          <w:rFonts w:ascii="Arial" w:eastAsia="Calibri" w:hAnsi="Calibri" w:cs="Times New Roman"/>
          <w:b/>
          <w:color w:val="231F20"/>
          <w:spacing w:val="-5"/>
          <w:sz w:val="30"/>
          <w:lang w:val="en-US"/>
        </w:rPr>
        <w:t xml:space="preserve"> </w:t>
      </w:r>
      <w:r w:rsidRPr="00985AFD">
        <w:rPr>
          <w:rFonts w:ascii="Arial" w:eastAsia="Calibri" w:hAnsi="Calibri" w:cs="Times New Roman"/>
          <w:b/>
          <w:color w:val="231F20"/>
          <w:sz w:val="30"/>
          <w:lang w:val="en-US"/>
        </w:rPr>
        <w:t>-</w:t>
      </w:r>
      <w:r w:rsidRPr="00985AFD">
        <w:rPr>
          <w:rFonts w:ascii="Arial" w:eastAsia="Calibri" w:hAnsi="Calibri" w:cs="Times New Roman"/>
          <w:b/>
          <w:color w:val="231F20"/>
          <w:spacing w:val="-5"/>
          <w:sz w:val="30"/>
          <w:lang w:val="en-US"/>
        </w:rPr>
        <w:t xml:space="preserve"> </w:t>
      </w:r>
      <w:r w:rsidRPr="00985AFD">
        <w:rPr>
          <w:rFonts w:ascii="Arial" w:eastAsia="Calibri" w:hAnsi="Calibri" w:cs="Times New Roman"/>
          <w:b/>
          <w:color w:val="231F20"/>
          <w:sz w:val="30"/>
          <w:lang w:val="en-US"/>
        </w:rPr>
        <w:t>SOCIETY</w:t>
      </w:r>
      <w:r w:rsidRPr="00985AFD">
        <w:rPr>
          <w:rFonts w:ascii="Arial" w:eastAsia="Calibri" w:hAnsi="Calibri" w:cs="Times New Roman"/>
          <w:b/>
          <w:color w:val="231F20"/>
          <w:spacing w:val="-10"/>
          <w:sz w:val="30"/>
          <w:lang w:val="en-US"/>
        </w:rPr>
        <w:t xml:space="preserve"> </w:t>
      </w:r>
      <w:r w:rsidRPr="00985AFD">
        <w:rPr>
          <w:rFonts w:ascii="Arial" w:eastAsia="Calibri" w:hAnsi="Calibri" w:cs="Times New Roman"/>
          <w:b/>
          <w:color w:val="231F20"/>
          <w:sz w:val="30"/>
          <w:lang w:val="en-US"/>
        </w:rPr>
        <w:t>FOR</w:t>
      </w:r>
      <w:r w:rsidRPr="00985AFD">
        <w:rPr>
          <w:rFonts w:ascii="Arial" w:eastAsia="Calibri" w:hAnsi="Calibri" w:cs="Times New Roman"/>
          <w:b/>
          <w:color w:val="231F20"/>
          <w:spacing w:val="-6"/>
          <w:sz w:val="30"/>
          <w:lang w:val="en-US"/>
        </w:rPr>
        <w:t xml:space="preserve"> </w:t>
      </w:r>
      <w:r w:rsidRPr="00985AFD">
        <w:rPr>
          <w:rFonts w:ascii="Arial" w:eastAsia="Calibri" w:hAnsi="Calibri" w:cs="Times New Roman"/>
          <w:b/>
          <w:color w:val="231F20"/>
          <w:sz w:val="30"/>
          <w:lang w:val="en-US"/>
        </w:rPr>
        <w:t>THE</w:t>
      </w:r>
      <w:r w:rsidRPr="00985AFD">
        <w:rPr>
          <w:rFonts w:ascii="Arial" w:eastAsia="Calibri" w:hAnsi="Calibri" w:cs="Times New Roman"/>
          <w:b/>
          <w:color w:val="231F20"/>
          <w:spacing w:val="-5"/>
          <w:sz w:val="30"/>
          <w:lang w:val="en-US"/>
        </w:rPr>
        <w:t xml:space="preserve"> </w:t>
      </w:r>
      <w:r w:rsidRPr="00985AFD">
        <w:rPr>
          <w:rFonts w:ascii="Arial" w:eastAsia="Calibri" w:hAnsi="Calibri" w:cs="Times New Roman"/>
          <w:b/>
          <w:color w:val="231F20"/>
          <w:sz w:val="30"/>
          <w:lang w:val="en-US"/>
        </w:rPr>
        <w:t>STUDY</w:t>
      </w:r>
      <w:r w:rsidRPr="00985AFD">
        <w:rPr>
          <w:rFonts w:ascii="Arial" w:eastAsia="Calibri" w:hAnsi="Calibri" w:cs="Times New Roman"/>
          <w:b/>
          <w:color w:val="231F20"/>
          <w:spacing w:val="-11"/>
          <w:sz w:val="30"/>
          <w:lang w:val="en-US"/>
        </w:rPr>
        <w:t xml:space="preserve"> </w:t>
      </w:r>
      <w:r w:rsidRPr="00985AFD">
        <w:rPr>
          <w:rFonts w:ascii="Arial" w:eastAsia="Calibri" w:hAnsi="Calibri" w:cs="Times New Roman"/>
          <w:b/>
          <w:color w:val="231F20"/>
          <w:sz w:val="30"/>
          <w:lang w:val="en-US"/>
        </w:rPr>
        <w:t>OF</w:t>
      </w:r>
      <w:r w:rsidRPr="00985AFD">
        <w:rPr>
          <w:rFonts w:ascii="Arial" w:eastAsia="Calibri" w:hAnsi="Calibri" w:cs="Times New Roman"/>
          <w:b/>
          <w:color w:val="231F20"/>
          <w:spacing w:val="-16"/>
          <w:sz w:val="30"/>
          <w:lang w:val="en-US"/>
        </w:rPr>
        <w:t xml:space="preserve"> </w:t>
      </w:r>
      <w:r w:rsidRPr="00985AFD">
        <w:rPr>
          <w:rFonts w:ascii="Arial" w:eastAsia="Calibri" w:hAnsi="Calibri" w:cs="Times New Roman"/>
          <w:b/>
          <w:color w:val="231F20"/>
          <w:spacing w:val="-1"/>
          <w:sz w:val="30"/>
          <w:lang w:val="en-US"/>
        </w:rPr>
        <w:t>ADDICTION</w:t>
      </w:r>
    </w:p>
    <w:p w:rsidR="00985AFD" w:rsidRPr="00681BB1" w:rsidRDefault="00985AFD" w:rsidP="00681BB1">
      <w:pPr>
        <w:rPr>
          <w:rFonts w:ascii="Arial" w:hAnsi="Arial" w:cs="Arial"/>
          <w:b/>
          <w:lang w:val="en-US"/>
        </w:rPr>
      </w:pPr>
      <w:r w:rsidRPr="00681BB1">
        <w:rPr>
          <w:rFonts w:ascii="Arial" w:hAnsi="Arial" w:cs="Arial"/>
          <w:b/>
          <w:lang w:val="en-US"/>
        </w:rPr>
        <w:t>Electronic</w:t>
      </w:r>
      <w:r w:rsidRPr="00681BB1">
        <w:rPr>
          <w:rFonts w:ascii="Arial" w:hAnsi="Arial" w:cs="Arial"/>
          <w:b/>
          <w:spacing w:val="-4"/>
          <w:lang w:val="en-US"/>
        </w:rPr>
        <w:t xml:space="preserve"> </w:t>
      </w:r>
      <w:r w:rsidRPr="00681BB1">
        <w:rPr>
          <w:rFonts w:ascii="Arial" w:hAnsi="Arial" w:cs="Arial"/>
          <w:b/>
          <w:lang w:val="en-US"/>
        </w:rPr>
        <w:t>cigarette</w:t>
      </w:r>
      <w:r w:rsidRPr="00681BB1">
        <w:rPr>
          <w:rFonts w:ascii="Arial" w:hAnsi="Arial" w:cs="Arial"/>
          <w:b/>
          <w:spacing w:val="-3"/>
          <w:lang w:val="en-US"/>
        </w:rPr>
        <w:t xml:space="preserve"> </w:t>
      </w:r>
      <w:r w:rsidRPr="00681BB1">
        <w:rPr>
          <w:rFonts w:ascii="Arial" w:hAnsi="Arial" w:cs="Arial"/>
          <w:b/>
          <w:lang w:val="en-US"/>
        </w:rPr>
        <w:t>use</w:t>
      </w:r>
      <w:r w:rsidRPr="00681BB1">
        <w:rPr>
          <w:rFonts w:ascii="Arial" w:hAnsi="Arial" w:cs="Arial"/>
          <w:b/>
          <w:spacing w:val="-3"/>
          <w:lang w:val="en-US"/>
        </w:rPr>
        <w:t xml:space="preserve"> </w:t>
      </w:r>
      <w:r w:rsidRPr="00681BB1">
        <w:rPr>
          <w:rFonts w:ascii="Arial" w:hAnsi="Arial" w:cs="Arial"/>
          <w:b/>
          <w:lang w:val="en-US"/>
        </w:rPr>
        <w:t>in</w:t>
      </w:r>
      <w:r w:rsidRPr="00681BB1">
        <w:rPr>
          <w:rFonts w:ascii="Arial" w:hAnsi="Arial" w:cs="Arial"/>
          <w:b/>
          <w:spacing w:val="-3"/>
          <w:lang w:val="en-US"/>
        </w:rPr>
        <w:t xml:space="preserve"> </w:t>
      </w:r>
      <w:r w:rsidRPr="00681BB1">
        <w:rPr>
          <w:rFonts w:ascii="Arial" w:hAnsi="Arial" w:cs="Arial"/>
          <w:b/>
          <w:lang w:val="en-US"/>
        </w:rPr>
        <w:t>the</w:t>
      </w:r>
      <w:r w:rsidRPr="00681BB1">
        <w:rPr>
          <w:rFonts w:ascii="Arial" w:hAnsi="Arial" w:cs="Arial"/>
          <w:b/>
          <w:spacing w:val="-2"/>
          <w:lang w:val="en-US"/>
        </w:rPr>
        <w:t xml:space="preserve"> </w:t>
      </w:r>
      <w:r w:rsidRPr="00681BB1">
        <w:rPr>
          <w:rFonts w:ascii="Arial" w:hAnsi="Arial" w:cs="Arial"/>
          <w:b/>
          <w:lang w:val="en-US"/>
        </w:rPr>
        <w:t>European</w:t>
      </w:r>
      <w:r w:rsidRPr="00681BB1">
        <w:rPr>
          <w:rFonts w:ascii="Arial" w:hAnsi="Arial" w:cs="Arial"/>
          <w:b/>
          <w:spacing w:val="-3"/>
          <w:lang w:val="en-US"/>
        </w:rPr>
        <w:t xml:space="preserve"> </w:t>
      </w:r>
      <w:r w:rsidRPr="00681BB1">
        <w:rPr>
          <w:rFonts w:ascii="Arial" w:hAnsi="Arial" w:cs="Arial"/>
          <w:b/>
          <w:lang w:val="en-US"/>
        </w:rPr>
        <w:t>Union:</w:t>
      </w:r>
      <w:r w:rsidRPr="00681BB1">
        <w:rPr>
          <w:rFonts w:ascii="Arial" w:hAnsi="Arial" w:cs="Arial"/>
          <w:b/>
          <w:spacing w:val="-3"/>
          <w:lang w:val="en-US"/>
        </w:rPr>
        <w:t xml:space="preserve"> </w:t>
      </w:r>
      <w:r w:rsidRPr="00681BB1">
        <w:rPr>
          <w:rFonts w:ascii="Arial" w:hAnsi="Arial" w:cs="Arial"/>
          <w:b/>
          <w:lang w:val="en-US"/>
        </w:rPr>
        <w:t>analysis</w:t>
      </w:r>
      <w:r w:rsidRPr="00681BB1">
        <w:rPr>
          <w:rFonts w:ascii="Arial" w:hAnsi="Arial" w:cs="Arial"/>
          <w:b/>
          <w:spacing w:val="-2"/>
          <w:lang w:val="en-US"/>
        </w:rPr>
        <w:t xml:space="preserve"> </w:t>
      </w:r>
      <w:r w:rsidRPr="00681BB1">
        <w:rPr>
          <w:rFonts w:ascii="Arial" w:hAnsi="Arial" w:cs="Arial"/>
          <w:b/>
          <w:lang w:val="en-US"/>
        </w:rPr>
        <w:t>of</w:t>
      </w:r>
      <w:r w:rsidRPr="00681BB1">
        <w:rPr>
          <w:rFonts w:ascii="Arial" w:hAnsi="Arial" w:cs="Arial"/>
          <w:b/>
          <w:spacing w:val="-4"/>
          <w:lang w:val="en-US"/>
        </w:rPr>
        <w:t xml:space="preserve"> </w:t>
      </w:r>
      <w:r w:rsidRPr="00681BB1">
        <w:rPr>
          <w:rFonts w:ascii="Arial" w:hAnsi="Arial" w:cs="Arial"/>
          <w:b/>
          <w:lang w:val="en-US"/>
        </w:rPr>
        <w:t>a</w:t>
      </w:r>
      <w:r w:rsidRPr="00681BB1">
        <w:rPr>
          <w:rFonts w:ascii="Arial" w:hAnsi="Arial" w:cs="Arial"/>
          <w:b/>
          <w:spacing w:val="-4"/>
          <w:lang w:val="en-US"/>
        </w:rPr>
        <w:t xml:space="preserve"> </w:t>
      </w:r>
      <w:r w:rsidRPr="00681BB1">
        <w:rPr>
          <w:rFonts w:ascii="Arial" w:hAnsi="Arial" w:cs="Arial"/>
          <w:b/>
          <w:lang w:val="en-US"/>
        </w:rPr>
        <w:t>repesentative</w:t>
      </w:r>
      <w:r w:rsidRPr="00681BB1">
        <w:rPr>
          <w:rFonts w:ascii="Arial" w:hAnsi="Arial" w:cs="Arial"/>
          <w:b/>
          <w:spacing w:val="-2"/>
          <w:lang w:val="en-US"/>
        </w:rPr>
        <w:t xml:space="preserve"> </w:t>
      </w:r>
      <w:r w:rsidRPr="00681BB1">
        <w:rPr>
          <w:rFonts w:ascii="Arial" w:hAnsi="Arial" w:cs="Arial"/>
          <w:b/>
          <w:lang w:val="en-US"/>
        </w:rPr>
        <w:t>sample</w:t>
      </w:r>
      <w:r w:rsidRPr="00681BB1">
        <w:rPr>
          <w:rFonts w:ascii="Arial" w:hAnsi="Arial" w:cs="Arial"/>
          <w:b/>
          <w:spacing w:val="-3"/>
          <w:lang w:val="en-US"/>
        </w:rPr>
        <w:t xml:space="preserve"> </w:t>
      </w:r>
      <w:r w:rsidRPr="00681BB1">
        <w:rPr>
          <w:rFonts w:ascii="Arial" w:hAnsi="Arial" w:cs="Arial"/>
          <w:b/>
          <w:lang w:val="en-US"/>
        </w:rPr>
        <w:t>of</w:t>
      </w:r>
      <w:r w:rsidRPr="00681BB1">
        <w:rPr>
          <w:rFonts w:ascii="Arial" w:hAnsi="Arial" w:cs="Arial"/>
          <w:b/>
          <w:spacing w:val="-3"/>
          <w:lang w:val="en-US"/>
        </w:rPr>
        <w:t xml:space="preserve"> </w:t>
      </w:r>
      <w:r w:rsidRPr="00681BB1">
        <w:rPr>
          <w:rFonts w:ascii="Arial" w:hAnsi="Arial" w:cs="Arial"/>
          <w:b/>
          <w:lang w:val="en-US"/>
        </w:rPr>
        <w:t>27</w:t>
      </w:r>
      <w:r w:rsidRPr="00681BB1">
        <w:rPr>
          <w:rFonts w:ascii="Arial" w:hAnsi="Arial" w:cs="Arial"/>
          <w:b/>
          <w:spacing w:val="25"/>
          <w:lang w:val="en-US"/>
        </w:rPr>
        <w:t xml:space="preserve"> </w:t>
      </w:r>
      <w:r w:rsidRPr="00681BB1">
        <w:rPr>
          <w:rFonts w:ascii="Arial" w:hAnsi="Arial" w:cs="Arial"/>
          <w:b/>
          <w:lang w:val="en-US"/>
        </w:rPr>
        <w:t>460</w:t>
      </w:r>
      <w:r w:rsidRPr="00681BB1">
        <w:rPr>
          <w:rFonts w:ascii="Arial" w:hAnsi="Arial" w:cs="Arial"/>
          <w:b/>
          <w:spacing w:val="-2"/>
          <w:lang w:val="en-US"/>
        </w:rPr>
        <w:t xml:space="preserve"> </w:t>
      </w:r>
      <w:r w:rsidRPr="00681BB1">
        <w:rPr>
          <w:rFonts w:ascii="Arial" w:hAnsi="Arial" w:cs="Arial"/>
          <w:b/>
          <w:lang w:val="en-US"/>
        </w:rPr>
        <w:t>Eurpoerans</w:t>
      </w:r>
      <w:r w:rsidRPr="00681BB1">
        <w:rPr>
          <w:rFonts w:ascii="Arial" w:hAnsi="Arial" w:cs="Arial"/>
          <w:b/>
          <w:spacing w:val="-3"/>
          <w:lang w:val="en-US"/>
        </w:rPr>
        <w:t xml:space="preserve"> </w:t>
      </w:r>
      <w:r w:rsidRPr="00681BB1">
        <w:rPr>
          <w:rFonts w:ascii="Arial" w:hAnsi="Arial" w:cs="Arial"/>
          <w:b/>
          <w:lang w:val="en-US"/>
        </w:rPr>
        <w:t>from</w:t>
      </w:r>
      <w:r w:rsidRPr="00681BB1">
        <w:rPr>
          <w:rFonts w:ascii="Arial" w:hAnsi="Arial" w:cs="Arial"/>
          <w:b/>
          <w:spacing w:val="-3"/>
          <w:lang w:val="en-US"/>
        </w:rPr>
        <w:t xml:space="preserve"> </w:t>
      </w:r>
      <w:r w:rsidRPr="00681BB1">
        <w:rPr>
          <w:rFonts w:ascii="Arial" w:hAnsi="Arial" w:cs="Arial"/>
          <w:b/>
          <w:lang w:val="en-US"/>
        </w:rPr>
        <w:t>28</w:t>
      </w:r>
      <w:r w:rsidRPr="00681BB1">
        <w:rPr>
          <w:rFonts w:ascii="Arial" w:hAnsi="Arial" w:cs="Arial"/>
          <w:b/>
          <w:spacing w:val="-2"/>
          <w:lang w:val="en-US"/>
        </w:rPr>
        <w:t xml:space="preserve"> </w:t>
      </w:r>
      <w:r w:rsidRPr="00681BB1">
        <w:rPr>
          <w:rFonts w:ascii="Arial" w:hAnsi="Arial" w:cs="Arial"/>
          <w:b/>
          <w:lang w:val="en-US"/>
        </w:rPr>
        <w:t>countries</w:t>
      </w:r>
      <w:r w:rsidRPr="00681BB1">
        <w:rPr>
          <w:rFonts w:ascii="Arial" w:hAnsi="Arial" w:cs="Arial"/>
          <w:b/>
          <w:spacing w:val="-2"/>
          <w:lang w:val="en-US"/>
        </w:rPr>
        <w:t xml:space="preserve"> </w:t>
      </w:r>
      <w:r w:rsidRPr="00681BB1">
        <w:rPr>
          <w:rFonts w:ascii="Arial" w:hAnsi="Arial" w:cs="Arial"/>
          <w:b/>
          <w:lang w:val="en-US"/>
        </w:rPr>
        <w:t>(Abstract)</w:t>
      </w:r>
    </w:p>
    <w:p w:rsidR="00985AFD" w:rsidRPr="00985AFD" w:rsidRDefault="00985AFD" w:rsidP="00985AFD">
      <w:pPr>
        <w:widowControl w:val="0"/>
        <w:spacing w:before="7" w:after="0" w:line="240" w:lineRule="auto"/>
        <w:rPr>
          <w:rFonts w:ascii="Arial" w:eastAsia="Arial" w:hAnsi="Arial" w:cs="Arial"/>
          <w:b/>
          <w:bCs/>
          <w:sz w:val="19"/>
          <w:szCs w:val="19"/>
          <w:lang w:val="en-US"/>
        </w:rPr>
      </w:pPr>
    </w:p>
    <w:p w:rsidR="00985AFD" w:rsidRPr="00985AFD" w:rsidRDefault="00985AFD" w:rsidP="00985AFD">
      <w:pPr>
        <w:widowControl w:val="0"/>
        <w:spacing w:after="0" w:line="240" w:lineRule="auto"/>
        <w:ind w:left="120"/>
        <w:rPr>
          <w:rFonts w:ascii="Arial" w:eastAsia="Arial" w:hAnsi="Arial" w:cs="Arial"/>
          <w:lang w:val="en-US"/>
        </w:rPr>
      </w:pPr>
      <w:r w:rsidRPr="00985AFD">
        <w:rPr>
          <w:rFonts w:ascii="Arial" w:eastAsia="Calibri" w:hAnsi="Calibri" w:cs="Times New Roman"/>
          <w:b/>
          <w:color w:val="231F20"/>
          <w:spacing w:val="-1"/>
          <w:lang w:val="en-US"/>
        </w:rPr>
        <w:t>Aims</w:t>
      </w:r>
    </w:p>
    <w:p w:rsidR="00985AFD" w:rsidRPr="00985AFD" w:rsidRDefault="00985AFD" w:rsidP="00985AFD">
      <w:pPr>
        <w:widowControl w:val="0"/>
        <w:spacing w:before="11"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exact"/>
        <w:ind w:left="120" w:right="107"/>
        <w:rPr>
          <w:rFonts w:ascii="Arial" w:eastAsia="Arial" w:hAnsi="Arial" w:cs="Times New Roman"/>
          <w:lang w:val="en-US"/>
        </w:rPr>
      </w:pPr>
      <w:r w:rsidRPr="00985AFD">
        <w:rPr>
          <w:rFonts w:ascii="Arial" w:eastAsia="Arial" w:hAnsi="Arial" w:cs="Times New Roman"/>
          <w:color w:val="231F20"/>
          <w:spacing w:val="-13"/>
          <w:lang w:val="en-US"/>
        </w:rPr>
        <w:t>To</w:t>
      </w:r>
      <w:r w:rsidRPr="00985AFD">
        <w:rPr>
          <w:rFonts w:ascii="Arial" w:eastAsia="Arial" w:hAnsi="Arial" w:cs="Times New Roman"/>
          <w:color w:val="231F20"/>
          <w:lang w:val="en-US"/>
        </w:rPr>
        <w:t xml:space="preserve"> assess prevalence of electronic cigarette (e-cigarette) use, reported changes in smoking status</w:t>
      </w:r>
      <w:r w:rsidRPr="00985AFD">
        <w:rPr>
          <w:rFonts w:ascii="Arial" w:eastAsia="Arial" w:hAnsi="Arial" w:cs="Times New Roman"/>
          <w:color w:val="231F20"/>
          <w:spacing w:val="21"/>
          <w:lang w:val="en-US"/>
        </w:rPr>
        <w:t xml:space="preserve"> </w:t>
      </w:r>
      <w:r w:rsidRPr="00985AFD">
        <w:rPr>
          <w:rFonts w:ascii="Arial" w:eastAsia="Arial" w:hAnsi="Arial" w:cs="Times New Roman"/>
          <w:color w:val="231F20"/>
          <w:lang w:val="en-US"/>
        </w:rPr>
        <w:t>due to e-cigarette use and correlates of e-cigarette use in the European Union (EU) member states in 2014.</w:t>
      </w:r>
    </w:p>
    <w:p w:rsidR="00985AFD" w:rsidRPr="00985AFD" w:rsidRDefault="00985AFD" w:rsidP="00985AFD">
      <w:pPr>
        <w:widowControl w:val="0"/>
        <w:spacing w:before="7" w:after="0" w:line="240" w:lineRule="auto"/>
        <w:rPr>
          <w:rFonts w:ascii="Arial" w:eastAsia="Arial" w:hAnsi="Arial" w:cs="Arial"/>
          <w:sz w:val="19"/>
          <w:szCs w:val="19"/>
          <w:lang w:val="en-US"/>
        </w:rPr>
      </w:pPr>
    </w:p>
    <w:p w:rsidR="00985AFD" w:rsidRPr="00681BB1" w:rsidRDefault="00985AFD" w:rsidP="00681BB1">
      <w:pPr>
        <w:rPr>
          <w:rFonts w:ascii="Arial" w:hAnsi="Arial" w:cs="Arial"/>
          <w:b/>
          <w:lang w:val="en-US"/>
        </w:rPr>
      </w:pPr>
      <w:r w:rsidRPr="00681BB1">
        <w:rPr>
          <w:rFonts w:ascii="Arial" w:hAnsi="Arial" w:cs="Arial"/>
          <w:b/>
          <w:lang w:val="en-US"/>
        </w:rPr>
        <w:t>Design</w:t>
      </w:r>
    </w:p>
    <w:p w:rsidR="00985AFD" w:rsidRPr="00985AFD" w:rsidRDefault="00985AFD" w:rsidP="00985AFD">
      <w:pPr>
        <w:widowControl w:val="0"/>
        <w:spacing w:before="11"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exact"/>
        <w:ind w:left="120" w:right="180"/>
        <w:rPr>
          <w:rFonts w:ascii="Arial" w:eastAsia="Arial" w:hAnsi="Arial" w:cs="Times New Roman"/>
          <w:lang w:val="en-US"/>
        </w:rPr>
      </w:pPr>
      <w:r w:rsidRPr="00985AFD">
        <w:rPr>
          <w:rFonts w:ascii="Arial" w:eastAsia="Arial" w:hAnsi="Arial" w:cs="Times New Roman"/>
          <w:color w:val="231F20"/>
          <w:lang w:val="en-US"/>
        </w:rPr>
        <w:t>Cross-sectional survey of EU citizens representative of the population (Special Eurobarometer 429).</w:t>
      </w:r>
    </w:p>
    <w:p w:rsidR="00985AFD" w:rsidRPr="00985AFD" w:rsidRDefault="00985AFD" w:rsidP="00985AFD">
      <w:pPr>
        <w:widowControl w:val="0"/>
        <w:spacing w:after="0" w:line="239" w:lineRule="exact"/>
        <w:ind w:left="120"/>
        <w:rPr>
          <w:rFonts w:ascii="Arial" w:eastAsia="Arial" w:hAnsi="Arial" w:cs="Arial"/>
          <w:lang w:val="en-US"/>
        </w:rPr>
      </w:pPr>
      <w:r w:rsidRPr="00985AFD">
        <w:rPr>
          <w:rFonts w:ascii="Arial" w:eastAsia="Arial" w:hAnsi="Arial" w:cs="Times New Roman"/>
          <w:color w:val="231F20"/>
          <w:lang w:val="en-US"/>
        </w:rPr>
        <w:t>Setting</w:t>
      </w:r>
    </w:p>
    <w:p w:rsidR="00985AFD" w:rsidRPr="00985AFD" w:rsidRDefault="00985AFD" w:rsidP="00985AFD">
      <w:pPr>
        <w:widowControl w:val="0"/>
        <w:spacing w:before="9" w:after="0" w:line="240" w:lineRule="auto"/>
        <w:rPr>
          <w:rFonts w:ascii="Arial" w:eastAsia="Arial" w:hAnsi="Arial" w:cs="Arial"/>
          <w:sz w:val="19"/>
          <w:szCs w:val="19"/>
          <w:lang w:val="en-US"/>
        </w:rPr>
      </w:pPr>
    </w:p>
    <w:p w:rsidR="00985AFD" w:rsidRPr="00985AFD" w:rsidRDefault="00985AFD" w:rsidP="00985AFD">
      <w:pPr>
        <w:widowControl w:val="0"/>
        <w:spacing w:after="0" w:line="240" w:lineRule="auto"/>
        <w:ind w:left="120"/>
        <w:rPr>
          <w:rFonts w:ascii="Arial" w:eastAsia="Arial" w:hAnsi="Arial" w:cs="Times New Roman"/>
          <w:lang w:val="en-US"/>
        </w:rPr>
      </w:pPr>
      <w:r w:rsidRPr="00985AFD">
        <w:rPr>
          <w:rFonts w:ascii="Arial" w:eastAsia="Arial" w:hAnsi="Arial" w:cs="Times New Roman"/>
          <w:color w:val="231F20"/>
          <w:lang w:val="en-US"/>
        </w:rPr>
        <w:t>All 28 Member States of the EU.</w:t>
      </w:r>
    </w:p>
    <w:p w:rsidR="00985AFD" w:rsidRPr="00985AFD" w:rsidRDefault="00985AFD" w:rsidP="00985AFD">
      <w:pPr>
        <w:widowControl w:val="0"/>
        <w:spacing w:before="9" w:after="0" w:line="240" w:lineRule="auto"/>
        <w:rPr>
          <w:rFonts w:ascii="Arial" w:eastAsia="Arial" w:hAnsi="Arial" w:cs="Arial"/>
          <w:sz w:val="19"/>
          <w:szCs w:val="19"/>
          <w:lang w:val="en-US"/>
        </w:rPr>
      </w:pPr>
    </w:p>
    <w:p w:rsidR="00985AFD" w:rsidRPr="00681BB1" w:rsidRDefault="00985AFD" w:rsidP="00681BB1">
      <w:pPr>
        <w:rPr>
          <w:rFonts w:ascii="Arial" w:hAnsi="Arial" w:cs="Arial"/>
          <w:b/>
          <w:lang w:val="en-US"/>
        </w:rPr>
      </w:pPr>
      <w:r w:rsidRPr="00681BB1">
        <w:rPr>
          <w:rFonts w:ascii="Arial" w:hAnsi="Arial" w:cs="Arial"/>
          <w:b/>
          <w:lang w:val="en-US"/>
        </w:rPr>
        <w:t>Participants</w:t>
      </w:r>
    </w:p>
    <w:p w:rsidR="00985AFD" w:rsidRPr="00985AFD" w:rsidRDefault="00985AFD" w:rsidP="00985AFD">
      <w:pPr>
        <w:widowControl w:val="0"/>
        <w:spacing w:before="11"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exact"/>
        <w:ind w:left="120" w:right="180"/>
        <w:rPr>
          <w:rFonts w:ascii="Arial" w:eastAsia="Arial" w:hAnsi="Arial" w:cs="Times New Roman"/>
          <w:lang w:val="en-US"/>
        </w:rPr>
      </w:pPr>
      <w:r w:rsidRPr="00985AFD">
        <w:rPr>
          <w:rFonts w:ascii="Arial" w:eastAsia="Arial" w:hAnsi="Arial" w:cs="Times New Roman"/>
          <w:color w:val="231F20"/>
          <w:lang w:val="en-US"/>
        </w:rPr>
        <w:t>A</w:t>
      </w:r>
      <w:r w:rsidRPr="00985AFD">
        <w:rPr>
          <w:rFonts w:ascii="Arial" w:eastAsia="Arial" w:hAnsi="Arial" w:cs="Times New Roman"/>
          <w:color w:val="231F20"/>
          <w:spacing w:val="-13"/>
          <w:lang w:val="en-US"/>
        </w:rPr>
        <w:t xml:space="preserve"> </w:t>
      </w:r>
      <w:r w:rsidRPr="00985AFD">
        <w:rPr>
          <w:rFonts w:ascii="Arial" w:eastAsia="Arial" w:hAnsi="Arial" w:cs="Times New Roman"/>
          <w:color w:val="231F20"/>
          <w:lang w:val="en-US"/>
        </w:rPr>
        <w:t>total of 27</w:t>
      </w:r>
      <w:r w:rsidRPr="00985AFD">
        <w:rPr>
          <w:rFonts w:ascii="Arial" w:eastAsia="Arial" w:hAnsi="Arial" w:cs="Times New Roman"/>
          <w:color w:val="231F20"/>
          <w:spacing w:val="-34"/>
          <w:lang w:val="en-US"/>
        </w:rPr>
        <w:t xml:space="preserve"> </w:t>
      </w:r>
      <w:r w:rsidRPr="00985AFD">
        <w:rPr>
          <w:rFonts w:ascii="Arial" w:eastAsia="Arial" w:hAnsi="Arial" w:cs="Times New Roman"/>
          <w:color w:val="231F20"/>
          <w:lang w:val="en-US"/>
        </w:rPr>
        <w:t>460 EU citizens aged ≥ 15 years (after excluding those who responded ‘Do not know’ to the questions about smoking status and e-cigarette use).</w:t>
      </w:r>
    </w:p>
    <w:p w:rsidR="00985AFD" w:rsidRPr="00985AFD" w:rsidRDefault="00985AFD" w:rsidP="00985AFD">
      <w:pPr>
        <w:widowControl w:val="0"/>
        <w:spacing w:before="7" w:after="0" w:line="240" w:lineRule="auto"/>
        <w:rPr>
          <w:rFonts w:ascii="Arial" w:eastAsia="Arial" w:hAnsi="Arial" w:cs="Arial"/>
          <w:sz w:val="19"/>
          <w:szCs w:val="19"/>
          <w:lang w:val="en-US"/>
        </w:rPr>
      </w:pPr>
    </w:p>
    <w:p w:rsidR="00985AFD" w:rsidRPr="00681BB1" w:rsidRDefault="00985AFD" w:rsidP="00681BB1">
      <w:pPr>
        <w:rPr>
          <w:rFonts w:ascii="Arial" w:hAnsi="Arial" w:cs="Arial"/>
          <w:b/>
          <w:lang w:val="en-US"/>
        </w:rPr>
      </w:pPr>
      <w:r w:rsidRPr="00681BB1">
        <w:rPr>
          <w:rFonts w:ascii="Arial" w:hAnsi="Arial" w:cs="Arial"/>
          <w:b/>
          <w:lang w:val="en-US"/>
        </w:rPr>
        <w:t>Measurements</w:t>
      </w:r>
    </w:p>
    <w:p w:rsidR="00985AFD" w:rsidRPr="00985AFD" w:rsidRDefault="00985AFD" w:rsidP="00985AFD">
      <w:pPr>
        <w:widowControl w:val="0"/>
        <w:spacing w:before="11"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exact"/>
        <w:ind w:left="120" w:right="107"/>
        <w:rPr>
          <w:rFonts w:ascii="Arial" w:eastAsia="Arial" w:hAnsi="Arial" w:cs="Times New Roman"/>
          <w:lang w:val="en-US"/>
        </w:rPr>
      </w:pPr>
      <w:r w:rsidRPr="00985AFD">
        <w:rPr>
          <w:rFonts w:ascii="Arial" w:eastAsia="Arial" w:hAnsi="Arial" w:cs="Times New Roman"/>
          <w:color w:val="231F20"/>
          <w:lang w:val="en-US"/>
        </w:rPr>
        <w:t>Descriptive analysis [%, 95% confidence interval (CI)] of e-cigarette use prevalence (current use, past use and past experimentation) according to smoking status, self-reported changes in smoking status according to patterns of e-cigarette use and logistic regression analysis to examine corre- lates of e-cigarette use, especially socio-demographic factors and smoking status.</w:t>
      </w:r>
    </w:p>
    <w:p w:rsidR="00985AFD" w:rsidRPr="00985AFD" w:rsidRDefault="00985AFD" w:rsidP="00985AFD">
      <w:pPr>
        <w:widowControl w:val="0"/>
        <w:spacing w:before="7" w:after="0" w:line="240" w:lineRule="auto"/>
        <w:rPr>
          <w:rFonts w:ascii="Arial" w:eastAsia="Arial" w:hAnsi="Arial" w:cs="Arial"/>
          <w:sz w:val="19"/>
          <w:szCs w:val="19"/>
          <w:lang w:val="en-US"/>
        </w:rPr>
      </w:pPr>
    </w:p>
    <w:p w:rsidR="00985AFD" w:rsidRPr="00681BB1" w:rsidRDefault="00985AFD" w:rsidP="00681BB1">
      <w:pPr>
        <w:rPr>
          <w:rFonts w:ascii="Arial" w:hAnsi="Arial" w:cs="Arial"/>
          <w:b/>
          <w:lang w:val="en-US"/>
        </w:rPr>
      </w:pPr>
      <w:r w:rsidRPr="00681BB1">
        <w:rPr>
          <w:rFonts w:ascii="Arial" w:hAnsi="Arial" w:cs="Arial"/>
          <w:b/>
          <w:spacing w:val="-1"/>
          <w:lang w:val="en-US"/>
        </w:rPr>
        <w:t>continues</w:t>
      </w:r>
      <w:r w:rsidRPr="00681BB1">
        <w:rPr>
          <w:rFonts w:ascii="Arial" w:hAnsi="Arial" w:cs="Arial"/>
          <w:b/>
          <w:spacing w:val="-9"/>
          <w:lang w:val="en-US"/>
        </w:rPr>
        <w:t xml:space="preserve"> </w:t>
      </w:r>
      <w:r w:rsidRPr="00681BB1">
        <w:rPr>
          <w:rFonts w:ascii="Arial" w:hAnsi="Arial" w:cs="Arial"/>
          <w:b/>
          <w:lang w:val="en-US"/>
        </w:rPr>
        <w:t>over</w:t>
      </w:r>
      <w:r w:rsidRPr="00681BB1">
        <w:rPr>
          <w:rFonts w:ascii="Arial" w:hAnsi="Arial" w:cs="Arial"/>
          <w:b/>
          <w:spacing w:val="-10"/>
          <w:lang w:val="en-US"/>
        </w:rPr>
        <w:t xml:space="preserve"> </w:t>
      </w:r>
      <w:r w:rsidRPr="00681BB1">
        <w:rPr>
          <w:rFonts w:ascii="Arial" w:hAnsi="Arial" w:cs="Arial"/>
          <w:b/>
          <w:lang w:val="en-US"/>
        </w:rPr>
        <w:t>page...</w:t>
      </w:r>
    </w:p>
    <w:p w:rsidR="00985AFD" w:rsidRPr="00985AFD" w:rsidRDefault="00985AFD" w:rsidP="00985AFD">
      <w:pPr>
        <w:widowControl w:val="0"/>
        <w:spacing w:after="0" w:line="240" w:lineRule="auto"/>
        <w:rPr>
          <w:rFonts w:ascii="Calibri" w:eastAsia="Calibri" w:hAnsi="Calibri" w:cs="Times New Roman"/>
          <w:lang w:val="en-US"/>
        </w:rPr>
        <w:sectPr w:rsidR="00985AFD" w:rsidRPr="00985AFD">
          <w:footerReference w:type="even" r:id="rId104"/>
          <w:footerReference w:type="default" r:id="rId105"/>
          <w:pgSz w:w="12360" w:h="17300"/>
          <w:pgMar w:top="1000" w:right="1260" w:bottom="1240" w:left="1240" w:header="0" w:footer="1045" w:gutter="0"/>
          <w:cols w:space="720"/>
        </w:sectPr>
      </w:pPr>
    </w:p>
    <w:p w:rsidR="00985AFD" w:rsidRPr="00985AFD" w:rsidRDefault="00985AFD" w:rsidP="00985AFD">
      <w:pPr>
        <w:widowControl w:val="0"/>
        <w:spacing w:before="43" w:after="0" w:line="240" w:lineRule="auto"/>
        <w:ind w:left="120"/>
        <w:rPr>
          <w:rFonts w:ascii="Arial" w:eastAsia="Arial" w:hAnsi="Arial" w:cs="Arial"/>
          <w:lang w:val="en-US"/>
        </w:rPr>
      </w:pPr>
      <w:r w:rsidRPr="00985AFD">
        <w:rPr>
          <w:rFonts w:ascii="Arial" w:eastAsia="Calibri" w:hAnsi="Calibri" w:cs="Times New Roman"/>
          <w:b/>
          <w:color w:val="231F20"/>
          <w:lang w:val="en-US"/>
        </w:rPr>
        <w:lastRenderedPageBreak/>
        <w:t>Findings</w:t>
      </w:r>
    </w:p>
    <w:p w:rsidR="00985AFD" w:rsidRPr="00985AFD" w:rsidRDefault="00985AFD" w:rsidP="00985AFD">
      <w:pPr>
        <w:widowControl w:val="0"/>
        <w:spacing w:before="11" w:after="0" w:line="240" w:lineRule="auto"/>
        <w:rPr>
          <w:rFonts w:ascii="Arial" w:eastAsia="Arial" w:hAnsi="Arial" w:cs="Arial"/>
          <w:b/>
          <w:bCs/>
          <w:sz w:val="20"/>
          <w:szCs w:val="20"/>
          <w:lang w:val="en-US"/>
        </w:rPr>
      </w:pPr>
    </w:p>
    <w:p w:rsidR="00985AFD" w:rsidRPr="00985AFD" w:rsidRDefault="00985AFD" w:rsidP="00985AFD">
      <w:pPr>
        <w:widowControl w:val="0"/>
        <w:spacing w:after="0" w:line="240" w:lineRule="exact"/>
        <w:ind w:left="120"/>
        <w:rPr>
          <w:rFonts w:ascii="Arial" w:eastAsia="Arial" w:hAnsi="Arial" w:cs="Times New Roman"/>
          <w:lang w:val="en-US"/>
        </w:rPr>
      </w:pPr>
      <w:r w:rsidRPr="00985AFD">
        <w:rPr>
          <w:rFonts w:ascii="Arial" w:eastAsia="Arial" w:hAnsi="Arial" w:cs="Times New Roman"/>
          <w:color w:val="231F20"/>
          <w:lang w:val="en-US"/>
        </w:rPr>
        <w:t xml:space="preserve">Ever e-cigarette use was reported by 31.1% (95% CI = 30.0–32.2%) of current smokers, 10.8% (95% CI = </w:t>
      </w:r>
      <w:r w:rsidRPr="00985AFD">
        <w:rPr>
          <w:rFonts w:ascii="Arial" w:eastAsia="Arial" w:hAnsi="Arial" w:cs="Times New Roman"/>
          <w:color w:val="231F20"/>
          <w:spacing w:val="-2"/>
          <w:lang w:val="en-US"/>
        </w:rPr>
        <w:t>10.0–11.7%)</w:t>
      </w:r>
      <w:r w:rsidRPr="00985AFD">
        <w:rPr>
          <w:rFonts w:ascii="Arial" w:eastAsia="Arial" w:hAnsi="Arial" w:cs="Times New Roman"/>
          <w:color w:val="231F20"/>
          <w:lang w:val="en-US"/>
        </w:rPr>
        <w:t xml:space="preserve"> of former smokers and 2.3% (95% CI = 2.1–2.6%) of never smokers.</w:t>
      </w:r>
    </w:p>
    <w:p w:rsidR="00985AFD" w:rsidRPr="00985AFD" w:rsidRDefault="00985AFD" w:rsidP="00985AFD">
      <w:pPr>
        <w:widowControl w:val="0"/>
        <w:spacing w:after="0" w:line="240" w:lineRule="exact"/>
        <w:ind w:left="120" w:right="323"/>
        <w:rPr>
          <w:rFonts w:ascii="Arial" w:eastAsia="Arial" w:hAnsi="Arial" w:cs="Times New Roman"/>
          <w:lang w:val="en-US"/>
        </w:rPr>
      </w:pPr>
      <w:r w:rsidRPr="00985AFD">
        <w:rPr>
          <w:rFonts w:ascii="Arial" w:eastAsia="Arial" w:hAnsi="Arial" w:cs="Times New Roman"/>
          <w:color w:val="231F20"/>
          <w:lang w:val="en-US"/>
        </w:rPr>
        <w:t>Past experimentation [7.2% (95% CI = 6.9–7.5%)] was more common than current [1.8% (95% CI = 1.6–1.9%)] and past use [2.6% (95% CI = 2.4–2.8%)]. Extrapolated to the whole population,</w:t>
      </w:r>
    </w:p>
    <w:p w:rsidR="00985AFD" w:rsidRPr="00985AFD" w:rsidRDefault="00985AFD" w:rsidP="00985AFD">
      <w:pPr>
        <w:widowControl w:val="0"/>
        <w:spacing w:after="0" w:line="240" w:lineRule="exact"/>
        <w:ind w:left="120" w:right="198"/>
        <w:rPr>
          <w:rFonts w:ascii="Arial" w:eastAsia="Arial" w:hAnsi="Arial" w:cs="Times New Roman"/>
          <w:lang w:val="en-US"/>
        </w:rPr>
      </w:pPr>
      <w:r w:rsidRPr="00985AFD">
        <w:rPr>
          <w:rFonts w:ascii="Arial" w:eastAsia="Arial" w:hAnsi="Arial" w:cs="Times New Roman"/>
          <w:color w:val="231F20"/>
          <w:lang w:val="en-US"/>
        </w:rPr>
        <w:t>approximately 48.5 million EU citizens were ever e-cigarette users, with 76.8% using nicotine-con-</w:t>
      </w:r>
      <w:r w:rsidRPr="00985AFD">
        <w:rPr>
          <w:rFonts w:ascii="Arial" w:eastAsia="Arial" w:hAnsi="Arial" w:cs="Times New Roman"/>
          <w:color w:val="231F20"/>
          <w:spacing w:val="21"/>
          <w:lang w:val="en-US"/>
        </w:rPr>
        <w:t xml:space="preserve"> </w:t>
      </w:r>
      <w:r w:rsidRPr="00985AFD">
        <w:rPr>
          <w:rFonts w:ascii="Arial" w:eastAsia="Arial" w:hAnsi="Arial" w:cs="Times New Roman"/>
          <w:color w:val="231F20"/>
          <w:lang w:val="en-US"/>
        </w:rPr>
        <w:t>taining e-cigarettes.</w:t>
      </w:r>
      <w:r w:rsidRPr="00985AFD">
        <w:rPr>
          <w:rFonts w:ascii="Arial" w:eastAsia="Arial" w:hAnsi="Arial" w:cs="Times New Roman"/>
          <w:color w:val="231F20"/>
          <w:spacing w:val="-12"/>
          <w:lang w:val="en-US"/>
        </w:rPr>
        <w:t xml:space="preserve"> </w:t>
      </w:r>
      <w:r w:rsidRPr="00985AFD">
        <w:rPr>
          <w:rFonts w:ascii="Arial" w:eastAsia="Arial" w:hAnsi="Arial" w:cs="Times New Roman"/>
          <w:color w:val="231F20"/>
          <w:lang w:val="en-US"/>
        </w:rPr>
        <w:t xml:space="preserve">An estimated 6.1 and 9.2 million EU citizens had quit and reduced smoking with the help of e-cigarettes, </w:t>
      </w:r>
      <w:r w:rsidRPr="00985AFD">
        <w:rPr>
          <w:rFonts w:ascii="Arial" w:eastAsia="Arial" w:hAnsi="Arial" w:cs="Times New Roman"/>
          <w:color w:val="231F20"/>
          <w:spacing w:val="-2"/>
          <w:lang w:val="en-US"/>
        </w:rPr>
        <w:t>respectively.</w:t>
      </w:r>
      <w:r w:rsidRPr="00985AFD">
        <w:rPr>
          <w:rFonts w:ascii="Arial" w:eastAsia="Arial" w:hAnsi="Arial" w:cs="Times New Roman"/>
          <w:color w:val="231F20"/>
          <w:lang w:val="en-US"/>
        </w:rPr>
        <w:t xml:space="preserve"> Initiation with e-cigarettes was reported by 0.8% (95%</w:t>
      </w:r>
      <w:r w:rsidRPr="00985AFD">
        <w:rPr>
          <w:rFonts w:ascii="Arial" w:eastAsia="Arial" w:hAnsi="Arial" w:cs="Times New Roman"/>
          <w:color w:val="231F20"/>
          <w:spacing w:val="20"/>
          <w:lang w:val="en-US"/>
        </w:rPr>
        <w:t xml:space="preserve"> </w:t>
      </w:r>
      <w:r w:rsidRPr="00985AFD">
        <w:rPr>
          <w:rFonts w:ascii="Arial" w:eastAsia="Arial" w:hAnsi="Arial" w:cs="Times New Roman"/>
          <w:color w:val="231F20"/>
          <w:lang w:val="en-US"/>
        </w:rPr>
        <w:t>CI = 0.6–0.9%) of participants who reported ever use of any tobacco-related product. Only 1.3% (95% CI = 1.1–1.5%) of never smokers used nicotine-containing e-cigarettes, with 0.09% (95% CI</w:t>
      </w:r>
    </w:p>
    <w:p w:rsidR="00985AFD" w:rsidRPr="00985AFD" w:rsidRDefault="00985AFD" w:rsidP="00985AFD">
      <w:pPr>
        <w:widowControl w:val="0"/>
        <w:spacing w:after="0" w:line="240" w:lineRule="exact"/>
        <w:ind w:left="120" w:right="107"/>
        <w:rPr>
          <w:rFonts w:ascii="Arial" w:eastAsia="Arial" w:hAnsi="Arial" w:cs="Times New Roman"/>
          <w:lang w:val="en-US"/>
        </w:rPr>
      </w:pPr>
      <w:r w:rsidRPr="00985AFD">
        <w:rPr>
          <w:rFonts w:ascii="Arial" w:eastAsia="Arial" w:hAnsi="Arial" w:cs="Times New Roman"/>
          <w:color w:val="231F20"/>
          <w:lang w:val="en-US"/>
        </w:rPr>
        <w:t>= 0.04–0.14%) reporting daily nicotine use. Smoking cessation with the help of e-cigarettes was reported by 35.1% (95% CI = 30.7–39.5%) of current e-cigarette users, while a further 32.2% (95% CI = 29.9–36.5%) reported smoking reduction. Being current [odds ratio (OR) = 21.23, 95% CI = 18.32–24.59) or former smokers (OR = 6.49, 95% CI = 5.49–7.67) were the strongest correlates of ever e-cigarette use.</w:t>
      </w:r>
    </w:p>
    <w:p w:rsidR="00985AFD" w:rsidRPr="00985AFD" w:rsidRDefault="00985AFD" w:rsidP="00985AFD">
      <w:pPr>
        <w:widowControl w:val="0"/>
        <w:spacing w:before="7" w:after="0" w:line="240" w:lineRule="auto"/>
        <w:rPr>
          <w:rFonts w:ascii="Arial" w:eastAsia="Arial" w:hAnsi="Arial" w:cs="Arial"/>
          <w:sz w:val="19"/>
          <w:szCs w:val="19"/>
          <w:lang w:val="en-US"/>
        </w:rPr>
      </w:pPr>
    </w:p>
    <w:p w:rsidR="00985AFD" w:rsidRPr="00681BB1" w:rsidRDefault="00985AFD" w:rsidP="00681BB1">
      <w:pPr>
        <w:rPr>
          <w:rFonts w:ascii="Arial" w:hAnsi="Arial" w:cs="Arial"/>
          <w:b/>
          <w:lang w:val="en-US"/>
        </w:rPr>
      </w:pPr>
      <w:r w:rsidRPr="00681BB1">
        <w:rPr>
          <w:rFonts w:ascii="Arial" w:hAnsi="Arial" w:cs="Arial"/>
          <w:b/>
          <w:lang w:val="en-US"/>
        </w:rPr>
        <w:t>Conclusions</w:t>
      </w:r>
    </w:p>
    <w:p w:rsidR="00985AFD" w:rsidRPr="00985AFD" w:rsidRDefault="00985AFD" w:rsidP="00985AFD">
      <w:pPr>
        <w:widowControl w:val="0"/>
        <w:spacing w:before="11" w:after="0" w:line="240" w:lineRule="auto"/>
        <w:rPr>
          <w:rFonts w:ascii="Arial" w:eastAsia="Arial" w:hAnsi="Arial" w:cs="Arial"/>
          <w:b/>
          <w:bCs/>
          <w:sz w:val="20"/>
          <w:szCs w:val="20"/>
          <w:lang w:val="en-US"/>
        </w:rPr>
      </w:pPr>
    </w:p>
    <w:p w:rsidR="00985AFD" w:rsidRPr="00985AFD" w:rsidRDefault="00985AFD" w:rsidP="009347D3">
      <w:pPr>
        <w:widowControl w:val="0"/>
        <w:numPr>
          <w:ilvl w:val="0"/>
          <w:numId w:val="3"/>
        </w:numPr>
        <w:tabs>
          <w:tab w:val="left" w:pos="341"/>
        </w:tabs>
        <w:spacing w:after="0" w:line="240" w:lineRule="exact"/>
        <w:ind w:right="101" w:firstLine="0"/>
        <w:rPr>
          <w:rFonts w:ascii="Arial" w:eastAsia="Arial" w:hAnsi="Arial" w:cs="Times New Roman"/>
          <w:lang w:val="en-US"/>
        </w:rPr>
      </w:pPr>
      <w:r w:rsidRPr="00985AFD">
        <w:rPr>
          <w:rFonts w:ascii="Arial" w:eastAsia="Arial" w:hAnsi="Arial" w:cs="Times New Roman"/>
          <w:color w:val="231F20"/>
          <w:lang w:val="en-US"/>
        </w:rPr>
        <w:t>cigarette use in the European Union appears to be largely confined to current or former smokers, while current use and nicotine use by people who have never smoked is rare. More than one-third of current e-cigarette users polled reported smoking cessation and reduction.</w:t>
      </w:r>
    </w:p>
    <w:p w:rsidR="00985AFD" w:rsidRPr="00985AFD" w:rsidRDefault="00985AFD" w:rsidP="00985AFD">
      <w:pPr>
        <w:widowControl w:val="0"/>
        <w:spacing w:after="0" w:line="240" w:lineRule="exact"/>
        <w:rPr>
          <w:rFonts w:ascii="Calibri" w:eastAsia="Calibri" w:hAnsi="Calibri" w:cs="Times New Roman"/>
          <w:lang w:val="en-US"/>
        </w:rPr>
        <w:sectPr w:rsidR="00985AFD" w:rsidRPr="00985AFD">
          <w:pgSz w:w="12360" w:h="17300"/>
          <w:pgMar w:top="1260" w:right="1260" w:bottom="1240" w:left="1240" w:header="0" w:footer="1045" w:gutter="0"/>
          <w:cols w:space="720"/>
        </w:sectPr>
      </w:pPr>
    </w:p>
    <w:p w:rsidR="00985AFD" w:rsidRPr="00985AFD" w:rsidRDefault="00985AFD" w:rsidP="00985AFD">
      <w:pPr>
        <w:widowControl w:val="0"/>
        <w:spacing w:before="10" w:after="0" w:line="240" w:lineRule="auto"/>
        <w:rPr>
          <w:rFonts w:ascii="Arial" w:eastAsia="Arial" w:hAnsi="Arial" w:cs="Arial"/>
          <w:sz w:val="6"/>
          <w:szCs w:val="6"/>
          <w:lang w:val="en-US"/>
        </w:rPr>
      </w:pPr>
    </w:p>
    <w:p w:rsidR="00985AFD" w:rsidRPr="00985AFD" w:rsidRDefault="00985AFD" w:rsidP="00985AFD">
      <w:pPr>
        <w:widowControl w:val="0"/>
        <w:spacing w:after="0" w:line="200" w:lineRule="atLeast"/>
        <w:ind w:left="230"/>
        <w:rPr>
          <w:rFonts w:ascii="Arial" w:eastAsia="Arial" w:hAnsi="Arial" w:cs="Arial"/>
          <w:sz w:val="20"/>
          <w:szCs w:val="20"/>
          <w:lang w:val="en-US"/>
        </w:rPr>
      </w:pPr>
      <w:r w:rsidRPr="00985AFD">
        <w:rPr>
          <w:rFonts w:ascii="Arial" w:eastAsia="Arial" w:hAnsi="Arial" w:cs="Arial"/>
          <w:noProof/>
          <w:sz w:val="20"/>
          <w:szCs w:val="20"/>
          <w:lang w:eastAsia="en-NZ"/>
        </w:rPr>
        <mc:AlternateContent>
          <mc:Choice Requires="wps">
            <w:drawing>
              <wp:inline distT="0" distB="0" distL="0" distR="0">
                <wp:extent cx="6107430" cy="1025525"/>
                <wp:effectExtent l="12700" t="15240" r="13970" b="1651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1025525"/>
                        </a:xfrm>
                        <a:prstGeom prst="rect">
                          <a:avLst/>
                        </a:prstGeom>
                        <a:noFill/>
                        <a:ln w="254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0F7338" w:rsidRDefault="000F7338" w:rsidP="00985AFD">
                            <w:pPr>
                              <w:spacing w:before="153" w:line="337" w:lineRule="auto"/>
                              <w:ind w:left="272" w:right="472"/>
                              <w:rPr>
                                <w:rFonts w:ascii="Arial" w:eastAsia="Arial" w:hAnsi="Arial" w:cs="Arial"/>
                                <w:sz w:val="26"/>
                                <w:szCs w:val="26"/>
                              </w:rPr>
                            </w:pPr>
                            <w:r>
                              <w:rPr>
                                <w:rFonts w:ascii="Arial"/>
                                <w:b/>
                                <w:color w:val="231F20"/>
                                <w:spacing w:val="-1"/>
                                <w:sz w:val="26"/>
                              </w:rPr>
                              <w:t>vii</w:t>
                            </w:r>
                            <w:r>
                              <w:rPr>
                                <w:rFonts w:ascii="Arial"/>
                                <w:b/>
                                <w:color w:val="231F20"/>
                                <w:sz w:val="26"/>
                              </w:rPr>
                              <w:t xml:space="preserve"> - Euromonitor International</w:t>
                            </w:r>
                            <w:r>
                              <w:rPr>
                                <w:rFonts w:ascii="Arial"/>
                                <w:b/>
                                <w:color w:val="231F20"/>
                                <w:spacing w:val="-1"/>
                                <w:sz w:val="26"/>
                              </w:rPr>
                              <w:t xml:space="preserve"> </w:t>
                            </w:r>
                            <w:r>
                              <w:rPr>
                                <w:rFonts w:ascii="Arial"/>
                                <w:b/>
                                <w:color w:val="231F20"/>
                                <w:sz w:val="26"/>
                              </w:rPr>
                              <w:t xml:space="preserve">- The Emerging Global Market in </w:t>
                            </w:r>
                            <w:r>
                              <w:rPr>
                                <w:rFonts w:ascii="Arial"/>
                                <w:b/>
                                <w:color w:val="231F20"/>
                                <w:spacing w:val="-5"/>
                                <w:sz w:val="26"/>
                              </w:rPr>
                              <w:t>Vapor...</w:t>
                            </w:r>
                            <w:r>
                              <w:rPr>
                                <w:rFonts w:ascii="Arial"/>
                                <w:b/>
                                <w:color w:val="231F20"/>
                                <w:spacing w:val="28"/>
                                <w:sz w:val="26"/>
                              </w:rPr>
                              <w:t xml:space="preserve"> </w:t>
                            </w:r>
                            <w:r>
                              <w:rPr>
                                <w:rFonts w:ascii="Arial"/>
                                <w:b/>
                                <w:color w:val="231F20"/>
                                <w:sz w:val="26"/>
                              </w:rPr>
                              <w:t xml:space="preserve">SHORT LINK </w:t>
                            </w:r>
                            <w:hyperlink r:id="rId106">
                              <w:r>
                                <w:rPr>
                                  <w:rFonts w:ascii="Arial"/>
                                  <w:color w:val="231F20"/>
                                  <w:sz w:val="26"/>
                                </w:rPr>
                                <w:t>- http://bit.ly/2c6gO2G</w:t>
                              </w:r>
                            </w:hyperlink>
                          </w:p>
                          <w:p w:rsidR="000F7338" w:rsidRDefault="000F7338" w:rsidP="00985AFD">
                            <w:pPr>
                              <w:spacing w:before="78" w:line="255" w:lineRule="auto"/>
                              <w:ind w:left="272" w:right="295"/>
                              <w:rPr>
                                <w:rFonts w:ascii="Arial" w:eastAsia="Arial" w:hAnsi="Arial" w:cs="Arial"/>
                                <w:sz w:val="18"/>
                                <w:szCs w:val="18"/>
                              </w:rPr>
                            </w:pPr>
                            <w:r>
                              <w:rPr>
                                <w:rFonts w:ascii="Arial"/>
                                <w:b/>
                                <w:color w:val="231F20"/>
                                <w:sz w:val="18"/>
                              </w:rPr>
                              <w:t xml:space="preserve">FULL </w:t>
                            </w:r>
                            <w:r>
                              <w:rPr>
                                <w:rFonts w:ascii="Arial"/>
                                <w:b/>
                                <w:color w:val="231F20"/>
                                <w:spacing w:val="29"/>
                                <w:sz w:val="18"/>
                              </w:rPr>
                              <w:t xml:space="preserve"> </w:t>
                            </w:r>
                            <w:r>
                              <w:rPr>
                                <w:rFonts w:ascii="Arial"/>
                                <w:b/>
                                <w:color w:val="231F20"/>
                                <w:sz w:val="18"/>
                              </w:rPr>
                              <w:t xml:space="preserve">LINK </w:t>
                            </w:r>
                            <w:r>
                              <w:rPr>
                                <w:rFonts w:ascii="Arial"/>
                                <w:b/>
                                <w:color w:val="231F20"/>
                                <w:spacing w:val="38"/>
                                <w:sz w:val="18"/>
                              </w:rPr>
                              <w:t xml:space="preserve"> </w:t>
                            </w:r>
                            <w:r>
                              <w:rPr>
                                <w:rFonts w:ascii="Arial"/>
                                <w:color w:val="231F20"/>
                                <w:sz w:val="18"/>
                              </w:rPr>
                              <w:t xml:space="preserve">- </w:t>
                            </w:r>
                            <w:r>
                              <w:rPr>
                                <w:rFonts w:ascii="Arial"/>
                                <w:color w:val="231F20"/>
                                <w:spacing w:val="38"/>
                                <w:sz w:val="18"/>
                              </w:rPr>
                              <w:t xml:space="preserve"> </w:t>
                            </w:r>
                            <w:hyperlink r:id="rId107">
                              <w:r>
                                <w:rPr>
                                  <w:rFonts w:ascii="Arial"/>
                                  <w:color w:val="231F20"/>
                                  <w:spacing w:val="-1"/>
                                  <w:sz w:val="18"/>
                                </w:rPr>
                                <w:t>http://blog.euromonitor.com/2015/06/vapor-devices-and-e-cigarettes-in-the-global-tobacco-mar-</w:t>
                              </w:r>
                            </w:hyperlink>
                            <w:r>
                              <w:rPr>
                                <w:rFonts w:ascii="Arial"/>
                                <w:color w:val="231F20"/>
                                <w:spacing w:val="164"/>
                                <w:w w:val="103"/>
                                <w:sz w:val="18"/>
                              </w:rPr>
                              <w:t xml:space="preserve"> </w:t>
                            </w:r>
                            <w:r>
                              <w:rPr>
                                <w:rFonts w:ascii="Arial"/>
                                <w:color w:val="231F20"/>
                                <w:w w:val="105"/>
                                <w:sz w:val="18"/>
                              </w:rPr>
                              <w:t>ket.html</w:t>
                            </w:r>
                          </w:p>
                        </w:txbxContent>
                      </wps:txbx>
                      <wps:bodyPr rot="0" vert="horz" wrap="square" lIns="0" tIns="0" rIns="0" bIns="0" anchor="t" anchorCtr="0" upright="1">
                        <a:noAutofit/>
                      </wps:bodyPr>
                    </wps:wsp>
                  </a:graphicData>
                </a:graphic>
              </wp:inline>
            </w:drawing>
          </mc:Choice>
          <mc:Fallback>
            <w:pict>
              <v:shape id="Text Box 25" o:spid="_x0000_s1197" type="#_x0000_t202" style="width:480.9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" filled="f" strokecolor="#231f20" strokeweight="2pt">
                <v:textbox inset="0,0,0,0">
                  <w:txbxContent>
                    <w:p w:rsidR="000F7338" w:rsidRDefault="000F7338" w:rsidP="00985AFD">
                      <w:pPr>
                        <w:spacing w:before="153" w:line="337" w:lineRule="auto"/>
                        <w:ind w:left="272" w:right="472"/>
                        <w:rPr>
                          <w:rFonts w:ascii="Arial" w:eastAsia="Arial" w:hAnsi="Arial" w:cs="Arial"/>
                          <w:sz w:val="26"/>
                          <w:szCs w:val="26"/>
                        </w:rPr>
                      </w:pPr>
                      <w:r>
                        <w:rPr>
                          <w:rFonts w:ascii="Arial"/>
                          <w:b/>
                          <w:color w:val="231F20"/>
                          <w:spacing w:val="-1"/>
                          <w:sz w:val="26"/>
                        </w:rPr>
                        <w:t>vii</w:t>
                      </w:r>
                      <w:r>
                        <w:rPr>
                          <w:rFonts w:ascii="Arial"/>
                          <w:b/>
                          <w:color w:val="231F20"/>
                          <w:sz w:val="26"/>
                        </w:rPr>
                        <w:t xml:space="preserve"> - Euromonitor International</w:t>
                      </w:r>
                      <w:r>
                        <w:rPr>
                          <w:rFonts w:ascii="Arial"/>
                          <w:b/>
                          <w:color w:val="231F20"/>
                          <w:spacing w:val="-1"/>
                          <w:sz w:val="26"/>
                        </w:rPr>
                        <w:t xml:space="preserve"> </w:t>
                      </w:r>
                      <w:r>
                        <w:rPr>
                          <w:rFonts w:ascii="Arial"/>
                          <w:b/>
                          <w:color w:val="231F20"/>
                          <w:sz w:val="26"/>
                        </w:rPr>
                        <w:t xml:space="preserve">- The Emerging Global Market in </w:t>
                      </w:r>
                      <w:r>
                        <w:rPr>
                          <w:rFonts w:ascii="Arial"/>
                          <w:b/>
                          <w:color w:val="231F20"/>
                          <w:spacing w:val="-5"/>
                          <w:sz w:val="26"/>
                        </w:rPr>
                        <w:t>Vapor...</w:t>
                      </w:r>
                      <w:r>
                        <w:rPr>
                          <w:rFonts w:ascii="Arial"/>
                          <w:b/>
                          <w:color w:val="231F20"/>
                          <w:spacing w:val="28"/>
                          <w:sz w:val="26"/>
                        </w:rPr>
                        <w:t xml:space="preserve"> </w:t>
                      </w:r>
                      <w:r>
                        <w:rPr>
                          <w:rFonts w:ascii="Arial"/>
                          <w:b/>
                          <w:color w:val="231F20"/>
                          <w:sz w:val="26"/>
                        </w:rPr>
                        <w:t xml:space="preserve">SHORT LINK </w:t>
                      </w:r>
                      <w:hyperlink r:id="rId108">
                        <w:r>
                          <w:rPr>
                            <w:rFonts w:ascii="Arial"/>
                            <w:color w:val="231F20"/>
                            <w:sz w:val="26"/>
                          </w:rPr>
                          <w:t>- http://bit.ly/2c6gO2G</w:t>
                        </w:r>
                      </w:hyperlink>
                    </w:p>
                    <w:p w:rsidR="000F7338" w:rsidRDefault="000F7338" w:rsidP="00985AFD">
                      <w:pPr>
                        <w:spacing w:before="78" w:line="255" w:lineRule="auto"/>
                        <w:ind w:left="272" w:right="295"/>
                        <w:rPr>
                          <w:rFonts w:ascii="Arial" w:eastAsia="Arial" w:hAnsi="Arial" w:cs="Arial"/>
                          <w:sz w:val="18"/>
                          <w:szCs w:val="18"/>
                        </w:rPr>
                      </w:pPr>
                      <w:r>
                        <w:rPr>
                          <w:rFonts w:ascii="Arial"/>
                          <w:b/>
                          <w:color w:val="231F20"/>
                          <w:sz w:val="18"/>
                        </w:rPr>
                        <w:t xml:space="preserve">FULL </w:t>
                      </w:r>
                      <w:r>
                        <w:rPr>
                          <w:rFonts w:ascii="Arial"/>
                          <w:b/>
                          <w:color w:val="231F20"/>
                          <w:spacing w:val="29"/>
                          <w:sz w:val="18"/>
                        </w:rPr>
                        <w:t xml:space="preserve"> </w:t>
                      </w:r>
                      <w:r>
                        <w:rPr>
                          <w:rFonts w:ascii="Arial"/>
                          <w:b/>
                          <w:color w:val="231F20"/>
                          <w:sz w:val="18"/>
                        </w:rPr>
                        <w:t xml:space="preserve">LINK </w:t>
                      </w:r>
                      <w:r>
                        <w:rPr>
                          <w:rFonts w:ascii="Arial"/>
                          <w:b/>
                          <w:color w:val="231F20"/>
                          <w:spacing w:val="38"/>
                          <w:sz w:val="18"/>
                        </w:rPr>
                        <w:t xml:space="preserve"> </w:t>
                      </w:r>
                      <w:r>
                        <w:rPr>
                          <w:rFonts w:ascii="Arial"/>
                          <w:color w:val="231F20"/>
                          <w:sz w:val="18"/>
                        </w:rPr>
                        <w:t xml:space="preserve">- </w:t>
                      </w:r>
                      <w:r>
                        <w:rPr>
                          <w:rFonts w:ascii="Arial"/>
                          <w:color w:val="231F20"/>
                          <w:spacing w:val="38"/>
                          <w:sz w:val="18"/>
                        </w:rPr>
                        <w:t xml:space="preserve"> </w:t>
                      </w:r>
                      <w:hyperlink r:id="rId109">
                        <w:r>
                          <w:rPr>
                            <w:rFonts w:ascii="Arial"/>
                            <w:color w:val="231F20"/>
                            <w:spacing w:val="-1"/>
                            <w:sz w:val="18"/>
                          </w:rPr>
                          <w:t>http://blog.euromonitor.com/2015/06/vapor-devices-and-e-cigarettes-in-the-global-tobacco-mar-</w:t>
                        </w:r>
                      </w:hyperlink>
                      <w:r>
                        <w:rPr>
                          <w:rFonts w:ascii="Arial"/>
                          <w:color w:val="231F20"/>
                          <w:spacing w:val="164"/>
                          <w:w w:val="103"/>
                          <w:sz w:val="18"/>
                        </w:rPr>
                        <w:t xml:space="preserve"> </w:t>
                      </w:r>
                      <w:r>
                        <w:rPr>
                          <w:rFonts w:ascii="Arial"/>
                          <w:color w:val="231F20"/>
                          <w:w w:val="105"/>
                          <w:sz w:val="18"/>
                        </w:rPr>
                        <w:t>ket.html</w:t>
                      </w:r>
                    </w:p>
                  </w:txbxContent>
                </v:textbox>
                <w10:anchorlock/>
              </v:shape>
            </w:pict>
          </mc:Fallback>
        </mc:AlternateContent>
      </w: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after="0" w:line="240" w:lineRule="auto"/>
        <w:rPr>
          <w:rFonts w:ascii="Arial" w:eastAsia="Arial" w:hAnsi="Arial" w:cs="Arial"/>
          <w:sz w:val="20"/>
          <w:szCs w:val="20"/>
          <w:lang w:val="en-US"/>
        </w:rPr>
      </w:pPr>
    </w:p>
    <w:p w:rsidR="00985AFD" w:rsidRPr="00985AFD" w:rsidRDefault="00985AFD" w:rsidP="00985AFD">
      <w:pPr>
        <w:widowControl w:val="0"/>
        <w:spacing w:before="11" w:after="0" w:line="240" w:lineRule="auto"/>
        <w:rPr>
          <w:rFonts w:ascii="Arial" w:eastAsia="Arial" w:hAnsi="Arial" w:cs="Arial"/>
          <w:sz w:val="18"/>
          <w:szCs w:val="18"/>
          <w:lang w:val="en-US"/>
        </w:rPr>
      </w:pPr>
    </w:p>
    <w:p w:rsidR="00985AFD" w:rsidRPr="00985AFD" w:rsidRDefault="00985AFD" w:rsidP="00985AFD">
      <w:pPr>
        <w:widowControl w:val="0"/>
        <w:spacing w:after="0" w:line="200" w:lineRule="atLeast"/>
        <w:ind w:left="111"/>
        <w:rPr>
          <w:rFonts w:ascii="Arial" w:eastAsia="Arial" w:hAnsi="Arial" w:cs="Arial"/>
          <w:sz w:val="20"/>
          <w:szCs w:val="20"/>
          <w:lang w:val="en-US"/>
        </w:rPr>
      </w:pPr>
      <w:r w:rsidRPr="00985AFD">
        <w:rPr>
          <w:rFonts w:ascii="Arial" w:eastAsia="Arial" w:hAnsi="Arial" w:cs="Arial"/>
          <w:noProof/>
          <w:sz w:val="20"/>
          <w:szCs w:val="20"/>
          <w:lang w:eastAsia="en-NZ"/>
        </w:rPr>
        <w:drawing>
          <wp:inline distT="0" distB="0" distL="0" distR="0" wp14:anchorId="4E22FD45" wp14:editId="2F5B2CA4">
            <wp:extent cx="6261759" cy="4816983"/>
            <wp:effectExtent l="0" t="0" r="0" b="0"/>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110" cstate="print"/>
                    <a:stretch>
                      <a:fillRect/>
                    </a:stretch>
                  </pic:blipFill>
                  <pic:spPr>
                    <a:xfrm>
                      <a:off x="0" y="0"/>
                      <a:ext cx="6261759" cy="4816983"/>
                    </a:xfrm>
                    <a:prstGeom prst="rect">
                      <a:avLst/>
                    </a:prstGeom>
                  </pic:spPr>
                </pic:pic>
              </a:graphicData>
            </a:graphic>
          </wp:inline>
        </w:drawing>
      </w:r>
    </w:p>
    <w:p w:rsidR="00985AFD" w:rsidRPr="00985AFD" w:rsidRDefault="00985AFD" w:rsidP="00985AFD">
      <w:pPr>
        <w:widowControl w:val="0"/>
        <w:spacing w:before="73" w:after="0" w:line="240" w:lineRule="auto"/>
        <w:ind w:right="216"/>
        <w:jc w:val="right"/>
        <w:rPr>
          <w:rFonts w:ascii="Arial" w:eastAsia="Arial" w:hAnsi="Arial" w:cs="Arial"/>
          <w:sz w:val="20"/>
          <w:szCs w:val="20"/>
          <w:lang w:val="en-US"/>
        </w:rPr>
      </w:pPr>
      <w:r w:rsidRPr="00985AFD">
        <w:rPr>
          <w:rFonts w:ascii="Arial" w:eastAsia="Calibri" w:hAnsi="Calibri" w:cs="Times New Roman"/>
          <w:b/>
          <w:color w:val="231F20"/>
          <w:spacing w:val="-1"/>
          <w:sz w:val="20"/>
          <w:lang w:val="en-US"/>
        </w:rPr>
        <w:t>continued</w:t>
      </w:r>
      <w:r w:rsidRPr="00985AFD">
        <w:rPr>
          <w:rFonts w:ascii="Arial" w:eastAsia="Calibri" w:hAnsi="Calibri" w:cs="Times New Roman"/>
          <w:b/>
          <w:color w:val="231F20"/>
          <w:spacing w:val="-8"/>
          <w:sz w:val="20"/>
          <w:lang w:val="en-US"/>
        </w:rPr>
        <w:t xml:space="preserve"> </w:t>
      </w:r>
      <w:r w:rsidRPr="00985AFD">
        <w:rPr>
          <w:rFonts w:ascii="Arial" w:eastAsia="Calibri" w:hAnsi="Calibri" w:cs="Times New Roman"/>
          <w:b/>
          <w:color w:val="231F20"/>
          <w:sz w:val="20"/>
          <w:lang w:val="en-US"/>
        </w:rPr>
        <w:t>next</w:t>
      </w:r>
      <w:r w:rsidRPr="00985AFD">
        <w:rPr>
          <w:rFonts w:ascii="Arial" w:eastAsia="Calibri" w:hAnsi="Calibri" w:cs="Times New Roman"/>
          <w:b/>
          <w:color w:val="231F20"/>
          <w:spacing w:val="-9"/>
          <w:sz w:val="20"/>
          <w:lang w:val="en-US"/>
        </w:rPr>
        <w:t xml:space="preserve"> </w:t>
      </w:r>
      <w:r w:rsidRPr="00985AFD">
        <w:rPr>
          <w:rFonts w:ascii="Arial" w:eastAsia="Calibri" w:hAnsi="Calibri" w:cs="Times New Roman"/>
          <w:b/>
          <w:color w:val="231F20"/>
          <w:sz w:val="20"/>
          <w:lang w:val="en-US"/>
        </w:rPr>
        <w:t>page...</w:t>
      </w:r>
    </w:p>
    <w:p w:rsidR="00985AFD" w:rsidRPr="00985AFD" w:rsidRDefault="00985AFD" w:rsidP="00985AFD">
      <w:pPr>
        <w:widowControl w:val="0"/>
        <w:spacing w:after="0" w:line="240" w:lineRule="auto"/>
        <w:jc w:val="right"/>
        <w:rPr>
          <w:rFonts w:ascii="Arial" w:eastAsia="Arial" w:hAnsi="Arial" w:cs="Arial"/>
          <w:sz w:val="20"/>
          <w:szCs w:val="20"/>
          <w:lang w:val="en-US"/>
        </w:rPr>
        <w:sectPr w:rsidR="00985AFD" w:rsidRPr="00985AFD">
          <w:pgSz w:w="12360" w:h="17300"/>
          <w:pgMar w:top="1280" w:right="1180" w:bottom="1240" w:left="1140" w:header="0" w:footer="1045" w:gutter="0"/>
          <w:cols w:space="720"/>
        </w:sectPr>
      </w:pPr>
    </w:p>
    <w:p w:rsidR="00985AFD" w:rsidRPr="00985AFD" w:rsidRDefault="00985AFD" w:rsidP="00985AFD">
      <w:pPr>
        <w:widowControl w:val="0"/>
        <w:spacing w:before="88" w:after="0" w:line="183" w:lineRule="exact"/>
        <w:ind w:left="491" w:right="250"/>
        <w:rPr>
          <w:rFonts w:ascii="Arial" w:eastAsia="Arial" w:hAnsi="Arial" w:cs="Arial"/>
          <w:sz w:val="12"/>
          <w:szCs w:val="12"/>
          <w:lang w:val="en-US"/>
        </w:rPr>
      </w:pPr>
      <w:r w:rsidRPr="00985AFD">
        <w:rPr>
          <w:rFonts w:ascii="Arial" w:eastAsia="Calibri" w:hAnsi="Calibri" w:cs="Times New Roman"/>
          <w:color w:val="4D808E"/>
          <w:w w:val="90"/>
          <w:sz w:val="16"/>
          <w:lang w:val="en-US"/>
        </w:rPr>
        <w:lastRenderedPageBreak/>
        <w:t>v.uioua</w:t>
      </w:r>
      <w:r w:rsidRPr="00985AFD">
        <w:rPr>
          <w:rFonts w:ascii="Arial" w:eastAsia="Calibri" w:hAnsi="Calibri" w:cs="Times New Roman"/>
          <w:color w:val="4D808E"/>
          <w:spacing w:val="-31"/>
          <w:w w:val="90"/>
          <w:sz w:val="16"/>
          <w:lang w:val="en-US"/>
        </w:rPr>
        <w:t xml:space="preserve"> </w:t>
      </w:r>
      <w:r w:rsidRPr="00985AFD">
        <w:rPr>
          <w:rFonts w:ascii="Arial" w:eastAsia="Calibri" w:hAnsi="Calibri" w:cs="Times New Roman"/>
          <w:color w:val="4D808E"/>
          <w:w w:val="90"/>
          <w:sz w:val="12"/>
          <w:lang w:val="en-US"/>
        </w:rPr>
        <w:t>PRODUCT$</w:t>
      </w:r>
    </w:p>
    <w:p w:rsidR="00985AFD" w:rsidRPr="00985AFD" w:rsidRDefault="00985AFD" w:rsidP="00985AFD">
      <w:pPr>
        <w:widowControl w:val="0"/>
        <w:spacing w:after="0" w:line="252" w:lineRule="exact"/>
        <w:ind w:left="505" w:right="250"/>
        <w:rPr>
          <w:rFonts w:ascii="Arial" w:eastAsia="Arial" w:hAnsi="Arial" w:cs="Arial"/>
          <w:lang w:val="en-US"/>
        </w:rPr>
      </w:pPr>
      <w:r w:rsidRPr="00985AFD">
        <w:rPr>
          <w:rFonts w:ascii="Arial" w:eastAsia="Arial" w:hAnsi="Arial" w:cs="Times New Roman"/>
          <w:color w:val="1C6474"/>
          <w:spacing w:val="-15"/>
          <w:w w:val="110"/>
          <w:lang w:val="en-US"/>
        </w:rPr>
        <w:t>B</w:t>
      </w:r>
      <w:r w:rsidRPr="00985AFD">
        <w:rPr>
          <w:rFonts w:ascii="Arial" w:eastAsia="Arial" w:hAnsi="Arial" w:cs="Times New Roman"/>
          <w:color w:val="1C6474"/>
          <w:spacing w:val="-29"/>
          <w:w w:val="110"/>
          <w:lang w:val="en-US"/>
        </w:rPr>
        <w:t>I</w:t>
      </w:r>
      <w:r w:rsidRPr="00985AFD">
        <w:rPr>
          <w:rFonts w:ascii="Arial" w:eastAsia="Arial" w:hAnsi="Arial" w:cs="Times New Roman"/>
          <w:color w:val="1C6474"/>
          <w:w w:val="110"/>
          <w:lang w:val="en-US"/>
        </w:rPr>
        <w:t>GGER</w:t>
      </w:r>
      <w:r w:rsidRPr="00985AFD">
        <w:rPr>
          <w:rFonts w:ascii="Arial" w:eastAsia="Arial" w:hAnsi="Arial" w:cs="Times New Roman"/>
          <w:color w:val="1C6474"/>
          <w:spacing w:val="-23"/>
          <w:w w:val="110"/>
          <w:lang w:val="en-US"/>
        </w:rPr>
        <w:t xml:space="preserve"> </w:t>
      </w:r>
      <w:r w:rsidRPr="00985AFD">
        <w:rPr>
          <w:rFonts w:ascii="Arial" w:eastAsia="Arial" w:hAnsi="Arial" w:cs="Times New Roman"/>
          <w:color w:val="1C6474"/>
          <w:spacing w:val="-9"/>
          <w:w w:val="110"/>
          <w:lang w:val="en-US"/>
        </w:rPr>
        <w:t>T</w:t>
      </w:r>
      <w:r w:rsidRPr="00985AFD">
        <w:rPr>
          <w:rFonts w:ascii="Arial" w:eastAsia="Arial" w:hAnsi="Arial" w:cs="Times New Roman"/>
          <w:color w:val="1C6474"/>
          <w:spacing w:val="-38"/>
          <w:w w:val="110"/>
          <w:lang w:val="en-US"/>
        </w:rPr>
        <w:t>H</w:t>
      </w:r>
      <w:r w:rsidRPr="00985AFD">
        <w:rPr>
          <w:rFonts w:ascii="Arial" w:eastAsia="Arial" w:hAnsi="Arial" w:cs="Times New Roman"/>
          <w:color w:val="1C6474"/>
          <w:w w:val="110"/>
          <w:lang w:val="en-US"/>
        </w:rPr>
        <w:t>AN</w:t>
      </w:r>
      <w:r w:rsidRPr="00985AFD">
        <w:rPr>
          <w:rFonts w:ascii="Arial" w:eastAsia="Arial" w:hAnsi="Arial" w:cs="Times New Roman"/>
          <w:color w:val="1C6474"/>
          <w:spacing w:val="2"/>
          <w:w w:val="110"/>
          <w:lang w:val="en-US"/>
        </w:rPr>
        <w:t xml:space="preserve"> </w:t>
      </w:r>
      <w:r w:rsidRPr="00985AFD">
        <w:rPr>
          <w:rFonts w:ascii="Arial" w:eastAsia="Arial" w:hAnsi="Arial" w:cs="Times New Roman"/>
          <w:color w:val="1C6474"/>
          <w:spacing w:val="-25"/>
          <w:w w:val="110"/>
          <w:lang w:val="en-US"/>
        </w:rPr>
        <w:t>N</w:t>
      </w:r>
      <w:r w:rsidRPr="00985AFD">
        <w:rPr>
          <w:rFonts w:ascii="Arial" w:eastAsia="Arial" w:hAnsi="Arial" w:cs="Times New Roman"/>
          <w:color w:val="1C6474"/>
          <w:w w:val="110"/>
          <w:lang w:val="en-US"/>
        </w:rPr>
        <w:t>RT</w:t>
      </w:r>
    </w:p>
    <w:p w:rsidR="00985AFD" w:rsidRPr="00985AFD" w:rsidRDefault="00985AFD" w:rsidP="00985AFD">
      <w:pPr>
        <w:widowControl w:val="0"/>
        <w:spacing w:after="0" w:line="20" w:lineRule="atLeast"/>
        <w:ind w:left="484"/>
        <w:rPr>
          <w:rFonts w:ascii="Arial" w:eastAsia="Arial" w:hAnsi="Arial" w:cs="Arial"/>
          <w:sz w:val="2"/>
          <w:szCs w:val="2"/>
          <w:lang w:val="en-US"/>
        </w:rPr>
      </w:pPr>
      <w:r w:rsidRPr="00985AFD">
        <w:rPr>
          <w:rFonts w:ascii="Arial" w:eastAsia="Arial" w:hAnsi="Arial" w:cs="Arial"/>
          <w:noProof/>
          <w:sz w:val="2"/>
          <w:szCs w:val="2"/>
          <w:lang w:eastAsia="en-NZ"/>
        </w:rPr>
        <mc:AlternateContent>
          <mc:Choice Requires="wpg">
            <w:drawing>
              <wp:inline distT="0" distB="0" distL="0" distR="0">
                <wp:extent cx="2519045" cy="8890"/>
                <wp:effectExtent l="8890" t="1905" r="5715" b="825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045" cy="8890"/>
                          <a:chOff x="0" y="0"/>
                          <a:chExt cx="3967" cy="14"/>
                        </a:xfrm>
                      </wpg:grpSpPr>
                      <wpg:grpSp>
                        <wpg:cNvPr id="23" name="Group 16"/>
                        <wpg:cNvGrpSpPr>
                          <a:grpSpLocks/>
                        </wpg:cNvGrpSpPr>
                        <wpg:grpSpPr bwMode="auto">
                          <a:xfrm>
                            <a:off x="7" y="7"/>
                            <a:ext cx="3953" cy="2"/>
                            <a:chOff x="7" y="7"/>
                            <a:chExt cx="3953" cy="2"/>
                          </a:xfrm>
                        </wpg:grpSpPr>
                        <wps:wsp>
                          <wps:cNvPr id="24" name="Freeform 17"/>
                          <wps:cNvSpPr>
                            <a:spLocks/>
                          </wps:cNvSpPr>
                          <wps:spPr bwMode="auto">
                            <a:xfrm>
                              <a:off x="7" y="7"/>
                              <a:ext cx="3952" cy="0"/>
                            </a:xfrm>
                            <a:custGeom>
                              <a:avLst/>
                              <a:gdLst>
                                <a:gd name="T0" fmla="*/ 0 w 3953"/>
                                <a:gd name="T1" fmla="*/ 0 h 2"/>
                                <a:gd name="T2" fmla="*/ 3952 w 3953"/>
                                <a:gd name="T3" fmla="*/ 0 h 2"/>
                                <a:gd name="T4" fmla="*/ 0 60000 65536"/>
                                <a:gd name="T5" fmla="*/ 0 60000 65536"/>
                              </a:gdLst>
                              <a:ahLst/>
                              <a:cxnLst>
                                <a:cxn ang="T4">
                                  <a:pos x="T0" y="T1"/>
                                </a:cxn>
                                <a:cxn ang="T5">
                                  <a:pos x="T2" y="T3"/>
                                </a:cxn>
                              </a:cxnLst>
                              <a:rect l="0" t="0" r="r" b="b"/>
                              <a:pathLst>
                                <a:path w="3953" h="2">
                                  <a:moveTo>
                                    <a:pt x="0" y="0"/>
                                  </a:moveTo>
                                  <a:lnTo>
                                    <a:pt x="3953" y="0"/>
                                  </a:lnTo>
                                </a:path>
                              </a:pathLst>
                            </a:custGeom>
                            <a:noFill/>
                            <a:ln w="8867">
                              <a:solidFill>
                                <a:srgbClr val="6B8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CF0C4D" id="Group 22" o:spid="_x0000_s1026" style="width:198.35pt;height:.7pt;mso-position-horizontal-relative:char;mso-position-vertical-relative:line" coordsize="39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">
                <v:group id="Group 16" o:spid="_x0000_s1027" style="position:absolute;left:7;top:7;width:3953;height:2" coordorigin="7,7" coordsize="39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7" o:spid="_x0000_s1028" style="position:absolute;left:7;top:7;width:3952;height:0;visibility:visible;mso-wrap-style:square;v-text-anchor:top" coordsize="3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47QsMA&#10;AADbAAAADwAAAGRycy9kb3ducmV2LnhtbESPUWvCMBSF3wf7D+EKvs1UKeKqUWRMEF9k1R9w11yb&#10;YnPTJdHWf28Ggz0ezjnf4aw2g23FnXxoHCuYTjIQxJXTDdcKzqfd2wJEiMgaW8ek4EEBNuvXlxUW&#10;2vX8Rfcy1iJBOBSowMTYFVKGypDFMHEdcfIuzluMSfpaao99gttWzrJsLi02nBYMdvRhqLqWN6ug&#10;9NPPQDvz870/HON73vaPRb5VajwatksQkYb4H/5r77WCWQ6/X9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47QsMAAADbAAAADwAAAAAAAAAAAAAAAACYAgAAZHJzL2Rv&#10;d25yZXYueG1sUEsFBgAAAAAEAAQA9QAAAIgDAAAAAA==&#10;" path="m,l3953,e" filled="f" strokecolor="#6b8c9c" strokeweight=".24631mm">
                    <v:path arrowok="t" o:connecttype="custom" o:connectlocs="0,0;3951,0" o:connectangles="0,0"/>
                  </v:shape>
                </v:group>
                <w10:anchorlock/>
              </v:group>
            </w:pict>
          </mc:Fallback>
        </mc:AlternateContent>
      </w:r>
    </w:p>
    <w:p w:rsidR="00985AFD" w:rsidRPr="00985AFD" w:rsidRDefault="00985AFD" w:rsidP="00985AFD">
      <w:pPr>
        <w:widowControl w:val="0"/>
        <w:spacing w:before="68" w:after="0" w:line="285" w:lineRule="auto"/>
        <w:ind w:left="491" w:right="157"/>
        <w:rPr>
          <w:rFonts w:ascii="Times New Roman" w:eastAsia="Times New Roman" w:hAnsi="Times New Roman" w:cs="Times New Roman"/>
          <w:sz w:val="15"/>
          <w:szCs w:val="15"/>
          <w:lang w:val="en-US"/>
        </w:rPr>
      </w:pPr>
      <w:r w:rsidRPr="00985AFD">
        <w:rPr>
          <w:rFonts w:ascii="Times New Roman" w:eastAsia="Times New Roman" w:hAnsi="Times New Roman" w:cs="Times New Roman"/>
          <w:color w:val="72777C"/>
          <w:w w:val="115"/>
          <w:sz w:val="14"/>
          <w:szCs w:val="14"/>
          <w:lang w:val="en-US"/>
        </w:rPr>
        <w:t>At</w:t>
      </w:r>
      <w:r w:rsidRPr="00985AFD">
        <w:rPr>
          <w:rFonts w:ascii="Times New Roman" w:eastAsia="Times New Roman" w:hAnsi="Times New Roman" w:cs="Times New Roman"/>
          <w:color w:val="72777C"/>
          <w:spacing w:val="-23"/>
          <w:w w:val="115"/>
          <w:sz w:val="14"/>
          <w:szCs w:val="14"/>
          <w:lang w:val="en-US"/>
        </w:rPr>
        <w:t xml:space="preserve"> </w:t>
      </w:r>
      <w:r w:rsidRPr="00985AFD">
        <w:rPr>
          <w:rFonts w:ascii="Times New Roman" w:eastAsia="Times New Roman" w:hAnsi="Times New Roman" w:cs="Times New Roman"/>
          <w:color w:val="72777C"/>
          <w:w w:val="115"/>
          <w:sz w:val="14"/>
          <w:szCs w:val="14"/>
          <w:lang w:val="en-US"/>
        </w:rPr>
        <w:t>SUS6</w:t>
      </w:r>
      <w:r w:rsidRPr="00985AFD">
        <w:rPr>
          <w:rFonts w:ascii="Times New Roman" w:eastAsia="Times New Roman" w:hAnsi="Times New Roman" w:cs="Times New Roman"/>
          <w:color w:val="72777C"/>
          <w:spacing w:val="-20"/>
          <w:w w:val="115"/>
          <w:sz w:val="14"/>
          <w:szCs w:val="14"/>
          <w:lang w:val="en-US"/>
        </w:rPr>
        <w:t xml:space="preserve"> </w:t>
      </w:r>
      <w:r w:rsidRPr="00985AFD">
        <w:rPr>
          <w:rFonts w:ascii="Times New Roman" w:eastAsia="Times New Roman" w:hAnsi="Times New Roman" w:cs="Times New Roman"/>
          <w:color w:val="72777C"/>
          <w:w w:val="115"/>
          <w:sz w:val="14"/>
          <w:szCs w:val="14"/>
          <w:lang w:val="en-US"/>
        </w:rPr>
        <w:t>billion</w:t>
      </w:r>
      <w:r w:rsidRPr="00985AFD">
        <w:rPr>
          <w:rFonts w:ascii="Times New Roman" w:eastAsia="Times New Roman" w:hAnsi="Times New Roman" w:cs="Times New Roman"/>
          <w:color w:val="72777C"/>
          <w:spacing w:val="-19"/>
          <w:w w:val="115"/>
          <w:sz w:val="14"/>
          <w:szCs w:val="14"/>
          <w:lang w:val="en-US"/>
        </w:rPr>
        <w:t xml:space="preserve"> </w:t>
      </w:r>
      <w:r w:rsidRPr="00985AFD">
        <w:rPr>
          <w:rFonts w:ascii="Times New Roman" w:eastAsia="Times New Roman" w:hAnsi="Times New Roman" w:cs="Times New Roman"/>
          <w:color w:val="72777C"/>
          <w:w w:val="115"/>
          <w:sz w:val="14"/>
          <w:szCs w:val="14"/>
          <w:lang w:val="en-US"/>
        </w:rPr>
        <w:t>wortd</w:t>
      </w:r>
      <w:r w:rsidRPr="00985AFD">
        <w:rPr>
          <w:rFonts w:ascii="Times New Roman" w:eastAsia="Times New Roman" w:hAnsi="Times New Roman" w:cs="Times New Roman"/>
          <w:color w:val="72777C"/>
          <w:spacing w:val="-11"/>
          <w:w w:val="115"/>
          <w:sz w:val="14"/>
          <w:szCs w:val="14"/>
          <w:lang w:val="en-US"/>
        </w:rPr>
        <w:t xml:space="preserve"> </w:t>
      </w:r>
      <w:r w:rsidRPr="00985AFD">
        <w:rPr>
          <w:rFonts w:ascii="Times New Roman" w:eastAsia="Times New Roman" w:hAnsi="Times New Roman" w:cs="Times New Roman"/>
          <w:color w:val="72777C"/>
          <w:spacing w:val="-2"/>
          <w:w w:val="115"/>
          <w:sz w:val="14"/>
          <w:szCs w:val="14"/>
          <w:lang w:val="en-US"/>
        </w:rPr>
        <w:t>s,al•</w:t>
      </w:r>
      <w:r w:rsidRPr="00985AFD">
        <w:rPr>
          <w:rFonts w:ascii="Times New Roman" w:eastAsia="Times New Roman" w:hAnsi="Times New Roman" w:cs="Times New Roman"/>
          <w:color w:val="72777C"/>
          <w:spacing w:val="-1"/>
          <w:w w:val="115"/>
          <w:sz w:val="14"/>
          <w:szCs w:val="14"/>
          <w:lang w:val="en-US"/>
        </w:rPr>
        <w:t>s</w:t>
      </w:r>
      <w:r w:rsidRPr="00985AFD">
        <w:rPr>
          <w:rFonts w:ascii="Times New Roman" w:eastAsia="Times New Roman" w:hAnsi="Times New Roman" w:cs="Times New Roman"/>
          <w:color w:val="72777C"/>
          <w:spacing w:val="-2"/>
          <w:w w:val="115"/>
          <w:sz w:val="14"/>
          <w:szCs w:val="14"/>
          <w:lang w:val="en-US"/>
        </w:rPr>
        <w:t>in</w:t>
      </w:r>
      <w:r w:rsidRPr="00985AFD">
        <w:rPr>
          <w:rFonts w:ascii="Times New Roman" w:eastAsia="Times New Roman" w:hAnsi="Times New Roman" w:cs="Times New Roman"/>
          <w:color w:val="72777C"/>
          <w:spacing w:val="-18"/>
          <w:w w:val="115"/>
          <w:sz w:val="14"/>
          <w:szCs w:val="14"/>
          <w:lang w:val="en-US"/>
        </w:rPr>
        <w:t xml:space="preserve"> </w:t>
      </w:r>
      <w:r w:rsidRPr="00985AFD">
        <w:rPr>
          <w:rFonts w:ascii="Times New Roman" w:eastAsia="Times New Roman" w:hAnsi="Times New Roman" w:cs="Times New Roman"/>
          <w:color w:val="72777C"/>
          <w:w w:val="115"/>
          <w:sz w:val="14"/>
          <w:szCs w:val="14"/>
          <w:lang w:val="en-US"/>
        </w:rPr>
        <w:t>2014,</w:t>
      </w:r>
      <w:r w:rsidRPr="00985AFD">
        <w:rPr>
          <w:rFonts w:ascii="Times New Roman" w:eastAsia="Times New Roman" w:hAnsi="Times New Roman" w:cs="Times New Roman"/>
          <w:color w:val="72777C"/>
          <w:spacing w:val="-27"/>
          <w:w w:val="115"/>
          <w:sz w:val="14"/>
          <w:szCs w:val="14"/>
          <w:lang w:val="en-US"/>
        </w:rPr>
        <w:t xml:space="preserve"> </w:t>
      </w:r>
      <w:r w:rsidRPr="00985AFD">
        <w:rPr>
          <w:rFonts w:ascii="Times New Roman" w:eastAsia="Times New Roman" w:hAnsi="Times New Roman" w:cs="Times New Roman"/>
          <w:color w:val="72777C"/>
          <w:w w:val="115"/>
          <w:sz w:val="16"/>
          <w:szCs w:val="16"/>
          <w:lang w:val="en-US"/>
        </w:rPr>
        <w:t>the</w:t>
      </w:r>
      <w:r w:rsidRPr="00985AFD">
        <w:rPr>
          <w:rFonts w:ascii="Times New Roman" w:eastAsia="Times New Roman" w:hAnsi="Times New Roman" w:cs="Times New Roman"/>
          <w:color w:val="72777C"/>
          <w:spacing w:val="-23"/>
          <w:w w:val="115"/>
          <w:sz w:val="16"/>
          <w:szCs w:val="16"/>
          <w:lang w:val="en-US"/>
        </w:rPr>
        <w:t xml:space="preserve"> </w:t>
      </w:r>
      <w:r w:rsidRPr="00985AFD">
        <w:rPr>
          <w:rFonts w:ascii="Times New Roman" w:eastAsia="Times New Roman" w:hAnsi="Times New Roman" w:cs="Times New Roman"/>
          <w:color w:val="72777C"/>
          <w:w w:val="115"/>
          <w:sz w:val="14"/>
          <w:szCs w:val="14"/>
          <w:lang w:val="en-US"/>
        </w:rPr>
        <w:t>tocal</w:t>
      </w:r>
      <w:r w:rsidRPr="00985AFD">
        <w:rPr>
          <w:rFonts w:ascii="Times New Roman" w:eastAsia="Times New Roman" w:hAnsi="Times New Roman" w:cs="Times New Roman"/>
          <w:color w:val="72777C"/>
          <w:spacing w:val="-14"/>
          <w:w w:val="115"/>
          <w:sz w:val="14"/>
          <w:szCs w:val="14"/>
          <w:lang w:val="en-US"/>
        </w:rPr>
        <w:t xml:space="preserve"> </w:t>
      </w:r>
      <w:r w:rsidRPr="00985AFD">
        <w:rPr>
          <w:rFonts w:ascii="Times New Roman" w:eastAsia="Times New Roman" w:hAnsi="Times New Roman" w:cs="Times New Roman"/>
          <w:color w:val="72777C"/>
          <w:w w:val="115"/>
          <w:sz w:val="14"/>
          <w:szCs w:val="14"/>
          <w:lang w:val="en-US"/>
        </w:rPr>
        <w:t>market</w:t>
      </w:r>
      <w:r w:rsidRPr="00985AFD">
        <w:rPr>
          <w:rFonts w:ascii="Times New Roman" w:eastAsia="Times New Roman" w:hAnsi="Times New Roman" w:cs="Times New Roman"/>
          <w:color w:val="72777C"/>
          <w:spacing w:val="-18"/>
          <w:w w:val="115"/>
          <w:sz w:val="14"/>
          <w:szCs w:val="14"/>
          <w:lang w:val="en-US"/>
        </w:rPr>
        <w:t xml:space="preserve"> </w:t>
      </w:r>
      <w:r w:rsidRPr="00985AFD">
        <w:rPr>
          <w:rFonts w:ascii="Times New Roman" w:eastAsia="Times New Roman" w:hAnsi="Times New Roman" w:cs="Times New Roman"/>
          <w:color w:val="72777C"/>
          <w:spacing w:val="-7"/>
          <w:w w:val="115"/>
          <w:sz w:val="14"/>
          <w:szCs w:val="14"/>
          <w:lang w:val="en-US"/>
        </w:rPr>
        <w:t>size</w:t>
      </w:r>
      <w:r w:rsidRPr="00985AFD">
        <w:rPr>
          <w:rFonts w:ascii="Times New Roman" w:eastAsia="Times New Roman" w:hAnsi="Times New Roman" w:cs="Times New Roman"/>
          <w:color w:val="72777C"/>
          <w:spacing w:val="-20"/>
          <w:w w:val="115"/>
          <w:sz w:val="14"/>
          <w:szCs w:val="14"/>
          <w:lang w:val="en-US"/>
        </w:rPr>
        <w:t xml:space="preserve"> </w:t>
      </w:r>
      <w:r w:rsidRPr="00985AFD">
        <w:rPr>
          <w:rFonts w:ascii="Times New Roman" w:eastAsia="Times New Roman" w:hAnsi="Times New Roman" w:cs="Times New Roman"/>
          <w:color w:val="72777C"/>
          <w:w w:val="115"/>
          <w:sz w:val="14"/>
          <w:szCs w:val="14"/>
          <w:lang w:val="en-US"/>
        </w:rPr>
        <w:t>has</w:t>
      </w:r>
      <w:r w:rsidRPr="00985AFD">
        <w:rPr>
          <w:rFonts w:ascii="Times New Roman" w:eastAsia="Times New Roman" w:hAnsi="Times New Roman" w:cs="Times New Roman"/>
          <w:color w:val="72777C"/>
          <w:spacing w:val="28"/>
          <w:w w:val="113"/>
          <w:sz w:val="14"/>
          <w:szCs w:val="14"/>
          <w:lang w:val="en-US"/>
        </w:rPr>
        <w:t xml:space="preserve"> </w:t>
      </w:r>
      <w:r w:rsidRPr="00985AFD">
        <w:rPr>
          <w:rFonts w:ascii="Times New Roman" w:eastAsia="Times New Roman" w:hAnsi="Times New Roman" w:cs="Times New Roman"/>
          <w:color w:val="72777C"/>
          <w:spacing w:val="-3"/>
          <w:w w:val="115"/>
          <w:sz w:val="14"/>
          <w:szCs w:val="14"/>
          <w:lang w:val="en-US"/>
        </w:rPr>
        <w:t>eclipsed</w:t>
      </w:r>
      <w:r w:rsidRPr="00985AFD">
        <w:rPr>
          <w:rFonts w:ascii="Times New Roman" w:eastAsia="Times New Roman" w:hAnsi="Times New Roman" w:cs="Times New Roman"/>
          <w:color w:val="72777C"/>
          <w:spacing w:val="-6"/>
          <w:w w:val="115"/>
          <w:sz w:val="14"/>
          <w:szCs w:val="14"/>
          <w:lang w:val="en-US"/>
        </w:rPr>
        <w:t xml:space="preserve"> </w:t>
      </w:r>
      <w:r w:rsidRPr="00985AFD">
        <w:rPr>
          <w:rFonts w:ascii="Times New Roman" w:eastAsia="Times New Roman" w:hAnsi="Times New Roman" w:cs="Times New Roman"/>
          <w:color w:val="72777C"/>
          <w:w w:val="115"/>
          <w:sz w:val="15"/>
          <w:szCs w:val="15"/>
          <w:lang w:val="en-US"/>
        </w:rPr>
        <w:t>that</w:t>
      </w:r>
      <w:r w:rsidRPr="00985AFD">
        <w:rPr>
          <w:rFonts w:ascii="Times New Roman" w:eastAsia="Times New Roman" w:hAnsi="Times New Roman" w:cs="Times New Roman"/>
          <w:color w:val="72777C"/>
          <w:spacing w:val="-13"/>
          <w:w w:val="115"/>
          <w:sz w:val="15"/>
          <w:szCs w:val="15"/>
          <w:lang w:val="en-US"/>
        </w:rPr>
        <w:t xml:space="preserve"> </w:t>
      </w:r>
      <w:r w:rsidRPr="00985AFD">
        <w:rPr>
          <w:rFonts w:ascii="Times New Roman" w:eastAsia="Times New Roman" w:hAnsi="Times New Roman" w:cs="Times New Roman"/>
          <w:color w:val="72777C"/>
          <w:spacing w:val="-11"/>
          <w:w w:val="115"/>
          <w:sz w:val="14"/>
          <w:szCs w:val="14"/>
          <w:lang w:val="en-US"/>
        </w:rPr>
        <w:t>o</w:t>
      </w:r>
      <w:r w:rsidRPr="00985AFD">
        <w:rPr>
          <w:rFonts w:ascii="Times New Roman" w:eastAsia="Times New Roman" w:hAnsi="Times New Roman" w:cs="Times New Roman"/>
          <w:color w:val="72777C"/>
          <w:spacing w:val="-18"/>
          <w:w w:val="115"/>
          <w:sz w:val="14"/>
          <w:szCs w:val="14"/>
          <w:lang w:val="en-US"/>
        </w:rPr>
        <w:t>f</w:t>
      </w:r>
      <w:r w:rsidRPr="00985AFD">
        <w:rPr>
          <w:rFonts w:ascii="Times New Roman" w:eastAsia="Times New Roman" w:hAnsi="Times New Roman" w:cs="Times New Roman"/>
          <w:color w:val="72777C"/>
          <w:spacing w:val="-5"/>
          <w:w w:val="115"/>
          <w:sz w:val="14"/>
          <w:szCs w:val="14"/>
          <w:lang w:val="en-US"/>
        </w:rPr>
        <w:t xml:space="preserve"> </w:t>
      </w:r>
      <w:r w:rsidRPr="00985AFD">
        <w:rPr>
          <w:rFonts w:ascii="Times New Roman" w:eastAsia="Times New Roman" w:hAnsi="Times New Roman" w:cs="Times New Roman"/>
          <w:color w:val="606467"/>
          <w:w w:val="115"/>
          <w:sz w:val="14"/>
          <w:szCs w:val="14"/>
          <w:lang w:val="en-US"/>
        </w:rPr>
        <w:t>Nicotine</w:t>
      </w:r>
      <w:r w:rsidRPr="00985AFD">
        <w:rPr>
          <w:rFonts w:ascii="Times New Roman" w:eastAsia="Times New Roman" w:hAnsi="Times New Roman" w:cs="Times New Roman"/>
          <w:color w:val="606467"/>
          <w:spacing w:val="5"/>
          <w:w w:val="115"/>
          <w:sz w:val="14"/>
          <w:szCs w:val="14"/>
          <w:lang w:val="en-US"/>
        </w:rPr>
        <w:t xml:space="preserve"> </w:t>
      </w:r>
      <w:r w:rsidRPr="00985AFD">
        <w:rPr>
          <w:rFonts w:ascii="Times New Roman" w:eastAsia="Times New Roman" w:hAnsi="Times New Roman" w:cs="Times New Roman"/>
          <w:color w:val="72777C"/>
          <w:w w:val="115"/>
          <w:sz w:val="14"/>
          <w:szCs w:val="14"/>
          <w:lang w:val="en-US"/>
        </w:rPr>
        <w:t>Replacement</w:t>
      </w:r>
      <w:r w:rsidRPr="00985AFD">
        <w:rPr>
          <w:rFonts w:ascii="Times New Roman" w:eastAsia="Times New Roman" w:hAnsi="Times New Roman" w:cs="Times New Roman"/>
          <w:color w:val="72777C"/>
          <w:spacing w:val="-2"/>
          <w:w w:val="115"/>
          <w:sz w:val="14"/>
          <w:szCs w:val="14"/>
          <w:lang w:val="en-US"/>
        </w:rPr>
        <w:t xml:space="preserve"> </w:t>
      </w:r>
      <w:r w:rsidRPr="00985AFD">
        <w:rPr>
          <w:rFonts w:ascii="Times New Roman" w:eastAsia="Times New Roman" w:hAnsi="Times New Roman" w:cs="Times New Roman"/>
          <w:color w:val="72777C"/>
          <w:w w:val="115"/>
          <w:sz w:val="14"/>
          <w:szCs w:val="14"/>
          <w:lang w:val="en-US"/>
        </w:rPr>
        <w:t>Therapy</w:t>
      </w:r>
      <w:r w:rsidRPr="00985AFD">
        <w:rPr>
          <w:rFonts w:ascii="Times New Roman" w:eastAsia="Times New Roman" w:hAnsi="Times New Roman" w:cs="Times New Roman"/>
          <w:color w:val="72777C"/>
          <w:spacing w:val="-10"/>
          <w:w w:val="115"/>
          <w:sz w:val="14"/>
          <w:szCs w:val="14"/>
          <w:lang w:val="en-US"/>
        </w:rPr>
        <w:t xml:space="preserve"> </w:t>
      </w:r>
      <w:r w:rsidRPr="00985AFD">
        <w:rPr>
          <w:rFonts w:ascii="Times New Roman" w:eastAsia="Times New Roman" w:hAnsi="Times New Roman" w:cs="Times New Roman"/>
          <w:color w:val="72777C"/>
          <w:w w:val="115"/>
          <w:sz w:val="14"/>
          <w:szCs w:val="14"/>
          <w:lang w:val="en-US"/>
        </w:rPr>
        <w:t>products</w:t>
      </w:r>
      <w:r w:rsidRPr="00985AFD">
        <w:rPr>
          <w:rFonts w:ascii="Times New Roman" w:eastAsia="Times New Roman" w:hAnsi="Times New Roman" w:cs="Times New Roman"/>
          <w:color w:val="72777C"/>
          <w:spacing w:val="24"/>
          <w:w w:val="117"/>
          <w:sz w:val="14"/>
          <w:szCs w:val="14"/>
          <w:lang w:val="en-US"/>
        </w:rPr>
        <w:t xml:space="preserve"> </w:t>
      </w:r>
      <w:r w:rsidRPr="00985AFD">
        <w:rPr>
          <w:rFonts w:ascii="Times New Roman" w:eastAsia="Times New Roman" w:hAnsi="Times New Roman" w:cs="Times New Roman"/>
          <w:color w:val="72777C"/>
          <w:w w:val="115"/>
          <w:sz w:val="14"/>
          <w:szCs w:val="14"/>
          <w:lang w:val="en-US"/>
        </w:rPr>
        <w:t>and</w:t>
      </w:r>
      <w:r w:rsidRPr="00985AFD">
        <w:rPr>
          <w:rFonts w:ascii="Times New Roman" w:eastAsia="Times New Roman" w:hAnsi="Times New Roman" w:cs="Times New Roman"/>
          <w:color w:val="72777C"/>
          <w:spacing w:val="-7"/>
          <w:w w:val="115"/>
          <w:sz w:val="14"/>
          <w:szCs w:val="14"/>
          <w:lang w:val="en-US"/>
        </w:rPr>
        <w:t xml:space="preserve"> </w:t>
      </w:r>
      <w:r w:rsidRPr="00985AFD">
        <w:rPr>
          <w:rFonts w:ascii="Arial" w:eastAsia="Arial" w:hAnsi="Arial" w:cs="Arial"/>
          <w:color w:val="72777C"/>
          <w:w w:val="115"/>
          <w:sz w:val="13"/>
          <w:szCs w:val="13"/>
          <w:lang w:val="en-US"/>
        </w:rPr>
        <w:t>is</w:t>
      </w:r>
      <w:r w:rsidRPr="00985AFD">
        <w:rPr>
          <w:rFonts w:ascii="Arial" w:eastAsia="Arial" w:hAnsi="Arial" w:cs="Arial"/>
          <w:color w:val="72777C"/>
          <w:spacing w:val="-8"/>
          <w:w w:val="115"/>
          <w:sz w:val="13"/>
          <w:szCs w:val="13"/>
          <w:lang w:val="en-US"/>
        </w:rPr>
        <w:t xml:space="preserve"> </w:t>
      </w:r>
      <w:r w:rsidRPr="00985AFD">
        <w:rPr>
          <w:rFonts w:ascii="Times New Roman" w:eastAsia="Times New Roman" w:hAnsi="Times New Roman" w:cs="Times New Roman"/>
          <w:color w:val="72777C"/>
          <w:w w:val="115"/>
          <w:sz w:val="14"/>
          <w:szCs w:val="14"/>
          <w:lang w:val="en-US"/>
        </w:rPr>
        <w:t>equal</w:t>
      </w:r>
      <w:r w:rsidRPr="00985AFD">
        <w:rPr>
          <w:rFonts w:ascii="Times New Roman" w:eastAsia="Times New Roman" w:hAnsi="Times New Roman" w:cs="Times New Roman"/>
          <w:color w:val="72777C"/>
          <w:spacing w:val="-9"/>
          <w:w w:val="115"/>
          <w:sz w:val="14"/>
          <w:szCs w:val="14"/>
          <w:lang w:val="en-US"/>
        </w:rPr>
        <w:t xml:space="preserve"> </w:t>
      </w:r>
      <w:r w:rsidRPr="00985AFD">
        <w:rPr>
          <w:rFonts w:ascii="Times New Roman" w:eastAsia="Times New Roman" w:hAnsi="Times New Roman" w:cs="Times New Roman"/>
          <w:color w:val="828A90"/>
          <w:w w:val="115"/>
          <w:sz w:val="14"/>
          <w:szCs w:val="14"/>
          <w:lang w:val="en-US"/>
        </w:rPr>
        <w:t>in</w:t>
      </w:r>
      <w:r w:rsidRPr="00985AFD">
        <w:rPr>
          <w:rFonts w:ascii="Times New Roman" w:eastAsia="Times New Roman" w:hAnsi="Times New Roman" w:cs="Times New Roman"/>
          <w:color w:val="828A90"/>
          <w:spacing w:val="9"/>
          <w:w w:val="115"/>
          <w:sz w:val="14"/>
          <w:szCs w:val="14"/>
          <w:lang w:val="en-US"/>
        </w:rPr>
        <w:t xml:space="preserve"> </w:t>
      </w:r>
      <w:r w:rsidRPr="00985AFD">
        <w:rPr>
          <w:rFonts w:ascii="Times New Roman" w:eastAsia="Times New Roman" w:hAnsi="Times New Roman" w:cs="Times New Roman"/>
          <w:color w:val="72777C"/>
          <w:w w:val="115"/>
          <w:sz w:val="14"/>
          <w:szCs w:val="14"/>
          <w:lang w:val="en-US"/>
        </w:rPr>
        <w:t>s</w:t>
      </w:r>
      <w:r w:rsidRPr="00985AFD">
        <w:rPr>
          <w:rFonts w:ascii="Times New Roman" w:eastAsia="Times New Roman" w:hAnsi="Times New Roman" w:cs="Times New Roman"/>
          <w:color w:val="72777C"/>
          <w:spacing w:val="-25"/>
          <w:w w:val="115"/>
          <w:sz w:val="14"/>
          <w:szCs w:val="14"/>
          <w:lang w:val="en-US"/>
        </w:rPr>
        <w:t>i</w:t>
      </w:r>
      <w:r w:rsidRPr="00985AFD">
        <w:rPr>
          <w:rFonts w:ascii="Times New Roman" w:eastAsia="Times New Roman" w:hAnsi="Times New Roman" w:cs="Times New Roman"/>
          <w:color w:val="72777C"/>
          <w:w w:val="115"/>
          <w:sz w:val="14"/>
          <w:szCs w:val="14"/>
          <w:lang w:val="en-US"/>
        </w:rPr>
        <w:t>ze</w:t>
      </w:r>
      <w:r w:rsidRPr="00985AFD">
        <w:rPr>
          <w:rFonts w:ascii="Times New Roman" w:eastAsia="Times New Roman" w:hAnsi="Times New Roman" w:cs="Times New Roman"/>
          <w:color w:val="72777C"/>
          <w:spacing w:val="-13"/>
          <w:w w:val="115"/>
          <w:sz w:val="14"/>
          <w:szCs w:val="14"/>
          <w:lang w:val="en-US"/>
        </w:rPr>
        <w:t xml:space="preserve"> </w:t>
      </w:r>
      <w:r w:rsidRPr="00985AFD">
        <w:rPr>
          <w:rFonts w:ascii="Times New Roman" w:eastAsia="Times New Roman" w:hAnsi="Times New Roman" w:cs="Times New Roman"/>
          <w:color w:val="72777C"/>
          <w:w w:val="115"/>
          <w:sz w:val="14"/>
          <w:szCs w:val="14"/>
          <w:lang w:val="en-US"/>
        </w:rPr>
        <w:t>to</w:t>
      </w:r>
      <w:r w:rsidRPr="00985AFD">
        <w:rPr>
          <w:rFonts w:ascii="Times New Roman" w:eastAsia="Times New Roman" w:hAnsi="Times New Roman" w:cs="Times New Roman"/>
          <w:color w:val="72777C"/>
          <w:spacing w:val="-13"/>
          <w:w w:val="115"/>
          <w:sz w:val="14"/>
          <w:szCs w:val="14"/>
          <w:lang w:val="en-US"/>
        </w:rPr>
        <w:t xml:space="preserve"> </w:t>
      </w:r>
      <w:r w:rsidRPr="00985AFD">
        <w:rPr>
          <w:rFonts w:ascii="Times New Roman" w:eastAsia="Times New Roman" w:hAnsi="Times New Roman" w:cs="Times New Roman"/>
          <w:color w:val="72777C"/>
          <w:spacing w:val="-23"/>
          <w:w w:val="115"/>
          <w:sz w:val="14"/>
          <w:szCs w:val="14"/>
          <w:lang w:val="en-US"/>
        </w:rPr>
        <w:t>F</w:t>
      </w:r>
      <w:r w:rsidRPr="00985AFD">
        <w:rPr>
          <w:rFonts w:ascii="Times New Roman" w:eastAsia="Times New Roman" w:hAnsi="Times New Roman" w:cs="Times New Roman"/>
          <w:color w:val="72777C"/>
          <w:w w:val="115"/>
          <w:sz w:val="14"/>
          <w:szCs w:val="14"/>
          <w:lang w:val="en-US"/>
        </w:rPr>
        <w:t>ruit/Herbal</w:t>
      </w:r>
      <w:r w:rsidRPr="00985AFD">
        <w:rPr>
          <w:rFonts w:ascii="Times New Roman" w:eastAsia="Times New Roman" w:hAnsi="Times New Roman" w:cs="Times New Roman"/>
          <w:color w:val="72777C"/>
          <w:spacing w:val="-8"/>
          <w:w w:val="115"/>
          <w:sz w:val="14"/>
          <w:szCs w:val="14"/>
          <w:lang w:val="en-US"/>
        </w:rPr>
        <w:t xml:space="preserve"> </w:t>
      </w:r>
      <w:r w:rsidRPr="00985AFD">
        <w:rPr>
          <w:rFonts w:ascii="Times New Roman" w:eastAsia="Times New Roman" w:hAnsi="Times New Roman" w:cs="Times New Roman"/>
          <w:color w:val="72777C"/>
          <w:spacing w:val="-22"/>
          <w:w w:val="115"/>
          <w:sz w:val="14"/>
          <w:szCs w:val="14"/>
          <w:lang w:val="en-US"/>
        </w:rPr>
        <w:t>T</w:t>
      </w:r>
      <w:r w:rsidRPr="00985AFD">
        <w:rPr>
          <w:rFonts w:ascii="Times New Roman" w:eastAsia="Times New Roman" w:hAnsi="Times New Roman" w:cs="Times New Roman"/>
          <w:color w:val="72777C"/>
          <w:w w:val="115"/>
          <w:sz w:val="14"/>
          <w:szCs w:val="14"/>
          <w:lang w:val="en-US"/>
        </w:rPr>
        <w:t>ea</w:t>
      </w:r>
      <w:r w:rsidRPr="00985AFD">
        <w:rPr>
          <w:rFonts w:ascii="Times New Roman" w:eastAsia="Times New Roman" w:hAnsi="Times New Roman" w:cs="Times New Roman"/>
          <w:color w:val="72777C"/>
          <w:spacing w:val="7"/>
          <w:w w:val="115"/>
          <w:sz w:val="14"/>
          <w:szCs w:val="14"/>
          <w:lang w:val="en-US"/>
        </w:rPr>
        <w:t xml:space="preserve"> </w:t>
      </w:r>
      <w:r w:rsidRPr="00985AFD">
        <w:rPr>
          <w:rFonts w:ascii="Times New Roman" w:eastAsia="Times New Roman" w:hAnsi="Times New Roman" w:cs="Times New Roman"/>
          <w:color w:val="72777C"/>
          <w:w w:val="115"/>
          <w:sz w:val="14"/>
          <w:szCs w:val="14"/>
          <w:lang w:val="en-US"/>
        </w:rPr>
        <w:t>Globall</w:t>
      </w:r>
      <w:r w:rsidRPr="00985AFD">
        <w:rPr>
          <w:rFonts w:ascii="Times New Roman" w:eastAsia="Times New Roman" w:hAnsi="Times New Roman" w:cs="Times New Roman"/>
          <w:color w:val="72777C"/>
          <w:spacing w:val="-14"/>
          <w:w w:val="115"/>
          <w:sz w:val="14"/>
          <w:szCs w:val="14"/>
          <w:lang w:val="en-US"/>
        </w:rPr>
        <w:t>y</w:t>
      </w:r>
      <w:r w:rsidRPr="00985AFD">
        <w:rPr>
          <w:rFonts w:ascii="Times New Roman" w:eastAsia="Times New Roman" w:hAnsi="Times New Roman" w:cs="Times New Roman"/>
          <w:color w:val="72777C"/>
          <w:spacing w:val="-2"/>
          <w:w w:val="115"/>
          <w:sz w:val="14"/>
          <w:szCs w:val="14"/>
          <w:lang w:val="en-US"/>
        </w:rPr>
        <w:t>,</w:t>
      </w:r>
      <w:r w:rsidRPr="00985AFD">
        <w:rPr>
          <w:rFonts w:ascii="Arial" w:eastAsia="Arial" w:hAnsi="Arial" w:cs="Arial"/>
          <w:color w:val="72777C"/>
          <w:w w:val="115"/>
          <w:sz w:val="14"/>
          <w:szCs w:val="14"/>
          <w:lang w:val="en-US"/>
        </w:rPr>
        <w:t>more</w:t>
      </w:r>
      <w:r w:rsidRPr="00985AFD">
        <w:rPr>
          <w:rFonts w:ascii="Arial" w:eastAsia="Arial" w:hAnsi="Arial" w:cs="Arial"/>
          <w:color w:val="72777C"/>
          <w:spacing w:val="-4"/>
          <w:w w:val="115"/>
          <w:sz w:val="14"/>
          <w:szCs w:val="14"/>
          <w:lang w:val="en-US"/>
        </w:rPr>
        <w:t xml:space="preserve"> </w:t>
      </w:r>
      <w:r w:rsidRPr="00985AFD">
        <w:rPr>
          <w:rFonts w:ascii="Times New Roman" w:eastAsia="Times New Roman" w:hAnsi="Times New Roman" w:cs="Times New Roman"/>
          <w:color w:val="606467"/>
          <w:w w:val="115"/>
          <w:sz w:val="14"/>
          <w:szCs w:val="14"/>
          <w:lang w:val="en-US"/>
        </w:rPr>
        <w:t>is</w:t>
      </w:r>
      <w:r w:rsidRPr="00985AFD">
        <w:rPr>
          <w:rFonts w:ascii="Times New Roman" w:eastAsia="Times New Roman" w:hAnsi="Times New Roman" w:cs="Times New Roman"/>
          <w:color w:val="606467"/>
          <w:w w:val="113"/>
          <w:sz w:val="14"/>
          <w:szCs w:val="14"/>
          <w:lang w:val="en-US"/>
        </w:rPr>
        <w:t xml:space="preserve"> </w:t>
      </w:r>
      <w:r w:rsidRPr="00985AFD">
        <w:rPr>
          <w:rFonts w:ascii="Times New Roman" w:eastAsia="Times New Roman" w:hAnsi="Times New Roman" w:cs="Times New Roman"/>
          <w:color w:val="72777C"/>
          <w:w w:val="115"/>
          <w:sz w:val="14"/>
          <w:szCs w:val="14"/>
          <w:lang w:val="en-US"/>
        </w:rPr>
        <w:t>spent</w:t>
      </w:r>
      <w:r w:rsidRPr="00985AFD">
        <w:rPr>
          <w:rFonts w:ascii="Times New Roman" w:eastAsia="Times New Roman" w:hAnsi="Times New Roman" w:cs="Times New Roman"/>
          <w:color w:val="72777C"/>
          <w:spacing w:val="-10"/>
          <w:w w:val="115"/>
          <w:sz w:val="14"/>
          <w:szCs w:val="14"/>
          <w:lang w:val="en-US"/>
        </w:rPr>
        <w:t xml:space="preserve"> </w:t>
      </w:r>
      <w:r w:rsidRPr="00985AFD">
        <w:rPr>
          <w:rFonts w:ascii="Times New Roman" w:eastAsia="Times New Roman" w:hAnsi="Times New Roman" w:cs="Times New Roman"/>
          <w:color w:val="72777C"/>
          <w:w w:val="115"/>
          <w:sz w:val="14"/>
          <w:szCs w:val="14"/>
          <w:lang w:val="en-US"/>
        </w:rPr>
        <w:t>on</w:t>
      </w:r>
      <w:r w:rsidRPr="00985AFD">
        <w:rPr>
          <w:rFonts w:ascii="Times New Roman" w:eastAsia="Times New Roman" w:hAnsi="Times New Roman" w:cs="Times New Roman"/>
          <w:color w:val="72777C"/>
          <w:spacing w:val="-10"/>
          <w:w w:val="115"/>
          <w:sz w:val="14"/>
          <w:szCs w:val="14"/>
          <w:lang w:val="en-US"/>
        </w:rPr>
        <w:t xml:space="preserve"> </w:t>
      </w:r>
      <w:r w:rsidRPr="00985AFD">
        <w:rPr>
          <w:rFonts w:ascii="Times New Roman" w:eastAsia="Times New Roman" w:hAnsi="Times New Roman" w:cs="Times New Roman"/>
          <w:color w:val="72777C"/>
          <w:w w:val="115"/>
          <w:sz w:val="14"/>
          <w:szCs w:val="14"/>
          <w:lang w:val="en-US"/>
        </w:rPr>
        <w:t>vapour</w:t>
      </w:r>
      <w:r w:rsidRPr="00985AFD">
        <w:rPr>
          <w:rFonts w:ascii="Times New Roman" w:eastAsia="Times New Roman" w:hAnsi="Times New Roman" w:cs="Times New Roman"/>
          <w:color w:val="72777C"/>
          <w:spacing w:val="4"/>
          <w:w w:val="115"/>
          <w:sz w:val="14"/>
          <w:szCs w:val="14"/>
          <w:lang w:val="en-US"/>
        </w:rPr>
        <w:t xml:space="preserve"> </w:t>
      </w:r>
      <w:r w:rsidRPr="00985AFD">
        <w:rPr>
          <w:rFonts w:ascii="Times New Roman" w:eastAsia="Times New Roman" w:hAnsi="Times New Roman" w:cs="Times New Roman"/>
          <w:color w:val="72777C"/>
          <w:w w:val="115"/>
          <w:sz w:val="14"/>
          <w:szCs w:val="14"/>
          <w:lang w:val="en-US"/>
        </w:rPr>
        <w:t>products that'I</w:t>
      </w:r>
      <w:r w:rsidRPr="00985AFD">
        <w:rPr>
          <w:rFonts w:ascii="Times New Roman" w:eastAsia="Times New Roman" w:hAnsi="Times New Roman" w:cs="Times New Roman"/>
          <w:color w:val="72777C"/>
          <w:spacing w:val="14"/>
          <w:w w:val="115"/>
          <w:sz w:val="14"/>
          <w:szCs w:val="14"/>
          <w:lang w:val="en-US"/>
        </w:rPr>
        <w:t xml:space="preserve"> </w:t>
      </w:r>
      <w:r w:rsidRPr="00985AFD">
        <w:rPr>
          <w:rFonts w:ascii="Times New Roman" w:eastAsia="Times New Roman" w:hAnsi="Times New Roman" w:cs="Times New Roman"/>
          <w:color w:val="72777C"/>
          <w:w w:val="115"/>
          <w:sz w:val="14"/>
          <w:szCs w:val="14"/>
          <w:lang w:val="en-US"/>
        </w:rPr>
        <w:t>on</w:t>
      </w:r>
      <w:r w:rsidRPr="00985AFD">
        <w:rPr>
          <w:rFonts w:ascii="Times New Roman" w:eastAsia="Times New Roman" w:hAnsi="Times New Roman" w:cs="Times New Roman"/>
          <w:color w:val="72777C"/>
          <w:spacing w:val="8"/>
          <w:w w:val="115"/>
          <w:sz w:val="14"/>
          <w:szCs w:val="14"/>
          <w:lang w:val="en-US"/>
        </w:rPr>
        <w:t xml:space="preserve"> </w:t>
      </w:r>
      <w:r w:rsidRPr="00985AFD">
        <w:rPr>
          <w:rFonts w:ascii="Times New Roman" w:eastAsia="Times New Roman" w:hAnsi="Times New Roman" w:cs="Times New Roman"/>
          <w:color w:val="72777C"/>
          <w:w w:val="115"/>
          <w:sz w:val="14"/>
          <w:szCs w:val="14"/>
          <w:lang w:val="en-US"/>
        </w:rPr>
        <w:t>Otoul</w:t>
      </w:r>
      <w:r w:rsidRPr="00985AFD">
        <w:rPr>
          <w:rFonts w:ascii="Times New Roman" w:eastAsia="Times New Roman" w:hAnsi="Times New Roman" w:cs="Times New Roman"/>
          <w:color w:val="72777C"/>
          <w:spacing w:val="-9"/>
          <w:w w:val="115"/>
          <w:sz w:val="14"/>
          <w:szCs w:val="14"/>
          <w:lang w:val="en-US"/>
        </w:rPr>
        <w:t xml:space="preserve"> </w:t>
      </w:r>
      <w:r w:rsidRPr="00985AFD">
        <w:rPr>
          <w:rFonts w:ascii="Times New Roman" w:eastAsia="Times New Roman" w:hAnsi="Times New Roman" w:cs="Times New Roman"/>
          <w:color w:val="72777C"/>
          <w:spacing w:val="-4"/>
          <w:w w:val="115"/>
          <w:sz w:val="14"/>
          <w:szCs w:val="14"/>
          <w:lang w:val="en-US"/>
        </w:rPr>
        <w:t>fl0$S</w:t>
      </w:r>
      <w:r w:rsidRPr="00985AFD">
        <w:rPr>
          <w:rFonts w:ascii="Times New Roman" w:eastAsia="Times New Roman" w:hAnsi="Times New Roman" w:cs="Times New Roman"/>
          <w:color w:val="72777C"/>
          <w:spacing w:val="-2"/>
          <w:w w:val="115"/>
          <w:sz w:val="14"/>
          <w:szCs w:val="14"/>
          <w:lang w:val="en-US"/>
        </w:rPr>
        <w:t>,</w:t>
      </w:r>
      <w:r w:rsidRPr="00985AFD">
        <w:rPr>
          <w:rFonts w:ascii="Times New Roman" w:eastAsia="Times New Roman" w:hAnsi="Times New Roman" w:cs="Times New Roman"/>
          <w:color w:val="828A90"/>
          <w:spacing w:val="-4"/>
          <w:w w:val="115"/>
          <w:sz w:val="14"/>
          <w:szCs w:val="14"/>
          <w:lang w:val="en-US"/>
        </w:rPr>
        <w:t>Uquid</w:t>
      </w:r>
      <w:r w:rsidRPr="00985AFD">
        <w:rPr>
          <w:rFonts w:ascii="Times New Roman" w:eastAsia="Times New Roman" w:hAnsi="Times New Roman" w:cs="Times New Roman"/>
          <w:color w:val="828A90"/>
          <w:spacing w:val="22"/>
          <w:w w:val="115"/>
          <w:sz w:val="14"/>
          <w:szCs w:val="14"/>
          <w:lang w:val="en-US"/>
        </w:rPr>
        <w:t xml:space="preserve"> </w:t>
      </w:r>
      <w:r w:rsidRPr="00985AFD">
        <w:rPr>
          <w:rFonts w:ascii="Times New Roman" w:eastAsia="Times New Roman" w:hAnsi="Times New Roman" w:cs="Times New Roman"/>
          <w:color w:val="828A90"/>
          <w:w w:val="115"/>
          <w:sz w:val="14"/>
          <w:szCs w:val="14"/>
          <w:lang w:val="en-US"/>
        </w:rPr>
        <w:t>soap</w:t>
      </w:r>
      <w:r w:rsidRPr="00985AFD">
        <w:rPr>
          <w:rFonts w:ascii="Times New Roman" w:eastAsia="Times New Roman" w:hAnsi="Times New Roman" w:cs="Times New Roman"/>
          <w:color w:val="828A90"/>
          <w:spacing w:val="21"/>
          <w:w w:val="122"/>
          <w:sz w:val="14"/>
          <w:szCs w:val="14"/>
          <w:lang w:val="en-US"/>
        </w:rPr>
        <w:t xml:space="preserve"> </w:t>
      </w:r>
      <w:r w:rsidRPr="00985AFD">
        <w:rPr>
          <w:rFonts w:ascii="Times New Roman" w:eastAsia="Times New Roman" w:hAnsi="Times New Roman" w:cs="Times New Roman"/>
          <w:color w:val="72777C"/>
          <w:w w:val="115"/>
          <w:sz w:val="14"/>
          <w:szCs w:val="14"/>
          <w:lang w:val="en-US"/>
        </w:rPr>
        <w:t>or</w:t>
      </w:r>
      <w:r w:rsidRPr="00985AFD">
        <w:rPr>
          <w:rFonts w:ascii="Times New Roman" w:eastAsia="Times New Roman" w:hAnsi="Times New Roman" w:cs="Times New Roman"/>
          <w:color w:val="72777C"/>
          <w:spacing w:val="-2"/>
          <w:w w:val="115"/>
          <w:sz w:val="14"/>
          <w:szCs w:val="14"/>
          <w:lang w:val="en-US"/>
        </w:rPr>
        <w:t xml:space="preserve"> </w:t>
      </w:r>
      <w:r w:rsidRPr="00985AFD">
        <w:rPr>
          <w:rFonts w:ascii="Times New Roman" w:eastAsia="Times New Roman" w:hAnsi="Times New Roman" w:cs="Times New Roman"/>
          <w:color w:val="72777C"/>
          <w:w w:val="115"/>
          <w:sz w:val="14"/>
          <w:szCs w:val="14"/>
          <w:lang w:val="en-US"/>
        </w:rPr>
        <w:t>C.nned</w:t>
      </w:r>
      <w:r w:rsidRPr="00985AFD">
        <w:rPr>
          <w:rFonts w:ascii="Times New Roman" w:eastAsia="Times New Roman" w:hAnsi="Times New Roman" w:cs="Times New Roman"/>
          <w:color w:val="72777C"/>
          <w:spacing w:val="28"/>
          <w:w w:val="115"/>
          <w:sz w:val="14"/>
          <w:szCs w:val="14"/>
          <w:lang w:val="en-US"/>
        </w:rPr>
        <w:t xml:space="preserve"> </w:t>
      </w:r>
      <w:r w:rsidRPr="00985AFD">
        <w:rPr>
          <w:rFonts w:ascii="Times New Roman" w:eastAsia="Times New Roman" w:hAnsi="Times New Roman" w:cs="Times New Roman"/>
          <w:color w:val="72777C"/>
          <w:w w:val="115"/>
          <w:sz w:val="15"/>
          <w:szCs w:val="15"/>
          <w:lang w:val="en-US"/>
        </w:rPr>
        <w:t>soup.</w:t>
      </w:r>
    </w:p>
    <w:p w:rsidR="00985AFD" w:rsidRPr="00985AFD" w:rsidRDefault="00985AFD" w:rsidP="00985AFD">
      <w:pPr>
        <w:widowControl w:val="0"/>
        <w:spacing w:after="0" w:line="1238" w:lineRule="exact"/>
        <w:ind w:left="549" w:right="250"/>
        <w:rPr>
          <w:rFonts w:ascii="Arial" w:eastAsia="Arial" w:hAnsi="Arial" w:cs="Arial"/>
          <w:sz w:val="144"/>
          <w:szCs w:val="144"/>
          <w:lang w:val="en-US"/>
        </w:rPr>
      </w:pPr>
      <w:r w:rsidRPr="00985AFD">
        <w:rPr>
          <w:rFonts w:ascii="Calibri" w:eastAsia="Calibri" w:hAnsi="Calibri" w:cs="Times New Roman"/>
          <w:noProof/>
          <w:w w:val="105"/>
          <w:position w:val="-13"/>
          <w:lang w:eastAsia="en-NZ"/>
        </w:rPr>
        <w:drawing>
          <wp:inline distT="0" distB="0" distL="0" distR="0" wp14:anchorId="57CC4A9F" wp14:editId="535794B2">
            <wp:extent cx="532660" cy="852256"/>
            <wp:effectExtent l="0" t="0" r="0" b="0"/>
            <wp:docPr id="12"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111" cstate="print"/>
                    <a:stretch>
                      <a:fillRect/>
                    </a:stretch>
                  </pic:blipFill>
                  <pic:spPr>
                    <a:xfrm>
                      <a:off x="0" y="0"/>
                      <a:ext cx="532660" cy="852256"/>
                    </a:xfrm>
                    <a:prstGeom prst="rect">
                      <a:avLst/>
                    </a:prstGeom>
                  </pic:spPr>
                </pic:pic>
              </a:graphicData>
            </a:graphic>
          </wp:inline>
        </w:drawing>
      </w:r>
      <w:r w:rsidRPr="00985AFD">
        <w:rPr>
          <w:rFonts w:ascii="Calibri" w:eastAsia="Calibri" w:hAnsi="Calibri" w:cs="Times New Roman"/>
          <w:spacing w:val="988"/>
          <w:w w:val="105"/>
          <w:position w:val="-13"/>
          <w:lang w:val="en-US"/>
        </w:rPr>
        <w:t xml:space="preserve"> </w:t>
      </w:r>
      <w:r w:rsidRPr="00985AFD">
        <w:rPr>
          <w:rFonts w:ascii="Arial" w:eastAsia="Calibri" w:hAnsi="Calibri" w:cs="Times New Roman"/>
          <w:b/>
          <w:color w:val="1C6474"/>
          <w:spacing w:val="-106"/>
          <w:w w:val="105"/>
          <w:sz w:val="144"/>
          <w:lang w:val="en-US"/>
        </w:rPr>
        <w:t>U</w:t>
      </w:r>
      <w:r w:rsidRPr="00985AFD">
        <w:rPr>
          <w:rFonts w:ascii="Arial" w:eastAsia="Calibri" w:hAnsi="Calibri" w:cs="Times New Roman"/>
          <w:b/>
          <w:color w:val="1C6474"/>
          <w:spacing w:val="-6"/>
          <w:w w:val="105"/>
          <w:sz w:val="144"/>
          <w:lang w:val="en-US"/>
        </w:rPr>
        <w:t>S</w:t>
      </w:r>
      <w:r w:rsidRPr="00985AFD">
        <w:rPr>
          <w:rFonts w:ascii="Arial" w:eastAsia="Calibri" w:hAnsi="Calibri" w:cs="Times New Roman"/>
          <w:b/>
          <w:color w:val="1C6474"/>
          <w:w w:val="105"/>
          <w:sz w:val="144"/>
          <w:lang w:val="en-US"/>
        </w:rPr>
        <w:t>6</w:t>
      </w:r>
    </w:p>
    <w:p w:rsidR="00985AFD" w:rsidRPr="00985AFD" w:rsidRDefault="00985AFD" w:rsidP="00985AFD">
      <w:pPr>
        <w:widowControl w:val="0"/>
        <w:spacing w:before="70" w:after="0" w:line="240" w:lineRule="auto"/>
        <w:ind w:left="268"/>
        <w:jc w:val="center"/>
        <w:rPr>
          <w:rFonts w:ascii="Times New Roman" w:eastAsia="Times New Roman" w:hAnsi="Times New Roman" w:cs="Times New Roman"/>
          <w:sz w:val="12"/>
          <w:szCs w:val="12"/>
          <w:lang w:val="en-US"/>
        </w:rPr>
      </w:pPr>
      <w:r w:rsidRPr="00985AFD">
        <w:rPr>
          <w:rFonts w:ascii="Calibri" w:eastAsia="Calibri" w:hAnsi="Calibri" w:cs="Times New Roman"/>
          <w:w w:val="95"/>
          <w:lang w:val="en-US"/>
        </w:rPr>
        <w:br w:type="column"/>
      </w:r>
      <w:r w:rsidRPr="00985AFD">
        <w:rPr>
          <w:rFonts w:ascii="Times New Roman" w:eastAsia="Calibri" w:hAnsi="Calibri" w:cs="Times New Roman"/>
          <w:color w:val="34707E"/>
          <w:spacing w:val="-2"/>
          <w:w w:val="95"/>
          <w:sz w:val="12"/>
          <w:lang w:val="en-US"/>
        </w:rPr>
        <w:lastRenderedPageBreak/>
        <w:t>V</w:t>
      </w:r>
      <w:r w:rsidRPr="00985AFD">
        <w:rPr>
          <w:rFonts w:ascii="Times New Roman" w:eastAsia="Calibri" w:hAnsi="Calibri" w:cs="Times New Roman"/>
          <w:color w:val="4D808E"/>
          <w:spacing w:val="-1"/>
          <w:w w:val="95"/>
          <w:sz w:val="12"/>
          <w:lang w:val="en-US"/>
        </w:rPr>
        <w:t>APOUR</w:t>
      </w:r>
      <w:r w:rsidRPr="00985AFD">
        <w:rPr>
          <w:rFonts w:ascii="Times New Roman" w:eastAsia="Calibri" w:hAnsi="Calibri" w:cs="Times New Roman"/>
          <w:color w:val="4D808E"/>
          <w:spacing w:val="-14"/>
          <w:w w:val="95"/>
          <w:sz w:val="12"/>
          <w:lang w:val="en-US"/>
        </w:rPr>
        <w:t xml:space="preserve"> </w:t>
      </w:r>
      <w:r w:rsidRPr="00985AFD">
        <w:rPr>
          <w:rFonts w:ascii="Times New Roman" w:eastAsia="Calibri" w:hAnsi="Calibri" w:cs="Times New Roman"/>
          <w:color w:val="4D808E"/>
          <w:spacing w:val="-1"/>
          <w:w w:val="95"/>
          <w:sz w:val="12"/>
          <w:lang w:val="en-US"/>
        </w:rPr>
        <w:t>PO</w:t>
      </w:r>
      <w:r w:rsidRPr="00985AFD">
        <w:rPr>
          <w:rFonts w:ascii="Times New Roman" w:eastAsia="Calibri" w:hAnsi="Calibri" w:cs="Times New Roman"/>
          <w:color w:val="34707E"/>
          <w:spacing w:val="-2"/>
          <w:w w:val="95"/>
          <w:sz w:val="12"/>
          <w:lang w:val="en-US"/>
        </w:rPr>
        <w:t>PU</w:t>
      </w:r>
      <w:r w:rsidRPr="00985AFD">
        <w:rPr>
          <w:rFonts w:ascii="Times New Roman" w:eastAsia="Calibri" w:hAnsi="Calibri" w:cs="Times New Roman"/>
          <w:color w:val="4D808E"/>
          <w:spacing w:val="-2"/>
          <w:w w:val="95"/>
          <w:sz w:val="12"/>
          <w:lang w:val="en-US"/>
        </w:rPr>
        <w:t>LA</w:t>
      </w:r>
      <w:r w:rsidRPr="00985AFD">
        <w:rPr>
          <w:rFonts w:ascii="Times New Roman" w:eastAsia="Calibri" w:hAnsi="Calibri" w:cs="Times New Roman"/>
          <w:color w:val="34707E"/>
          <w:spacing w:val="-2"/>
          <w:w w:val="95"/>
          <w:sz w:val="12"/>
          <w:lang w:val="en-US"/>
        </w:rPr>
        <w:t>T</w:t>
      </w:r>
      <w:r w:rsidRPr="00985AFD">
        <w:rPr>
          <w:rFonts w:ascii="Times New Roman" w:eastAsia="Calibri" w:hAnsi="Calibri" w:cs="Times New Roman"/>
          <w:color w:val="4D808E"/>
          <w:spacing w:val="-1"/>
          <w:w w:val="95"/>
          <w:sz w:val="12"/>
          <w:lang w:val="en-US"/>
        </w:rPr>
        <w:t>IO</w:t>
      </w:r>
      <w:r w:rsidRPr="00985AFD">
        <w:rPr>
          <w:rFonts w:ascii="Times New Roman" w:eastAsia="Calibri" w:hAnsi="Calibri" w:cs="Times New Roman"/>
          <w:color w:val="34707E"/>
          <w:spacing w:val="-1"/>
          <w:w w:val="95"/>
          <w:sz w:val="12"/>
          <w:lang w:val="en-US"/>
        </w:rPr>
        <w:t>N</w:t>
      </w:r>
    </w:p>
    <w:p w:rsidR="00985AFD" w:rsidRPr="00985AFD" w:rsidRDefault="00985AFD" w:rsidP="00985AFD">
      <w:pPr>
        <w:widowControl w:val="0"/>
        <w:tabs>
          <w:tab w:val="left" w:pos="4621"/>
        </w:tabs>
        <w:spacing w:before="5" w:after="0" w:line="240" w:lineRule="auto"/>
        <w:ind w:left="2048"/>
        <w:rPr>
          <w:rFonts w:ascii="Arial" w:eastAsia="Arial" w:hAnsi="Arial" w:cs="Arial"/>
          <w:lang w:val="en-US"/>
        </w:rPr>
      </w:pPr>
      <w:r w:rsidRPr="00985AFD">
        <w:rPr>
          <w:rFonts w:ascii="Arial" w:eastAsia="Arial" w:hAnsi="Arial" w:cs="Times New Roman"/>
          <w:noProof/>
          <w:lang w:eastAsia="en-NZ"/>
        </w:rPr>
        <w:drawing>
          <wp:anchor distT="0" distB="0" distL="114300" distR="114300" simplePos="0" relativeHeight="251668480" behindDoc="0" locked="0" layoutInCell="1" allowOverlap="1" wp14:anchorId="61F04FD2" wp14:editId="5B331F5A">
            <wp:simplePos x="0" y="0"/>
            <wp:positionH relativeFrom="page">
              <wp:posOffset>4171950</wp:posOffset>
            </wp:positionH>
            <wp:positionV relativeFrom="paragraph">
              <wp:posOffset>-86995</wp:posOffset>
            </wp:positionV>
            <wp:extent cx="834390" cy="1544320"/>
            <wp:effectExtent l="0" t="0" r="3810" b="5080"/>
            <wp:wrapNone/>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34390" cy="1544320"/>
                    </a:xfrm>
                    <a:prstGeom prst="rect">
                      <a:avLst/>
                    </a:prstGeom>
                    <a:noFill/>
                    <a:ln>
                      <a:noFill/>
                    </a:ln>
                  </pic:spPr>
                </pic:pic>
              </a:graphicData>
            </a:graphic>
          </wp:anchor>
        </w:drawing>
      </w:r>
      <w:r w:rsidRPr="00985AFD">
        <w:rPr>
          <w:rFonts w:ascii="Arial" w:eastAsia="Arial" w:hAnsi="Arial" w:cs="Times New Roman"/>
          <w:color w:val="34707E"/>
          <w:w w:val="115"/>
          <w:u w:val="thick" w:color="7C9CAC"/>
          <w:lang w:val="en-US"/>
        </w:rPr>
        <w:t>&gt;</w:t>
      </w:r>
      <w:r w:rsidRPr="00985AFD">
        <w:rPr>
          <w:rFonts w:ascii="Arial" w:eastAsia="Arial" w:hAnsi="Arial" w:cs="Times New Roman"/>
          <w:color w:val="34707E"/>
          <w:spacing w:val="-19"/>
          <w:w w:val="115"/>
          <w:u w:val="thick" w:color="7C9CAC"/>
          <w:lang w:val="en-US"/>
        </w:rPr>
        <w:t>1</w:t>
      </w:r>
      <w:r w:rsidRPr="00985AFD">
        <w:rPr>
          <w:rFonts w:ascii="Arial" w:eastAsia="Arial" w:hAnsi="Arial" w:cs="Times New Roman"/>
          <w:color w:val="34707E"/>
          <w:w w:val="115"/>
          <w:u w:val="thick" w:color="7C9CAC"/>
          <w:lang w:val="en-US"/>
        </w:rPr>
        <w:t>3</w:t>
      </w:r>
      <w:r w:rsidRPr="00985AFD">
        <w:rPr>
          <w:rFonts w:ascii="Arial" w:eastAsia="Arial" w:hAnsi="Arial" w:cs="Times New Roman"/>
          <w:color w:val="34707E"/>
          <w:spacing w:val="-15"/>
          <w:w w:val="115"/>
          <w:u w:val="thick" w:color="7C9CAC"/>
          <w:lang w:val="en-US"/>
        </w:rPr>
        <w:t xml:space="preserve"> </w:t>
      </w:r>
      <w:r w:rsidRPr="00985AFD">
        <w:rPr>
          <w:rFonts w:ascii="Arial" w:eastAsia="Arial" w:hAnsi="Arial" w:cs="Times New Roman"/>
          <w:color w:val="1C6474"/>
          <w:w w:val="115"/>
          <w:u w:val="thick" w:color="7C9CAC"/>
          <w:lang w:val="en-US"/>
        </w:rPr>
        <w:t>MN</w:t>
      </w:r>
      <w:r w:rsidRPr="00985AFD">
        <w:rPr>
          <w:rFonts w:ascii="Arial" w:eastAsia="Arial" w:hAnsi="Arial" w:cs="Times New Roman"/>
          <w:color w:val="1C6474"/>
          <w:spacing w:val="-31"/>
          <w:w w:val="115"/>
          <w:u w:val="thick" w:color="7C9CAC"/>
          <w:lang w:val="en-US"/>
        </w:rPr>
        <w:t xml:space="preserve"> </w:t>
      </w:r>
      <w:r w:rsidRPr="00985AFD">
        <w:rPr>
          <w:rFonts w:ascii="Arial" w:eastAsia="Arial" w:hAnsi="Arial" w:cs="Times New Roman"/>
          <w:color w:val="1C6474"/>
          <w:w w:val="115"/>
          <w:u w:val="thick" w:color="7C9CAC"/>
          <w:lang w:val="en-US"/>
        </w:rPr>
        <w:t>G</w:t>
      </w:r>
      <w:r w:rsidRPr="00985AFD">
        <w:rPr>
          <w:rFonts w:ascii="Arial" w:eastAsia="Arial" w:hAnsi="Arial" w:cs="Times New Roman"/>
          <w:color w:val="1C6474"/>
          <w:spacing w:val="-32"/>
          <w:w w:val="115"/>
          <w:u w:val="thick" w:color="7C9CAC"/>
          <w:lang w:val="en-US"/>
        </w:rPr>
        <w:t>L</w:t>
      </w:r>
      <w:r w:rsidRPr="00985AFD">
        <w:rPr>
          <w:rFonts w:ascii="Arial" w:eastAsia="Arial" w:hAnsi="Arial" w:cs="Times New Roman"/>
          <w:color w:val="1C6474"/>
          <w:w w:val="115"/>
          <w:u w:val="thick" w:color="7C9CAC"/>
          <w:lang w:val="en-US"/>
        </w:rPr>
        <w:t>OBA</w:t>
      </w:r>
      <w:r w:rsidRPr="00985AFD">
        <w:rPr>
          <w:rFonts w:ascii="Arial" w:eastAsia="Arial" w:hAnsi="Arial" w:cs="Times New Roman"/>
          <w:color w:val="1C6474"/>
          <w:spacing w:val="-10"/>
          <w:w w:val="115"/>
          <w:u w:val="thick" w:color="7C9CAC"/>
          <w:lang w:val="en-US"/>
        </w:rPr>
        <w:t>L</w:t>
      </w:r>
      <w:r w:rsidRPr="00985AFD">
        <w:rPr>
          <w:rFonts w:ascii="Arial" w:eastAsia="Arial" w:hAnsi="Arial" w:cs="Times New Roman"/>
          <w:color w:val="1C6474"/>
          <w:spacing w:val="-56"/>
          <w:w w:val="115"/>
          <w:u w:val="thick" w:color="7C9CAC"/>
          <w:lang w:val="en-US"/>
        </w:rPr>
        <w:t>L</w:t>
      </w:r>
      <w:r w:rsidRPr="00985AFD">
        <w:rPr>
          <w:rFonts w:ascii="Arial" w:eastAsia="Arial" w:hAnsi="Arial" w:cs="Times New Roman"/>
          <w:color w:val="1C6474"/>
          <w:w w:val="115"/>
          <w:u w:val="thick" w:color="7C9CAC"/>
          <w:lang w:val="en-US"/>
        </w:rPr>
        <w:t>Y</w:t>
      </w:r>
      <w:r w:rsidRPr="00985AFD">
        <w:rPr>
          <w:rFonts w:ascii="Arial" w:eastAsia="Arial" w:hAnsi="Arial" w:cs="Times New Roman"/>
          <w:color w:val="1C6474"/>
          <w:w w:val="99"/>
          <w:u w:val="thick" w:color="7C9CAC"/>
          <w:lang w:val="en-US"/>
        </w:rPr>
        <w:t xml:space="preserve"> </w:t>
      </w:r>
      <w:r w:rsidRPr="00985AFD">
        <w:rPr>
          <w:rFonts w:ascii="Arial" w:eastAsia="Arial" w:hAnsi="Arial" w:cs="Times New Roman"/>
          <w:color w:val="1C6474"/>
          <w:u w:val="thick" w:color="7C9CAC"/>
          <w:lang w:val="en-US"/>
        </w:rPr>
        <w:tab/>
      </w:r>
    </w:p>
    <w:p w:rsidR="00985AFD" w:rsidRPr="00985AFD" w:rsidRDefault="00985AFD" w:rsidP="00985AFD">
      <w:pPr>
        <w:widowControl w:val="0"/>
        <w:spacing w:before="116" w:after="0" w:line="276" w:lineRule="auto"/>
        <w:ind w:left="2034" w:right="494" w:hanging="14"/>
        <w:rPr>
          <w:rFonts w:ascii="Times New Roman" w:eastAsia="Times New Roman" w:hAnsi="Times New Roman" w:cs="Times New Roman"/>
          <w:sz w:val="14"/>
          <w:szCs w:val="14"/>
          <w:lang w:val="en-US"/>
        </w:rPr>
      </w:pPr>
      <w:r w:rsidRPr="00985AFD">
        <w:rPr>
          <w:rFonts w:ascii="Times New Roman" w:eastAsia="Calibri" w:hAnsi="Calibri" w:cs="Times New Roman"/>
          <w:color w:val="72777C"/>
          <w:w w:val="110"/>
          <w:sz w:val="14"/>
          <w:lang w:val="en-US"/>
        </w:rPr>
        <w:t>The</w:t>
      </w:r>
      <w:r w:rsidRPr="00985AFD">
        <w:rPr>
          <w:rFonts w:ascii="Times New Roman" w:eastAsia="Calibri" w:hAnsi="Calibri" w:cs="Times New Roman"/>
          <w:color w:val="72777C"/>
          <w:spacing w:val="22"/>
          <w:w w:val="110"/>
          <w:sz w:val="14"/>
          <w:lang w:val="en-US"/>
        </w:rPr>
        <w:t xml:space="preserve"> </w:t>
      </w:r>
      <w:r w:rsidRPr="00985AFD">
        <w:rPr>
          <w:rFonts w:ascii="Times New Roman" w:eastAsia="Calibri" w:hAnsi="Calibri" w:cs="Times New Roman"/>
          <w:color w:val="72777C"/>
          <w:w w:val="110"/>
          <w:sz w:val="14"/>
          <w:lang w:val="en-US"/>
        </w:rPr>
        <w:t>number</w:t>
      </w:r>
      <w:r w:rsidRPr="00985AFD">
        <w:rPr>
          <w:rFonts w:ascii="Times New Roman" w:eastAsia="Calibri" w:hAnsi="Calibri" w:cs="Times New Roman"/>
          <w:color w:val="72777C"/>
          <w:spacing w:val="20"/>
          <w:w w:val="110"/>
          <w:sz w:val="14"/>
          <w:lang w:val="en-US"/>
        </w:rPr>
        <w:t xml:space="preserve"> </w:t>
      </w:r>
      <w:r w:rsidRPr="00985AFD">
        <w:rPr>
          <w:rFonts w:ascii="Times New Roman" w:eastAsia="Calibri" w:hAnsi="Calibri" w:cs="Times New Roman"/>
          <w:color w:val="72777C"/>
          <w:spacing w:val="-12"/>
          <w:w w:val="125"/>
          <w:sz w:val="14"/>
          <w:lang w:val="en-US"/>
        </w:rPr>
        <w:t>o</w:t>
      </w:r>
      <w:r w:rsidRPr="00985AFD">
        <w:rPr>
          <w:rFonts w:ascii="Times New Roman" w:eastAsia="Calibri" w:hAnsi="Calibri" w:cs="Times New Roman"/>
          <w:color w:val="72777C"/>
          <w:spacing w:val="-19"/>
          <w:w w:val="125"/>
          <w:sz w:val="14"/>
          <w:lang w:val="en-US"/>
        </w:rPr>
        <w:t>f</w:t>
      </w:r>
      <w:r w:rsidRPr="00985AFD">
        <w:rPr>
          <w:rFonts w:ascii="Times New Roman" w:eastAsia="Calibri" w:hAnsi="Calibri" w:cs="Times New Roman"/>
          <w:color w:val="72777C"/>
          <w:spacing w:val="19"/>
          <w:w w:val="125"/>
          <w:sz w:val="14"/>
          <w:lang w:val="en-US"/>
        </w:rPr>
        <w:t xml:space="preserve"> </w:t>
      </w:r>
      <w:r w:rsidRPr="00985AFD">
        <w:rPr>
          <w:rFonts w:ascii="Times New Roman" w:eastAsia="Calibri" w:hAnsi="Calibri" w:cs="Times New Roman"/>
          <w:color w:val="72777C"/>
          <w:w w:val="110"/>
          <w:sz w:val="14"/>
          <w:lang w:val="en-US"/>
        </w:rPr>
        <w:t>sole</w:t>
      </w:r>
      <w:r w:rsidRPr="00985AFD">
        <w:rPr>
          <w:rFonts w:ascii="Times New Roman" w:eastAsia="Calibri" w:hAnsi="Calibri" w:cs="Times New Roman"/>
          <w:color w:val="72777C"/>
          <w:spacing w:val="-7"/>
          <w:w w:val="110"/>
          <w:sz w:val="14"/>
          <w:lang w:val="en-US"/>
        </w:rPr>
        <w:t xml:space="preserve"> </w:t>
      </w:r>
      <w:r w:rsidRPr="00985AFD">
        <w:rPr>
          <w:rFonts w:ascii="Times New Roman" w:eastAsia="Calibri" w:hAnsi="Calibri" w:cs="Times New Roman"/>
          <w:i/>
          <w:color w:val="72777C"/>
          <w:w w:val="125"/>
          <w:sz w:val="12"/>
          <w:lang w:val="en-US"/>
        </w:rPr>
        <w:t xml:space="preserve">0t </w:t>
      </w:r>
      <w:r w:rsidRPr="00985AFD">
        <w:rPr>
          <w:rFonts w:ascii="Times New Roman" w:eastAsia="Calibri" w:hAnsi="Calibri" w:cs="Times New Roman"/>
          <w:color w:val="72777C"/>
          <w:w w:val="110"/>
          <w:sz w:val="14"/>
          <w:lang w:val="en-US"/>
        </w:rPr>
        <w:t>dual</w:t>
      </w:r>
      <w:r w:rsidRPr="00985AFD">
        <w:rPr>
          <w:rFonts w:ascii="Times New Roman" w:eastAsia="Calibri" w:hAnsi="Calibri" w:cs="Times New Roman"/>
          <w:color w:val="72777C"/>
          <w:spacing w:val="24"/>
          <w:w w:val="110"/>
          <w:sz w:val="14"/>
          <w:lang w:val="en-US"/>
        </w:rPr>
        <w:t xml:space="preserve"> </w:t>
      </w:r>
      <w:r w:rsidRPr="00985AFD">
        <w:rPr>
          <w:rFonts w:ascii="Times New Roman" w:eastAsia="Calibri" w:hAnsi="Calibri" w:cs="Times New Roman"/>
          <w:color w:val="72777C"/>
          <w:w w:val="110"/>
          <w:sz w:val="14"/>
          <w:lang w:val="en-US"/>
        </w:rPr>
        <w:t>users</w:t>
      </w:r>
      <w:r w:rsidRPr="00985AFD">
        <w:rPr>
          <w:rFonts w:ascii="Times New Roman" w:eastAsia="Calibri" w:hAnsi="Calibri" w:cs="Times New Roman"/>
          <w:color w:val="72777C"/>
          <w:spacing w:val="6"/>
          <w:w w:val="110"/>
          <w:sz w:val="14"/>
          <w:lang w:val="en-US"/>
        </w:rPr>
        <w:t xml:space="preserve"> </w:t>
      </w:r>
      <w:r w:rsidRPr="00985AFD">
        <w:rPr>
          <w:rFonts w:ascii="Times New Roman" w:eastAsia="Calibri" w:hAnsi="Calibri" w:cs="Times New Roman"/>
          <w:color w:val="72777C"/>
          <w:w w:val="110"/>
          <w:sz w:val="14"/>
          <w:lang w:val="en-US"/>
        </w:rPr>
        <w:t>of</w:t>
      </w:r>
      <w:r w:rsidRPr="00985AFD">
        <w:rPr>
          <w:rFonts w:ascii="Times New Roman" w:eastAsia="Calibri" w:hAnsi="Calibri" w:cs="Times New Roman"/>
          <w:color w:val="72777C"/>
          <w:spacing w:val="21"/>
          <w:w w:val="120"/>
          <w:sz w:val="14"/>
          <w:lang w:val="en-US"/>
        </w:rPr>
        <w:t xml:space="preserve"> </w:t>
      </w:r>
      <w:r w:rsidRPr="00985AFD">
        <w:rPr>
          <w:rFonts w:ascii="Times New Roman" w:eastAsia="Calibri" w:hAnsi="Calibri" w:cs="Times New Roman"/>
          <w:color w:val="72777C"/>
          <w:w w:val="110"/>
          <w:sz w:val="14"/>
          <w:lang w:val="en-US"/>
        </w:rPr>
        <w:t>vapour</w:t>
      </w:r>
      <w:r w:rsidRPr="00985AFD">
        <w:rPr>
          <w:rFonts w:ascii="Times New Roman" w:eastAsia="Calibri" w:hAnsi="Calibri" w:cs="Times New Roman"/>
          <w:color w:val="72777C"/>
          <w:spacing w:val="25"/>
          <w:w w:val="110"/>
          <w:sz w:val="14"/>
          <w:lang w:val="en-US"/>
        </w:rPr>
        <w:t xml:space="preserve"> </w:t>
      </w:r>
      <w:r w:rsidRPr="00985AFD">
        <w:rPr>
          <w:rFonts w:ascii="Times New Roman" w:eastAsia="Calibri" w:hAnsi="Calibri" w:cs="Times New Roman"/>
          <w:color w:val="72777C"/>
          <w:w w:val="110"/>
          <w:sz w:val="14"/>
          <w:lang w:val="en-US"/>
        </w:rPr>
        <w:t>d</w:t>
      </w:r>
      <w:r w:rsidRPr="00985AFD">
        <w:rPr>
          <w:rFonts w:ascii="Times New Roman" w:eastAsia="Calibri" w:hAnsi="Calibri" w:cs="Times New Roman"/>
          <w:color w:val="72777C"/>
          <w:spacing w:val="-21"/>
          <w:w w:val="110"/>
          <w:sz w:val="14"/>
          <w:lang w:val="en-US"/>
        </w:rPr>
        <w:t>o</w:t>
      </w:r>
      <w:r w:rsidRPr="00985AFD">
        <w:rPr>
          <w:rFonts w:ascii="Times New Roman" w:eastAsia="Calibri" w:hAnsi="Calibri" w:cs="Times New Roman"/>
          <w:color w:val="72777C"/>
          <w:w w:val="110"/>
          <w:sz w:val="14"/>
          <w:lang w:val="en-US"/>
        </w:rPr>
        <w:t>vioes</w:t>
      </w:r>
      <w:r w:rsidRPr="00985AFD">
        <w:rPr>
          <w:rFonts w:ascii="Times New Roman" w:eastAsia="Calibri" w:hAnsi="Calibri" w:cs="Times New Roman"/>
          <w:color w:val="72777C"/>
          <w:spacing w:val="11"/>
          <w:w w:val="110"/>
          <w:sz w:val="14"/>
          <w:lang w:val="en-US"/>
        </w:rPr>
        <w:t xml:space="preserve"> </w:t>
      </w:r>
      <w:r w:rsidRPr="00985AFD">
        <w:rPr>
          <w:rFonts w:ascii="Times New Roman" w:eastAsia="Calibri" w:hAnsi="Calibri" w:cs="Times New Roman"/>
          <w:color w:val="72777C"/>
          <w:w w:val="110"/>
          <w:sz w:val="14"/>
          <w:lang w:val="en-US"/>
        </w:rPr>
        <w:t>surged</w:t>
      </w:r>
      <w:r w:rsidRPr="00985AFD">
        <w:rPr>
          <w:rFonts w:ascii="Times New Roman" w:eastAsia="Calibri" w:hAnsi="Calibri" w:cs="Times New Roman"/>
          <w:color w:val="72777C"/>
          <w:spacing w:val="13"/>
          <w:w w:val="110"/>
          <w:sz w:val="14"/>
          <w:lang w:val="en-US"/>
        </w:rPr>
        <w:t xml:space="preserve"> </w:t>
      </w:r>
      <w:r w:rsidRPr="00985AFD">
        <w:rPr>
          <w:rFonts w:ascii="Times New Roman" w:eastAsia="Calibri" w:hAnsi="Calibri" w:cs="Times New Roman"/>
          <w:color w:val="72777C"/>
          <w:w w:val="125"/>
          <w:sz w:val="14"/>
          <w:lang w:val="en-US"/>
        </w:rPr>
        <w:t>to</w:t>
      </w:r>
      <w:r w:rsidRPr="00985AFD">
        <w:rPr>
          <w:rFonts w:ascii="Times New Roman" w:eastAsia="Calibri" w:hAnsi="Calibri" w:cs="Times New Roman"/>
          <w:color w:val="72777C"/>
          <w:spacing w:val="22"/>
          <w:w w:val="125"/>
          <w:sz w:val="14"/>
          <w:lang w:val="en-US"/>
        </w:rPr>
        <w:t xml:space="preserve"> </w:t>
      </w:r>
      <w:r w:rsidRPr="00985AFD">
        <w:rPr>
          <w:rFonts w:ascii="Times New Roman" w:eastAsia="Calibri" w:hAnsi="Calibri" w:cs="Times New Roman"/>
          <w:color w:val="72777C"/>
          <w:spacing w:val="-30"/>
          <w:w w:val="110"/>
          <w:sz w:val="16"/>
          <w:lang w:val="en-US"/>
        </w:rPr>
        <w:t>1</w:t>
      </w:r>
      <w:r w:rsidRPr="00985AFD">
        <w:rPr>
          <w:rFonts w:ascii="Times New Roman" w:eastAsia="Calibri" w:hAnsi="Calibri" w:cs="Times New Roman"/>
          <w:color w:val="72777C"/>
          <w:spacing w:val="1"/>
          <w:w w:val="110"/>
          <w:sz w:val="16"/>
          <w:lang w:val="en-US"/>
        </w:rPr>
        <w:t>3</w:t>
      </w:r>
      <w:r w:rsidRPr="00985AFD">
        <w:rPr>
          <w:rFonts w:ascii="Times New Roman" w:eastAsia="Calibri" w:hAnsi="Calibri" w:cs="Times New Roman"/>
          <w:color w:val="72777C"/>
          <w:w w:val="110"/>
          <w:sz w:val="14"/>
          <w:lang w:val="en-US"/>
        </w:rPr>
        <w:t>million</w:t>
      </w:r>
      <w:r w:rsidRPr="00985AFD">
        <w:rPr>
          <w:rFonts w:ascii="Times New Roman" w:eastAsia="Calibri" w:hAnsi="Calibri" w:cs="Times New Roman"/>
          <w:color w:val="72777C"/>
          <w:w w:val="105"/>
          <w:sz w:val="14"/>
          <w:lang w:val="en-US"/>
        </w:rPr>
        <w:t xml:space="preserve"> </w:t>
      </w:r>
      <w:r w:rsidRPr="00985AFD">
        <w:rPr>
          <w:rFonts w:ascii="Times New Roman" w:eastAsia="Calibri" w:hAnsi="Calibri" w:cs="Times New Roman"/>
          <w:color w:val="606467"/>
          <w:w w:val="110"/>
          <w:sz w:val="14"/>
          <w:lang w:val="en-US"/>
        </w:rPr>
        <w:t>globally in</w:t>
      </w:r>
      <w:r w:rsidRPr="00985AFD">
        <w:rPr>
          <w:rFonts w:ascii="Times New Roman" w:eastAsia="Calibri" w:hAnsi="Calibri" w:cs="Times New Roman"/>
          <w:color w:val="606467"/>
          <w:spacing w:val="-8"/>
          <w:w w:val="110"/>
          <w:sz w:val="14"/>
          <w:lang w:val="en-US"/>
        </w:rPr>
        <w:t xml:space="preserve"> </w:t>
      </w:r>
      <w:r w:rsidRPr="00985AFD">
        <w:rPr>
          <w:rFonts w:ascii="Times New Roman" w:eastAsia="Calibri" w:hAnsi="Calibri" w:cs="Times New Roman"/>
          <w:color w:val="72777C"/>
          <w:w w:val="110"/>
          <w:sz w:val="14"/>
          <w:lang w:val="en-US"/>
        </w:rPr>
        <w:t>2014,</w:t>
      </w:r>
      <w:r w:rsidRPr="00985AFD">
        <w:rPr>
          <w:rFonts w:ascii="Times New Roman" w:eastAsia="Calibri" w:hAnsi="Calibri" w:cs="Times New Roman"/>
          <w:color w:val="72777C"/>
          <w:w w:val="110"/>
          <w:sz w:val="15"/>
          <w:lang w:val="en-US"/>
        </w:rPr>
        <w:t>with</w:t>
      </w:r>
      <w:r w:rsidRPr="00985AFD">
        <w:rPr>
          <w:rFonts w:ascii="Times New Roman" w:eastAsia="Calibri" w:hAnsi="Calibri" w:cs="Times New Roman"/>
          <w:color w:val="72777C"/>
          <w:spacing w:val="-4"/>
          <w:w w:val="110"/>
          <w:sz w:val="15"/>
          <w:lang w:val="en-US"/>
        </w:rPr>
        <w:t xml:space="preserve"> </w:t>
      </w:r>
      <w:r w:rsidRPr="00985AFD">
        <w:rPr>
          <w:rFonts w:ascii="Times New Roman" w:eastAsia="Calibri" w:hAnsi="Calibri" w:cs="Times New Roman"/>
          <w:color w:val="72777C"/>
          <w:w w:val="110"/>
          <w:sz w:val="14"/>
          <w:lang w:val="en-US"/>
        </w:rPr>
        <w:t>the</w:t>
      </w:r>
      <w:r w:rsidRPr="00985AFD">
        <w:rPr>
          <w:rFonts w:ascii="Times New Roman" w:eastAsia="Calibri" w:hAnsi="Calibri" w:cs="Times New Roman"/>
          <w:color w:val="72777C"/>
          <w:spacing w:val="8"/>
          <w:w w:val="110"/>
          <w:sz w:val="14"/>
          <w:lang w:val="en-US"/>
        </w:rPr>
        <w:t xml:space="preserve"> </w:t>
      </w:r>
      <w:r w:rsidRPr="00985AFD">
        <w:rPr>
          <w:rFonts w:ascii="Times New Roman" w:eastAsia="Calibri" w:hAnsi="Calibri" w:cs="Times New Roman"/>
          <w:color w:val="606467"/>
          <w:w w:val="110"/>
          <w:sz w:val="14"/>
          <w:lang w:val="en-US"/>
        </w:rPr>
        <w:t>majotity</w:t>
      </w:r>
      <w:r w:rsidRPr="00985AFD">
        <w:rPr>
          <w:rFonts w:ascii="Times New Roman" w:eastAsia="Calibri" w:hAnsi="Calibri" w:cs="Times New Roman"/>
          <w:color w:val="606467"/>
          <w:spacing w:val="28"/>
          <w:w w:val="108"/>
          <w:sz w:val="14"/>
          <w:lang w:val="en-US"/>
        </w:rPr>
        <w:t xml:space="preserve"> </w:t>
      </w:r>
      <w:r w:rsidRPr="00985AFD">
        <w:rPr>
          <w:rFonts w:ascii="Times New Roman" w:eastAsia="Calibri" w:hAnsi="Calibri" w:cs="Times New Roman"/>
          <w:color w:val="72777C"/>
          <w:w w:val="110"/>
          <w:sz w:val="14"/>
          <w:lang w:val="en-US"/>
        </w:rPr>
        <w:t>based</w:t>
      </w:r>
      <w:r w:rsidRPr="00985AFD">
        <w:rPr>
          <w:rFonts w:ascii="Times New Roman" w:eastAsia="Calibri" w:hAnsi="Calibri" w:cs="Times New Roman"/>
          <w:color w:val="72777C"/>
          <w:spacing w:val="-20"/>
          <w:w w:val="110"/>
          <w:sz w:val="14"/>
          <w:lang w:val="en-US"/>
        </w:rPr>
        <w:t xml:space="preserve"> </w:t>
      </w:r>
      <w:r w:rsidRPr="00985AFD">
        <w:rPr>
          <w:rFonts w:ascii="Times New Roman" w:eastAsia="Calibri" w:hAnsi="Calibri" w:cs="Times New Roman"/>
          <w:color w:val="606467"/>
          <w:w w:val="110"/>
          <w:sz w:val="14"/>
          <w:lang w:val="en-US"/>
        </w:rPr>
        <w:t>in</w:t>
      </w:r>
      <w:r w:rsidRPr="00985AFD">
        <w:rPr>
          <w:rFonts w:ascii="Times New Roman" w:eastAsia="Calibri" w:hAnsi="Calibri" w:cs="Times New Roman"/>
          <w:color w:val="606467"/>
          <w:spacing w:val="-30"/>
          <w:w w:val="110"/>
          <w:sz w:val="14"/>
          <w:lang w:val="en-US"/>
        </w:rPr>
        <w:t xml:space="preserve"> </w:t>
      </w:r>
      <w:r w:rsidRPr="00985AFD">
        <w:rPr>
          <w:rFonts w:ascii="Times New Roman" w:eastAsia="Calibri" w:hAnsi="Calibri" w:cs="Times New Roman"/>
          <w:color w:val="606467"/>
          <w:w w:val="110"/>
          <w:sz w:val="14"/>
          <w:lang w:val="en-US"/>
        </w:rPr>
        <w:t>the</w:t>
      </w:r>
      <w:r w:rsidRPr="00985AFD">
        <w:rPr>
          <w:rFonts w:ascii="Times New Roman" w:eastAsia="Calibri" w:hAnsi="Calibri" w:cs="Times New Roman"/>
          <w:color w:val="606467"/>
          <w:spacing w:val="-25"/>
          <w:w w:val="110"/>
          <w:sz w:val="14"/>
          <w:lang w:val="en-US"/>
        </w:rPr>
        <w:t xml:space="preserve"> </w:t>
      </w:r>
      <w:r w:rsidRPr="00985AFD">
        <w:rPr>
          <w:rFonts w:ascii="Times New Roman" w:eastAsia="Calibri" w:hAnsi="Calibri" w:cs="Times New Roman"/>
          <w:color w:val="72777C"/>
          <w:w w:val="110"/>
          <w:sz w:val="16"/>
          <w:lang w:val="en-US"/>
        </w:rPr>
        <w:t>USA</w:t>
      </w:r>
      <w:r w:rsidRPr="00985AFD">
        <w:rPr>
          <w:rFonts w:ascii="Times New Roman" w:eastAsia="Calibri" w:hAnsi="Calibri" w:cs="Times New Roman"/>
          <w:color w:val="72777C"/>
          <w:spacing w:val="-32"/>
          <w:w w:val="110"/>
          <w:sz w:val="16"/>
          <w:lang w:val="en-US"/>
        </w:rPr>
        <w:t xml:space="preserve"> </w:t>
      </w:r>
      <w:r w:rsidRPr="00985AFD">
        <w:rPr>
          <w:rFonts w:ascii="Times New Roman" w:eastAsia="Calibri" w:hAnsi="Calibri" w:cs="Times New Roman"/>
          <w:color w:val="72777C"/>
          <w:w w:val="110"/>
          <w:sz w:val="14"/>
          <w:lang w:val="en-US"/>
        </w:rPr>
        <w:t>and</w:t>
      </w:r>
      <w:r w:rsidRPr="00985AFD">
        <w:rPr>
          <w:rFonts w:ascii="Times New Roman" w:eastAsia="Calibri" w:hAnsi="Calibri" w:cs="Times New Roman"/>
          <w:color w:val="72777C"/>
          <w:spacing w:val="-23"/>
          <w:w w:val="110"/>
          <w:sz w:val="14"/>
          <w:lang w:val="en-US"/>
        </w:rPr>
        <w:t xml:space="preserve"> </w:t>
      </w:r>
      <w:r w:rsidRPr="00985AFD">
        <w:rPr>
          <w:rFonts w:ascii="Times New Roman" w:eastAsia="Calibri" w:hAnsi="Calibri" w:cs="Times New Roman"/>
          <w:color w:val="72777C"/>
          <w:w w:val="110"/>
          <w:sz w:val="14"/>
          <w:lang w:val="en-US"/>
        </w:rPr>
        <w:t>Europe.</w:t>
      </w:r>
      <w:r w:rsidRPr="00985AFD">
        <w:rPr>
          <w:rFonts w:ascii="Times New Roman" w:eastAsia="Calibri" w:hAnsi="Calibri" w:cs="Times New Roman"/>
          <w:color w:val="72777C"/>
          <w:w w:val="110"/>
          <w:sz w:val="16"/>
          <w:lang w:val="en-US"/>
        </w:rPr>
        <w:t>Virtually</w:t>
      </w:r>
      <w:r w:rsidRPr="00985AFD">
        <w:rPr>
          <w:rFonts w:ascii="Times New Roman" w:eastAsia="Calibri" w:hAnsi="Calibri" w:cs="Times New Roman"/>
          <w:color w:val="72777C"/>
          <w:spacing w:val="27"/>
          <w:w w:val="89"/>
          <w:sz w:val="16"/>
          <w:lang w:val="en-US"/>
        </w:rPr>
        <w:t xml:space="preserve"> </w:t>
      </w:r>
      <w:r w:rsidRPr="00985AFD">
        <w:rPr>
          <w:rFonts w:ascii="Times New Roman" w:eastAsia="Calibri" w:hAnsi="Calibri" w:cs="Times New Roman"/>
          <w:color w:val="72777C"/>
          <w:w w:val="110"/>
          <w:sz w:val="14"/>
          <w:lang w:val="en-US"/>
        </w:rPr>
        <w:t>all</w:t>
      </w:r>
      <w:r w:rsidRPr="00985AFD">
        <w:rPr>
          <w:rFonts w:ascii="Times New Roman" w:eastAsia="Calibri" w:hAnsi="Calibri" w:cs="Times New Roman"/>
          <w:color w:val="72777C"/>
          <w:spacing w:val="9"/>
          <w:w w:val="110"/>
          <w:sz w:val="14"/>
          <w:lang w:val="en-US"/>
        </w:rPr>
        <w:t xml:space="preserve"> </w:t>
      </w:r>
      <w:r w:rsidRPr="00985AFD">
        <w:rPr>
          <w:rFonts w:ascii="Times New Roman" w:eastAsia="Calibri" w:hAnsi="Calibri" w:cs="Times New Roman"/>
          <w:color w:val="72777C"/>
          <w:w w:val="110"/>
          <w:sz w:val="14"/>
          <w:lang w:val="en-US"/>
        </w:rPr>
        <w:t>vapour</w:t>
      </w:r>
      <w:r w:rsidRPr="00985AFD">
        <w:rPr>
          <w:rFonts w:ascii="Times New Roman" w:eastAsia="Calibri" w:hAnsi="Calibri" w:cs="Times New Roman"/>
          <w:color w:val="72777C"/>
          <w:spacing w:val="8"/>
          <w:w w:val="110"/>
          <w:sz w:val="14"/>
          <w:lang w:val="en-US"/>
        </w:rPr>
        <w:t xml:space="preserve"> </w:t>
      </w:r>
      <w:r w:rsidRPr="00985AFD">
        <w:rPr>
          <w:rFonts w:ascii="Times New Roman" w:eastAsia="Calibri" w:hAnsi="Calibri" w:cs="Times New Roman"/>
          <w:color w:val="72777C"/>
          <w:w w:val="110"/>
          <w:sz w:val="14"/>
          <w:lang w:val="en-US"/>
        </w:rPr>
        <w:t>usors are</w:t>
      </w:r>
      <w:r w:rsidRPr="00985AFD">
        <w:rPr>
          <w:rFonts w:ascii="Times New Roman" w:eastAsia="Calibri" w:hAnsi="Calibri" w:cs="Times New Roman"/>
          <w:color w:val="72777C"/>
          <w:spacing w:val="8"/>
          <w:w w:val="110"/>
          <w:sz w:val="14"/>
          <w:lang w:val="en-US"/>
        </w:rPr>
        <w:t xml:space="preserve"> </w:t>
      </w:r>
      <w:r w:rsidRPr="00985AFD">
        <w:rPr>
          <w:rFonts w:ascii="Arial" w:eastAsia="Calibri" w:hAnsi="Calibri" w:cs="Times New Roman"/>
          <w:color w:val="72777C"/>
          <w:w w:val="110"/>
          <w:sz w:val="13"/>
          <w:lang w:val="en-US"/>
        </w:rPr>
        <w:t>currot'lt</w:t>
      </w:r>
      <w:r w:rsidRPr="00985AFD">
        <w:rPr>
          <w:rFonts w:ascii="Arial" w:eastAsia="Calibri" w:hAnsi="Calibri" w:cs="Times New Roman"/>
          <w:color w:val="72777C"/>
          <w:spacing w:val="-2"/>
          <w:w w:val="110"/>
          <w:sz w:val="13"/>
          <w:lang w:val="en-US"/>
        </w:rPr>
        <w:t xml:space="preserve"> </w:t>
      </w:r>
      <w:r w:rsidRPr="00985AFD">
        <w:rPr>
          <w:rFonts w:ascii="Times New Roman" w:eastAsia="Calibri" w:hAnsi="Calibri" w:cs="Times New Roman"/>
          <w:color w:val="72777C"/>
          <w:w w:val="110"/>
          <w:sz w:val="14"/>
          <w:lang w:val="en-US"/>
        </w:rPr>
        <w:t>or</w:t>
      </w:r>
      <w:r w:rsidRPr="00985AFD">
        <w:rPr>
          <w:rFonts w:ascii="Times New Roman" w:eastAsia="Calibri" w:hAnsi="Calibri" w:cs="Times New Roman"/>
          <w:color w:val="72777C"/>
          <w:spacing w:val="-5"/>
          <w:w w:val="110"/>
          <w:sz w:val="14"/>
          <w:lang w:val="en-US"/>
        </w:rPr>
        <w:t xml:space="preserve"> </w:t>
      </w:r>
      <w:r w:rsidRPr="00985AFD">
        <w:rPr>
          <w:rFonts w:ascii="Times New Roman" w:eastAsia="Calibri" w:hAnsi="Calibri" w:cs="Times New Roman"/>
          <w:color w:val="72777C"/>
          <w:w w:val="110"/>
          <w:sz w:val="14"/>
          <w:lang w:val="en-US"/>
        </w:rPr>
        <w:t>former</w:t>
      </w:r>
      <w:r w:rsidRPr="00985AFD">
        <w:rPr>
          <w:rFonts w:ascii="Times New Roman" w:eastAsia="Calibri" w:hAnsi="Calibri" w:cs="Times New Roman"/>
          <w:color w:val="72777C"/>
          <w:w w:val="116"/>
          <w:sz w:val="14"/>
          <w:lang w:val="en-US"/>
        </w:rPr>
        <w:t xml:space="preserve"> </w:t>
      </w:r>
      <w:r w:rsidRPr="00985AFD">
        <w:rPr>
          <w:rFonts w:ascii="Times New Roman" w:eastAsia="Calibri" w:hAnsi="Calibri" w:cs="Times New Roman"/>
          <w:color w:val="828A90"/>
          <w:w w:val="110"/>
          <w:sz w:val="14"/>
          <w:lang w:val="en-US"/>
        </w:rPr>
        <w:t>aduh</w:t>
      </w:r>
      <w:r w:rsidRPr="00985AFD">
        <w:rPr>
          <w:rFonts w:ascii="Times New Roman" w:eastAsia="Calibri" w:hAnsi="Calibri" w:cs="Times New Roman"/>
          <w:color w:val="828A90"/>
          <w:spacing w:val="22"/>
          <w:w w:val="110"/>
          <w:sz w:val="14"/>
          <w:lang w:val="en-US"/>
        </w:rPr>
        <w:t xml:space="preserve"> </w:t>
      </w:r>
      <w:r w:rsidRPr="00985AFD">
        <w:rPr>
          <w:rFonts w:ascii="Times New Roman" w:eastAsia="Calibri" w:hAnsi="Calibri" w:cs="Times New Roman"/>
          <w:color w:val="72777C"/>
          <w:w w:val="110"/>
          <w:sz w:val="14"/>
          <w:lang w:val="en-US"/>
        </w:rPr>
        <w:t>smokers.</w:t>
      </w:r>
      <w:r w:rsidRPr="00985AFD">
        <w:rPr>
          <w:rFonts w:ascii="Times New Roman" w:eastAsia="Calibri" w:hAnsi="Calibri" w:cs="Times New Roman"/>
          <w:color w:val="72777C"/>
          <w:spacing w:val="15"/>
          <w:w w:val="110"/>
          <w:sz w:val="14"/>
          <w:lang w:val="en-US"/>
        </w:rPr>
        <w:t xml:space="preserve"> </w:t>
      </w:r>
      <w:r w:rsidRPr="00985AFD">
        <w:rPr>
          <w:rFonts w:ascii="Times New Roman" w:eastAsia="Calibri" w:hAnsi="Calibri" w:cs="Times New Roman"/>
          <w:color w:val="606467"/>
          <w:w w:val="110"/>
          <w:sz w:val="14"/>
          <w:lang w:val="en-US"/>
        </w:rPr>
        <w:t>Dual</w:t>
      </w:r>
      <w:r w:rsidRPr="00985AFD">
        <w:rPr>
          <w:rFonts w:ascii="Times New Roman" w:eastAsia="Calibri" w:hAnsi="Calibri" w:cs="Times New Roman"/>
          <w:color w:val="606467"/>
          <w:spacing w:val="3"/>
          <w:w w:val="110"/>
          <w:sz w:val="14"/>
          <w:lang w:val="en-US"/>
        </w:rPr>
        <w:t xml:space="preserve"> </w:t>
      </w:r>
      <w:r w:rsidRPr="00985AFD">
        <w:rPr>
          <w:rFonts w:ascii="Times New Roman" w:eastAsia="Calibri" w:hAnsi="Calibri" w:cs="Times New Roman"/>
          <w:color w:val="72777C"/>
          <w:w w:val="110"/>
          <w:sz w:val="14"/>
          <w:lang w:val="en-US"/>
        </w:rPr>
        <w:t>use</w:t>
      </w:r>
      <w:r w:rsidRPr="00985AFD">
        <w:rPr>
          <w:rFonts w:ascii="Times New Roman" w:eastAsia="Calibri" w:hAnsi="Calibri" w:cs="Times New Roman"/>
          <w:color w:val="72777C"/>
          <w:spacing w:val="4"/>
          <w:w w:val="110"/>
          <w:sz w:val="14"/>
          <w:lang w:val="en-US"/>
        </w:rPr>
        <w:t xml:space="preserve"> </w:t>
      </w:r>
      <w:r w:rsidRPr="00985AFD">
        <w:rPr>
          <w:rFonts w:ascii="Times New Roman" w:eastAsia="Calibri" w:hAnsi="Calibri" w:cs="Times New Roman"/>
          <w:color w:val="72777C"/>
          <w:w w:val="110"/>
          <w:sz w:val="14"/>
          <w:lang w:val="en-US"/>
        </w:rPr>
        <w:t>(consumption</w:t>
      </w:r>
    </w:p>
    <w:p w:rsidR="00985AFD" w:rsidRPr="00985AFD" w:rsidRDefault="00985AFD" w:rsidP="00985AFD">
      <w:pPr>
        <w:widowControl w:val="0"/>
        <w:spacing w:before="25" w:after="0" w:line="291" w:lineRule="auto"/>
        <w:ind w:left="2034"/>
        <w:rPr>
          <w:rFonts w:ascii="Times New Roman" w:eastAsia="Times New Roman" w:hAnsi="Times New Roman" w:cs="Times New Roman"/>
          <w:sz w:val="14"/>
          <w:szCs w:val="14"/>
          <w:lang w:val="en-US"/>
        </w:rPr>
      </w:pPr>
      <w:r w:rsidRPr="00985AFD">
        <w:rPr>
          <w:rFonts w:ascii="Times New Roman" w:eastAsia="Calibri" w:hAnsi="Calibri" w:cs="Times New Roman"/>
          <w:color w:val="72777C"/>
          <w:w w:val="115"/>
          <w:sz w:val="14"/>
          <w:lang w:val="en-US"/>
        </w:rPr>
        <w:t>of</w:t>
      </w:r>
      <w:r w:rsidRPr="00985AFD">
        <w:rPr>
          <w:rFonts w:ascii="Times New Roman" w:eastAsia="Calibri" w:hAnsi="Calibri" w:cs="Times New Roman"/>
          <w:color w:val="72777C"/>
          <w:spacing w:val="1"/>
          <w:w w:val="115"/>
          <w:sz w:val="14"/>
          <w:lang w:val="en-US"/>
        </w:rPr>
        <w:t xml:space="preserve"> </w:t>
      </w:r>
      <w:r w:rsidRPr="00985AFD">
        <w:rPr>
          <w:rFonts w:ascii="Times New Roman" w:eastAsia="Calibri" w:hAnsi="Calibri" w:cs="Times New Roman"/>
          <w:color w:val="72777C"/>
          <w:w w:val="115"/>
          <w:sz w:val="14"/>
          <w:lang w:val="en-US"/>
        </w:rPr>
        <w:t>both</w:t>
      </w:r>
      <w:r w:rsidRPr="00985AFD">
        <w:rPr>
          <w:rFonts w:ascii="Times New Roman" w:eastAsia="Calibri" w:hAnsi="Calibri" w:cs="Times New Roman"/>
          <w:color w:val="72777C"/>
          <w:spacing w:val="-6"/>
          <w:w w:val="115"/>
          <w:sz w:val="14"/>
          <w:lang w:val="en-US"/>
        </w:rPr>
        <w:t xml:space="preserve"> </w:t>
      </w:r>
      <w:r w:rsidRPr="00985AFD">
        <w:rPr>
          <w:rFonts w:ascii="Times New Roman" w:eastAsia="Calibri" w:hAnsi="Calibri" w:cs="Times New Roman"/>
          <w:color w:val="72777C"/>
          <w:w w:val="115"/>
          <w:sz w:val="14"/>
          <w:lang w:val="en-US"/>
        </w:rPr>
        <w:t>vapour</w:t>
      </w:r>
      <w:r w:rsidRPr="00985AFD">
        <w:rPr>
          <w:rFonts w:ascii="Times New Roman" w:eastAsia="Calibri" w:hAnsi="Calibri" w:cs="Times New Roman"/>
          <w:color w:val="72777C"/>
          <w:spacing w:val="10"/>
          <w:w w:val="115"/>
          <w:sz w:val="14"/>
          <w:lang w:val="en-US"/>
        </w:rPr>
        <w:t xml:space="preserve"> </w:t>
      </w:r>
      <w:r w:rsidRPr="00985AFD">
        <w:rPr>
          <w:rFonts w:ascii="Times New Roman" w:eastAsia="Calibri" w:hAnsi="Calibri" w:cs="Times New Roman"/>
          <w:color w:val="72777C"/>
          <w:w w:val="115"/>
          <w:sz w:val="14"/>
          <w:lang w:val="en-US"/>
        </w:rPr>
        <w:t>and</w:t>
      </w:r>
      <w:r w:rsidRPr="00985AFD">
        <w:rPr>
          <w:rFonts w:ascii="Times New Roman" w:eastAsia="Calibri" w:hAnsi="Calibri" w:cs="Times New Roman"/>
          <w:color w:val="72777C"/>
          <w:spacing w:val="-13"/>
          <w:w w:val="115"/>
          <w:sz w:val="14"/>
          <w:lang w:val="en-US"/>
        </w:rPr>
        <w:t xml:space="preserve"> </w:t>
      </w:r>
      <w:r w:rsidRPr="00985AFD">
        <w:rPr>
          <w:rFonts w:ascii="Times New Roman" w:eastAsia="Calibri" w:hAnsi="Calibri" w:cs="Times New Roman"/>
          <w:color w:val="72777C"/>
          <w:w w:val="115"/>
          <w:sz w:val="14"/>
          <w:lang w:val="en-US"/>
        </w:rPr>
        <w:t>traditional</w:t>
      </w:r>
      <w:r w:rsidRPr="00985AFD">
        <w:rPr>
          <w:rFonts w:ascii="Times New Roman" w:eastAsia="Calibri" w:hAnsi="Calibri" w:cs="Times New Roman"/>
          <w:color w:val="72777C"/>
          <w:spacing w:val="-3"/>
          <w:w w:val="115"/>
          <w:sz w:val="14"/>
          <w:lang w:val="en-US"/>
        </w:rPr>
        <w:t xml:space="preserve"> </w:t>
      </w:r>
      <w:r w:rsidRPr="00985AFD">
        <w:rPr>
          <w:rFonts w:ascii="Times New Roman" w:eastAsia="Calibri" w:hAnsi="Calibri" w:cs="Times New Roman"/>
          <w:color w:val="72777C"/>
          <w:w w:val="115"/>
          <w:sz w:val="14"/>
          <w:lang w:val="en-US"/>
        </w:rPr>
        <w:t>tobacco</w:t>
      </w:r>
      <w:r w:rsidRPr="00985AFD">
        <w:rPr>
          <w:rFonts w:ascii="Times New Roman" w:eastAsia="Calibri" w:hAnsi="Calibri" w:cs="Times New Roman"/>
          <w:color w:val="72777C"/>
          <w:w w:val="121"/>
          <w:sz w:val="14"/>
          <w:lang w:val="en-US"/>
        </w:rPr>
        <w:t xml:space="preserve"> </w:t>
      </w:r>
      <w:r w:rsidRPr="00985AFD">
        <w:rPr>
          <w:rFonts w:ascii="Times New Roman" w:eastAsia="Calibri" w:hAnsi="Calibri" w:cs="Times New Roman"/>
          <w:color w:val="72777C"/>
          <w:w w:val="115"/>
          <w:sz w:val="14"/>
          <w:lang w:val="en-US"/>
        </w:rPr>
        <w:t>products)</w:t>
      </w:r>
      <w:r w:rsidRPr="00985AFD">
        <w:rPr>
          <w:rFonts w:ascii="Times New Roman" w:eastAsia="Calibri" w:hAnsi="Calibri" w:cs="Times New Roman"/>
          <w:color w:val="72777C"/>
          <w:spacing w:val="-18"/>
          <w:w w:val="115"/>
          <w:sz w:val="14"/>
          <w:lang w:val="en-US"/>
        </w:rPr>
        <w:t xml:space="preserve"> </w:t>
      </w:r>
      <w:r w:rsidRPr="00985AFD">
        <w:rPr>
          <w:rFonts w:ascii="Times New Roman" w:eastAsia="Calibri" w:hAnsi="Calibri" w:cs="Times New Roman"/>
          <w:color w:val="72777C"/>
          <w:w w:val="115"/>
          <w:sz w:val="14"/>
          <w:lang w:val="en-US"/>
        </w:rPr>
        <w:t>remains</w:t>
      </w:r>
      <w:r w:rsidRPr="00985AFD">
        <w:rPr>
          <w:rFonts w:ascii="Times New Roman" w:eastAsia="Calibri" w:hAnsi="Calibri" w:cs="Times New Roman"/>
          <w:color w:val="72777C"/>
          <w:spacing w:val="-19"/>
          <w:w w:val="115"/>
          <w:sz w:val="14"/>
          <w:lang w:val="en-US"/>
        </w:rPr>
        <w:t xml:space="preserve"> </w:t>
      </w:r>
      <w:r w:rsidRPr="00985AFD">
        <w:rPr>
          <w:rFonts w:ascii="Times New Roman" w:eastAsia="Calibri" w:hAnsi="Calibri" w:cs="Times New Roman"/>
          <w:color w:val="72777C"/>
          <w:w w:val="115"/>
          <w:sz w:val="14"/>
          <w:lang w:val="en-US"/>
        </w:rPr>
        <w:t>prevalent.</w:t>
      </w:r>
    </w:p>
    <w:p w:rsidR="00985AFD" w:rsidRPr="00985AFD" w:rsidRDefault="00985AFD" w:rsidP="00985AFD">
      <w:pPr>
        <w:widowControl w:val="0"/>
        <w:spacing w:after="0" w:line="291" w:lineRule="auto"/>
        <w:rPr>
          <w:rFonts w:ascii="Times New Roman" w:eastAsia="Times New Roman" w:hAnsi="Times New Roman" w:cs="Times New Roman"/>
          <w:sz w:val="14"/>
          <w:szCs w:val="14"/>
          <w:lang w:val="en-US"/>
        </w:rPr>
        <w:sectPr w:rsidR="00985AFD" w:rsidRPr="00985AFD">
          <w:footerReference w:type="default" r:id="rId113"/>
          <w:pgSz w:w="12360" w:h="17300"/>
          <w:pgMar w:top="1400" w:right="1280" w:bottom="1260" w:left="1240" w:header="0" w:footer="1060" w:gutter="0"/>
          <w:cols w:num="2" w:space="720" w:equalWidth="0">
            <w:col w:w="4467" w:space="372"/>
            <w:col w:w="5001"/>
          </w:cols>
        </w:sectPr>
      </w:pPr>
    </w:p>
    <w:p w:rsidR="00985AFD" w:rsidRPr="00985AFD" w:rsidRDefault="00985AFD" w:rsidP="00985AFD">
      <w:pPr>
        <w:widowControl w:val="0"/>
        <w:spacing w:before="2" w:after="0" w:line="240" w:lineRule="auto"/>
        <w:jc w:val="right"/>
        <w:rPr>
          <w:rFonts w:ascii="Arial" w:eastAsia="Arial" w:hAnsi="Arial" w:cs="Arial"/>
          <w:sz w:val="10"/>
          <w:szCs w:val="10"/>
          <w:lang w:val="en-US"/>
        </w:rPr>
      </w:pPr>
      <w:r w:rsidRPr="00985AFD">
        <w:rPr>
          <w:rFonts w:ascii="Arial" w:eastAsia="Calibri" w:hAnsi="Calibri" w:cs="Times New Roman"/>
          <w:color w:val="4D808E"/>
          <w:spacing w:val="-8"/>
          <w:w w:val="110"/>
          <w:sz w:val="10"/>
          <w:lang w:val="en-US"/>
        </w:rPr>
        <w:lastRenderedPageBreak/>
        <w:t>CAT</w:t>
      </w:r>
      <w:r w:rsidRPr="00985AFD">
        <w:rPr>
          <w:rFonts w:ascii="Arial" w:eastAsia="Calibri" w:hAnsi="Calibri" w:cs="Times New Roman"/>
          <w:color w:val="34707E"/>
          <w:spacing w:val="-6"/>
          <w:w w:val="110"/>
          <w:sz w:val="10"/>
          <w:lang w:val="en-US"/>
        </w:rPr>
        <w:t>E</w:t>
      </w:r>
      <w:r w:rsidRPr="00985AFD">
        <w:rPr>
          <w:rFonts w:ascii="Arial" w:eastAsia="Calibri" w:hAnsi="Calibri" w:cs="Times New Roman"/>
          <w:color w:val="34707E"/>
          <w:spacing w:val="-8"/>
          <w:w w:val="110"/>
          <w:sz w:val="10"/>
          <w:lang w:val="en-US"/>
        </w:rPr>
        <w:t>C</w:t>
      </w:r>
      <w:r w:rsidRPr="00985AFD">
        <w:rPr>
          <w:rFonts w:ascii="Arial" w:eastAsia="Calibri" w:hAnsi="Calibri" w:cs="Times New Roman"/>
          <w:color w:val="4D808E"/>
          <w:spacing w:val="-6"/>
          <w:w w:val="110"/>
          <w:sz w:val="10"/>
          <w:lang w:val="en-US"/>
        </w:rPr>
        <w:t>O</w:t>
      </w:r>
      <w:r w:rsidRPr="00985AFD">
        <w:rPr>
          <w:rFonts w:ascii="Arial" w:eastAsia="Calibri" w:hAnsi="Calibri" w:cs="Times New Roman"/>
          <w:color w:val="34707E"/>
          <w:spacing w:val="-8"/>
          <w:w w:val="110"/>
          <w:sz w:val="10"/>
          <w:lang w:val="en-US"/>
        </w:rPr>
        <w:t>R</w:t>
      </w:r>
      <w:r w:rsidRPr="00985AFD">
        <w:rPr>
          <w:rFonts w:ascii="Arial" w:eastAsia="Calibri" w:hAnsi="Calibri" w:cs="Times New Roman"/>
          <w:color w:val="4D808E"/>
          <w:spacing w:val="-8"/>
          <w:w w:val="110"/>
          <w:sz w:val="10"/>
          <w:lang w:val="en-US"/>
        </w:rPr>
        <w:t>Y</w:t>
      </w:r>
    </w:p>
    <w:p w:rsidR="00985AFD" w:rsidRPr="00985AFD" w:rsidRDefault="00985AFD" w:rsidP="00985AFD">
      <w:pPr>
        <w:widowControl w:val="0"/>
        <w:spacing w:after="0" w:line="123" w:lineRule="exact"/>
        <w:ind w:left="-12"/>
        <w:rPr>
          <w:rFonts w:ascii="Times New Roman" w:eastAsia="Times New Roman" w:hAnsi="Times New Roman" w:cs="Times New Roman"/>
          <w:sz w:val="12"/>
          <w:szCs w:val="12"/>
          <w:lang w:val="en-US"/>
        </w:rPr>
      </w:pPr>
      <w:r w:rsidRPr="00985AFD">
        <w:rPr>
          <w:rFonts w:ascii="Calibri" w:eastAsia="Calibri" w:hAnsi="Calibri" w:cs="Times New Roman"/>
          <w:lang w:val="en-US"/>
        </w:rPr>
        <w:br w:type="column"/>
      </w:r>
      <w:r w:rsidRPr="00985AFD">
        <w:rPr>
          <w:rFonts w:ascii="Times New Roman" w:eastAsia="Calibri" w:hAnsi="Calibri" w:cs="Times New Roman"/>
          <w:color w:val="1C6474"/>
          <w:spacing w:val="-2"/>
          <w:sz w:val="12"/>
          <w:lang w:val="en-US"/>
        </w:rPr>
        <w:lastRenderedPageBreak/>
        <w:t>T</w:t>
      </w:r>
      <w:r w:rsidRPr="00985AFD">
        <w:rPr>
          <w:rFonts w:ascii="Times New Roman" w:eastAsia="Calibri" w:hAnsi="Calibri" w:cs="Times New Roman"/>
          <w:color w:val="4D808E"/>
          <w:spacing w:val="-2"/>
          <w:sz w:val="12"/>
          <w:lang w:val="en-US"/>
        </w:rPr>
        <w:t>RE</w:t>
      </w:r>
      <w:r w:rsidRPr="00985AFD">
        <w:rPr>
          <w:rFonts w:ascii="Times New Roman" w:eastAsia="Calibri" w:hAnsi="Calibri" w:cs="Times New Roman"/>
          <w:color w:val="1C6474"/>
          <w:spacing w:val="-2"/>
          <w:sz w:val="12"/>
          <w:lang w:val="en-US"/>
        </w:rPr>
        <w:t>ND</w:t>
      </w:r>
      <w:r w:rsidRPr="00985AFD">
        <w:rPr>
          <w:rFonts w:ascii="Times New Roman" w:eastAsia="Calibri" w:hAnsi="Calibri" w:cs="Times New Roman"/>
          <w:color w:val="4D808E"/>
          <w:spacing w:val="-1"/>
          <w:sz w:val="12"/>
          <w:lang w:val="en-US"/>
        </w:rPr>
        <w:t>S</w:t>
      </w:r>
    </w:p>
    <w:p w:rsidR="00985AFD" w:rsidRPr="00985AFD" w:rsidRDefault="00985AFD" w:rsidP="00985AFD">
      <w:pPr>
        <w:widowControl w:val="0"/>
        <w:spacing w:after="0" w:line="123" w:lineRule="exact"/>
        <w:rPr>
          <w:rFonts w:ascii="Times New Roman" w:eastAsia="Times New Roman" w:hAnsi="Times New Roman" w:cs="Times New Roman"/>
          <w:sz w:val="12"/>
          <w:szCs w:val="12"/>
          <w:lang w:val="en-US"/>
        </w:rPr>
        <w:sectPr w:rsidR="00985AFD" w:rsidRPr="00985AFD">
          <w:type w:val="continuous"/>
          <w:pgSz w:w="12360" w:h="17300"/>
          <w:pgMar w:top="1100" w:right="1280" w:bottom="280" w:left="1240" w:header="720" w:footer="720" w:gutter="0"/>
          <w:cols w:num="2" w:space="720" w:equalWidth="0">
            <w:col w:w="5728" w:space="40"/>
            <w:col w:w="4072"/>
          </w:cols>
        </w:sectPr>
      </w:pPr>
    </w:p>
    <w:p w:rsidR="00985AFD" w:rsidRPr="00985AFD" w:rsidRDefault="00985AFD" w:rsidP="00985AFD">
      <w:pPr>
        <w:widowControl w:val="0"/>
        <w:spacing w:after="0" w:line="863" w:lineRule="exact"/>
        <w:ind w:left="561"/>
        <w:rPr>
          <w:rFonts w:ascii="Arial" w:eastAsia="Arial" w:hAnsi="Arial" w:cs="Arial"/>
          <w:sz w:val="89"/>
          <w:szCs w:val="89"/>
          <w:lang w:val="en-US"/>
        </w:rPr>
      </w:pPr>
      <w:r w:rsidRPr="00985AFD">
        <w:rPr>
          <w:rFonts w:ascii="Arial" w:eastAsia="Calibri" w:hAnsi="Calibri" w:cs="Times New Roman"/>
          <w:b/>
          <w:color w:val="1C6474"/>
          <w:spacing w:val="55"/>
          <w:sz w:val="89"/>
          <w:lang w:val="en-US"/>
        </w:rPr>
        <w:lastRenderedPageBreak/>
        <w:t>B</w:t>
      </w:r>
      <w:r w:rsidRPr="00985AFD">
        <w:rPr>
          <w:rFonts w:ascii="Arial" w:eastAsia="Calibri" w:hAnsi="Calibri" w:cs="Times New Roman"/>
          <w:b/>
          <w:color w:val="1C6474"/>
          <w:spacing w:val="42"/>
          <w:sz w:val="89"/>
          <w:lang w:val="en-US"/>
        </w:rPr>
        <w:t>I</w:t>
      </w:r>
      <w:r w:rsidRPr="00985AFD">
        <w:rPr>
          <w:rFonts w:ascii="Arial" w:eastAsia="Calibri" w:hAnsi="Calibri" w:cs="Times New Roman"/>
          <w:b/>
          <w:color w:val="1C6474"/>
          <w:spacing w:val="40"/>
          <w:sz w:val="89"/>
          <w:lang w:val="en-US"/>
        </w:rPr>
        <w:t>L</w:t>
      </w:r>
      <w:r w:rsidRPr="00985AFD">
        <w:rPr>
          <w:rFonts w:ascii="Arial" w:eastAsia="Calibri" w:hAnsi="Calibri" w:cs="Times New Roman"/>
          <w:b/>
          <w:color w:val="1C6474"/>
          <w:spacing w:val="43"/>
          <w:sz w:val="89"/>
          <w:lang w:val="en-US"/>
        </w:rPr>
        <w:t>L</w:t>
      </w:r>
      <w:r w:rsidRPr="00985AFD">
        <w:rPr>
          <w:rFonts w:ascii="Arial" w:eastAsia="Calibri" w:hAnsi="Calibri" w:cs="Times New Roman"/>
          <w:b/>
          <w:color w:val="1C6474"/>
          <w:spacing w:val="17"/>
          <w:sz w:val="89"/>
          <w:lang w:val="en-US"/>
        </w:rPr>
        <w:t>I</w:t>
      </w:r>
      <w:r w:rsidRPr="00985AFD">
        <w:rPr>
          <w:rFonts w:ascii="Arial" w:eastAsia="Calibri" w:hAnsi="Calibri" w:cs="Times New Roman"/>
          <w:b/>
          <w:color w:val="1C6474"/>
          <w:spacing w:val="65"/>
          <w:sz w:val="89"/>
          <w:lang w:val="en-US"/>
        </w:rPr>
        <w:t>O</w:t>
      </w:r>
      <w:r w:rsidRPr="00985AFD">
        <w:rPr>
          <w:rFonts w:ascii="Arial" w:eastAsia="Calibri" w:hAnsi="Calibri" w:cs="Times New Roman"/>
          <w:b/>
          <w:color w:val="1C6474"/>
          <w:sz w:val="89"/>
          <w:lang w:val="en-US"/>
        </w:rPr>
        <w:t>N</w:t>
      </w:r>
    </w:p>
    <w:p w:rsidR="00985AFD" w:rsidRPr="00985AFD" w:rsidRDefault="00985AFD" w:rsidP="00985AFD">
      <w:pPr>
        <w:widowControl w:val="0"/>
        <w:spacing w:after="0" w:line="237" w:lineRule="exact"/>
        <w:ind w:left="563"/>
        <w:rPr>
          <w:rFonts w:ascii="Arial" w:eastAsia="Arial" w:hAnsi="Arial" w:cs="Arial"/>
          <w:lang w:val="en-US"/>
        </w:rPr>
      </w:pPr>
      <w:r w:rsidRPr="00985AFD">
        <w:rPr>
          <w:rFonts w:ascii="Arial" w:eastAsia="Arial" w:hAnsi="Arial" w:cs="Times New Roman"/>
          <w:w w:val="105"/>
          <w:lang w:val="en-US"/>
        </w:rPr>
        <w:br w:type="column"/>
      </w:r>
      <w:r w:rsidRPr="00985AFD">
        <w:rPr>
          <w:rFonts w:ascii="Arial" w:eastAsia="Arial" w:hAnsi="Arial" w:cs="Times New Roman"/>
          <w:color w:val="34707E"/>
          <w:w w:val="105"/>
          <w:lang w:val="en-US"/>
        </w:rPr>
        <w:lastRenderedPageBreak/>
        <w:t>SHIFT</w:t>
      </w:r>
      <w:r w:rsidRPr="00985AFD">
        <w:rPr>
          <w:rFonts w:ascii="Arial" w:eastAsia="Arial" w:hAnsi="Arial" w:cs="Times New Roman"/>
          <w:color w:val="34707E"/>
          <w:spacing w:val="-5"/>
          <w:w w:val="105"/>
          <w:lang w:val="en-US"/>
        </w:rPr>
        <w:t xml:space="preserve"> </w:t>
      </w:r>
      <w:r w:rsidRPr="00985AFD">
        <w:rPr>
          <w:rFonts w:ascii="Arial" w:eastAsia="Arial" w:hAnsi="Arial" w:cs="Times New Roman"/>
          <w:color w:val="1C6474"/>
          <w:w w:val="105"/>
          <w:lang w:val="en-US"/>
        </w:rPr>
        <w:t>FROM</w:t>
      </w:r>
      <w:r w:rsidRPr="00985AFD">
        <w:rPr>
          <w:rFonts w:ascii="Arial" w:eastAsia="Arial" w:hAnsi="Arial" w:cs="Times New Roman"/>
          <w:color w:val="1C6474"/>
          <w:spacing w:val="3"/>
          <w:w w:val="105"/>
          <w:lang w:val="en-US"/>
        </w:rPr>
        <w:t xml:space="preserve"> </w:t>
      </w:r>
      <w:r w:rsidRPr="00985AFD">
        <w:rPr>
          <w:rFonts w:ascii="Arial" w:eastAsia="Arial" w:hAnsi="Arial" w:cs="Times New Roman"/>
          <w:color w:val="1C6474"/>
          <w:spacing w:val="-5"/>
          <w:w w:val="105"/>
          <w:lang w:val="en-US"/>
        </w:rPr>
        <w:t>CIG-A-LIK</w:t>
      </w:r>
      <w:r w:rsidRPr="00985AFD">
        <w:rPr>
          <w:rFonts w:ascii="Arial" w:eastAsia="Arial" w:hAnsi="Arial" w:cs="Times New Roman"/>
          <w:color w:val="1C6474"/>
          <w:spacing w:val="-6"/>
          <w:w w:val="105"/>
          <w:lang w:val="en-US"/>
        </w:rPr>
        <w:t>ES</w:t>
      </w:r>
    </w:p>
    <w:p w:rsidR="00985AFD" w:rsidRPr="00985AFD" w:rsidRDefault="00985AFD" w:rsidP="00985AFD">
      <w:pPr>
        <w:widowControl w:val="0"/>
        <w:tabs>
          <w:tab w:val="left" w:pos="4868"/>
        </w:tabs>
        <w:spacing w:after="0" w:line="245" w:lineRule="exact"/>
        <w:ind w:left="549"/>
        <w:rPr>
          <w:rFonts w:ascii="Arial" w:eastAsia="Arial" w:hAnsi="Arial" w:cs="Arial"/>
          <w:lang w:val="en-US"/>
        </w:rPr>
      </w:pPr>
      <w:r w:rsidRPr="00985AFD">
        <w:rPr>
          <w:rFonts w:ascii="Arial" w:eastAsia="Arial" w:hAnsi="Arial" w:cs="Times New Roman"/>
          <w:color w:val="1C6474"/>
          <w:w w:val="110"/>
          <w:u w:val="thick" w:color="7C9CAC"/>
          <w:lang w:val="en-US"/>
        </w:rPr>
        <w:t>TO</w:t>
      </w:r>
      <w:r w:rsidRPr="00985AFD">
        <w:rPr>
          <w:rFonts w:ascii="Arial" w:eastAsia="Arial" w:hAnsi="Arial" w:cs="Times New Roman"/>
          <w:color w:val="1C6474"/>
          <w:spacing w:val="-28"/>
          <w:w w:val="110"/>
          <w:u w:val="thick" w:color="7C9CAC"/>
          <w:lang w:val="en-US"/>
        </w:rPr>
        <w:t xml:space="preserve"> </w:t>
      </w:r>
      <w:r w:rsidRPr="00985AFD">
        <w:rPr>
          <w:rFonts w:ascii="Arial" w:eastAsia="Arial" w:hAnsi="Arial" w:cs="Times New Roman"/>
          <w:color w:val="1C6474"/>
          <w:spacing w:val="-37"/>
          <w:w w:val="110"/>
          <w:u w:val="thick" w:color="7C9CAC"/>
          <w:lang w:val="en-US"/>
        </w:rPr>
        <w:t>T</w:t>
      </w:r>
      <w:r w:rsidRPr="00985AFD">
        <w:rPr>
          <w:rFonts w:ascii="Arial" w:eastAsia="Arial" w:hAnsi="Arial" w:cs="Times New Roman"/>
          <w:color w:val="1C6474"/>
          <w:w w:val="110"/>
          <w:u w:val="thick" w:color="7C9CAC"/>
          <w:lang w:val="en-US"/>
        </w:rPr>
        <w:t>A</w:t>
      </w:r>
      <w:r w:rsidRPr="00985AFD">
        <w:rPr>
          <w:rFonts w:ascii="Arial" w:eastAsia="Arial" w:hAnsi="Arial" w:cs="Times New Roman"/>
          <w:color w:val="1C6474"/>
          <w:spacing w:val="-1"/>
          <w:w w:val="110"/>
          <w:u w:val="thick" w:color="7C9CAC"/>
          <w:lang w:val="en-US"/>
        </w:rPr>
        <w:t>N</w:t>
      </w:r>
      <w:r w:rsidRPr="00985AFD">
        <w:rPr>
          <w:rFonts w:ascii="Arial" w:eastAsia="Arial" w:hAnsi="Arial" w:cs="Times New Roman"/>
          <w:color w:val="1C6474"/>
          <w:w w:val="110"/>
          <w:u w:val="thick" w:color="7C9CAC"/>
          <w:lang w:val="en-US"/>
        </w:rPr>
        <w:t>K</w:t>
      </w:r>
      <w:r w:rsidRPr="00985AFD">
        <w:rPr>
          <w:rFonts w:ascii="Arial" w:eastAsia="Arial" w:hAnsi="Arial" w:cs="Times New Roman"/>
          <w:color w:val="1C6474"/>
          <w:spacing w:val="-33"/>
          <w:w w:val="110"/>
          <w:u w:val="thick" w:color="7C9CAC"/>
          <w:lang w:val="en-US"/>
        </w:rPr>
        <w:t xml:space="preserve"> </w:t>
      </w:r>
      <w:r w:rsidRPr="00985AFD">
        <w:rPr>
          <w:rFonts w:ascii="Arial" w:eastAsia="Arial" w:hAnsi="Arial" w:cs="Times New Roman"/>
          <w:color w:val="1C6474"/>
          <w:spacing w:val="-37"/>
          <w:w w:val="110"/>
          <w:u w:val="thick" w:color="7C9CAC"/>
          <w:lang w:val="en-US"/>
        </w:rPr>
        <w:t>S</w:t>
      </w:r>
      <w:r w:rsidRPr="00985AFD">
        <w:rPr>
          <w:rFonts w:ascii="Arial" w:eastAsia="Arial" w:hAnsi="Arial" w:cs="Times New Roman"/>
          <w:color w:val="1C6474"/>
          <w:w w:val="110"/>
          <w:u w:val="thick" w:color="7C9CAC"/>
          <w:lang w:val="en-US"/>
        </w:rPr>
        <w:t>YS</w:t>
      </w:r>
      <w:r w:rsidRPr="00985AFD">
        <w:rPr>
          <w:rFonts w:ascii="Arial" w:eastAsia="Arial" w:hAnsi="Arial" w:cs="Times New Roman"/>
          <w:color w:val="1C6474"/>
          <w:spacing w:val="2"/>
          <w:w w:val="110"/>
          <w:u w:val="thick" w:color="7C9CAC"/>
          <w:lang w:val="en-US"/>
        </w:rPr>
        <w:t>T</w:t>
      </w:r>
      <w:r w:rsidRPr="00985AFD">
        <w:rPr>
          <w:rFonts w:ascii="Arial" w:eastAsia="Arial" w:hAnsi="Arial" w:cs="Times New Roman"/>
          <w:color w:val="1C6474"/>
          <w:w w:val="110"/>
          <w:u w:val="thick" w:color="7C9CAC"/>
          <w:lang w:val="en-US"/>
        </w:rPr>
        <w:t>E</w:t>
      </w:r>
      <w:r w:rsidRPr="00985AFD">
        <w:rPr>
          <w:rFonts w:ascii="Arial" w:eastAsia="Arial" w:hAnsi="Arial" w:cs="Times New Roman"/>
          <w:color w:val="1C6474"/>
          <w:spacing w:val="-20"/>
          <w:w w:val="110"/>
          <w:u w:val="thick" w:color="7C9CAC"/>
          <w:lang w:val="en-US"/>
        </w:rPr>
        <w:t>M</w:t>
      </w:r>
      <w:r w:rsidRPr="00985AFD">
        <w:rPr>
          <w:rFonts w:ascii="Arial" w:eastAsia="Arial" w:hAnsi="Arial" w:cs="Times New Roman"/>
          <w:color w:val="1C6474"/>
          <w:w w:val="110"/>
          <w:u w:val="thick" w:color="7C9CAC"/>
          <w:lang w:val="en-US"/>
        </w:rPr>
        <w:t>S</w:t>
      </w:r>
      <w:r w:rsidRPr="00985AFD">
        <w:rPr>
          <w:rFonts w:ascii="Arial" w:eastAsia="Arial" w:hAnsi="Arial" w:cs="Times New Roman"/>
          <w:color w:val="1C6474"/>
          <w:w w:val="99"/>
          <w:u w:val="thick" w:color="7C9CAC"/>
          <w:lang w:val="en-US"/>
        </w:rPr>
        <w:t xml:space="preserve"> </w:t>
      </w:r>
      <w:r w:rsidRPr="00985AFD">
        <w:rPr>
          <w:rFonts w:ascii="Arial" w:eastAsia="Arial" w:hAnsi="Arial" w:cs="Times New Roman"/>
          <w:color w:val="1C6474"/>
          <w:u w:val="thick" w:color="7C9CAC"/>
          <w:lang w:val="en-US"/>
        </w:rPr>
        <w:tab/>
      </w:r>
    </w:p>
    <w:p w:rsidR="00985AFD" w:rsidRPr="00985AFD" w:rsidRDefault="00985AFD" w:rsidP="00985AFD">
      <w:pPr>
        <w:widowControl w:val="0"/>
        <w:spacing w:before="77" w:after="0" w:line="200" w:lineRule="atLeast"/>
        <w:ind w:left="549" w:right="523"/>
        <w:rPr>
          <w:rFonts w:ascii="Times New Roman" w:eastAsia="Times New Roman" w:hAnsi="Times New Roman" w:cs="Times New Roman"/>
          <w:sz w:val="14"/>
          <w:szCs w:val="14"/>
          <w:lang w:val="en-US"/>
        </w:rPr>
      </w:pPr>
      <w:r w:rsidRPr="00985AFD">
        <w:rPr>
          <w:rFonts w:ascii="Times New Roman" w:eastAsia="Calibri" w:hAnsi="Calibri" w:cs="Times New Roman"/>
          <w:color w:val="72777C"/>
          <w:w w:val="115"/>
          <w:sz w:val="14"/>
          <w:lang w:val="en-US"/>
        </w:rPr>
        <w:t>Consumer</w:t>
      </w:r>
      <w:r w:rsidRPr="00985AFD">
        <w:rPr>
          <w:rFonts w:ascii="Times New Roman" w:eastAsia="Calibri" w:hAnsi="Calibri" w:cs="Times New Roman"/>
          <w:color w:val="72777C"/>
          <w:spacing w:val="5"/>
          <w:w w:val="115"/>
          <w:sz w:val="14"/>
          <w:lang w:val="en-US"/>
        </w:rPr>
        <w:t xml:space="preserve"> </w:t>
      </w:r>
      <w:r w:rsidRPr="00985AFD">
        <w:rPr>
          <w:rFonts w:ascii="Times New Roman" w:eastAsia="Calibri" w:hAnsi="Calibri" w:cs="Times New Roman"/>
          <w:color w:val="72777C"/>
          <w:w w:val="115"/>
          <w:sz w:val="14"/>
          <w:lang w:val="en-US"/>
        </w:rPr>
        <w:t>vapour</w:t>
      </w:r>
      <w:r w:rsidRPr="00985AFD">
        <w:rPr>
          <w:rFonts w:ascii="Times New Roman" w:eastAsia="Calibri" w:hAnsi="Calibri" w:cs="Times New Roman"/>
          <w:color w:val="72777C"/>
          <w:spacing w:val="4"/>
          <w:w w:val="115"/>
          <w:sz w:val="14"/>
          <w:lang w:val="en-US"/>
        </w:rPr>
        <w:t xml:space="preserve"> </w:t>
      </w:r>
      <w:r w:rsidRPr="00985AFD">
        <w:rPr>
          <w:rFonts w:ascii="Times New Roman" w:eastAsia="Calibri" w:hAnsi="Calibri" w:cs="Times New Roman"/>
          <w:color w:val="72777C"/>
          <w:w w:val="115"/>
          <w:sz w:val="14"/>
          <w:lang w:val="en-US"/>
        </w:rPr>
        <w:t>preferences</w:t>
      </w:r>
      <w:r w:rsidRPr="00985AFD">
        <w:rPr>
          <w:rFonts w:ascii="Times New Roman" w:eastAsia="Calibri" w:hAnsi="Calibri" w:cs="Times New Roman"/>
          <w:color w:val="72777C"/>
          <w:spacing w:val="23"/>
          <w:w w:val="115"/>
          <w:sz w:val="14"/>
          <w:lang w:val="en-US"/>
        </w:rPr>
        <w:t xml:space="preserve"> </w:t>
      </w:r>
      <w:r w:rsidRPr="00985AFD">
        <w:rPr>
          <w:rFonts w:ascii="Times New Roman" w:eastAsia="Calibri" w:hAnsi="Calibri" w:cs="Times New Roman"/>
          <w:color w:val="606467"/>
          <w:spacing w:val="3"/>
          <w:w w:val="115"/>
          <w:sz w:val="14"/>
          <w:lang w:val="en-US"/>
        </w:rPr>
        <w:t>h</w:t>
      </w:r>
      <w:r w:rsidRPr="00985AFD">
        <w:rPr>
          <w:rFonts w:ascii="Times New Roman" w:eastAsia="Calibri" w:hAnsi="Calibri" w:cs="Times New Roman"/>
          <w:color w:val="828A90"/>
          <w:spacing w:val="3"/>
          <w:w w:val="115"/>
          <w:sz w:val="14"/>
          <w:lang w:val="en-US"/>
        </w:rPr>
        <w:t>ave</w:t>
      </w:r>
      <w:r w:rsidRPr="00985AFD">
        <w:rPr>
          <w:rFonts w:ascii="Times New Roman" w:eastAsia="Calibri" w:hAnsi="Calibri" w:cs="Times New Roman"/>
          <w:color w:val="828A90"/>
          <w:spacing w:val="6"/>
          <w:w w:val="115"/>
          <w:sz w:val="14"/>
          <w:lang w:val="en-US"/>
        </w:rPr>
        <w:t xml:space="preserve"> </w:t>
      </w:r>
      <w:r w:rsidRPr="00985AFD">
        <w:rPr>
          <w:rFonts w:ascii="Times New Roman" w:eastAsia="Calibri" w:hAnsi="Calibri" w:cs="Times New Roman"/>
          <w:color w:val="72777C"/>
          <w:w w:val="115"/>
          <w:sz w:val="14"/>
          <w:lang w:val="en-US"/>
        </w:rPr>
        <w:t>(hanged rapidly</w:t>
      </w:r>
      <w:r w:rsidRPr="00985AFD">
        <w:rPr>
          <w:rFonts w:ascii="Times New Roman" w:eastAsia="Calibri" w:hAnsi="Calibri" w:cs="Times New Roman"/>
          <w:color w:val="72777C"/>
          <w:spacing w:val="2"/>
          <w:w w:val="115"/>
          <w:sz w:val="14"/>
          <w:lang w:val="en-US"/>
        </w:rPr>
        <w:t xml:space="preserve"> </w:t>
      </w:r>
      <w:r w:rsidRPr="00985AFD">
        <w:rPr>
          <w:rFonts w:ascii="Times New Roman" w:eastAsia="Calibri" w:hAnsi="Calibri" w:cs="Times New Roman"/>
          <w:color w:val="72777C"/>
          <w:w w:val="115"/>
          <w:sz w:val="14"/>
          <w:lang w:val="en-US"/>
        </w:rPr>
        <w:t>over</w:t>
      </w:r>
      <w:r w:rsidRPr="00985AFD">
        <w:rPr>
          <w:rFonts w:ascii="Times New Roman" w:eastAsia="Calibri" w:hAnsi="Calibri" w:cs="Times New Roman"/>
          <w:color w:val="72777C"/>
          <w:spacing w:val="-4"/>
          <w:w w:val="115"/>
          <w:sz w:val="14"/>
          <w:lang w:val="en-US"/>
        </w:rPr>
        <w:t xml:space="preserve"> </w:t>
      </w:r>
      <w:r w:rsidRPr="00985AFD">
        <w:rPr>
          <w:rFonts w:ascii="Times New Roman" w:eastAsia="Calibri" w:hAnsi="Calibri" w:cs="Times New Roman"/>
          <w:color w:val="828A90"/>
          <w:spacing w:val="-4"/>
          <w:w w:val="115"/>
          <w:sz w:val="14"/>
          <w:lang w:val="en-US"/>
        </w:rPr>
        <w:t>time</w:t>
      </w:r>
      <w:r w:rsidRPr="00985AFD">
        <w:rPr>
          <w:rFonts w:ascii="Times New Roman" w:eastAsia="Calibri" w:hAnsi="Calibri" w:cs="Times New Roman"/>
          <w:color w:val="93A1AA"/>
          <w:spacing w:val="-2"/>
          <w:w w:val="115"/>
          <w:sz w:val="14"/>
          <w:lang w:val="en-US"/>
        </w:rPr>
        <w:t>.</w:t>
      </w:r>
      <w:r w:rsidRPr="00985AFD">
        <w:rPr>
          <w:rFonts w:ascii="Times New Roman" w:eastAsia="Calibri" w:hAnsi="Calibri" w:cs="Times New Roman"/>
          <w:color w:val="93A1AA"/>
          <w:spacing w:val="24"/>
          <w:w w:val="275"/>
          <w:sz w:val="14"/>
          <w:lang w:val="en-US"/>
        </w:rPr>
        <w:t xml:space="preserve"> </w:t>
      </w:r>
      <w:r w:rsidRPr="00985AFD">
        <w:rPr>
          <w:rFonts w:ascii="Times New Roman" w:eastAsia="Calibri" w:hAnsi="Calibri" w:cs="Times New Roman"/>
          <w:color w:val="72777C"/>
          <w:w w:val="115"/>
          <w:sz w:val="14"/>
          <w:lang w:val="en-US"/>
        </w:rPr>
        <w:t>Since</w:t>
      </w:r>
      <w:r w:rsidRPr="00985AFD">
        <w:rPr>
          <w:rFonts w:ascii="Times New Roman" w:eastAsia="Calibri" w:hAnsi="Calibri" w:cs="Times New Roman"/>
          <w:color w:val="72777C"/>
          <w:spacing w:val="-23"/>
          <w:w w:val="115"/>
          <w:sz w:val="14"/>
          <w:lang w:val="en-US"/>
        </w:rPr>
        <w:t xml:space="preserve"> </w:t>
      </w:r>
      <w:r w:rsidRPr="00985AFD">
        <w:rPr>
          <w:rFonts w:ascii="Times New Roman" w:eastAsia="Calibri" w:hAnsi="Calibri" w:cs="Times New Roman"/>
          <w:color w:val="72777C"/>
          <w:w w:val="115"/>
          <w:sz w:val="15"/>
          <w:lang w:val="en-US"/>
        </w:rPr>
        <w:t>2009,</w:t>
      </w:r>
      <w:r w:rsidRPr="00985AFD">
        <w:rPr>
          <w:rFonts w:ascii="Times New Roman" w:eastAsia="Calibri" w:hAnsi="Calibri" w:cs="Times New Roman"/>
          <w:color w:val="72777C"/>
          <w:spacing w:val="-23"/>
          <w:w w:val="115"/>
          <w:sz w:val="15"/>
          <w:lang w:val="en-US"/>
        </w:rPr>
        <w:t xml:space="preserve"> </w:t>
      </w:r>
      <w:r w:rsidRPr="00985AFD">
        <w:rPr>
          <w:rFonts w:ascii="Times New Roman" w:eastAsia="Calibri" w:hAnsi="Calibri" w:cs="Times New Roman"/>
          <w:color w:val="72777C"/>
          <w:w w:val="115"/>
          <w:sz w:val="14"/>
          <w:lang w:val="en-US"/>
        </w:rPr>
        <w:t>there</w:t>
      </w:r>
      <w:r w:rsidRPr="00985AFD">
        <w:rPr>
          <w:rFonts w:ascii="Times New Roman" w:eastAsia="Calibri" w:hAnsi="Calibri" w:cs="Times New Roman"/>
          <w:color w:val="72777C"/>
          <w:spacing w:val="-3"/>
          <w:w w:val="115"/>
          <w:sz w:val="14"/>
          <w:lang w:val="en-US"/>
        </w:rPr>
        <w:t xml:space="preserve"> </w:t>
      </w:r>
      <w:r w:rsidRPr="00985AFD">
        <w:rPr>
          <w:rFonts w:ascii="Times New Roman" w:eastAsia="Calibri" w:hAnsi="Calibri" w:cs="Times New Roman"/>
          <w:color w:val="72777C"/>
          <w:w w:val="115"/>
          <w:sz w:val="14"/>
          <w:lang w:val="en-US"/>
        </w:rPr>
        <w:t>has</w:t>
      </w:r>
      <w:r w:rsidRPr="00985AFD">
        <w:rPr>
          <w:rFonts w:ascii="Times New Roman" w:eastAsia="Calibri" w:hAnsi="Calibri" w:cs="Times New Roman"/>
          <w:color w:val="72777C"/>
          <w:spacing w:val="-7"/>
          <w:w w:val="115"/>
          <w:sz w:val="14"/>
          <w:lang w:val="en-US"/>
        </w:rPr>
        <w:t xml:space="preserve"> </w:t>
      </w:r>
      <w:r w:rsidRPr="00985AFD">
        <w:rPr>
          <w:rFonts w:ascii="Times New Roman" w:eastAsia="Calibri" w:hAnsi="Calibri" w:cs="Times New Roman"/>
          <w:color w:val="72777C"/>
          <w:w w:val="115"/>
          <w:sz w:val="14"/>
          <w:lang w:val="en-US"/>
        </w:rPr>
        <w:t>been</w:t>
      </w:r>
      <w:r w:rsidRPr="00985AFD">
        <w:rPr>
          <w:rFonts w:ascii="Times New Roman" w:eastAsia="Calibri" w:hAnsi="Calibri" w:cs="Times New Roman"/>
          <w:color w:val="72777C"/>
          <w:spacing w:val="2"/>
          <w:w w:val="115"/>
          <w:sz w:val="14"/>
          <w:lang w:val="en-US"/>
        </w:rPr>
        <w:t xml:space="preserve"> </w:t>
      </w:r>
      <w:r w:rsidRPr="00985AFD">
        <w:rPr>
          <w:rFonts w:ascii="Times New Roman" w:eastAsia="Calibri" w:hAnsi="Calibri" w:cs="Times New Roman"/>
          <w:color w:val="828A90"/>
          <w:w w:val="115"/>
          <w:sz w:val="14"/>
          <w:lang w:val="en-US"/>
        </w:rPr>
        <w:t>a</w:t>
      </w:r>
      <w:r w:rsidRPr="00985AFD">
        <w:rPr>
          <w:rFonts w:ascii="Times New Roman" w:eastAsia="Calibri" w:hAnsi="Calibri" w:cs="Times New Roman"/>
          <w:color w:val="828A90"/>
          <w:spacing w:val="-8"/>
          <w:w w:val="115"/>
          <w:sz w:val="14"/>
          <w:lang w:val="en-US"/>
        </w:rPr>
        <w:t xml:space="preserve"> </w:t>
      </w:r>
      <w:r w:rsidRPr="00985AFD">
        <w:rPr>
          <w:rFonts w:ascii="Times New Roman" w:eastAsia="Calibri" w:hAnsi="Calibri" w:cs="Times New Roman"/>
          <w:color w:val="72777C"/>
          <w:w w:val="115"/>
          <w:sz w:val="16"/>
          <w:lang w:val="en-US"/>
        </w:rPr>
        <w:t>shift</w:t>
      </w:r>
      <w:r w:rsidRPr="00985AFD">
        <w:rPr>
          <w:rFonts w:ascii="Times New Roman" w:eastAsia="Calibri" w:hAnsi="Calibri" w:cs="Times New Roman"/>
          <w:color w:val="72777C"/>
          <w:spacing w:val="-22"/>
          <w:w w:val="115"/>
          <w:sz w:val="16"/>
          <w:lang w:val="en-US"/>
        </w:rPr>
        <w:t xml:space="preserve"> </w:t>
      </w:r>
      <w:r w:rsidRPr="00985AFD">
        <w:rPr>
          <w:rFonts w:ascii="Times New Roman" w:eastAsia="Calibri" w:hAnsi="Calibri" w:cs="Times New Roman"/>
          <w:color w:val="72777C"/>
          <w:w w:val="115"/>
          <w:sz w:val="14"/>
          <w:lang w:val="en-US"/>
        </w:rPr>
        <w:t>from</w:t>
      </w:r>
      <w:r w:rsidRPr="00985AFD">
        <w:rPr>
          <w:rFonts w:ascii="Times New Roman" w:eastAsia="Calibri" w:hAnsi="Calibri" w:cs="Times New Roman"/>
          <w:color w:val="72777C"/>
          <w:spacing w:val="-3"/>
          <w:w w:val="115"/>
          <w:sz w:val="14"/>
          <w:lang w:val="en-US"/>
        </w:rPr>
        <w:t xml:space="preserve"> cig.</w:t>
      </w:r>
      <w:r w:rsidRPr="00985AFD">
        <w:rPr>
          <w:rFonts w:ascii="Times New Roman" w:eastAsia="Calibri" w:hAnsi="Calibri" w:cs="Times New Roman"/>
          <w:color w:val="72777C"/>
          <w:spacing w:val="-2"/>
          <w:w w:val="115"/>
          <w:sz w:val="14"/>
          <w:lang w:val="en-US"/>
        </w:rPr>
        <w:t>a</w:t>
      </w:r>
      <w:r w:rsidRPr="00985AFD">
        <w:rPr>
          <w:rFonts w:ascii="Times New Roman" w:eastAsia="Calibri" w:hAnsi="Calibri" w:cs="Times New Roman"/>
          <w:color w:val="72777C"/>
          <w:spacing w:val="-5"/>
          <w:w w:val="115"/>
          <w:sz w:val="14"/>
          <w:lang w:val="en-US"/>
        </w:rPr>
        <w:t>lilc</w:t>
      </w:r>
      <w:r w:rsidRPr="00985AFD">
        <w:rPr>
          <w:rFonts w:ascii="Times New Roman" w:eastAsia="Calibri" w:hAnsi="Calibri" w:cs="Times New Roman"/>
          <w:color w:val="72777C"/>
          <w:spacing w:val="-3"/>
          <w:w w:val="115"/>
          <w:sz w:val="14"/>
          <w:lang w:val="en-US"/>
        </w:rPr>
        <w:t>e</w:t>
      </w:r>
      <w:r w:rsidRPr="00985AFD">
        <w:rPr>
          <w:rFonts w:ascii="Times New Roman" w:eastAsia="Calibri" w:hAnsi="Calibri" w:cs="Times New Roman"/>
          <w:color w:val="72777C"/>
          <w:spacing w:val="-28"/>
          <w:w w:val="115"/>
          <w:sz w:val="14"/>
          <w:lang w:val="en-US"/>
        </w:rPr>
        <w:t xml:space="preserve"> </w:t>
      </w:r>
      <w:r w:rsidRPr="00985AFD">
        <w:rPr>
          <w:rFonts w:ascii="Times New Roman" w:eastAsia="Calibri" w:hAnsi="Calibri" w:cs="Times New Roman"/>
          <w:color w:val="72777C"/>
          <w:w w:val="115"/>
          <w:sz w:val="14"/>
          <w:lang w:val="en-US"/>
        </w:rPr>
        <w:t>vapour</w:t>
      </w:r>
      <w:r w:rsidRPr="00985AFD">
        <w:rPr>
          <w:rFonts w:ascii="Times New Roman" w:eastAsia="Calibri" w:hAnsi="Calibri" w:cs="Times New Roman"/>
          <w:color w:val="72777C"/>
          <w:spacing w:val="-9"/>
          <w:w w:val="115"/>
          <w:sz w:val="14"/>
          <w:lang w:val="en-US"/>
        </w:rPr>
        <w:t xml:space="preserve"> </w:t>
      </w:r>
      <w:r w:rsidRPr="00985AFD">
        <w:rPr>
          <w:rFonts w:ascii="Times New Roman" w:eastAsia="Calibri" w:hAnsi="Calibri" w:cs="Times New Roman"/>
          <w:color w:val="72777C"/>
          <w:w w:val="115"/>
          <w:sz w:val="14"/>
          <w:lang w:val="en-US"/>
        </w:rPr>
        <w:t>products</w:t>
      </w:r>
    </w:p>
    <w:p w:rsidR="00985AFD" w:rsidRPr="00985AFD" w:rsidRDefault="00985AFD" w:rsidP="00985AFD">
      <w:pPr>
        <w:widowControl w:val="0"/>
        <w:spacing w:after="0" w:line="200" w:lineRule="atLeast"/>
        <w:rPr>
          <w:rFonts w:ascii="Times New Roman" w:eastAsia="Times New Roman" w:hAnsi="Times New Roman" w:cs="Times New Roman"/>
          <w:sz w:val="14"/>
          <w:szCs w:val="14"/>
          <w:lang w:val="en-US"/>
        </w:rPr>
        <w:sectPr w:rsidR="00985AFD" w:rsidRPr="00985AFD">
          <w:type w:val="continuous"/>
          <w:pgSz w:w="12360" w:h="17300"/>
          <w:pgMar w:top="1100" w:right="1280" w:bottom="280" w:left="1240" w:header="720" w:footer="720" w:gutter="0"/>
          <w:cols w:num="2" w:space="720" w:equalWidth="0">
            <w:col w:w="4484" w:space="109"/>
            <w:col w:w="5247"/>
          </w:cols>
        </w:sectPr>
      </w:pPr>
    </w:p>
    <w:p w:rsidR="00985AFD" w:rsidRPr="00985AFD" w:rsidRDefault="00985AFD" w:rsidP="00985AFD">
      <w:pPr>
        <w:widowControl w:val="0"/>
        <w:spacing w:after="0" w:line="188" w:lineRule="exact"/>
        <w:ind w:left="561" w:hanging="14"/>
        <w:rPr>
          <w:rFonts w:ascii="Arial" w:eastAsia="Arial" w:hAnsi="Arial" w:cs="Arial"/>
          <w:sz w:val="26"/>
          <w:szCs w:val="26"/>
          <w:lang w:val="en-US"/>
        </w:rPr>
      </w:pPr>
      <w:r w:rsidRPr="00985AFD">
        <w:rPr>
          <w:rFonts w:ascii="Arial" w:eastAsia="Calibri" w:hAnsi="Calibri" w:cs="Times New Roman"/>
          <w:color w:val="1C6474"/>
          <w:w w:val="110"/>
          <w:sz w:val="26"/>
          <w:lang w:val="en-US"/>
        </w:rPr>
        <w:lastRenderedPageBreak/>
        <w:t>WORLD</w:t>
      </w:r>
    </w:p>
    <w:p w:rsidR="00985AFD" w:rsidRPr="00985AFD" w:rsidRDefault="00985AFD" w:rsidP="00985AFD">
      <w:pPr>
        <w:widowControl w:val="0"/>
        <w:spacing w:before="4" w:after="0" w:line="240" w:lineRule="auto"/>
        <w:ind w:left="561"/>
        <w:rPr>
          <w:rFonts w:ascii="Arial" w:eastAsia="Arial" w:hAnsi="Arial" w:cs="Arial"/>
          <w:lang w:val="en-US"/>
        </w:rPr>
      </w:pPr>
      <w:r w:rsidRPr="00985AFD">
        <w:rPr>
          <w:rFonts w:ascii="Arial" w:eastAsia="Calibri" w:hAnsi="Calibri" w:cs="Times New Roman"/>
          <w:color w:val="34707E"/>
          <w:w w:val="105"/>
          <w:sz w:val="25"/>
          <w:lang w:val="en-US"/>
        </w:rPr>
        <w:t>SALES</w:t>
      </w:r>
      <w:r w:rsidRPr="00985AFD">
        <w:rPr>
          <w:rFonts w:ascii="Arial" w:eastAsia="Calibri" w:hAnsi="Calibri" w:cs="Times New Roman"/>
          <w:color w:val="34707E"/>
          <w:spacing w:val="-40"/>
          <w:w w:val="105"/>
          <w:sz w:val="25"/>
          <w:lang w:val="en-US"/>
        </w:rPr>
        <w:t xml:space="preserve"> </w:t>
      </w:r>
      <w:r w:rsidRPr="00985AFD">
        <w:rPr>
          <w:rFonts w:ascii="Arial" w:eastAsia="Calibri" w:hAnsi="Calibri" w:cs="Times New Roman"/>
          <w:color w:val="1C6474"/>
          <w:spacing w:val="-28"/>
          <w:w w:val="105"/>
          <w:lang w:val="en-US"/>
        </w:rPr>
        <w:t>I</w:t>
      </w:r>
      <w:r w:rsidRPr="00985AFD">
        <w:rPr>
          <w:rFonts w:ascii="Arial" w:eastAsia="Calibri" w:hAnsi="Calibri" w:cs="Times New Roman"/>
          <w:color w:val="1C6474"/>
          <w:w w:val="105"/>
          <w:lang w:val="en-US"/>
        </w:rPr>
        <w:t>N</w:t>
      </w:r>
    </w:p>
    <w:p w:rsidR="00985AFD" w:rsidRPr="00985AFD" w:rsidRDefault="00985AFD" w:rsidP="00985AFD">
      <w:pPr>
        <w:widowControl w:val="0"/>
        <w:spacing w:after="0" w:line="916" w:lineRule="exact"/>
        <w:ind w:left="153"/>
        <w:rPr>
          <w:rFonts w:ascii="Arial" w:eastAsia="Arial" w:hAnsi="Arial" w:cs="Arial"/>
          <w:sz w:val="99"/>
          <w:szCs w:val="99"/>
          <w:lang w:val="en-US"/>
        </w:rPr>
      </w:pPr>
      <w:r w:rsidRPr="00985AFD">
        <w:rPr>
          <w:rFonts w:ascii="Calibri" w:eastAsia="Calibri" w:hAnsi="Calibri" w:cs="Times New Roman"/>
          <w:w w:val="105"/>
          <w:lang w:val="en-US"/>
        </w:rPr>
        <w:br w:type="column"/>
      </w:r>
      <w:r w:rsidRPr="00985AFD">
        <w:rPr>
          <w:rFonts w:ascii="Arial" w:eastAsia="Calibri" w:hAnsi="Calibri" w:cs="Times New Roman"/>
          <w:b/>
          <w:color w:val="1C6474"/>
          <w:spacing w:val="89"/>
          <w:w w:val="105"/>
          <w:sz w:val="99"/>
          <w:lang w:val="en-US"/>
        </w:rPr>
        <w:lastRenderedPageBreak/>
        <w:t>2</w:t>
      </w:r>
      <w:r w:rsidRPr="00985AFD">
        <w:rPr>
          <w:rFonts w:ascii="Arial" w:eastAsia="Calibri" w:hAnsi="Calibri" w:cs="Times New Roman"/>
          <w:b/>
          <w:color w:val="1C6474"/>
          <w:spacing w:val="70"/>
          <w:w w:val="105"/>
          <w:sz w:val="99"/>
          <w:lang w:val="en-US"/>
        </w:rPr>
        <w:t>0</w:t>
      </w:r>
      <w:r w:rsidRPr="00985AFD">
        <w:rPr>
          <w:rFonts w:ascii="Arial" w:eastAsia="Calibri" w:hAnsi="Calibri" w:cs="Times New Roman"/>
          <w:b/>
          <w:color w:val="1C6474"/>
          <w:spacing w:val="7"/>
          <w:w w:val="105"/>
          <w:sz w:val="99"/>
          <w:lang w:val="en-US"/>
        </w:rPr>
        <w:t>1</w:t>
      </w:r>
      <w:r w:rsidRPr="00985AFD">
        <w:rPr>
          <w:rFonts w:ascii="Arial" w:eastAsia="Calibri" w:hAnsi="Calibri" w:cs="Times New Roman"/>
          <w:b/>
          <w:color w:val="1C6474"/>
          <w:w w:val="105"/>
          <w:sz w:val="99"/>
          <w:lang w:val="en-US"/>
        </w:rPr>
        <w:t>4</w:t>
      </w:r>
    </w:p>
    <w:p w:rsidR="00985AFD" w:rsidRPr="00985AFD" w:rsidRDefault="00985AFD" w:rsidP="00985AFD">
      <w:pPr>
        <w:widowControl w:val="0"/>
        <w:spacing w:before="44" w:after="0" w:line="240" w:lineRule="auto"/>
        <w:ind w:left="547"/>
        <w:rPr>
          <w:rFonts w:ascii="Times New Roman" w:eastAsia="Times New Roman" w:hAnsi="Times New Roman" w:cs="Times New Roman"/>
          <w:sz w:val="14"/>
          <w:szCs w:val="14"/>
          <w:lang w:val="en-US"/>
        </w:rPr>
      </w:pPr>
      <w:r w:rsidRPr="00985AFD">
        <w:rPr>
          <w:rFonts w:ascii="Calibri" w:eastAsia="Calibri" w:hAnsi="Calibri" w:cs="Times New Roman"/>
          <w:w w:val="115"/>
          <w:lang w:val="en-US"/>
        </w:rPr>
        <w:br w:type="column"/>
      </w:r>
      <w:r w:rsidRPr="00985AFD">
        <w:rPr>
          <w:rFonts w:ascii="Times New Roman" w:eastAsia="Calibri" w:hAnsi="Calibri" w:cs="Times New Roman"/>
          <w:color w:val="72777C"/>
          <w:w w:val="115"/>
          <w:sz w:val="14"/>
          <w:lang w:val="en-US"/>
        </w:rPr>
        <w:lastRenderedPageBreak/>
        <w:t>to</w:t>
      </w:r>
      <w:r w:rsidRPr="00985AFD">
        <w:rPr>
          <w:rFonts w:ascii="Times New Roman" w:eastAsia="Calibri" w:hAnsi="Calibri" w:cs="Times New Roman"/>
          <w:color w:val="72777C"/>
          <w:spacing w:val="-16"/>
          <w:w w:val="115"/>
          <w:sz w:val="14"/>
          <w:lang w:val="en-US"/>
        </w:rPr>
        <w:t xml:space="preserve"> </w:t>
      </w:r>
      <w:r w:rsidRPr="00985AFD">
        <w:rPr>
          <w:rFonts w:ascii="Times New Roman" w:eastAsia="Calibri" w:hAnsi="Calibri" w:cs="Times New Roman"/>
          <w:color w:val="72777C"/>
          <w:w w:val="115"/>
          <w:sz w:val="14"/>
          <w:lang w:val="en-US"/>
        </w:rPr>
        <w:t>open</w:t>
      </w:r>
      <w:r w:rsidRPr="00985AFD">
        <w:rPr>
          <w:rFonts w:ascii="Times New Roman" w:eastAsia="Calibri" w:hAnsi="Calibri" w:cs="Times New Roman"/>
          <w:color w:val="72777C"/>
          <w:spacing w:val="-10"/>
          <w:w w:val="115"/>
          <w:sz w:val="14"/>
          <w:lang w:val="en-US"/>
        </w:rPr>
        <w:t xml:space="preserve"> </w:t>
      </w:r>
      <w:r w:rsidRPr="00985AFD">
        <w:rPr>
          <w:rFonts w:ascii="Times New Roman" w:eastAsia="Calibri" w:hAnsi="Calibri" w:cs="Times New Roman"/>
          <w:color w:val="72777C"/>
          <w:w w:val="115"/>
          <w:sz w:val="14"/>
          <w:lang w:val="en-US"/>
        </w:rPr>
        <w:t>t.ank</w:t>
      </w:r>
      <w:r w:rsidRPr="00985AFD">
        <w:rPr>
          <w:rFonts w:ascii="Times New Roman" w:eastAsia="Calibri" w:hAnsi="Calibri" w:cs="Times New Roman"/>
          <w:color w:val="72777C"/>
          <w:spacing w:val="16"/>
          <w:w w:val="115"/>
          <w:sz w:val="14"/>
          <w:lang w:val="en-US"/>
        </w:rPr>
        <w:t xml:space="preserve"> </w:t>
      </w:r>
      <w:r w:rsidRPr="00985AFD">
        <w:rPr>
          <w:rFonts w:ascii="Times New Roman" w:eastAsia="Calibri" w:hAnsi="Calibri" w:cs="Times New Roman"/>
          <w:color w:val="72777C"/>
          <w:w w:val="115"/>
          <w:sz w:val="14"/>
          <w:lang w:val="en-US"/>
        </w:rPr>
        <w:t>systems</w:t>
      </w:r>
      <w:r w:rsidRPr="00985AFD">
        <w:rPr>
          <w:rFonts w:ascii="Times New Roman" w:eastAsia="Calibri" w:hAnsi="Calibri" w:cs="Times New Roman"/>
          <w:color w:val="72777C"/>
          <w:spacing w:val="-8"/>
          <w:w w:val="115"/>
          <w:sz w:val="14"/>
          <w:lang w:val="en-US"/>
        </w:rPr>
        <w:t xml:space="preserve"> </w:t>
      </w:r>
      <w:r w:rsidRPr="00985AFD">
        <w:rPr>
          <w:rFonts w:ascii="Times New Roman" w:eastAsia="Calibri" w:hAnsi="Calibri" w:cs="Times New Roman"/>
          <w:color w:val="72777C"/>
          <w:w w:val="115"/>
          <w:sz w:val="14"/>
          <w:lang w:val="en-US"/>
        </w:rPr>
        <w:t>enabling</w:t>
      </w:r>
      <w:r w:rsidRPr="00985AFD">
        <w:rPr>
          <w:rFonts w:ascii="Times New Roman" w:eastAsia="Calibri" w:hAnsi="Calibri" w:cs="Times New Roman"/>
          <w:color w:val="72777C"/>
          <w:spacing w:val="8"/>
          <w:w w:val="115"/>
          <w:sz w:val="14"/>
          <w:lang w:val="en-US"/>
        </w:rPr>
        <w:t xml:space="preserve"> </w:t>
      </w:r>
      <w:r w:rsidRPr="00985AFD">
        <w:rPr>
          <w:rFonts w:ascii="Times New Roman" w:eastAsia="Calibri" w:hAnsi="Calibri" w:cs="Times New Roman"/>
          <w:color w:val="72777C"/>
          <w:w w:val="115"/>
          <w:sz w:val="14"/>
          <w:lang w:val="en-US"/>
        </w:rPr>
        <w:t>adult</w:t>
      </w:r>
      <w:r w:rsidRPr="00985AFD">
        <w:rPr>
          <w:rFonts w:ascii="Times New Roman" w:eastAsia="Calibri" w:hAnsi="Calibri" w:cs="Times New Roman"/>
          <w:color w:val="72777C"/>
          <w:spacing w:val="-8"/>
          <w:w w:val="115"/>
          <w:sz w:val="14"/>
          <w:lang w:val="en-US"/>
        </w:rPr>
        <w:t xml:space="preserve"> </w:t>
      </w:r>
      <w:r w:rsidRPr="00985AFD">
        <w:rPr>
          <w:rFonts w:ascii="Times New Roman" w:eastAsia="Calibri" w:hAnsi="Calibri" w:cs="Times New Roman"/>
          <w:color w:val="72777C"/>
          <w:w w:val="115"/>
          <w:sz w:val="14"/>
          <w:lang w:val="en-US"/>
        </w:rPr>
        <w:t>consumers</w:t>
      </w:r>
      <w:r w:rsidRPr="00985AFD">
        <w:rPr>
          <w:rFonts w:ascii="Times New Roman" w:eastAsia="Calibri" w:hAnsi="Calibri" w:cs="Times New Roman"/>
          <w:color w:val="72777C"/>
          <w:spacing w:val="-9"/>
          <w:w w:val="115"/>
          <w:sz w:val="14"/>
          <w:lang w:val="en-US"/>
        </w:rPr>
        <w:t xml:space="preserve"> </w:t>
      </w:r>
      <w:r w:rsidRPr="00985AFD">
        <w:rPr>
          <w:rFonts w:ascii="Times New Roman" w:eastAsia="Calibri" w:hAnsi="Calibri" w:cs="Times New Roman"/>
          <w:color w:val="72777C"/>
          <w:w w:val="115"/>
          <w:sz w:val="14"/>
          <w:lang w:val="en-US"/>
        </w:rPr>
        <w:t>to</w:t>
      </w:r>
      <w:r w:rsidRPr="00985AFD">
        <w:rPr>
          <w:rFonts w:ascii="Times New Roman" w:eastAsia="Calibri" w:hAnsi="Calibri" w:cs="Times New Roman"/>
          <w:color w:val="72777C"/>
          <w:spacing w:val="-16"/>
          <w:w w:val="115"/>
          <w:sz w:val="14"/>
          <w:lang w:val="en-US"/>
        </w:rPr>
        <w:t xml:space="preserve"> </w:t>
      </w:r>
      <w:r w:rsidRPr="00985AFD">
        <w:rPr>
          <w:rFonts w:ascii="Times New Roman" w:eastAsia="Calibri" w:hAnsi="Calibri" w:cs="Times New Roman"/>
          <w:color w:val="72777C"/>
          <w:w w:val="115"/>
          <w:sz w:val="14"/>
          <w:lang w:val="en-US"/>
        </w:rPr>
        <w:t>customise</w:t>
      </w:r>
      <w:r w:rsidRPr="00985AFD">
        <w:rPr>
          <w:rFonts w:ascii="Times New Roman" w:eastAsia="Calibri" w:hAnsi="Calibri" w:cs="Times New Roman"/>
          <w:color w:val="72777C"/>
          <w:spacing w:val="-8"/>
          <w:w w:val="115"/>
          <w:sz w:val="14"/>
          <w:lang w:val="en-US"/>
        </w:rPr>
        <w:t xml:space="preserve"> </w:t>
      </w:r>
      <w:r w:rsidRPr="00985AFD">
        <w:rPr>
          <w:rFonts w:ascii="Times New Roman" w:eastAsia="Calibri" w:hAnsi="Calibri" w:cs="Times New Roman"/>
          <w:color w:val="72777C"/>
          <w:w w:val="115"/>
          <w:sz w:val="14"/>
          <w:lang w:val="en-US"/>
        </w:rPr>
        <w:t>their</w:t>
      </w:r>
    </w:p>
    <w:p w:rsidR="00985AFD" w:rsidRPr="00985AFD" w:rsidRDefault="00985AFD" w:rsidP="009347D3">
      <w:pPr>
        <w:widowControl w:val="0"/>
        <w:numPr>
          <w:ilvl w:val="1"/>
          <w:numId w:val="3"/>
        </w:numPr>
        <w:tabs>
          <w:tab w:val="left" w:pos="674"/>
        </w:tabs>
        <w:spacing w:before="25" w:after="0" w:line="299" w:lineRule="auto"/>
        <w:ind w:right="448" w:firstLine="0"/>
        <w:rPr>
          <w:rFonts w:ascii="Times New Roman" w:eastAsia="Times New Roman" w:hAnsi="Times New Roman" w:cs="Times New Roman"/>
          <w:sz w:val="14"/>
          <w:szCs w:val="14"/>
          <w:lang w:val="en-US"/>
        </w:rPr>
      </w:pPr>
      <w:r w:rsidRPr="00985AFD">
        <w:rPr>
          <w:rFonts w:ascii="Times New Roman" w:eastAsia="Calibri" w:hAnsi="Calibri" w:cs="Times New Roman"/>
          <w:color w:val="72777C"/>
          <w:w w:val="105"/>
          <w:sz w:val="14"/>
          <w:lang w:val="en-US"/>
        </w:rPr>
        <w:t>liqutd</w:t>
      </w:r>
      <w:r w:rsidRPr="00985AFD">
        <w:rPr>
          <w:rFonts w:ascii="Times New Roman" w:eastAsia="Calibri" w:hAnsi="Calibri" w:cs="Times New Roman"/>
          <w:color w:val="72777C"/>
          <w:spacing w:val="-9"/>
          <w:w w:val="105"/>
          <w:sz w:val="14"/>
          <w:lang w:val="en-US"/>
        </w:rPr>
        <w:t xml:space="preserve"> </w:t>
      </w:r>
      <w:r w:rsidRPr="00985AFD">
        <w:rPr>
          <w:rFonts w:ascii="Times New Roman" w:eastAsia="Calibri" w:hAnsi="Calibri" w:cs="Times New Roman"/>
          <w:color w:val="72777C"/>
          <w:w w:val="105"/>
          <w:sz w:val="15"/>
          <w:lang w:val="en-US"/>
        </w:rPr>
        <w:t>intak.o.</w:t>
      </w:r>
      <w:r w:rsidRPr="00985AFD">
        <w:rPr>
          <w:rFonts w:ascii="Times New Roman" w:eastAsia="Calibri" w:hAnsi="Calibri" w:cs="Times New Roman"/>
          <w:color w:val="72777C"/>
          <w:spacing w:val="-24"/>
          <w:w w:val="105"/>
          <w:sz w:val="15"/>
          <w:lang w:val="en-US"/>
        </w:rPr>
        <w:t xml:space="preserve"> </w:t>
      </w:r>
      <w:r w:rsidRPr="00985AFD">
        <w:rPr>
          <w:rFonts w:ascii="Times New Roman" w:eastAsia="Calibri" w:hAnsi="Calibri" w:cs="Times New Roman"/>
          <w:color w:val="72777C"/>
          <w:w w:val="105"/>
          <w:sz w:val="14"/>
          <w:lang w:val="en-US"/>
        </w:rPr>
        <w:t>HOWO'JOr,</w:t>
      </w:r>
      <w:r w:rsidRPr="00985AFD">
        <w:rPr>
          <w:rFonts w:ascii="Times New Roman" w:eastAsia="Calibri" w:hAnsi="Calibri" w:cs="Times New Roman"/>
          <w:color w:val="72777C"/>
          <w:spacing w:val="-4"/>
          <w:w w:val="105"/>
          <w:sz w:val="14"/>
          <w:lang w:val="en-US"/>
        </w:rPr>
        <w:t xml:space="preserve"> </w:t>
      </w:r>
      <w:r w:rsidRPr="00985AFD">
        <w:rPr>
          <w:rFonts w:ascii="Times New Roman" w:eastAsia="Calibri" w:hAnsi="Calibri" w:cs="Times New Roman"/>
          <w:color w:val="72777C"/>
          <w:w w:val="105"/>
          <w:sz w:val="14"/>
          <w:lang w:val="en-US"/>
        </w:rPr>
        <w:t>regulation</w:t>
      </w:r>
      <w:r w:rsidRPr="00985AFD">
        <w:rPr>
          <w:rFonts w:ascii="Times New Roman" w:eastAsia="Calibri" w:hAnsi="Calibri" w:cs="Times New Roman"/>
          <w:color w:val="72777C"/>
          <w:spacing w:val="-5"/>
          <w:w w:val="105"/>
          <w:sz w:val="14"/>
          <w:lang w:val="en-US"/>
        </w:rPr>
        <w:t xml:space="preserve"> </w:t>
      </w:r>
      <w:r w:rsidRPr="00985AFD">
        <w:rPr>
          <w:rFonts w:ascii="Times New Roman" w:eastAsia="Calibri" w:hAnsi="Calibri" w:cs="Times New Roman"/>
          <w:color w:val="72777C"/>
          <w:w w:val="105"/>
          <w:sz w:val="15"/>
          <w:lang w:val="en-US"/>
        </w:rPr>
        <w:t>and</w:t>
      </w:r>
      <w:r w:rsidRPr="00985AFD">
        <w:rPr>
          <w:rFonts w:ascii="Times New Roman" w:eastAsia="Calibri" w:hAnsi="Calibri" w:cs="Times New Roman"/>
          <w:color w:val="72777C"/>
          <w:spacing w:val="-12"/>
          <w:w w:val="105"/>
          <w:sz w:val="15"/>
          <w:lang w:val="en-US"/>
        </w:rPr>
        <w:t xml:space="preserve"> </w:t>
      </w:r>
      <w:r w:rsidRPr="00985AFD">
        <w:rPr>
          <w:rFonts w:ascii="Times New Roman" w:eastAsia="Calibri" w:hAnsi="Calibri" w:cs="Times New Roman"/>
          <w:color w:val="72777C"/>
          <w:w w:val="105"/>
          <w:sz w:val="14"/>
          <w:lang w:val="en-US"/>
        </w:rPr>
        <w:t>the</w:t>
      </w:r>
      <w:r w:rsidRPr="00985AFD">
        <w:rPr>
          <w:rFonts w:ascii="Times New Roman" w:eastAsia="Calibri" w:hAnsi="Calibri" w:cs="Times New Roman"/>
          <w:color w:val="72777C"/>
          <w:spacing w:val="-21"/>
          <w:w w:val="105"/>
          <w:sz w:val="14"/>
          <w:lang w:val="en-US"/>
        </w:rPr>
        <w:t xml:space="preserve"> </w:t>
      </w:r>
      <w:r w:rsidRPr="00985AFD">
        <w:rPr>
          <w:rFonts w:ascii="Times New Roman" w:eastAsia="Calibri" w:hAnsi="Calibri" w:cs="Times New Roman"/>
          <w:color w:val="606467"/>
          <w:spacing w:val="-4"/>
          <w:w w:val="105"/>
          <w:sz w:val="15"/>
          <w:lang w:val="en-US"/>
        </w:rPr>
        <w:t>in&lt;:te</w:t>
      </w:r>
      <w:r w:rsidRPr="00985AFD">
        <w:rPr>
          <w:rFonts w:ascii="Times New Roman" w:eastAsia="Calibri" w:hAnsi="Calibri" w:cs="Times New Roman"/>
          <w:color w:val="606467"/>
          <w:spacing w:val="-3"/>
          <w:w w:val="105"/>
          <w:sz w:val="15"/>
          <w:lang w:val="en-US"/>
        </w:rPr>
        <w:t>a</w:t>
      </w:r>
      <w:r w:rsidRPr="00985AFD">
        <w:rPr>
          <w:rFonts w:ascii="Times New Roman" w:eastAsia="Calibri" w:hAnsi="Calibri" w:cs="Times New Roman"/>
          <w:color w:val="828A90"/>
          <w:spacing w:val="-3"/>
          <w:w w:val="105"/>
          <w:sz w:val="15"/>
          <w:lang w:val="en-US"/>
        </w:rPr>
        <w:t>scd</w:t>
      </w:r>
      <w:r w:rsidRPr="00985AFD">
        <w:rPr>
          <w:rFonts w:ascii="Times New Roman" w:eastAsia="Calibri" w:hAnsi="Calibri" w:cs="Times New Roman"/>
          <w:color w:val="828A90"/>
          <w:spacing w:val="-15"/>
          <w:w w:val="105"/>
          <w:sz w:val="15"/>
          <w:lang w:val="en-US"/>
        </w:rPr>
        <w:t xml:space="preserve"> </w:t>
      </w:r>
      <w:r w:rsidRPr="00985AFD">
        <w:rPr>
          <w:rFonts w:ascii="Times New Roman" w:eastAsia="Calibri" w:hAnsi="Calibri" w:cs="Times New Roman"/>
          <w:color w:val="72777C"/>
          <w:w w:val="105"/>
          <w:sz w:val="14"/>
          <w:lang w:val="en-US"/>
        </w:rPr>
        <w:t>involvement</w:t>
      </w:r>
      <w:r w:rsidRPr="00985AFD">
        <w:rPr>
          <w:rFonts w:ascii="Times New Roman" w:eastAsia="Calibri" w:hAnsi="Calibri" w:cs="Times New Roman"/>
          <w:color w:val="72777C"/>
          <w:spacing w:val="28"/>
          <w:w w:val="109"/>
          <w:sz w:val="14"/>
          <w:lang w:val="en-US"/>
        </w:rPr>
        <w:t xml:space="preserve"> </w:t>
      </w:r>
      <w:r w:rsidRPr="00985AFD">
        <w:rPr>
          <w:rFonts w:ascii="Times New Roman" w:eastAsia="Calibri" w:hAnsi="Calibri" w:cs="Times New Roman"/>
          <w:color w:val="72777C"/>
          <w:w w:val="115"/>
          <w:sz w:val="14"/>
          <w:lang w:val="en-US"/>
        </w:rPr>
        <w:t>of</w:t>
      </w:r>
      <w:r w:rsidRPr="00985AFD">
        <w:rPr>
          <w:rFonts w:ascii="Times New Roman" w:eastAsia="Calibri" w:hAnsi="Calibri" w:cs="Times New Roman"/>
          <w:color w:val="72777C"/>
          <w:spacing w:val="3"/>
          <w:w w:val="115"/>
          <w:sz w:val="14"/>
          <w:lang w:val="en-US"/>
        </w:rPr>
        <w:t xml:space="preserve"> </w:t>
      </w:r>
      <w:r w:rsidRPr="00985AFD">
        <w:rPr>
          <w:rFonts w:ascii="Times New Roman" w:eastAsia="Calibri" w:hAnsi="Calibri" w:cs="Times New Roman"/>
          <w:color w:val="72777C"/>
          <w:w w:val="115"/>
          <w:sz w:val="14"/>
          <w:lang w:val="en-US"/>
        </w:rPr>
        <w:t>the</w:t>
      </w:r>
      <w:r w:rsidRPr="00985AFD">
        <w:rPr>
          <w:rFonts w:ascii="Times New Roman" w:eastAsia="Calibri" w:hAnsi="Calibri" w:cs="Times New Roman"/>
          <w:color w:val="72777C"/>
          <w:spacing w:val="-15"/>
          <w:w w:val="115"/>
          <w:sz w:val="14"/>
          <w:lang w:val="en-US"/>
        </w:rPr>
        <w:t xml:space="preserve"> </w:t>
      </w:r>
      <w:r w:rsidRPr="00985AFD">
        <w:rPr>
          <w:rFonts w:ascii="Times New Roman" w:eastAsia="Calibri" w:hAnsi="Calibri" w:cs="Times New Roman"/>
          <w:color w:val="72777C"/>
          <w:w w:val="115"/>
          <w:sz w:val="14"/>
          <w:lang w:val="en-US"/>
        </w:rPr>
        <w:t>tobacco</w:t>
      </w:r>
      <w:r w:rsidRPr="00985AFD">
        <w:rPr>
          <w:rFonts w:ascii="Times New Roman" w:eastAsia="Calibri" w:hAnsi="Calibri" w:cs="Times New Roman"/>
          <w:color w:val="72777C"/>
          <w:spacing w:val="-9"/>
          <w:w w:val="115"/>
          <w:sz w:val="14"/>
          <w:lang w:val="en-US"/>
        </w:rPr>
        <w:t xml:space="preserve"> </w:t>
      </w:r>
      <w:r w:rsidRPr="00985AFD">
        <w:rPr>
          <w:rFonts w:ascii="Times New Roman" w:eastAsia="Calibri" w:hAnsi="Calibri" w:cs="Times New Roman"/>
          <w:color w:val="606467"/>
          <w:w w:val="115"/>
          <w:sz w:val="14"/>
          <w:lang w:val="en-US"/>
        </w:rPr>
        <w:t>industry</w:t>
      </w:r>
      <w:r w:rsidRPr="00985AFD">
        <w:rPr>
          <w:rFonts w:ascii="Times New Roman" w:eastAsia="Calibri" w:hAnsi="Calibri" w:cs="Times New Roman"/>
          <w:color w:val="606467"/>
          <w:spacing w:val="-6"/>
          <w:w w:val="115"/>
          <w:sz w:val="14"/>
          <w:lang w:val="en-US"/>
        </w:rPr>
        <w:t xml:space="preserve"> </w:t>
      </w:r>
      <w:r w:rsidRPr="00985AFD">
        <w:rPr>
          <w:rFonts w:ascii="Times New Roman" w:eastAsia="Calibri" w:hAnsi="Calibri" w:cs="Times New Roman"/>
          <w:color w:val="606467"/>
          <w:w w:val="115"/>
          <w:sz w:val="14"/>
          <w:lang w:val="en-US"/>
        </w:rPr>
        <w:t>in</w:t>
      </w:r>
      <w:r w:rsidRPr="00985AFD">
        <w:rPr>
          <w:rFonts w:ascii="Times New Roman" w:eastAsia="Calibri" w:hAnsi="Calibri" w:cs="Times New Roman"/>
          <w:color w:val="606467"/>
          <w:spacing w:val="2"/>
          <w:w w:val="115"/>
          <w:sz w:val="14"/>
          <w:lang w:val="en-US"/>
        </w:rPr>
        <w:t xml:space="preserve"> </w:t>
      </w:r>
      <w:r w:rsidRPr="00985AFD">
        <w:rPr>
          <w:rFonts w:ascii="Times New Roman" w:eastAsia="Calibri" w:hAnsi="Calibri" w:cs="Times New Roman"/>
          <w:color w:val="72777C"/>
          <w:w w:val="115"/>
          <w:sz w:val="14"/>
          <w:lang w:val="en-US"/>
        </w:rPr>
        <w:t>this</w:t>
      </w:r>
      <w:r w:rsidRPr="00985AFD">
        <w:rPr>
          <w:rFonts w:ascii="Times New Roman" w:eastAsia="Calibri" w:hAnsi="Calibri" w:cs="Times New Roman"/>
          <w:color w:val="72777C"/>
          <w:spacing w:val="-13"/>
          <w:w w:val="115"/>
          <w:sz w:val="14"/>
          <w:lang w:val="en-US"/>
        </w:rPr>
        <w:t xml:space="preserve"> </w:t>
      </w:r>
      <w:r w:rsidRPr="00985AFD">
        <w:rPr>
          <w:rFonts w:ascii="Times New Roman" w:eastAsia="Calibri" w:hAnsi="Calibri" w:cs="Times New Roman"/>
          <w:color w:val="72777C"/>
          <w:w w:val="115"/>
          <w:sz w:val="14"/>
          <w:lang w:val="en-US"/>
        </w:rPr>
        <w:t>product</w:t>
      </w:r>
      <w:r w:rsidRPr="00985AFD">
        <w:rPr>
          <w:rFonts w:ascii="Times New Roman" w:eastAsia="Calibri" w:hAnsi="Calibri" w:cs="Times New Roman"/>
          <w:color w:val="72777C"/>
          <w:spacing w:val="-1"/>
          <w:w w:val="115"/>
          <w:sz w:val="14"/>
          <w:lang w:val="en-US"/>
        </w:rPr>
        <w:t xml:space="preserve"> </w:t>
      </w:r>
      <w:r w:rsidRPr="00985AFD">
        <w:rPr>
          <w:rFonts w:ascii="Times New Roman" w:eastAsia="Calibri" w:hAnsi="Calibri" w:cs="Times New Roman"/>
          <w:color w:val="828A90"/>
          <w:w w:val="115"/>
          <w:sz w:val="14"/>
          <w:lang w:val="en-US"/>
        </w:rPr>
        <w:t>area</w:t>
      </w:r>
      <w:r w:rsidRPr="00985AFD">
        <w:rPr>
          <w:rFonts w:ascii="Times New Roman" w:eastAsia="Calibri" w:hAnsi="Calibri" w:cs="Times New Roman"/>
          <w:color w:val="828A90"/>
          <w:spacing w:val="-12"/>
          <w:w w:val="115"/>
          <w:sz w:val="14"/>
          <w:lang w:val="en-US"/>
        </w:rPr>
        <w:t xml:space="preserve"> </w:t>
      </w:r>
      <w:r w:rsidRPr="00985AFD">
        <w:rPr>
          <w:rFonts w:ascii="Arial" w:eastAsia="Calibri" w:hAnsi="Calibri" w:cs="Times New Roman"/>
          <w:color w:val="72777C"/>
          <w:w w:val="115"/>
          <w:sz w:val="13"/>
          <w:lang w:val="en-US"/>
        </w:rPr>
        <w:t>is</w:t>
      </w:r>
      <w:r w:rsidRPr="00985AFD">
        <w:rPr>
          <w:rFonts w:ascii="Arial" w:eastAsia="Calibri" w:hAnsi="Calibri" w:cs="Times New Roman"/>
          <w:color w:val="72777C"/>
          <w:spacing w:val="-13"/>
          <w:w w:val="115"/>
          <w:sz w:val="13"/>
          <w:lang w:val="en-US"/>
        </w:rPr>
        <w:t xml:space="preserve"> </w:t>
      </w:r>
      <w:r w:rsidRPr="00985AFD">
        <w:rPr>
          <w:rFonts w:ascii="Times New Roman" w:eastAsia="Calibri" w:hAnsi="Calibri" w:cs="Times New Roman"/>
          <w:color w:val="606467"/>
          <w:w w:val="115"/>
          <w:sz w:val="14"/>
          <w:lang w:val="en-US"/>
        </w:rPr>
        <w:t>likely</w:t>
      </w:r>
      <w:r w:rsidRPr="00985AFD">
        <w:rPr>
          <w:rFonts w:ascii="Times New Roman" w:eastAsia="Calibri" w:hAnsi="Calibri" w:cs="Times New Roman"/>
          <w:color w:val="606467"/>
          <w:spacing w:val="-11"/>
          <w:w w:val="115"/>
          <w:sz w:val="14"/>
          <w:lang w:val="en-US"/>
        </w:rPr>
        <w:t xml:space="preserve"> </w:t>
      </w:r>
      <w:r w:rsidRPr="00985AFD">
        <w:rPr>
          <w:rFonts w:ascii="Times New Roman" w:eastAsia="Calibri" w:hAnsi="Calibri" w:cs="Times New Roman"/>
          <w:color w:val="72777C"/>
          <w:w w:val="115"/>
          <w:sz w:val="14"/>
          <w:lang w:val="en-US"/>
        </w:rPr>
        <w:t>to</w:t>
      </w:r>
      <w:r w:rsidRPr="00985AFD">
        <w:rPr>
          <w:rFonts w:ascii="Times New Roman" w:eastAsia="Calibri" w:hAnsi="Calibri" w:cs="Times New Roman"/>
          <w:color w:val="72777C"/>
          <w:spacing w:val="-17"/>
          <w:w w:val="115"/>
          <w:sz w:val="14"/>
          <w:lang w:val="en-US"/>
        </w:rPr>
        <w:t xml:space="preserve"> </w:t>
      </w:r>
      <w:r w:rsidRPr="00985AFD">
        <w:rPr>
          <w:rFonts w:ascii="Times New Roman" w:eastAsia="Calibri" w:hAnsi="Calibri" w:cs="Times New Roman"/>
          <w:color w:val="72777C"/>
          <w:w w:val="115"/>
          <w:sz w:val="14"/>
          <w:lang w:val="en-US"/>
        </w:rPr>
        <w:t>moderate</w:t>
      </w:r>
      <w:r w:rsidRPr="00985AFD">
        <w:rPr>
          <w:rFonts w:ascii="Times New Roman" w:eastAsia="Calibri" w:hAnsi="Calibri" w:cs="Times New Roman"/>
          <w:color w:val="72777C"/>
          <w:w w:val="119"/>
          <w:sz w:val="14"/>
          <w:lang w:val="en-US"/>
        </w:rPr>
        <w:t xml:space="preserve"> </w:t>
      </w:r>
      <w:r w:rsidRPr="00985AFD">
        <w:rPr>
          <w:rFonts w:ascii="Times New Roman" w:eastAsia="Calibri" w:hAnsi="Calibri" w:cs="Times New Roman"/>
          <w:color w:val="72777C"/>
          <w:w w:val="115"/>
          <w:sz w:val="14"/>
          <w:lang w:val="en-US"/>
        </w:rPr>
        <w:t>this</w:t>
      </w:r>
      <w:r w:rsidRPr="00985AFD">
        <w:rPr>
          <w:rFonts w:ascii="Times New Roman" w:eastAsia="Calibri" w:hAnsi="Calibri" w:cs="Times New Roman"/>
          <w:color w:val="72777C"/>
          <w:spacing w:val="11"/>
          <w:w w:val="115"/>
          <w:sz w:val="14"/>
          <w:lang w:val="en-US"/>
        </w:rPr>
        <w:t xml:space="preserve"> </w:t>
      </w:r>
      <w:r w:rsidRPr="00985AFD">
        <w:rPr>
          <w:rFonts w:ascii="Times New Roman" w:eastAsia="Calibri" w:hAnsi="Calibri" w:cs="Times New Roman"/>
          <w:color w:val="606467"/>
          <w:w w:val="115"/>
          <w:sz w:val="14"/>
          <w:lang w:val="en-US"/>
        </w:rPr>
        <w:t xml:space="preserve">trend </w:t>
      </w:r>
      <w:r w:rsidRPr="00985AFD">
        <w:rPr>
          <w:rFonts w:ascii="Times New Roman" w:eastAsia="Calibri" w:hAnsi="Calibri" w:cs="Times New Roman"/>
          <w:color w:val="606467"/>
          <w:spacing w:val="15"/>
          <w:w w:val="115"/>
          <w:sz w:val="14"/>
          <w:lang w:val="en-US"/>
        </w:rPr>
        <w:t xml:space="preserve"> </w:t>
      </w:r>
      <w:r w:rsidRPr="00985AFD">
        <w:rPr>
          <w:rFonts w:ascii="Times New Roman" w:eastAsia="Calibri" w:hAnsi="Calibri" w:cs="Times New Roman"/>
          <w:color w:val="72777C"/>
          <w:w w:val="115"/>
          <w:sz w:val="14"/>
          <w:lang w:val="en-US"/>
        </w:rPr>
        <w:t>upto2019.</w:t>
      </w:r>
    </w:p>
    <w:p w:rsidR="00985AFD" w:rsidRPr="00985AFD" w:rsidRDefault="00985AFD" w:rsidP="00985AFD">
      <w:pPr>
        <w:widowControl w:val="0"/>
        <w:spacing w:before="43" w:after="0" w:line="240" w:lineRule="auto"/>
        <w:ind w:left="547"/>
        <w:rPr>
          <w:rFonts w:ascii="Times New Roman" w:eastAsia="Times New Roman" w:hAnsi="Times New Roman" w:cs="Times New Roman"/>
          <w:sz w:val="18"/>
          <w:szCs w:val="18"/>
          <w:lang w:val="en-US"/>
        </w:rPr>
      </w:pPr>
      <w:r w:rsidRPr="00985AFD">
        <w:rPr>
          <w:rFonts w:ascii="Times New Roman" w:eastAsia="Calibri" w:hAnsi="Calibri" w:cs="Times New Roman"/>
          <w:color w:val="606467"/>
          <w:spacing w:val="-4"/>
          <w:w w:val="105"/>
          <w:sz w:val="18"/>
          <w:lang w:val="en-US"/>
        </w:rPr>
        <w:t>V</w:t>
      </w:r>
      <w:r w:rsidRPr="00985AFD">
        <w:rPr>
          <w:rFonts w:ascii="Times New Roman" w:eastAsia="Calibri" w:hAnsi="Calibri" w:cs="Times New Roman"/>
          <w:color w:val="606467"/>
          <w:spacing w:val="-3"/>
          <w:w w:val="105"/>
          <w:sz w:val="18"/>
          <w:lang w:val="en-US"/>
        </w:rPr>
        <w:t>apour</w:t>
      </w:r>
      <w:r w:rsidRPr="00985AFD">
        <w:rPr>
          <w:rFonts w:ascii="Times New Roman" w:eastAsia="Calibri" w:hAnsi="Calibri" w:cs="Times New Roman"/>
          <w:color w:val="606467"/>
          <w:spacing w:val="-6"/>
          <w:w w:val="105"/>
          <w:sz w:val="18"/>
          <w:lang w:val="en-US"/>
        </w:rPr>
        <w:t xml:space="preserve"> </w:t>
      </w:r>
      <w:r w:rsidRPr="00985AFD">
        <w:rPr>
          <w:rFonts w:ascii="Times New Roman" w:eastAsia="Calibri" w:hAnsi="Calibri" w:cs="Times New Roman"/>
          <w:color w:val="606467"/>
          <w:w w:val="105"/>
          <w:sz w:val="18"/>
          <w:lang w:val="en-US"/>
        </w:rPr>
        <w:t>Products</w:t>
      </w:r>
      <w:r w:rsidRPr="00985AFD">
        <w:rPr>
          <w:rFonts w:ascii="Times New Roman" w:eastAsia="Calibri" w:hAnsi="Calibri" w:cs="Times New Roman"/>
          <w:color w:val="606467"/>
          <w:spacing w:val="-5"/>
          <w:w w:val="105"/>
          <w:sz w:val="18"/>
          <w:lang w:val="en-US"/>
        </w:rPr>
        <w:t xml:space="preserve"> </w:t>
      </w:r>
      <w:r w:rsidRPr="00985AFD">
        <w:rPr>
          <w:rFonts w:ascii="Times New Roman" w:eastAsia="Calibri" w:hAnsi="Calibri" w:cs="Times New Roman"/>
          <w:color w:val="606467"/>
          <w:spacing w:val="-6"/>
          <w:w w:val="105"/>
          <w:sz w:val="18"/>
          <w:lang w:val="en-US"/>
        </w:rPr>
        <w:t>Sale</w:t>
      </w:r>
      <w:r w:rsidRPr="00985AFD">
        <w:rPr>
          <w:rFonts w:ascii="Times New Roman" w:eastAsia="Calibri" w:hAnsi="Calibri" w:cs="Times New Roman"/>
          <w:color w:val="606467"/>
          <w:spacing w:val="-5"/>
          <w:w w:val="105"/>
          <w:sz w:val="18"/>
          <w:lang w:val="en-US"/>
        </w:rPr>
        <w:t>s</w:t>
      </w:r>
      <w:r w:rsidRPr="00985AFD">
        <w:rPr>
          <w:rFonts w:ascii="Times New Roman" w:eastAsia="Calibri" w:hAnsi="Calibri" w:cs="Times New Roman"/>
          <w:color w:val="606467"/>
          <w:spacing w:val="-30"/>
          <w:w w:val="105"/>
          <w:sz w:val="18"/>
          <w:lang w:val="en-US"/>
        </w:rPr>
        <w:t xml:space="preserve"> </w:t>
      </w:r>
      <w:r w:rsidRPr="00985AFD">
        <w:rPr>
          <w:rFonts w:ascii="Arial" w:eastAsia="Calibri" w:hAnsi="Calibri" w:cs="Times New Roman"/>
          <w:color w:val="606467"/>
          <w:w w:val="105"/>
          <w:sz w:val="17"/>
          <w:lang w:val="en-US"/>
        </w:rPr>
        <w:t>by</w:t>
      </w:r>
      <w:r w:rsidRPr="00985AFD">
        <w:rPr>
          <w:rFonts w:ascii="Arial" w:eastAsia="Calibri" w:hAnsi="Calibri" w:cs="Times New Roman"/>
          <w:color w:val="606467"/>
          <w:spacing w:val="-21"/>
          <w:w w:val="105"/>
          <w:sz w:val="17"/>
          <w:lang w:val="en-US"/>
        </w:rPr>
        <w:t xml:space="preserve"> </w:t>
      </w:r>
      <w:r w:rsidRPr="00985AFD">
        <w:rPr>
          <w:rFonts w:ascii="Times New Roman" w:eastAsia="Calibri" w:hAnsi="Calibri" w:cs="Times New Roman"/>
          <w:color w:val="606467"/>
          <w:w w:val="105"/>
          <w:sz w:val="18"/>
          <w:lang w:val="en-US"/>
        </w:rPr>
        <w:t>Cat.gory</w:t>
      </w:r>
      <w:r w:rsidRPr="00985AFD">
        <w:rPr>
          <w:rFonts w:ascii="Times New Roman" w:eastAsia="Calibri" w:hAnsi="Calibri" w:cs="Times New Roman"/>
          <w:color w:val="606467"/>
          <w:spacing w:val="-7"/>
          <w:w w:val="105"/>
          <w:sz w:val="18"/>
          <w:lang w:val="en-US"/>
        </w:rPr>
        <w:t xml:space="preserve"> </w:t>
      </w:r>
      <w:r w:rsidRPr="00985AFD">
        <w:rPr>
          <w:rFonts w:ascii="Times New Roman" w:eastAsia="Calibri" w:hAnsi="Calibri" w:cs="Times New Roman"/>
          <w:color w:val="606467"/>
          <w:w w:val="105"/>
          <w:sz w:val="18"/>
          <w:lang w:val="en-US"/>
        </w:rPr>
        <w:t>(%</w:t>
      </w:r>
      <w:r w:rsidRPr="00985AFD">
        <w:rPr>
          <w:rFonts w:ascii="Times New Roman" w:eastAsia="Calibri" w:hAnsi="Calibri" w:cs="Times New Roman"/>
          <w:color w:val="606467"/>
          <w:spacing w:val="-31"/>
          <w:w w:val="105"/>
          <w:sz w:val="18"/>
          <w:lang w:val="en-US"/>
        </w:rPr>
        <w:t xml:space="preserve"> </w:t>
      </w:r>
      <w:r w:rsidRPr="00985AFD">
        <w:rPr>
          <w:rFonts w:ascii="Times New Roman" w:eastAsia="Calibri" w:hAnsi="Calibri" w:cs="Times New Roman"/>
          <w:color w:val="606467"/>
          <w:spacing w:val="-4"/>
          <w:w w:val="105"/>
          <w:sz w:val="18"/>
          <w:lang w:val="en-US"/>
        </w:rPr>
        <w:t>V</w:t>
      </w:r>
      <w:r w:rsidRPr="00985AFD">
        <w:rPr>
          <w:rFonts w:ascii="Times New Roman" w:eastAsia="Calibri" w:hAnsi="Calibri" w:cs="Times New Roman"/>
          <w:color w:val="606467"/>
          <w:spacing w:val="-3"/>
          <w:w w:val="105"/>
          <w:sz w:val="18"/>
          <w:lang w:val="en-US"/>
        </w:rPr>
        <w:t>alue)</w:t>
      </w:r>
    </w:p>
    <w:p w:rsidR="00985AFD" w:rsidRPr="00985AFD" w:rsidRDefault="00985AFD" w:rsidP="00985AFD">
      <w:pPr>
        <w:widowControl w:val="0"/>
        <w:spacing w:before="53" w:after="0" w:line="240" w:lineRule="auto"/>
        <w:ind w:left="575"/>
        <w:rPr>
          <w:rFonts w:ascii="Arial" w:eastAsia="Arial" w:hAnsi="Arial" w:cs="Arial"/>
          <w:sz w:val="17"/>
          <w:szCs w:val="17"/>
          <w:lang w:val="en-US"/>
        </w:rPr>
      </w:pPr>
      <w:r w:rsidRPr="00985AFD">
        <w:rPr>
          <w:rFonts w:ascii="Calibri" w:eastAsia="Calibri" w:hAnsi="Calibri" w:cs="Times New Roman"/>
          <w:noProof/>
          <w:lang w:eastAsia="en-NZ"/>
        </w:rPr>
        <w:drawing>
          <wp:anchor distT="0" distB="0" distL="114300" distR="114300" simplePos="0" relativeHeight="251669504" behindDoc="0" locked="0" layoutInCell="1" allowOverlap="1" wp14:anchorId="5346A765" wp14:editId="5890B684">
            <wp:simplePos x="0" y="0"/>
            <wp:positionH relativeFrom="page">
              <wp:posOffset>4331970</wp:posOffset>
            </wp:positionH>
            <wp:positionV relativeFrom="paragraph">
              <wp:posOffset>55245</wp:posOffset>
            </wp:positionV>
            <wp:extent cx="1934845" cy="266065"/>
            <wp:effectExtent l="0" t="0" r="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34845" cy="266065"/>
                    </a:xfrm>
                    <a:prstGeom prst="rect">
                      <a:avLst/>
                    </a:prstGeom>
                    <a:noFill/>
                    <a:ln>
                      <a:noFill/>
                    </a:ln>
                  </pic:spPr>
                </pic:pic>
              </a:graphicData>
            </a:graphic>
          </wp:anchor>
        </w:drawing>
      </w:r>
      <w:r w:rsidRPr="00985AFD">
        <w:rPr>
          <w:rFonts w:ascii="Arial" w:eastAsia="Calibri" w:hAnsi="Calibri" w:cs="Times New Roman"/>
          <w:color w:val="72777C"/>
          <w:spacing w:val="-6"/>
          <w:w w:val="105"/>
          <w:sz w:val="17"/>
          <w:lang w:val="en-US"/>
        </w:rPr>
        <w:t>201</w:t>
      </w:r>
      <w:r w:rsidRPr="00985AFD">
        <w:rPr>
          <w:rFonts w:ascii="Arial" w:eastAsia="Calibri" w:hAnsi="Calibri" w:cs="Times New Roman"/>
          <w:color w:val="72777C"/>
          <w:spacing w:val="-5"/>
          <w:w w:val="105"/>
          <w:sz w:val="17"/>
          <w:lang w:val="en-US"/>
        </w:rPr>
        <w:t>9</w:t>
      </w:r>
    </w:p>
    <w:p w:rsidR="00985AFD" w:rsidRPr="00985AFD" w:rsidRDefault="00985AFD" w:rsidP="00985AFD">
      <w:pPr>
        <w:widowControl w:val="0"/>
        <w:spacing w:before="70" w:after="0" w:line="240" w:lineRule="auto"/>
        <w:ind w:left="575"/>
        <w:rPr>
          <w:rFonts w:ascii="Arial" w:eastAsia="Arial" w:hAnsi="Arial" w:cs="Arial"/>
          <w:sz w:val="17"/>
          <w:szCs w:val="17"/>
          <w:lang w:val="en-US"/>
        </w:rPr>
      </w:pPr>
      <w:r w:rsidRPr="00985AFD">
        <w:rPr>
          <w:rFonts w:ascii="Arial" w:eastAsia="Calibri" w:hAnsi="Calibri" w:cs="Times New Roman"/>
          <w:color w:val="72777C"/>
          <w:sz w:val="17"/>
          <w:lang w:val="en-US"/>
        </w:rPr>
        <w:t>2014</w:t>
      </w:r>
    </w:p>
    <w:p w:rsidR="00985AFD" w:rsidRPr="00985AFD" w:rsidRDefault="00985AFD" w:rsidP="00985AFD">
      <w:pPr>
        <w:widowControl w:val="0"/>
        <w:spacing w:before="98" w:after="0" w:line="189" w:lineRule="exact"/>
        <w:ind w:left="575"/>
        <w:rPr>
          <w:rFonts w:ascii="Arial" w:eastAsia="Arial" w:hAnsi="Arial" w:cs="Arial"/>
          <w:sz w:val="17"/>
          <w:szCs w:val="17"/>
          <w:lang w:val="en-US"/>
        </w:rPr>
      </w:pPr>
      <w:r w:rsidRPr="00985AFD">
        <w:rPr>
          <w:rFonts w:ascii="Arial" w:eastAsia="Arial" w:hAnsi="Arial" w:cs="Arial"/>
          <w:color w:val="72777C"/>
          <w:w w:val="115"/>
          <w:sz w:val="17"/>
          <w:szCs w:val="17"/>
          <w:lang w:val="en-US"/>
        </w:rPr>
        <w:t>2009</w:t>
      </w:r>
      <w:r w:rsidRPr="00985AFD">
        <w:rPr>
          <w:rFonts w:ascii="Arial" w:eastAsia="Arial" w:hAnsi="Arial" w:cs="Arial"/>
          <w:color w:val="72777C"/>
          <w:spacing w:val="-37"/>
          <w:w w:val="115"/>
          <w:sz w:val="17"/>
          <w:szCs w:val="17"/>
          <w:lang w:val="en-US"/>
        </w:rPr>
        <w:t xml:space="preserve"> </w:t>
      </w:r>
      <w:r w:rsidRPr="00985AFD">
        <w:rPr>
          <w:rFonts w:ascii="Arial" w:eastAsia="Arial" w:hAnsi="Arial" w:cs="Arial"/>
          <w:color w:val="0174B8"/>
          <w:spacing w:val="-1874"/>
          <w:w w:val="530"/>
          <w:sz w:val="17"/>
          <w:szCs w:val="17"/>
          <w:lang w:val="en-US"/>
        </w:rPr>
        <w:t>••••••</w:t>
      </w:r>
      <w:r w:rsidRPr="00985AFD">
        <w:rPr>
          <w:rFonts w:ascii="Arial" w:eastAsia="Arial" w:hAnsi="Arial" w:cs="Arial"/>
          <w:color w:val="00495E"/>
          <w:spacing w:val="-1874"/>
          <w:w w:val="530"/>
          <w:sz w:val="17"/>
          <w:szCs w:val="17"/>
          <w:lang w:val="en-US"/>
        </w:rPr>
        <w:t>••••</w:t>
      </w:r>
      <w:r w:rsidRPr="00985AFD">
        <w:rPr>
          <w:rFonts w:ascii="Arial" w:eastAsia="Arial" w:hAnsi="Arial" w:cs="Arial"/>
          <w:color w:val="00495E"/>
          <w:w w:val="530"/>
          <w:sz w:val="17"/>
          <w:szCs w:val="17"/>
          <w:lang w:val="en-US"/>
        </w:rPr>
        <w:t>•</w:t>
      </w:r>
    </w:p>
    <w:p w:rsidR="00985AFD" w:rsidRPr="00985AFD" w:rsidRDefault="00985AFD" w:rsidP="00985AFD">
      <w:pPr>
        <w:widowControl w:val="0"/>
        <w:tabs>
          <w:tab w:val="left" w:pos="3605"/>
        </w:tabs>
        <w:spacing w:after="0" w:line="189" w:lineRule="exact"/>
        <w:ind w:left="1008"/>
        <w:rPr>
          <w:rFonts w:ascii="Arial" w:eastAsia="Arial" w:hAnsi="Arial" w:cs="Arial"/>
          <w:sz w:val="17"/>
          <w:szCs w:val="17"/>
          <w:lang w:val="en-US"/>
        </w:rPr>
      </w:pPr>
      <w:r w:rsidRPr="00985AFD">
        <w:rPr>
          <w:rFonts w:ascii="Arial" w:eastAsia="Calibri" w:hAnsi="Calibri" w:cs="Times New Roman"/>
          <w:color w:val="72777C"/>
          <w:w w:val="95"/>
          <w:sz w:val="17"/>
          <w:lang w:val="en-US"/>
        </w:rPr>
        <w:t>0%</w:t>
      </w:r>
      <w:r w:rsidRPr="00985AFD">
        <w:rPr>
          <w:rFonts w:ascii="Arial" w:eastAsia="Calibri" w:hAnsi="Calibri" w:cs="Times New Roman"/>
          <w:color w:val="72777C"/>
          <w:w w:val="95"/>
          <w:sz w:val="17"/>
          <w:lang w:val="en-US"/>
        </w:rPr>
        <w:tab/>
      </w:r>
      <w:r w:rsidRPr="00985AFD">
        <w:rPr>
          <w:rFonts w:ascii="Arial" w:eastAsia="Calibri" w:hAnsi="Calibri" w:cs="Times New Roman"/>
          <w:color w:val="606467"/>
          <w:spacing w:val="-27"/>
          <w:sz w:val="17"/>
          <w:lang w:val="en-US"/>
        </w:rPr>
        <w:t>1</w:t>
      </w:r>
      <w:r w:rsidRPr="00985AFD">
        <w:rPr>
          <w:rFonts w:ascii="Arial" w:eastAsia="Calibri" w:hAnsi="Calibri" w:cs="Times New Roman"/>
          <w:color w:val="606467"/>
          <w:sz w:val="17"/>
          <w:lang w:val="en-US"/>
        </w:rPr>
        <w:t>00%</w:t>
      </w:r>
    </w:p>
    <w:p w:rsidR="00985AFD" w:rsidRPr="00985AFD" w:rsidRDefault="00985AFD" w:rsidP="009347D3">
      <w:pPr>
        <w:widowControl w:val="0"/>
        <w:numPr>
          <w:ilvl w:val="2"/>
          <w:numId w:val="3"/>
        </w:numPr>
        <w:tabs>
          <w:tab w:val="left" w:pos="1204"/>
          <w:tab w:val="left" w:pos="2223"/>
        </w:tabs>
        <w:spacing w:before="135" w:after="0" w:line="240" w:lineRule="auto"/>
        <w:ind w:hanging="209"/>
        <w:rPr>
          <w:rFonts w:ascii="Arial" w:eastAsia="Arial" w:hAnsi="Arial" w:cs="Arial"/>
          <w:sz w:val="16"/>
          <w:szCs w:val="16"/>
          <w:lang w:val="en-US"/>
        </w:rPr>
      </w:pPr>
      <w:r w:rsidRPr="00985AFD">
        <w:rPr>
          <w:rFonts w:ascii="Arial" w:eastAsia="Arial" w:hAnsi="Arial" w:cs="Arial"/>
          <w:color w:val="72777C"/>
          <w:w w:val="105"/>
          <w:sz w:val="16"/>
          <w:szCs w:val="16"/>
          <w:lang w:val="en-US"/>
        </w:rPr>
        <w:t>Ci</w:t>
      </w:r>
      <w:r w:rsidRPr="00985AFD">
        <w:rPr>
          <w:rFonts w:ascii="Arial" w:eastAsia="Arial" w:hAnsi="Arial" w:cs="Arial"/>
          <w:color w:val="72777C"/>
          <w:spacing w:val="-17"/>
          <w:w w:val="105"/>
          <w:sz w:val="16"/>
          <w:szCs w:val="16"/>
          <w:lang w:val="en-US"/>
        </w:rPr>
        <w:t>g</w:t>
      </w:r>
      <w:r w:rsidRPr="00985AFD">
        <w:rPr>
          <w:rFonts w:ascii="Arial" w:eastAsia="Arial" w:hAnsi="Arial" w:cs="Arial"/>
          <w:color w:val="72777C"/>
          <w:w w:val="105"/>
          <w:sz w:val="16"/>
          <w:szCs w:val="16"/>
          <w:lang w:val="en-US"/>
        </w:rPr>
        <w:t>-a-</w:t>
      </w:r>
      <w:r w:rsidRPr="00985AFD">
        <w:rPr>
          <w:rFonts w:ascii="Arial" w:eastAsia="Arial" w:hAnsi="Arial" w:cs="Arial"/>
          <w:color w:val="72777C"/>
          <w:spacing w:val="1"/>
          <w:w w:val="105"/>
          <w:sz w:val="16"/>
          <w:szCs w:val="16"/>
          <w:lang w:val="en-US"/>
        </w:rPr>
        <w:t>l</w:t>
      </w:r>
      <w:r w:rsidRPr="00985AFD">
        <w:rPr>
          <w:rFonts w:ascii="Arial" w:eastAsia="Arial" w:hAnsi="Arial" w:cs="Arial"/>
          <w:color w:val="72777C"/>
          <w:spacing w:val="-15"/>
          <w:w w:val="105"/>
          <w:sz w:val="16"/>
          <w:szCs w:val="16"/>
          <w:lang w:val="en-US"/>
        </w:rPr>
        <w:t>i</w:t>
      </w:r>
      <w:r w:rsidRPr="00985AFD">
        <w:rPr>
          <w:rFonts w:ascii="Arial" w:eastAsia="Arial" w:hAnsi="Arial" w:cs="Arial"/>
          <w:color w:val="72777C"/>
          <w:w w:val="105"/>
          <w:sz w:val="16"/>
          <w:szCs w:val="16"/>
          <w:lang w:val="en-US"/>
        </w:rPr>
        <w:t>kes</w:t>
      </w:r>
      <w:r w:rsidRPr="00985AFD">
        <w:rPr>
          <w:rFonts w:ascii="Arial" w:eastAsia="Arial" w:hAnsi="Arial" w:cs="Arial"/>
          <w:color w:val="72777C"/>
          <w:w w:val="105"/>
          <w:sz w:val="16"/>
          <w:szCs w:val="16"/>
          <w:lang w:val="en-US"/>
        </w:rPr>
        <w:tab/>
      </w:r>
      <w:r w:rsidRPr="00985AFD">
        <w:rPr>
          <w:rFonts w:ascii="Arial" w:eastAsia="Arial" w:hAnsi="Arial" w:cs="Arial"/>
          <w:color w:val="00495E"/>
          <w:spacing w:val="-8"/>
          <w:w w:val="120"/>
          <w:sz w:val="16"/>
          <w:szCs w:val="16"/>
          <w:lang w:val="en-US"/>
        </w:rPr>
        <w:t>•</w:t>
      </w:r>
      <w:r w:rsidRPr="00985AFD">
        <w:rPr>
          <w:rFonts w:ascii="Arial" w:eastAsia="Arial" w:hAnsi="Arial" w:cs="Arial"/>
          <w:color w:val="606467"/>
          <w:spacing w:val="-39"/>
          <w:w w:val="120"/>
          <w:sz w:val="16"/>
          <w:szCs w:val="16"/>
          <w:lang w:val="en-US"/>
        </w:rPr>
        <w:t>T</w:t>
      </w:r>
      <w:r w:rsidRPr="00985AFD">
        <w:rPr>
          <w:rFonts w:ascii="Arial" w:eastAsia="Arial" w:hAnsi="Arial" w:cs="Arial"/>
          <w:color w:val="606467"/>
          <w:w w:val="120"/>
          <w:sz w:val="16"/>
          <w:szCs w:val="16"/>
          <w:lang w:val="en-US"/>
        </w:rPr>
        <w:t>ank</w:t>
      </w:r>
      <w:r w:rsidRPr="00985AFD">
        <w:rPr>
          <w:rFonts w:ascii="Arial" w:eastAsia="Arial" w:hAnsi="Arial" w:cs="Arial"/>
          <w:color w:val="606467"/>
          <w:spacing w:val="-39"/>
          <w:w w:val="120"/>
          <w:sz w:val="16"/>
          <w:szCs w:val="16"/>
          <w:lang w:val="en-US"/>
        </w:rPr>
        <w:t xml:space="preserve"> </w:t>
      </w:r>
      <w:r w:rsidRPr="00985AFD">
        <w:rPr>
          <w:rFonts w:ascii="Arial" w:eastAsia="Arial" w:hAnsi="Arial" w:cs="Arial"/>
          <w:color w:val="72777C"/>
          <w:w w:val="115"/>
          <w:sz w:val="16"/>
          <w:szCs w:val="16"/>
          <w:lang w:val="en-US"/>
        </w:rPr>
        <w:t>Systems</w:t>
      </w:r>
    </w:p>
    <w:p w:rsidR="00985AFD" w:rsidRPr="00985AFD" w:rsidRDefault="00985AFD" w:rsidP="00985AFD">
      <w:pPr>
        <w:widowControl w:val="0"/>
        <w:spacing w:after="0" w:line="240" w:lineRule="auto"/>
        <w:rPr>
          <w:rFonts w:ascii="Arial" w:eastAsia="Arial" w:hAnsi="Arial" w:cs="Arial"/>
          <w:sz w:val="16"/>
          <w:szCs w:val="16"/>
          <w:lang w:val="en-US"/>
        </w:rPr>
        <w:sectPr w:rsidR="00985AFD" w:rsidRPr="00985AFD">
          <w:type w:val="continuous"/>
          <w:pgSz w:w="12360" w:h="17300"/>
          <w:pgMar w:top="1100" w:right="1280" w:bottom="280" w:left="1240" w:header="720" w:footer="720" w:gutter="0"/>
          <w:cols w:num="3" w:space="720" w:equalWidth="0">
            <w:col w:w="1653" w:space="40"/>
            <w:col w:w="2720" w:space="182"/>
            <w:col w:w="5245"/>
          </w:cols>
        </w:sectPr>
      </w:pPr>
    </w:p>
    <w:p w:rsidR="00985AFD" w:rsidRPr="00985AFD" w:rsidRDefault="00985AFD" w:rsidP="00985AFD">
      <w:pPr>
        <w:widowControl w:val="0"/>
        <w:spacing w:before="7" w:after="0" w:line="240" w:lineRule="auto"/>
        <w:rPr>
          <w:rFonts w:ascii="Arial" w:eastAsia="Arial" w:hAnsi="Arial" w:cs="Arial"/>
          <w:sz w:val="28"/>
          <w:szCs w:val="28"/>
          <w:lang w:val="en-US"/>
        </w:rPr>
      </w:pPr>
    </w:p>
    <w:p w:rsidR="00985AFD" w:rsidRPr="00985AFD" w:rsidRDefault="00985AFD" w:rsidP="00985AFD">
      <w:pPr>
        <w:widowControl w:val="0"/>
        <w:spacing w:after="0" w:line="240" w:lineRule="auto"/>
        <w:rPr>
          <w:rFonts w:ascii="Arial" w:eastAsia="Arial" w:hAnsi="Arial" w:cs="Arial"/>
          <w:sz w:val="28"/>
          <w:szCs w:val="28"/>
          <w:lang w:val="en-US"/>
        </w:rPr>
        <w:sectPr w:rsidR="00985AFD" w:rsidRPr="00985AFD">
          <w:type w:val="continuous"/>
          <w:pgSz w:w="12360" w:h="17300"/>
          <w:pgMar w:top="1100" w:right="1280" w:bottom="280" w:left="1240" w:header="720" w:footer="720" w:gutter="0"/>
          <w:cols w:space="720"/>
        </w:sectPr>
      </w:pPr>
    </w:p>
    <w:p w:rsidR="00985AFD" w:rsidRPr="00985AFD" w:rsidRDefault="00985AFD" w:rsidP="00985AFD">
      <w:pPr>
        <w:widowControl w:val="0"/>
        <w:spacing w:after="0" w:line="240" w:lineRule="auto"/>
        <w:rPr>
          <w:rFonts w:ascii="Arial" w:eastAsia="Arial" w:hAnsi="Arial" w:cs="Arial"/>
          <w:sz w:val="12"/>
          <w:szCs w:val="12"/>
          <w:lang w:val="en-US"/>
        </w:rPr>
      </w:pPr>
    </w:p>
    <w:p w:rsidR="00985AFD" w:rsidRPr="00985AFD" w:rsidRDefault="00985AFD" w:rsidP="00985AFD">
      <w:pPr>
        <w:widowControl w:val="0"/>
        <w:spacing w:after="0" w:line="240" w:lineRule="auto"/>
        <w:rPr>
          <w:rFonts w:ascii="Arial" w:eastAsia="Arial" w:hAnsi="Arial" w:cs="Arial"/>
          <w:sz w:val="12"/>
          <w:szCs w:val="12"/>
          <w:lang w:val="en-US"/>
        </w:rPr>
      </w:pPr>
    </w:p>
    <w:p w:rsidR="00985AFD" w:rsidRPr="00985AFD" w:rsidRDefault="00985AFD" w:rsidP="00985AFD">
      <w:pPr>
        <w:widowControl w:val="0"/>
        <w:spacing w:after="0" w:line="240" w:lineRule="auto"/>
        <w:rPr>
          <w:rFonts w:ascii="Arial" w:eastAsia="Arial" w:hAnsi="Arial" w:cs="Arial"/>
          <w:sz w:val="12"/>
          <w:szCs w:val="12"/>
          <w:lang w:val="en-US"/>
        </w:rPr>
      </w:pPr>
    </w:p>
    <w:p w:rsidR="00985AFD" w:rsidRPr="00985AFD" w:rsidRDefault="00985AFD" w:rsidP="00985AFD">
      <w:pPr>
        <w:widowControl w:val="0"/>
        <w:spacing w:after="0" w:line="240" w:lineRule="auto"/>
        <w:rPr>
          <w:rFonts w:ascii="Arial" w:eastAsia="Arial" w:hAnsi="Arial" w:cs="Arial"/>
          <w:sz w:val="12"/>
          <w:szCs w:val="12"/>
          <w:lang w:val="en-US"/>
        </w:rPr>
      </w:pPr>
    </w:p>
    <w:p w:rsidR="00985AFD" w:rsidRPr="00985AFD" w:rsidRDefault="00985AFD" w:rsidP="00985AFD">
      <w:pPr>
        <w:widowControl w:val="0"/>
        <w:spacing w:after="0" w:line="240" w:lineRule="auto"/>
        <w:rPr>
          <w:rFonts w:ascii="Arial" w:eastAsia="Arial" w:hAnsi="Arial" w:cs="Arial"/>
          <w:sz w:val="12"/>
          <w:szCs w:val="12"/>
          <w:lang w:val="en-US"/>
        </w:rPr>
      </w:pPr>
    </w:p>
    <w:p w:rsidR="00985AFD" w:rsidRPr="00985AFD" w:rsidRDefault="00985AFD" w:rsidP="00985AFD">
      <w:pPr>
        <w:widowControl w:val="0"/>
        <w:spacing w:after="0" w:line="240" w:lineRule="auto"/>
        <w:rPr>
          <w:rFonts w:ascii="Arial" w:eastAsia="Arial" w:hAnsi="Arial" w:cs="Arial"/>
          <w:sz w:val="12"/>
          <w:szCs w:val="12"/>
          <w:lang w:val="en-US"/>
        </w:rPr>
      </w:pPr>
    </w:p>
    <w:p w:rsidR="00985AFD" w:rsidRPr="00985AFD" w:rsidRDefault="00985AFD" w:rsidP="00985AFD">
      <w:pPr>
        <w:widowControl w:val="0"/>
        <w:spacing w:after="0" w:line="240" w:lineRule="auto"/>
        <w:rPr>
          <w:rFonts w:ascii="Arial" w:eastAsia="Arial" w:hAnsi="Arial" w:cs="Arial"/>
          <w:sz w:val="12"/>
          <w:szCs w:val="12"/>
          <w:lang w:val="en-US"/>
        </w:rPr>
      </w:pPr>
    </w:p>
    <w:p w:rsidR="00985AFD" w:rsidRPr="00985AFD" w:rsidRDefault="00985AFD" w:rsidP="00985AFD">
      <w:pPr>
        <w:widowControl w:val="0"/>
        <w:spacing w:after="0" w:line="240" w:lineRule="auto"/>
        <w:rPr>
          <w:rFonts w:ascii="Arial" w:eastAsia="Arial" w:hAnsi="Arial" w:cs="Arial"/>
          <w:sz w:val="12"/>
          <w:szCs w:val="12"/>
          <w:lang w:val="en-US"/>
        </w:rPr>
      </w:pPr>
    </w:p>
    <w:p w:rsidR="00985AFD" w:rsidRPr="00985AFD" w:rsidRDefault="00985AFD" w:rsidP="00985AFD">
      <w:pPr>
        <w:widowControl w:val="0"/>
        <w:spacing w:before="8" w:after="0" w:line="240" w:lineRule="auto"/>
        <w:rPr>
          <w:rFonts w:ascii="Arial" w:eastAsia="Arial" w:hAnsi="Arial" w:cs="Arial"/>
          <w:sz w:val="14"/>
          <w:szCs w:val="14"/>
          <w:lang w:val="en-US"/>
        </w:rPr>
      </w:pPr>
    </w:p>
    <w:p w:rsidR="00985AFD" w:rsidRPr="00985AFD" w:rsidRDefault="00985AFD" w:rsidP="00985AFD">
      <w:pPr>
        <w:widowControl w:val="0"/>
        <w:spacing w:after="0" w:line="134" w:lineRule="exact"/>
        <w:ind w:left="505"/>
        <w:rPr>
          <w:rFonts w:ascii="Times New Roman" w:eastAsia="Times New Roman" w:hAnsi="Times New Roman" w:cs="Times New Roman"/>
          <w:sz w:val="12"/>
          <w:szCs w:val="12"/>
          <w:lang w:val="en-US"/>
        </w:rPr>
      </w:pPr>
      <w:r w:rsidRPr="00985AFD">
        <w:rPr>
          <w:rFonts w:ascii="Calibri" w:eastAsia="Calibri" w:hAnsi="Calibri" w:cs="Times New Roman"/>
          <w:noProof/>
          <w:lang w:eastAsia="en-NZ"/>
        </w:rPr>
        <w:drawing>
          <wp:anchor distT="0" distB="0" distL="114300" distR="114300" simplePos="0" relativeHeight="251667456" behindDoc="0" locked="0" layoutInCell="1" allowOverlap="1" wp14:anchorId="42B6C437" wp14:editId="789238C9">
            <wp:simplePos x="0" y="0"/>
            <wp:positionH relativeFrom="page">
              <wp:posOffset>1082675</wp:posOffset>
            </wp:positionH>
            <wp:positionV relativeFrom="paragraph">
              <wp:posOffset>-1614170</wp:posOffset>
            </wp:positionV>
            <wp:extent cx="2360930" cy="1562100"/>
            <wp:effectExtent l="0" t="0" r="1270" b="12700"/>
            <wp:wrapNone/>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60930" cy="1562100"/>
                    </a:xfrm>
                    <a:prstGeom prst="rect">
                      <a:avLst/>
                    </a:prstGeom>
                    <a:noFill/>
                    <a:ln>
                      <a:noFill/>
                    </a:ln>
                  </pic:spPr>
                </pic:pic>
              </a:graphicData>
            </a:graphic>
          </wp:anchor>
        </w:drawing>
      </w:r>
      <w:r w:rsidRPr="00985AFD">
        <w:rPr>
          <w:rFonts w:ascii="Times New Roman" w:eastAsia="Calibri" w:hAnsi="Calibri" w:cs="Times New Roman"/>
          <w:color w:val="4D808E"/>
          <w:spacing w:val="-2"/>
          <w:w w:val="110"/>
          <w:sz w:val="12"/>
          <w:lang w:val="en-US"/>
        </w:rPr>
        <w:t>CO</w:t>
      </w:r>
      <w:r w:rsidRPr="00985AFD">
        <w:rPr>
          <w:rFonts w:ascii="Times New Roman" w:eastAsia="Calibri" w:hAnsi="Calibri" w:cs="Times New Roman"/>
          <w:color w:val="34707E"/>
          <w:spacing w:val="-2"/>
          <w:w w:val="110"/>
          <w:sz w:val="12"/>
          <w:lang w:val="en-US"/>
        </w:rPr>
        <w:t>N</w:t>
      </w:r>
      <w:r w:rsidRPr="00985AFD">
        <w:rPr>
          <w:rFonts w:ascii="Times New Roman" w:eastAsia="Calibri" w:hAnsi="Calibri" w:cs="Times New Roman"/>
          <w:color w:val="4D808E"/>
          <w:spacing w:val="-2"/>
          <w:w w:val="110"/>
          <w:sz w:val="12"/>
          <w:lang w:val="en-US"/>
        </w:rPr>
        <w:t>S</w:t>
      </w:r>
      <w:r w:rsidRPr="00985AFD">
        <w:rPr>
          <w:rFonts w:ascii="Times New Roman" w:eastAsia="Calibri" w:hAnsi="Calibri" w:cs="Times New Roman"/>
          <w:color w:val="34707E"/>
          <w:spacing w:val="-2"/>
          <w:w w:val="110"/>
          <w:sz w:val="12"/>
          <w:lang w:val="en-US"/>
        </w:rPr>
        <w:t>UM</w:t>
      </w:r>
      <w:r w:rsidRPr="00985AFD">
        <w:rPr>
          <w:rFonts w:ascii="Times New Roman" w:eastAsia="Calibri" w:hAnsi="Calibri" w:cs="Times New Roman"/>
          <w:color w:val="4D808E"/>
          <w:spacing w:val="-1"/>
          <w:w w:val="110"/>
          <w:sz w:val="12"/>
          <w:lang w:val="en-US"/>
        </w:rPr>
        <w:t>AI</w:t>
      </w:r>
      <w:r w:rsidRPr="00985AFD">
        <w:rPr>
          <w:rFonts w:ascii="Times New Roman" w:eastAsia="Calibri" w:hAnsi="Calibri" w:cs="Times New Roman"/>
          <w:color w:val="4D808E"/>
          <w:spacing w:val="12"/>
          <w:w w:val="110"/>
          <w:sz w:val="12"/>
          <w:lang w:val="en-US"/>
        </w:rPr>
        <w:t xml:space="preserve"> </w:t>
      </w:r>
      <w:r w:rsidRPr="00985AFD">
        <w:rPr>
          <w:rFonts w:ascii="Times New Roman" w:eastAsia="Calibri" w:hAnsi="Calibri" w:cs="Times New Roman"/>
          <w:color w:val="34707E"/>
          <w:spacing w:val="-5"/>
          <w:w w:val="110"/>
          <w:sz w:val="12"/>
          <w:lang w:val="en-US"/>
        </w:rPr>
        <w:t>T</w:t>
      </w:r>
      <w:r w:rsidRPr="00985AFD">
        <w:rPr>
          <w:rFonts w:ascii="Times New Roman" w:eastAsia="Calibri" w:hAnsi="Calibri" w:cs="Times New Roman"/>
          <w:color w:val="4D808E"/>
          <w:spacing w:val="-5"/>
          <w:w w:val="110"/>
          <w:sz w:val="12"/>
          <w:lang w:val="en-US"/>
        </w:rPr>
        <w:t>RI.</w:t>
      </w:r>
      <w:r w:rsidRPr="00985AFD">
        <w:rPr>
          <w:rFonts w:ascii="Times New Roman" w:eastAsia="Calibri" w:hAnsi="Calibri" w:cs="Times New Roman"/>
          <w:color w:val="34707E"/>
          <w:spacing w:val="-5"/>
          <w:w w:val="110"/>
          <w:sz w:val="12"/>
          <w:lang w:val="en-US"/>
        </w:rPr>
        <w:t>N</w:t>
      </w:r>
      <w:r w:rsidRPr="00985AFD">
        <w:rPr>
          <w:rFonts w:ascii="Times New Roman" w:eastAsia="Calibri" w:hAnsi="Calibri" w:cs="Times New Roman"/>
          <w:color w:val="4D808E"/>
          <w:spacing w:val="-5"/>
          <w:w w:val="110"/>
          <w:sz w:val="12"/>
          <w:lang w:val="en-US"/>
        </w:rPr>
        <w:t>OS</w:t>
      </w:r>
    </w:p>
    <w:p w:rsidR="00985AFD" w:rsidRPr="00985AFD" w:rsidRDefault="00985AFD" w:rsidP="00985AFD">
      <w:pPr>
        <w:widowControl w:val="0"/>
        <w:spacing w:before="11" w:after="0" w:line="238" w:lineRule="exact"/>
        <w:ind w:left="533" w:right="393" w:hanging="14"/>
        <w:rPr>
          <w:rFonts w:ascii="Arial" w:eastAsia="Arial" w:hAnsi="Arial" w:cs="Arial"/>
          <w:lang w:val="en-US"/>
        </w:rPr>
      </w:pPr>
      <w:r w:rsidRPr="00985AFD">
        <w:rPr>
          <w:rFonts w:ascii="Arial" w:eastAsia="Arial" w:hAnsi="Arial" w:cs="Times New Roman"/>
          <w:color w:val="1C6474"/>
          <w:spacing w:val="-35"/>
          <w:w w:val="115"/>
          <w:lang w:val="en-US"/>
        </w:rPr>
        <w:t>O</w:t>
      </w:r>
      <w:r w:rsidRPr="00985AFD">
        <w:rPr>
          <w:rFonts w:ascii="Arial" w:eastAsia="Arial" w:hAnsi="Arial" w:cs="Times New Roman"/>
          <w:color w:val="1C6474"/>
          <w:w w:val="115"/>
          <w:lang w:val="en-US"/>
        </w:rPr>
        <w:t>VER</w:t>
      </w:r>
      <w:r w:rsidRPr="00985AFD">
        <w:rPr>
          <w:rFonts w:ascii="Arial" w:eastAsia="Arial" w:hAnsi="Arial" w:cs="Times New Roman"/>
          <w:color w:val="1C6474"/>
          <w:spacing w:val="15"/>
          <w:w w:val="115"/>
          <w:lang w:val="en-US"/>
        </w:rPr>
        <w:t xml:space="preserve"> </w:t>
      </w:r>
      <w:r w:rsidRPr="00985AFD">
        <w:rPr>
          <w:rFonts w:ascii="Arial" w:eastAsia="Arial" w:hAnsi="Arial" w:cs="Times New Roman"/>
          <w:color w:val="1C6474"/>
          <w:spacing w:val="-46"/>
          <w:w w:val="115"/>
          <w:lang w:val="en-US"/>
        </w:rPr>
        <w:t>1</w:t>
      </w:r>
      <w:r w:rsidRPr="00985AFD">
        <w:rPr>
          <w:rFonts w:ascii="Arial" w:eastAsia="Arial" w:hAnsi="Arial" w:cs="Times New Roman"/>
          <w:color w:val="1C6474"/>
          <w:spacing w:val="-31"/>
          <w:w w:val="115"/>
          <w:lang w:val="en-US"/>
        </w:rPr>
        <w:t>,</w:t>
      </w:r>
      <w:r w:rsidRPr="00985AFD">
        <w:rPr>
          <w:rFonts w:ascii="Arial" w:eastAsia="Arial" w:hAnsi="Arial" w:cs="Times New Roman"/>
          <w:color w:val="1C6474"/>
          <w:w w:val="115"/>
          <w:lang w:val="en-US"/>
        </w:rPr>
        <w:t>000</w:t>
      </w:r>
      <w:r w:rsidRPr="00985AFD">
        <w:rPr>
          <w:rFonts w:ascii="Arial" w:eastAsia="Arial" w:hAnsi="Arial" w:cs="Times New Roman"/>
          <w:color w:val="1C6474"/>
          <w:spacing w:val="23"/>
          <w:w w:val="115"/>
          <w:lang w:val="en-US"/>
        </w:rPr>
        <w:t xml:space="preserve"> </w:t>
      </w:r>
      <w:r w:rsidRPr="00985AFD">
        <w:rPr>
          <w:rFonts w:ascii="Arial" w:eastAsia="Arial" w:hAnsi="Arial" w:cs="Times New Roman"/>
          <w:color w:val="1C6474"/>
          <w:w w:val="115"/>
          <w:lang w:val="en-US"/>
        </w:rPr>
        <w:t>E-L</w:t>
      </w:r>
      <w:r w:rsidRPr="00985AFD">
        <w:rPr>
          <w:rFonts w:ascii="Arial" w:eastAsia="Arial" w:hAnsi="Arial" w:cs="Times New Roman"/>
          <w:color w:val="1C6474"/>
          <w:spacing w:val="-20"/>
          <w:w w:val="115"/>
          <w:lang w:val="en-US"/>
        </w:rPr>
        <w:t>I</w:t>
      </w:r>
      <w:r w:rsidRPr="00985AFD">
        <w:rPr>
          <w:rFonts w:ascii="Arial" w:eastAsia="Arial" w:hAnsi="Arial" w:cs="Times New Roman"/>
          <w:color w:val="1C6474"/>
          <w:spacing w:val="-18"/>
          <w:w w:val="115"/>
          <w:lang w:val="en-US"/>
        </w:rPr>
        <w:t>Q</w:t>
      </w:r>
      <w:r w:rsidRPr="00985AFD">
        <w:rPr>
          <w:rFonts w:ascii="Arial" w:eastAsia="Arial" w:hAnsi="Arial" w:cs="Times New Roman"/>
          <w:color w:val="1C6474"/>
          <w:spacing w:val="-67"/>
          <w:w w:val="115"/>
          <w:lang w:val="en-US"/>
        </w:rPr>
        <w:t>U</w:t>
      </w:r>
      <w:r w:rsidRPr="00985AFD">
        <w:rPr>
          <w:rFonts w:ascii="Arial" w:eastAsia="Arial" w:hAnsi="Arial" w:cs="Times New Roman"/>
          <w:color w:val="1C6474"/>
          <w:spacing w:val="-54"/>
          <w:w w:val="115"/>
          <w:lang w:val="en-US"/>
        </w:rPr>
        <w:t>I</w:t>
      </w:r>
      <w:r w:rsidRPr="00985AFD">
        <w:rPr>
          <w:rFonts w:ascii="Arial" w:eastAsia="Arial" w:hAnsi="Arial" w:cs="Times New Roman"/>
          <w:color w:val="1C6474"/>
          <w:w w:val="115"/>
          <w:lang w:val="en-US"/>
        </w:rPr>
        <w:t>D</w:t>
      </w:r>
      <w:r w:rsidRPr="00985AFD">
        <w:rPr>
          <w:rFonts w:ascii="Arial" w:eastAsia="Arial" w:hAnsi="Arial" w:cs="Times New Roman"/>
          <w:color w:val="1C6474"/>
          <w:w w:val="116"/>
          <w:lang w:val="en-US"/>
        </w:rPr>
        <w:t xml:space="preserve"> </w:t>
      </w:r>
      <w:r w:rsidRPr="00985AFD">
        <w:rPr>
          <w:rFonts w:ascii="Arial" w:eastAsia="Arial" w:hAnsi="Arial" w:cs="Times New Roman"/>
          <w:color w:val="1C6474"/>
          <w:spacing w:val="-6"/>
          <w:w w:val="105"/>
          <w:lang w:val="en-US"/>
        </w:rPr>
        <w:t>FLAV</w:t>
      </w:r>
      <w:r w:rsidRPr="00985AFD">
        <w:rPr>
          <w:rFonts w:ascii="Arial" w:eastAsia="Arial" w:hAnsi="Arial" w:cs="Times New Roman"/>
          <w:color w:val="1C6474"/>
          <w:spacing w:val="-5"/>
          <w:w w:val="105"/>
          <w:lang w:val="en-US"/>
        </w:rPr>
        <w:t>OU</w:t>
      </w:r>
      <w:r w:rsidRPr="00985AFD">
        <w:rPr>
          <w:rFonts w:ascii="Arial" w:eastAsia="Arial" w:hAnsi="Arial" w:cs="Times New Roman"/>
          <w:color w:val="1C6474"/>
          <w:spacing w:val="-6"/>
          <w:w w:val="105"/>
          <w:lang w:val="en-US"/>
        </w:rPr>
        <w:t>RS</w:t>
      </w:r>
      <w:r w:rsidRPr="00985AFD">
        <w:rPr>
          <w:rFonts w:ascii="Arial" w:eastAsia="Arial" w:hAnsi="Arial" w:cs="Times New Roman"/>
          <w:color w:val="1C6474"/>
          <w:spacing w:val="-23"/>
          <w:w w:val="105"/>
          <w:lang w:val="en-US"/>
        </w:rPr>
        <w:t xml:space="preserve"> </w:t>
      </w:r>
      <w:r w:rsidRPr="00985AFD">
        <w:rPr>
          <w:rFonts w:ascii="Arial" w:eastAsia="Arial" w:hAnsi="Arial" w:cs="Times New Roman"/>
          <w:color w:val="1C6474"/>
          <w:w w:val="105"/>
          <w:lang w:val="en-US"/>
        </w:rPr>
        <w:t>AVAI</w:t>
      </w:r>
      <w:r w:rsidRPr="00985AFD">
        <w:rPr>
          <w:rFonts w:ascii="Arial" w:eastAsia="Arial" w:hAnsi="Arial" w:cs="Times New Roman"/>
          <w:color w:val="1C6474"/>
          <w:spacing w:val="1"/>
          <w:w w:val="105"/>
          <w:lang w:val="en-US"/>
        </w:rPr>
        <w:t>LABLE</w:t>
      </w:r>
    </w:p>
    <w:p w:rsidR="00985AFD" w:rsidRPr="00985AFD" w:rsidRDefault="00985AFD" w:rsidP="00985AFD">
      <w:pPr>
        <w:widowControl w:val="0"/>
        <w:spacing w:after="0" w:line="20" w:lineRule="atLeast"/>
        <w:ind w:left="512"/>
        <w:rPr>
          <w:rFonts w:ascii="Arial" w:eastAsia="Arial" w:hAnsi="Arial" w:cs="Arial"/>
          <w:sz w:val="2"/>
          <w:szCs w:val="2"/>
          <w:lang w:val="en-US"/>
        </w:rPr>
      </w:pPr>
      <w:r w:rsidRPr="00985AFD">
        <w:rPr>
          <w:rFonts w:ascii="Arial" w:eastAsia="Arial" w:hAnsi="Arial" w:cs="Arial"/>
          <w:noProof/>
          <w:sz w:val="2"/>
          <w:szCs w:val="2"/>
          <w:lang w:eastAsia="en-NZ"/>
        </w:rPr>
        <mc:AlternateContent>
          <mc:Choice Requires="wpg">
            <w:drawing>
              <wp:inline distT="0" distB="0" distL="0" distR="0">
                <wp:extent cx="2474595" cy="8890"/>
                <wp:effectExtent l="7620" t="8255" r="3810" b="1905"/>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4595" cy="8890"/>
                          <a:chOff x="0" y="0"/>
                          <a:chExt cx="3897" cy="14"/>
                        </a:xfrm>
                      </wpg:grpSpPr>
                      <wpg:grpSp>
                        <wpg:cNvPr id="20" name="Group 10"/>
                        <wpg:cNvGrpSpPr>
                          <a:grpSpLocks/>
                        </wpg:cNvGrpSpPr>
                        <wpg:grpSpPr bwMode="auto">
                          <a:xfrm>
                            <a:off x="7" y="7"/>
                            <a:ext cx="3883" cy="2"/>
                            <a:chOff x="7" y="7"/>
                            <a:chExt cx="3883" cy="2"/>
                          </a:xfrm>
                        </wpg:grpSpPr>
                        <wps:wsp>
                          <wps:cNvPr id="21" name="Freeform 11"/>
                          <wps:cNvSpPr>
                            <a:spLocks/>
                          </wps:cNvSpPr>
                          <wps:spPr bwMode="auto">
                            <a:xfrm>
                              <a:off x="7" y="7"/>
                              <a:ext cx="3882" cy="0"/>
                            </a:xfrm>
                            <a:custGeom>
                              <a:avLst/>
                              <a:gdLst>
                                <a:gd name="T0" fmla="*/ 0 w 3883"/>
                                <a:gd name="T1" fmla="*/ 0 h 2"/>
                                <a:gd name="T2" fmla="*/ 3882 w 3883"/>
                                <a:gd name="T3" fmla="*/ 0 h 2"/>
                                <a:gd name="T4" fmla="*/ 0 60000 65536"/>
                                <a:gd name="T5" fmla="*/ 0 60000 65536"/>
                              </a:gdLst>
                              <a:ahLst/>
                              <a:cxnLst>
                                <a:cxn ang="T4">
                                  <a:pos x="T0" y="T1"/>
                                </a:cxn>
                                <a:cxn ang="T5">
                                  <a:pos x="T2" y="T3"/>
                                </a:cxn>
                              </a:cxnLst>
                              <a:rect l="0" t="0" r="r" b="b"/>
                              <a:pathLst>
                                <a:path w="3883" h="2">
                                  <a:moveTo>
                                    <a:pt x="0" y="0"/>
                                  </a:moveTo>
                                  <a:lnTo>
                                    <a:pt x="3883" y="0"/>
                                  </a:lnTo>
                                </a:path>
                              </a:pathLst>
                            </a:custGeom>
                            <a:noFill/>
                            <a:ln w="8867">
                              <a:solidFill>
                                <a:srgbClr val="6797A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A689FA" id="Group 19" o:spid="_x0000_s1026" style="width:194.85pt;height:.7pt;mso-position-horizontal-relative:char;mso-position-vertical-relative:line" coordsize="389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">
                <v:group id="Group 10" o:spid="_x0000_s1027" style="position:absolute;left:7;top:7;width:3883;height:2" coordorigin="7,7" coordsize="38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1" o:spid="_x0000_s1028" style="position:absolute;left:7;top:7;width:3882;height:0;visibility:visible;mso-wrap-style:square;v-text-anchor:top" coordsize="3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ZxsMA&#10;AADbAAAADwAAAGRycy9kb3ducmV2LnhtbESPQYvCMBSE78L+h/CEvWlaD7p0jUVEwUMPWj14fDTP&#10;tmzyUpqsdv31RhD2OMzMN8wyH6wRN+p961hBOk1AEFdOt1wrOJ92ky8QPiBrNI5JwR95yFcfoyVm&#10;2t35SLcy1CJC2GeooAmhy6T0VUMW/dR1xNG7ut5iiLKvpe7xHuHWyFmSzKXFluNCgx1tGqp+yl+r&#10;IBzmcrt9bK7mUh5PelEX2hSFUp/jYf0NItAQ/sPv9l4rmKXw+h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5ZxsMAAADbAAAADwAAAAAAAAAAAAAAAACYAgAAZHJzL2Rv&#10;d25yZXYueG1sUEsFBgAAAAAEAAQA9QAAAIgDAAAAAA==&#10;" path="m,l3883,e" filled="f" strokecolor="#6797a8" strokeweight=".24631mm">
                    <v:path arrowok="t" o:connecttype="custom" o:connectlocs="0,0;3881,0" o:connectangles="0,0"/>
                  </v:shape>
                </v:group>
                <w10:anchorlock/>
              </v:group>
            </w:pict>
          </mc:Fallback>
        </mc:AlternateContent>
      </w:r>
    </w:p>
    <w:p w:rsidR="00985AFD" w:rsidRPr="00985AFD" w:rsidRDefault="00985AFD" w:rsidP="00985AFD">
      <w:pPr>
        <w:widowControl w:val="0"/>
        <w:spacing w:before="77" w:after="0" w:line="298" w:lineRule="auto"/>
        <w:ind w:left="505" w:right="82"/>
        <w:rPr>
          <w:rFonts w:ascii="Times New Roman" w:eastAsia="Times New Roman" w:hAnsi="Times New Roman" w:cs="Times New Roman"/>
          <w:sz w:val="14"/>
          <w:szCs w:val="14"/>
          <w:lang w:val="en-US"/>
        </w:rPr>
      </w:pPr>
      <w:r w:rsidRPr="00985AFD">
        <w:rPr>
          <w:rFonts w:ascii="Times New Roman" w:eastAsia="Calibri" w:hAnsi="Calibri" w:cs="Times New Roman"/>
          <w:color w:val="606467"/>
          <w:w w:val="115"/>
          <w:sz w:val="14"/>
          <w:lang w:val="en-US"/>
        </w:rPr>
        <w:t>There</w:t>
      </w:r>
      <w:r w:rsidRPr="00985AFD">
        <w:rPr>
          <w:rFonts w:ascii="Times New Roman" w:eastAsia="Calibri" w:hAnsi="Calibri" w:cs="Times New Roman"/>
          <w:color w:val="606467"/>
          <w:spacing w:val="-20"/>
          <w:w w:val="115"/>
          <w:sz w:val="14"/>
          <w:lang w:val="en-US"/>
        </w:rPr>
        <w:t xml:space="preserve"> </w:t>
      </w:r>
      <w:r w:rsidRPr="00985AFD">
        <w:rPr>
          <w:rFonts w:ascii="Times New Roman" w:eastAsia="Calibri" w:hAnsi="Calibri" w:cs="Times New Roman"/>
          <w:color w:val="72777C"/>
          <w:w w:val="115"/>
          <w:sz w:val="15"/>
          <w:lang w:val="en-US"/>
        </w:rPr>
        <w:t>are</w:t>
      </w:r>
      <w:r w:rsidRPr="00985AFD">
        <w:rPr>
          <w:rFonts w:ascii="Times New Roman" w:eastAsia="Calibri" w:hAnsi="Calibri" w:cs="Times New Roman"/>
          <w:color w:val="72777C"/>
          <w:spacing w:val="-13"/>
          <w:w w:val="115"/>
          <w:sz w:val="15"/>
          <w:lang w:val="en-US"/>
        </w:rPr>
        <w:t xml:space="preserve"> </w:t>
      </w:r>
      <w:r w:rsidRPr="00985AFD">
        <w:rPr>
          <w:rFonts w:ascii="Times New Roman" w:eastAsia="Calibri" w:hAnsi="Calibri" w:cs="Times New Roman"/>
          <w:color w:val="72777C"/>
          <w:spacing w:val="-28"/>
          <w:w w:val="115"/>
          <w:sz w:val="14"/>
          <w:lang w:val="en-US"/>
        </w:rPr>
        <w:t>1</w:t>
      </w:r>
      <w:r w:rsidRPr="00985AFD">
        <w:rPr>
          <w:rFonts w:ascii="Times New Roman" w:eastAsia="Calibri" w:hAnsi="Calibri" w:cs="Times New Roman"/>
          <w:color w:val="72777C"/>
          <w:w w:val="115"/>
          <w:sz w:val="14"/>
          <w:lang w:val="en-US"/>
        </w:rPr>
        <w:t>000s</w:t>
      </w:r>
      <w:r w:rsidRPr="00985AFD">
        <w:rPr>
          <w:rFonts w:ascii="Times New Roman" w:eastAsia="Calibri" w:hAnsi="Calibri" w:cs="Times New Roman"/>
          <w:color w:val="72777C"/>
          <w:spacing w:val="-22"/>
          <w:w w:val="115"/>
          <w:sz w:val="14"/>
          <w:lang w:val="en-US"/>
        </w:rPr>
        <w:t xml:space="preserve"> </w:t>
      </w:r>
      <w:r w:rsidRPr="00985AFD">
        <w:rPr>
          <w:rFonts w:ascii="Times New Roman" w:eastAsia="Calibri" w:hAnsi="Calibri" w:cs="Times New Roman"/>
          <w:color w:val="72777C"/>
          <w:spacing w:val="-21"/>
          <w:w w:val="115"/>
          <w:sz w:val="14"/>
          <w:lang w:val="en-US"/>
        </w:rPr>
        <w:t>o</w:t>
      </w:r>
      <w:r w:rsidRPr="00985AFD">
        <w:rPr>
          <w:rFonts w:ascii="Times New Roman" w:eastAsia="Calibri" w:hAnsi="Calibri" w:cs="Times New Roman"/>
          <w:color w:val="72777C"/>
          <w:w w:val="115"/>
          <w:sz w:val="14"/>
          <w:lang w:val="en-US"/>
        </w:rPr>
        <w:t>f</w:t>
      </w:r>
      <w:r w:rsidRPr="00985AFD">
        <w:rPr>
          <w:rFonts w:ascii="Times New Roman" w:eastAsia="Calibri" w:hAnsi="Calibri" w:cs="Times New Roman"/>
          <w:color w:val="72777C"/>
          <w:spacing w:val="-6"/>
          <w:w w:val="115"/>
          <w:sz w:val="14"/>
          <w:lang w:val="en-US"/>
        </w:rPr>
        <w:t xml:space="preserve"> </w:t>
      </w:r>
      <w:r w:rsidRPr="00985AFD">
        <w:rPr>
          <w:rFonts w:ascii="Times New Roman" w:eastAsia="Calibri" w:hAnsi="Calibri" w:cs="Times New Roman"/>
          <w:color w:val="72777C"/>
          <w:w w:val="115"/>
          <w:sz w:val="14"/>
          <w:lang w:val="en-US"/>
        </w:rPr>
        <w:t>e-liquid</w:t>
      </w:r>
      <w:r w:rsidRPr="00985AFD">
        <w:rPr>
          <w:rFonts w:ascii="Times New Roman" w:eastAsia="Calibri" w:hAnsi="Calibri" w:cs="Times New Roman"/>
          <w:color w:val="72777C"/>
          <w:spacing w:val="-14"/>
          <w:w w:val="115"/>
          <w:sz w:val="14"/>
          <w:lang w:val="en-US"/>
        </w:rPr>
        <w:t xml:space="preserve"> </w:t>
      </w:r>
      <w:r w:rsidRPr="00985AFD">
        <w:rPr>
          <w:rFonts w:ascii="Times New Roman" w:eastAsia="Calibri" w:hAnsi="Calibri" w:cs="Times New Roman"/>
          <w:color w:val="606467"/>
          <w:w w:val="115"/>
          <w:sz w:val="14"/>
          <w:lang w:val="en-US"/>
        </w:rPr>
        <w:t>flavours,</w:t>
      </w:r>
      <w:r w:rsidRPr="00985AFD">
        <w:rPr>
          <w:rFonts w:ascii="Times New Roman" w:eastAsia="Calibri" w:hAnsi="Calibri" w:cs="Times New Roman"/>
          <w:color w:val="606467"/>
          <w:spacing w:val="-19"/>
          <w:w w:val="115"/>
          <w:sz w:val="14"/>
          <w:lang w:val="en-US"/>
        </w:rPr>
        <w:t xml:space="preserve"> </w:t>
      </w:r>
      <w:r w:rsidRPr="00985AFD">
        <w:rPr>
          <w:rFonts w:ascii="Times New Roman" w:eastAsia="Calibri" w:hAnsi="Calibri" w:cs="Times New Roman"/>
          <w:color w:val="72777C"/>
          <w:w w:val="115"/>
          <w:sz w:val="15"/>
          <w:lang w:val="en-US"/>
        </w:rPr>
        <w:t>from</w:t>
      </w:r>
      <w:r w:rsidRPr="00985AFD">
        <w:rPr>
          <w:rFonts w:ascii="Times New Roman" w:eastAsia="Calibri" w:hAnsi="Calibri" w:cs="Times New Roman"/>
          <w:color w:val="72777C"/>
          <w:spacing w:val="-7"/>
          <w:w w:val="115"/>
          <w:sz w:val="15"/>
          <w:lang w:val="en-US"/>
        </w:rPr>
        <w:t xml:space="preserve"> </w:t>
      </w:r>
      <w:r w:rsidRPr="00985AFD">
        <w:rPr>
          <w:rFonts w:ascii="Times New Roman" w:eastAsia="Calibri" w:hAnsi="Calibri" w:cs="Times New Roman"/>
          <w:color w:val="72777C"/>
          <w:w w:val="115"/>
          <w:sz w:val="14"/>
          <w:lang w:val="en-US"/>
        </w:rPr>
        <w:t>traditional</w:t>
      </w:r>
      <w:r w:rsidRPr="00985AFD">
        <w:rPr>
          <w:rFonts w:ascii="Times New Roman" w:eastAsia="Calibri" w:hAnsi="Calibri" w:cs="Times New Roman"/>
          <w:color w:val="72777C"/>
          <w:spacing w:val="-11"/>
          <w:w w:val="115"/>
          <w:sz w:val="14"/>
          <w:lang w:val="en-US"/>
        </w:rPr>
        <w:t xml:space="preserve"> </w:t>
      </w:r>
      <w:r w:rsidRPr="00985AFD">
        <w:rPr>
          <w:rFonts w:ascii="Times New Roman" w:eastAsia="Calibri" w:hAnsi="Calibri" w:cs="Times New Roman"/>
          <w:color w:val="72777C"/>
          <w:w w:val="115"/>
          <w:sz w:val="14"/>
          <w:lang w:val="en-US"/>
        </w:rPr>
        <w:t>tobacco</w:t>
      </w:r>
      <w:r w:rsidRPr="00985AFD">
        <w:rPr>
          <w:rFonts w:ascii="Times New Roman" w:eastAsia="Calibri" w:hAnsi="Calibri" w:cs="Times New Roman"/>
          <w:color w:val="72777C"/>
          <w:w w:val="121"/>
          <w:sz w:val="14"/>
          <w:lang w:val="en-US"/>
        </w:rPr>
        <w:t xml:space="preserve"> </w:t>
      </w:r>
      <w:r w:rsidRPr="00985AFD">
        <w:rPr>
          <w:rFonts w:ascii="Times New Roman" w:eastAsia="Calibri" w:hAnsi="Calibri" w:cs="Times New Roman"/>
          <w:color w:val="606467"/>
          <w:w w:val="115"/>
          <w:sz w:val="14"/>
          <w:lang w:val="en-US"/>
        </w:rPr>
        <w:t>to</w:t>
      </w:r>
      <w:r w:rsidRPr="00985AFD">
        <w:rPr>
          <w:rFonts w:ascii="Times New Roman" w:eastAsia="Calibri" w:hAnsi="Calibri" w:cs="Times New Roman"/>
          <w:color w:val="606467"/>
          <w:spacing w:val="-22"/>
          <w:w w:val="115"/>
          <w:sz w:val="14"/>
          <w:lang w:val="en-US"/>
        </w:rPr>
        <w:t xml:space="preserve"> </w:t>
      </w:r>
      <w:r w:rsidRPr="00985AFD">
        <w:rPr>
          <w:rFonts w:ascii="Times New Roman" w:eastAsia="Calibri" w:hAnsi="Calibri" w:cs="Times New Roman"/>
          <w:color w:val="72777C"/>
          <w:w w:val="115"/>
          <w:sz w:val="14"/>
          <w:lang w:val="en-US"/>
        </w:rPr>
        <w:t>pina</w:t>
      </w:r>
      <w:r w:rsidRPr="00985AFD">
        <w:rPr>
          <w:rFonts w:ascii="Times New Roman" w:eastAsia="Calibri" w:hAnsi="Calibri" w:cs="Times New Roman"/>
          <w:color w:val="72777C"/>
          <w:spacing w:val="1"/>
          <w:w w:val="115"/>
          <w:sz w:val="14"/>
          <w:lang w:val="en-US"/>
        </w:rPr>
        <w:t xml:space="preserve"> </w:t>
      </w:r>
      <w:r w:rsidRPr="00985AFD">
        <w:rPr>
          <w:rFonts w:ascii="Times New Roman" w:eastAsia="Calibri" w:hAnsi="Calibri" w:cs="Times New Roman"/>
          <w:color w:val="72777C"/>
          <w:w w:val="115"/>
          <w:sz w:val="14"/>
          <w:lang w:val="en-US"/>
        </w:rPr>
        <w:t>colada.</w:t>
      </w:r>
      <w:r w:rsidRPr="00985AFD">
        <w:rPr>
          <w:rFonts w:ascii="Times New Roman" w:eastAsia="Calibri" w:hAnsi="Calibri" w:cs="Times New Roman"/>
          <w:color w:val="72777C"/>
          <w:spacing w:val="-26"/>
          <w:w w:val="115"/>
          <w:sz w:val="14"/>
          <w:lang w:val="en-US"/>
        </w:rPr>
        <w:t xml:space="preserve"> </w:t>
      </w:r>
      <w:r w:rsidRPr="00985AFD">
        <w:rPr>
          <w:rFonts w:ascii="Times New Roman" w:eastAsia="Calibri" w:hAnsi="Calibri" w:cs="Times New Roman"/>
          <w:color w:val="72777C"/>
          <w:w w:val="115"/>
          <w:sz w:val="14"/>
          <w:lang w:val="en-US"/>
        </w:rPr>
        <w:t>The</w:t>
      </w:r>
      <w:r w:rsidRPr="00985AFD">
        <w:rPr>
          <w:rFonts w:ascii="Times New Roman" w:eastAsia="Calibri" w:hAnsi="Calibri" w:cs="Times New Roman"/>
          <w:color w:val="72777C"/>
          <w:spacing w:val="-7"/>
          <w:w w:val="115"/>
          <w:sz w:val="14"/>
          <w:lang w:val="en-US"/>
        </w:rPr>
        <w:t xml:space="preserve"> </w:t>
      </w:r>
      <w:r w:rsidRPr="00985AFD">
        <w:rPr>
          <w:rFonts w:ascii="Times New Roman" w:eastAsia="Calibri" w:hAnsi="Calibri" w:cs="Times New Roman"/>
          <w:color w:val="72777C"/>
          <w:w w:val="115"/>
          <w:sz w:val="14"/>
          <w:lang w:val="en-US"/>
        </w:rPr>
        <w:t>e-liquid</w:t>
      </w:r>
      <w:r w:rsidRPr="00985AFD">
        <w:rPr>
          <w:rFonts w:ascii="Times New Roman" w:eastAsia="Calibri" w:hAnsi="Calibri" w:cs="Times New Roman"/>
          <w:color w:val="72777C"/>
          <w:spacing w:val="1"/>
          <w:w w:val="115"/>
          <w:sz w:val="14"/>
          <w:lang w:val="en-US"/>
        </w:rPr>
        <w:t xml:space="preserve"> </w:t>
      </w:r>
      <w:r w:rsidRPr="00985AFD">
        <w:rPr>
          <w:rFonts w:ascii="Times New Roman" w:eastAsia="Calibri" w:hAnsi="Calibri" w:cs="Times New Roman"/>
          <w:color w:val="72777C"/>
          <w:w w:val="115"/>
          <w:sz w:val="14"/>
          <w:lang w:val="en-US"/>
        </w:rPr>
        <w:t>categOf)'</w:t>
      </w:r>
      <w:r w:rsidRPr="00985AFD">
        <w:rPr>
          <w:rFonts w:ascii="Times New Roman" w:eastAsia="Calibri" w:hAnsi="Calibri" w:cs="Times New Roman"/>
          <w:color w:val="72777C"/>
          <w:spacing w:val="-18"/>
          <w:w w:val="115"/>
          <w:sz w:val="14"/>
          <w:lang w:val="en-US"/>
        </w:rPr>
        <w:t xml:space="preserve"> </w:t>
      </w:r>
      <w:r w:rsidRPr="00985AFD">
        <w:rPr>
          <w:rFonts w:ascii="Times New Roman" w:eastAsia="Calibri" w:hAnsi="Calibri" w:cs="Times New Roman"/>
          <w:color w:val="828A90"/>
          <w:w w:val="115"/>
          <w:sz w:val="14"/>
          <w:lang w:val="en-US"/>
        </w:rPr>
        <w:t>in</w:t>
      </w:r>
      <w:r w:rsidRPr="00985AFD">
        <w:rPr>
          <w:rFonts w:ascii="Times New Roman" w:eastAsia="Calibri" w:hAnsi="Calibri" w:cs="Times New Roman"/>
          <w:color w:val="828A90"/>
          <w:spacing w:val="-7"/>
          <w:w w:val="115"/>
          <w:sz w:val="14"/>
          <w:lang w:val="en-US"/>
        </w:rPr>
        <w:t xml:space="preserve"> </w:t>
      </w:r>
      <w:r w:rsidRPr="00985AFD">
        <w:rPr>
          <w:rFonts w:ascii="Times New Roman" w:eastAsia="Calibri" w:hAnsi="Calibri" w:cs="Times New Roman"/>
          <w:color w:val="72777C"/>
          <w:spacing w:val="-2"/>
          <w:w w:val="115"/>
          <w:sz w:val="14"/>
          <w:lang w:val="en-US"/>
        </w:rPr>
        <w:t>2019</w:t>
      </w:r>
      <w:r w:rsidRPr="00985AFD">
        <w:rPr>
          <w:rFonts w:ascii="Times New Roman" w:eastAsia="Calibri" w:hAnsi="Calibri" w:cs="Times New Roman"/>
          <w:color w:val="72777C"/>
          <w:spacing w:val="-30"/>
          <w:w w:val="115"/>
          <w:sz w:val="14"/>
          <w:lang w:val="en-US"/>
        </w:rPr>
        <w:t xml:space="preserve"> </w:t>
      </w:r>
      <w:r w:rsidRPr="00985AFD">
        <w:rPr>
          <w:rFonts w:ascii="Times New Roman" w:eastAsia="Calibri" w:hAnsi="Calibri" w:cs="Times New Roman"/>
          <w:color w:val="72777C"/>
          <w:w w:val="115"/>
          <w:sz w:val="14"/>
          <w:lang w:val="en-US"/>
        </w:rPr>
        <w:t>will</w:t>
      </w:r>
      <w:r w:rsidRPr="00985AFD">
        <w:rPr>
          <w:rFonts w:ascii="Times New Roman" w:eastAsia="Calibri" w:hAnsi="Calibri" w:cs="Times New Roman"/>
          <w:color w:val="72777C"/>
          <w:spacing w:val="-2"/>
          <w:w w:val="115"/>
          <w:sz w:val="14"/>
          <w:lang w:val="en-US"/>
        </w:rPr>
        <w:t xml:space="preserve"> </w:t>
      </w:r>
      <w:r w:rsidRPr="00985AFD">
        <w:rPr>
          <w:rFonts w:ascii="Times New Roman" w:eastAsia="Calibri" w:hAnsi="Calibri" w:cs="Times New Roman"/>
          <w:color w:val="72777C"/>
          <w:w w:val="115"/>
          <w:sz w:val="14"/>
          <w:lang w:val="en-US"/>
        </w:rPr>
        <w:t>be</w:t>
      </w:r>
      <w:r w:rsidRPr="00985AFD">
        <w:rPr>
          <w:rFonts w:ascii="Times New Roman" w:eastAsia="Calibri" w:hAnsi="Calibri" w:cs="Times New Roman"/>
          <w:color w:val="72777C"/>
          <w:spacing w:val="-17"/>
          <w:w w:val="115"/>
          <w:sz w:val="14"/>
          <w:lang w:val="en-US"/>
        </w:rPr>
        <w:t xml:space="preserve"> </w:t>
      </w:r>
      <w:r w:rsidRPr="00985AFD">
        <w:rPr>
          <w:rFonts w:ascii="Times New Roman" w:eastAsia="Calibri" w:hAnsi="Calibri" w:cs="Times New Roman"/>
          <w:color w:val="72777C"/>
          <w:w w:val="115"/>
          <w:sz w:val="14"/>
          <w:lang w:val="en-US"/>
        </w:rPr>
        <w:t>the</w:t>
      </w:r>
      <w:r w:rsidRPr="00985AFD">
        <w:rPr>
          <w:rFonts w:ascii="Times New Roman" w:eastAsia="Calibri" w:hAnsi="Calibri" w:cs="Times New Roman"/>
          <w:color w:val="72777C"/>
          <w:spacing w:val="21"/>
          <w:w w:val="124"/>
          <w:sz w:val="14"/>
          <w:lang w:val="en-US"/>
        </w:rPr>
        <w:t xml:space="preserve"> </w:t>
      </w:r>
      <w:r w:rsidRPr="00985AFD">
        <w:rPr>
          <w:rFonts w:ascii="Times New Roman" w:eastAsia="Calibri" w:hAnsi="Calibri" w:cs="Times New Roman"/>
          <w:color w:val="72777C"/>
          <w:w w:val="115"/>
          <w:sz w:val="14"/>
          <w:lang w:val="en-US"/>
        </w:rPr>
        <w:t>same</w:t>
      </w:r>
      <w:r w:rsidRPr="00985AFD">
        <w:rPr>
          <w:rFonts w:ascii="Times New Roman" w:eastAsia="Calibri" w:hAnsi="Calibri" w:cs="Times New Roman"/>
          <w:color w:val="72777C"/>
          <w:spacing w:val="-21"/>
          <w:w w:val="115"/>
          <w:sz w:val="14"/>
          <w:lang w:val="en-US"/>
        </w:rPr>
        <w:t xml:space="preserve"> </w:t>
      </w:r>
      <w:r w:rsidRPr="00985AFD">
        <w:rPr>
          <w:rFonts w:ascii="Times New Roman" w:eastAsia="Calibri" w:hAnsi="Calibri" w:cs="Times New Roman"/>
          <w:color w:val="72777C"/>
          <w:w w:val="115"/>
          <w:sz w:val="14"/>
          <w:lang w:val="en-US"/>
        </w:rPr>
        <w:t>size</w:t>
      </w:r>
      <w:r w:rsidRPr="00985AFD">
        <w:rPr>
          <w:rFonts w:ascii="Times New Roman" w:eastAsia="Calibri" w:hAnsi="Calibri" w:cs="Times New Roman"/>
          <w:color w:val="72777C"/>
          <w:spacing w:val="-24"/>
          <w:w w:val="115"/>
          <w:sz w:val="14"/>
          <w:lang w:val="en-US"/>
        </w:rPr>
        <w:t xml:space="preserve"> </w:t>
      </w:r>
      <w:r w:rsidRPr="00985AFD">
        <w:rPr>
          <w:rFonts w:ascii="Times New Roman" w:eastAsia="Calibri" w:hAnsi="Calibri" w:cs="Times New Roman"/>
          <w:color w:val="72777C"/>
          <w:spacing w:val="2"/>
          <w:w w:val="115"/>
          <w:sz w:val="14"/>
          <w:lang w:val="en-US"/>
        </w:rPr>
        <w:t>asthe</w:t>
      </w:r>
      <w:r w:rsidRPr="00985AFD">
        <w:rPr>
          <w:rFonts w:ascii="Times New Roman" w:eastAsia="Calibri" w:hAnsi="Calibri" w:cs="Times New Roman"/>
          <w:color w:val="72777C"/>
          <w:spacing w:val="-19"/>
          <w:w w:val="115"/>
          <w:sz w:val="14"/>
          <w:lang w:val="en-US"/>
        </w:rPr>
        <w:t xml:space="preserve"> </w:t>
      </w:r>
      <w:r w:rsidRPr="00985AFD">
        <w:rPr>
          <w:rFonts w:ascii="Times New Roman" w:eastAsia="Calibri" w:hAnsi="Calibri" w:cs="Times New Roman"/>
          <w:color w:val="72777C"/>
          <w:w w:val="115"/>
          <w:sz w:val="14"/>
          <w:lang w:val="en-US"/>
        </w:rPr>
        <w:t>total</w:t>
      </w:r>
      <w:r w:rsidRPr="00985AFD">
        <w:rPr>
          <w:rFonts w:ascii="Times New Roman" w:eastAsia="Calibri" w:hAnsi="Calibri" w:cs="Times New Roman"/>
          <w:color w:val="72777C"/>
          <w:spacing w:val="-14"/>
          <w:w w:val="115"/>
          <w:sz w:val="14"/>
          <w:lang w:val="en-US"/>
        </w:rPr>
        <w:t xml:space="preserve"> </w:t>
      </w:r>
      <w:r w:rsidRPr="00985AFD">
        <w:rPr>
          <w:rFonts w:ascii="Times New Roman" w:eastAsia="Calibri" w:hAnsi="Calibri" w:cs="Times New Roman"/>
          <w:color w:val="72777C"/>
          <w:w w:val="115"/>
          <w:sz w:val="14"/>
          <w:lang w:val="en-US"/>
        </w:rPr>
        <w:t>vapour</w:t>
      </w:r>
      <w:r w:rsidRPr="00985AFD">
        <w:rPr>
          <w:rFonts w:ascii="Times New Roman" w:eastAsia="Calibri" w:hAnsi="Calibri" w:cs="Times New Roman"/>
          <w:color w:val="72777C"/>
          <w:spacing w:val="-9"/>
          <w:w w:val="115"/>
          <w:sz w:val="14"/>
          <w:lang w:val="en-US"/>
        </w:rPr>
        <w:t xml:space="preserve"> </w:t>
      </w:r>
      <w:r w:rsidRPr="00985AFD">
        <w:rPr>
          <w:rFonts w:ascii="Times New Roman" w:eastAsia="Calibri" w:hAnsi="Calibri" w:cs="Times New Roman"/>
          <w:color w:val="72777C"/>
          <w:w w:val="115"/>
          <w:sz w:val="14"/>
          <w:lang w:val="en-US"/>
        </w:rPr>
        <w:t>martcet</w:t>
      </w:r>
      <w:r w:rsidRPr="00985AFD">
        <w:rPr>
          <w:rFonts w:ascii="Times New Roman" w:eastAsia="Calibri" w:hAnsi="Calibri" w:cs="Times New Roman"/>
          <w:color w:val="72777C"/>
          <w:spacing w:val="-8"/>
          <w:w w:val="115"/>
          <w:sz w:val="14"/>
          <w:lang w:val="en-US"/>
        </w:rPr>
        <w:t xml:space="preserve"> </w:t>
      </w:r>
      <w:r w:rsidRPr="00985AFD">
        <w:rPr>
          <w:rFonts w:ascii="Times New Roman" w:eastAsia="Calibri" w:hAnsi="Calibri" w:cs="Times New Roman"/>
          <w:color w:val="606467"/>
          <w:w w:val="115"/>
          <w:sz w:val="14"/>
          <w:lang w:val="en-US"/>
        </w:rPr>
        <w:t>is</w:t>
      </w:r>
      <w:r w:rsidRPr="00985AFD">
        <w:rPr>
          <w:rFonts w:ascii="Times New Roman" w:eastAsia="Calibri" w:hAnsi="Calibri" w:cs="Times New Roman"/>
          <w:color w:val="606467"/>
          <w:spacing w:val="-10"/>
          <w:w w:val="115"/>
          <w:sz w:val="14"/>
          <w:lang w:val="en-US"/>
        </w:rPr>
        <w:t xml:space="preserve"> </w:t>
      </w:r>
      <w:r w:rsidRPr="00985AFD">
        <w:rPr>
          <w:rFonts w:ascii="Times New Roman" w:eastAsia="Calibri" w:hAnsi="Calibri" w:cs="Times New Roman"/>
          <w:color w:val="72777C"/>
          <w:w w:val="115"/>
          <w:sz w:val="14"/>
          <w:lang w:val="en-US"/>
        </w:rPr>
        <w:t>worth</w:t>
      </w:r>
      <w:r w:rsidRPr="00985AFD">
        <w:rPr>
          <w:rFonts w:ascii="Times New Roman" w:eastAsia="Calibri" w:hAnsi="Calibri" w:cs="Times New Roman"/>
          <w:color w:val="72777C"/>
          <w:spacing w:val="1"/>
          <w:w w:val="115"/>
          <w:sz w:val="14"/>
          <w:lang w:val="en-US"/>
        </w:rPr>
        <w:t xml:space="preserve"> </w:t>
      </w:r>
      <w:r w:rsidRPr="00985AFD">
        <w:rPr>
          <w:rFonts w:ascii="Times New Roman" w:eastAsia="Calibri" w:hAnsi="Calibri" w:cs="Times New Roman"/>
          <w:color w:val="606467"/>
          <w:w w:val="115"/>
          <w:sz w:val="14"/>
          <w:lang w:val="en-US"/>
        </w:rPr>
        <w:t>in</w:t>
      </w:r>
      <w:r w:rsidRPr="00985AFD">
        <w:rPr>
          <w:rFonts w:ascii="Times New Roman" w:eastAsia="Calibri" w:hAnsi="Calibri" w:cs="Times New Roman"/>
          <w:color w:val="606467"/>
          <w:spacing w:val="-5"/>
          <w:w w:val="115"/>
          <w:sz w:val="14"/>
          <w:lang w:val="en-US"/>
        </w:rPr>
        <w:t xml:space="preserve"> </w:t>
      </w:r>
      <w:r w:rsidRPr="00985AFD">
        <w:rPr>
          <w:rFonts w:ascii="Times New Roman" w:eastAsia="Calibri" w:hAnsi="Calibri" w:cs="Times New Roman"/>
          <w:color w:val="72777C"/>
          <w:w w:val="115"/>
          <w:sz w:val="14"/>
          <w:lang w:val="en-US"/>
        </w:rPr>
        <w:t>2014.</w:t>
      </w:r>
    </w:p>
    <w:p w:rsidR="00985AFD" w:rsidRPr="00985AFD" w:rsidRDefault="00985AFD" w:rsidP="00985AFD">
      <w:pPr>
        <w:widowControl w:val="0"/>
        <w:spacing w:after="0" w:line="240" w:lineRule="auto"/>
        <w:rPr>
          <w:rFonts w:ascii="Times New Roman" w:eastAsia="Times New Roman" w:hAnsi="Times New Roman" w:cs="Times New Roman"/>
          <w:sz w:val="14"/>
          <w:szCs w:val="14"/>
          <w:lang w:val="en-US"/>
        </w:rPr>
      </w:pPr>
    </w:p>
    <w:p w:rsidR="00985AFD" w:rsidRPr="00985AFD" w:rsidRDefault="00985AFD" w:rsidP="00985AFD">
      <w:pPr>
        <w:widowControl w:val="0"/>
        <w:spacing w:after="0" w:line="240" w:lineRule="auto"/>
        <w:rPr>
          <w:rFonts w:ascii="Times New Roman" w:eastAsia="Times New Roman" w:hAnsi="Times New Roman" w:cs="Times New Roman"/>
          <w:sz w:val="14"/>
          <w:szCs w:val="14"/>
          <w:lang w:val="en-US"/>
        </w:rPr>
      </w:pPr>
    </w:p>
    <w:p w:rsidR="00985AFD" w:rsidRPr="00985AFD" w:rsidRDefault="00985AFD" w:rsidP="00985AFD">
      <w:pPr>
        <w:widowControl w:val="0"/>
        <w:spacing w:after="0" w:line="240" w:lineRule="auto"/>
        <w:rPr>
          <w:rFonts w:ascii="Times New Roman" w:eastAsia="Times New Roman" w:hAnsi="Times New Roman" w:cs="Times New Roman"/>
          <w:sz w:val="14"/>
          <w:szCs w:val="14"/>
          <w:lang w:val="en-US"/>
        </w:rPr>
      </w:pPr>
    </w:p>
    <w:p w:rsidR="00985AFD" w:rsidRPr="00985AFD" w:rsidRDefault="00985AFD" w:rsidP="00985AFD">
      <w:pPr>
        <w:widowControl w:val="0"/>
        <w:spacing w:after="0" w:line="240" w:lineRule="auto"/>
        <w:rPr>
          <w:rFonts w:ascii="Times New Roman" w:eastAsia="Times New Roman" w:hAnsi="Times New Roman" w:cs="Times New Roman"/>
          <w:sz w:val="14"/>
          <w:szCs w:val="14"/>
          <w:lang w:val="en-US"/>
        </w:rPr>
      </w:pPr>
    </w:p>
    <w:p w:rsidR="00985AFD" w:rsidRPr="00985AFD" w:rsidRDefault="00985AFD" w:rsidP="00985AFD">
      <w:pPr>
        <w:widowControl w:val="0"/>
        <w:spacing w:before="8" w:after="0" w:line="240" w:lineRule="auto"/>
        <w:rPr>
          <w:rFonts w:ascii="Times New Roman" w:eastAsia="Times New Roman" w:hAnsi="Times New Roman" w:cs="Times New Roman"/>
          <w:sz w:val="14"/>
          <w:szCs w:val="14"/>
          <w:lang w:val="en-US"/>
        </w:rPr>
      </w:pPr>
    </w:p>
    <w:p w:rsidR="00985AFD" w:rsidRPr="00985AFD" w:rsidRDefault="00985AFD" w:rsidP="00985AFD">
      <w:pPr>
        <w:widowControl w:val="0"/>
        <w:spacing w:after="0" w:line="134" w:lineRule="exact"/>
        <w:ind w:left="491"/>
        <w:rPr>
          <w:rFonts w:ascii="Times New Roman" w:eastAsia="Times New Roman" w:hAnsi="Times New Roman" w:cs="Times New Roman"/>
          <w:sz w:val="12"/>
          <w:szCs w:val="12"/>
          <w:lang w:val="en-US"/>
        </w:rPr>
      </w:pPr>
      <w:r w:rsidRPr="00985AFD">
        <w:rPr>
          <w:rFonts w:ascii="Times New Roman" w:eastAsia="Calibri" w:hAnsi="Calibri" w:cs="Times New Roman"/>
          <w:color w:val="4D808E"/>
          <w:sz w:val="12"/>
          <w:lang w:val="en-US"/>
        </w:rPr>
        <w:t>T'HE</w:t>
      </w:r>
      <w:r w:rsidRPr="00985AFD">
        <w:rPr>
          <w:rFonts w:ascii="Times New Roman" w:eastAsia="Calibri" w:hAnsi="Calibri" w:cs="Times New Roman"/>
          <w:color w:val="4D808E"/>
          <w:spacing w:val="-6"/>
          <w:sz w:val="12"/>
          <w:lang w:val="en-US"/>
        </w:rPr>
        <w:t xml:space="preserve"> </w:t>
      </w:r>
      <w:r w:rsidRPr="00985AFD">
        <w:rPr>
          <w:rFonts w:ascii="Times New Roman" w:eastAsia="Calibri" w:hAnsi="Calibri" w:cs="Times New Roman"/>
          <w:color w:val="4D808E"/>
          <w:spacing w:val="-2"/>
          <w:sz w:val="12"/>
          <w:lang w:val="en-US"/>
        </w:rPr>
        <w:t>T</w:t>
      </w:r>
      <w:r w:rsidRPr="00985AFD">
        <w:rPr>
          <w:rFonts w:ascii="Times New Roman" w:eastAsia="Calibri" w:hAnsi="Calibri" w:cs="Times New Roman"/>
          <w:color w:val="34707E"/>
          <w:spacing w:val="-3"/>
          <w:sz w:val="12"/>
          <w:lang w:val="en-US"/>
        </w:rPr>
        <w:t>IM</w:t>
      </w:r>
      <w:r w:rsidRPr="00985AFD">
        <w:rPr>
          <w:rFonts w:ascii="Times New Roman" w:eastAsia="Calibri" w:hAnsi="Calibri" w:cs="Times New Roman"/>
          <w:color w:val="4D808E"/>
          <w:spacing w:val="-2"/>
          <w:sz w:val="12"/>
          <w:lang w:val="en-US"/>
        </w:rPr>
        <w:t>E</w:t>
      </w:r>
      <w:r w:rsidRPr="00985AFD">
        <w:rPr>
          <w:rFonts w:ascii="Times New Roman" w:eastAsia="Calibri" w:hAnsi="Calibri" w:cs="Times New Roman"/>
          <w:color w:val="4D808E"/>
          <w:spacing w:val="-10"/>
          <w:sz w:val="12"/>
          <w:lang w:val="en-US"/>
        </w:rPr>
        <w:t xml:space="preserve"> </w:t>
      </w:r>
      <w:r w:rsidRPr="00985AFD">
        <w:rPr>
          <w:rFonts w:ascii="Times New Roman" w:eastAsia="Calibri" w:hAnsi="Calibri" w:cs="Times New Roman"/>
          <w:color w:val="4D808E"/>
          <w:sz w:val="12"/>
          <w:lang w:val="en-US"/>
        </w:rPr>
        <w:t>FOR</w:t>
      </w:r>
      <w:r w:rsidRPr="00985AFD">
        <w:rPr>
          <w:rFonts w:ascii="Times New Roman" w:eastAsia="Calibri" w:hAnsi="Calibri" w:cs="Times New Roman"/>
          <w:color w:val="4D808E"/>
          <w:spacing w:val="-2"/>
          <w:sz w:val="12"/>
          <w:lang w:val="en-US"/>
        </w:rPr>
        <w:t xml:space="preserve"> </w:t>
      </w:r>
      <w:r w:rsidRPr="00985AFD">
        <w:rPr>
          <w:rFonts w:ascii="Times New Roman" w:eastAsia="Calibri" w:hAnsi="Calibri" w:cs="Times New Roman"/>
          <w:color w:val="4D808E"/>
          <w:spacing w:val="1"/>
          <w:sz w:val="12"/>
          <w:lang w:val="en-US"/>
        </w:rPr>
        <w:t>HlAT</w:t>
      </w:r>
      <w:r w:rsidRPr="00985AFD">
        <w:rPr>
          <w:rFonts w:ascii="Times New Roman" w:eastAsia="Calibri" w:hAnsi="Calibri" w:cs="Times New Roman"/>
          <w:color w:val="34707E"/>
          <w:spacing w:val="2"/>
          <w:sz w:val="12"/>
          <w:lang w:val="en-US"/>
        </w:rPr>
        <w:t>N</w:t>
      </w:r>
      <w:r w:rsidRPr="00985AFD">
        <w:rPr>
          <w:rFonts w:ascii="Times New Roman" w:eastAsia="Calibri" w:hAnsi="Calibri" w:cs="Times New Roman"/>
          <w:color w:val="34707E"/>
          <w:spacing w:val="-17"/>
          <w:sz w:val="12"/>
          <w:lang w:val="en-US"/>
        </w:rPr>
        <w:t xml:space="preserve"> </w:t>
      </w:r>
      <w:r w:rsidRPr="00985AFD">
        <w:rPr>
          <w:rFonts w:ascii="Times New Roman" w:eastAsia="Calibri" w:hAnsi="Calibri" w:cs="Times New Roman"/>
          <w:color w:val="4D808E"/>
          <w:spacing w:val="-13"/>
          <w:w w:val="125"/>
          <w:sz w:val="12"/>
          <w:lang w:val="en-US"/>
        </w:rPr>
        <w:t>O</w:t>
      </w:r>
      <w:r w:rsidRPr="00985AFD">
        <w:rPr>
          <w:rFonts w:ascii="Times New Roman" w:eastAsia="Calibri" w:hAnsi="Calibri" w:cs="Times New Roman"/>
          <w:color w:val="4D808E"/>
          <w:spacing w:val="-6"/>
          <w:w w:val="125"/>
          <w:sz w:val="12"/>
          <w:lang w:val="en-US"/>
        </w:rPr>
        <w:t>l</w:t>
      </w:r>
      <w:r w:rsidRPr="00985AFD">
        <w:rPr>
          <w:rFonts w:ascii="Times New Roman" w:eastAsia="Calibri" w:hAnsi="Calibri" w:cs="Times New Roman"/>
          <w:color w:val="4D808E"/>
          <w:spacing w:val="-15"/>
          <w:w w:val="125"/>
          <w:sz w:val="12"/>
          <w:lang w:val="en-US"/>
        </w:rPr>
        <w:t xml:space="preserve"> </w:t>
      </w:r>
      <w:r w:rsidRPr="00985AFD">
        <w:rPr>
          <w:rFonts w:ascii="Times New Roman" w:eastAsia="Calibri" w:hAnsi="Calibri" w:cs="Times New Roman"/>
          <w:color w:val="4D808E"/>
          <w:spacing w:val="-1"/>
          <w:sz w:val="12"/>
          <w:lang w:val="en-US"/>
        </w:rPr>
        <w:t>IUI</w:t>
      </w:r>
      <w:r w:rsidRPr="00985AFD">
        <w:rPr>
          <w:rFonts w:ascii="Times New Roman" w:eastAsia="Calibri" w:hAnsi="Calibri" w:cs="Times New Roman"/>
          <w:color w:val="34707E"/>
          <w:spacing w:val="-2"/>
          <w:sz w:val="12"/>
          <w:lang w:val="en-US"/>
        </w:rPr>
        <w:t>N</w:t>
      </w:r>
    </w:p>
    <w:p w:rsidR="00985AFD" w:rsidRPr="00985AFD" w:rsidRDefault="00985AFD" w:rsidP="00985AFD">
      <w:pPr>
        <w:widowControl w:val="0"/>
        <w:spacing w:after="0" w:line="234" w:lineRule="exact"/>
        <w:ind w:left="505"/>
        <w:rPr>
          <w:rFonts w:ascii="Arial" w:eastAsia="Arial" w:hAnsi="Arial" w:cs="Arial"/>
          <w:lang w:val="en-US"/>
        </w:rPr>
      </w:pPr>
      <w:r w:rsidRPr="00985AFD">
        <w:rPr>
          <w:rFonts w:ascii="Arial" w:eastAsia="Arial" w:hAnsi="Arial" w:cs="Times New Roman"/>
          <w:color w:val="1C6474"/>
          <w:w w:val="105"/>
          <w:lang w:val="en-US"/>
        </w:rPr>
        <w:t>HEA</w:t>
      </w:r>
      <w:r w:rsidRPr="00985AFD">
        <w:rPr>
          <w:rFonts w:ascii="Arial" w:eastAsia="Arial" w:hAnsi="Arial" w:cs="Times New Roman"/>
          <w:color w:val="1C6474"/>
          <w:spacing w:val="-38"/>
          <w:w w:val="105"/>
          <w:lang w:val="en-US"/>
        </w:rPr>
        <w:t>T</w:t>
      </w:r>
      <w:r w:rsidRPr="00985AFD">
        <w:rPr>
          <w:rFonts w:ascii="Arial" w:eastAsia="Arial" w:hAnsi="Arial" w:cs="Times New Roman"/>
          <w:color w:val="1C6474"/>
          <w:w w:val="105"/>
          <w:lang w:val="en-US"/>
        </w:rPr>
        <w:t>-N</w:t>
      </w:r>
      <w:r w:rsidRPr="00985AFD">
        <w:rPr>
          <w:rFonts w:ascii="Arial" w:eastAsia="Arial" w:hAnsi="Arial" w:cs="Times New Roman"/>
          <w:color w:val="1C6474"/>
          <w:spacing w:val="-26"/>
          <w:w w:val="105"/>
          <w:lang w:val="en-US"/>
        </w:rPr>
        <w:t>O</w:t>
      </w:r>
      <w:r w:rsidRPr="00985AFD">
        <w:rPr>
          <w:rFonts w:ascii="Arial" w:eastAsia="Arial" w:hAnsi="Arial" w:cs="Times New Roman"/>
          <w:color w:val="1C6474"/>
          <w:spacing w:val="-22"/>
          <w:w w:val="105"/>
          <w:lang w:val="en-US"/>
        </w:rPr>
        <w:t>T</w:t>
      </w:r>
      <w:r w:rsidRPr="00985AFD">
        <w:rPr>
          <w:rFonts w:ascii="Arial" w:eastAsia="Arial" w:hAnsi="Arial" w:cs="Times New Roman"/>
          <w:color w:val="1C6474"/>
          <w:w w:val="105"/>
          <w:lang w:val="en-US"/>
        </w:rPr>
        <w:t>-BURN</w:t>
      </w:r>
    </w:p>
    <w:p w:rsidR="00985AFD" w:rsidRPr="00985AFD" w:rsidRDefault="00985AFD" w:rsidP="00985AFD">
      <w:pPr>
        <w:widowControl w:val="0"/>
        <w:tabs>
          <w:tab w:val="left" w:pos="4447"/>
        </w:tabs>
        <w:spacing w:after="0" w:line="238" w:lineRule="exact"/>
        <w:ind w:left="505"/>
        <w:rPr>
          <w:rFonts w:ascii="Arial" w:eastAsia="Arial" w:hAnsi="Arial" w:cs="Arial"/>
          <w:lang w:val="en-US"/>
        </w:rPr>
      </w:pPr>
      <w:r w:rsidRPr="00985AFD">
        <w:rPr>
          <w:rFonts w:ascii="Arial" w:eastAsia="Arial" w:hAnsi="Arial" w:cs="Times New Roman"/>
          <w:color w:val="1C6474"/>
          <w:w w:val="110"/>
          <w:u w:val="thick" w:color="779CA8"/>
          <w:lang w:val="en-US"/>
        </w:rPr>
        <w:t>M</w:t>
      </w:r>
      <w:r w:rsidRPr="00985AFD">
        <w:rPr>
          <w:rFonts w:ascii="Arial" w:eastAsia="Arial" w:hAnsi="Arial" w:cs="Times New Roman"/>
          <w:color w:val="1C6474"/>
          <w:spacing w:val="-38"/>
          <w:w w:val="110"/>
          <w:u w:val="thick" w:color="779CA8"/>
          <w:lang w:val="en-US"/>
        </w:rPr>
        <w:t>A</w:t>
      </w:r>
      <w:r w:rsidRPr="00985AFD">
        <w:rPr>
          <w:rFonts w:ascii="Arial" w:eastAsia="Arial" w:hAnsi="Arial" w:cs="Times New Roman"/>
          <w:color w:val="1C6474"/>
          <w:w w:val="110"/>
          <w:u w:val="thick" w:color="779CA8"/>
          <w:lang w:val="en-US"/>
        </w:rPr>
        <w:t>Y BE</w:t>
      </w:r>
      <w:r w:rsidRPr="00985AFD">
        <w:rPr>
          <w:rFonts w:ascii="Arial" w:eastAsia="Arial" w:hAnsi="Arial" w:cs="Times New Roman"/>
          <w:color w:val="1C6474"/>
          <w:spacing w:val="-35"/>
          <w:w w:val="110"/>
          <w:u w:val="thick" w:color="779CA8"/>
          <w:lang w:val="en-US"/>
        </w:rPr>
        <w:t xml:space="preserve"> </w:t>
      </w:r>
      <w:r w:rsidRPr="00985AFD">
        <w:rPr>
          <w:rFonts w:ascii="Arial" w:eastAsia="Arial" w:hAnsi="Arial" w:cs="Times New Roman"/>
          <w:color w:val="1C6474"/>
          <w:w w:val="110"/>
          <w:u w:val="thick" w:color="779CA8"/>
          <w:lang w:val="en-US"/>
        </w:rPr>
        <w:t>A</w:t>
      </w:r>
      <w:r w:rsidRPr="00985AFD">
        <w:rPr>
          <w:rFonts w:ascii="Arial" w:eastAsia="Arial" w:hAnsi="Arial" w:cs="Times New Roman"/>
          <w:color w:val="1C6474"/>
          <w:spacing w:val="-7"/>
          <w:w w:val="110"/>
          <w:u w:val="thick" w:color="779CA8"/>
          <w:lang w:val="en-US"/>
        </w:rPr>
        <w:t>B</w:t>
      </w:r>
      <w:r w:rsidRPr="00985AFD">
        <w:rPr>
          <w:rFonts w:ascii="Arial" w:eastAsia="Arial" w:hAnsi="Arial" w:cs="Times New Roman"/>
          <w:color w:val="1C6474"/>
          <w:w w:val="110"/>
          <w:u w:val="thick" w:color="779CA8"/>
          <w:lang w:val="en-US"/>
        </w:rPr>
        <w:t>O</w:t>
      </w:r>
      <w:r w:rsidRPr="00985AFD">
        <w:rPr>
          <w:rFonts w:ascii="Arial" w:eastAsia="Arial" w:hAnsi="Arial" w:cs="Times New Roman"/>
          <w:color w:val="1C6474"/>
          <w:spacing w:val="-26"/>
          <w:w w:val="110"/>
          <w:u w:val="thick" w:color="779CA8"/>
          <w:lang w:val="en-US"/>
        </w:rPr>
        <w:t>U</w:t>
      </w:r>
      <w:r w:rsidRPr="00985AFD">
        <w:rPr>
          <w:rFonts w:ascii="Arial" w:eastAsia="Arial" w:hAnsi="Arial" w:cs="Times New Roman"/>
          <w:color w:val="1C6474"/>
          <w:w w:val="110"/>
          <w:u w:val="thick" w:color="779CA8"/>
          <w:lang w:val="en-US"/>
        </w:rPr>
        <w:t>T</w:t>
      </w:r>
      <w:r w:rsidRPr="00985AFD">
        <w:rPr>
          <w:rFonts w:ascii="Arial" w:eastAsia="Arial" w:hAnsi="Arial" w:cs="Times New Roman"/>
          <w:color w:val="1C6474"/>
          <w:spacing w:val="-35"/>
          <w:w w:val="110"/>
          <w:u w:val="thick" w:color="779CA8"/>
          <w:lang w:val="en-US"/>
        </w:rPr>
        <w:t xml:space="preserve"> </w:t>
      </w:r>
      <w:r w:rsidRPr="00985AFD">
        <w:rPr>
          <w:rFonts w:ascii="Arial" w:eastAsia="Arial" w:hAnsi="Arial" w:cs="Times New Roman"/>
          <w:color w:val="1C6474"/>
          <w:spacing w:val="-23"/>
          <w:w w:val="110"/>
          <w:u w:val="thick" w:color="779CA8"/>
          <w:lang w:val="en-US"/>
        </w:rPr>
        <w:t>T</w:t>
      </w:r>
      <w:r w:rsidRPr="00985AFD">
        <w:rPr>
          <w:rFonts w:ascii="Arial" w:eastAsia="Arial" w:hAnsi="Arial" w:cs="Times New Roman"/>
          <w:color w:val="1C6474"/>
          <w:w w:val="110"/>
          <w:u w:val="thick" w:color="779CA8"/>
          <w:lang w:val="en-US"/>
        </w:rPr>
        <w:t>O</w:t>
      </w:r>
      <w:r w:rsidRPr="00985AFD">
        <w:rPr>
          <w:rFonts w:ascii="Arial" w:eastAsia="Arial" w:hAnsi="Arial" w:cs="Times New Roman"/>
          <w:color w:val="1C6474"/>
          <w:spacing w:val="-36"/>
          <w:w w:val="110"/>
          <w:u w:val="thick" w:color="779CA8"/>
          <w:lang w:val="en-US"/>
        </w:rPr>
        <w:t xml:space="preserve"> </w:t>
      </w:r>
      <w:r w:rsidRPr="00985AFD">
        <w:rPr>
          <w:rFonts w:ascii="Arial" w:eastAsia="Arial" w:hAnsi="Arial" w:cs="Times New Roman"/>
          <w:color w:val="1C6474"/>
          <w:w w:val="110"/>
          <w:u w:val="thick" w:color="779CA8"/>
          <w:lang w:val="en-US"/>
        </w:rPr>
        <w:t>S</w:t>
      </w:r>
      <w:r w:rsidRPr="00985AFD">
        <w:rPr>
          <w:rFonts w:ascii="Arial" w:eastAsia="Arial" w:hAnsi="Arial" w:cs="Times New Roman"/>
          <w:color w:val="1C6474"/>
          <w:spacing w:val="-2"/>
          <w:w w:val="110"/>
          <w:u w:val="thick" w:color="779CA8"/>
          <w:lang w:val="en-US"/>
        </w:rPr>
        <w:t>I</w:t>
      </w:r>
      <w:r w:rsidRPr="00985AFD">
        <w:rPr>
          <w:rFonts w:ascii="Arial" w:eastAsia="Arial" w:hAnsi="Arial" w:cs="Times New Roman"/>
          <w:color w:val="1C6474"/>
          <w:w w:val="110"/>
          <w:u w:val="thick" w:color="779CA8"/>
          <w:lang w:val="en-US"/>
        </w:rPr>
        <w:t>ZZLE</w:t>
      </w:r>
      <w:r w:rsidRPr="00985AFD">
        <w:rPr>
          <w:rFonts w:ascii="Arial" w:eastAsia="Arial" w:hAnsi="Arial" w:cs="Times New Roman"/>
          <w:color w:val="1C6474"/>
          <w:w w:val="99"/>
          <w:u w:val="thick" w:color="779CA8"/>
          <w:lang w:val="en-US"/>
        </w:rPr>
        <w:t xml:space="preserve"> </w:t>
      </w:r>
      <w:r w:rsidRPr="00985AFD">
        <w:rPr>
          <w:rFonts w:ascii="Arial" w:eastAsia="Arial" w:hAnsi="Arial" w:cs="Times New Roman"/>
          <w:color w:val="1C6474"/>
          <w:u w:val="thick" w:color="779CA8"/>
          <w:lang w:val="en-US"/>
        </w:rPr>
        <w:tab/>
      </w:r>
    </w:p>
    <w:p w:rsidR="00985AFD" w:rsidRPr="00985AFD" w:rsidRDefault="00985AFD" w:rsidP="00985AFD">
      <w:pPr>
        <w:widowControl w:val="0"/>
        <w:spacing w:before="18" w:after="0" w:line="130" w:lineRule="exact"/>
        <w:ind w:left="2642"/>
        <w:rPr>
          <w:rFonts w:ascii="Arial" w:eastAsia="Arial" w:hAnsi="Arial" w:cs="Arial"/>
          <w:sz w:val="81"/>
          <w:szCs w:val="81"/>
          <w:lang w:val="en-US"/>
        </w:rPr>
      </w:pPr>
      <w:r w:rsidRPr="00985AFD">
        <w:rPr>
          <w:rFonts w:ascii="Arial" w:eastAsia="Calibri" w:hAnsi="Calibri" w:cs="Times New Roman"/>
          <w:color w:val="0174B8"/>
          <w:w w:val="105"/>
          <w:sz w:val="81"/>
          <w:lang w:val="en-US"/>
        </w:rPr>
        <w:t>42%</w:t>
      </w:r>
    </w:p>
    <w:p w:rsidR="00985AFD" w:rsidRPr="00985AFD" w:rsidRDefault="00985AFD" w:rsidP="00985AFD">
      <w:pPr>
        <w:widowControl w:val="0"/>
        <w:spacing w:before="84" w:after="0" w:line="240" w:lineRule="auto"/>
        <w:ind w:left="465"/>
        <w:rPr>
          <w:rFonts w:ascii="Times New Roman" w:eastAsia="Times New Roman" w:hAnsi="Times New Roman" w:cs="Times New Roman"/>
          <w:sz w:val="12"/>
          <w:szCs w:val="12"/>
          <w:lang w:val="en-US"/>
        </w:rPr>
      </w:pPr>
      <w:r w:rsidRPr="00985AFD">
        <w:rPr>
          <w:rFonts w:ascii="Calibri" w:eastAsia="Calibri" w:hAnsi="Calibri" w:cs="Times New Roman"/>
          <w:w w:val="90"/>
          <w:lang w:val="en-US"/>
        </w:rPr>
        <w:br w:type="column"/>
      </w:r>
      <w:r w:rsidRPr="00985AFD">
        <w:rPr>
          <w:rFonts w:ascii="Times New Roman" w:eastAsia="Calibri" w:hAnsi="Calibri" w:cs="Times New Roman"/>
          <w:color w:val="4D808E"/>
          <w:w w:val="90"/>
          <w:sz w:val="12"/>
          <w:lang w:val="en-US"/>
        </w:rPr>
        <w:lastRenderedPageBreak/>
        <w:t>CO</w:t>
      </w:r>
      <w:r w:rsidRPr="00985AFD">
        <w:rPr>
          <w:rFonts w:ascii="Times New Roman" w:eastAsia="Calibri" w:hAnsi="Calibri" w:cs="Times New Roman"/>
          <w:color w:val="34707E"/>
          <w:spacing w:val="1"/>
          <w:w w:val="90"/>
          <w:sz w:val="12"/>
          <w:lang w:val="en-US"/>
        </w:rPr>
        <w:t>M</w:t>
      </w:r>
      <w:r w:rsidRPr="00985AFD">
        <w:rPr>
          <w:rFonts w:ascii="Times New Roman" w:eastAsia="Calibri" w:hAnsi="Calibri" w:cs="Times New Roman"/>
          <w:color w:val="4D808E"/>
          <w:w w:val="90"/>
          <w:sz w:val="12"/>
          <w:lang w:val="en-US"/>
        </w:rPr>
        <w:t>PANY/IRAND</w:t>
      </w:r>
      <w:r w:rsidRPr="00985AFD">
        <w:rPr>
          <w:rFonts w:ascii="Times New Roman" w:eastAsia="Calibri" w:hAnsi="Calibri" w:cs="Times New Roman"/>
          <w:color w:val="4D808E"/>
          <w:spacing w:val="-10"/>
          <w:w w:val="90"/>
          <w:sz w:val="12"/>
          <w:lang w:val="en-US"/>
        </w:rPr>
        <w:t xml:space="preserve"> </w:t>
      </w:r>
      <w:r w:rsidRPr="00985AFD">
        <w:rPr>
          <w:rFonts w:ascii="Times New Roman" w:eastAsia="Calibri" w:hAnsi="Calibri" w:cs="Times New Roman"/>
          <w:color w:val="4D808E"/>
          <w:w w:val="90"/>
          <w:sz w:val="12"/>
          <w:lang w:val="en-US"/>
        </w:rPr>
        <w:t>RA</w:t>
      </w:r>
      <w:r w:rsidRPr="00985AFD">
        <w:rPr>
          <w:rFonts w:ascii="Times New Roman" w:eastAsia="Calibri" w:hAnsi="Calibri" w:cs="Times New Roman"/>
          <w:color w:val="34707E"/>
          <w:w w:val="90"/>
          <w:sz w:val="12"/>
          <w:lang w:val="en-US"/>
        </w:rPr>
        <w:t>N.JC</w:t>
      </w:r>
      <w:r w:rsidRPr="00985AFD">
        <w:rPr>
          <w:rFonts w:ascii="Times New Roman" w:eastAsia="Calibri" w:hAnsi="Calibri" w:cs="Times New Roman"/>
          <w:color w:val="4D808E"/>
          <w:w w:val="90"/>
          <w:sz w:val="12"/>
          <w:lang w:val="en-US"/>
        </w:rPr>
        <w:t>I</w:t>
      </w:r>
      <w:r w:rsidRPr="00985AFD">
        <w:rPr>
          <w:rFonts w:ascii="Times New Roman" w:eastAsia="Calibri" w:hAnsi="Calibri" w:cs="Times New Roman"/>
          <w:color w:val="34707E"/>
          <w:w w:val="90"/>
          <w:sz w:val="12"/>
          <w:lang w:val="en-US"/>
        </w:rPr>
        <w:t>Jll</w:t>
      </w:r>
      <w:r w:rsidRPr="00985AFD">
        <w:rPr>
          <w:rFonts w:ascii="Times New Roman" w:eastAsia="Calibri" w:hAnsi="Calibri" w:cs="Times New Roman"/>
          <w:color w:val="34707E"/>
          <w:spacing w:val="-21"/>
          <w:w w:val="90"/>
          <w:sz w:val="12"/>
          <w:lang w:val="en-US"/>
        </w:rPr>
        <w:t xml:space="preserve"> </w:t>
      </w:r>
      <w:r w:rsidRPr="00985AFD">
        <w:rPr>
          <w:rFonts w:ascii="Times New Roman" w:eastAsia="Calibri" w:hAnsi="Calibri" w:cs="Times New Roman"/>
          <w:color w:val="4D808E"/>
          <w:w w:val="90"/>
          <w:sz w:val="12"/>
          <w:lang w:val="en-US"/>
        </w:rPr>
        <w:t>GS</w:t>
      </w:r>
    </w:p>
    <w:p w:rsidR="00985AFD" w:rsidRPr="00985AFD" w:rsidRDefault="00985AFD" w:rsidP="00985AFD">
      <w:pPr>
        <w:widowControl w:val="0"/>
        <w:spacing w:before="5" w:after="0" w:line="240" w:lineRule="auto"/>
        <w:ind w:left="479"/>
        <w:rPr>
          <w:rFonts w:ascii="Arial" w:eastAsia="Arial" w:hAnsi="Arial" w:cs="Arial"/>
          <w:lang w:val="en-US"/>
        </w:rPr>
      </w:pPr>
      <w:r w:rsidRPr="00985AFD">
        <w:rPr>
          <w:rFonts w:ascii="Arial" w:eastAsia="Arial" w:hAnsi="Arial" w:cs="Times New Roman"/>
          <w:color w:val="1C6474"/>
          <w:w w:val="110"/>
          <w:lang w:val="en-US"/>
        </w:rPr>
        <w:t>LACK</w:t>
      </w:r>
      <w:r w:rsidRPr="00985AFD">
        <w:rPr>
          <w:rFonts w:ascii="Arial" w:eastAsia="Arial" w:hAnsi="Arial" w:cs="Times New Roman"/>
          <w:color w:val="1C6474"/>
          <w:spacing w:val="-10"/>
          <w:w w:val="110"/>
          <w:lang w:val="en-US"/>
        </w:rPr>
        <w:t xml:space="preserve"> </w:t>
      </w:r>
      <w:r w:rsidRPr="00985AFD">
        <w:rPr>
          <w:rFonts w:ascii="Arial" w:eastAsia="Arial" w:hAnsi="Arial" w:cs="Times New Roman"/>
          <w:color w:val="1C6474"/>
          <w:w w:val="110"/>
          <w:lang w:val="en-US"/>
        </w:rPr>
        <w:t>OF</w:t>
      </w:r>
      <w:r w:rsidRPr="00985AFD">
        <w:rPr>
          <w:rFonts w:ascii="Arial" w:eastAsia="Arial" w:hAnsi="Arial" w:cs="Times New Roman"/>
          <w:color w:val="1C6474"/>
          <w:spacing w:val="-3"/>
          <w:w w:val="110"/>
          <w:lang w:val="en-US"/>
        </w:rPr>
        <w:t xml:space="preserve"> </w:t>
      </w:r>
      <w:r w:rsidRPr="00985AFD">
        <w:rPr>
          <w:rFonts w:ascii="Arial" w:eastAsia="Arial" w:hAnsi="Arial" w:cs="Times New Roman"/>
          <w:color w:val="1C6474"/>
          <w:spacing w:val="-29"/>
          <w:w w:val="110"/>
          <w:lang w:val="en-US"/>
        </w:rPr>
        <w:t>I</w:t>
      </w:r>
      <w:r w:rsidRPr="00985AFD">
        <w:rPr>
          <w:rFonts w:ascii="Arial" w:eastAsia="Arial" w:hAnsi="Arial" w:cs="Times New Roman"/>
          <w:color w:val="1C6474"/>
          <w:spacing w:val="-37"/>
          <w:w w:val="110"/>
          <w:lang w:val="en-US"/>
        </w:rPr>
        <w:t>N</w:t>
      </w:r>
      <w:r w:rsidRPr="00985AFD">
        <w:rPr>
          <w:rFonts w:ascii="Arial" w:eastAsia="Arial" w:hAnsi="Arial" w:cs="Times New Roman"/>
          <w:color w:val="1C6474"/>
          <w:spacing w:val="-9"/>
          <w:w w:val="110"/>
          <w:lang w:val="en-US"/>
        </w:rPr>
        <w:t>T</w:t>
      </w:r>
      <w:r w:rsidRPr="00985AFD">
        <w:rPr>
          <w:rFonts w:ascii="Arial" w:eastAsia="Arial" w:hAnsi="Arial" w:cs="Times New Roman"/>
          <w:color w:val="1C6474"/>
          <w:w w:val="110"/>
          <w:lang w:val="en-US"/>
        </w:rPr>
        <w:t>ER</w:t>
      </w:r>
      <w:r w:rsidRPr="00985AFD">
        <w:rPr>
          <w:rFonts w:ascii="Arial" w:eastAsia="Arial" w:hAnsi="Arial" w:cs="Times New Roman"/>
          <w:color w:val="1C6474"/>
          <w:spacing w:val="-29"/>
          <w:w w:val="110"/>
          <w:lang w:val="en-US"/>
        </w:rPr>
        <w:t>N</w:t>
      </w:r>
      <w:r w:rsidRPr="00985AFD">
        <w:rPr>
          <w:rFonts w:ascii="Arial" w:eastAsia="Arial" w:hAnsi="Arial" w:cs="Times New Roman"/>
          <w:color w:val="1C6474"/>
          <w:spacing w:val="-22"/>
          <w:w w:val="110"/>
          <w:lang w:val="en-US"/>
        </w:rPr>
        <w:t>A</w:t>
      </w:r>
      <w:r w:rsidRPr="00985AFD">
        <w:rPr>
          <w:rFonts w:ascii="Arial" w:eastAsia="Arial" w:hAnsi="Arial" w:cs="Times New Roman"/>
          <w:color w:val="1C6474"/>
          <w:w w:val="110"/>
          <w:lang w:val="en-US"/>
        </w:rPr>
        <w:t>T</w:t>
      </w:r>
      <w:r w:rsidRPr="00985AFD">
        <w:rPr>
          <w:rFonts w:ascii="Arial" w:eastAsia="Arial" w:hAnsi="Arial" w:cs="Times New Roman"/>
          <w:color w:val="1C6474"/>
          <w:spacing w:val="1"/>
          <w:w w:val="110"/>
          <w:lang w:val="en-US"/>
        </w:rPr>
        <w:t>I</w:t>
      </w:r>
      <w:r w:rsidRPr="00985AFD">
        <w:rPr>
          <w:rFonts w:ascii="Arial" w:eastAsia="Arial" w:hAnsi="Arial" w:cs="Times New Roman"/>
          <w:color w:val="1C6474"/>
          <w:w w:val="110"/>
          <w:lang w:val="en-US"/>
        </w:rPr>
        <w:t>ONAL</w:t>
      </w:r>
      <w:r w:rsidRPr="00985AFD">
        <w:rPr>
          <w:rFonts w:ascii="Arial" w:eastAsia="Arial" w:hAnsi="Arial" w:cs="Times New Roman"/>
          <w:color w:val="1C6474"/>
          <w:spacing w:val="8"/>
          <w:w w:val="110"/>
          <w:lang w:val="en-US"/>
        </w:rPr>
        <w:t xml:space="preserve"> </w:t>
      </w:r>
      <w:r w:rsidRPr="00985AFD">
        <w:rPr>
          <w:rFonts w:ascii="Arial" w:eastAsia="Arial" w:hAnsi="Arial" w:cs="Times New Roman"/>
          <w:color w:val="1C6474"/>
          <w:w w:val="110"/>
          <w:lang w:val="en-US"/>
        </w:rPr>
        <w:t>BRA</w:t>
      </w:r>
      <w:r w:rsidRPr="00985AFD">
        <w:rPr>
          <w:rFonts w:ascii="Arial" w:eastAsia="Arial" w:hAnsi="Arial" w:cs="Times New Roman"/>
          <w:color w:val="1C6474"/>
          <w:spacing w:val="-13"/>
          <w:w w:val="110"/>
          <w:lang w:val="en-US"/>
        </w:rPr>
        <w:t>N</w:t>
      </w:r>
      <w:r w:rsidRPr="00985AFD">
        <w:rPr>
          <w:rFonts w:ascii="Arial" w:eastAsia="Arial" w:hAnsi="Arial" w:cs="Times New Roman"/>
          <w:color w:val="1C6474"/>
          <w:spacing w:val="-31"/>
          <w:w w:val="110"/>
          <w:lang w:val="en-US"/>
        </w:rPr>
        <w:t>D</w:t>
      </w:r>
      <w:r w:rsidRPr="00985AFD">
        <w:rPr>
          <w:rFonts w:ascii="Arial" w:eastAsia="Arial" w:hAnsi="Arial" w:cs="Times New Roman"/>
          <w:color w:val="1C6474"/>
          <w:w w:val="110"/>
          <w:lang w:val="en-US"/>
        </w:rPr>
        <w:t>S</w:t>
      </w:r>
    </w:p>
    <w:p w:rsidR="00985AFD" w:rsidRPr="00985AFD" w:rsidRDefault="00985AFD" w:rsidP="00985AFD">
      <w:pPr>
        <w:widowControl w:val="0"/>
        <w:tabs>
          <w:tab w:val="left" w:pos="2155"/>
        </w:tabs>
        <w:spacing w:before="93" w:after="0" w:line="285" w:lineRule="auto"/>
        <w:ind w:left="465" w:right="2432"/>
        <w:rPr>
          <w:rFonts w:ascii="Times New Roman" w:eastAsia="Times New Roman" w:hAnsi="Times New Roman" w:cs="Times New Roman"/>
          <w:sz w:val="14"/>
          <w:szCs w:val="14"/>
          <w:lang w:val="en-US"/>
        </w:rPr>
      </w:pPr>
      <w:r w:rsidRPr="00985AFD">
        <w:rPr>
          <w:rFonts w:ascii="Calibri" w:eastAsia="Calibri" w:hAnsi="Calibri" w:cs="Times New Roman"/>
          <w:noProof/>
          <w:lang w:eastAsia="en-NZ"/>
        </w:rPr>
        <w:drawing>
          <wp:anchor distT="0" distB="0" distL="114300" distR="114300" simplePos="0" relativeHeight="251670528" behindDoc="0" locked="0" layoutInCell="1" allowOverlap="1" wp14:anchorId="1C9969D0" wp14:editId="447D0E87">
            <wp:simplePos x="0" y="0"/>
            <wp:positionH relativeFrom="page">
              <wp:posOffset>5556885</wp:posOffset>
            </wp:positionH>
            <wp:positionV relativeFrom="paragraph">
              <wp:posOffset>130810</wp:posOffset>
            </wp:positionV>
            <wp:extent cx="1153795" cy="1171575"/>
            <wp:effectExtent l="0" t="0" r="0" b="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53795" cy="1171575"/>
                    </a:xfrm>
                    <a:prstGeom prst="rect">
                      <a:avLst/>
                    </a:prstGeom>
                    <a:noFill/>
                    <a:ln>
                      <a:noFill/>
                    </a:ln>
                  </pic:spPr>
                </pic:pic>
              </a:graphicData>
            </a:graphic>
          </wp:anchor>
        </w:drawing>
      </w:r>
      <w:r w:rsidRPr="00985AFD">
        <w:rPr>
          <w:rFonts w:ascii="Times New Roman" w:eastAsia="Calibri" w:hAnsi="Calibri" w:cs="Times New Roman"/>
          <w:color w:val="72777C"/>
          <w:w w:val="85"/>
          <w:sz w:val="17"/>
          <w:lang w:val="en-US"/>
        </w:rPr>
        <w:t>In</w:t>
      </w:r>
      <w:r w:rsidRPr="00985AFD">
        <w:rPr>
          <w:rFonts w:ascii="Times New Roman" w:eastAsia="Calibri" w:hAnsi="Calibri" w:cs="Times New Roman"/>
          <w:color w:val="72777C"/>
          <w:spacing w:val="-25"/>
          <w:w w:val="85"/>
          <w:sz w:val="17"/>
          <w:lang w:val="en-US"/>
        </w:rPr>
        <w:t xml:space="preserve"> </w:t>
      </w:r>
      <w:r w:rsidRPr="00985AFD">
        <w:rPr>
          <w:rFonts w:ascii="Times New Roman" w:eastAsia="Calibri" w:hAnsi="Calibri" w:cs="Times New Roman"/>
          <w:color w:val="606467"/>
          <w:w w:val="85"/>
          <w:sz w:val="17"/>
          <w:lang w:val="en-US"/>
        </w:rPr>
        <w:t>ZD14,</w:t>
      </w:r>
      <w:r w:rsidRPr="00985AFD">
        <w:rPr>
          <w:rFonts w:ascii="Times New Roman" w:eastAsia="Calibri" w:hAnsi="Calibri" w:cs="Times New Roman"/>
          <w:color w:val="606467"/>
          <w:spacing w:val="-18"/>
          <w:w w:val="85"/>
          <w:sz w:val="17"/>
          <w:lang w:val="en-US"/>
        </w:rPr>
        <w:t xml:space="preserve"> </w:t>
      </w:r>
      <w:r w:rsidRPr="00985AFD">
        <w:rPr>
          <w:rFonts w:ascii="Times New Roman" w:eastAsia="Calibri" w:hAnsi="Calibri" w:cs="Times New Roman"/>
          <w:color w:val="72777C"/>
          <w:w w:val="85"/>
          <w:sz w:val="17"/>
          <w:lang w:val="en-US"/>
        </w:rPr>
        <w:t>1llemarket</w:t>
      </w:r>
      <w:r w:rsidRPr="00985AFD">
        <w:rPr>
          <w:rFonts w:ascii="Times New Roman" w:eastAsia="Calibri" w:hAnsi="Calibri" w:cs="Times New Roman"/>
          <w:color w:val="72777C"/>
          <w:spacing w:val="-14"/>
          <w:w w:val="85"/>
          <w:sz w:val="17"/>
          <w:lang w:val="en-US"/>
        </w:rPr>
        <w:t xml:space="preserve"> </w:t>
      </w:r>
      <w:r w:rsidRPr="00985AFD">
        <w:rPr>
          <w:rFonts w:ascii="Times New Roman" w:eastAsia="Calibri" w:hAnsi="Calibri" w:cs="Times New Roman"/>
          <w:color w:val="72777C"/>
          <w:w w:val="85"/>
          <w:sz w:val="18"/>
          <w:lang w:val="en-US"/>
        </w:rPr>
        <w:t>fOf</w:t>
      </w:r>
      <w:r w:rsidRPr="00985AFD">
        <w:rPr>
          <w:rFonts w:ascii="Times New Roman" w:eastAsia="Calibri" w:hAnsi="Calibri" w:cs="Times New Roman"/>
          <w:color w:val="72777C"/>
          <w:spacing w:val="-20"/>
          <w:w w:val="85"/>
          <w:sz w:val="18"/>
          <w:lang w:val="en-US"/>
        </w:rPr>
        <w:t xml:space="preserve"> </w:t>
      </w:r>
      <w:r w:rsidRPr="00985AFD">
        <w:rPr>
          <w:rFonts w:ascii="Times New Roman" w:eastAsia="Calibri" w:hAnsi="Calibri" w:cs="Times New Roman"/>
          <w:color w:val="72777C"/>
          <w:w w:val="85"/>
          <w:sz w:val="17"/>
          <w:lang w:val="en-US"/>
        </w:rPr>
        <w:t>ViipOUr</w:t>
      </w:r>
      <w:r w:rsidRPr="00985AFD">
        <w:rPr>
          <w:rFonts w:ascii="Times New Roman" w:eastAsia="Calibri" w:hAnsi="Calibri" w:cs="Times New Roman"/>
          <w:color w:val="72777C"/>
          <w:w w:val="73"/>
          <w:sz w:val="17"/>
          <w:lang w:val="en-US"/>
        </w:rPr>
        <w:t xml:space="preserve"> </w:t>
      </w:r>
      <w:r w:rsidRPr="00985AFD">
        <w:rPr>
          <w:rFonts w:ascii="Times New Roman" w:eastAsia="Calibri" w:hAnsi="Calibri" w:cs="Times New Roman"/>
          <w:color w:val="606467"/>
          <w:w w:val="110"/>
          <w:sz w:val="14"/>
          <w:lang w:val="en-US"/>
        </w:rPr>
        <w:t>devices</w:t>
      </w:r>
      <w:r w:rsidRPr="00985AFD">
        <w:rPr>
          <w:rFonts w:ascii="Times New Roman" w:eastAsia="Calibri" w:hAnsi="Calibri" w:cs="Times New Roman"/>
          <w:color w:val="606467"/>
          <w:spacing w:val="-22"/>
          <w:w w:val="110"/>
          <w:sz w:val="14"/>
          <w:lang w:val="en-US"/>
        </w:rPr>
        <w:t xml:space="preserve"> </w:t>
      </w:r>
      <w:r w:rsidRPr="00985AFD">
        <w:rPr>
          <w:rFonts w:ascii="Arial" w:eastAsia="Calibri" w:hAnsi="Calibri" w:cs="Times New Roman"/>
          <w:color w:val="72777C"/>
          <w:w w:val="110"/>
          <w:sz w:val="14"/>
          <w:lang w:val="en-US"/>
        </w:rPr>
        <w:t>was</w:t>
      </w:r>
      <w:r w:rsidRPr="00985AFD">
        <w:rPr>
          <w:rFonts w:ascii="Arial" w:eastAsia="Calibri" w:hAnsi="Calibri" w:cs="Times New Roman"/>
          <w:color w:val="72777C"/>
          <w:spacing w:val="-25"/>
          <w:w w:val="110"/>
          <w:sz w:val="14"/>
          <w:lang w:val="en-US"/>
        </w:rPr>
        <w:t xml:space="preserve"> </w:t>
      </w:r>
      <w:r w:rsidRPr="00985AFD">
        <w:rPr>
          <w:rFonts w:ascii="Arial" w:eastAsia="Calibri" w:hAnsi="Calibri" w:cs="Times New Roman"/>
          <w:color w:val="72777C"/>
          <w:w w:val="110"/>
          <w:sz w:val="14"/>
          <w:lang w:val="en-US"/>
        </w:rPr>
        <w:t>highly</w:t>
      </w:r>
      <w:r w:rsidRPr="00985AFD">
        <w:rPr>
          <w:rFonts w:ascii="Arial" w:eastAsia="Calibri" w:hAnsi="Calibri" w:cs="Times New Roman"/>
          <w:color w:val="72777C"/>
          <w:spacing w:val="-27"/>
          <w:w w:val="110"/>
          <w:sz w:val="14"/>
          <w:lang w:val="en-US"/>
        </w:rPr>
        <w:t xml:space="preserve"> </w:t>
      </w:r>
      <w:r w:rsidRPr="00985AFD">
        <w:rPr>
          <w:rFonts w:ascii="Arial" w:eastAsia="Calibri" w:hAnsi="Calibri" w:cs="Times New Roman"/>
          <w:color w:val="72777C"/>
          <w:w w:val="110"/>
          <w:sz w:val="14"/>
          <w:lang w:val="en-US"/>
        </w:rPr>
        <w:t>fragmented</w:t>
      </w:r>
      <w:r w:rsidRPr="00985AFD">
        <w:rPr>
          <w:rFonts w:ascii="Arial" w:eastAsia="Calibri" w:hAnsi="Calibri" w:cs="Times New Roman"/>
          <w:color w:val="72777C"/>
          <w:w w:val="107"/>
          <w:sz w:val="14"/>
          <w:lang w:val="en-US"/>
        </w:rPr>
        <w:t xml:space="preserve"> </w:t>
      </w:r>
      <w:r w:rsidRPr="00985AFD">
        <w:rPr>
          <w:rFonts w:ascii="Times New Roman" w:eastAsia="Calibri" w:hAnsi="Calibri" w:cs="Times New Roman"/>
          <w:color w:val="72777C"/>
          <w:w w:val="110"/>
          <w:sz w:val="15"/>
          <w:lang w:val="en-US"/>
        </w:rPr>
        <w:t>and</w:t>
      </w:r>
      <w:r w:rsidRPr="00985AFD">
        <w:rPr>
          <w:rFonts w:ascii="Times New Roman" w:eastAsia="Calibri" w:hAnsi="Calibri" w:cs="Times New Roman"/>
          <w:color w:val="72777C"/>
          <w:spacing w:val="-26"/>
          <w:w w:val="110"/>
          <w:sz w:val="15"/>
          <w:lang w:val="en-US"/>
        </w:rPr>
        <w:t xml:space="preserve"> </w:t>
      </w:r>
      <w:r w:rsidRPr="00985AFD">
        <w:rPr>
          <w:rFonts w:ascii="Times New Roman" w:eastAsia="Calibri" w:hAnsi="Calibri" w:cs="Times New Roman"/>
          <w:color w:val="72777C"/>
          <w:w w:val="110"/>
          <w:sz w:val="15"/>
          <w:lang w:val="en-US"/>
        </w:rPr>
        <w:t>devoid</w:t>
      </w:r>
      <w:r w:rsidRPr="00985AFD">
        <w:rPr>
          <w:rFonts w:ascii="Times New Roman" w:eastAsia="Calibri" w:hAnsi="Calibri" w:cs="Times New Roman"/>
          <w:color w:val="72777C"/>
          <w:spacing w:val="-13"/>
          <w:w w:val="110"/>
          <w:sz w:val="15"/>
          <w:lang w:val="en-US"/>
        </w:rPr>
        <w:t xml:space="preserve"> </w:t>
      </w:r>
      <w:r w:rsidRPr="00985AFD">
        <w:rPr>
          <w:rFonts w:ascii="Times New Roman" w:eastAsia="Calibri" w:hAnsi="Calibri" w:cs="Times New Roman"/>
          <w:color w:val="72777C"/>
          <w:w w:val="110"/>
          <w:sz w:val="14"/>
          <w:lang w:val="en-US"/>
        </w:rPr>
        <w:t>of</w:t>
      </w:r>
      <w:r w:rsidRPr="00985AFD">
        <w:rPr>
          <w:rFonts w:ascii="Times New Roman" w:eastAsia="Calibri" w:hAnsi="Calibri" w:cs="Times New Roman"/>
          <w:color w:val="72777C"/>
          <w:spacing w:val="-5"/>
          <w:w w:val="110"/>
          <w:sz w:val="14"/>
          <w:lang w:val="en-US"/>
        </w:rPr>
        <w:t xml:space="preserve"> </w:t>
      </w:r>
      <w:r w:rsidRPr="00985AFD">
        <w:rPr>
          <w:rFonts w:ascii="Times New Roman" w:eastAsia="Calibri" w:hAnsi="Calibri" w:cs="Times New Roman"/>
          <w:color w:val="72777C"/>
          <w:w w:val="110"/>
          <w:sz w:val="15"/>
          <w:lang w:val="en-US"/>
        </w:rPr>
        <w:t>any</w:t>
      </w:r>
      <w:r w:rsidRPr="00985AFD">
        <w:rPr>
          <w:rFonts w:ascii="Times New Roman" w:eastAsia="Calibri" w:hAnsi="Calibri" w:cs="Times New Roman"/>
          <w:color w:val="72777C"/>
          <w:spacing w:val="-26"/>
          <w:w w:val="110"/>
          <w:sz w:val="15"/>
          <w:lang w:val="en-US"/>
        </w:rPr>
        <w:t xml:space="preserve"> </w:t>
      </w:r>
      <w:r w:rsidRPr="00985AFD">
        <w:rPr>
          <w:rFonts w:ascii="Times New Roman" w:eastAsia="Calibri" w:hAnsi="Calibri" w:cs="Times New Roman"/>
          <w:color w:val="72777C"/>
          <w:w w:val="110"/>
          <w:sz w:val="15"/>
          <w:lang w:val="en-US"/>
        </w:rPr>
        <w:t>lntemational</w:t>
      </w:r>
      <w:r w:rsidRPr="00985AFD">
        <w:rPr>
          <w:rFonts w:ascii="Times New Roman" w:eastAsia="Calibri" w:hAnsi="Calibri" w:cs="Times New Roman"/>
          <w:color w:val="72777C"/>
          <w:w w:val="106"/>
          <w:sz w:val="15"/>
          <w:lang w:val="en-US"/>
        </w:rPr>
        <w:t xml:space="preserve"> </w:t>
      </w:r>
      <w:r w:rsidRPr="00985AFD">
        <w:rPr>
          <w:rFonts w:ascii="Times New Roman" w:eastAsia="Calibri" w:hAnsi="Calibri" w:cs="Times New Roman"/>
          <w:color w:val="72777C"/>
          <w:w w:val="110"/>
          <w:sz w:val="14"/>
          <w:lang w:val="en-US"/>
        </w:rPr>
        <w:t>broincb,</w:t>
      </w:r>
      <w:r w:rsidRPr="00985AFD">
        <w:rPr>
          <w:rFonts w:ascii="Times New Roman" w:eastAsia="Calibri" w:hAnsi="Calibri" w:cs="Times New Roman"/>
          <w:color w:val="72777C"/>
          <w:spacing w:val="-11"/>
          <w:w w:val="110"/>
          <w:sz w:val="14"/>
          <w:lang w:val="en-US"/>
        </w:rPr>
        <w:t xml:space="preserve"> </w:t>
      </w:r>
      <w:r w:rsidRPr="00985AFD">
        <w:rPr>
          <w:rFonts w:ascii="Times New Roman" w:eastAsia="Calibri" w:hAnsi="Calibri" w:cs="Times New Roman"/>
          <w:color w:val="72777C"/>
          <w:w w:val="110"/>
          <w:sz w:val="14"/>
          <w:lang w:val="en-US"/>
        </w:rPr>
        <w:t>with</w:t>
      </w:r>
      <w:r w:rsidRPr="00985AFD">
        <w:rPr>
          <w:rFonts w:ascii="Times New Roman" w:eastAsia="Calibri" w:hAnsi="Calibri" w:cs="Times New Roman"/>
          <w:color w:val="72777C"/>
          <w:spacing w:val="-10"/>
          <w:w w:val="110"/>
          <w:sz w:val="14"/>
          <w:lang w:val="en-US"/>
        </w:rPr>
        <w:t xml:space="preserve"> </w:t>
      </w:r>
      <w:r w:rsidRPr="00985AFD">
        <w:rPr>
          <w:rFonts w:ascii="Times New Roman" w:eastAsia="Calibri" w:hAnsi="Calibri" w:cs="Times New Roman"/>
          <w:color w:val="72777C"/>
          <w:w w:val="110"/>
          <w:sz w:val="14"/>
          <w:lang w:val="en-US"/>
        </w:rPr>
        <w:t>products</w:t>
      </w:r>
      <w:r w:rsidRPr="00985AFD">
        <w:rPr>
          <w:rFonts w:ascii="Times New Roman" w:eastAsia="Calibri" w:hAnsi="Calibri" w:cs="Times New Roman"/>
          <w:color w:val="72777C"/>
          <w:spacing w:val="3"/>
          <w:w w:val="110"/>
          <w:sz w:val="14"/>
          <w:lang w:val="en-US"/>
        </w:rPr>
        <w:t xml:space="preserve"> </w:t>
      </w:r>
      <w:r w:rsidRPr="00985AFD">
        <w:rPr>
          <w:rFonts w:ascii="Times New Roman" w:eastAsia="Calibri" w:hAnsi="Calibri" w:cs="Times New Roman"/>
          <w:color w:val="606467"/>
          <w:w w:val="110"/>
          <w:sz w:val="14"/>
          <w:lang w:val="en-US"/>
        </w:rPr>
        <w:t>largely</w:t>
      </w:r>
      <w:r w:rsidRPr="00985AFD">
        <w:rPr>
          <w:rFonts w:ascii="Times New Roman" w:eastAsia="Calibri" w:hAnsi="Calibri" w:cs="Times New Roman"/>
          <w:color w:val="606467"/>
          <w:w w:val="106"/>
          <w:sz w:val="14"/>
          <w:lang w:val="en-US"/>
        </w:rPr>
        <w:t xml:space="preserve"> </w:t>
      </w:r>
      <w:r w:rsidRPr="00985AFD">
        <w:rPr>
          <w:rFonts w:ascii="Times New Roman" w:eastAsia="Calibri" w:hAnsi="Calibri" w:cs="Times New Roman"/>
          <w:color w:val="72777C"/>
          <w:w w:val="110"/>
          <w:sz w:val="14"/>
          <w:lang w:val="en-US"/>
        </w:rPr>
        <w:t xml:space="preserve">made </w:t>
      </w:r>
      <w:r w:rsidRPr="00985AFD">
        <w:rPr>
          <w:rFonts w:ascii="Times New Roman" w:eastAsia="Calibri" w:hAnsi="Calibri" w:cs="Times New Roman"/>
          <w:color w:val="72777C"/>
          <w:spacing w:val="7"/>
          <w:w w:val="110"/>
          <w:sz w:val="14"/>
          <w:lang w:val="en-US"/>
        </w:rPr>
        <w:t xml:space="preserve"> </w:t>
      </w:r>
      <w:r w:rsidRPr="00985AFD">
        <w:rPr>
          <w:rFonts w:ascii="Times New Roman" w:eastAsia="Calibri" w:hAnsi="Calibri" w:cs="Times New Roman"/>
          <w:color w:val="72777C"/>
          <w:w w:val="110"/>
          <w:sz w:val="14"/>
          <w:lang w:val="en-US"/>
        </w:rPr>
        <w:t>up</w:t>
      </w:r>
      <w:r w:rsidRPr="00985AFD">
        <w:rPr>
          <w:rFonts w:ascii="Times New Roman" w:eastAsia="Calibri" w:hAnsi="Calibri" w:cs="Times New Roman"/>
          <w:color w:val="72777C"/>
          <w:spacing w:val="11"/>
          <w:w w:val="110"/>
          <w:sz w:val="14"/>
          <w:lang w:val="en-US"/>
        </w:rPr>
        <w:t xml:space="preserve"> </w:t>
      </w:r>
      <w:r w:rsidRPr="00985AFD">
        <w:rPr>
          <w:rFonts w:ascii="Times New Roman" w:eastAsia="Calibri" w:hAnsi="Calibri" w:cs="Times New Roman"/>
          <w:color w:val="72777C"/>
          <w:w w:val="110"/>
          <w:sz w:val="16"/>
          <w:lang w:val="en-US"/>
        </w:rPr>
        <w:t>of</w:t>
      </w:r>
      <w:r w:rsidRPr="00985AFD">
        <w:rPr>
          <w:rFonts w:ascii="Times New Roman" w:eastAsia="Calibri" w:hAnsi="Calibri" w:cs="Times New Roman"/>
          <w:color w:val="72777C"/>
          <w:spacing w:val="38"/>
          <w:w w:val="110"/>
          <w:sz w:val="16"/>
          <w:lang w:val="en-US"/>
        </w:rPr>
        <w:t xml:space="preserve"> </w:t>
      </w:r>
      <w:r w:rsidRPr="00985AFD">
        <w:rPr>
          <w:rFonts w:ascii="Times New Roman" w:eastAsia="Calibri" w:hAnsi="Calibri" w:cs="Times New Roman"/>
          <w:color w:val="72777C"/>
          <w:w w:val="110"/>
          <w:sz w:val="14"/>
          <w:lang w:val="en-US"/>
        </w:rPr>
        <w:t>genericdevices</w:t>
      </w:r>
      <w:r w:rsidRPr="00985AFD">
        <w:rPr>
          <w:rFonts w:ascii="Times New Roman" w:eastAsia="Calibri" w:hAnsi="Calibri" w:cs="Times New Roman"/>
          <w:color w:val="72777C"/>
          <w:spacing w:val="24"/>
          <w:w w:val="116"/>
          <w:sz w:val="14"/>
          <w:lang w:val="en-US"/>
        </w:rPr>
        <w:t xml:space="preserve"> </w:t>
      </w:r>
      <w:r w:rsidRPr="00985AFD">
        <w:rPr>
          <w:rFonts w:ascii="Times New Roman" w:eastAsia="Calibri" w:hAnsi="Calibri" w:cs="Times New Roman"/>
          <w:color w:val="72777C"/>
          <w:w w:val="110"/>
          <w:sz w:val="15"/>
          <w:lang w:val="en-US"/>
        </w:rPr>
        <w:t>manufactured</w:t>
      </w:r>
      <w:r w:rsidRPr="00985AFD">
        <w:rPr>
          <w:rFonts w:ascii="Times New Roman" w:eastAsia="Calibri" w:hAnsi="Calibri" w:cs="Times New Roman"/>
          <w:color w:val="72777C"/>
          <w:spacing w:val="-13"/>
          <w:w w:val="110"/>
          <w:sz w:val="15"/>
          <w:lang w:val="en-US"/>
        </w:rPr>
        <w:t xml:space="preserve"> </w:t>
      </w:r>
      <w:r w:rsidRPr="00985AFD">
        <w:rPr>
          <w:rFonts w:ascii="Times New Roman" w:eastAsia="Calibri" w:hAnsi="Calibri" w:cs="Times New Roman"/>
          <w:color w:val="72777C"/>
          <w:w w:val="110"/>
          <w:sz w:val="14"/>
          <w:lang w:val="en-US"/>
        </w:rPr>
        <w:t>in</w:t>
      </w:r>
      <w:r w:rsidRPr="00985AFD">
        <w:rPr>
          <w:rFonts w:ascii="Times New Roman" w:eastAsia="Calibri" w:hAnsi="Calibri" w:cs="Times New Roman"/>
          <w:color w:val="72777C"/>
          <w:spacing w:val="-11"/>
          <w:w w:val="110"/>
          <w:sz w:val="14"/>
          <w:lang w:val="en-US"/>
        </w:rPr>
        <w:t xml:space="preserve"> </w:t>
      </w:r>
      <w:r w:rsidRPr="00985AFD">
        <w:rPr>
          <w:rFonts w:ascii="Times New Roman" w:eastAsia="Calibri" w:hAnsi="Calibri" w:cs="Times New Roman"/>
          <w:color w:val="72777C"/>
          <w:w w:val="110"/>
          <w:sz w:val="15"/>
          <w:lang w:val="en-US"/>
        </w:rPr>
        <w:t>China,</w:t>
      </w:r>
      <w:r w:rsidRPr="00985AFD">
        <w:rPr>
          <w:rFonts w:ascii="Times New Roman" w:eastAsia="Calibri" w:hAnsi="Calibri" w:cs="Times New Roman"/>
          <w:color w:val="72777C"/>
          <w:spacing w:val="-27"/>
          <w:w w:val="110"/>
          <w:sz w:val="15"/>
          <w:lang w:val="en-US"/>
        </w:rPr>
        <w:t xml:space="preserve"> </w:t>
      </w:r>
      <w:r w:rsidRPr="00985AFD">
        <w:rPr>
          <w:rFonts w:ascii="Times New Roman" w:eastAsia="Calibri" w:hAnsi="Calibri" w:cs="Times New Roman"/>
          <w:color w:val="606467"/>
          <w:w w:val="110"/>
          <w:sz w:val="14"/>
          <w:lang w:val="en-US"/>
        </w:rPr>
        <w:t>though</w:t>
      </w:r>
      <w:r w:rsidRPr="00985AFD">
        <w:rPr>
          <w:rFonts w:ascii="Times New Roman" w:eastAsia="Calibri" w:hAnsi="Calibri" w:cs="Times New Roman"/>
          <w:color w:val="606467"/>
          <w:w w:val="116"/>
          <w:sz w:val="14"/>
          <w:lang w:val="en-US"/>
        </w:rPr>
        <w:t xml:space="preserve"> </w:t>
      </w:r>
      <w:r w:rsidRPr="00985AFD">
        <w:rPr>
          <w:rFonts w:ascii="Times New Roman" w:eastAsia="Calibri" w:hAnsi="Calibri" w:cs="Times New Roman"/>
          <w:color w:val="72777C"/>
          <w:w w:val="110"/>
          <w:sz w:val="14"/>
          <w:lang w:val="en-US"/>
        </w:rPr>
        <w:t>thi.s</w:t>
      </w:r>
      <w:r w:rsidRPr="00985AFD">
        <w:rPr>
          <w:rFonts w:ascii="Times New Roman" w:eastAsia="Calibri" w:hAnsi="Calibri" w:cs="Times New Roman"/>
          <w:color w:val="72777C"/>
          <w:spacing w:val="-7"/>
          <w:w w:val="110"/>
          <w:sz w:val="14"/>
          <w:lang w:val="en-US"/>
        </w:rPr>
        <w:t xml:space="preserve"> </w:t>
      </w:r>
      <w:r w:rsidRPr="00985AFD">
        <w:rPr>
          <w:rFonts w:ascii="Times New Roman" w:eastAsia="Calibri" w:hAnsi="Calibri" w:cs="Times New Roman"/>
          <w:color w:val="828A90"/>
          <w:w w:val="110"/>
          <w:sz w:val="14"/>
          <w:lang w:val="en-US"/>
        </w:rPr>
        <w:t>is</w:t>
      </w:r>
      <w:r w:rsidRPr="00985AFD">
        <w:rPr>
          <w:rFonts w:ascii="Times New Roman" w:eastAsia="Calibri" w:hAnsi="Calibri" w:cs="Times New Roman"/>
          <w:color w:val="828A90"/>
          <w:spacing w:val="-18"/>
          <w:w w:val="110"/>
          <w:sz w:val="14"/>
          <w:lang w:val="en-US"/>
        </w:rPr>
        <w:t xml:space="preserve"> </w:t>
      </w:r>
      <w:r w:rsidRPr="00985AFD">
        <w:rPr>
          <w:rFonts w:ascii="Times New Roman" w:eastAsia="Calibri" w:hAnsi="Calibri" w:cs="Times New Roman"/>
          <w:color w:val="72777C"/>
          <w:w w:val="110"/>
          <w:sz w:val="14"/>
          <w:lang w:val="en-US"/>
        </w:rPr>
        <w:t>changing</w:t>
      </w:r>
      <w:r w:rsidRPr="00985AFD">
        <w:rPr>
          <w:rFonts w:ascii="Times New Roman" w:eastAsia="Calibri" w:hAnsi="Calibri" w:cs="Times New Roman"/>
          <w:color w:val="72777C"/>
          <w:spacing w:val="-4"/>
          <w:w w:val="110"/>
          <w:sz w:val="14"/>
          <w:lang w:val="en-US"/>
        </w:rPr>
        <w:t xml:space="preserve"> </w:t>
      </w:r>
      <w:r w:rsidRPr="00985AFD">
        <w:rPr>
          <w:rFonts w:ascii="Times New Roman" w:eastAsia="Calibri" w:hAnsi="Calibri" w:cs="Times New Roman"/>
          <w:color w:val="72777C"/>
          <w:w w:val="110"/>
          <w:sz w:val="14"/>
          <w:lang w:val="en-US"/>
        </w:rPr>
        <w:t>with,</w:t>
      </w:r>
      <w:r w:rsidRPr="00985AFD">
        <w:rPr>
          <w:rFonts w:ascii="Times New Roman" w:eastAsia="Calibri" w:hAnsi="Calibri" w:cs="Times New Roman"/>
          <w:color w:val="72777C"/>
          <w:spacing w:val="-7"/>
          <w:w w:val="110"/>
          <w:sz w:val="14"/>
          <w:lang w:val="en-US"/>
        </w:rPr>
        <w:t xml:space="preserve"> </w:t>
      </w:r>
      <w:r w:rsidRPr="00985AFD">
        <w:rPr>
          <w:rFonts w:ascii="Times New Roman" w:eastAsia="Calibri" w:hAnsi="Calibri" w:cs="Times New Roman"/>
          <w:color w:val="828A90"/>
          <w:spacing w:val="-5"/>
          <w:w w:val="110"/>
          <w:sz w:val="14"/>
          <w:lang w:val="en-US"/>
        </w:rPr>
        <w:t>i</w:t>
      </w:r>
      <w:r w:rsidRPr="00985AFD">
        <w:rPr>
          <w:rFonts w:ascii="Times New Roman" w:eastAsia="Calibri" w:hAnsi="Calibri" w:cs="Times New Roman"/>
          <w:color w:val="606467"/>
          <w:spacing w:val="-6"/>
          <w:w w:val="110"/>
          <w:sz w:val="14"/>
          <w:lang w:val="en-US"/>
        </w:rPr>
        <w:t>n</w:t>
      </w:r>
      <w:r w:rsidRPr="00985AFD">
        <w:rPr>
          <w:rFonts w:ascii="Times New Roman" w:eastAsia="Calibri" w:hAnsi="Calibri" w:cs="Times New Roman"/>
          <w:color w:val="606467"/>
          <w:spacing w:val="-6"/>
          <w:w w:val="110"/>
          <w:sz w:val="14"/>
          <w:lang w:val="en-US"/>
        </w:rPr>
        <w:tab/>
      </w:r>
      <w:r w:rsidRPr="00985AFD">
        <w:rPr>
          <w:rFonts w:ascii="Times New Roman" w:eastAsia="Calibri" w:hAnsi="Calibri" w:cs="Times New Roman"/>
          <w:color w:val="72777C"/>
          <w:w w:val="95"/>
          <w:sz w:val="14"/>
          <w:lang w:val="en-US"/>
        </w:rPr>
        <w:t>r1ieular,</w:t>
      </w:r>
      <w:r w:rsidRPr="00985AFD">
        <w:rPr>
          <w:rFonts w:ascii="Times New Roman" w:eastAsia="Calibri" w:hAnsi="Calibri" w:cs="Times New Roman"/>
          <w:color w:val="72777C"/>
          <w:w w:val="97"/>
          <w:sz w:val="14"/>
          <w:lang w:val="en-US"/>
        </w:rPr>
        <w:t xml:space="preserve"> </w:t>
      </w:r>
      <w:r w:rsidRPr="00985AFD">
        <w:rPr>
          <w:rFonts w:ascii="Times New Roman" w:eastAsia="Calibri" w:hAnsi="Calibri" w:cs="Times New Roman"/>
          <w:color w:val="72777C"/>
          <w:w w:val="110"/>
          <w:sz w:val="14"/>
          <w:lang w:val="en-US"/>
        </w:rPr>
        <w:t>the</w:t>
      </w:r>
      <w:r w:rsidRPr="00985AFD">
        <w:rPr>
          <w:rFonts w:ascii="Times New Roman" w:eastAsia="Calibri" w:hAnsi="Calibri" w:cs="Times New Roman"/>
          <w:color w:val="72777C"/>
          <w:spacing w:val="16"/>
          <w:w w:val="110"/>
          <w:sz w:val="14"/>
          <w:lang w:val="en-US"/>
        </w:rPr>
        <w:t xml:space="preserve"> </w:t>
      </w:r>
      <w:r w:rsidRPr="00985AFD">
        <w:rPr>
          <w:rFonts w:ascii="Times New Roman" w:eastAsia="Calibri" w:hAnsi="Calibri" w:cs="Times New Roman"/>
          <w:color w:val="72777C"/>
          <w:w w:val="110"/>
          <w:sz w:val="14"/>
          <w:lang w:val="en-US"/>
        </w:rPr>
        <w:t xml:space="preserve">provenance </w:t>
      </w:r>
      <w:r w:rsidRPr="00985AFD">
        <w:rPr>
          <w:rFonts w:ascii="Times New Roman" w:eastAsia="Calibri" w:hAnsi="Calibri" w:cs="Times New Roman"/>
          <w:color w:val="72777C"/>
          <w:spacing w:val="6"/>
          <w:w w:val="110"/>
          <w:sz w:val="14"/>
          <w:lang w:val="en-US"/>
        </w:rPr>
        <w:t xml:space="preserve"> </w:t>
      </w:r>
      <w:r w:rsidRPr="00985AFD">
        <w:rPr>
          <w:rFonts w:ascii="Times New Roman" w:eastAsia="Calibri" w:hAnsi="Calibri" w:cs="Times New Roman"/>
          <w:color w:val="72777C"/>
          <w:w w:val="110"/>
          <w:sz w:val="14"/>
          <w:lang w:val="en-US"/>
        </w:rPr>
        <w:t xml:space="preserve">of </w:t>
      </w:r>
      <w:r w:rsidRPr="00985AFD">
        <w:rPr>
          <w:rFonts w:ascii="Times New Roman" w:eastAsia="Calibri" w:hAnsi="Calibri" w:cs="Times New Roman"/>
          <w:color w:val="72777C"/>
          <w:spacing w:val="18"/>
          <w:w w:val="110"/>
          <w:sz w:val="14"/>
          <w:lang w:val="en-US"/>
        </w:rPr>
        <w:t xml:space="preserve"> </w:t>
      </w:r>
      <w:r w:rsidRPr="00985AFD">
        <w:rPr>
          <w:rFonts w:ascii="Times New Roman" w:eastAsia="Calibri" w:hAnsi="Calibri" w:cs="Times New Roman"/>
          <w:color w:val="72777C"/>
          <w:spacing w:val="-20"/>
          <w:w w:val="110"/>
          <w:sz w:val="14"/>
          <w:lang w:val="en-US"/>
        </w:rPr>
        <w:t>c</w:t>
      </w:r>
      <w:r w:rsidRPr="00985AFD">
        <w:rPr>
          <w:rFonts w:ascii="Times New Roman" w:eastAsia="Calibri" w:hAnsi="Calibri" w:cs="Times New Roman"/>
          <w:color w:val="72777C"/>
          <w:w w:val="110"/>
          <w:sz w:val="14"/>
          <w:lang w:val="en-US"/>
        </w:rPr>
        <w:t>onsumables</w:t>
      </w:r>
      <w:r w:rsidRPr="00985AFD">
        <w:rPr>
          <w:rFonts w:ascii="Times New Roman" w:eastAsia="Calibri" w:hAnsi="Calibri" w:cs="Times New Roman"/>
          <w:color w:val="72777C"/>
          <w:w w:val="117"/>
          <w:sz w:val="14"/>
          <w:lang w:val="en-US"/>
        </w:rPr>
        <w:t xml:space="preserve"> </w:t>
      </w:r>
      <w:r w:rsidRPr="00985AFD">
        <w:rPr>
          <w:rFonts w:ascii="Times New Roman" w:eastAsia="Calibri" w:hAnsi="Calibri" w:cs="Times New Roman"/>
          <w:color w:val="72777C"/>
          <w:w w:val="110"/>
          <w:sz w:val="14"/>
          <w:lang w:val="en-US"/>
        </w:rPr>
        <w:t>(i.e.</w:t>
      </w:r>
      <w:r w:rsidRPr="00985AFD">
        <w:rPr>
          <w:rFonts w:ascii="Times New Roman" w:eastAsia="Calibri" w:hAnsi="Calibri" w:cs="Times New Roman"/>
          <w:color w:val="72777C"/>
          <w:spacing w:val="-1"/>
          <w:w w:val="110"/>
          <w:sz w:val="14"/>
          <w:lang w:val="en-US"/>
        </w:rPr>
        <w:t xml:space="preserve"> </w:t>
      </w:r>
      <w:r w:rsidRPr="00985AFD">
        <w:rPr>
          <w:rFonts w:ascii="Times New Roman" w:eastAsia="Calibri" w:hAnsi="Calibri" w:cs="Times New Roman"/>
          <w:color w:val="72777C"/>
          <w:w w:val="110"/>
          <w:sz w:val="14"/>
          <w:lang w:val="en-US"/>
        </w:rPr>
        <w:t>e-liquid</w:t>
      </w:r>
      <w:r w:rsidRPr="00985AFD">
        <w:rPr>
          <w:rFonts w:ascii="Times New Roman" w:eastAsia="Calibri" w:hAnsi="Calibri" w:cs="Times New Roman"/>
          <w:color w:val="72777C"/>
          <w:spacing w:val="6"/>
          <w:w w:val="110"/>
          <w:sz w:val="14"/>
          <w:lang w:val="en-US"/>
        </w:rPr>
        <w:t xml:space="preserve"> </w:t>
      </w:r>
      <w:r w:rsidRPr="00985AFD">
        <w:rPr>
          <w:rFonts w:ascii="Times New Roman" w:eastAsia="Calibri" w:hAnsi="Calibri" w:cs="Times New Roman"/>
          <w:color w:val="72777C"/>
          <w:w w:val="110"/>
          <w:sz w:val="14"/>
          <w:lang w:val="en-US"/>
        </w:rPr>
        <w:t>versus</w:t>
      </w:r>
      <w:r w:rsidRPr="00985AFD">
        <w:rPr>
          <w:rFonts w:ascii="Times New Roman" w:eastAsia="Calibri" w:hAnsi="Calibri" w:cs="Times New Roman"/>
          <w:color w:val="72777C"/>
          <w:spacing w:val="-1"/>
          <w:w w:val="110"/>
          <w:sz w:val="14"/>
          <w:lang w:val="en-US"/>
        </w:rPr>
        <w:t xml:space="preserve"> </w:t>
      </w:r>
      <w:r w:rsidRPr="00985AFD">
        <w:rPr>
          <w:rFonts w:ascii="Times New Roman" w:eastAsia="Calibri" w:hAnsi="Calibri" w:cs="Times New Roman"/>
          <w:color w:val="72777C"/>
          <w:w w:val="110"/>
          <w:sz w:val="14"/>
          <w:lang w:val="en-US"/>
        </w:rPr>
        <w:t>the</w:t>
      </w:r>
      <w:r w:rsidRPr="00985AFD">
        <w:rPr>
          <w:rFonts w:ascii="Times New Roman" w:eastAsia="Calibri" w:hAnsi="Calibri" w:cs="Times New Roman"/>
          <w:color w:val="72777C"/>
          <w:spacing w:val="14"/>
          <w:w w:val="110"/>
          <w:sz w:val="14"/>
          <w:lang w:val="en-US"/>
        </w:rPr>
        <w:t xml:space="preserve"> </w:t>
      </w:r>
      <w:r w:rsidRPr="00985AFD">
        <w:rPr>
          <w:rFonts w:ascii="Times New Roman" w:eastAsia="Calibri" w:hAnsi="Calibri" w:cs="Times New Roman"/>
          <w:color w:val="606467"/>
          <w:w w:val="110"/>
          <w:sz w:val="14"/>
          <w:lang w:val="en-US"/>
        </w:rPr>
        <w:t>h</w:t>
      </w:r>
      <w:r w:rsidRPr="00985AFD">
        <w:rPr>
          <w:rFonts w:ascii="Times New Roman" w:eastAsia="Calibri" w:hAnsi="Calibri" w:cs="Times New Roman"/>
          <w:color w:val="828A90"/>
          <w:w w:val="110"/>
          <w:sz w:val="14"/>
          <w:lang w:val="en-US"/>
        </w:rPr>
        <w:t>a</w:t>
      </w:r>
      <w:r w:rsidRPr="00985AFD">
        <w:rPr>
          <w:rFonts w:ascii="Times New Roman" w:eastAsia="Calibri" w:hAnsi="Calibri" w:cs="Times New Roman"/>
          <w:color w:val="606467"/>
          <w:w w:val="110"/>
          <w:sz w:val="14"/>
          <w:lang w:val="en-US"/>
        </w:rPr>
        <w:t>rdware)</w:t>
      </w:r>
      <w:r w:rsidRPr="00985AFD">
        <w:rPr>
          <w:rFonts w:ascii="Times New Roman" w:eastAsia="Calibri" w:hAnsi="Calibri" w:cs="Times New Roman"/>
          <w:color w:val="606467"/>
          <w:spacing w:val="27"/>
          <w:w w:val="112"/>
          <w:sz w:val="14"/>
          <w:lang w:val="en-US"/>
        </w:rPr>
        <w:t xml:space="preserve"> </w:t>
      </w:r>
      <w:r w:rsidRPr="00985AFD">
        <w:rPr>
          <w:rFonts w:ascii="Times New Roman" w:eastAsia="Calibri" w:hAnsi="Calibri" w:cs="Times New Roman"/>
          <w:color w:val="72777C"/>
          <w:w w:val="105"/>
          <w:sz w:val="15"/>
          <w:lang w:val="en-US"/>
        </w:rPr>
        <w:t>beoomlng</w:t>
      </w:r>
      <w:r w:rsidRPr="00985AFD">
        <w:rPr>
          <w:rFonts w:ascii="Times New Roman" w:eastAsia="Calibri" w:hAnsi="Calibri" w:cs="Times New Roman"/>
          <w:color w:val="72777C"/>
          <w:spacing w:val="9"/>
          <w:w w:val="105"/>
          <w:sz w:val="15"/>
          <w:lang w:val="en-US"/>
        </w:rPr>
        <w:t xml:space="preserve"> </w:t>
      </w:r>
      <w:r w:rsidRPr="00985AFD">
        <w:rPr>
          <w:rFonts w:ascii="Times New Roman" w:eastAsia="Calibri" w:hAnsi="Calibri" w:cs="Times New Roman"/>
          <w:color w:val="606467"/>
          <w:w w:val="105"/>
          <w:sz w:val="14"/>
          <w:lang w:val="en-US"/>
        </w:rPr>
        <w:t>inc:reasingly</w:t>
      </w:r>
      <w:r w:rsidRPr="00985AFD">
        <w:rPr>
          <w:rFonts w:ascii="Times New Roman" w:eastAsia="Calibri" w:hAnsi="Calibri" w:cs="Times New Roman"/>
          <w:color w:val="606467"/>
          <w:spacing w:val="13"/>
          <w:w w:val="105"/>
          <w:sz w:val="14"/>
          <w:lang w:val="en-US"/>
        </w:rPr>
        <w:t xml:space="preserve"> </w:t>
      </w:r>
      <w:r w:rsidRPr="00985AFD">
        <w:rPr>
          <w:rFonts w:ascii="Times New Roman" w:eastAsia="Calibri" w:hAnsi="Calibri" w:cs="Times New Roman"/>
          <w:color w:val="606467"/>
          <w:w w:val="105"/>
          <w:sz w:val="14"/>
          <w:lang w:val="en-US"/>
        </w:rPr>
        <w:t>importa.nt.</w:t>
      </w:r>
    </w:p>
    <w:p w:rsidR="00985AFD" w:rsidRPr="00985AFD" w:rsidRDefault="00985AFD" w:rsidP="00985AFD">
      <w:pPr>
        <w:widowControl w:val="0"/>
        <w:spacing w:after="0" w:line="240" w:lineRule="auto"/>
        <w:rPr>
          <w:rFonts w:ascii="Times New Roman" w:eastAsia="Times New Roman" w:hAnsi="Times New Roman" w:cs="Times New Roman"/>
          <w:sz w:val="14"/>
          <w:szCs w:val="14"/>
          <w:lang w:val="en-US"/>
        </w:rPr>
      </w:pPr>
    </w:p>
    <w:p w:rsidR="00985AFD" w:rsidRPr="00985AFD" w:rsidRDefault="00985AFD" w:rsidP="00985AFD">
      <w:pPr>
        <w:widowControl w:val="0"/>
        <w:spacing w:after="0" w:line="240" w:lineRule="auto"/>
        <w:rPr>
          <w:rFonts w:ascii="Times New Roman" w:eastAsia="Times New Roman" w:hAnsi="Times New Roman" w:cs="Times New Roman"/>
          <w:sz w:val="14"/>
          <w:szCs w:val="14"/>
          <w:lang w:val="en-US"/>
        </w:rPr>
      </w:pPr>
    </w:p>
    <w:p w:rsidR="00985AFD" w:rsidRPr="00985AFD" w:rsidRDefault="00985AFD" w:rsidP="00985AFD">
      <w:pPr>
        <w:widowControl w:val="0"/>
        <w:spacing w:after="0" w:line="240" w:lineRule="auto"/>
        <w:rPr>
          <w:rFonts w:ascii="Times New Roman" w:eastAsia="Times New Roman" w:hAnsi="Times New Roman" w:cs="Times New Roman"/>
          <w:sz w:val="14"/>
          <w:szCs w:val="14"/>
          <w:lang w:val="en-US"/>
        </w:rPr>
      </w:pPr>
    </w:p>
    <w:p w:rsidR="00985AFD" w:rsidRPr="00985AFD" w:rsidRDefault="00985AFD" w:rsidP="00985AFD">
      <w:pPr>
        <w:widowControl w:val="0"/>
        <w:spacing w:before="124" w:after="0" w:line="240" w:lineRule="auto"/>
        <w:ind w:left="1233"/>
        <w:rPr>
          <w:rFonts w:ascii="Times New Roman" w:eastAsia="Times New Roman" w:hAnsi="Times New Roman" w:cs="Times New Roman"/>
          <w:sz w:val="12"/>
          <w:szCs w:val="12"/>
          <w:lang w:val="en-US"/>
        </w:rPr>
      </w:pPr>
      <w:r w:rsidRPr="00985AFD">
        <w:rPr>
          <w:rFonts w:ascii="Times New Roman" w:eastAsia="Calibri" w:hAnsi="Calibri" w:cs="Times New Roman"/>
          <w:color w:val="4D808E"/>
          <w:sz w:val="12"/>
          <w:lang w:val="en-US"/>
        </w:rPr>
        <w:t>lfY</w:t>
      </w:r>
      <w:r w:rsidRPr="00985AFD">
        <w:rPr>
          <w:rFonts w:ascii="Times New Roman" w:eastAsia="Calibri" w:hAnsi="Calibri" w:cs="Times New Roman"/>
          <w:color w:val="4D808E"/>
          <w:spacing w:val="-5"/>
          <w:sz w:val="12"/>
          <w:lang w:val="en-US"/>
        </w:rPr>
        <w:t>O</w:t>
      </w:r>
      <w:r w:rsidRPr="00985AFD">
        <w:rPr>
          <w:rFonts w:ascii="Times New Roman" w:eastAsia="Calibri" w:hAnsi="Calibri" w:cs="Times New Roman"/>
          <w:color w:val="34707E"/>
          <w:sz w:val="12"/>
          <w:lang w:val="en-US"/>
        </w:rPr>
        <w:t>N</w:t>
      </w:r>
      <w:r w:rsidRPr="00985AFD">
        <w:rPr>
          <w:rFonts w:ascii="Times New Roman" w:eastAsia="Calibri" w:hAnsi="Calibri" w:cs="Times New Roman"/>
          <w:color w:val="34707E"/>
          <w:spacing w:val="-25"/>
          <w:sz w:val="12"/>
          <w:lang w:val="en-US"/>
        </w:rPr>
        <w:t xml:space="preserve"> </w:t>
      </w:r>
      <w:r w:rsidRPr="00985AFD">
        <w:rPr>
          <w:rFonts w:ascii="Times New Roman" w:eastAsia="Calibri" w:hAnsi="Calibri" w:cs="Times New Roman"/>
          <w:color w:val="4D808E"/>
          <w:sz w:val="12"/>
          <w:lang w:val="en-US"/>
        </w:rPr>
        <w:t>D</w:t>
      </w:r>
      <w:r w:rsidRPr="00985AFD">
        <w:rPr>
          <w:rFonts w:ascii="Times New Roman" w:eastAsia="Calibri" w:hAnsi="Calibri" w:cs="Times New Roman"/>
          <w:color w:val="4D808E"/>
          <w:spacing w:val="-16"/>
          <w:sz w:val="12"/>
          <w:lang w:val="en-US"/>
        </w:rPr>
        <w:t xml:space="preserve"> </w:t>
      </w:r>
      <w:r w:rsidRPr="00985AFD">
        <w:rPr>
          <w:rFonts w:ascii="Times New Roman" w:eastAsia="Calibri" w:hAnsi="Calibri" w:cs="Times New Roman"/>
          <w:color w:val="4D808E"/>
          <w:spacing w:val="1"/>
          <w:sz w:val="12"/>
          <w:lang w:val="en-US"/>
        </w:rPr>
        <w:t>N</w:t>
      </w:r>
      <w:r w:rsidRPr="00985AFD">
        <w:rPr>
          <w:rFonts w:ascii="Times New Roman" w:eastAsia="Calibri" w:hAnsi="Calibri" w:cs="Times New Roman"/>
          <w:color w:val="34707E"/>
          <w:spacing w:val="11"/>
          <w:sz w:val="12"/>
          <w:lang w:val="en-US"/>
        </w:rPr>
        <w:t>I</w:t>
      </w:r>
      <w:r w:rsidRPr="00985AFD">
        <w:rPr>
          <w:rFonts w:ascii="Times New Roman" w:eastAsia="Calibri" w:hAnsi="Calibri" w:cs="Times New Roman"/>
          <w:color w:val="4D808E"/>
          <w:sz w:val="12"/>
          <w:lang w:val="en-US"/>
        </w:rPr>
        <w:t>COT</w:t>
      </w:r>
      <w:r w:rsidRPr="00985AFD">
        <w:rPr>
          <w:rFonts w:ascii="Times New Roman" w:eastAsia="Calibri" w:hAnsi="Calibri" w:cs="Times New Roman"/>
          <w:color w:val="4D808E"/>
          <w:spacing w:val="14"/>
          <w:sz w:val="12"/>
          <w:lang w:val="en-US"/>
        </w:rPr>
        <w:t>I</w:t>
      </w:r>
      <w:r w:rsidRPr="00985AFD">
        <w:rPr>
          <w:rFonts w:ascii="Times New Roman" w:eastAsia="Calibri" w:hAnsi="Calibri" w:cs="Times New Roman"/>
          <w:color w:val="34707E"/>
          <w:spacing w:val="1"/>
          <w:sz w:val="12"/>
          <w:lang w:val="en-US"/>
        </w:rPr>
        <w:t>N</w:t>
      </w:r>
      <w:r w:rsidRPr="00985AFD">
        <w:rPr>
          <w:rFonts w:ascii="Times New Roman" w:eastAsia="Calibri" w:hAnsi="Calibri" w:cs="Times New Roman"/>
          <w:color w:val="4D808E"/>
          <w:sz w:val="12"/>
          <w:lang w:val="en-US"/>
        </w:rPr>
        <w:t>E</w:t>
      </w:r>
    </w:p>
    <w:p w:rsidR="00985AFD" w:rsidRPr="00985AFD" w:rsidRDefault="00985AFD" w:rsidP="00985AFD">
      <w:pPr>
        <w:widowControl w:val="0"/>
        <w:spacing w:after="0" w:line="240" w:lineRule="auto"/>
        <w:rPr>
          <w:rFonts w:ascii="Times New Roman" w:eastAsia="Times New Roman" w:hAnsi="Times New Roman" w:cs="Times New Roman"/>
          <w:sz w:val="12"/>
          <w:szCs w:val="12"/>
          <w:lang w:val="en-US"/>
        </w:rPr>
        <w:sectPr w:rsidR="00985AFD" w:rsidRPr="00985AFD">
          <w:type w:val="continuous"/>
          <w:pgSz w:w="12360" w:h="17300"/>
          <w:pgMar w:top="1100" w:right="1280" w:bottom="280" w:left="1240" w:header="720" w:footer="720" w:gutter="0"/>
          <w:cols w:num="2" w:space="720" w:equalWidth="0">
            <w:col w:w="4448" w:space="340"/>
            <w:col w:w="5052"/>
          </w:cols>
        </w:sectPr>
      </w:pPr>
    </w:p>
    <w:p w:rsidR="00985AFD" w:rsidRPr="00985AFD" w:rsidRDefault="00985AFD" w:rsidP="00985AFD">
      <w:pPr>
        <w:widowControl w:val="0"/>
        <w:spacing w:after="0" w:line="143" w:lineRule="exact"/>
        <w:ind w:left="491"/>
        <w:rPr>
          <w:rFonts w:ascii="Times New Roman" w:eastAsia="Times New Roman" w:hAnsi="Times New Roman" w:cs="Times New Roman"/>
          <w:sz w:val="14"/>
          <w:szCs w:val="14"/>
          <w:lang w:val="en-US"/>
        </w:rPr>
      </w:pPr>
      <w:r w:rsidRPr="00985AFD">
        <w:rPr>
          <w:rFonts w:ascii="Times New Roman" w:eastAsia="Calibri" w:hAnsi="Calibri" w:cs="Times New Roman"/>
          <w:color w:val="72777C"/>
          <w:w w:val="110"/>
          <w:sz w:val="14"/>
          <w:lang w:val="en-US"/>
        </w:rPr>
        <w:lastRenderedPageBreak/>
        <w:t>Heat-not</w:t>
      </w:r>
      <w:r w:rsidRPr="00985AFD">
        <w:rPr>
          <w:rFonts w:ascii="Times New Roman" w:eastAsia="Calibri" w:hAnsi="Calibri" w:cs="Times New Roman"/>
          <w:color w:val="72777C"/>
          <w:spacing w:val="21"/>
          <w:w w:val="110"/>
          <w:sz w:val="14"/>
          <w:lang w:val="en-US"/>
        </w:rPr>
        <w:t xml:space="preserve"> </w:t>
      </w:r>
      <w:r w:rsidRPr="00985AFD">
        <w:rPr>
          <w:rFonts w:ascii="Times New Roman" w:eastAsia="Calibri" w:hAnsi="Calibri" w:cs="Times New Roman"/>
          <w:color w:val="72777C"/>
          <w:w w:val="110"/>
          <w:sz w:val="14"/>
          <w:lang w:val="en-US"/>
        </w:rPr>
        <w:t>Burn</w:t>
      </w:r>
      <w:r w:rsidRPr="00985AFD">
        <w:rPr>
          <w:rFonts w:ascii="Times New Roman" w:eastAsia="Calibri" w:hAnsi="Calibri" w:cs="Times New Roman"/>
          <w:color w:val="72777C"/>
          <w:spacing w:val="17"/>
          <w:w w:val="110"/>
          <w:sz w:val="14"/>
          <w:lang w:val="en-US"/>
        </w:rPr>
        <w:t xml:space="preserve"> </w:t>
      </w:r>
      <w:r w:rsidRPr="00985AFD">
        <w:rPr>
          <w:rFonts w:ascii="Times New Roman" w:eastAsia="Calibri" w:hAnsi="Calibri" w:cs="Times New Roman"/>
          <w:color w:val="72777C"/>
          <w:w w:val="110"/>
          <w:sz w:val="14"/>
          <w:lang w:val="en-US"/>
        </w:rPr>
        <w:t>products</w:t>
      </w:r>
    </w:p>
    <w:p w:rsidR="00985AFD" w:rsidRPr="00985AFD" w:rsidRDefault="00985AFD" w:rsidP="00985AFD">
      <w:pPr>
        <w:widowControl w:val="0"/>
        <w:spacing w:before="24" w:after="0" w:line="240" w:lineRule="auto"/>
        <w:ind w:left="491"/>
        <w:rPr>
          <w:rFonts w:ascii="Arial" w:eastAsia="Arial" w:hAnsi="Arial" w:cs="Arial"/>
          <w:sz w:val="15"/>
          <w:szCs w:val="15"/>
          <w:lang w:val="en-US"/>
        </w:rPr>
      </w:pPr>
      <w:r w:rsidRPr="00985AFD">
        <w:rPr>
          <w:rFonts w:ascii="Arial" w:eastAsia="Calibri" w:hAnsi="Calibri" w:cs="Times New Roman"/>
          <w:color w:val="72777C"/>
          <w:w w:val="110"/>
          <w:sz w:val="14"/>
          <w:lang w:val="en-US"/>
        </w:rPr>
        <w:t>accounted</w:t>
      </w:r>
      <w:r w:rsidRPr="00985AFD">
        <w:rPr>
          <w:rFonts w:ascii="Arial" w:eastAsia="Calibri" w:hAnsi="Calibri" w:cs="Times New Roman"/>
          <w:color w:val="72777C"/>
          <w:spacing w:val="-11"/>
          <w:w w:val="110"/>
          <w:sz w:val="14"/>
          <w:lang w:val="en-US"/>
        </w:rPr>
        <w:t xml:space="preserve"> </w:t>
      </w:r>
      <w:r w:rsidRPr="00985AFD">
        <w:rPr>
          <w:rFonts w:ascii="Arial" w:eastAsia="Calibri" w:hAnsi="Calibri" w:cs="Times New Roman"/>
          <w:color w:val="72777C"/>
          <w:w w:val="110"/>
          <w:sz w:val="14"/>
          <w:lang w:val="en-US"/>
        </w:rPr>
        <w:t>for</w:t>
      </w:r>
      <w:r w:rsidRPr="00985AFD">
        <w:rPr>
          <w:rFonts w:ascii="Arial" w:eastAsia="Calibri" w:hAnsi="Calibri" w:cs="Times New Roman"/>
          <w:color w:val="72777C"/>
          <w:spacing w:val="-18"/>
          <w:w w:val="110"/>
          <w:sz w:val="14"/>
          <w:lang w:val="en-US"/>
        </w:rPr>
        <w:t xml:space="preserve"> </w:t>
      </w:r>
      <w:r w:rsidRPr="00985AFD">
        <w:rPr>
          <w:rFonts w:ascii="Arial" w:eastAsia="Calibri" w:hAnsi="Calibri" w:cs="Times New Roman"/>
          <w:color w:val="72777C"/>
          <w:spacing w:val="-9"/>
          <w:w w:val="110"/>
          <w:sz w:val="14"/>
          <w:lang w:val="en-US"/>
        </w:rPr>
        <w:t>un</w:t>
      </w:r>
      <w:r w:rsidRPr="00985AFD">
        <w:rPr>
          <w:rFonts w:ascii="Arial" w:eastAsia="Calibri" w:hAnsi="Calibri" w:cs="Times New Roman"/>
          <w:color w:val="72777C"/>
          <w:spacing w:val="-11"/>
          <w:w w:val="110"/>
          <w:sz w:val="14"/>
          <w:lang w:val="en-US"/>
        </w:rPr>
        <w:t>der</w:t>
      </w:r>
      <w:r w:rsidRPr="00985AFD">
        <w:rPr>
          <w:rFonts w:ascii="Arial" w:eastAsia="Calibri" w:hAnsi="Calibri" w:cs="Times New Roman"/>
          <w:color w:val="72777C"/>
          <w:spacing w:val="-9"/>
          <w:w w:val="110"/>
          <w:sz w:val="14"/>
          <w:lang w:val="en-US"/>
        </w:rPr>
        <w:t xml:space="preserve"> 1</w:t>
      </w:r>
      <w:r w:rsidRPr="00985AFD">
        <w:rPr>
          <w:rFonts w:ascii="Arial" w:eastAsia="Calibri" w:hAnsi="Calibri" w:cs="Times New Roman"/>
          <w:color w:val="72777C"/>
          <w:spacing w:val="-11"/>
          <w:w w:val="110"/>
          <w:sz w:val="15"/>
          <w:lang w:val="en-US"/>
        </w:rPr>
        <w:t>%</w:t>
      </w:r>
    </w:p>
    <w:p w:rsidR="00985AFD" w:rsidRPr="00985AFD" w:rsidRDefault="00985AFD" w:rsidP="00985AFD">
      <w:pPr>
        <w:widowControl w:val="0"/>
        <w:spacing w:before="69" w:after="0" w:line="173" w:lineRule="auto"/>
        <w:ind w:left="491" w:right="124"/>
        <w:rPr>
          <w:rFonts w:ascii="Times New Roman" w:eastAsia="Times New Roman" w:hAnsi="Times New Roman" w:cs="Times New Roman"/>
          <w:sz w:val="14"/>
          <w:szCs w:val="14"/>
          <w:lang w:val="en-US"/>
        </w:rPr>
      </w:pPr>
      <w:r w:rsidRPr="00985AFD">
        <w:rPr>
          <w:rFonts w:ascii="Times New Roman" w:eastAsia="Times New Roman" w:hAnsi="Times New Roman" w:cs="Times New Roman"/>
          <w:color w:val="72777C"/>
          <w:w w:val="115"/>
          <w:sz w:val="14"/>
          <w:szCs w:val="14"/>
          <w:lang w:val="en-US"/>
        </w:rPr>
        <w:t>of</w:t>
      </w:r>
      <w:r w:rsidRPr="00985AFD">
        <w:rPr>
          <w:rFonts w:ascii="Times New Roman" w:eastAsia="Times New Roman" w:hAnsi="Times New Roman" w:cs="Times New Roman"/>
          <w:color w:val="72777C"/>
          <w:spacing w:val="-7"/>
          <w:w w:val="115"/>
          <w:sz w:val="14"/>
          <w:szCs w:val="14"/>
          <w:lang w:val="en-US"/>
        </w:rPr>
        <w:t xml:space="preserve"> </w:t>
      </w:r>
      <w:r w:rsidRPr="00985AFD">
        <w:rPr>
          <w:rFonts w:ascii="Times New Roman" w:eastAsia="Times New Roman" w:hAnsi="Times New Roman" w:cs="Times New Roman"/>
          <w:color w:val="606467"/>
          <w:w w:val="115"/>
          <w:sz w:val="14"/>
          <w:szCs w:val="14"/>
          <w:lang w:val="en-US"/>
        </w:rPr>
        <w:t>total</w:t>
      </w:r>
      <w:r w:rsidRPr="00985AFD">
        <w:rPr>
          <w:rFonts w:ascii="Times New Roman" w:eastAsia="Times New Roman" w:hAnsi="Times New Roman" w:cs="Times New Roman"/>
          <w:color w:val="606467"/>
          <w:spacing w:val="-16"/>
          <w:w w:val="115"/>
          <w:sz w:val="14"/>
          <w:szCs w:val="14"/>
          <w:lang w:val="en-US"/>
        </w:rPr>
        <w:t xml:space="preserve"> </w:t>
      </w:r>
      <w:r w:rsidRPr="00985AFD">
        <w:rPr>
          <w:rFonts w:ascii="Times New Roman" w:eastAsia="Times New Roman" w:hAnsi="Times New Roman" w:cs="Times New Roman"/>
          <w:color w:val="72777C"/>
          <w:w w:val="115"/>
          <w:sz w:val="14"/>
          <w:szCs w:val="14"/>
          <w:lang w:val="en-US"/>
        </w:rPr>
        <w:t>vapour</w:t>
      </w:r>
      <w:r w:rsidRPr="00985AFD">
        <w:rPr>
          <w:rFonts w:ascii="Times New Roman" w:eastAsia="Times New Roman" w:hAnsi="Times New Roman" w:cs="Times New Roman"/>
          <w:color w:val="72777C"/>
          <w:spacing w:val="1"/>
          <w:w w:val="115"/>
          <w:sz w:val="14"/>
          <w:szCs w:val="14"/>
          <w:lang w:val="en-US"/>
        </w:rPr>
        <w:t xml:space="preserve"> </w:t>
      </w:r>
      <w:r w:rsidRPr="00985AFD">
        <w:rPr>
          <w:rFonts w:ascii="Times New Roman" w:eastAsia="Times New Roman" w:hAnsi="Times New Roman" w:cs="Times New Roman"/>
          <w:color w:val="72777C"/>
          <w:w w:val="115"/>
          <w:sz w:val="14"/>
          <w:szCs w:val="14"/>
          <w:lang w:val="en-US"/>
        </w:rPr>
        <w:t>products</w:t>
      </w:r>
      <w:r w:rsidRPr="00985AFD">
        <w:rPr>
          <w:rFonts w:ascii="Times New Roman" w:eastAsia="Times New Roman" w:hAnsi="Times New Roman" w:cs="Times New Roman"/>
          <w:color w:val="72777C"/>
          <w:w w:val="114"/>
          <w:sz w:val="14"/>
          <w:szCs w:val="14"/>
          <w:lang w:val="en-US"/>
        </w:rPr>
        <w:t xml:space="preserve"> </w:t>
      </w:r>
      <w:r w:rsidRPr="00985AFD">
        <w:rPr>
          <w:rFonts w:ascii="Times New Roman" w:eastAsia="Times New Roman" w:hAnsi="Times New Roman" w:cs="Times New Roman"/>
          <w:color w:val="72777C"/>
          <w:w w:val="120"/>
          <w:sz w:val="14"/>
          <w:szCs w:val="14"/>
          <w:lang w:val="en-US"/>
        </w:rPr>
        <w:t>sales</w:t>
      </w:r>
      <w:r w:rsidRPr="00985AFD">
        <w:rPr>
          <w:rFonts w:ascii="Times New Roman" w:eastAsia="Times New Roman" w:hAnsi="Times New Roman" w:cs="Times New Roman"/>
          <w:color w:val="72777C"/>
          <w:spacing w:val="-31"/>
          <w:w w:val="120"/>
          <w:sz w:val="14"/>
          <w:szCs w:val="14"/>
          <w:lang w:val="en-US"/>
        </w:rPr>
        <w:t xml:space="preserve"> </w:t>
      </w:r>
      <w:r w:rsidRPr="00985AFD">
        <w:rPr>
          <w:rFonts w:ascii="Times New Roman" w:eastAsia="Times New Roman" w:hAnsi="Times New Roman" w:cs="Times New Roman"/>
          <w:color w:val="828A90"/>
          <w:w w:val="95"/>
          <w:sz w:val="24"/>
          <w:szCs w:val="24"/>
          <w:lang w:val="en-US"/>
        </w:rPr>
        <w:t>•n</w:t>
      </w:r>
      <w:r w:rsidRPr="00985AFD">
        <w:rPr>
          <w:rFonts w:ascii="Times New Roman" w:eastAsia="Times New Roman" w:hAnsi="Times New Roman" w:cs="Times New Roman"/>
          <w:color w:val="828A90"/>
          <w:spacing w:val="-33"/>
          <w:w w:val="95"/>
          <w:sz w:val="24"/>
          <w:szCs w:val="24"/>
          <w:lang w:val="en-US"/>
        </w:rPr>
        <w:t xml:space="preserve"> </w:t>
      </w:r>
      <w:r w:rsidRPr="00985AFD">
        <w:rPr>
          <w:rFonts w:ascii="Times New Roman" w:eastAsia="Times New Roman" w:hAnsi="Times New Roman" w:cs="Times New Roman"/>
          <w:color w:val="72777C"/>
          <w:w w:val="120"/>
          <w:sz w:val="14"/>
          <w:szCs w:val="14"/>
          <w:lang w:val="en-US"/>
        </w:rPr>
        <w:t>2</w:t>
      </w:r>
      <w:r w:rsidRPr="00985AFD">
        <w:rPr>
          <w:rFonts w:ascii="Times New Roman" w:eastAsia="Times New Roman" w:hAnsi="Times New Roman" w:cs="Times New Roman"/>
          <w:color w:val="72777C"/>
          <w:spacing w:val="-8"/>
          <w:w w:val="120"/>
          <w:sz w:val="14"/>
          <w:szCs w:val="14"/>
          <w:lang w:val="en-US"/>
        </w:rPr>
        <w:t>0</w:t>
      </w:r>
      <w:r w:rsidRPr="00985AFD">
        <w:rPr>
          <w:rFonts w:ascii="Times New Roman" w:eastAsia="Times New Roman" w:hAnsi="Times New Roman" w:cs="Times New Roman"/>
          <w:color w:val="72777C"/>
          <w:spacing w:val="-29"/>
          <w:w w:val="120"/>
          <w:sz w:val="14"/>
          <w:szCs w:val="14"/>
          <w:lang w:val="en-US"/>
        </w:rPr>
        <w:t>1</w:t>
      </w:r>
      <w:r w:rsidRPr="00985AFD">
        <w:rPr>
          <w:rFonts w:ascii="Times New Roman" w:eastAsia="Times New Roman" w:hAnsi="Times New Roman" w:cs="Times New Roman"/>
          <w:color w:val="72777C"/>
          <w:w w:val="120"/>
          <w:sz w:val="14"/>
          <w:szCs w:val="14"/>
          <w:lang w:val="en-US"/>
        </w:rPr>
        <w:t>4</w:t>
      </w:r>
      <w:r w:rsidRPr="00985AFD">
        <w:rPr>
          <w:rFonts w:ascii="Times New Roman" w:eastAsia="Times New Roman" w:hAnsi="Times New Roman" w:cs="Times New Roman"/>
          <w:color w:val="72777C"/>
          <w:spacing w:val="-30"/>
          <w:w w:val="120"/>
          <w:sz w:val="14"/>
          <w:szCs w:val="14"/>
          <w:lang w:val="en-US"/>
        </w:rPr>
        <w:t xml:space="preserve"> </w:t>
      </w:r>
      <w:r w:rsidRPr="00985AFD">
        <w:rPr>
          <w:rFonts w:ascii="Times New Roman" w:eastAsia="Times New Roman" w:hAnsi="Times New Roman" w:cs="Times New Roman"/>
          <w:color w:val="72777C"/>
          <w:w w:val="120"/>
          <w:sz w:val="14"/>
          <w:szCs w:val="14"/>
          <w:lang w:val="en-US"/>
        </w:rPr>
        <w:t>but</w:t>
      </w:r>
      <w:r w:rsidRPr="00985AFD">
        <w:rPr>
          <w:rFonts w:ascii="Times New Roman" w:eastAsia="Times New Roman" w:hAnsi="Times New Roman" w:cs="Times New Roman"/>
          <w:color w:val="72777C"/>
          <w:spacing w:val="-22"/>
          <w:w w:val="120"/>
          <w:sz w:val="14"/>
          <w:szCs w:val="14"/>
          <w:lang w:val="en-US"/>
        </w:rPr>
        <w:t xml:space="preserve"> </w:t>
      </w:r>
      <w:r w:rsidRPr="00985AFD">
        <w:rPr>
          <w:rFonts w:ascii="Times New Roman" w:eastAsia="Times New Roman" w:hAnsi="Times New Roman" w:cs="Times New Roman"/>
          <w:color w:val="72777C"/>
          <w:w w:val="120"/>
          <w:sz w:val="14"/>
          <w:szCs w:val="14"/>
          <w:lang w:val="en-US"/>
        </w:rPr>
        <w:t>they</w:t>
      </w:r>
      <w:r w:rsidRPr="00985AFD">
        <w:rPr>
          <w:rFonts w:ascii="Times New Roman" w:eastAsia="Times New Roman" w:hAnsi="Times New Roman" w:cs="Times New Roman"/>
          <w:color w:val="72777C"/>
          <w:spacing w:val="-23"/>
          <w:w w:val="120"/>
          <w:sz w:val="14"/>
          <w:szCs w:val="14"/>
          <w:lang w:val="en-US"/>
        </w:rPr>
        <w:t xml:space="preserve"> </w:t>
      </w:r>
      <w:r w:rsidRPr="00985AFD">
        <w:rPr>
          <w:rFonts w:ascii="Times New Roman" w:eastAsia="Times New Roman" w:hAnsi="Times New Roman" w:cs="Times New Roman"/>
          <w:color w:val="72777C"/>
          <w:w w:val="120"/>
          <w:sz w:val="14"/>
          <w:szCs w:val="14"/>
          <w:lang w:val="en-US"/>
        </w:rPr>
        <w:t>are</w:t>
      </w:r>
    </w:p>
    <w:p w:rsidR="00985AFD" w:rsidRPr="00985AFD" w:rsidRDefault="00985AFD" w:rsidP="00985AFD">
      <w:pPr>
        <w:widowControl w:val="0"/>
        <w:spacing w:before="18" w:after="0" w:line="272" w:lineRule="auto"/>
        <w:ind w:left="491" w:right="124"/>
        <w:rPr>
          <w:rFonts w:ascii="Times New Roman" w:eastAsia="Times New Roman" w:hAnsi="Times New Roman" w:cs="Times New Roman"/>
          <w:sz w:val="18"/>
          <w:szCs w:val="18"/>
          <w:lang w:val="en-US"/>
        </w:rPr>
      </w:pPr>
      <w:r w:rsidRPr="00985AFD">
        <w:rPr>
          <w:rFonts w:ascii="Times New Roman" w:eastAsia="Calibri" w:hAnsi="Calibri" w:cs="Times New Roman"/>
          <w:color w:val="72777C"/>
          <w:w w:val="105"/>
          <w:sz w:val="15"/>
          <w:lang w:val="en-US"/>
        </w:rPr>
        <w:t>sot</w:t>
      </w:r>
      <w:r w:rsidRPr="00985AFD">
        <w:rPr>
          <w:rFonts w:ascii="Times New Roman" w:eastAsia="Calibri" w:hAnsi="Calibri" w:cs="Times New Roman"/>
          <w:color w:val="72777C"/>
          <w:spacing w:val="10"/>
          <w:w w:val="105"/>
          <w:sz w:val="15"/>
          <w:lang w:val="en-US"/>
        </w:rPr>
        <w:t xml:space="preserve"> </w:t>
      </w:r>
      <w:r w:rsidRPr="00985AFD">
        <w:rPr>
          <w:rFonts w:ascii="Times New Roman" w:eastAsia="Calibri" w:hAnsi="Calibri" w:cs="Times New Roman"/>
          <w:color w:val="72777C"/>
          <w:w w:val="105"/>
          <w:sz w:val="14"/>
          <w:lang w:val="en-US"/>
        </w:rPr>
        <w:t xml:space="preserve">to </w:t>
      </w:r>
      <w:r w:rsidRPr="00985AFD">
        <w:rPr>
          <w:rFonts w:ascii="Times New Roman" w:eastAsia="Calibri" w:hAnsi="Calibri" w:cs="Times New Roman"/>
          <w:color w:val="72777C"/>
          <w:spacing w:val="6"/>
          <w:w w:val="105"/>
          <w:sz w:val="14"/>
          <w:lang w:val="en-US"/>
        </w:rPr>
        <w:t xml:space="preserve"> </w:t>
      </w:r>
      <w:r w:rsidRPr="00985AFD">
        <w:rPr>
          <w:rFonts w:ascii="Times New Roman" w:eastAsia="Calibri" w:hAnsi="Calibri" w:cs="Times New Roman"/>
          <w:color w:val="72777C"/>
          <w:w w:val="105"/>
          <w:sz w:val="14"/>
          <w:lang w:val="en-US"/>
        </w:rPr>
        <w:t>register</w:t>
      </w:r>
      <w:r w:rsidRPr="00985AFD">
        <w:rPr>
          <w:rFonts w:ascii="Times New Roman" w:eastAsia="Calibri" w:hAnsi="Calibri" w:cs="Times New Roman"/>
          <w:color w:val="72777C"/>
          <w:spacing w:val="36"/>
          <w:w w:val="105"/>
          <w:sz w:val="14"/>
          <w:lang w:val="en-US"/>
        </w:rPr>
        <w:t xml:space="preserve"> </w:t>
      </w:r>
      <w:r w:rsidRPr="00985AFD">
        <w:rPr>
          <w:rFonts w:ascii="Times New Roman" w:eastAsia="Calibri" w:hAnsi="Calibri" w:cs="Times New Roman"/>
          <w:color w:val="72777C"/>
          <w:w w:val="105"/>
          <w:sz w:val="14"/>
          <w:lang w:val="en-US"/>
        </w:rPr>
        <w:t>amongst</w:t>
      </w:r>
      <w:r w:rsidRPr="00985AFD">
        <w:rPr>
          <w:rFonts w:ascii="Times New Roman" w:eastAsia="Calibri" w:hAnsi="Calibri" w:cs="Times New Roman"/>
          <w:color w:val="72777C"/>
          <w:spacing w:val="29"/>
          <w:w w:val="105"/>
          <w:sz w:val="14"/>
          <w:lang w:val="en-US"/>
        </w:rPr>
        <w:t xml:space="preserve"> </w:t>
      </w:r>
      <w:r w:rsidRPr="00985AFD">
        <w:rPr>
          <w:rFonts w:ascii="Times New Roman" w:eastAsia="Calibri" w:hAnsi="Calibri" w:cs="Times New Roman"/>
          <w:color w:val="72777C"/>
          <w:w w:val="105"/>
          <w:sz w:val="14"/>
          <w:lang w:val="en-US"/>
        </w:rPr>
        <w:t>tho</w:t>
      </w:r>
      <w:r w:rsidRPr="00985AFD">
        <w:rPr>
          <w:rFonts w:ascii="Times New Roman" w:eastAsia="Calibri" w:hAnsi="Calibri" w:cs="Times New Roman"/>
          <w:color w:val="72777C"/>
          <w:w w:val="118"/>
          <w:sz w:val="14"/>
          <w:lang w:val="en-US"/>
        </w:rPr>
        <w:t xml:space="preserve"> </w:t>
      </w:r>
      <w:r w:rsidRPr="00985AFD">
        <w:rPr>
          <w:rFonts w:ascii="Times New Roman" w:eastAsia="Calibri" w:hAnsi="Calibri" w:cs="Times New Roman"/>
          <w:color w:val="72777C"/>
          <w:w w:val="105"/>
          <w:sz w:val="15"/>
          <w:lang w:val="en-US"/>
        </w:rPr>
        <w:t>industry's</w:t>
      </w:r>
      <w:r w:rsidRPr="00985AFD">
        <w:rPr>
          <w:rFonts w:ascii="Times New Roman" w:eastAsia="Calibri" w:hAnsi="Calibri" w:cs="Times New Roman"/>
          <w:color w:val="72777C"/>
          <w:w w:val="105"/>
          <w:sz w:val="14"/>
          <w:lang w:val="en-US"/>
        </w:rPr>
        <w:t xml:space="preserve">highest  </w:t>
      </w:r>
      <w:r w:rsidRPr="00985AFD">
        <w:rPr>
          <w:rFonts w:ascii="Times New Roman" w:eastAsia="Calibri" w:hAnsi="Calibri" w:cs="Times New Roman"/>
          <w:color w:val="72777C"/>
          <w:spacing w:val="4"/>
          <w:w w:val="105"/>
          <w:sz w:val="14"/>
          <w:lang w:val="en-US"/>
        </w:rPr>
        <w:t xml:space="preserve"> </w:t>
      </w:r>
      <w:r w:rsidRPr="00985AFD">
        <w:rPr>
          <w:rFonts w:ascii="Times New Roman" w:eastAsia="Calibri" w:hAnsi="Calibri" w:cs="Times New Roman"/>
          <w:color w:val="72777C"/>
          <w:w w:val="105"/>
          <w:sz w:val="14"/>
          <w:lang w:val="en-US"/>
        </w:rPr>
        <w:t>growth</w:t>
      </w:r>
      <w:r w:rsidRPr="00985AFD">
        <w:rPr>
          <w:rFonts w:ascii="Times New Roman" w:eastAsia="Calibri" w:hAnsi="Calibri" w:cs="Times New Roman"/>
          <w:color w:val="72777C"/>
          <w:spacing w:val="26"/>
          <w:w w:val="111"/>
          <w:sz w:val="14"/>
          <w:lang w:val="en-US"/>
        </w:rPr>
        <w:t xml:space="preserve"> </w:t>
      </w:r>
      <w:r w:rsidRPr="00985AFD">
        <w:rPr>
          <w:rFonts w:ascii="Times New Roman" w:eastAsia="Calibri" w:hAnsi="Calibri" w:cs="Times New Roman"/>
          <w:color w:val="72777C"/>
          <w:w w:val="95"/>
          <w:sz w:val="18"/>
          <w:lang w:val="en-US"/>
        </w:rPr>
        <w:t>u</w:t>
      </w:r>
      <w:r w:rsidRPr="00985AFD">
        <w:rPr>
          <w:rFonts w:ascii="Times New Roman" w:eastAsia="Calibri" w:hAnsi="Calibri" w:cs="Times New Roman"/>
          <w:color w:val="72777C"/>
          <w:spacing w:val="9"/>
          <w:w w:val="95"/>
          <w:sz w:val="18"/>
          <w:lang w:val="en-US"/>
        </w:rPr>
        <w:t>p</w:t>
      </w:r>
      <w:r w:rsidRPr="00985AFD">
        <w:rPr>
          <w:rFonts w:ascii="Times New Roman" w:eastAsia="Calibri" w:hAnsi="Calibri" w:cs="Times New Roman"/>
          <w:color w:val="606467"/>
          <w:w w:val="95"/>
          <w:sz w:val="18"/>
          <w:lang w:val="en-US"/>
        </w:rPr>
        <w:t>to</w:t>
      </w:r>
      <w:r w:rsidRPr="00985AFD">
        <w:rPr>
          <w:rFonts w:ascii="Times New Roman" w:eastAsia="Calibri" w:hAnsi="Calibri" w:cs="Times New Roman"/>
          <w:color w:val="606467"/>
          <w:spacing w:val="-29"/>
          <w:w w:val="95"/>
          <w:sz w:val="18"/>
          <w:lang w:val="en-US"/>
        </w:rPr>
        <w:t xml:space="preserve"> </w:t>
      </w:r>
      <w:r w:rsidRPr="00985AFD">
        <w:rPr>
          <w:rFonts w:ascii="Arial" w:eastAsia="Calibri" w:hAnsi="Calibri" w:cs="Times New Roman"/>
          <w:color w:val="72777C"/>
          <w:w w:val="95"/>
          <w:sz w:val="17"/>
          <w:lang w:val="en-US"/>
        </w:rPr>
        <w:t>2</w:t>
      </w:r>
      <w:r w:rsidRPr="00985AFD">
        <w:rPr>
          <w:rFonts w:ascii="Arial" w:eastAsia="Calibri" w:hAnsi="Calibri" w:cs="Times New Roman"/>
          <w:color w:val="72777C"/>
          <w:spacing w:val="-10"/>
          <w:w w:val="95"/>
          <w:sz w:val="17"/>
          <w:lang w:val="en-US"/>
        </w:rPr>
        <w:t>0</w:t>
      </w:r>
      <w:r w:rsidRPr="00985AFD">
        <w:rPr>
          <w:rFonts w:ascii="Arial" w:eastAsia="Calibri" w:hAnsi="Calibri" w:cs="Times New Roman"/>
          <w:color w:val="72777C"/>
          <w:spacing w:val="-36"/>
          <w:w w:val="95"/>
          <w:sz w:val="17"/>
          <w:lang w:val="en-US"/>
        </w:rPr>
        <w:t>1</w:t>
      </w:r>
      <w:r w:rsidRPr="00985AFD">
        <w:rPr>
          <w:rFonts w:ascii="Arial" w:eastAsia="Calibri" w:hAnsi="Calibri" w:cs="Times New Roman"/>
          <w:color w:val="72777C"/>
          <w:spacing w:val="-13"/>
          <w:w w:val="95"/>
          <w:sz w:val="17"/>
          <w:lang w:val="en-US"/>
        </w:rPr>
        <w:t>9.</w:t>
      </w:r>
      <w:r w:rsidRPr="00985AFD">
        <w:rPr>
          <w:rFonts w:ascii="Times New Roman" w:eastAsia="Calibri" w:hAnsi="Calibri" w:cs="Times New Roman"/>
          <w:color w:val="72777C"/>
          <w:w w:val="95"/>
          <w:sz w:val="17"/>
          <w:lang w:val="en-US"/>
        </w:rPr>
        <w:t>wim</w:t>
      </w:r>
      <w:r w:rsidRPr="00985AFD">
        <w:rPr>
          <w:rFonts w:ascii="Times New Roman" w:eastAsia="Calibri" w:hAnsi="Calibri" w:cs="Times New Roman"/>
          <w:color w:val="72777C"/>
          <w:spacing w:val="-10"/>
          <w:w w:val="95"/>
          <w:sz w:val="17"/>
          <w:lang w:val="en-US"/>
        </w:rPr>
        <w:t xml:space="preserve"> </w:t>
      </w:r>
      <w:r w:rsidRPr="00985AFD">
        <w:rPr>
          <w:rFonts w:ascii="Times New Roman" w:eastAsia="Calibri" w:hAnsi="Calibri" w:cs="Times New Roman"/>
          <w:color w:val="72777C"/>
          <w:w w:val="95"/>
          <w:sz w:val="18"/>
          <w:lang w:val="en-US"/>
        </w:rPr>
        <w:t>a</w:t>
      </w:r>
      <w:r w:rsidRPr="00985AFD">
        <w:rPr>
          <w:rFonts w:ascii="Times New Roman" w:eastAsia="Calibri" w:hAnsi="Calibri" w:cs="Times New Roman"/>
          <w:color w:val="72777C"/>
          <w:spacing w:val="-19"/>
          <w:w w:val="95"/>
          <w:sz w:val="18"/>
          <w:lang w:val="en-US"/>
        </w:rPr>
        <w:t xml:space="preserve"> </w:t>
      </w:r>
      <w:r w:rsidRPr="00985AFD">
        <w:rPr>
          <w:rFonts w:ascii="Arial" w:eastAsia="Calibri" w:hAnsi="Calibri" w:cs="Times New Roman"/>
          <w:color w:val="72777C"/>
          <w:w w:val="95"/>
          <w:sz w:val="17"/>
          <w:lang w:val="en-US"/>
        </w:rPr>
        <w:t>CAGR</w:t>
      </w:r>
      <w:r w:rsidRPr="00985AFD">
        <w:rPr>
          <w:rFonts w:ascii="Arial" w:eastAsia="Calibri" w:hAnsi="Calibri" w:cs="Times New Roman"/>
          <w:color w:val="72777C"/>
          <w:spacing w:val="-26"/>
          <w:w w:val="95"/>
          <w:sz w:val="17"/>
          <w:lang w:val="en-US"/>
        </w:rPr>
        <w:t xml:space="preserve"> </w:t>
      </w:r>
      <w:r w:rsidRPr="00985AFD">
        <w:rPr>
          <w:rFonts w:ascii="Times New Roman" w:eastAsia="Calibri" w:hAnsi="Calibri" w:cs="Times New Roman"/>
          <w:color w:val="72777C"/>
          <w:w w:val="95"/>
          <w:sz w:val="18"/>
          <w:lang w:val="en-US"/>
        </w:rPr>
        <w:t>of</w:t>
      </w:r>
    </w:p>
    <w:p w:rsidR="00985AFD" w:rsidRPr="00985AFD" w:rsidRDefault="00985AFD" w:rsidP="00985AFD">
      <w:pPr>
        <w:widowControl w:val="0"/>
        <w:spacing w:after="0" w:line="160" w:lineRule="exact"/>
        <w:ind w:left="491"/>
        <w:rPr>
          <w:rFonts w:ascii="Times New Roman" w:eastAsia="Times New Roman" w:hAnsi="Times New Roman" w:cs="Times New Roman"/>
          <w:sz w:val="14"/>
          <w:szCs w:val="14"/>
          <w:lang w:val="en-US"/>
        </w:rPr>
      </w:pPr>
      <w:r w:rsidRPr="00985AFD">
        <w:rPr>
          <w:rFonts w:ascii="Times New Roman" w:eastAsia="Calibri" w:hAnsi="Calibri" w:cs="Times New Roman"/>
          <w:color w:val="606467"/>
          <w:w w:val="115"/>
          <w:sz w:val="14"/>
          <w:lang w:val="en-US"/>
        </w:rPr>
        <w:t>42%</w:t>
      </w:r>
      <w:r w:rsidRPr="00985AFD">
        <w:rPr>
          <w:rFonts w:ascii="Times New Roman" w:eastAsia="Calibri" w:hAnsi="Calibri" w:cs="Times New Roman"/>
          <w:color w:val="606467"/>
          <w:spacing w:val="-19"/>
          <w:w w:val="115"/>
          <w:sz w:val="14"/>
          <w:lang w:val="en-US"/>
        </w:rPr>
        <w:t xml:space="preserve"> </w:t>
      </w:r>
      <w:r w:rsidRPr="00985AFD">
        <w:rPr>
          <w:rFonts w:ascii="Times New Roman" w:eastAsia="Calibri" w:hAnsi="Calibri" w:cs="Times New Roman"/>
          <w:color w:val="72777C"/>
          <w:w w:val="115"/>
          <w:sz w:val="14"/>
          <w:lang w:val="en-US"/>
        </w:rPr>
        <w:t>following</w:t>
      </w:r>
      <w:r w:rsidRPr="00985AFD">
        <w:rPr>
          <w:rFonts w:ascii="Times New Roman" w:eastAsia="Calibri" w:hAnsi="Calibri" w:cs="Times New Roman"/>
          <w:color w:val="72777C"/>
          <w:spacing w:val="-22"/>
          <w:w w:val="115"/>
          <w:sz w:val="14"/>
          <w:lang w:val="en-US"/>
        </w:rPr>
        <w:t xml:space="preserve"> </w:t>
      </w:r>
      <w:r w:rsidRPr="00985AFD">
        <w:rPr>
          <w:rFonts w:ascii="Times New Roman" w:eastAsia="Calibri" w:hAnsi="Calibri" w:cs="Times New Roman"/>
          <w:color w:val="72777C"/>
          <w:w w:val="115"/>
          <w:sz w:val="14"/>
          <w:lang w:val="en-US"/>
        </w:rPr>
        <w:t>a</w:t>
      </w:r>
      <w:r w:rsidRPr="00985AFD">
        <w:rPr>
          <w:rFonts w:ascii="Times New Roman" w:eastAsia="Calibri" w:hAnsi="Calibri" w:cs="Times New Roman"/>
          <w:color w:val="72777C"/>
          <w:spacing w:val="-20"/>
          <w:w w:val="115"/>
          <w:sz w:val="14"/>
          <w:lang w:val="en-US"/>
        </w:rPr>
        <w:t xml:space="preserve"> </w:t>
      </w:r>
      <w:r w:rsidRPr="00985AFD">
        <w:rPr>
          <w:rFonts w:ascii="Times New Roman" w:eastAsia="Calibri" w:hAnsi="Calibri" w:cs="Times New Roman"/>
          <w:color w:val="72777C"/>
          <w:w w:val="115"/>
          <w:sz w:val="14"/>
          <w:lang w:val="en-US"/>
        </w:rPr>
        <w:t>number</w:t>
      </w:r>
    </w:p>
    <w:p w:rsidR="00985AFD" w:rsidRPr="00985AFD" w:rsidRDefault="00985AFD" w:rsidP="00985AFD">
      <w:pPr>
        <w:widowControl w:val="0"/>
        <w:spacing w:before="16" w:after="0" w:line="240" w:lineRule="auto"/>
        <w:ind w:left="491"/>
        <w:rPr>
          <w:rFonts w:ascii="Times New Roman" w:eastAsia="Times New Roman" w:hAnsi="Times New Roman" w:cs="Times New Roman"/>
          <w:sz w:val="15"/>
          <w:szCs w:val="15"/>
          <w:lang w:val="en-US"/>
        </w:rPr>
      </w:pPr>
      <w:r w:rsidRPr="00985AFD">
        <w:rPr>
          <w:rFonts w:ascii="Times New Roman" w:eastAsia="Calibri" w:hAnsi="Calibri" w:cs="Times New Roman"/>
          <w:color w:val="72777C"/>
          <w:sz w:val="16"/>
          <w:lang w:val="en-US"/>
        </w:rPr>
        <w:lastRenderedPageBreak/>
        <w:t>of</w:t>
      </w:r>
      <w:r w:rsidRPr="00985AFD">
        <w:rPr>
          <w:rFonts w:ascii="Times New Roman" w:eastAsia="Calibri" w:hAnsi="Calibri" w:cs="Times New Roman"/>
          <w:color w:val="72777C"/>
          <w:spacing w:val="-16"/>
          <w:sz w:val="16"/>
          <w:lang w:val="en-US"/>
        </w:rPr>
        <w:t xml:space="preserve"> </w:t>
      </w:r>
      <w:r w:rsidRPr="00985AFD">
        <w:rPr>
          <w:rFonts w:ascii="Times New Roman" w:eastAsia="Calibri" w:hAnsi="Calibri" w:cs="Times New Roman"/>
          <w:color w:val="72777C"/>
          <w:sz w:val="16"/>
          <w:lang w:val="en-US"/>
        </w:rPr>
        <w:t>new</w:t>
      </w:r>
      <w:r w:rsidRPr="00985AFD">
        <w:rPr>
          <w:rFonts w:ascii="Times New Roman" w:eastAsia="Calibri" w:hAnsi="Calibri" w:cs="Times New Roman"/>
          <w:color w:val="72777C"/>
          <w:spacing w:val="-21"/>
          <w:sz w:val="16"/>
          <w:lang w:val="en-US"/>
        </w:rPr>
        <w:t xml:space="preserve"> </w:t>
      </w:r>
      <w:r w:rsidRPr="00985AFD">
        <w:rPr>
          <w:rFonts w:ascii="Times New Roman" w:eastAsia="Calibri" w:hAnsi="Calibri" w:cs="Times New Roman"/>
          <w:color w:val="72777C"/>
          <w:sz w:val="16"/>
          <w:lang w:val="en-US"/>
        </w:rPr>
        <w:t>produ&lt;:t</w:t>
      </w:r>
      <w:r w:rsidRPr="00985AFD">
        <w:rPr>
          <w:rFonts w:ascii="Times New Roman" w:eastAsia="Calibri" w:hAnsi="Calibri" w:cs="Times New Roman"/>
          <w:color w:val="72777C"/>
          <w:spacing w:val="-14"/>
          <w:sz w:val="16"/>
          <w:lang w:val="en-US"/>
        </w:rPr>
        <w:t xml:space="preserve"> </w:t>
      </w:r>
      <w:r w:rsidRPr="00985AFD">
        <w:rPr>
          <w:rFonts w:ascii="Times New Roman" w:eastAsia="Calibri" w:hAnsi="Calibri" w:cs="Times New Roman"/>
          <w:color w:val="72777C"/>
          <w:sz w:val="16"/>
          <w:lang w:val="en-US"/>
        </w:rPr>
        <w:t>launehos</w:t>
      </w:r>
      <w:r w:rsidRPr="00985AFD">
        <w:rPr>
          <w:rFonts w:ascii="Times New Roman" w:eastAsia="Calibri" w:hAnsi="Calibri" w:cs="Times New Roman"/>
          <w:color w:val="72777C"/>
          <w:spacing w:val="-24"/>
          <w:sz w:val="16"/>
          <w:lang w:val="en-US"/>
        </w:rPr>
        <w:t xml:space="preserve"> </w:t>
      </w:r>
      <w:r w:rsidRPr="00985AFD">
        <w:rPr>
          <w:rFonts w:ascii="Times New Roman" w:eastAsia="Calibri" w:hAnsi="Calibri" w:cs="Times New Roman"/>
          <w:color w:val="72777C"/>
          <w:sz w:val="15"/>
          <w:lang w:val="en-US"/>
        </w:rPr>
        <w:t>by</w:t>
      </w:r>
    </w:p>
    <w:p w:rsidR="00985AFD" w:rsidRPr="00985AFD" w:rsidRDefault="00985AFD" w:rsidP="00985AFD">
      <w:pPr>
        <w:widowControl w:val="0"/>
        <w:spacing w:before="30" w:after="0" w:line="240" w:lineRule="auto"/>
        <w:ind w:left="491"/>
        <w:rPr>
          <w:rFonts w:ascii="Times New Roman" w:eastAsia="Times New Roman" w:hAnsi="Times New Roman" w:cs="Times New Roman"/>
          <w:sz w:val="14"/>
          <w:szCs w:val="14"/>
          <w:lang w:val="en-US"/>
        </w:rPr>
      </w:pPr>
      <w:r w:rsidRPr="00985AFD">
        <w:rPr>
          <w:rFonts w:ascii="Times New Roman" w:eastAsia="Calibri" w:hAnsi="Calibri" w:cs="Times New Roman"/>
          <w:color w:val="72777C"/>
          <w:w w:val="125"/>
          <w:sz w:val="14"/>
          <w:lang w:val="en-US"/>
        </w:rPr>
        <w:t>the</w:t>
      </w:r>
      <w:r w:rsidRPr="00985AFD">
        <w:rPr>
          <w:rFonts w:ascii="Times New Roman" w:eastAsia="Calibri" w:hAnsi="Calibri" w:cs="Times New Roman"/>
          <w:color w:val="72777C"/>
          <w:spacing w:val="-28"/>
          <w:w w:val="125"/>
          <w:sz w:val="14"/>
          <w:lang w:val="en-US"/>
        </w:rPr>
        <w:t xml:space="preserve"> </w:t>
      </w:r>
      <w:r w:rsidRPr="00985AFD">
        <w:rPr>
          <w:rFonts w:ascii="Times New Roman" w:eastAsia="Calibri" w:hAnsi="Calibri" w:cs="Times New Roman"/>
          <w:color w:val="72777C"/>
          <w:w w:val="125"/>
          <w:sz w:val="14"/>
          <w:lang w:val="en-US"/>
        </w:rPr>
        <w:t>large</w:t>
      </w:r>
      <w:r w:rsidRPr="00985AFD">
        <w:rPr>
          <w:rFonts w:ascii="Times New Roman" w:eastAsia="Calibri" w:hAnsi="Calibri" w:cs="Times New Roman"/>
          <w:color w:val="72777C"/>
          <w:spacing w:val="-29"/>
          <w:w w:val="125"/>
          <w:sz w:val="14"/>
          <w:lang w:val="en-US"/>
        </w:rPr>
        <w:t xml:space="preserve"> </w:t>
      </w:r>
      <w:r w:rsidRPr="00985AFD">
        <w:rPr>
          <w:rFonts w:ascii="Times New Roman" w:eastAsia="Calibri" w:hAnsi="Calibri" w:cs="Times New Roman"/>
          <w:color w:val="72777C"/>
          <w:w w:val="125"/>
          <w:sz w:val="14"/>
          <w:lang w:val="en-US"/>
        </w:rPr>
        <w:t>tobacco</w:t>
      </w:r>
      <w:r w:rsidRPr="00985AFD">
        <w:rPr>
          <w:rFonts w:ascii="Times New Roman" w:eastAsia="Calibri" w:hAnsi="Calibri" w:cs="Times New Roman"/>
          <w:color w:val="72777C"/>
          <w:spacing w:val="-24"/>
          <w:w w:val="125"/>
          <w:sz w:val="14"/>
          <w:lang w:val="en-US"/>
        </w:rPr>
        <w:t xml:space="preserve"> </w:t>
      </w:r>
      <w:r w:rsidRPr="00985AFD">
        <w:rPr>
          <w:rFonts w:ascii="Times New Roman" w:eastAsia="Calibri" w:hAnsi="Calibri" w:cs="Times New Roman"/>
          <w:color w:val="72777C"/>
          <w:spacing w:val="-2"/>
          <w:w w:val="125"/>
          <w:sz w:val="14"/>
          <w:lang w:val="en-US"/>
        </w:rPr>
        <w:t>companies</w:t>
      </w:r>
      <w:r w:rsidRPr="00985AFD">
        <w:rPr>
          <w:rFonts w:ascii="Times New Roman" w:eastAsia="Calibri" w:hAnsi="Calibri" w:cs="Times New Roman"/>
          <w:color w:val="72777C"/>
          <w:spacing w:val="-1"/>
          <w:w w:val="125"/>
          <w:sz w:val="14"/>
          <w:lang w:val="en-US"/>
        </w:rPr>
        <w:t>.</w:t>
      </w:r>
    </w:p>
    <w:p w:rsidR="00985AFD" w:rsidRPr="00985AFD" w:rsidRDefault="00985AFD" w:rsidP="00985AFD">
      <w:pPr>
        <w:widowControl w:val="0"/>
        <w:spacing w:before="1" w:after="0" w:line="240" w:lineRule="auto"/>
        <w:rPr>
          <w:rFonts w:ascii="Times New Roman" w:eastAsia="Times New Roman" w:hAnsi="Times New Roman" w:cs="Times New Roman"/>
          <w:sz w:val="56"/>
          <w:szCs w:val="56"/>
          <w:lang w:val="en-US"/>
        </w:rPr>
      </w:pPr>
      <w:r w:rsidRPr="00985AFD">
        <w:rPr>
          <w:rFonts w:ascii="Calibri" w:eastAsia="Calibri" w:hAnsi="Calibri" w:cs="Times New Roman"/>
          <w:lang w:val="en-US"/>
        </w:rPr>
        <w:br w:type="column"/>
      </w:r>
    </w:p>
    <w:p w:rsidR="00985AFD" w:rsidRPr="00985AFD" w:rsidRDefault="00985AFD" w:rsidP="00985AFD">
      <w:pPr>
        <w:widowControl w:val="0"/>
        <w:spacing w:after="0" w:line="595" w:lineRule="exact"/>
        <w:ind w:left="184"/>
        <w:rPr>
          <w:rFonts w:ascii="Arial" w:eastAsia="Arial" w:hAnsi="Arial" w:cs="Arial"/>
          <w:sz w:val="52"/>
          <w:szCs w:val="52"/>
          <w:lang w:val="en-US"/>
        </w:rPr>
      </w:pPr>
      <w:r w:rsidRPr="00985AFD">
        <w:rPr>
          <w:rFonts w:ascii="Calibri" w:eastAsia="Calibri" w:hAnsi="Calibri" w:cs="Times New Roman"/>
          <w:noProof/>
          <w:lang w:eastAsia="en-NZ"/>
        </w:rPr>
        <mc:AlternateContent>
          <mc:Choice Requires="wpg">
            <w:drawing>
              <wp:anchor distT="0" distB="0" distL="114300" distR="114300" simplePos="0" relativeHeight="251671552" behindDoc="0" locked="0" layoutInCell="1" allowOverlap="1">
                <wp:simplePos x="0" y="0"/>
                <wp:positionH relativeFrom="page">
                  <wp:posOffset>4171950</wp:posOffset>
                </wp:positionH>
                <wp:positionV relativeFrom="paragraph">
                  <wp:posOffset>-922020</wp:posOffset>
                </wp:positionV>
                <wp:extent cx="2593975" cy="1971040"/>
                <wp:effectExtent l="0" t="0" r="15875" b="1016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3975" cy="1971040"/>
                          <a:chOff x="6571" y="-1454"/>
                          <a:chExt cx="4085" cy="3104"/>
                        </a:xfrm>
                      </wpg:grpSpPr>
                      <pic:pic xmlns:pic="http://schemas.openxmlformats.org/drawingml/2006/picture">
                        <pic:nvPicPr>
                          <pic:cNvPr id="40" name="Picture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6571" y="-1454"/>
                            <a:ext cx="1398" cy="310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wpg:grpSp>
                        <wpg:cNvPr id="41" name="Group 4"/>
                        <wpg:cNvGrpSpPr>
                          <a:grpSpLocks/>
                        </wpg:cNvGrpSpPr>
                        <wpg:grpSpPr bwMode="auto">
                          <a:xfrm>
                            <a:off x="7262" y="-728"/>
                            <a:ext cx="3380" cy="2"/>
                            <a:chOff x="7262" y="-728"/>
                            <a:chExt cx="3380" cy="2"/>
                          </a:xfrm>
                        </wpg:grpSpPr>
                        <wps:wsp>
                          <wps:cNvPr id="42" name="Freeform 6"/>
                          <wps:cNvSpPr>
                            <a:spLocks/>
                          </wps:cNvSpPr>
                          <wps:spPr bwMode="auto">
                            <a:xfrm>
                              <a:off x="7262" y="-728"/>
                              <a:ext cx="3380" cy="2"/>
                            </a:xfrm>
                            <a:custGeom>
                              <a:avLst/>
                              <a:gdLst>
                                <a:gd name="T0" fmla="+- 0 7262 7262"/>
                                <a:gd name="T1" fmla="*/ T0 w 3380"/>
                                <a:gd name="T2" fmla="+- 0 10641 7262"/>
                                <a:gd name="T3" fmla="*/ T2 w 3380"/>
                              </a:gdLst>
                              <a:ahLst/>
                              <a:cxnLst>
                                <a:cxn ang="0">
                                  <a:pos x="T1" y="0"/>
                                </a:cxn>
                                <a:cxn ang="0">
                                  <a:pos x="T3" y="0"/>
                                </a:cxn>
                              </a:cxnLst>
                              <a:rect l="0" t="0" r="r" b="b"/>
                              <a:pathLst>
                                <a:path w="3380">
                                  <a:moveTo>
                                    <a:pt x="0" y="0"/>
                                  </a:moveTo>
                                  <a:lnTo>
                                    <a:pt x="3379" y="0"/>
                                  </a:lnTo>
                                </a:path>
                              </a:pathLst>
                            </a:custGeom>
                            <a:noFill/>
                            <a:ln w="17735">
                              <a:solidFill>
                                <a:srgbClr val="7C9CAC"/>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43" name="Text Box 5"/>
                          <wps:cNvSpPr txBox="1">
                            <a:spLocks noChangeArrowheads="1"/>
                          </wps:cNvSpPr>
                          <wps:spPr bwMode="auto">
                            <a:xfrm>
                              <a:off x="6571" y="-1454"/>
                              <a:ext cx="4085" cy="3104"/>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F7338" w:rsidRDefault="000F7338" w:rsidP="00985AFD">
                                <w:pPr>
                                  <w:spacing w:before="5" w:line="218" w:lineRule="auto"/>
                                  <w:ind w:left="690" w:right="654"/>
                                  <w:rPr>
                                    <w:rFonts w:ascii="Arial" w:eastAsia="Arial" w:hAnsi="Arial" w:cs="Arial"/>
                                  </w:rPr>
                                </w:pPr>
                                <w:r>
                                  <w:rPr>
                                    <w:rFonts w:ascii="Arial"/>
                                    <w:color w:val="1C6474"/>
                                    <w:w w:val="110"/>
                                  </w:rPr>
                                  <w:t>A</w:t>
                                </w:r>
                                <w:r>
                                  <w:rPr>
                                    <w:rFonts w:ascii="Arial"/>
                                    <w:color w:val="1C6474"/>
                                    <w:spacing w:val="-5"/>
                                    <w:w w:val="110"/>
                                  </w:rPr>
                                  <w:t>P</w:t>
                                </w:r>
                                <w:r>
                                  <w:rPr>
                                    <w:rFonts w:ascii="Arial"/>
                                    <w:color w:val="1C6474"/>
                                    <w:w w:val="110"/>
                                  </w:rPr>
                                  <w:t>PL</w:t>
                                </w:r>
                                <w:r>
                                  <w:rPr>
                                    <w:rFonts w:ascii="Arial"/>
                                    <w:color w:val="1C6474"/>
                                    <w:spacing w:val="-21"/>
                                    <w:w w:val="110"/>
                                  </w:rPr>
                                  <w:t>I</w:t>
                                </w:r>
                                <w:r>
                                  <w:rPr>
                                    <w:rFonts w:ascii="Arial"/>
                                    <w:color w:val="1C6474"/>
                                    <w:w w:val="110"/>
                                  </w:rPr>
                                  <w:t>C</w:t>
                                </w:r>
                                <w:r>
                                  <w:rPr>
                                    <w:rFonts w:ascii="Arial"/>
                                    <w:color w:val="1C6474"/>
                                    <w:spacing w:val="-35"/>
                                    <w:w w:val="110"/>
                                  </w:rPr>
                                  <w:t>A</w:t>
                                </w:r>
                                <w:r>
                                  <w:rPr>
                                    <w:rFonts w:ascii="Arial"/>
                                    <w:color w:val="1C6474"/>
                                    <w:w w:val="110"/>
                                  </w:rPr>
                                  <w:t>T</w:t>
                                </w:r>
                                <w:r>
                                  <w:rPr>
                                    <w:rFonts w:ascii="Arial"/>
                                    <w:color w:val="1C6474"/>
                                    <w:spacing w:val="1"/>
                                    <w:w w:val="110"/>
                                  </w:rPr>
                                  <w:t>I</w:t>
                                </w:r>
                                <w:r>
                                  <w:rPr>
                                    <w:rFonts w:ascii="Arial"/>
                                    <w:color w:val="1C6474"/>
                                    <w:w w:val="110"/>
                                  </w:rPr>
                                  <w:t>O</w:t>
                                </w:r>
                                <w:r>
                                  <w:rPr>
                                    <w:rFonts w:ascii="Arial"/>
                                    <w:color w:val="1C6474"/>
                                    <w:spacing w:val="-13"/>
                                    <w:w w:val="110"/>
                                  </w:rPr>
                                  <w:t>N</w:t>
                                </w:r>
                                <w:r>
                                  <w:rPr>
                                    <w:rFonts w:ascii="Arial"/>
                                    <w:color w:val="1C6474"/>
                                    <w:w w:val="110"/>
                                  </w:rPr>
                                  <w:t>S</w:t>
                                </w:r>
                                <w:r>
                                  <w:rPr>
                                    <w:rFonts w:ascii="Arial"/>
                                    <w:color w:val="1C6474"/>
                                    <w:spacing w:val="-41"/>
                                    <w:w w:val="110"/>
                                  </w:rPr>
                                  <w:t xml:space="preserve"> </w:t>
                                </w:r>
                                <w:r>
                                  <w:rPr>
                                    <w:rFonts w:ascii="Arial"/>
                                    <w:color w:val="1C6474"/>
                                    <w:w w:val="110"/>
                                  </w:rPr>
                                  <w:t>FOR</w:t>
                                </w:r>
                                <w:r>
                                  <w:rPr>
                                    <w:rFonts w:ascii="Arial"/>
                                    <w:color w:val="1C6474"/>
                                    <w:w w:val="101"/>
                                  </w:rPr>
                                  <w:t xml:space="preserve"> </w:t>
                                </w:r>
                                <w:r>
                                  <w:rPr>
                                    <w:rFonts w:ascii="Arial"/>
                                    <w:color w:val="1C6474"/>
                                    <w:w w:val="110"/>
                                  </w:rPr>
                                  <w:t>T</w:t>
                                </w:r>
                                <w:r>
                                  <w:rPr>
                                    <w:rFonts w:ascii="Arial"/>
                                    <w:color w:val="1C6474"/>
                                    <w:spacing w:val="-14"/>
                                    <w:w w:val="110"/>
                                  </w:rPr>
                                  <w:t>E</w:t>
                                </w:r>
                                <w:r>
                                  <w:rPr>
                                    <w:rFonts w:ascii="Arial"/>
                                    <w:color w:val="1C6474"/>
                                    <w:w w:val="110"/>
                                  </w:rPr>
                                  <w:t>CIH</w:t>
                                </w:r>
                                <w:r>
                                  <w:rPr>
                                    <w:rFonts w:ascii="Arial"/>
                                    <w:color w:val="1C6474"/>
                                    <w:spacing w:val="-8"/>
                                    <w:w w:val="110"/>
                                  </w:rPr>
                                  <w:t>N</w:t>
                                </w:r>
                                <w:r>
                                  <w:rPr>
                                    <w:rFonts w:ascii="Arial"/>
                                    <w:color w:val="1C6474"/>
                                    <w:spacing w:val="-21"/>
                                    <w:w w:val="110"/>
                                  </w:rPr>
                                  <w:t>O</w:t>
                                </w:r>
                                <w:r>
                                  <w:rPr>
                                    <w:rFonts w:ascii="Arial"/>
                                    <w:color w:val="1C6474"/>
                                    <w:spacing w:val="-38"/>
                                    <w:w w:val="110"/>
                                  </w:rPr>
                                  <w:t>L</w:t>
                                </w:r>
                                <w:r>
                                  <w:rPr>
                                    <w:rFonts w:ascii="Arial"/>
                                    <w:color w:val="1C6474"/>
                                    <w:spacing w:val="-21"/>
                                    <w:w w:val="110"/>
                                  </w:rPr>
                                  <w:t>O</w:t>
                                </w:r>
                                <w:r>
                                  <w:rPr>
                                    <w:rFonts w:ascii="Arial"/>
                                    <w:color w:val="1C6474"/>
                                    <w:spacing w:val="-40"/>
                                    <w:w w:val="110"/>
                                  </w:rPr>
                                  <w:t>G</w:t>
                                </w:r>
                                <w:r>
                                  <w:rPr>
                                    <w:rFonts w:ascii="Arial"/>
                                    <w:color w:val="1C6474"/>
                                    <w:w w:val="110"/>
                                  </w:rPr>
                                  <w:t>Y</w:t>
                                </w:r>
                                <w:r>
                                  <w:rPr>
                                    <w:rFonts w:ascii="Arial"/>
                                    <w:color w:val="1C6474"/>
                                    <w:spacing w:val="-12"/>
                                    <w:w w:val="110"/>
                                  </w:rPr>
                                  <w:t xml:space="preserve"> </w:t>
                                </w:r>
                                <w:r>
                                  <w:rPr>
                                    <w:rFonts w:ascii="Arial"/>
                                    <w:color w:val="1C6474"/>
                                    <w:w w:val="110"/>
                                  </w:rPr>
                                  <w:t>O</w:t>
                                </w:r>
                                <w:r>
                                  <w:rPr>
                                    <w:rFonts w:ascii="Arial"/>
                                    <w:color w:val="1C6474"/>
                                    <w:spacing w:val="-26"/>
                                    <w:w w:val="110"/>
                                  </w:rPr>
                                  <w:t>U</w:t>
                                </w:r>
                                <w:r>
                                  <w:rPr>
                                    <w:rFonts w:ascii="Arial"/>
                                    <w:color w:val="1C6474"/>
                                    <w:w w:val="110"/>
                                  </w:rPr>
                                  <w:t>TS</w:t>
                                </w:r>
                                <w:r>
                                  <w:rPr>
                                    <w:rFonts w:ascii="Arial"/>
                                    <w:color w:val="1C6474"/>
                                    <w:spacing w:val="7"/>
                                    <w:w w:val="110"/>
                                  </w:rPr>
                                  <w:t>I</w:t>
                                </w:r>
                                <w:r>
                                  <w:rPr>
                                    <w:rFonts w:ascii="Arial"/>
                                    <w:color w:val="1C6474"/>
                                    <w:spacing w:val="-19"/>
                                    <w:w w:val="110"/>
                                  </w:rPr>
                                  <w:t>D</w:t>
                                </w:r>
                                <w:r>
                                  <w:rPr>
                                    <w:rFonts w:ascii="Arial"/>
                                    <w:color w:val="1C6474"/>
                                    <w:w w:val="110"/>
                                  </w:rPr>
                                  <w:t>E</w:t>
                                </w:r>
                                <w:r>
                                  <w:rPr>
                                    <w:rFonts w:ascii="Arial"/>
                                    <w:color w:val="1C6474"/>
                                    <w:w w:val="104"/>
                                  </w:rPr>
                                  <w:t xml:space="preserve"> </w:t>
                                </w:r>
                                <w:r>
                                  <w:rPr>
                                    <w:rFonts w:ascii="Arial"/>
                                    <w:color w:val="1C6474"/>
                                    <w:spacing w:val="-89"/>
                                    <w:w w:val="105"/>
                                  </w:rPr>
                                  <w:t>N</w:t>
                                </w:r>
                                <w:r>
                                  <w:rPr>
                                    <w:rFonts w:ascii="Arial"/>
                                    <w:color w:val="1C6474"/>
                                    <w:spacing w:val="-170"/>
                                    <w:w w:val="105"/>
                                  </w:rPr>
                                  <w:t>I</w:t>
                                </w:r>
                                <w:r>
                                  <w:rPr>
                                    <w:rFonts w:ascii="Arial"/>
                                    <w:color w:val="1C6474"/>
                                    <w:w w:val="105"/>
                                  </w:rPr>
                                  <w:t>COT</w:t>
                                </w:r>
                                <w:r>
                                  <w:rPr>
                                    <w:rFonts w:ascii="Arial"/>
                                    <w:color w:val="1C6474"/>
                                    <w:spacing w:val="4"/>
                                    <w:w w:val="105"/>
                                  </w:rPr>
                                  <w:t>I</w:t>
                                </w:r>
                                <w:r>
                                  <w:rPr>
                                    <w:rFonts w:ascii="Arial"/>
                                    <w:color w:val="1C6474"/>
                                    <w:w w:val="105"/>
                                  </w:rPr>
                                  <w:t>NE</w:t>
                                </w:r>
                                <w:r>
                                  <w:rPr>
                                    <w:rFonts w:ascii="Arial"/>
                                    <w:color w:val="1C6474"/>
                                    <w:spacing w:val="15"/>
                                    <w:w w:val="105"/>
                                  </w:rPr>
                                  <w:t xml:space="preserve"> </w:t>
                                </w:r>
                                <w:r>
                                  <w:rPr>
                                    <w:rFonts w:ascii="Arial"/>
                                    <w:color w:val="1C6474"/>
                                    <w:spacing w:val="-18"/>
                                    <w:w w:val="105"/>
                                  </w:rPr>
                                  <w:t>D</w:t>
                                </w:r>
                                <w:r>
                                  <w:rPr>
                                    <w:rFonts w:ascii="Arial"/>
                                    <w:color w:val="1C6474"/>
                                    <w:w w:val="105"/>
                                  </w:rPr>
                                  <w:t>EL</w:t>
                                </w:r>
                                <w:r>
                                  <w:rPr>
                                    <w:rFonts w:ascii="Arial"/>
                                    <w:color w:val="1C6474"/>
                                    <w:spacing w:val="-34"/>
                                    <w:w w:val="105"/>
                                  </w:rPr>
                                  <w:t>I</w:t>
                                </w:r>
                                <w:r>
                                  <w:rPr>
                                    <w:rFonts w:ascii="Arial"/>
                                    <w:color w:val="1C6474"/>
                                    <w:w w:val="105"/>
                                  </w:rPr>
                                  <w:t>VERY</w:t>
                                </w:r>
                              </w:p>
                              <w:p w:rsidR="000F7338" w:rsidRDefault="000F7338" w:rsidP="00985AFD">
                                <w:pPr>
                                  <w:spacing w:before="101" w:line="286" w:lineRule="auto"/>
                                  <w:ind w:left="1654" w:right="141" w:firstLine="13"/>
                                  <w:rPr>
                                    <w:rFonts w:ascii="Times New Roman" w:eastAsia="Times New Roman" w:hAnsi="Times New Roman" w:cs="Times New Roman"/>
                                    <w:sz w:val="14"/>
                                    <w:szCs w:val="14"/>
                                  </w:rPr>
                                </w:pPr>
                                <w:r>
                                  <w:rPr>
                                    <w:rFonts w:ascii="Times New Roman"/>
                                    <w:color w:val="72777C"/>
                                    <w:w w:val="105"/>
                                    <w:sz w:val="14"/>
                                  </w:rPr>
                                  <w:t>Vapour</w:t>
                                </w:r>
                                <w:r>
                                  <w:rPr>
                                    <w:rFonts w:ascii="Times New Roman"/>
                                    <w:color w:val="72777C"/>
                                    <w:spacing w:val="-7"/>
                                    <w:w w:val="105"/>
                                    <w:sz w:val="14"/>
                                  </w:rPr>
                                  <w:t xml:space="preserve"> </w:t>
                                </w:r>
                                <w:r>
                                  <w:rPr>
                                    <w:rFonts w:ascii="Times New Roman"/>
                                    <w:color w:val="72777C"/>
                                    <w:w w:val="105"/>
                                    <w:sz w:val="14"/>
                                  </w:rPr>
                                  <w:t>technology</w:t>
                                </w:r>
                                <w:r>
                                  <w:rPr>
                                    <w:rFonts w:ascii="Times New Roman"/>
                                    <w:color w:val="72777C"/>
                                    <w:spacing w:val="-3"/>
                                    <w:w w:val="105"/>
                                    <w:sz w:val="14"/>
                                  </w:rPr>
                                  <w:t xml:space="preserve"> </w:t>
                                </w:r>
                                <w:r>
                                  <w:rPr>
                                    <w:rFonts w:ascii="Times New Roman"/>
                                    <w:color w:val="72777C"/>
                                    <w:w w:val="105"/>
                                    <w:sz w:val="14"/>
                                  </w:rPr>
                                  <w:t>is</w:t>
                                </w:r>
                                <w:r>
                                  <w:rPr>
                                    <w:rFonts w:ascii="Times New Roman"/>
                                    <w:color w:val="72777C"/>
                                    <w:spacing w:val="-21"/>
                                    <w:w w:val="105"/>
                                    <w:sz w:val="14"/>
                                  </w:rPr>
                                  <w:t xml:space="preserve"> </w:t>
                                </w:r>
                                <w:r>
                                  <w:rPr>
                                    <w:rFonts w:ascii="Times New Roman"/>
                                    <w:color w:val="72777C"/>
                                    <w:w w:val="105"/>
                                    <w:sz w:val="16"/>
                                  </w:rPr>
                                  <w:t>c.urrently</w:t>
                                </w:r>
                                <w:r>
                                  <w:rPr>
                                    <w:rFonts w:ascii="Times New Roman"/>
                                    <w:color w:val="72777C"/>
                                    <w:w w:val="89"/>
                                    <w:sz w:val="16"/>
                                  </w:rPr>
                                  <w:t xml:space="preserve"> </w:t>
                                </w:r>
                                <w:r>
                                  <w:rPr>
                                    <w:rFonts w:ascii="Times New Roman"/>
                                    <w:color w:val="606467"/>
                                    <w:spacing w:val="-1"/>
                                    <w:w w:val="110"/>
                                    <w:sz w:val="14"/>
                                  </w:rPr>
                                  <w:t>predom</w:t>
                                </w:r>
                                <w:r>
                                  <w:rPr>
                                    <w:rFonts w:ascii="Times New Roman"/>
                                    <w:color w:val="828A90"/>
                                    <w:spacing w:val="-1"/>
                                    <w:w w:val="110"/>
                                    <w:sz w:val="14"/>
                                  </w:rPr>
                                  <w:t>i</w:t>
                                </w:r>
                                <w:r>
                                  <w:rPr>
                                    <w:rFonts w:ascii="Times New Roman"/>
                                    <w:color w:val="606467"/>
                                    <w:spacing w:val="-1"/>
                                    <w:w w:val="110"/>
                                    <w:sz w:val="14"/>
                                  </w:rPr>
                                  <w:t>nantty</w:t>
                                </w:r>
                                <w:r>
                                  <w:rPr>
                                    <w:rFonts w:ascii="Times New Roman"/>
                                    <w:color w:val="606467"/>
                                    <w:spacing w:val="11"/>
                                    <w:w w:val="110"/>
                                    <w:sz w:val="14"/>
                                  </w:rPr>
                                  <w:t xml:space="preserve"> </w:t>
                                </w:r>
                                <w:r>
                                  <w:rPr>
                                    <w:rFonts w:ascii="Times New Roman"/>
                                    <w:color w:val="72777C"/>
                                    <w:w w:val="110"/>
                                    <w:sz w:val="14"/>
                                  </w:rPr>
                                  <w:t>used</w:t>
                                </w:r>
                                <w:r>
                                  <w:rPr>
                                    <w:rFonts w:ascii="Times New Roman"/>
                                    <w:color w:val="72777C"/>
                                    <w:spacing w:val="29"/>
                                    <w:w w:val="110"/>
                                    <w:sz w:val="14"/>
                                  </w:rPr>
                                  <w:t xml:space="preserve"> </w:t>
                                </w:r>
                                <w:r>
                                  <w:rPr>
                                    <w:rFonts w:ascii="Times New Roman"/>
                                    <w:color w:val="72777C"/>
                                    <w:w w:val="110"/>
                                    <w:sz w:val="14"/>
                                  </w:rPr>
                                  <w:t xml:space="preserve">for </w:t>
                                </w:r>
                                <w:r>
                                  <w:rPr>
                                    <w:rFonts w:ascii="Times New Roman"/>
                                    <w:color w:val="72777C"/>
                                    <w:w w:val="110"/>
                                    <w:sz w:val="15"/>
                                  </w:rPr>
                                  <w:t>the</w:t>
                                </w:r>
                                <w:r>
                                  <w:rPr>
                                    <w:rFonts w:ascii="Times New Roman"/>
                                    <w:color w:val="72777C"/>
                                    <w:spacing w:val="-6"/>
                                    <w:w w:val="110"/>
                                    <w:sz w:val="15"/>
                                  </w:rPr>
                                  <w:t xml:space="preserve"> </w:t>
                                </w:r>
                                <w:r>
                                  <w:rPr>
                                    <w:rFonts w:ascii="Times New Roman"/>
                                    <w:color w:val="72777C"/>
                                    <w:w w:val="110"/>
                                    <w:sz w:val="14"/>
                                  </w:rPr>
                                  <w:t>delivery</w:t>
                                </w:r>
                                <w:r>
                                  <w:rPr>
                                    <w:rFonts w:ascii="Times New Roman"/>
                                    <w:color w:val="72777C"/>
                                    <w:spacing w:val="29"/>
                                    <w:w w:val="111"/>
                                    <w:sz w:val="14"/>
                                  </w:rPr>
                                  <w:t xml:space="preserve"> </w:t>
                                </w:r>
                                <w:r>
                                  <w:rPr>
                                    <w:rFonts w:ascii="Times New Roman"/>
                                    <w:color w:val="72777C"/>
                                    <w:w w:val="110"/>
                                    <w:sz w:val="14"/>
                                  </w:rPr>
                                  <w:t>of</w:t>
                                </w:r>
                                <w:r>
                                  <w:rPr>
                                    <w:rFonts w:ascii="Times New Roman"/>
                                    <w:color w:val="72777C"/>
                                    <w:spacing w:val="3"/>
                                    <w:w w:val="110"/>
                                    <w:sz w:val="14"/>
                                  </w:rPr>
                                  <w:t xml:space="preserve"> </w:t>
                                </w:r>
                                <w:r>
                                  <w:rPr>
                                    <w:rFonts w:ascii="Times New Roman"/>
                                    <w:color w:val="72777C"/>
                                    <w:w w:val="110"/>
                                    <w:sz w:val="14"/>
                                  </w:rPr>
                                  <w:t>nicotine</w:t>
                                </w:r>
                                <w:r>
                                  <w:rPr>
                                    <w:rFonts w:ascii="Times New Roman"/>
                                    <w:color w:val="72777C"/>
                                    <w:spacing w:val="30"/>
                                    <w:w w:val="110"/>
                                    <w:sz w:val="14"/>
                                  </w:rPr>
                                  <w:t xml:space="preserve"> </w:t>
                                </w:r>
                                <w:r>
                                  <w:rPr>
                                    <w:rFonts w:ascii="Times New Roman"/>
                                    <w:color w:val="72777C"/>
                                    <w:w w:val="110"/>
                                    <w:sz w:val="14"/>
                                  </w:rPr>
                                  <w:t>but</w:t>
                                </w:r>
                                <w:r>
                                  <w:rPr>
                                    <w:rFonts w:ascii="Times New Roman"/>
                                    <w:color w:val="72777C"/>
                                    <w:spacing w:val="-9"/>
                                    <w:w w:val="110"/>
                                    <w:sz w:val="14"/>
                                  </w:rPr>
                                  <w:t xml:space="preserve"> </w:t>
                                </w:r>
                                <w:r>
                                  <w:rPr>
                                    <w:rFonts w:ascii="Times New Roman"/>
                                    <w:color w:val="72777C"/>
                                    <w:w w:val="110"/>
                                    <w:sz w:val="14"/>
                                  </w:rPr>
                                  <w:t>there</w:t>
                                </w:r>
                                <w:r>
                                  <w:rPr>
                                    <w:rFonts w:ascii="Times New Roman"/>
                                    <w:color w:val="72777C"/>
                                    <w:spacing w:val="24"/>
                                    <w:w w:val="110"/>
                                    <w:sz w:val="14"/>
                                  </w:rPr>
                                  <w:t xml:space="preserve"> </w:t>
                                </w:r>
                                <w:r>
                                  <w:rPr>
                                    <w:rFonts w:ascii="Times New Roman"/>
                                    <w:color w:val="72777C"/>
                                    <w:w w:val="110"/>
                                    <w:sz w:val="14"/>
                                  </w:rPr>
                                  <w:t>are</w:t>
                                </w:r>
                                <w:r>
                                  <w:rPr>
                                    <w:rFonts w:ascii="Times New Roman"/>
                                    <w:color w:val="72777C"/>
                                    <w:spacing w:val="14"/>
                                    <w:w w:val="110"/>
                                    <w:sz w:val="14"/>
                                  </w:rPr>
                                  <w:t xml:space="preserve"> </w:t>
                                </w:r>
                                <w:r>
                                  <w:rPr>
                                    <w:rFonts w:ascii="Times New Roman"/>
                                    <w:color w:val="72777C"/>
                                    <w:w w:val="110"/>
                                    <w:sz w:val="14"/>
                                  </w:rPr>
                                  <w:t>a</w:t>
                                </w:r>
                                <w:r>
                                  <w:rPr>
                                    <w:rFonts w:ascii="Times New Roman"/>
                                    <w:color w:val="72777C"/>
                                    <w:spacing w:val="17"/>
                                    <w:w w:val="110"/>
                                    <w:sz w:val="14"/>
                                  </w:rPr>
                                  <w:t xml:space="preserve"> </w:t>
                                </w:r>
                                <w:r>
                                  <w:rPr>
                                    <w:rFonts w:ascii="Times New Roman"/>
                                    <w:color w:val="606467"/>
                                    <w:w w:val="110"/>
                                    <w:sz w:val="14"/>
                                  </w:rPr>
                                  <w:t>range</w:t>
                                </w:r>
                              </w:p>
                              <w:p w:rsidR="000F7338" w:rsidRDefault="000F7338" w:rsidP="00985AFD">
                                <w:pPr>
                                  <w:spacing w:before="4" w:line="271" w:lineRule="auto"/>
                                  <w:ind w:left="1668" w:right="216"/>
                                  <w:rPr>
                                    <w:rFonts w:ascii="Times New Roman" w:eastAsia="Times New Roman" w:hAnsi="Times New Roman" w:cs="Times New Roman"/>
                                    <w:sz w:val="14"/>
                                    <w:szCs w:val="14"/>
                                  </w:rPr>
                                </w:pPr>
                                <w:r>
                                  <w:rPr>
                                    <w:rFonts w:ascii="Times New Roman"/>
                                    <w:color w:val="72777C"/>
                                    <w:w w:val="110"/>
                                    <w:sz w:val="14"/>
                                  </w:rPr>
                                  <w:t>of</w:t>
                                </w:r>
                                <w:r>
                                  <w:rPr>
                                    <w:rFonts w:ascii="Times New Roman"/>
                                    <w:color w:val="72777C"/>
                                    <w:spacing w:val="-21"/>
                                    <w:w w:val="110"/>
                                    <w:sz w:val="14"/>
                                  </w:rPr>
                                  <w:t xml:space="preserve"> </w:t>
                                </w:r>
                                <w:r>
                                  <w:rPr>
                                    <w:rFonts w:ascii="Times New Roman"/>
                                    <w:color w:val="72777C"/>
                                    <w:w w:val="110"/>
                                    <w:sz w:val="14"/>
                                  </w:rPr>
                                  <w:t>alternative</w:t>
                                </w:r>
                                <w:r>
                                  <w:rPr>
                                    <w:rFonts w:ascii="Times New Roman"/>
                                    <w:color w:val="72777C"/>
                                    <w:spacing w:val="-8"/>
                                    <w:w w:val="110"/>
                                    <w:sz w:val="14"/>
                                  </w:rPr>
                                  <w:t xml:space="preserve"> </w:t>
                                </w:r>
                                <w:r>
                                  <w:rPr>
                                    <w:rFonts w:ascii="Times New Roman"/>
                                    <w:color w:val="72777C"/>
                                    <w:w w:val="110"/>
                                    <w:sz w:val="14"/>
                                  </w:rPr>
                                  <w:t>appltc:ations</w:t>
                                </w:r>
                                <w:r>
                                  <w:rPr>
                                    <w:rFonts w:ascii="Times New Roman"/>
                                    <w:color w:val="72777C"/>
                                    <w:spacing w:val="-17"/>
                                    <w:w w:val="110"/>
                                    <w:sz w:val="14"/>
                                  </w:rPr>
                                  <w:t xml:space="preserve"> </w:t>
                                </w:r>
                                <w:r>
                                  <w:rPr>
                                    <w:rFonts w:ascii="Arial"/>
                                    <w:color w:val="72777C"/>
                                    <w:w w:val="110"/>
                                    <w:sz w:val="14"/>
                                  </w:rPr>
                                  <w:t>which</w:t>
                                </w:r>
                                <w:r>
                                  <w:rPr>
                                    <w:rFonts w:ascii="Arial"/>
                                    <w:color w:val="72777C"/>
                                    <w:w w:val="106"/>
                                    <w:sz w:val="14"/>
                                  </w:rPr>
                                  <w:t xml:space="preserve"> </w:t>
                                </w:r>
                                <w:r>
                                  <w:rPr>
                                    <w:rFonts w:ascii="Times New Roman"/>
                                    <w:color w:val="72777C"/>
                                    <w:w w:val="115"/>
                                    <w:sz w:val="16"/>
                                  </w:rPr>
                                  <w:t>may</w:t>
                                </w:r>
                                <w:r>
                                  <w:rPr>
                                    <w:rFonts w:ascii="Times New Roman"/>
                                    <w:color w:val="72777C"/>
                                    <w:spacing w:val="-10"/>
                                    <w:w w:val="115"/>
                                    <w:sz w:val="16"/>
                                  </w:rPr>
                                  <w:t xml:space="preserve"> </w:t>
                                </w:r>
                                <w:r>
                                  <w:rPr>
                                    <w:rFonts w:ascii="Times New Roman"/>
                                    <w:color w:val="72777C"/>
                                    <w:w w:val="115"/>
                                    <w:sz w:val="14"/>
                                  </w:rPr>
                                  <w:t>become</w:t>
                                </w:r>
                                <w:r>
                                  <w:rPr>
                                    <w:rFonts w:ascii="Times New Roman"/>
                                    <w:color w:val="72777C"/>
                                    <w:spacing w:val="-2"/>
                                    <w:w w:val="115"/>
                                    <w:sz w:val="14"/>
                                  </w:rPr>
                                  <w:t xml:space="preserve"> </w:t>
                                </w:r>
                                <w:r>
                                  <w:rPr>
                                    <w:rFonts w:ascii="Times New Roman"/>
                                    <w:color w:val="72777C"/>
                                    <w:w w:val="115"/>
                                    <w:sz w:val="14"/>
                                  </w:rPr>
                                  <w:t>a</w:t>
                                </w:r>
                                <w:r>
                                  <w:rPr>
                                    <w:rFonts w:ascii="Times New Roman"/>
                                    <w:color w:val="72777C"/>
                                    <w:spacing w:val="13"/>
                                    <w:w w:val="115"/>
                                    <w:sz w:val="14"/>
                                  </w:rPr>
                                  <w:t>s</w:t>
                                </w:r>
                                <w:r>
                                  <w:rPr>
                                    <w:rFonts w:ascii="Times New Roman"/>
                                    <w:color w:val="72777C"/>
                                    <w:w w:val="115"/>
                                    <w:sz w:val="14"/>
                                  </w:rPr>
                                  <w:t>or</w:t>
                                </w:r>
                                <w:r>
                                  <w:rPr>
                                    <w:rFonts w:ascii="Times New Roman"/>
                                    <w:color w:val="72777C"/>
                                    <w:spacing w:val="-11"/>
                                    <w:w w:val="115"/>
                                    <w:sz w:val="14"/>
                                  </w:rPr>
                                  <w:t xml:space="preserve"> </w:t>
                                </w:r>
                                <w:r>
                                  <w:rPr>
                                    <w:rFonts w:ascii="Times New Roman"/>
                                    <w:color w:val="72777C"/>
                                    <w:w w:val="115"/>
                                    <w:sz w:val="14"/>
                                  </w:rPr>
                                  <w:t>more</w:t>
                                </w:r>
                                <w:r>
                                  <w:rPr>
                                    <w:rFonts w:ascii="Times New Roman"/>
                                    <w:color w:val="72777C"/>
                                    <w:spacing w:val="8"/>
                                    <w:w w:val="115"/>
                                    <w:sz w:val="14"/>
                                  </w:rPr>
                                  <w:t xml:space="preserve"> </w:t>
                                </w:r>
                                <w:r>
                                  <w:rPr>
                                    <w:rFonts w:ascii="Times New Roman"/>
                                    <w:color w:val="72777C"/>
                                    <w:w w:val="115"/>
                                    <w:sz w:val="14"/>
                                  </w:rPr>
                                  <w:t>prevalent</w:t>
                                </w:r>
                                <w:r>
                                  <w:rPr>
                                    <w:rFonts w:ascii="Times New Roman"/>
                                    <w:color w:val="72777C"/>
                                    <w:w w:val="118"/>
                                    <w:sz w:val="14"/>
                                  </w:rPr>
                                  <w:t xml:space="preserve"> </w:t>
                                </w:r>
                                <w:r>
                                  <w:rPr>
                                    <w:rFonts w:ascii="Times New Roman"/>
                                    <w:color w:val="72777C"/>
                                    <w:w w:val="115"/>
                                    <w:sz w:val="14"/>
                                  </w:rPr>
                                  <w:t>analgesics,</w:t>
                                </w:r>
                                <w:r>
                                  <w:rPr>
                                    <w:rFonts w:ascii="Times New Roman"/>
                                    <w:color w:val="72777C"/>
                                    <w:spacing w:val="-10"/>
                                    <w:w w:val="115"/>
                                    <w:sz w:val="14"/>
                                  </w:rPr>
                                  <w:t xml:space="preserve"> </w:t>
                                </w:r>
                                <w:r>
                                  <w:rPr>
                                    <w:rFonts w:ascii="Times New Roman"/>
                                    <w:color w:val="72777C"/>
                                    <w:w w:val="115"/>
                                    <w:sz w:val="14"/>
                                  </w:rPr>
                                  <w:t>marijuana,</w:t>
                                </w:r>
                                <w:r>
                                  <w:rPr>
                                    <w:rFonts w:ascii="Times New Roman"/>
                                    <w:color w:val="72777C"/>
                                    <w:spacing w:val="-9"/>
                                    <w:w w:val="115"/>
                                    <w:sz w:val="14"/>
                                  </w:rPr>
                                  <w:t xml:space="preserve"> </w:t>
                                </w:r>
                                <w:r>
                                  <w:rPr>
                                    <w:rFonts w:ascii="Times New Roman"/>
                                    <w:color w:val="72777C"/>
                                    <w:w w:val="115"/>
                                    <w:sz w:val="14"/>
                                  </w:rPr>
                                  <w:t>foo</w:t>
                                </w:r>
                                <w:r>
                                  <w:rPr>
                                    <w:rFonts w:ascii="Times New Roman"/>
                                    <w:color w:val="72777C"/>
                                    <w:spacing w:val="-42"/>
                                    <w:w w:val="115"/>
                                    <w:sz w:val="14"/>
                                  </w:rPr>
                                  <w:t>d</w:t>
                                </w:r>
                                <w:r>
                                  <w:rPr>
                                    <w:rFonts w:ascii="Times New Roman"/>
                                    <w:color w:val="72777C"/>
                                    <w:spacing w:val="-111"/>
                                    <w:w w:val="115"/>
                                    <w:sz w:val="14"/>
                                  </w:rPr>
                                  <w:t>.</w:t>
                                </w:r>
                                <w:r>
                                  <w:rPr>
                                    <w:rFonts w:ascii="Times New Roman"/>
                                    <w:color w:val="72777C"/>
                                    <w:w w:val="115"/>
                                    <w:sz w:val="14"/>
                                  </w:rPr>
                                  <w:t>..</w:t>
                                </w:r>
                              </w:p>
                              <w:p w:rsidR="000F7338" w:rsidRDefault="000F7338" w:rsidP="00985AFD">
                                <w:pPr>
                                  <w:rPr>
                                    <w:rFonts w:ascii="Times New Roman" w:eastAsia="Times New Roman" w:hAnsi="Times New Roman" w:cs="Times New Roman"/>
                                    <w:sz w:val="17"/>
                                    <w:szCs w:val="17"/>
                                  </w:rPr>
                                </w:pPr>
                              </w:p>
                              <w:p w:rsidR="000F7338" w:rsidRDefault="000F7338" w:rsidP="00985AFD">
                                <w:pPr>
                                  <w:spacing w:line="416" w:lineRule="exact"/>
                                  <w:ind w:left="1682"/>
                                  <w:rPr>
                                    <w:rFonts w:ascii="Times New Roman" w:eastAsia="Times New Roman" w:hAnsi="Times New Roman" w:cs="Times New Roman"/>
                                    <w:sz w:val="38"/>
                                    <w:szCs w:val="38"/>
                                  </w:rPr>
                                </w:pPr>
                                <w:r>
                                  <w:rPr>
                                    <w:rFonts w:ascii="Arial"/>
                                    <w:color w:val="4D808E"/>
                                    <w:w w:val="105"/>
                                    <w:sz w:val="15"/>
                                  </w:rPr>
                                  <w:t>WI</w:t>
                                </w:r>
                                <w:r>
                                  <w:rPr>
                                    <w:rFonts w:ascii="Arial"/>
                                    <w:color w:val="4D808E"/>
                                    <w:spacing w:val="-17"/>
                                    <w:w w:val="105"/>
                                    <w:sz w:val="15"/>
                                  </w:rPr>
                                  <w:t>L</w:t>
                                </w:r>
                                <w:r>
                                  <w:rPr>
                                    <w:rFonts w:ascii="Arial"/>
                                    <w:color w:val="749AA8"/>
                                    <w:w w:val="105"/>
                                    <w:sz w:val="15"/>
                                  </w:rPr>
                                  <w:t>L</w:t>
                                </w:r>
                                <w:r>
                                  <w:rPr>
                                    <w:rFonts w:ascii="Arial"/>
                                    <w:color w:val="749AA8"/>
                                    <w:spacing w:val="-17"/>
                                    <w:w w:val="105"/>
                                    <w:sz w:val="15"/>
                                  </w:rPr>
                                  <w:t xml:space="preserve"> </w:t>
                                </w:r>
                                <w:r>
                                  <w:rPr>
                                    <w:rFonts w:ascii="Times New Roman"/>
                                    <w:b/>
                                    <w:color w:val="1C6474"/>
                                    <w:w w:val="105"/>
                                    <w:sz w:val="38"/>
                                  </w:rPr>
                                  <w:t>TOBA</w:t>
                                </w:r>
                                <w:r>
                                  <w:rPr>
                                    <w:rFonts w:ascii="Times New Roman"/>
                                    <w:b/>
                                    <w:color w:val="1C6474"/>
                                    <w:spacing w:val="5"/>
                                    <w:w w:val="105"/>
                                    <w:sz w:val="38"/>
                                  </w:rPr>
                                  <w:t>C</w:t>
                                </w:r>
                                <w:r>
                                  <w:rPr>
                                    <w:rFonts w:ascii="Times New Roman"/>
                                    <w:b/>
                                    <w:color w:val="1C6474"/>
                                    <w:spacing w:val="-33"/>
                                    <w:w w:val="105"/>
                                    <w:sz w:val="38"/>
                                  </w:rPr>
                                  <w:t>C</w:t>
                                </w:r>
                                <w:r>
                                  <w:rPr>
                                    <w:rFonts w:ascii="Times New Roman"/>
                                    <w:b/>
                                    <w:color w:val="1C6474"/>
                                    <w:w w:val="105"/>
                                    <w:sz w:val="38"/>
                                  </w:rPr>
                                  <w:t>O</w:t>
                                </w:r>
                              </w:p>
                              <w:p w:rsidR="000F7338" w:rsidRDefault="000F7338" w:rsidP="00985AFD">
                                <w:pPr>
                                  <w:spacing w:line="221" w:lineRule="exact"/>
                                  <w:ind w:left="1696"/>
                                  <w:rPr>
                                    <w:rFonts w:ascii="Arial" w:eastAsia="Arial" w:hAnsi="Arial" w:cs="Arial"/>
                                    <w:sz w:val="21"/>
                                    <w:szCs w:val="21"/>
                                  </w:rPr>
                                </w:pPr>
                                <w:r>
                                  <w:rPr>
                                    <w:rFonts w:ascii="Arial"/>
                                    <w:color w:val="34707E"/>
                                    <w:w w:val="105"/>
                                    <w:sz w:val="21"/>
                                  </w:rPr>
                                  <w:t>COMPA</w:t>
                                </w:r>
                                <w:r>
                                  <w:rPr>
                                    <w:rFonts w:ascii="Arial"/>
                                    <w:color w:val="34707E"/>
                                    <w:spacing w:val="1"/>
                                    <w:w w:val="105"/>
                                    <w:sz w:val="21"/>
                                  </w:rPr>
                                  <w:t>N</w:t>
                                </w:r>
                                <w:r>
                                  <w:rPr>
                                    <w:rFonts w:ascii="Arial"/>
                                    <w:color w:val="34707E"/>
                                    <w:spacing w:val="-27"/>
                                    <w:w w:val="105"/>
                                    <w:sz w:val="21"/>
                                  </w:rPr>
                                  <w:t>I</w:t>
                                </w:r>
                                <w:r>
                                  <w:rPr>
                                    <w:rFonts w:ascii="Arial"/>
                                    <w:color w:val="34707E"/>
                                    <w:w w:val="105"/>
                                    <w:sz w:val="21"/>
                                  </w:rPr>
                                  <w:t>ES</w:t>
                                </w:r>
                                <w:r>
                                  <w:rPr>
                                    <w:rFonts w:ascii="Arial"/>
                                    <w:color w:val="34707E"/>
                                    <w:spacing w:val="-39"/>
                                    <w:w w:val="105"/>
                                    <w:sz w:val="21"/>
                                  </w:rPr>
                                  <w:t xml:space="preserve"> </w:t>
                                </w:r>
                                <w:r>
                                  <w:rPr>
                                    <w:rFonts w:ascii="Arial"/>
                                    <w:color w:val="34707E"/>
                                    <w:w w:val="105"/>
                                    <w:sz w:val="21"/>
                                  </w:rPr>
                                  <w:t>BECOME</w:t>
                                </w:r>
                              </w:p>
                              <w:p w:rsidR="000F7338" w:rsidRDefault="000F7338" w:rsidP="00985AFD">
                                <w:pPr>
                                  <w:spacing w:before="15"/>
                                  <w:ind w:left="1696"/>
                                  <w:rPr>
                                    <w:rFonts w:ascii="Arial" w:eastAsia="Arial" w:hAnsi="Arial" w:cs="Arial"/>
                                    <w:sz w:val="19"/>
                                    <w:szCs w:val="19"/>
                                  </w:rPr>
                                </w:pPr>
                                <w:r>
                                  <w:rPr>
                                    <w:rFonts w:ascii="Arial"/>
                                    <w:color w:val="4D808E"/>
                                    <w:w w:val="90"/>
                                    <w:sz w:val="19"/>
                                  </w:rPr>
                                  <w:t>HARDWARE  PRODUCERS?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9" o:spid="_x0000_s1198" style="position:absolute;left:0;text-align:left;margin-left:328.5pt;margin-top:-72.6pt;width:204.25pt;height:155.2pt;z-index:251671552;mso-position-horizontal-relative:page;mso-position-vertical-relative:text" coordorigin="6571,-1454" coordsize="4085,3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">
                <v:shape id="Picture 7" o:spid="_x0000_s1199" type="#_x0000_t75" style="position:absolute;left:6571;top:-1454;width:1398;height:3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8XwnCAAAA2wAAAA8AAABkcnMvZG93bnJldi54bWxET1trwjAUfhf8D+EIe5up2xSpRpGNQWFz&#10;zAs+H5pjW9eclCS97N8vDwMfP777ejuYWnTkfGVZwWyagCDOra64UHA+vT8uQfiArLG2TAp+ycN2&#10;Mx6tMdW25wN1x1CIGMI+RQVlCE0qpc9LMuintiGO3NU6gyFCV0jtsI/hppZPSbKQBiuODSU29FpS&#10;/nNsjYLbwn3PJe7b5+xtdz7R19JdPj6VepgMuxWIQEO4i//dmVbwEtfHL/EH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fF8JwgAAANsAAAAPAAAAAAAAAAAAAAAAAJ8C&#10;AABkcnMvZG93bnJldi54bWxQSwUGAAAAAAQABAD3AAAAjgMAAAAA&#10;">
                  <v:imagedata r:id="rId118" o:title=""/>
                </v:shape>
                <v:group id="Group 4" o:spid="_x0000_s1200" style="position:absolute;left:7262;top:-728;width:3380;height:2" coordorigin="7262,-728" coordsize="3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6" o:spid="_x0000_s1201" style="position:absolute;left:7262;top:-728;width:3380;height:2;visibility:visible;mso-wrap-style:square;v-text-anchor:top" coordsize="33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SlPscA&#10;AADbAAAADwAAAGRycy9kb3ducmV2LnhtbESPT2vCQBTE70K/w/IKXqRuKtaWNKtIUfHgocYeenxm&#10;X/602bchu8bop3eFQo/DzPyGSRa9qUVHrassK3geRyCIM6srLhR8HdZPbyCcR9ZYWyYFF3KwmD8M&#10;Eoy1PfOeutQXIkDYxaig9L6JpXRZSQbd2DbEwctta9AH2RZSt3gOcFPLSRTNpMGKw0KJDX2UlP2m&#10;J6OAX9f4M1t+Tner0femOx47+XLNlRo+9st3EJ56/x/+a2+1gukE7l/CD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EpT7HAAAA2wAAAA8AAAAAAAAAAAAAAAAAmAIAAGRy&#10;cy9kb3ducmV2LnhtbFBLBQYAAAAABAAEAPUAAACMAwAAAAA=&#10;" path="m,l3379,e" filled="f" strokecolor="#7c9cac" strokeweight=".49264mm">
                    <v:path arrowok="t" o:connecttype="custom" o:connectlocs="0,0;3379,0" o:connectangles="0,0"/>
                  </v:shape>
                  <v:shape id="Text Box 5" o:spid="_x0000_s1202" type="#_x0000_t202" style="position:absolute;left:6571;top:-1454;width:4085;height:3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0F7338" w:rsidRDefault="000F7338" w:rsidP="00985AFD">
                          <w:pPr>
                            <w:spacing w:before="5" w:line="218" w:lineRule="auto"/>
                            <w:ind w:left="690" w:right="654"/>
                            <w:rPr>
                              <w:rFonts w:ascii="Arial" w:eastAsia="Arial" w:hAnsi="Arial" w:cs="Arial"/>
                            </w:rPr>
                          </w:pPr>
                          <w:r>
                            <w:rPr>
                              <w:rFonts w:ascii="Arial"/>
                              <w:color w:val="1C6474"/>
                              <w:w w:val="110"/>
                            </w:rPr>
                            <w:t>A</w:t>
                          </w:r>
                          <w:r>
                            <w:rPr>
                              <w:rFonts w:ascii="Arial"/>
                              <w:color w:val="1C6474"/>
                              <w:spacing w:val="-5"/>
                              <w:w w:val="110"/>
                            </w:rPr>
                            <w:t>P</w:t>
                          </w:r>
                          <w:r>
                            <w:rPr>
                              <w:rFonts w:ascii="Arial"/>
                              <w:color w:val="1C6474"/>
                              <w:w w:val="110"/>
                            </w:rPr>
                            <w:t>PL</w:t>
                          </w:r>
                          <w:r>
                            <w:rPr>
                              <w:rFonts w:ascii="Arial"/>
                              <w:color w:val="1C6474"/>
                              <w:spacing w:val="-21"/>
                              <w:w w:val="110"/>
                            </w:rPr>
                            <w:t>I</w:t>
                          </w:r>
                          <w:r>
                            <w:rPr>
                              <w:rFonts w:ascii="Arial"/>
                              <w:color w:val="1C6474"/>
                              <w:w w:val="110"/>
                            </w:rPr>
                            <w:t>C</w:t>
                          </w:r>
                          <w:r>
                            <w:rPr>
                              <w:rFonts w:ascii="Arial"/>
                              <w:color w:val="1C6474"/>
                              <w:spacing w:val="-35"/>
                              <w:w w:val="110"/>
                            </w:rPr>
                            <w:t>A</w:t>
                          </w:r>
                          <w:r>
                            <w:rPr>
                              <w:rFonts w:ascii="Arial"/>
                              <w:color w:val="1C6474"/>
                              <w:w w:val="110"/>
                            </w:rPr>
                            <w:t>T</w:t>
                          </w:r>
                          <w:r>
                            <w:rPr>
                              <w:rFonts w:ascii="Arial"/>
                              <w:color w:val="1C6474"/>
                              <w:spacing w:val="1"/>
                              <w:w w:val="110"/>
                            </w:rPr>
                            <w:t>I</w:t>
                          </w:r>
                          <w:r>
                            <w:rPr>
                              <w:rFonts w:ascii="Arial"/>
                              <w:color w:val="1C6474"/>
                              <w:w w:val="110"/>
                            </w:rPr>
                            <w:t>O</w:t>
                          </w:r>
                          <w:r>
                            <w:rPr>
                              <w:rFonts w:ascii="Arial"/>
                              <w:color w:val="1C6474"/>
                              <w:spacing w:val="-13"/>
                              <w:w w:val="110"/>
                            </w:rPr>
                            <w:t>N</w:t>
                          </w:r>
                          <w:r>
                            <w:rPr>
                              <w:rFonts w:ascii="Arial"/>
                              <w:color w:val="1C6474"/>
                              <w:w w:val="110"/>
                            </w:rPr>
                            <w:t>S</w:t>
                          </w:r>
                          <w:r>
                            <w:rPr>
                              <w:rFonts w:ascii="Arial"/>
                              <w:color w:val="1C6474"/>
                              <w:spacing w:val="-41"/>
                              <w:w w:val="110"/>
                            </w:rPr>
                            <w:t xml:space="preserve"> </w:t>
                          </w:r>
                          <w:r>
                            <w:rPr>
                              <w:rFonts w:ascii="Arial"/>
                              <w:color w:val="1C6474"/>
                              <w:w w:val="110"/>
                            </w:rPr>
                            <w:t>FOR</w:t>
                          </w:r>
                          <w:r>
                            <w:rPr>
                              <w:rFonts w:ascii="Arial"/>
                              <w:color w:val="1C6474"/>
                              <w:w w:val="101"/>
                            </w:rPr>
                            <w:t xml:space="preserve"> </w:t>
                          </w:r>
                          <w:r>
                            <w:rPr>
                              <w:rFonts w:ascii="Arial"/>
                              <w:color w:val="1C6474"/>
                              <w:w w:val="110"/>
                            </w:rPr>
                            <w:t>T</w:t>
                          </w:r>
                          <w:r>
                            <w:rPr>
                              <w:rFonts w:ascii="Arial"/>
                              <w:color w:val="1C6474"/>
                              <w:spacing w:val="-14"/>
                              <w:w w:val="110"/>
                            </w:rPr>
                            <w:t>E</w:t>
                          </w:r>
                          <w:r>
                            <w:rPr>
                              <w:rFonts w:ascii="Arial"/>
                              <w:color w:val="1C6474"/>
                              <w:w w:val="110"/>
                            </w:rPr>
                            <w:t>CIH</w:t>
                          </w:r>
                          <w:r>
                            <w:rPr>
                              <w:rFonts w:ascii="Arial"/>
                              <w:color w:val="1C6474"/>
                              <w:spacing w:val="-8"/>
                              <w:w w:val="110"/>
                            </w:rPr>
                            <w:t>N</w:t>
                          </w:r>
                          <w:r>
                            <w:rPr>
                              <w:rFonts w:ascii="Arial"/>
                              <w:color w:val="1C6474"/>
                              <w:spacing w:val="-21"/>
                              <w:w w:val="110"/>
                            </w:rPr>
                            <w:t>O</w:t>
                          </w:r>
                          <w:r>
                            <w:rPr>
                              <w:rFonts w:ascii="Arial"/>
                              <w:color w:val="1C6474"/>
                              <w:spacing w:val="-38"/>
                              <w:w w:val="110"/>
                            </w:rPr>
                            <w:t>L</w:t>
                          </w:r>
                          <w:r>
                            <w:rPr>
                              <w:rFonts w:ascii="Arial"/>
                              <w:color w:val="1C6474"/>
                              <w:spacing w:val="-21"/>
                              <w:w w:val="110"/>
                            </w:rPr>
                            <w:t>O</w:t>
                          </w:r>
                          <w:r>
                            <w:rPr>
                              <w:rFonts w:ascii="Arial"/>
                              <w:color w:val="1C6474"/>
                              <w:spacing w:val="-40"/>
                              <w:w w:val="110"/>
                            </w:rPr>
                            <w:t>G</w:t>
                          </w:r>
                          <w:r>
                            <w:rPr>
                              <w:rFonts w:ascii="Arial"/>
                              <w:color w:val="1C6474"/>
                              <w:w w:val="110"/>
                            </w:rPr>
                            <w:t>Y</w:t>
                          </w:r>
                          <w:r>
                            <w:rPr>
                              <w:rFonts w:ascii="Arial"/>
                              <w:color w:val="1C6474"/>
                              <w:spacing w:val="-12"/>
                              <w:w w:val="110"/>
                            </w:rPr>
                            <w:t xml:space="preserve"> </w:t>
                          </w:r>
                          <w:r>
                            <w:rPr>
                              <w:rFonts w:ascii="Arial"/>
                              <w:color w:val="1C6474"/>
                              <w:w w:val="110"/>
                            </w:rPr>
                            <w:t>O</w:t>
                          </w:r>
                          <w:r>
                            <w:rPr>
                              <w:rFonts w:ascii="Arial"/>
                              <w:color w:val="1C6474"/>
                              <w:spacing w:val="-26"/>
                              <w:w w:val="110"/>
                            </w:rPr>
                            <w:t>U</w:t>
                          </w:r>
                          <w:r>
                            <w:rPr>
                              <w:rFonts w:ascii="Arial"/>
                              <w:color w:val="1C6474"/>
                              <w:w w:val="110"/>
                            </w:rPr>
                            <w:t>TS</w:t>
                          </w:r>
                          <w:r>
                            <w:rPr>
                              <w:rFonts w:ascii="Arial"/>
                              <w:color w:val="1C6474"/>
                              <w:spacing w:val="7"/>
                              <w:w w:val="110"/>
                            </w:rPr>
                            <w:t>I</w:t>
                          </w:r>
                          <w:r>
                            <w:rPr>
                              <w:rFonts w:ascii="Arial"/>
                              <w:color w:val="1C6474"/>
                              <w:spacing w:val="-19"/>
                              <w:w w:val="110"/>
                            </w:rPr>
                            <w:t>D</w:t>
                          </w:r>
                          <w:r>
                            <w:rPr>
                              <w:rFonts w:ascii="Arial"/>
                              <w:color w:val="1C6474"/>
                              <w:w w:val="110"/>
                            </w:rPr>
                            <w:t>E</w:t>
                          </w:r>
                          <w:r>
                            <w:rPr>
                              <w:rFonts w:ascii="Arial"/>
                              <w:color w:val="1C6474"/>
                              <w:w w:val="104"/>
                            </w:rPr>
                            <w:t xml:space="preserve"> </w:t>
                          </w:r>
                          <w:r>
                            <w:rPr>
                              <w:rFonts w:ascii="Arial"/>
                              <w:color w:val="1C6474"/>
                              <w:spacing w:val="-89"/>
                              <w:w w:val="105"/>
                            </w:rPr>
                            <w:t>N</w:t>
                          </w:r>
                          <w:r>
                            <w:rPr>
                              <w:rFonts w:ascii="Arial"/>
                              <w:color w:val="1C6474"/>
                              <w:spacing w:val="-170"/>
                              <w:w w:val="105"/>
                            </w:rPr>
                            <w:t>I</w:t>
                          </w:r>
                          <w:r>
                            <w:rPr>
                              <w:rFonts w:ascii="Arial"/>
                              <w:color w:val="1C6474"/>
                              <w:w w:val="105"/>
                            </w:rPr>
                            <w:t>COT</w:t>
                          </w:r>
                          <w:r>
                            <w:rPr>
                              <w:rFonts w:ascii="Arial"/>
                              <w:color w:val="1C6474"/>
                              <w:spacing w:val="4"/>
                              <w:w w:val="105"/>
                            </w:rPr>
                            <w:t>I</w:t>
                          </w:r>
                          <w:r>
                            <w:rPr>
                              <w:rFonts w:ascii="Arial"/>
                              <w:color w:val="1C6474"/>
                              <w:w w:val="105"/>
                            </w:rPr>
                            <w:t>NE</w:t>
                          </w:r>
                          <w:r>
                            <w:rPr>
                              <w:rFonts w:ascii="Arial"/>
                              <w:color w:val="1C6474"/>
                              <w:spacing w:val="15"/>
                              <w:w w:val="105"/>
                            </w:rPr>
                            <w:t xml:space="preserve"> </w:t>
                          </w:r>
                          <w:r>
                            <w:rPr>
                              <w:rFonts w:ascii="Arial"/>
                              <w:color w:val="1C6474"/>
                              <w:spacing w:val="-18"/>
                              <w:w w:val="105"/>
                            </w:rPr>
                            <w:t>D</w:t>
                          </w:r>
                          <w:r>
                            <w:rPr>
                              <w:rFonts w:ascii="Arial"/>
                              <w:color w:val="1C6474"/>
                              <w:w w:val="105"/>
                            </w:rPr>
                            <w:t>EL</w:t>
                          </w:r>
                          <w:r>
                            <w:rPr>
                              <w:rFonts w:ascii="Arial"/>
                              <w:color w:val="1C6474"/>
                              <w:spacing w:val="-34"/>
                              <w:w w:val="105"/>
                            </w:rPr>
                            <w:t>I</w:t>
                          </w:r>
                          <w:r>
                            <w:rPr>
                              <w:rFonts w:ascii="Arial"/>
                              <w:color w:val="1C6474"/>
                              <w:w w:val="105"/>
                            </w:rPr>
                            <w:t>VERY</w:t>
                          </w:r>
                        </w:p>
                        <w:p w:rsidR="000F7338" w:rsidRDefault="000F7338" w:rsidP="00985AFD">
                          <w:pPr>
                            <w:spacing w:before="101" w:line="286" w:lineRule="auto"/>
                            <w:ind w:left="1654" w:right="141" w:firstLine="13"/>
                            <w:rPr>
                              <w:rFonts w:ascii="Times New Roman" w:eastAsia="Times New Roman" w:hAnsi="Times New Roman" w:cs="Times New Roman"/>
                              <w:sz w:val="14"/>
                              <w:szCs w:val="14"/>
                            </w:rPr>
                          </w:pPr>
                          <w:r>
                            <w:rPr>
                              <w:rFonts w:ascii="Times New Roman"/>
                              <w:color w:val="72777C"/>
                              <w:w w:val="105"/>
                              <w:sz w:val="14"/>
                            </w:rPr>
                            <w:t>Vapour</w:t>
                          </w:r>
                          <w:r>
                            <w:rPr>
                              <w:rFonts w:ascii="Times New Roman"/>
                              <w:color w:val="72777C"/>
                              <w:spacing w:val="-7"/>
                              <w:w w:val="105"/>
                              <w:sz w:val="14"/>
                            </w:rPr>
                            <w:t xml:space="preserve"> </w:t>
                          </w:r>
                          <w:r>
                            <w:rPr>
                              <w:rFonts w:ascii="Times New Roman"/>
                              <w:color w:val="72777C"/>
                              <w:w w:val="105"/>
                              <w:sz w:val="14"/>
                            </w:rPr>
                            <w:t>technology</w:t>
                          </w:r>
                          <w:r>
                            <w:rPr>
                              <w:rFonts w:ascii="Times New Roman"/>
                              <w:color w:val="72777C"/>
                              <w:spacing w:val="-3"/>
                              <w:w w:val="105"/>
                              <w:sz w:val="14"/>
                            </w:rPr>
                            <w:t xml:space="preserve"> </w:t>
                          </w:r>
                          <w:r>
                            <w:rPr>
                              <w:rFonts w:ascii="Times New Roman"/>
                              <w:color w:val="72777C"/>
                              <w:w w:val="105"/>
                              <w:sz w:val="14"/>
                            </w:rPr>
                            <w:t>is</w:t>
                          </w:r>
                          <w:r>
                            <w:rPr>
                              <w:rFonts w:ascii="Times New Roman"/>
                              <w:color w:val="72777C"/>
                              <w:spacing w:val="-21"/>
                              <w:w w:val="105"/>
                              <w:sz w:val="14"/>
                            </w:rPr>
                            <w:t xml:space="preserve"> </w:t>
                          </w:r>
                          <w:r>
                            <w:rPr>
                              <w:rFonts w:ascii="Times New Roman"/>
                              <w:color w:val="72777C"/>
                              <w:w w:val="105"/>
                              <w:sz w:val="16"/>
                            </w:rPr>
                            <w:t>c.urrently</w:t>
                          </w:r>
                          <w:r>
                            <w:rPr>
                              <w:rFonts w:ascii="Times New Roman"/>
                              <w:color w:val="72777C"/>
                              <w:w w:val="89"/>
                              <w:sz w:val="16"/>
                            </w:rPr>
                            <w:t xml:space="preserve"> </w:t>
                          </w:r>
                          <w:r>
                            <w:rPr>
                              <w:rFonts w:ascii="Times New Roman"/>
                              <w:color w:val="606467"/>
                              <w:spacing w:val="-1"/>
                              <w:w w:val="110"/>
                              <w:sz w:val="14"/>
                            </w:rPr>
                            <w:t>predom</w:t>
                          </w:r>
                          <w:r>
                            <w:rPr>
                              <w:rFonts w:ascii="Times New Roman"/>
                              <w:color w:val="828A90"/>
                              <w:spacing w:val="-1"/>
                              <w:w w:val="110"/>
                              <w:sz w:val="14"/>
                            </w:rPr>
                            <w:t>i</w:t>
                          </w:r>
                          <w:r>
                            <w:rPr>
                              <w:rFonts w:ascii="Times New Roman"/>
                              <w:color w:val="606467"/>
                              <w:spacing w:val="-1"/>
                              <w:w w:val="110"/>
                              <w:sz w:val="14"/>
                            </w:rPr>
                            <w:t>nantty</w:t>
                          </w:r>
                          <w:r>
                            <w:rPr>
                              <w:rFonts w:ascii="Times New Roman"/>
                              <w:color w:val="606467"/>
                              <w:spacing w:val="11"/>
                              <w:w w:val="110"/>
                              <w:sz w:val="14"/>
                            </w:rPr>
                            <w:t xml:space="preserve"> </w:t>
                          </w:r>
                          <w:r>
                            <w:rPr>
                              <w:rFonts w:ascii="Times New Roman"/>
                              <w:color w:val="72777C"/>
                              <w:w w:val="110"/>
                              <w:sz w:val="14"/>
                            </w:rPr>
                            <w:t>used</w:t>
                          </w:r>
                          <w:r>
                            <w:rPr>
                              <w:rFonts w:ascii="Times New Roman"/>
                              <w:color w:val="72777C"/>
                              <w:spacing w:val="29"/>
                              <w:w w:val="110"/>
                              <w:sz w:val="14"/>
                            </w:rPr>
                            <w:t xml:space="preserve"> </w:t>
                          </w:r>
                          <w:r>
                            <w:rPr>
                              <w:rFonts w:ascii="Times New Roman"/>
                              <w:color w:val="72777C"/>
                              <w:w w:val="110"/>
                              <w:sz w:val="14"/>
                            </w:rPr>
                            <w:t xml:space="preserve">for </w:t>
                          </w:r>
                          <w:r>
                            <w:rPr>
                              <w:rFonts w:ascii="Times New Roman"/>
                              <w:color w:val="72777C"/>
                              <w:w w:val="110"/>
                              <w:sz w:val="15"/>
                            </w:rPr>
                            <w:t>the</w:t>
                          </w:r>
                          <w:r>
                            <w:rPr>
                              <w:rFonts w:ascii="Times New Roman"/>
                              <w:color w:val="72777C"/>
                              <w:spacing w:val="-6"/>
                              <w:w w:val="110"/>
                              <w:sz w:val="15"/>
                            </w:rPr>
                            <w:t xml:space="preserve"> </w:t>
                          </w:r>
                          <w:r>
                            <w:rPr>
                              <w:rFonts w:ascii="Times New Roman"/>
                              <w:color w:val="72777C"/>
                              <w:w w:val="110"/>
                              <w:sz w:val="14"/>
                            </w:rPr>
                            <w:t>delivery</w:t>
                          </w:r>
                          <w:r>
                            <w:rPr>
                              <w:rFonts w:ascii="Times New Roman"/>
                              <w:color w:val="72777C"/>
                              <w:spacing w:val="29"/>
                              <w:w w:val="111"/>
                              <w:sz w:val="14"/>
                            </w:rPr>
                            <w:t xml:space="preserve"> </w:t>
                          </w:r>
                          <w:r>
                            <w:rPr>
                              <w:rFonts w:ascii="Times New Roman"/>
                              <w:color w:val="72777C"/>
                              <w:w w:val="110"/>
                              <w:sz w:val="14"/>
                            </w:rPr>
                            <w:t>of</w:t>
                          </w:r>
                          <w:r>
                            <w:rPr>
                              <w:rFonts w:ascii="Times New Roman"/>
                              <w:color w:val="72777C"/>
                              <w:spacing w:val="3"/>
                              <w:w w:val="110"/>
                              <w:sz w:val="14"/>
                            </w:rPr>
                            <w:t xml:space="preserve"> </w:t>
                          </w:r>
                          <w:r>
                            <w:rPr>
                              <w:rFonts w:ascii="Times New Roman"/>
                              <w:color w:val="72777C"/>
                              <w:w w:val="110"/>
                              <w:sz w:val="14"/>
                            </w:rPr>
                            <w:t>nicotine</w:t>
                          </w:r>
                          <w:r>
                            <w:rPr>
                              <w:rFonts w:ascii="Times New Roman"/>
                              <w:color w:val="72777C"/>
                              <w:spacing w:val="30"/>
                              <w:w w:val="110"/>
                              <w:sz w:val="14"/>
                            </w:rPr>
                            <w:t xml:space="preserve"> </w:t>
                          </w:r>
                          <w:r>
                            <w:rPr>
                              <w:rFonts w:ascii="Times New Roman"/>
                              <w:color w:val="72777C"/>
                              <w:w w:val="110"/>
                              <w:sz w:val="14"/>
                            </w:rPr>
                            <w:t>but</w:t>
                          </w:r>
                          <w:r>
                            <w:rPr>
                              <w:rFonts w:ascii="Times New Roman"/>
                              <w:color w:val="72777C"/>
                              <w:spacing w:val="-9"/>
                              <w:w w:val="110"/>
                              <w:sz w:val="14"/>
                            </w:rPr>
                            <w:t xml:space="preserve"> </w:t>
                          </w:r>
                          <w:r>
                            <w:rPr>
                              <w:rFonts w:ascii="Times New Roman"/>
                              <w:color w:val="72777C"/>
                              <w:w w:val="110"/>
                              <w:sz w:val="14"/>
                            </w:rPr>
                            <w:t>there</w:t>
                          </w:r>
                          <w:r>
                            <w:rPr>
                              <w:rFonts w:ascii="Times New Roman"/>
                              <w:color w:val="72777C"/>
                              <w:spacing w:val="24"/>
                              <w:w w:val="110"/>
                              <w:sz w:val="14"/>
                            </w:rPr>
                            <w:t xml:space="preserve"> </w:t>
                          </w:r>
                          <w:r>
                            <w:rPr>
                              <w:rFonts w:ascii="Times New Roman"/>
                              <w:color w:val="72777C"/>
                              <w:w w:val="110"/>
                              <w:sz w:val="14"/>
                            </w:rPr>
                            <w:t>are</w:t>
                          </w:r>
                          <w:r>
                            <w:rPr>
                              <w:rFonts w:ascii="Times New Roman"/>
                              <w:color w:val="72777C"/>
                              <w:spacing w:val="14"/>
                              <w:w w:val="110"/>
                              <w:sz w:val="14"/>
                            </w:rPr>
                            <w:t xml:space="preserve"> </w:t>
                          </w:r>
                          <w:r>
                            <w:rPr>
                              <w:rFonts w:ascii="Times New Roman"/>
                              <w:color w:val="72777C"/>
                              <w:w w:val="110"/>
                              <w:sz w:val="14"/>
                            </w:rPr>
                            <w:t>a</w:t>
                          </w:r>
                          <w:r>
                            <w:rPr>
                              <w:rFonts w:ascii="Times New Roman"/>
                              <w:color w:val="72777C"/>
                              <w:spacing w:val="17"/>
                              <w:w w:val="110"/>
                              <w:sz w:val="14"/>
                            </w:rPr>
                            <w:t xml:space="preserve"> </w:t>
                          </w:r>
                          <w:r>
                            <w:rPr>
                              <w:rFonts w:ascii="Times New Roman"/>
                              <w:color w:val="606467"/>
                              <w:w w:val="110"/>
                              <w:sz w:val="14"/>
                            </w:rPr>
                            <w:t>range</w:t>
                          </w:r>
                        </w:p>
                        <w:p w:rsidR="000F7338" w:rsidRDefault="000F7338" w:rsidP="00985AFD">
                          <w:pPr>
                            <w:spacing w:before="4" w:line="271" w:lineRule="auto"/>
                            <w:ind w:left="1668" w:right="216"/>
                            <w:rPr>
                              <w:rFonts w:ascii="Times New Roman" w:eastAsia="Times New Roman" w:hAnsi="Times New Roman" w:cs="Times New Roman"/>
                              <w:sz w:val="14"/>
                              <w:szCs w:val="14"/>
                            </w:rPr>
                          </w:pPr>
                          <w:r>
                            <w:rPr>
                              <w:rFonts w:ascii="Times New Roman"/>
                              <w:color w:val="72777C"/>
                              <w:w w:val="110"/>
                              <w:sz w:val="14"/>
                            </w:rPr>
                            <w:t>of</w:t>
                          </w:r>
                          <w:r>
                            <w:rPr>
                              <w:rFonts w:ascii="Times New Roman"/>
                              <w:color w:val="72777C"/>
                              <w:spacing w:val="-21"/>
                              <w:w w:val="110"/>
                              <w:sz w:val="14"/>
                            </w:rPr>
                            <w:t xml:space="preserve"> </w:t>
                          </w:r>
                          <w:r>
                            <w:rPr>
                              <w:rFonts w:ascii="Times New Roman"/>
                              <w:color w:val="72777C"/>
                              <w:w w:val="110"/>
                              <w:sz w:val="14"/>
                            </w:rPr>
                            <w:t>alternative</w:t>
                          </w:r>
                          <w:r>
                            <w:rPr>
                              <w:rFonts w:ascii="Times New Roman"/>
                              <w:color w:val="72777C"/>
                              <w:spacing w:val="-8"/>
                              <w:w w:val="110"/>
                              <w:sz w:val="14"/>
                            </w:rPr>
                            <w:t xml:space="preserve"> </w:t>
                          </w:r>
                          <w:r>
                            <w:rPr>
                              <w:rFonts w:ascii="Times New Roman"/>
                              <w:color w:val="72777C"/>
                              <w:w w:val="110"/>
                              <w:sz w:val="14"/>
                            </w:rPr>
                            <w:t>appltc:ations</w:t>
                          </w:r>
                          <w:r>
                            <w:rPr>
                              <w:rFonts w:ascii="Times New Roman"/>
                              <w:color w:val="72777C"/>
                              <w:spacing w:val="-17"/>
                              <w:w w:val="110"/>
                              <w:sz w:val="14"/>
                            </w:rPr>
                            <w:t xml:space="preserve"> </w:t>
                          </w:r>
                          <w:r>
                            <w:rPr>
                              <w:rFonts w:ascii="Arial"/>
                              <w:color w:val="72777C"/>
                              <w:w w:val="110"/>
                              <w:sz w:val="14"/>
                            </w:rPr>
                            <w:t>which</w:t>
                          </w:r>
                          <w:r>
                            <w:rPr>
                              <w:rFonts w:ascii="Arial"/>
                              <w:color w:val="72777C"/>
                              <w:w w:val="106"/>
                              <w:sz w:val="14"/>
                            </w:rPr>
                            <w:t xml:space="preserve"> </w:t>
                          </w:r>
                          <w:r>
                            <w:rPr>
                              <w:rFonts w:ascii="Times New Roman"/>
                              <w:color w:val="72777C"/>
                              <w:w w:val="115"/>
                              <w:sz w:val="16"/>
                            </w:rPr>
                            <w:t>may</w:t>
                          </w:r>
                          <w:r>
                            <w:rPr>
                              <w:rFonts w:ascii="Times New Roman"/>
                              <w:color w:val="72777C"/>
                              <w:spacing w:val="-10"/>
                              <w:w w:val="115"/>
                              <w:sz w:val="16"/>
                            </w:rPr>
                            <w:t xml:space="preserve"> </w:t>
                          </w:r>
                          <w:r>
                            <w:rPr>
                              <w:rFonts w:ascii="Times New Roman"/>
                              <w:color w:val="72777C"/>
                              <w:w w:val="115"/>
                              <w:sz w:val="14"/>
                            </w:rPr>
                            <w:t>become</w:t>
                          </w:r>
                          <w:r>
                            <w:rPr>
                              <w:rFonts w:ascii="Times New Roman"/>
                              <w:color w:val="72777C"/>
                              <w:spacing w:val="-2"/>
                              <w:w w:val="115"/>
                              <w:sz w:val="14"/>
                            </w:rPr>
                            <w:t xml:space="preserve"> </w:t>
                          </w:r>
                          <w:r>
                            <w:rPr>
                              <w:rFonts w:ascii="Times New Roman"/>
                              <w:color w:val="72777C"/>
                              <w:w w:val="115"/>
                              <w:sz w:val="14"/>
                            </w:rPr>
                            <w:t>a</w:t>
                          </w:r>
                          <w:r>
                            <w:rPr>
                              <w:rFonts w:ascii="Times New Roman"/>
                              <w:color w:val="72777C"/>
                              <w:spacing w:val="13"/>
                              <w:w w:val="115"/>
                              <w:sz w:val="14"/>
                            </w:rPr>
                            <w:t>s</w:t>
                          </w:r>
                          <w:r>
                            <w:rPr>
                              <w:rFonts w:ascii="Times New Roman"/>
                              <w:color w:val="72777C"/>
                              <w:w w:val="115"/>
                              <w:sz w:val="14"/>
                            </w:rPr>
                            <w:t>or</w:t>
                          </w:r>
                          <w:r>
                            <w:rPr>
                              <w:rFonts w:ascii="Times New Roman"/>
                              <w:color w:val="72777C"/>
                              <w:spacing w:val="-11"/>
                              <w:w w:val="115"/>
                              <w:sz w:val="14"/>
                            </w:rPr>
                            <w:t xml:space="preserve"> </w:t>
                          </w:r>
                          <w:r>
                            <w:rPr>
                              <w:rFonts w:ascii="Times New Roman"/>
                              <w:color w:val="72777C"/>
                              <w:w w:val="115"/>
                              <w:sz w:val="14"/>
                            </w:rPr>
                            <w:t>more</w:t>
                          </w:r>
                          <w:r>
                            <w:rPr>
                              <w:rFonts w:ascii="Times New Roman"/>
                              <w:color w:val="72777C"/>
                              <w:spacing w:val="8"/>
                              <w:w w:val="115"/>
                              <w:sz w:val="14"/>
                            </w:rPr>
                            <w:t xml:space="preserve"> </w:t>
                          </w:r>
                          <w:r>
                            <w:rPr>
                              <w:rFonts w:ascii="Times New Roman"/>
                              <w:color w:val="72777C"/>
                              <w:w w:val="115"/>
                              <w:sz w:val="14"/>
                            </w:rPr>
                            <w:t>prevalent</w:t>
                          </w:r>
                          <w:r>
                            <w:rPr>
                              <w:rFonts w:ascii="Times New Roman"/>
                              <w:color w:val="72777C"/>
                              <w:w w:val="118"/>
                              <w:sz w:val="14"/>
                            </w:rPr>
                            <w:t xml:space="preserve"> </w:t>
                          </w:r>
                          <w:r>
                            <w:rPr>
                              <w:rFonts w:ascii="Times New Roman"/>
                              <w:color w:val="72777C"/>
                              <w:w w:val="115"/>
                              <w:sz w:val="14"/>
                            </w:rPr>
                            <w:t>analgesics,</w:t>
                          </w:r>
                          <w:r>
                            <w:rPr>
                              <w:rFonts w:ascii="Times New Roman"/>
                              <w:color w:val="72777C"/>
                              <w:spacing w:val="-10"/>
                              <w:w w:val="115"/>
                              <w:sz w:val="14"/>
                            </w:rPr>
                            <w:t xml:space="preserve"> </w:t>
                          </w:r>
                          <w:r>
                            <w:rPr>
                              <w:rFonts w:ascii="Times New Roman"/>
                              <w:color w:val="72777C"/>
                              <w:w w:val="115"/>
                              <w:sz w:val="14"/>
                            </w:rPr>
                            <w:t>marijuana,</w:t>
                          </w:r>
                          <w:r>
                            <w:rPr>
                              <w:rFonts w:ascii="Times New Roman"/>
                              <w:color w:val="72777C"/>
                              <w:spacing w:val="-9"/>
                              <w:w w:val="115"/>
                              <w:sz w:val="14"/>
                            </w:rPr>
                            <w:t xml:space="preserve"> </w:t>
                          </w:r>
                          <w:r>
                            <w:rPr>
                              <w:rFonts w:ascii="Times New Roman"/>
                              <w:color w:val="72777C"/>
                              <w:w w:val="115"/>
                              <w:sz w:val="14"/>
                            </w:rPr>
                            <w:t>foo</w:t>
                          </w:r>
                          <w:r>
                            <w:rPr>
                              <w:rFonts w:ascii="Times New Roman"/>
                              <w:color w:val="72777C"/>
                              <w:spacing w:val="-42"/>
                              <w:w w:val="115"/>
                              <w:sz w:val="14"/>
                            </w:rPr>
                            <w:t>d</w:t>
                          </w:r>
                          <w:r>
                            <w:rPr>
                              <w:rFonts w:ascii="Times New Roman"/>
                              <w:color w:val="72777C"/>
                              <w:spacing w:val="-111"/>
                              <w:w w:val="115"/>
                              <w:sz w:val="14"/>
                            </w:rPr>
                            <w:t>.</w:t>
                          </w:r>
                          <w:r>
                            <w:rPr>
                              <w:rFonts w:ascii="Times New Roman"/>
                              <w:color w:val="72777C"/>
                              <w:w w:val="115"/>
                              <w:sz w:val="14"/>
                            </w:rPr>
                            <w:t>..</w:t>
                          </w:r>
                        </w:p>
                        <w:p w:rsidR="000F7338" w:rsidRDefault="000F7338" w:rsidP="00985AFD">
                          <w:pPr>
                            <w:rPr>
                              <w:rFonts w:ascii="Times New Roman" w:eastAsia="Times New Roman" w:hAnsi="Times New Roman" w:cs="Times New Roman"/>
                              <w:sz w:val="17"/>
                              <w:szCs w:val="17"/>
                            </w:rPr>
                          </w:pPr>
                        </w:p>
                        <w:p w:rsidR="000F7338" w:rsidRDefault="000F7338" w:rsidP="00985AFD">
                          <w:pPr>
                            <w:spacing w:line="416" w:lineRule="exact"/>
                            <w:ind w:left="1682"/>
                            <w:rPr>
                              <w:rFonts w:ascii="Times New Roman" w:eastAsia="Times New Roman" w:hAnsi="Times New Roman" w:cs="Times New Roman"/>
                              <w:sz w:val="38"/>
                              <w:szCs w:val="38"/>
                            </w:rPr>
                          </w:pPr>
                          <w:r>
                            <w:rPr>
                              <w:rFonts w:ascii="Arial"/>
                              <w:color w:val="4D808E"/>
                              <w:w w:val="105"/>
                              <w:sz w:val="15"/>
                            </w:rPr>
                            <w:t>WI</w:t>
                          </w:r>
                          <w:r>
                            <w:rPr>
                              <w:rFonts w:ascii="Arial"/>
                              <w:color w:val="4D808E"/>
                              <w:spacing w:val="-17"/>
                              <w:w w:val="105"/>
                              <w:sz w:val="15"/>
                            </w:rPr>
                            <w:t>L</w:t>
                          </w:r>
                          <w:r>
                            <w:rPr>
                              <w:rFonts w:ascii="Arial"/>
                              <w:color w:val="749AA8"/>
                              <w:w w:val="105"/>
                              <w:sz w:val="15"/>
                            </w:rPr>
                            <w:t>L</w:t>
                          </w:r>
                          <w:r>
                            <w:rPr>
                              <w:rFonts w:ascii="Arial"/>
                              <w:color w:val="749AA8"/>
                              <w:spacing w:val="-17"/>
                              <w:w w:val="105"/>
                              <w:sz w:val="15"/>
                            </w:rPr>
                            <w:t xml:space="preserve"> </w:t>
                          </w:r>
                          <w:r>
                            <w:rPr>
                              <w:rFonts w:ascii="Times New Roman"/>
                              <w:b/>
                              <w:color w:val="1C6474"/>
                              <w:w w:val="105"/>
                              <w:sz w:val="38"/>
                            </w:rPr>
                            <w:t>TOBA</w:t>
                          </w:r>
                          <w:r>
                            <w:rPr>
                              <w:rFonts w:ascii="Times New Roman"/>
                              <w:b/>
                              <w:color w:val="1C6474"/>
                              <w:spacing w:val="5"/>
                              <w:w w:val="105"/>
                              <w:sz w:val="38"/>
                            </w:rPr>
                            <w:t>C</w:t>
                          </w:r>
                          <w:r>
                            <w:rPr>
                              <w:rFonts w:ascii="Times New Roman"/>
                              <w:b/>
                              <w:color w:val="1C6474"/>
                              <w:spacing w:val="-33"/>
                              <w:w w:val="105"/>
                              <w:sz w:val="38"/>
                            </w:rPr>
                            <w:t>C</w:t>
                          </w:r>
                          <w:r>
                            <w:rPr>
                              <w:rFonts w:ascii="Times New Roman"/>
                              <w:b/>
                              <w:color w:val="1C6474"/>
                              <w:w w:val="105"/>
                              <w:sz w:val="38"/>
                            </w:rPr>
                            <w:t>O</w:t>
                          </w:r>
                        </w:p>
                        <w:p w:rsidR="000F7338" w:rsidRDefault="000F7338" w:rsidP="00985AFD">
                          <w:pPr>
                            <w:spacing w:line="221" w:lineRule="exact"/>
                            <w:ind w:left="1696"/>
                            <w:rPr>
                              <w:rFonts w:ascii="Arial" w:eastAsia="Arial" w:hAnsi="Arial" w:cs="Arial"/>
                              <w:sz w:val="21"/>
                              <w:szCs w:val="21"/>
                            </w:rPr>
                          </w:pPr>
                          <w:r>
                            <w:rPr>
                              <w:rFonts w:ascii="Arial"/>
                              <w:color w:val="34707E"/>
                              <w:w w:val="105"/>
                              <w:sz w:val="21"/>
                            </w:rPr>
                            <w:t>COMPA</w:t>
                          </w:r>
                          <w:r>
                            <w:rPr>
                              <w:rFonts w:ascii="Arial"/>
                              <w:color w:val="34707E"/>
                              <w:spacing w:val="1"/>
                              <w:w w:val="105"/>
                              <w:sz w:val="21"/>
                            </w:rPr>
                            <w:t>N</w:t>
                          </w:r>
                          <w:r>
                            <w:rPr>
                              <w:rFonts w:ascii="Arial"/>
                              <w:color w:val="34707E"/>
                              <w:spacing w:val="-27"/>
                              <w:w w:val="105"/>
                              <w:sz w:val="21"/>
                            </w:rPr>
                            <w:t>I</w:t>
                          </w:r>
                          <w:r>
                            <w:rPr>
                              <w:rFonts w:ascii="Arial"/>
                              <w:color w:val="34707E"/>
                              <w:w w:val="105"/>
                              <w:sz w:val="21"/>
                            </w:rPr>
                            <w:t>ES</w:t>
                          </w:r>
                          <w:r>
                            <w:rPr>
                              <w:rFonts w:ascii="Arial"/>
                              <w:color w:val="34707E"/>
                              <w:spacing w:val="-39"/>
                              <w:w w:val="105"/>
                              <w:sz w:val="21"/>
                            </w:rPr>
                            <w:t xml:space="preserve"> </w:t>
                          </w:r>
                          <w:r>
                            <w:rPr>
                              <w:rFonts w:ascii="Arial"/>
                              <w:color w:val="34707E"/>
                              <w:w w:val="105"/>
                              <w:sz w:val="21"/>
                            </w:rPr>
                            <w:t>BECOME</w:t>
                          </w:r>
                        </w:p>
                        <w:p w:rsidR="000F7338" w:rsidRDefault="000F7338" w:rsidP="00985AFD">
                          <w:pPr>
                            <w:spacing w:before="15"/>
                            <w:ind w:left="1696"/>
                            <w:rPr>
                              <w:rFonts w:ascii="Arial" w:eastAsia="Arial" w:hAnsi="Arial" w:cs="Arial"/>
                              <w:sz w:val="19"/>
                              <w:szCs w:val="19"/>
                            </w:rPr>
                          </w:pPr>
                          <w:r>
                            <w:rPr>
                              <w:rFonts w:ascii="Arial"/>
                              <w:color w:val="4D808E"/>
                              <w:w w:val="90"/>
                              <w:sz w:val="19"/>
                            </w:rPr>
                            <w:t>HARDWARE  PRODUCERS?</w:t>
                          </w:r>
                        </w:p>
                      </w:txbxContent>
                    </v:textbox>
                  </v:shape>
                </v:group>
                <w10:wrap anchorx="page"/>
              </v:group>
            </w:pict>
          </mc:Fallback>
        </mc:AlternateContent>
      </w:r>
      <w:r w:rsidRPr="00985AFD">
        <w:rPr>
          <w:rFonts w:ascii="Arial" w:eastAsia="Calibri" w:hAnsi="Calibri" w:cs="Times New Roman"/>
          <w:b/>
          <w:color w:val="0174B8"/>
          <w:w w:val="105"/>
          <w:sz w:val="52"/>
          <w:lang w:val="en-US"/>
        </w:rPr>
        <w:t>CAGR</w:t>
      </w:r>
    </w:p>
    <w:p w:rsidR="00985AFD" w:rsidRPr="00985AFD" w:rsidRDefault="00985AFD" w:rsidP="00985AFD">
      <w:pPr>
        <w:widowControl w:val="0"/>
        <w:spacing w:after="0" w:line="365" w:lineRule="exact"/>
        <w:ind w:left="184"/>
        <w:rPr>
          <w:rFonts w:ascii="Arial" w:eastAsia="Arial" w:hAnsi="Arial" w:cs="Arial"/>
          <w:sz w:val="32"/>
          <w:szCs w:val="32"/>
          <w:lang w:val="en-US"/>
        </w:rPr>
      </w:pPr>
      <w:r w:rsidRPr="00985AFD">
        <w:rPr>
          <w:rFonts w:ascii="Arial" w:eastAsia="Calibri" w:hAnsi="Calibri" w:cs="Times New Roman"/>
          <w:color w:val="0174B8"/>
          <w:w w:val="105"/>
          <w:sz w:val="32"/>
          <w:lang w:val="en-US"/>
        </w:rPr>
        <w:lastRenderedPageBreak/>
        <w:t>G</w:t>
      </w:r>
      <w:r w:rsidRPr="00985AFD">
        <w:rPr>
          <w:rFonts w:ascii="Arial" w:eastAsia="Calibri" w:hAnsi="Calibri" w:cs="Times New Roman"/>
          <w:color w:val="0174B8"/>
          <w:spacing w:val="-7"/>
          <w:w w:val="105"/>
          <w:sz w:val="32"/>
          <w:lang w:val="en-US"/>
        </w:rPr>
        <w:t xml:space="preserve"> </w:t>
      </w:r>
      <w:r w:rsidRPr="00985AFD">
        <w:rPr>
          <w:rFonts w:ascii="Arial" w:eastAsia="Calibri" w:hAnsi="Calibri" w:cs="Times New Roman"/>
          <w:color w:val="0174B8"/>
          <w:spacing w:val="4"/>
          <w:w w:val="105"/>
          <w:sz w:val="32"/>
          <w:lang w:val="en-US"/>
        </w:rPr>
        <w:t>R</w:t>
      </w:r>
      <w:r w:rsidRPr="00985AFD">
        <w:rPr>
          <w:rFonts w:ascii="Arial" w:eastAsia="Calibri" w:hAnsi="Calibri" w:cs="Times New Roman"/>
          <w:color w:val="0174B8"/>
          <w:spacing w:val="3"/>
          <w:w w:val="105"/>
          <w:sz w:val="32"/>
          <w:lang w:val="en-US"/>
        </w:rPr>
        <w:t>OWTH</w:t>
      </w:r>
    </w:p>
    <w:p w:rsidR="00985AFD" w:rsidRPr="00985AFD" w:rsidRDefault="00985AFD" w:rsidP="00985AFD">
      <w:pPr>
        <w:widowControl w:val="0"/>
        <w:spacing w:before="11" w:after="0" w:line="240" w:lineRule="auto"/>
        <w:ind w:left="184"/>
        <w:rPr>
          <w:rFonts w:ascii="Times New Roman" w:eastAsia="Times New Roman" w:hAnsi="Times New Roman" w:cs="Times New Roman"/>
          <w:sz w:val="32"/>
          <w:szCs w:val="32"/>
          <w:lang w:val="en-US"/>
        </w:rPr>
      </w:pPr>
      <w:r w:rsidRPr="00985AFD">
        <w:rPr>
          <w:rFonts w:ascii="Times New Roman" w:eastAsia="Calibri" w:hAnsi="Calibri" w:cs="Times New Roman"/>
          <w:color w:val="2380C1"/>
          <w:w w:val="115"/>
          <w:sz w:val="32"/>
          <w:lang w:val="en-US"/>
        </w:rPr>
        <w:t>20</w:t>
      </w:r>
      <w:r w:rsidRPr="00985AFD">
        <w:rPr>
          <w:rFonts w:ascii="Times New Roman" w:eastAsia="Calibri" w:hAnsi="Calibri" w:cs="Times New Roman"/>
          <w:color w:val="2380C1"/>
          <w:spacing w:val="39"/>
          <w:w w:val="115"/>
          <w:sz w:val="32"/>
          <w:lang w:val="en-US"/>
        </w:rPr>
        <w:t>1</w:t>
      </w:r>
      <w:r w:rsidRPr="00985AFD">
        <w:rPr>
          <w:rFonts w:ascii="Times New Roman" w:eastAsia="Calibri" w:hAnsi="Calibri" w:cs="Times New Roman"/>
          <w:color w:val="2380C1"/>
          <w:w w:val="115"/>
          <w:sz w:val="32"/>
          <w:lang w:val="en-US"/>
        </w:rPr>
        <w:t>4-201</w:t>
      </w:r>
      <w:r w:rsidRPr="00985AFD">
        <w:rPr>
          <w:rFonts w:ascii="Times New Roman" w:eastAsia="Calibri" w:hAnsi="Calibri" w:cs="Times New Roman"/>
          <w:color w:val="2380C1"/>
          <w:spacing w:val="-51"/>
          <w:w w:val="115"/>
          <w:sz w:val="32"/>
          <w:lang w:val="en-US"/>
        </w:rPr>
        <w:t xml:space="preserve"> </w:t>
      </w:r>
      <w:r w:rsidRPr="00985AFD">
        <w:rPr>
          <w:rFonts w:ascii="Times New Roman" w:eastAsia="Calibri" w:hAnsi="Calibri" w:cs="Times New Roman"/>
          <w:color w:val="2380C1"/>
          <w:w w:val="115"/>
          <w:sz w:val="32"/>
          <w:lang w:val="en-US"/>
        </w:rPr>
        <w:t>9</w:t>
      </w:r>
    </w:p>
    <w:p w:rsidR="00985AFD" w:rsidRPr="00985AFD" w:rsidRDefault="00985AFD" w:rsidP="00985AFD">
      <w:pPr>
        <w:widowControl w:val="0"/>
        <w:spacing w:after="0" w:line="240" w:lineRule="auto"/>
        <w:rPr>
          <w:rFonts w:ascii="Times New Roman" w:eastAsia="Times New Roman" w:hAnsi="Times New Roman" w:cs="Times New Roman"/>
          <w:sz w:val="32"/>
          <w:szCs w:val="32"/>
          <w:lang w:val="en-US"/>
        </w:rPr>
        <w:sectPr w:rsidR="00985AFD" w:rsidRPr="00985AFD">
          <w:type w:val="continuous"/>
          <w:pgSz w:w="12360" w:h="17300"/>
          <w:pgMar w:top="1100" w:right="1280" w:bottom="280" w:left="1240" w:header="720" w:footer="720" w:gutter="0"/>
          <w:cols w:num="2" w:space="720" w:equalWidth="0">
            <w:col w:w="2446" w:space="40"/>
            <w:col w:w="7354"/>
          </w:cols>
        </w:sect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before="4" w:after="0" w:line="240" w:lineRule="auto"/>
        <w:rPr>
          <w:rFonts w:ascii="Times New Roman" w:eastAsia="Times New Roman" w:hAnsi="Times New Roman" w:cs="Times New Roman"/>
          <w:lang w:val="en-US"/>
        </w:rPr>
      </w:pPr>
    </w:p>
    <w:p w:rsidR="00985AFD" w:rsidRPr="00985AFD" w:rsidRDefault="00985AFD" w:rsidP="00985AFD">
      <w:pPr>
        <w:widowControl w:val="0"/>
        <w:spacing w:after="0" w:line="110" w:lineRule="atLeast"/>
        <w:ind w:left="8071"/>
        <w:rPr>
          <w:rFonts w:ascii="Times New Roman" w:eastAsia="Times New Roman" w:hAnsi="Times New Roman" w:cs="Times New Roman"/>
          <w:sz w:val="11"/>
          <w:szCs w:val="11"/>
          <w:lang w:val="en-US"/>
        </w:rPr>
      </w:pPr>
      <w:r w:rsidRPr="00985AFD">
        <w:rPr>
          <w:rFonts w:ascii="Times New Roman" w:eastAsia="Times New Roman" w:hAnsi="Times New Roman" w:cs="Times New Roman"/>
          <w:noProof/>
          <w:sz w:val="11"/>
          <w:szCs w:val="11"/>
          <w:lang w:eastAsia="en-NZ"/>
        </w:rPr>
        <w:drawing>
          <wp:inline distT="0" distB="0" distL="0" distR="0" wp14:anchorId="0CA33334" wp14:editId="6BF0036A">
            <wp:extent cx="921258" cy="70865"/>
            <wp:effectExtent l="0" t="0" r="0" b="0"/>
            <wp:docPr id="1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jpeg"/>
                    <pic:cNvPicPr/>
                  </pic:nvPicPr>
                  <pic:blipFill>
                    <a:blip r:embed="rId119" cstate="print"/>
                    <a:stretch>
                      <a:fillRect/>
                    </a:stretch>
                  </pic:blipFill>
                  <pic:spPr>
                    <a:xfrm>
                      <a:off x="0" y="0"/>
                      <a:ext cx="921258" cy="70865"/>
                    </a:xfrm>
                    <a:prstGeom prst="rect">
                      <a:avLst/>
                    </a:prstGeom>
                  </pic:spPr>
                </pic:pic>
              </a:graphicData>
            </a:graphic>
          </wp:inline>
        </w:drawing>
      </w:r>
    </w:p>
    <w:p w:rsidR="00985AFD" w:rsidRPr="00985AFD" w:rsidRDefault="00985AFD" w:rsidP="00985AFD">
      <w:pPr>
        <w:widowControl w:val="0"/>
        <w:spacing w:after="0" w:line="110" w:lineRule="atLeast"/>
        <w:rPr>
          <w:rFonts w:ascii="Times New Roman" w:eastAsia="Times New Roman" w:hAnsi="Times New Roman" w:cs="Times New Roman"/>
          <w:sz w:val="11"/>
          <w:szCs w:val="11"/>
          <w:lang w:val="en-US"/>
        </w:rPr>
        <w:sectPr w:rsidR="00985AFD" w:rsidRPr="00985AFD">
          <w:type w:val="continuous"/>
          <w:pgSz w:w="12360" w:h="17300"/>
          <w:pgMar w:top="1100" w:right="1280" w:bottom="280" w:left="1240" w:header="720" w:footer="720" w:gutter="0"/>
          <w:cols w:space="720"/>
        </w:sect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after="0" w:line="240" w:lineRule="auto"/>
        <w:rPr>
          <w:rFonts w:ascii="Times New Roman" w:eastAsia="Times New Roman" w:hAnsi="Times New Roman" w:cs="Times New Roman"/>
          <w:sz w:val="20"/>
          <w:szCs w:val="20"/>
          <w:lang w:val="en-US"/>
        </w:rPr>
      </w:pPr>
    </w:p>
    <w:p w:rsidR="00985AFD" w:rsidRPr="00985AFD" w:rsidRDefault="00985AFD" w:rsidP="00985AFD">
      <w:pPr>
        <w:widowControl w:val="0"/>
        <w:spacing w:before="6" w:after="0" w:line="240" w:lineRule="auto"/>
        <w:rPr>
          <w:rFonts w:ascii="Times New Roman" w:eastAsia="Times New Roman" w:hAnsi="Times New Roman" w:cs="Times New Roman"/>
          <w:lang w:val="en-US"/>
        </w:rPr>
      </w:pPr>
    </w:p>
    <w:p w:rsidR="00985AFD" w:rsidRPr="00985AFD" w:rsidRDefault="00985AFD" w:rsidP="00985AFD">
      <w:pPr>
        <w:widowControl w:val="0"/>
        <w:spacing w:after="0" w:line="200" w:lineRule="atLeast"/>
        <w:ind w:left="2877"/>
        <w:rPr>
          <w:rFonts w:ascii="Times New Roman" w:eastAsia="Times New Roman" w:hAnsi="Times New Roman" w:cs="Times New Roman"/>
          <w:sz w:val="20"/>
          <w:szCs w:val="20"/>
          <w:lang w:val="en-US"/>
        </w:rPr>
      </w:pPr>
      <w:r w:rsidRPr="00985AFD">
        <w:rPr>
          <w:rFonts w:ascii="Times New Roman" w:eastAsia="Times New Roman" w:hAnsi="Times New Roman" w:cs="Times New Roman"/>
          <w:noProof/>
          <w:sz w:val="20"/>
          <w:szCs w:val="20"/>
          <w:lang w:eastAsia="en-NZ"/>
        </w:rPr>
        <w:drawing>
          <wp:inline distT="0" distB="0" distL="0" distR="0" wp14:anchorId="71BFFC2E" wp14:editId="6D3A6885">
            <wp:extent cx="1904084" cy="419100"/>
            <wp:effectExtent l="0" t="0" r="0" b="0"/>
            <wp:docPr id="18"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png"/>
                    <pic:cNvPicPr/>
                  </pic:nvPicPr>
                  <pic:blipFill>
                    <a:blip r:embed="rId120" cstate="print"/>
                    <a:stretch>
                      <a:fillRect/>
                    </a:stretch>
                  </pic:blipFill>
                  <pic:spPr>
                    <a:xfrm>
                      <a:off x="0" y="0"/>
                      <a:ext cx="1904084" cy="419100"/>
                    </a:xfrm>
                    <a:prstGeom prst="rect">
                      <a:avLst/>
                    </a:prstGeom>
                  </pic:spPr>
                </pic:pic>
              </a:graphicData>
            </a:graphic>
          </wp:inline>
        </w:drawing>
      </w:r>
    </w:p>
    <w:p w:rsidR="00985AFD" w:rsidRPr="00985AFD" w:rsidRDefault="00985AFD" w:rsidP="00985AFD">
      <w:pPr>
        <w:widowControl w:val="0"/>
        <w:spacing w:before="3" w:after="0" w:line="240" w:lineRule="auto"/>
        <w:rPr>
          <w:rFonts w:ascii="Times New Roman" w:eastAsia="Times New Roman" w:hAnsi="Times New Roman" w:cs="Times New Roman"/>
          <w:sz w:val="21"/>
          <w:szCs w:val="21"/>
          <w:lang w:val="en-US"/>
        </w:rPr>
      </w:pPr>
    </w:p>
    <w:p w:rsidR="00985AFD" w:rsidRPr="00681BB1" w:rsidRDefault="00985AFD" w:rsidP="00681BB1">
      <w:pPr>
        <w:jc w:val="center"/>
        <w:rPr>
          <w:rFonts w:ascii="Helvetica Neue Light" w:hAnsi="Helvetica Neue Light" w:cs="HelveticaNeue-Medium"/>
          <w:sz w:val="29"/>
          <w:szCs w:val="29"/>
          <w:lang w:val="en-US"/>
        </w:rPr>
      </w:pPr>
      <w:r w:rsidRPr="00681BB1">
        <w:rPr>
          <w:rFonts w:ascii="Helvetica Neue Light" w:hAnsi="Helvetica Neue Light"/>
          <w:sz w:val="29"/>
          <w:szCs w:val="29"/>
          <w:lang w:val="en-US"/>
        </w:rPr>
        <w:t>MINIST</w:t>
      </w:r>
      <w:r w:rsidRPr="00681BB1">
        <w:rPr>
          <w:rFonts w:ascii="Helvetica Neue Light" w:hAnsi="Helvetica Neue Light"/>
          <w:spacing w:val="-11"/>
          <w:sz w:val="29"/>
          <w:szCs w:val="29"/>
          <w:lang w:val="en-US"/>
        </w:rPr>
        <w:t>R</w:t>
      </w:r>
      <w:r w:rsidRPr="00681BB1">
        <w:rPr>
          <w:rFonts w:ascii="Helvetica Neue Light" w:hAnsi="Helvetica Neue Light"/>
          <w:sz w:val="29"/>
          <w:szCs w:val="29"/>
          <w:lang w:val="en-US"/>
        </w:rPr>
        <w:t>Y</w:t>
      </w:r>
      <w:r w:rsidRPr="00681BB1">
        <w:rPr>
          <w:rFonts w:ascii="Helvetica Neue Light" w:hAnsi="Helvetica Neue Light"/>
          <w:spacing w:val="15"/>
          <w:sz w:val="29"/>
          <w:szCs w:val="29"/>
          <w:lang w:val="en-US"/>
        </w:rPr>
        <w:t xml:space="preserve"> </w:t>
      </w:r>
      <w:r w:rsidRPr="00681BB1">
        <w:rPr>
          <w:rFonts w:ascii="Helvetica Neue Light" w:hAnsi="Helvetica Neue Light"/>
          <w:sz w:val="29"/>
          <w:szCs w:val="29"/>
          <w:lang w:val="en-US"/>
        </w:rPr>
        <w:t>OF</w:t>
      </w:r>
      <w:r w:rsidRPr="00681BB1">
        <w:rPr>
          <w:rFonts w:ascii="Helvetica Neue Light" w:hAnsi="Helvetica Neue Light"/>
          <w:spacing w:val="16"/>
          <w:sz w:val="29"/>
          <w:szCs w:val="29"/>
          <w:lang w:val="en-US"/>
        </w:rPr>
        <w:t xml:space="preserve"> </w:t>
      </w:r>
      <w:r w:rsidRPr="00681BB1">
        <w:rPr>
          <w:rFonts w:ascii="Helvetica Neue Light" w:hAnsi="Helvetica Neue Light"/>
          <w:sz w:val="29"/>
          <w:szCs w:val="29"/>
          <w:lang w:val="en-US"/>
        </w:rPr>
        <w:t>HEA</w:t>
      </w:r>
      <w:r w:rsidRPr="00681BB1">
        <w:rPr>
          <w:rFonts w:ascii="Helvetica Neue Light" w:hAnsi="Helvetica Neue Light"/>
          <w:spacing w:val="-28"/>
          <w:sz w:val="29"/>
          <w:szCs w:val="29"/>
          <w:lang w:val="en-US"/>
        </w:rPr>
        <w:t>L</w:t>
      </w:r>
      <w:r w:rsidRPr="00681BB1">
        <w:rPr>
          <w:rFonts w:ascii="Helvetica Neue Light" w:hAnsi="Helvetica Neue Light"/>
          <w:sz w:val="29"/>
          <w:szCs w:val="29"/>
          <w:lang w:val="en-US"/>
        </w:rPr>
        <w:t>TH</w:t>
      </w:r>
      <w:r w:rsidRPr="00681BB1">
        <w:rPr>
          <w:rFonts w:ascii="Helvetica Neue Light" w:hAnsi="Helvetica Neue Light"/>
          <w:w w:val="101"/>
          <w:sz w:val="29"/>
          <w:szCs w:val="29"/>
          <w:lang w:val="en-US"/>
        </w:rPr>
        <w:t xml:space="preserve"> </w:t>
      </w:r>
      <w:r w:rsidRPr="00681BB1">
        <w:rPr>
          <w:rFonts w:ascii="Helvetica Neue Light" w:hAnsi="Helvetica Neue Light"/>
          <w:sz w:val="29"/>
          <w:szCs w:val="29"/>
          <w:lang w:val="en-US"/>
        </w:rPr>
        <w:t>CONSU</w:t>
      </w:r>
      <w:r w:rsidRPr="00681BB1">
        <w:rPr>
          <w:rFonts w:ascii="Helvetica Neue Light" w:hAnsi="Helvetica Neue Light"/>
          <w:spacing w:val="-28"/>
          <w:sz w:val="29"/>
          <w:szCs w:val="29"/>
          <w:lang w:val="en-US"/>
        </w:rPr>
        <w:t>LTA</w:t>
      </w:r>
      <w:r w:rsidRPr="00681BB1">
        <w:rPr>
          <w:rFonts w:ascii="Helvetica Neue Light" w:hAnsi="Helvetica Neue Light"/>
          <w:sz w:val="29"/>
          <w:szCs w:val="29"/>
          <w:lang w:val="en-US"/>
        </w:rPr>
        <w:t>TION</w:t>
      </w:r>
      <w:r w:rsidRPr="00681BB1">
        <w:rPr>
          <w:rFonts w:ascii="Helvetica Neue Light" w:hAnsi="Helvetica Neue Light"/>
          <w:spacing w:val="41"/>
          <w:sz w:val="29"/>
          <w:szCs w:val="29"/>
          <w:lang w:val="en-US"/>
        </w:rPr>
        <w:t xml:space="preserve"> </w:t>
      </w:r>
      <w:r w:rsidRPr="00681BB1">
        <w:rPr>
          <w:rFonts w:ascii="Helvetica Neue Light" w:hAnsi="Helvetica Neue Light"/>
          <w:sz w:val="29"/>
          <w:szCs w:val="29"/>
          <w:lang w:val="en-US"/>
        </w:rPr>
        <w:t>SUBMISSION</w:t>
      </w:r>
    </w:p>
    <w:p w:rsidR="00985AFD" w:rsidRPr="00985AFD" w:rsidRDefault="00985AFD" w:rsidP="00985AFD">
      <w:pPr>
        <w:widowControl w:val="0"/>
        <w:spacing w:before="208" w:after="0" w:line="366" w:lineRule="auto"/>
        <w:ind w:left="2743" w:right="2741"/>
        <w:jc w:val="center"/>
        <w:rPr>
          <w:rFonts w:ascii="Helvetica Neue Light" w:eastAsia="Helvetica Neue Light" w:hAnsi="Helvetica Neue Light" w:cs="Helvetica Neue Light"/>
          <w:sz w:val="16"/>
          <w:szCs w:val="16"/>
          <w:lang w:val="en-US"/>
        </w:rPr>
      </w:pPr>
      <w:r w:rsidRPr="00985AFD">
        <w:rPr>
          <w:rFonts w:ascii="Helvetica Neue Light" w:eastAsia="Calibri" w:hAnsi="Calibri" w:cs="Times New Roman"/>
          <w:color w:val="231F20"/>
          <w:spacing w:val="-2"/>
          <w:sz w:val="16"/>
          <w:lang w:val="en-US"/>
        </w:rPr>
        <w:t>PERTAINING</w:t>
      </w:r>
      <w:r w:rsidRPr="00985AFD">
        <w:rPr>
          <w:rFonts w:ascii="Helvetica Neue Light" w:eastAsia="Calibri" w:hAnsi="Calibri" w:cs="Times New Roman"/>
          <w:color w:val="231F20"/>
          <w:spacing w:val="22"/>
          <w:sz w:val="16"/>
          <w:lang w:val="en-US"/>
        </w:rPr>
        <w:t xml:space="preserve"> </w:t>
      </w:r>
      <w:r w:rsidRPr="00985AFD">
        <w:rPr>
          <w:rFonts w:ascii="Helvetica Neue Light" w:eastAsia="Calibri" w:hAnsi="Calibri" w:cs="Times New Roman"/>
          <w:color w:val="231F20"/>
          <w:sz w:val="16"/>
          <w:lang w:val="en-US"/>
        </w:rPr>
        <w:t>TO</w:t>
      </w:r>
      <w:r w:rsidRPr="00985AFD">
        <w:rPr>
          <w:rFonts w:ascii="Helvetica Neue Light" w:eastAsia="Calibri" w:hAnsi="Calibri" w:cs="Times New Roman"/>
          <w:color w:val="231F20"/>
          <w:spacing w:val="22"/>
          <w:sz w:val="16"/>
          <w:lang w:val="en-US"/>
        </w:rPr>
        <w:t xml:space="preserve"> </w:t>
      </w:r>
      <w:r w:rsidRPr="00985AFD">
        <w:rPr>
          <w:rFonts w:ascii="Helvetica Neue Light" w:eastAsia="Calibri" w:hAnsi="Calibri" w:cs="Times New Roman"/>
          <w:color w:val="231F20"/>
          <w:sz w:val="16"/>
          <w:lang w:val="en-US"/>
        </w:rPr>
        <w:t>GOVERNMENT</w:t>
      </w:r>
      <w:r w:rsidRPr="00985AFD">
        <w:rPr>
          <w:rFonts w:ascii="Helvetica Neue Light" w:eastAsia="Calibri" w:hAnsi="Calibri" w:cs="Times New Roman"/>
          <w:color w:val="231F20"/>
          <w:spacing w:val="22"/>
          <w:sz w:val="16"/>
          <w:lang w:val="en-US"/>
        </w:rPr>
        <w:t xml:space="preserve"> </w:t>
      </w:r>
      <w:r w:rsidRPr="00985AFD">
        <w:rPr>
          <w:rFonts w:ascii="Helvetica Neue Light" w:eastAsia="Calibri" w:hAnsi="Calibri" w:cs="Times New Roman"/>
          <w:color w:val="231F20"/>
          <w:sz w:val="16"/>
          <w:lang w:val="en-US"/>
        </w:rPr>
        <w:t>E-CIGARETTE</w:t>
      </w:r>
      <w:r w:rsidRPr="00985AFD">
        <w:rPr>
          <w:rFonts w:ascii="Helvetica Neue Light" w:eastAsia="Calibri" w:hAnsi="Calibri" w:cs="Times New Roman"/>
          <w:color w:val="231F20"/>
          <w:spacing w:val="29"/>
          <w:w w:val="102"/>
          <w:sz w:val="16"/>
          <w:lang w:val="en-US"/>
        </w:rPr>
        <w:t xml:space="preserve"> </w:t>
      </w:r>
      <w:r w:rsidRPr="00985AFD">
        <w:rPr>
          <w:rFonts w:ascii="Helvetica Neue Light" w:eastAsia="Calibri" w:hAnsi="Calibri" w:cs="Times New Roman"/>
          <w:color w:val="231F20"/>
          <w:spacing w:val="-2"/>
          <w:sz w:val="16"/>
          <w:lang w:val="en-US"/>
        </w:rPr>
        <w:t>REGULATION</w:t>
      </w:r>
      <w:r w:rsidRPr="00985AFD">
        <w:rPr>
          <w:rFonts w:ascii="Helvetica Neue Light" w:eastAsia="Calibri" w:hAnsi="Calibri" w:cs="Times New Roman"/>
          <w:color w:val="231F20"/>
          <w:spacing w:val="15"/>
          <w:sz w:val="16"/>
          <w:lang w:val="en-US"/>
        </w:rPr>
        <w:t xml:space="preserve"> </w:t>
      </w:r>
      <w:r w:rsidRPr="00985AFD">
        <w:rPr>
          <w:rFonts w:ascii="Helvetica Neue Light" w:eastAsia="Calibri" w:hAnsi="Calibri" w:cs="Times New Roman"/>
          <w:color w:val="231F20"/>
          <w:sz w:val="16"/>
          <w:lang w:val="en-US"/>
        </w:rPr>
        <w:t>IN</w:t>
      </w:r>
      <w:r w:rsidRPr="00985AFD">
        <w:rPr>
          <w:rFonts w:ascii="Helvetica Neue Light" w:eastAsia="Calibri" w:hAnsi="Calibri" w:cs="Times New Roman"/>
          <w:color w:val="231F20"/>
          <w:spacing w:val="15"/>
          <w:sz w:val="16"/>
          <w:lang w:val="en-US"/>
        </w:rPr>
        <w:t xml:space="preserve"> </w:t>
      </w:r>
      <w:r w:rsidRPr="00985AFD">
        <w:rPr>
          <w:rFonts w:ascii="Helvetica Neue Light" w:eastAsia="Calibri" w:hAnsi="Calibri" w:cs="Times New Roman"/>
          <w:color w:val="231F20"/>
          <w:sz w:val="16"/>
          <w:lang w:val="en-US"/>
        </w:rPr>
        <w:t>NEW</w:t>
      </w:r>
      <w:r w:rsidRPr="00985AFD">
        <w:rPr>
          <w:rFonts w:ascii="Helvetica Neue Light" w:eastAsia="Calibri" w:hAnsi="Calibri" w:cs="Times New Roman"/>
          <w:color w:val="231F20"/>
          <w:spacing w:val="16"/>
          <w:sz w:val="16"/>
          <w:lang w:val="en-US"/>
        </w:rPr>
        <w:t xml:space="preserve"> </w:t>
      </w:r>
      <w:r w:rsidRPr="00985AFD">
        <w:rPr>
          <w:rFonts w:ascii="Helvetica Neue Light" w:eastAsia="Calibri" w:hAnsi="Calibri" w:cs="Times New Roman"/>
          <w:color w:val="231F20"/>
          <w:sz w:val="16"/>
          <w:lang w:val="en-US"/>
        </w:rPr>
        <w:t>ZEALAND</w:t>
      </w:r>
    </w:p>
    <w:p w:rsidR="00985AFD" w:rsidRPr="00985AFD" w:rsidRDefault="00985AFD" w:rsidP="00985AFD">
      <w:pPr>
        <w:widowControl w:val="0"/>
        <w:spacing w:after="0" w:line="240" w:lineRule="auto"/>
        <w:rPr>
          <w:rFonts w:ascii="Helvetica Neue Light" w:eastAsia="Helvetica Neue Light" w:hAnsi="Helvetica Neue Light" w:cs="Helvetica Neue Light"/>
          <w:sz w:val="20"/>
          <w:szCs w:val="20"/>
          <w:lang w:val="en-US"/>
        </w:rPr>
      </w:pPr>
    </w:p>
    <w:p w:rsidR="00985AFD" w:rsidRPr="00985AFD" w:rsidRDefault="00985AFD" w:rsidP="00985AFD">
      <w:pPr>
        <w:widowControl w:val="0"/>
        <w:spacing w:after="0" w:line="240" w:lineRule="auto"/>
        <w:rPr>
          <w:rFonts w:ascii="Helvetica Neue Light" w:eastAsia="Helvetica Neue Light" w:hAnsi="Helvetica Neue Light" w:cs="Helvetica Neue Light"/>
          <w:sz w:val="20"/>
          <w:szCs w:val="20"/>
          <w:lang w:val="en-US"/>
        </w:rPr>
      </w:pPr>
    </w:p>
    <w:p w:rsidR="00985AFD" w:rsidRPr="00985AFD" w:rsidRDefault="00985AFD" w:rsidP="00985AFD">
      <w:pPr>
        <w:widowControl w:val="0"/>
        <w:spacing w:after="0" w:line="240" w:lineRule="auto"/>
        <w:rPr>
          <w:rFonts w:ascii="Helvetica Neue Light" w:eastAsia="Helvetica Neue Light" w:hAnsi="Helvetica Neue Light" w:cs="Helvetica Neue Light"/>
          <w:sz w:val="20"/>
          <w:szCs w:val="20"/>
          <w:lang w:val="en-US"/>
        </w:rPr>
      </w:pPr>
    </w:p>
    <w:p w:rsidR="00985AFD" w:rsidRPr="00985AFD" w:rsidRDefault="00985AFD" w:rsidP="00985AFD">
      <w:pPr>
        <w:widowControl w:val="0"/>
        <w:spacing w:after="0" w:line="240" w:lineRule="auto"/>
        <w:rPr>
          <w:rFonts w:ascii="Helvetica Neue Light" w:eastAsia="Helvetica Neue Light" w:hAnsi="Helvetica Neue Light" w:cs="Helvetica Neue Light"/>
          <w:sz w:val="20"/>
          <w:szCs w:val="20"/>
          <w:lang w:val="en-US"/>
        </w:rPr>
      </w:pPr>
    </w:p>
    <w:p w:rsidR="00985AFD" w:rsidRPr="00985AFD" w:rsidRDefault="00985AFD" w:rsidP="00985AFD">
      <w:pPr>
        <w:widowControl w:val="0"/>
        <w:spacing w:after="0" w:line="240" w:lineRule="auto"/>
        <w:rPr>
          <w:rFonts w:ascii="Helvetica Neue Light" w:eastAsia="Helvetica Neue Light" w:hAnsi="Helvetica Neue Light" w:cs="Helvetica Neue Light"/>
          <w:sz w:val="20"/>
          <w:szCs w:val="20"/>
          <w:lang w:val="en-US"/>
        </w:rPr>
      </w:pPr>
    </w:p>
    <w:p w:rsidR="00985AFD" w:rsidRPr="00985AFD" w:rsidRDefault="00985AFD" w:rsidP="00985AFD">
      <w:pPr>
        <w:widowControl w:val="0"/>
        <w:spacing w:after="0" w:line="240" w:lineRule="auto"/>
        <w:rPr>
          <w:rFonts w:ascii="Helvetica Neue Light" w:eastAsia="Helvetica Neue Light" w:hAnsi="Helvetica Neue Light" w:cs="Helvetica Neue Light"/>
          <w:sz w:val="20"/>
          <w:szCs w:val="20"/>
          <w:lang w:val="en-US"/>
        </w:rPr>
      </w:pPr>
    </w:p>
    <w:p w:rsidR="00985AFD" w:rsidRPr="00985AFD" w:rsidRDefault="00985AFD" w:rsidP="00985AFD">
      <w:pPr>
        <w:widowControl w:val="0"/>
        <w:spacing w:after="0" w:line="240" w:lineRule="auto"/>
        <w:rPr>
          <w:rFonts w:ascii="Helvetica Neue Light" w:eastAsia="Helvetica Neue Light" w:hAnsi="Helvetica Neue Light" w:cs="Helvetica Neue Light"/>
          <w:sz w:val="20"/>
          <w:szCs w:val="20"/>
          <w:lang w:val="en-US"/>
        </w:rPr>
      </w:pPr>
    </w:p>
    <w:p w:rsidR="00985AFD" w:rsidRPr="00985AFD" w:rsidRDefault="00985AFD" w:rsidP="00985AFD">
      <w:pPr>
        <w:widowControl w:val="0"/>
        <w:spacing w:before="9" w:after="0" w:line="240" w:lineRule="auto"/>
        <w:rPr>
          <w:rFonts w:ascii="Helvetica Neue Light" w:eastAsia="Helvetica Neue Light" w:hAnsi="Helvetica Neue Light" w:cs="Helvetica Neue Light"/>
          <w:sz w:val="15"/>
          <w:szCs w:val="15"/>
          <w:lang w:val="en-US"/>
        </w:rPr>
      </w:pPr>
    </w:p>
    <w:p w:rsidR="00000AB9" w:rsidRPr="00681BB1" w:rsidRDefault="00000AB9" w:rsidP="00000AB9">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 xml:space="preserve">Consultation submission 217 – Individual </w:t>
      </w:r>
      <w:r w:rsidRPr="00985AFD">
        <w:rPr>
          <w:rFonts w:ascii="Georgia" w:eastAsia="Times New Roman" w:hAnsi="Georgia" w:cs="Times New Roman"/>
          <w:b/>
          <w:sz w:val="60"/>
          <w:szCs w:val="20"/>
          <w:lang w:eastAsia="en-GB"/>
        </w:rPr>
        <w:t xml:space="preserve"> </w:t>
      </w:r>
    </w:p>
    <w:p w:rsidR="00000AB9" w:rsidRDefault="00000AB9" w:rsidP="00000AB9">
      <w:pPr>
        <w:rPr>
          <w:color w:val="FF0000"/>
        </w:rPr>
      </w:pPr>
    </w:p>
    <w:p w:rsidR="00985AFD" w:rsidRPr="00000AB9" w:rsidRDefault="00985AFD" w:rsidP="00000AB9">
      <w:pPr>
        <w:rPr>
          <w:color w:val="FF0000"/>
        </w:rPr>
      </w:pPr>
      <w:r w:rsidRPr="00985AFD">
        <w:rPr>
          <w:rFonts w:ascii="Calibri" w:eastAsia="Calibri" w:hAnsi="Calibri" w:cs="Times New Roman"/>
        </w:rPr>
        <w:t xml:space="preserve">From </w:t>
      </w:r>
      <w:r w:rsidR="00000AB9">
        <w:rPr>
          <w:rFonts w:ascii="Calibri" w:eastAsia="Calibri" w:hAnsi="Calibri" w:cs="Times New Roman"/>
        </w:rPr>
        <w:t>[redacted]</w:t>
      </w:r>
      <w:r w:rsidRPr="00985AFD">
        <w:rPr>
          <w:rFonts w:ascii="Calibri" w:eastAsia="Calibri" w:hAnsi="Calibri" w:cs="Times New Roman"/>
        </w:rPr>
        <w:t xml:space="preserve"> </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rPr>
        <w:t xml:space="preserve">Email  - </w:t>
      </w:r>
      <w:r w:rsidR="00000AB9">
        <w:rPr>
          <w:rFonts w:ascii="Calibri" w:eastAsia="Calibri" w:hAnsi="Calibri" w:cs="Times New Roman"/>
        </w:rPr>
        <w:t>[redacted]</w:t>
      </w:r>
    </w:p>
    <w:p w:rsidR="00985AFD" w:rsidRPr="00985AFD" w:rsidRDefault="00000AB9" w:rsidP="00985AFD">
      <w:pPr>
        <w:spacing w:after="200" w:line="276" w:lineRule="auto"/>
        <w:rPr>
          <w:rFonts w:ascii="Calibri" w:eastAsia="Calibri" w:hAnsi="Calibri" w:cs="Times New Roman"/>
        </w:rPr>
      </w:pPr>
      <w:r>
        <w:rPr>
          <w:rFonts w:ascii="Calibri" w:eastAsia="Calibri" w:hAnsi="Calibri" w:cs="Times New Roman"/>
        </w:rPr>
        <w:t>[redacted]</w:t>
      </w:r>
    </w:p>
    <w:p w:rsidR="00985AFD" w:rsidRPr="00985AFD" w:rsidRDefault="00985AFD" w:rsidP="00985AFD">
      <w:pPr>
        <w:spacing w:after="200" w:line="276" w:lineRule="auto"/>
        <w:rPr>
          <w:rFonts w:ascii="Calibri" w:eastAsia="Calibri" w:hAnsi="Calibri" w:cs="Times New Roman"/>
        </w:rPr>
      </w:pP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rPr>
        <w:t>I  am not associated with, nor do I represent, any group or organisation. I have no link to, nor am I paid by, the Tobacco industry – other than having been a former user of tobacco.</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rPr>
        <w:t>I  currently use e-cigarettes as a means of my stopping smoking, having tried simple abstinence, nicotine gum &amp; patches in unsuccessful attempts to quit smoking in the past. I had previously  been a smoker of tobacco products from the age of 15 to age 46 (31.5 years) and e-cigarettes have allowed me to cease use of all tobacco products successfully.</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rPr>
        <w:t>In the 3 years I’ve been vaping I have noticed a marked and noticeable improvement in my health. This, I believe, is due entirely to my stopping smoking. I have also used e-cigarettes to reduce the nicotine content of the ‘juices’ I use. I started at 18mg/ml, and now use 1mg/ml.</w:t>
      </w:r>
    </w:p>
    <w:p w:rsidR="00985AFD" w:rsidRPr="00985AFD" w:rsidRDefault="00985AFD" w:rsidP="00985AFD">
      <w:pPr>
        <w:spacing w:after="200" w:line="276" w:lineRule="auto"/>
        <w:rPr>
          <w:rFonts w:ascii="Calibri" w:eastAsia="Calibri" w:hAnsi="Calibri" w:cs="Times New Roman"/>
          <w:b/>
        </w:rPr>
      </w:pPr>
      <w:r w:rsidRPr="00985AFD">
        <w:rPr>
          <w:rFonts w:ascii="Calibri" w:eastAsia="Calibri" w:hAnsi="Calibri" w:cs="Times New Roman"/>
          <w:b/>
        </w:rPr>
        <w:t>Privacy</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rPr>
        <w:t>I am happy to have to my submission published. Please remove my personal details from responses to Official Information Act requests.</w:t>
      </w:r>
    </w:p>
    <w:p w:rsidR="00985AFD" w:rsidRPr="00985AFD" w:rsidRDefault="00985AFD" w:rsidP="00985AFD">
      <w:pPr>
        <w:spacing w:after="200" w:line="276" w:lineRule="auto"/>
        <w:rPr>
          <w:rFonts w:ascii="Calibri" w:eastAsia="Calibri" w:hAnsi="Calibri" w:cs="Times New Roman"/>
          <w:b/>
        </w:rPr>
      </w:pPr>
      <w:r w:rsidRPr="00985AFD">
        <w:rPr>
          <w:rFonts w:ascii="Calibri" w:eastAsia="Calibri" w:hAnsi="Calibri" w:cs="Times New Roman"/>
          <w:b/>
        </w:rPr>
        <w:t>Consultation questions</w:t>
      </w:r>
    </w:p>
    <w:p w:rsidR="00985AFD" w:rsidRPr="00985AFD" w:rsidRDefault="00985AFD" w:rsidP="00985AFD">
      <w:pPr>
        <w:spacing w:after="200" w:line="276" w:lineRule="auto"/>
        <w:rPr>
          <w:rFonts w:ascii="Calibri" w:eastAsia="Calibri" w:hAnsi="Calibri" w:cs="Times New Roman"/>
          <w:b/>
        </w:rPr>
      </w:pPr>
      <w:r w:rsidRPr="00985AFD">
        <w:rPr>
          <w:rFonts w:ascii="Calibri" w:eastAsia="Calibri" w:hAnsi="Calibri" w:cs="Times New Roman"/>
          <w:b/>
        </w:rPr>
        <w:t>Q1 - Do you agree that the sale and supply of nicotine e</w:t>
      </w:r>
      <w:r w:rsidRPr="00985AFD">
        <w:rPr>
          <w:rFonts w:ascii="Calibri" w:eastAsia="Calibri" w:hAnsi="Calibri" w:cs="Times New Roman"/>
          <w:b/>
        </w:rPr>
        <w:noBreakHyphen/>
        <w:t>cigarettes and nicotine liquids should be allowed on the local market, with appropriate controls?</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rPr>
        <w:t>Yes, I do. Having smoked tobacco products from age 15 until age 46 (31 1/2 years) &amp; having attempted to quit unsuccessfully by several methods (patches, gum, abstinence) e-cigarettes allowed me to cease use of all tobacco products successfully. I strongly believe that these items should be sold legally in NZ. Appropriate controls are a must also.</w:t>
      </w:r>
    </w:p>
    <w:p w:rsidR="00985AFD" w:rsidRPr="00985AFD" w:rsidRDefault="00985AFD" w:rsidP="00985AFD">
      <w:pPr>
        <w:spacing w:after="200" w:line="276" w:lineRule="auto"/>
        <w:rPr>
          <w:rFonts w:ascii="Calibri" w:eastAsia="Calibri" w:hAnsi="Calibri" w:cs="Times New Roman"/>
          <w:b/>
        </w:rPr>
      </w:pPr>
      <w:r w:rsidRPr="00985AFD">
        <w:rPr>
          <w:rFonts w:ascii="Calibri" w:eastAsia="Calibri" w:hAnsi="Calibri" w:cs="Times New Roman"/>
          <w:b/>
        </w:rPr>
        <w:t>Q2 - Are there other (existing or potential) nicotine-delivery products that should be included in these controls at the same time? If so, what are they?</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rPr>
        <w:t xml:space="preserve"> Yes. Any nicotine delivery products should be assessed and included in these controls - my personal interest is only in e-cigarettes.</w:t>
      </w:r>
    </w:p>
    <w:p w:rsidR="00985AFD" w:rsidRPr="00985AFD" w:rsidRDefault="00985AFD" w:rsidP="00985AFD">
      <w:pPr>
        <w:spacing w:after="200" w:line="276" w:lineRule="auto"/>
        <w:rPr>
          <w:rFonts w:ascii="Calibri" w:eastAsia="Calibri" w:hAnsi="Calibri" w:cs="Times New Roman"/>
          <w:b/>
        </w:rPr>
      </w:pPr>
    </w:p>
    <w:p w:rsidR="00985AFD" w:rsidRPr="00985AFD" w:rsidRDefault="00985AFD" w:rsidP="00985AFD">
      <w:pPr>
        <w:spacing w:after="200" w:line="276" w:lineRule="auto"/>
        <w:rPr>
          <w:rFonts w:ascii="Calibri" w:eastAsia="Calibri" w:hAnsi="Calibri" w:cs="Times New Roman"/>
          <w:b/>
        </w:rPr>
      </w:pPr>
      <w:r w:rsidRPr="00985AFD">
        <w:rPr>
          <w:rFonts w:ascii="Calibri" w:eastAsia="Calibri" w:hAnsi="Calibri" w:cs="Times New Roman"/>
          <w:b/>
        </w:rPr>
        <w:lastRenderedPageBreak/>
        <w:t>Q3 - Do you think it is important for legislation to prohibit the sale and supply of e</w:t>
      </w:r>
      <w:r w:rsidRPr="00985AFD">
        <w:rPr>
          <w:rFonts w:ascii="Calibri" w:eastAsia="Calibri" w:hAnsi="Calibri" w:cs="Times New Roman"/>
          <w:b/>
        </w:rPr>
        <w:noBreakHyphen/>
        <w:t>cigarettes to young people under 18 years of age in the same way as it prohibits the sale and supply of smoked tobacco products to young people?</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rPr>
        <w:t>Yes. Simply because young people (U18) have not physically grown and it could be hazardous to their health - further research required,</w:t>
      </w:r>
    </w:p>
    <w:p w:rsidR="00985AFD" w:rsidRPr="00985AFD" w:rsidRDefault="00985AFD" w:rsidP="00985AFD">
      <w:pPr>
        <w:spacing w:after="200" w:line="276" w:lineRule="auto"/>
        <w:rPr>
          <w:rFonts w:ascii="Calibri" w:eastAsia="Calibri" w:hAnsi="Calibri" w:cs="Times New Roman"/>
          <w:b/>
        </w:rPr>
      </w:pPr>
      <w:r w:rsidRPr="00985AFD">
        <w:rPr>
          <w:rFonts w:ascii="Calibri" w:eastAsia="Calibri" w:hAnsi="Calibri" w:cs="Times New Roman"/>
          <w:b/>
        </w:rPr>
        <w:t>Q4 - Do you think it is important for legislation to control advertising of e</w:t>
      </w:r>
      <w:r w:rsidRPr="00985AFD">
        <w:rPr>
          <w:rFonts w:ascii="Calibri" w:eastAsia="Calibri" w:hAnsi="Calibri" w:cs="Times New Roman"/>
          <w:b/>
        </w:rPr>
        <w:noBreakHyphen/>
        <w:t>cigarettes in the same way as it controls advertising of smoked tobacco products?</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rPr>
        <w:t>No. Purely because I have seen the benefits both personally and in others who are using e-cigarettes, enabling cessation of use of tobacco products. Those wanting to stop smoking should be made aware of the potential benefits of e-cigarettes</w:t>
      </w:r>
    </w:p>
    <w:p w:rsidR="00985AFD" w:rsidRPr="00985AFD" w:rsidRDefault="00985AFD" w:rsidP="00985AFD">
      <w:pPr>
        <w:spacing w:after="200" w:line="276" w:lineRule="auto"/>
        <w:rPr>
          <w:rFonts w:ascii="Calibri" w:eastAsia="Calibri" w:hAnsi="Calibri" w:cs="Times New Roman"/>
          <w:b/>
        </w:rPr>
      </w:pPr>
      <w:r w:rsidRPr="00985AFD">
        <w:rPr>
          <w:rFonts w:ascii="Calibri" w:eastAsia="Calibri" w:hAnsi="Calibri" w:cs="Times New Roman"/>
          <w:b/>
        </w:rPr>
        <w:t>Q5 -  Do you think it is important for the SFEA to prohibit vaping in designated smokefree areas in the same way as it prohibits smoking in such areas?</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rPr>
        <w:t>Yes. Common courtesy - if I choose to vape that is my choice and should not impinge on others' rights.</w:t>
      </w:r>
    </w:p>
    <w:p w:rsidR="00985AFD" w:rsidRPr="00985AFD" w:rsidRDefault="00985AFD" w:rsidP="00985AFD">
      <w:pPr>
        <w:spacing w:after="200" w:line="276" w:lineRule="auto"/>
        <w:rPr>
          <w:rFonts w:ascii="Calibri" w:eastAsia="Calibri" w:hAnsi="Calibri" w:cs="Times New Roman"/>
          <w:b/>
        </w:rPr>
      </w:pPr>
      <w:r w:rsidRPr="00985AFD">
        <w:rPr>
          <w:rFonts w:ascii="Calibri" w:eastAsia="Calibri" w:hAnsi="Calibri" w:cs="Times New Roman"/>
          <w:b/>
        </w:rPr>
        <w:t>Q6 - Do you agree that other controls in the SFEA for smoked tobacco products should apply to e</w:t>
      </w:r>
      <w:r w:rsidRPr="00985AFD">
        <w:rPr>
          <w:rFonts w:ascii="Calibri" w:eastAsia="Calibri" w:hAnsi="Calibri" w:cs="Times New Roman"/>
          <w:b/>
        </w:rPr>
        <w:noBreakHyphen/>
        <w:t>cigarettes? For example:</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 xml:space="preserve">Requirement for graphic health warnings – </w:t>
      </w:r>
      <w:r w:rsidRPr="00985AFD">
        <w:rPr>
          <w:rFonts w:ascii="Calibri" w:eastAsia="Calibri" w:hAnsi="Calibri" w:cs="Times New Roman"/>
        </w:rPr>
        <w:t xml:space="preserve">No. If vaping presents a significantly better option, healthwise, to smoking then surely smokers must be encouraged to make the change. Graphic health warnings will not help this. </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rPr>
        <w:t xml:space="preserve"> </w:t>
      </w:r>
      <w:r w:rsidRPr="00985AFD">
        <w:rPr>
          <w:rFonts w:ascii="Calibri" w:eastAsia="Calibri" w:hAnsi="Calibri" w:cs="Times New Roman"/>
          <w:b/>
        </w:rPr>
        <w:t>Prohibition on displaying products in sales outlets</w:t>
      </w:r>
      <w:r w:rsidRPr="00985AFD">
        <w:rPr>
          <w:rFonts w:ascii="Calibri" w:eastAsia="Calibri" w:hAnsi="Calibri" w:cs="Times New Roman"/>
        </w:rPr>
        <w:t xml:space="preserve"> - No</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 xml:space="preserve">Restriction on use of vending machines </w:t>
      </w:r>
      <w:r w:rsidRPr="00985AFD">
        <w:rPr>
          <w:rFonts w:ascii="Calibri" w:eastAsia="Calibri" w:hAnsi="Calibri" w:cs="Times New Roman"/>
        </w:rPr>
        <w:t>- Yes R18</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Requirement to provide annual returns on sales data</w:t>
      </w:r>
      <w:r w:rsidRPr="00985AFD">
        <w:rPr>
          <w:rFonts w:ascii="Calibri" w:eastAsia="Calibri" w:hAnsi="Calibri" w:cs="Times New Roman"/>
        </w:rPr>
        <w:t xml:space="preserve"> - Unsure</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Requirement to disclose product content and composition</w:t>
      </w:r>
      <w:r w:rsidRPr="00985AFD">
        <w:rPr>
          <w:rFonts w:ascii="Calibri" w:eastAsia="Calibri" w:hAnsi="Calibri" w:cs="Times New Roman"/>
        </w:rPr>
        <w:t xml:space="preserve"> - Yes - to ensure standards are met</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Regulations concerning ingredients (eg, nicotine content and/or flavours)</w:t>
      </w:r>
      <w:r w:rsidRPr="00985AFD">
        <w:rPr>
          <w:rFonts w:ascii="Calibri" w:eastAsia="Calibri" w:hAnsi="Calibri" w:cs="Times New Roman"/>
        </w:rPr>
        <w:t xml:space="preserve"> - Yes - to ensure standards are met.</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Requirement for annual testing of product composition</w:t>
      </w:r>
      <w:r w:rsidRPr="00985AFD">
        <w:rPr>
          <w:rFonts w:ascii="Calibri" w:eastAsia="Calibri" w:hAnsi="Calibri" w:cs="Times New Roman"/>
        </w:rPr>
        <w:t xml:space="preserve"> - Yes- to ensure standards are met and maintained.</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 xml:space="preserve">Prohibition on free distribution and awards associated with sales - </w:t>
      </w:r>
      <w:r w:rsidRPr="00985AFD">
        <w:rPr>
          <w:rFonts w:ascii="Calibri" w:eastAsia="Calibri" w:hAnsi="Calibri" w:cs="Times New Roman"/>
        </w:rPr>
        <w:t>Yes, but only as far products that actually contain nicotine.</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Prohibition on discounting</w:t>
      </w:r>
      <w:r w:rsidRPr="00985AFD">
        <w:rPr>
          <w:rFonts w:ascii="Calibri" w:eastAsia="Calibri" w:hAnsi="Calibri" w:cs="Times New Roman"/>
        </w:rPr>
        <w:t xml:space="preserve"> – No, free market</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Prohibition on advertising and sponsorship</w:t>
      </w:r>
      <w:r w:rsidRPr="00985AFD">
        <w:rPr>
          <w:rFonts w:ascii="Calibri" w:eastAsia="Calibri" w:hAnsi="Calibri" w:cs="Times New Roman"/>
        </w:rPr>
        <w:t xml:space="preserve"> – No, free market</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Requirement for standardised packaging</w:t>
      </w:r>
      <w:r w:rsidRPr="00985AFD">
        <w:rPr>
          <w:rFonts w:ascii="Calibri" w:eastAsia="Calibri" w:hAnsi="Calibri" w:cs="Times New Roman"/>
        </w:rPr>
        <w:t xml:space="preserve"> – No</w:t>
      </w:r>
    </w:p>
    <w:p w:rsidR="00985AFD" w:rsidRPr="00985AFD" w:rsidRDefault="00985AFD" w:rsidP="00985AFD">
      <w:pPr>
        <w:spacing w:after="200" w:line="276" w:lineRule="auto"/>
        <w:rPr>
          <w:rFonts w:ascii="Calibri" w:eastAsia="Calibri" w:hAnsi="Calibri" w:cs="Times New Roman"/>
        </w:rPr>
      </w:pPr>
    </w:p>
    <w:p w:rsidR="00985AFD" w:rsidRPr="00985AFD" w:rsidRDefault="00985AFD" w:rsidP="00985AFD">
      <w:pPr>
        <w:spacing w:after="200" w:line="276" w:lineRule="auto"/>
        <w:rPr>
          <w:rFonts w:ascii="Calibri" w:eastAsia="Calibri" w:hAnsi="Calibri" w:cs="Times New Roman"/>
          <w:b/>
        </w:rPr>
      </w:pPr>
      <w:r w:rsidRPr="00985AFD">
        <w:rPr>
          <w:rFonts w:ascii="Calibri" w:eastAsia="Calibri" w:hAnsi="Calibri" w:cs="Times New Roman"/>
          <w:b/>
        </w:rPr>
        <w:lastRenderedPageBreak/>
        <w:t>Q7 - Do you think it is important for legislation to impose some form of excise or excise-equivalent duty on nicotine e-liquid, as it does on tobacco products?</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rPr>
        <w:t>No. I strongly believe that the only tax that should be applied to ANY tobacco product (aside from GST) is the amount required to meet the public health needs of nicotine users, full stop.</w:t>
      </w:r>
    </w:p>
    <w:p w:rsidR="00985AFD" w:rsidRPr="00985AFD" w:rsidRDefault="00985AFD" w:rsidP="00985AFD">
      <w:pPr>
        <w:spacing w:after="200" w:line="276" w:lineRule="auto"/>
        <w:rPr>
          <w:rFonts w:ascii="Calibri" w:eastAsia="Calibri" w:hAnsi="Calibri" w:cs="Times New Roman"/>
          <w:b/>
        </w:rPr>
      </w:pPr>
      <w:r w:rsidRPr="00985AFD">
        <w:rPr>
          <w:rFonts w:ascii="Calibri" w:eastAsia="Calibri" w:hAnsi="Calibri" w:cs="Times New Roman"/>
          <w:b/>
        </w:rPr>
        <w:t>Q8 - Do you think quality control of and safety standards for e</w:t>
      </w:r>
      <w:r w:rsidRPr="00985AFD">
        <w:rPr>
          <w:rFonts w:ascii="Calibri" w:eastAsia="Calibri" w:hAnsi="Calibri" w:cs="Times New Roman"/>
          <w:b/>
        </w:rPr>
        <w:noBreakHyphen/>
        <w:t>cigarettes are needed?</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rPr>
        <w:t>Yes</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Childproof containers</w:t>
      </w:r>
      <w:r w:rsidRPr="00985AFD">
        <w:rPr>
          <w:rFonts w:ascii="Calibri" w:eastAsia="Calibri" w:hAnsi="Calibri" w:cs="Times New Roman"/>
        </w:rPr>
        <w:t xml:space="preserve"> – Yes</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Safe disposal of e</w:t>
      </w:r>
      <w:r w:rsidRPr="00985AFD">
        <w:rPr>
          <w:rFonts w:ascii="Calibri" w:eastAsia="Calibri" w:hAnsi="Calibri" w:cs="Times New Roman"/>
          <w:b/>
        </w:rPr>
        <w:noBreakHyphen/>
        <w:t xml:space="preserve">cigarette devices and liquids </w:t>
      </w:r>
      <w:r w:rsidRPr="00985AFD">
        <w:rPr>
          <w:rFonts w:ascii="Calibri" w:eastAsia="Calibri" w:hAnsi="Calibri" w:cs="Times New Roman"/>
        </w:rPr>
        <w:t>– Yes</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 xml:space="preserve">Ability of device to prevent accidents – </w:t>
      </w:r>
      <w:r w:rsidRPr="00985AFD">
        <w:rPr>
          <w:rFonts w:ascii="Calibri" w:eastAsia="Calibri" w:hAnsi="Calibri" w:cs="Times New Roman"/>
        </w:rPr>
        <w:t xml:space="preserve">No. All e-cigs present some danger, and the user must inform themselves as to how to correctly use any given device. Also, e-cig retailers go to significant lengths to point out devices that require caution. </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 xml:space="preserve">Good manufacturing practice – </w:t>
      </w:r>
      <w:r w:rsidRPr="00985AFD">
        <w:rPr>
          <w:rFonts w:ascii="Calibri" w:eastAsia="Calibri" w:hAnsi="Calibri" w:cs="Times New Roman"/>
        </w:rPr>
        <w:t>No, this is fairly self regulating (poor manufacturers won’t remain manufacturers for long), and we already have considerable consumer protection in any case.</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 xml:space="preserve">Purity and grade of nicotine – </w:t>
      </w:r>
      <w:r w:rsidRPr="00985AFD">
        <w:rPr>
          <w:rFonts w:ascii="Calibri" w:eastAsia="Calibri" w:hAnsi="Calibri" w:cs="Times New Roman"/>
        </w:rPr>
        <w:t>No, strength and accurate product ingredient listings already deal with this issue.</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 xml:space="preserve">Registration of products – </w:t>
      </w:r>
      <w:r w:rsidRPr="00985AFD">
        <w:rPr>
          <w:rFonts w:ascii="Calibri" w:eastAsia="Calibri" w:hAnsi="Calibri" w:cs="Times New Roman"/>
        </w:rPr>
        <w:t>No</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 xml:space="preserve">A testing regime to confirm product safety and contents purity </w:t>
      </w:r>
      <w:r w:rsidRPr="00985AFD">
        <w:rPr>
          <w:rFonts w:ascii="Calibri" w:eastAsia="Calibri" w:hAnsi="Calibri" w:cs="Times New Roman"/>
        </w:rPr>
        <w:t>– Yes, but this should not be made an expensive impediment to new products &amp; product development . As per Q6.</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Maximum allowable volume of e-liquid in retail sales</w:t>
      </w:r>
      <w:r w:rsidRPr="00985AFD">
        <w:rPr>
          <w:rFonts w:ascii="Calibri" w:eastAsia="Calibri" w:hAnsi="Calibri" w:cs="Times New Roman"/>
        </w:rPr>
        <w:t xml:space="preserve"> – No</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 xml:space="preserve">Maximum concentration of nicotine e-liquid – </w:t>
      </w:r>
      <w:r w:rsidRPr="00985AFD">
        <w:rPr>
          <w:rFonts w:ascii="Calibri" w:eastAsia="Calibri" w:hAnsi="Calibri" w:cs="Times New Roman"/>
        </w:rPr>
        <w:t>No, every user has different requirements.</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 xml:space="preserve">Mixing of e-liquids at (or before) point of sale – </w:t>
      </w:r>
      <w:r w:rsidRPr="00985AFD">
        <w:rPr>
          <w:rFonts w:ascii="Calibri" w:eastAsia="Calibri" w:hAnsi="Calibri" w:cs="Times New Roman"/>
        </w:rPr>
        <w:t>Yes</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 xml:space="preserve">Q9 – </w:t>
      </w:r>
      <w:r w:rsidRPr="00985AFD">
        <w:rPr>
          <w:rFonts w:ascii="Calibri" w:eastAsia="Calibri" w:hAnsi="Calibri" w:cs="Times New Roman"/>
        </w:rPr>
        <w:t>No</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 xml:space="preserve">Q10 -  I </w:t>
      </w:r>
      <w:r w:rsidRPr="00985AFD">
        <w:rPr>
          <w:rFonts w:ascii="Calibri" w:eastAsia="Calibri" w:hAnsi="Calibri" w:cs="Times New Roman"/>
        </w:rPr>
        <w:t>have not had much to do with the local e-cig market, however have noticed that most are overpriced compared to those available from overseas. A lot tend to be of the pen or stick variety, eg. from chemists etc, that are underpowered and are more likely to discourage those wanting to try them, more frustrating than successful as a smoking cessation device.</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 xml:space="preserve">Q11 – </w:t>
      </w:r>
      <w:r w:rsidRPr="00985AFD">
        <w:rPr>
          <w:rFonts w:ascii="Calibri" w:eastAsia="Calibri" w:hAnsi="Calibri" w:cs="Times New Roman"/>
        </w:rPr>
        <w:t>N/A</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b/>
        </w:rPr>
        <w:t xml:space="preserve">Q12 – </w:t>
      </w:r>
      <w:r w:rsidRPr="00985AFD">
        <w:rPr>
          <w:rFonts w:ascii="Calibri" w:eastAsia="Calibri" w:hAnsi="Calibri" w:cs="Times New Roman"/>
        </w:rPr>
        <w:t xml:space="preserve">Using e-cigarettes for 3 - 3.5years </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rPr>
        <w:t xml:space="preserve">            Daily - anywhere from 6 to 20 times daily, anywhere from 2 puffs a time to 12 puffs</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rPr>
        <w:t xml:space="preserve">            Cost - approximately $8-$15 per week</w:t>
      </w:r>
    </w:p>
    <w:p w:rsidR="00985AFD" w:rsidRPr="00985AFD" w:rsidRDefault="00985AFD" w:rsidP="00985AFD">
      <w:pPr>
        <w:spacing w:after="200" w:line="276" w:lineRule="auto"/>
        <w:rPr>
          <w:rFonts w:ascii="Calibri" w:eastAsia="Calibri" w:hAnsi="Calibri" w:cs="Times New Roman"/>
        </w:rPr>
      </w:pPr>
      <w:r w:rsidRPr="00985AFD">
        <w:rPr>
          <w:rFonts w:ascii="Calibri" w:eastAsia="Calibri" w:hAnsi="Calibri" w:cs="Times New Roman"/>
        </w:rPr>
        <w:t xml:space="preserve">            Sourced from  -  China &amp; USA</w:t>
      </w:r>
    </w:p>
    <w:p w:rsidR="00985AFD" w:rsidRPr="00196C86" w:rsidRDefault="004A0D3F" w:rsidP="00196C86">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w:t>
      </w:r>
      <w:r w:rsidR="00196C86">
        <w:rPr>
          <w:rFonts w:ascii="Georgia" w:eastAsia="Times New Roman" w:hAnsi="Georgia" w:cs="Times New Roman"/>
          <w:b/>
          <w:sz w:val="60"/>
          <w:szCs w:val="20"/>
          <w:lang w:eastAsia="en-GB"/>
        </w:rPr>
        <w:t xml:space="preserve">n </w:t>
      </w:r>
      <w:r>
        <w:rPr>
          <w:rFonts w:ascii="Georgia" w:eastAsia="Times New Roman" w:hAnsi="Georgia" w:cs="Times New Roman"/>
          <w:b/>
          <w:sz w:val="60"/>
          <w:szCs w:val="20"/>
          <w:lang w:eastAsia="en-GB"/>
        </w:rPr>
        <w:t>218</w:t>
      </w:r>
      <w:r w:rsidR="00196C86">
        <w:rPr>
          <w:rFonts w:ascii="Georgia" w:eastAsia="Times New Roman" w:hAnsi="Georgia" w:cs="Times New Roman"/>
          <w:b/>
          <w:sz w:val="60"/>
          <w:szCs w:val="20"/>
          <w:lang w:eastAsia="en-GB"/>
        </w:rPr>
        <w:t xml:space="preserve"> – Smokefree Murihiku</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985AFD" w:rsidRPr="00985AFD" w:rsidTr="00985AFD">
        <w:trPr>
          <w:cantSplit/>
        </w:trPr>
        <w:tc>
          <w:tcPr>
            <w:tcW w:w="4307" w:type="dxa"/>
            <w:tcBorders>
              <w:top w:val="nil"/>
              <w:bottom w:val="nil"/>
            </w:tcBorders>
          </w:tcPr>
          <w:p w:rsidR="00985AFD" w:rsidRPr="00985AFD" w:rsidRDefault="00985AFD" w:rsidP="00985AFD">
            <w:pPr>
              <w:keepNext/>
              <w:spacing w:before="120" w:after="120" w:line="264" w:lineRule="auto"/>
              <w:outlineLvl w:val="2"/>
              <w:rPr>
                <w:rFonts w:ascii="Georgia" w:eastAsia="Times New Roman" w:hAnsi="Georgia" w:cs="Times New Roman"/>
                <w:b/>
                <w:sz w:val="28"/>
                <w:szCs w:val="20"/>
                <w:lang w:eastAsia="en-GB"/>
              </w:rPr>
            </w:pPr>
            <w:r w:rsidRPr="00985AFD">
              <w:rPr>
                <w:rFonts w:ascii="Georgia" w:eastAsia="Times New Roman" w:hAnsi="Georgia" w:cs="Times New Roman"/>
                <w:b/>
                <w:sz w:val="28"/>
                <w:szCs w:val="20"/>
                <w:lang w:eastAsia="en-GB"/>
              </w:rPr>
              <w:t>Your details</w:t>
            </w:r>
          </w:p>
          <w:p w:rsidR="00985AFD" w:rsidRPr="00985AFD" w:rsidRDefault="00985AFD" w:rsidP="00985AFD">
            <w:pPr>
              <w:tabs>
                <w:tab w:val="right" w:pos="4199"/>
              </w:tabs>
              <w:spacing w:after="60" w:line="240" w:lineRule="auto"/>
              <w:rPr>
                <w:rFonts w:ascii="Arial" w:eastAsia="Times New Roman" w:hAnsi="Arial" w:cs="Arial"/>
                <w:sz w:val="18"/>
                <w:lang w:eastAsia="en-GB"/>
              </w:rPr>
            </w:pPr>
            <w:r w:rsidRPr="00985AFD">
              <w:rPr>
                <w:rFonts w:ascii="Georgia" w:eastAsia="Times New Roman" w:hAnsi="Georgia" w:cs="Times New Roman"/>
                <w:lang w:eastAsia="en-GB"/>
              </w:rPr>
              <w:t>This submission was completed by:</w:t>
            </w:r>
            <w:r w:rsidRPr="00985AFD">
              <w:rPr>
                <w:rFonts w:ascii="Arial" w:eastAsia="Times New Roman" w:hAnsi="Arial" w:cs="Arial"/>
                <w:sz w:val="18"/>
                <w:lang w:eastAsia="en-GB"/>
              </w:rPr>
              <w:tab/>
            </w:r>
            <w:r w:rsidRPr="00985AFD">
              <w:rPr>
                <w:rFonts w:ascii="Arial" w:eastAsia="Times New Roman" w:hAnsi="Arial" w:cs="Arial"/>
                <w:i/>
                <w:sz w:val="16"/>
                <w:lang w:eastAsia="en-GB"/>
              </w:rPr>
              <w:t>(name)</w:t>
            </w:r>
          </w:p>
        </w:tc>
        <w:tc>
          <w:tcPr>
            <w:tcW w:w="5103" w:type="dxa"/>
            <w:tcBorders>
              <w:top w:val="nil"/>
            </w:tcBorders>
            <w:vAlign w:val="bottom"/>
          </w:tcPr>
          <w:p w:rsidR="00985AFD" w:rsidRPr="00985AFD" w:rsidRDefault="00196C86" w:rsidP="00985AFD">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tabs>
                <w:tab w:val="right" w:pos="4199"/>
              </w:tabs>
              <w:spacing w:before="60" w:after="60" w:line="240" w:lineRule="auto"/>
              <w:rPr>
                <w:rFonts w:ascii="Arial" w:eastAsia="Times New Roman" w:hAnsi="Arial" w:cs="Arial"/>
                <w:sz w:val="18"/>
                <w:lang w:eastAsia="en-GB"/>
              </w:rPr>
            </w:pPr>
            <w:r w:rsidRPr="00985AFD">
              <w:rPr>
                <w:rFonts w:ascii="Georgia" w:eastAsia="Times New Roman" w:hAnsi="Georgia" w:cs="Arial"/>
                <w:lang w:eastAsia="en-GB"/>
              </w:rPr>
              <w:t>Address:</w:t>
            </w:r>
            <w:r w:rsidRPr="00985AFD">
              <w:rPr>
                <w:rFonts w:ascii="Arial" w:eastAsia="Times New Roman" w:hAnsi="Arial" w:cs="Arial"/>
                <w:sz w:val="18"/>
                <w:lang w:eastAsia="en-GB"/>
              </w:rPr>
              <w:tab/>
            </w:r>
            <w:r w:rsidRPr="00985AFD">
              <w:rPr>
                <w:rFonts w:ascii="Arial" w:eastAsia="Times New Roman" w:hAnsi="Arial" w:cs="Arial"/>
                <w:i/>
                <w:sz w:val="16"/>
                <w:lang w:eastAsia="en-GB"/>
              </w:rPr>
              <w:t>(street/box number)</w:t>
            </w:r>
          </w:p>
        </w:tc>
        <w:tc>
          <w:tcPr>
            <w:tcW w:w="5103" w:type="dxa"/>
            <w:vAlign w:val="bottom"/>
          </w:tcPr>
          <w:p w:rsidR="00985AFD" w:rsidRPr="00985AFD" w:rsidRDefault="00196C86" w:rsidP="00985AF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tabs>
                <w:tab w:val="right" w:pos="4199"/>
              </w:tabs>
              <w:spacing w:before="60" w:after="60" w:line="240" w:lineRule="auto"/>
              <w:rPr>
                <w:rFonts w:ascii="Arial" w:eastAsia="Times New Roman" w:hAnsi="Arial" w:cs="Arial"/>
                <w:i/>
                <w:sz w:val="18"/>
                <w:lang w:eastAsia="en-GB"/>
              </w:rPr>
            </w:pPr>
            <w:r w:rsidRPr="00985AFD">
              <w:rPr>
                <w:rFonts w:ascii="Arial" w:eastAsia="Times New Roman" w:hAnsi="Arial" w:cs="Arial"/>
                <w:sz w:val="18"/>
                <w:lang w:eastAsia="en-GB"/>
              </w:rPr>
              <w:tab/>
            </w:r>
            <w:r w:rsidRPr="00985AFD">
              <w:rPr>
                <w:rFonts w:ascii="Arial" w:eastAsia="Times New Roman" w:hAnsi="Arial" w:cs="Arial"/>
                <w:i/>
                <w:sz w:val="16"/>
                <w:lang w:eastAsia="en-GB"/>
              </w:rPr>
              <w:t>(town/city)</w:t>
            </w:r>
          </w:p>
        </w:tc>
        <w:tc>
          <w:tcPr>
            <w:tcW w:w="5103" w:type="dxa"/>
            <w:vAlign w:val="bottom"/>
          </w:tcPr>
          <w:p w:rsidR="00985AFD" w:rsidRPr="00985AFD" w:rsidRDefault="00196C86" w:rsidP="00985AF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spacing w:before="60" w:after="60" w:line="240" w:lineRule="auto"/>
              <w:rPr>
                <w:rFonts w:ascii="Georgia" w:eastAsia="Times New Roman" w:hAnsi="Georgia" w:cs="Arial"/>
                <w:lang w:eastAsia="en-GB"/>
              </w:rPr>
            </w:pPr>
            <w:r w:rsidRPr="00985AFD">
              <w:rPr>
                <w:rFonts w:ascii="Georgia" w:eastAsia="Times New Roman" w:hAnsi="Georgia" w:cs="Arial"/>
                <w:lang w:eastAsia="en-GB"/>
              </w:rPr>
              <w:t>Email:</w:t>
            </w:r>
          </w:p>
        </w:tc>
        <w:tc>
          <w:tcPr>
            <w:tcW w:w="5103" w:type="dxa"/>
            <w:vAlign w:val="bottom"/>
          </w:tcPr>
          <w:p w:rsidR="00985AFD" w:rsidRPr="00985AFD" w:rsidRDefault="00196C86" w:rsidP="00985AF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spacing w:before="60" w:after="60" w:line="240" w:lineRule="auto"/>
              <w:rPr>
                <w:rFonts w:ascii="Georgia" w:eastAsia="Times New Roman" w:hAnsi="Georgia" w:cs="Arial"/>
                <w:lang w:eastAsia="en-GB"/>
              </w:rPr>
            </w:pPr>
            <w:r w:rsidRPr="00985AFD">
              <w:rPr>
                <w:rFonts w:ascii="Georgia" w:eastAsia="Times New Roman" w:hAnsi="Georgia" w:cs="Arial"/>
                <w:lang w:eastAsia="en-GB"/>
              </w:rPr>
              <w:t xml:space="preserve">Organisation </w:t>
            </w:r>
            <w:r w:rsidRPr="00985AFD">
              <w:rPr>
                <w:rFonts w:ascii="Georgia" w:eastAsia="Times New Roman" w:hAnsi="Georgia" w:cs="Arial"/>
                <w:i/>
                <w:lang w:eastAsia="en-GB"/>
              </w:rPr>
              <w:t>(if applicable)</w:t>
            </w:r>
            <w:r w:rsidRPr="00985AFD">
              <w:rPr>
                <w:rFonts w:ascii="Georgia" w:eastAsia="Times New Roman" w:hAnsi="Georgia" w:cs="Arial"/>
                <w:lang w:eastAsia="en-GB"/>
              </w:rPr>
              <w:t>:</w:t>
            </w:r>
          </w:p>
        </w:tc>
        <w:tc>
          <w:tcPr>
            <w:tcW w:w="5103" w:type="dxa"/>
            <w:vAlign w:val="bottom"/>
          </w:tcPr>
          <w:p w:rsidR="00985AFD" w:rsidRPr="00985AFD" w:rsidRDefault="00985AFD" w:rsidP="00985AFD">
            <w:pPr>
              <w:spacing w:before="60" w:after="60" w:line="240" w:lineRule="auto"/>
              <w:rPr>
                <w:rFonts w:ascii="Arial" w:eastAsia="Times New Roman" w:hAnsi="Arial" w:cs="Arial"/>
                <w:sz w:val="20"/>
                <w:szCs w:val="20"/>
                <w:lang w:eastAsia="en-GB"/>
              </w:rPr>
            </w:pPr>
            <w:r w:rsidRPr="00985AFD">
              <w:rPr>
                <w:rFonts w:ascii="Arial" w:eastAsia="Times New Roman" w:hAnsi="Arial" w:cs="Arial"/>
                <w:sz w:val="20"/>
                <w:szCs w:val="20"/>
                <w:lang w:eastAsia="en-GB"/>
              </w:rPr>
              <w:t>Smokefree Murihiku</w:t>
            </w:r>
          </w:p>
        </w:tc>
      </w:tr>
      <w:tr w:rsidR="00985AFD" w:rsidRPr="00985AFD" w:rsidTr="00985AFD">
        <w:trPr>
          <w:cantSplit/>
        </w:trPr>
        <w:tc>
          <w:tcPr>
            <w:tcW w:w="4307" w:type="dxa"/>
            <w:tcBorders>
              <w:top w:val="nil"/>
              <w:bottom w:val="nil"/>
            </w:tcBorders>
          </w:tcPr>
          <w:p w:rsidR="00985AFD" w:rsidRPr="00985AFD" w:rsidRDefault="00985AFD" w:rsidP="00985AFD">
            <w:pPr>
              <w:spacing w:before="60" w:after="60" w:line="240" w:lineRule="auto"/>
              <w:rPr>
                <w:rFonts w:ascii="Georgia" w:eastAsia="Times New Roman" w:hAnsi="Georgia" w:cs="Arial"/>
                <w:lang w:eastAsia="en-GB"/>
              </w:rPr>
            </w:pPr>
            <w:r w:rsidRPr="00985AFD">
              <w:rPr>
                <w:rFonts w:ascii="Georgia" w:eastAsia="Times New Roman" w:hAnsi="Georgia" w:cs="Arial"/>
                <w:lang w:eastAsia="en-GB"/>
              </w:rPr>
              <w:t xml:space="preserve">Position </w:t>
            </w:r>
            <w:r w:rsidRPr="00985AFD">
              <w:rPr>
                <w:rFonts w:ascii="Georgia" w:eastAsia="Times New Roman" w:hAnsi="Georgia" w:cs="Arial"/>
                <w:i/>
                <w:lang w:eastAsia="en-GB"/>
              </w:rPr>
              <w:t>(if applicable)</w:t>
            </w:r>
            <w:r w:rsidRPr="00985AFD">
              <w:rPr>
                <w:rFonts w:ascii="Georgia" w:eastAsia="Times New Roman" w:hAnsi="Georgia" w:cs="Arial"/>
                <w:lang w:eastAsia="en-GB"/>
              </w:rPr>
              <w:t>:</w:t>
            </w:r>
          </w:p>
        </w:tc>
        <w:tc>
          <w:tcPr>
            <w:tcW w:w="5103" w:type="dxa"/>
            <w:vAlign w:val="bottom"/>
          </w:tcPr>
          <w:p w:rsidR="00985AFD" w:rsidRPr="00985AFD" w:rsidRDefault="00196C86" w:rsidP="00985AF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985AFD" w:rsidRPr="00985AFD" w:rsidRDefault="00985AFD" w:rsidP="00985AFD">
      <w:pPr>
        <w:spacing w:before="240" w:after="0" w:line="264" w:lineRule="auto"/>
        <w:rPr>
          <w:rFonts w:ascii="Georgia" w:eastAsia="Times New Roman" w:hAnsi="Georgia" w:cs="Times New Roman"/>
          <w:szCs w:val="20"/>
          <w:lang w:eastAsia="en-GB"/>
        </w:rPr>
      </w:pPr>
      <w:r w:rsidRPr="00985AFD">
        <w:rPr>
          <w:rFonts w:ascii="Georgia" w:eastAsia="Times New Roman" w:hAnsi="Georgia" w:cs="Times New Roman"/>
          <w:i/>
          <w:szCs w:val="20"/>
          <w:lang w:eastAsia="en-GB"/>
        </w:rPr>
        <w:t>(Tick one box only in this section)</w:t>
      </w: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Are you submitting this:</w:t>
      </w:r>
    </w:p>
    <w:p w:rsidR="00985AFD" w:rsidRPr="00985AFD" w:rsidRDefault="00985AFD" w:rsidP="00985AFD">
      <w:pPr>
        <w:spacing w:before="60"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as an individual or individuals (not on behalf of an organisation)?</w:t>
      </w:r>
    </w:p>
    <w:p w:rsidR="00985AFD" w:rsidRPr="00985AFD" w:rsidRDefault="00985AFD" w:rsidP="00985AFD">
      <w:pPr>
        <w:spacing w:before="60"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2"/>
            <w:enabled/>
            <w:calcOnExit w:val="0"/>
            <w:checkBox>
              <w:sizeAuto/>
              <w:default w:val="1"/>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on behalf of a group, organisation(s) or business?</w:t>
      </w:r>
    </w:p>
    <w:p w:rsidR="00985AFD" w:rsidRPr="00985AFD" w:rsidRDefault="00985AFD" w:rsidP="00985AFD">
      <w:pPr>
        <w:spacing w:before="240" w:after="0" w:line="264" w:lineRule="auto"/>
        <w:rPr>
          <w:rFonts w:ascii="Georgia" w:eastAsia="Times New Roman" w:hAnsi="Georgia" w:cs="Times New Roman"/>
          <w:i/>
          <w:szCs w:val="20"/>
          <w:lang w:eastAsia="en-GB"/>
        </w:rPr>
      </w:pPr>
      <w:r w:rsidRPr="00985AFD">
        <w:rPr>
          <w:rFonts w:ascii="Georgia" w:eastAsia="Times New Roman" w:hAnsi="Georgia" w:cs="Times New Roman"/>
          <w:i/>
          <w:szCs w:val="20"/>
          <w:lang w:eastAsia="en-GB"/>
        </w:rPr>
        <w:t xml:space="preserve"> (You may tick more than one box in this section)</w:t>
      </w: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Please indicate which sector(s) your submission represents:</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Commercial interests, including e</w:t>
      </w:r>
      <w:r w:rsidRPr="00985AFD">
        <w:rPr>
          <w:rFonts w:ascii="Georgia" w:eastAsia="Times New Roman" w:hAnsi="Georgia" w:cs="Times New Roman"/>
          <w:szCs w:val="20"/>
          <w:lang w:eastAsia="en-GB"/>
        </w:rPr>
        <w:noBreakHyphen/>
        <w:t>cigarette manufacturer, importer, distributor and/or retailer</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
            <w:enabled/>
            <w:calcOnExit w:val="0"/>
            <w:checkBox>
              <w:sizeAuto/>
              <w:default w:val="1"/>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Tobacco control non-government organisation</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Academic/research</w:t>
      </w:r>
    </w:p>
    <w:p w:rsidR="00985AFD" w:rsidRPr="00985AFD" w:rsidRDefault="00985AFD" w:rsidP="00985AFD">
      <w:pPr>
        <w:spacing w:before="120" w:after="0" w:line="264" w:lineRule="auto"/>
        <w:ind w:left="567" w:hanging="567"/>
        <w:rPr>
          <w:rFonts w:ascii="Georgia" w:eastAsia="Times New Roman" w:hAnsi="Georgia" w:cs="Times New Roman"/>
          <w:spacing w:val="-2"/>
          <w:szCs w:val="20"/>
          <w:lang w:eastAsia="en-GB"/>
        </w:rPr>
      </w:pPr>
      <w:r w:rsidRPr="00985AFD">
        <w:rPr>
          <w:rFonts w:ascii="Georgia" w:eastAsia="Times New Roman" w:hAnsi="Georgia" w:cs="Times New Roman"/>
          <w:szCs w:val="20"/>
          <w:lang w:eastAsia="en-GB"/>
        </w:rPr>
        <w:fldChar w:fldCharType="begin">
          <w:ffData>
            <w:name w:val=""/>
            <w:enabled/>
            <w:calcOnExit w:val="0"/>
            <w:checkBox>
              <w:sizeAuto/>
              <w:default w:val="1"/>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Cessation support service provider</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
            <w:enabled/>
            <w:calcOnExit w:val="0"/>
            <w:checkBox>
              <w:sizeAuto/>
              <w:default w:val="1"/>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Health professional</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
            <w:enabled/>
            <w:calcOnExit w:val="0"/>
            <w:checkBox>
              <w:sizeAuto/>
              <w:default w:val="1"/>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Māori provider</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
            <w:enabled/>
            <w:calcOnExit w:val="0"/>
            <w:checkBox>
              <w:sizeAuto/>
              <w:default w:val="1"/>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Pacific provider</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 xml:space="preserve">Other sector(s) </w:t>
      </w:r>
      <w:r w:rsidRPr="00985AFD">
        <w:rPr>
          <w:rFonts w:ascii="Georgia" w:eastAsia="Times New Roman" w:hAnsi="Georgia" w:cs="Times New Roman"/>
          <w:i/>
          <w:iCs/>
          <w:szCs w:val="20"/>
          <w:lang w:eastAsia="en-GB"/>
        </w:rPr>
        <w:t>(please specify)</w:t>
      </w:r>
      <w:r w:rsidRPr="00985AFD">
        <w:rPr>
          <w:rFonts w:ascii="Georgia" w:eastAsia="Times New Roman" w:hAnsi="Georgia" w:cs="Times New Roman"/>
          <w:iCs/>
          <w:szCs w:val="20"/>
          <w:lang w:eastAsia="en-GB"/>
        </w:rPr>
        <w:t xml:space="preserve">: </w:t>
      </w:r>
      <w:r w:rsidRPr="00985AFD">
        <w:rPr>
          <w:rFonts w:ascii="Georgia" w:eastAsia="Times New Roman" w:hAnsi="Georgia" w:cs="Times New Roman"/>
          <w:iCs/>
          <w:szCs w:val="20"/>
          <w:lang w:eastAsia="en-GB"/>
        </w:rPr>
        <w:fldChar w:fldCharType="begin">
          <w:ffData>
            <w:name w:val="Text2"/>
            <w:enabled/>
            <w:calcOnExit w:val="0"/>
            <w:textInput/>
          </w:ffData>
        </w:fldChar>
      </w:r>
      <w:r w:rsidRPr="00985AFD">
        <w:rPr>
          <w:rFonts w:ascii="Georgia" w:eastAsia="Times New Roman" w:hAnsi="Georgia" w:cs="Times New Roman"/>
          <w:iCs/>
          <w:szCs w:val="20"/>
          <w:lang w:eastAsia="en-GB"/>
        </w:rPr>
        <w:instrText xml:space="preserve"> FORMTEXT </w:instrText>
      </w:r>
      <w:r w:rsidRPr="00985AFD">
        <w:rPr>
          <w:rFonts w:ascii="Georgia" w:eastAsia="Times New Roman" w:hAnsi="Georgia" w:cs="Times New Roman"/>
          <w:iCs/>
          <w:szCs w:val="20"/>
          <w:lang w:eastAsia="en-GB"/>
        </w:rPr>
      </w:r>
      <w:r w:rsidRPr="00985AFD">
        <w:rPr>
          <w:rFonts w:ascii="Georgia" w:eastAsia="Times New Roman" w:hAnsi="Georgia" w:cs="Times New Roman"/>
          <w:iCs/>
          <w:szCs w:val="20"/>
          <w:lang w:eastAsia="en-GB"/>
        </w:rPr>
        <w:fldChar w:fldCharType="separate"/>
      </w:r>
      <w:r w:rsidRPr="00985AFD">
        <w:rPr>
          <w:rFonts w:ascii="Georgia" w:eastAsia="Times New Roman" w:hAnsi="Georgia" w:cs="Times New Roman"/>
          <w:iCs/>
          <w:noProof/>
          <w:szCs w:val="20"/>
          <w:lang w:eastAsia="en-GB"/>
        </w:rPr>
        <w:t> </w:t>
      </w:r>
      <w:r w:rsidRPr="00985AFD">
        <w:rPr>
          <w:rFonts w:ascii="Georgia" w:eastAsia="Times New Roman" w:hAnsi="Georgia" w:cs="Times New Roman"/>
          <w:iCs/>
          <w:noProof/>
          <w:szCs w:val="20"/>
          <w:lang w:eastAsia="en-GB"/>
        </w:rPr>
        <w:t> </w:t>
      </w:r>
      <w:r w:rsidRPr="00985AFD">
        <w:rPr>
          <w:rFonts w:ascii="Georgia" w:eastAsia="Times New Roman" w:hAnsi="Georgia" w:cs="Times New Roman"/>
          <w:iCs/>
          <w:noProof/>
          <w:szCs w:val="20"/>
          <w:lang w:eastAsia="en-GB"/>
        </w:rPr>
        <w:t> </w:t>
      </w:r>
      <w:r w:rsidRPr="00985AFD">
        <w:rPr>
          <w:rFonts w:ascii="Georgia" w:eastAsia="Times New Roman" w:hAnsi="Georgia" w:cs="Times New Roman"/>
          <w:iCs/>
          <w:noProof/>
          <w:szCs w:val="20"/>
          <w:lang w:eastAsia="en-GB"/>
        </w:rPr>
        <w:t> </w:t>
      </w:r>
      <w:r w:rsidRPr="00985AFD">
        <w:rPr>
          <w:rFonts w:ascii="Georgia" w:eastAsia="Times New Roman" w:hAnsi="Georgia" w:cs="Times New Roman"/>
          <w:iCs/>
          <w:noProof/>
          <w:szCs w:val="20"/>
          <w:lang w:eastAsia="en-GB"/>
        </w:rPr>
        <w:t> </w:t>
      </w:r>
      <w:r w:rsidRPr="00985AFD">
        <w:rPr>
          <w:rFonts w:ascii="Georgia" w:eastAsia="Times New Roman" w:hAnsi="Georgia" w:cs="Times New Roman"/>
          <w:iCs/>
          <w:szCs w:val="20"/>
          <w:lang w:eastAsia="en-GB"/>
        </w:rPr>
        <w:fldChar w:fldCharType="end"/>
      </w:r>
    </w:p>
    <w:p w:rsidR="00985AFD" w:rsidRPr="00985AFD" w:rsidRDefault="00985AFD" w:rsidP="00985AFD">
      <w:pPr>
        <w:spacing w:before="240" w:after="0" w:line="264" w:lineRule="auto"/>
        <w:rPr>
          <w:rFonts w:ascii="Georgia" w:eastAsia="Times New Roman" w:hAnsi="Georgia" w:cs="Times New Roman"/>
          <w:i/>
          <w:szCs w:val="20"/>
          <w:lang w:eastAsia="en-GB"/>
        </w:rPr>
      </w:pPr>
      <w:r w:rsidRPr="00985AFD">
        <w:rPr>
          <w:rFonts w:ascii="Georgia" w:eastAsia="Times New Roman" w:hAnsi="Georgia" w:cs="Times New Roman"/>
          <w:i/>
          <w:szCs w:val="20"/>
          <w:lang w:eastAsia="en-GB"/>
        </w:rPr>
        <w:t>(You may tick more than one box in this section)</w:t>
      </w: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Please indicate your e</w:t>
      </w:r>
      <w:r w:rsidRPr="00985AFD">
        <w:rPr>
          <w:rFonts w:ascii="Georgia" w:eastAsia="Times New Roman" w:hAnsi="Georgia" w:cs="Times New Roman"/>
          <w:szCs w:val="20"/>
          <w:lang w:eastAsia="en-GB"/>
        </w:rPr>
        <w:noBreakHyphen/>
        <w:t>cigarette use status:</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I am using nicotine e</w:t>
      </w:r>
      <w:r w:rsidRPr="00985AFD">
        <w:rPr>
          <w:rFonts w:ascii="Georgia" w:eastAsia="Times New Roman" w:hAnsi="Georgia" w:cs="Times New Roman"/>
          <w:szCs w:val="20"/>
          <w:lang w:eastAsia="en-GB"/>
        </w:rPr>
        <w:noBreakHyphen/>
        <w:t>cigarettes.</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I am using nicotine-free e</w:t>
      </w:r>
      <w:r w:rsidRPr="00985AFD">
        <w:rPr>
          <w:rFonts w:ascii="Georgia" w:eastAsia="Times New Roman" w:hAnsi="Georgia" w:cs="Times New Roman"/>
          <w:szCs w:val="20"/>
          <w:lang w:eastAsia="en-GB"/>
        </w:rPr>
        <w:noBreakHyphen/>
        <w:t>cigarettes.</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I currently smoke as well as use e</w:t>
      </w:r>
      <w:r w:rsidRPr="00985AFD">
        <w:rPr>
          <w:rFonts w:ascii="Georgia" w:eastAsia="Times New Roman" w:hAnsi="Georgia" w:cs="Times New Roman"/>
          <w:szCs w:val="20"/>
          <w:lang w:eastAsia="en-GB"/>
        </w:rPr>
        <w:noBreakHyphen/>
        <w:t>cigarettes.</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
            <w:enabled/>
            <w:calcOnExit w:val="0"/>
            <w:checkBox>
              <w:sizeAuto/>
              <w:default w:val="1"/>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I am not an e</w:t>
      </w:r>
      <w:r w:rsidRPr="00985AFD">
        <w:rPr>
          <w:rFonts w:ascii="Georgia" w:eastAsia="Times New Roman" w:hAnsi="Georgia" w:cs="Times New Roman"/>
          <w:szCs w:val="20"/>
          <w:lang w:eastAsia="en-GB"/>
        </w:rPr>
        <w:noBreakHyphen/>
        <w:t>cigarette user.</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I have tried e</w:t>
      </w:r>
      <w:r w:rsidRPr="00985AFD">
        <w:rPr>
          <w:rFonts w:ascii="Georgia" w:eastAsia="Times New Roman" w:hAnsi="Georgia" w:cs="Times New Roman"/>
          <w:szCs w:val="20"/>
          <w:lang w:eastAsia="en-GB"/>
        </w:rPr>
        <w:noBreakHyphen/>
        <w:t>cigarettes.</w:t>
      </w:r>
    </w:p>
    <w:p w:rsidR="00985AFD" w:rsidRPr="00196C86" w:rsidRDefault="00985AFD" w:rsidP="00196C86">
      <w:pPr>
        <w:rPr>
          <w:rFonts w:ascii="Georgia" w:hAnsi="Georgia"/>
          <w:b/>
          <w:sz w:val="28"/>
          <w:lang w:eastAsia="en-GB"/>
        </w:rPr>
      </w:pPr>
      <w:r w:rsidRPr="00196C86">
        <w:rPr>
          <w:rFonts w:ascii="Georgia" w:hAnsi="Georgia"/>
          <w:b/>
          <w:sz w:val="28"/>
          <w:lang w:eastAsia="en-GB"/>
        </w:rPr>
        <w:t>Privacy</w:t>
      </w: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lastRenderedPageBreak/>
        <w:t>If you do not want your submission published on the Ministry’s website, please tick this box:</w:t>
      </w:r>
    </w:p>
    <w:p w:rsidR="00985AFD" w:rsidRPr="00985AFD" w:rsidRDefault="00985AFD" w:rsidP="00985AFD">
      <w:pPr>
        <w:tabs>
          <w:tab w:val="left" w:pos="1134"/>
        </w:tabs>
        <w:spacing w:before="60"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985AFD">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85AFD">
        <w:rPr>
          <w:rFonts w:ascii="Georgia" w:eastAsia="Times New Roman" w:hAnsi="Georgia" w:cs="Times New Roman"/>
          <w:sz w:val="28"/>
          <w:szCs w:val="28"/>
          <w:lang w:eastAsia="en-GB"/>
        </w:rPr>
        <w:fldChar w:fldCharType="end"/>
      </w:r>
      <w:r w:rsidRPr="00985AFD">
        <w:rPr>
          <w:rFonts w:ascii="Georgia" w:eastAsia="Times New Roman" w:hAnsi="Georgia" w:cs="Times New Roman"/>
          <w:szCs w:val="20"/>
          <w:lang w:eastAsia="en-GB"/>
        </w:rPr>
        <w:tab/>
        <w:t>Do not publish this submission.</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985AFD" w:rsidRPr="00985AFD" w:rsidRDefault="00985AFD" w:rsidP="00985AFD">
      <w:pPr>
        <w:spacing w:before="60" w:after="0" w:line="264" w:lineRule="auto"/>
        <w:ind w:firstLine="567"/>
        <w:rPr>
          <w:rFonts w:ascii="Georgia" w:eastAsia="Times New Roman" w:hAnsi="Georgia" w:cs="Times New Roman"/>
          <w:szCs w:val="20"/>
          <w:lang w:eastAsia="en-GB"/>
        </w:rPr>
      </w:pPr>
      <w:r w:rsidRPr="00985AFD">
        <w:rPr>
          <w:rFonts w:ascii="Georgia" w:eastAsia="Times New Roman" w:hAnsi="Georgia" w:cs="Times New Roman"/>
          <w:sz w:val="28"/>
          <w:szCs w:val="28"/>
          <w:lang w:eastAsia="en-GB"/>
        </w:rPr>
        <w:fldChar w:fldCharType="begin">
          <w:ffData>
            <w:name w:val=""/>
            <w:enabled/>
            <w:calcOnExit w:val="0"/>
            <w:checkBox>
              <w:sizeAuto/>
              <w:default w:val="1"/>
            </w:checkBox>
          </w:ffData>
        </w:fldChar>
      </w:r>
      <w:r w:rsidRPr="00985AFD">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85AFD">
        <w:rPr>
          <w:rFonts w:ascii="Georgia" w:eastAsia="Times New Roman" w:hAnsi="Georgia" w:cs="Times New Roman"/>
          <w:sz w:val="28"/>
          <w:szCs w:val="28"/>
          <w:lang w:eastAsia="en-GB"/>
        </w:rPr>
        <w:fldChar w:fldCharType="end"/>
      </w:r>
      <w:r w:rsidRPr="00985AFD">
        <w:rPr>
          <w:rFonts w:ascii="Georgia" w:eastAsia="Times New Roman" w:hAnsi="Georgia" w:cs="Times New Roman"/>
          <w:sz w:val="28"/>
          <w:szCs w:val="28"/>
          <w:lang w:eastAsia="en-GB"/>
        </w:rPr>
        <w:tab/>
      </w:r>
      <w:r w:rsidRPr="00985AFD">
        <w:rPr>
          <w:rFonts w:ascii="Georgia" w:eastAsia="Times New Roman" w:hAnsi="Georgia" w:cs="Times New Roman"/>
          <w:lang w:eastAsia="en-GB"/>
        </w:rPr>
        <w:t>Remove my personal details from responses to Official Information Act requests.</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If your submission contains commercially sensitive information, please tick this box:</w:t>
      </w:r>
    </w:p>
    <w:p w:rsidR="00985AFD" w:rsidRPr="00985AFD" w:rsidRDefault="00985AFD" w:rsidP="00985AFD">
      <w:pPr>
        <w:spacing w:before="60" w:after="0" w:line="264" w:lineRule="auto"/>
        <w:ind w:firstLine="567"/>
        <w:rPr>
          <w:rFonts w:ascii="Georgia" w:eastAsia="Times New Roman" w:hAnsi="Georgia" w:cs="Times New Roman"/>
          <w:szCs w:val="20"/>
          <w:lang w:eastAsia="en-GB"/>
        </w:rPr>
      </w:pPr>
      <w:r w:rsidRPr="00985AFD">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85AFD">
        <w:rPr>
          <w:rFonts w:ascii="Georgia" w:eastAsia="Times New Roman" w:hAnsi="Georgia" w:cs="Times New Roman"/>
          <w:sz w:val="28"/>
          <w:szCs w:val="28"/>
          <w:lang w:eastAsia="en-GB"/>
        </w:rPr>
        <w:fldChar w:fldCharType="end"/>
      </w:r>
      <w:r w:rsidRPr="00985AFD">
        <w:rPr>
          <w:rFonts w:ascii="Georgia" w:eastAsia="Times New Roman" w:hAnsi="Georgia" w:cs="Times New Roman"/>
          <w:sz w:val="28"/>
          <w:szCs w:val="28"/>
          <w:lang w:eastAsia="en-GB"/>
        </w:rPr>
        <w:tab/>
      </w:r>
      <w:r w:rsidRPr="00985AFD">
        <w:rPr>
          <w:rFonts w:ascii="Georgia" w:eastAsia="Times New Roman" w:hAnsi="Georgia" w:cs="Times New Roman"/>
          <w:lang w:eastAsia="en-GB"/>
        </w:rPr>
        <w:t>This submission contains commercially sensitive information.</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196C86" w:rsidRDefault="00985AFD" w:rsidP="00196C86">
      <w:pPr>
        <w:rPr>
          <w:rFonts w:ascii="Georgia" w:hAnsi="Georgia"/>
          <w:b/>
          <w:sz w:val="28"/>
          <w:lang w:eastAsia="en-GB"/>
        </w:rPr>
      </w:pPr>
      <w:r w:rsidRPr="00196C86">
        <w:rPr>
          <w:rFonts w:ascii="Georgia" w:hAnsi="Georgia"/>
          <w:b/>
          <w:sz w:val="28"/>
          <w:lang w:eastAsia="en-GB"/>
        </w:rPr>
        <w:t>Declaration of tobacco industry links or vested interest</w:t>
      </w:r>
    </w:p>
    <w:p w:rsidR="00985AFD" w:rsidRPr="00985AFD" w:rsidRDefault="00985AFD" w:rsidP="00985AFD">
      <w:pPr>
        <w:spacing w:after="12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85AFD" w:rsidRPr="00985AFD" w:rsidTr="00985AFD">
        <w:trPr>
          <w:cantSplit/>
          <w:trHeight w:val="1032"/>
        </w:trPr>
        <w:tc>
          <w:tcPr>
            <w:tcW w:w="9072"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No member of Smokefree Murihiku has any direct or indirect links to nor receives funding from the tobacco industry. </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before="240" w:after="0" w:line="264" w:lineRule="auto"/>
        <w:rPr>
          <w:rFonts w:ascii="Georgia" w:eastAsia="Times New Roman" w:hAnsi="Georgia" w:cs="Times New Roman"/>
          <w:szCs w:val="20"/>
          <w:lang w:eastAsia="en-GB"/>
        </w:rPr>
      </w:pPr>
      <w:r w:rsidRPr="00985AFD">
        <w:rPr>
          <w:rFonts w:ascii="Georgia" w:eastAsia="Times New Roman" w:hAnsi="Georgia" w:cs="Times New Roman"/>
          <w:sz w:val="20"/>
          <w:szCs w:val="20"/>
          <w:lang w:eastAsia="en-GB"/>
        </w:rPr>
        <w:t xml:space="preserve">Smokefree Murihiku is a coalition of community and health promotion agencies who support the Murihiku community to work towards the Smokefree 2025 goal (of a smoking prevalence &lt;5%). </w:t>
      </w:r>
    </w:p>
    <w:p w:rsidR="00985AFD" w:rsidRPr="00985AFD" w:rsidRDefault="00985AFD" w:rsidP="00985AFD">
      <w:pPr>
        <w:spacing w:before="240"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Please return this form by email to:</w:t>
      </w:r>
    </w:p>
    <w:p w:rsidR="00985AFD" w:rsidRPr="00985AFD" w:rsidRDefault="00985AFD" w:rsidP="00985AFD">
      <w:pPr>
        <w:spacing w:before="120"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b/>
          <w:szCs w:val="20"/>
          <w:lang w:eastAsia="en-GB"/>
        </w:rPr>
        <w:t>ecigarettes</w:t>
      </w:r>
      <w:hyperlink r:id="rId121" w:history="1">
        <w:r w:rsidRPr="00985AFD">
          <w:rPr>
            <w:rFonts w:ascii="Georgia" w:eastAsia="Times New Roman" w:hAnsi="Georgia" w:cs="Times New Roman"/>
            <w:b/>
            <w:szCs w:val="20"/>
            <w:lang w:eastAsia="en-GB"/>
          </w:rPr>
          <w:t>@moh.govt.nz</w:t>
        </w:r>
      </w:hyperlink>
      <w:r w:rsidRPr="00985AFD">
        <w:rPr>
          <w:rFonts w:ascii="Georgia" w:eastAsia="Times New Roman" w:hAnsi="Georgia" w:cs="Times New Roman"/>
          <w:szCs w:val="20"/>
          <w:lang w:eastAsia="en-GB"/>
        </w:rPr>
        <w:t xml:space="preserve"> by </w:t>
      </w:r>
      <w:r w:rsidRPr="00985AFD">
        <w:rPr>
          <w:rFonts w:ascii="Georgia" w:eastAsia="Times New Roman" w:hAnsi="Georgia" w:cs="Times New Roman"/>
          <w:b/>
          <w:szCs w:val="20"/>
          <w:lang w:eastAsia="en-GB"/>
        </w:rPr>
        <w:t>5 pm, Monday 12 September 2016</w:t>
      </w:r>
      <w:r w:rsidRPr="00985AFD">
        <w:rPr>
          <w:rFonts w:ascii="Georgia" w:eastAsia="Times New Roman" w:hAnsi="Georgia" w:cs="Times New Roman"/>
          <w:szCs w:val="20"/>
          <w:lang w:eastAsia="en-GB"/>
        </w:rPr>
        <w:t>.</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If you are sending your submission in PDF format, please also send us the Word document.</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196C86" w:rsidRDefault="00985AFD" w:rsidP="00196C86">
      <w:pPr>
        <w:rPr>
          <w:rFonts w:ascii="Georgia" w:hAnsi="Georgia"/>
          <w:b/>
          <w:sz w:val="60"/>
          <w:szCs w:val="60"/>
          <w:lang w:eastAsia="en-GB"/>
        </w:rPr>
      </w:pPr>
      <w:r w:rsidRPr="00196C86">
        <w:rPr>
          <w:rFonts w:ascii="Georgia" w:hAnsi="Georgia"/>
          <w:b/>
          <w:sz w:val="60"/>
          <w:szCs w:val="60"/>
          <w:lang w:eastAsia="en-GB"/>
        </w:rPr>
        <w:t>Consultation questions</w:t>
      </w: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985AFD" w:rsidRPr="00196C86" w:rsidRDefault="00985AFD" w:rsidP="00196C86">
      <w:pPr>
        <w:rPr>
          <w:rFonts w:ascii="Georgia" w:hAnsi="Georgia"/>
          <w:b/>
          <w:lang w:eastAsia="en-GB"/>
        </w:rPr>
      </w:pPr>
      <w:r w:rsidRPr="00196C86">
        <w:rPr>
          <w:rFonts w:ascii="Georgia" w:hAnsi="Georgia"/>
          <w:b/>
          <w:lang w:eastAsia="en-GB"/>
        </w:rPr>
        <w:t>Q1</w:t>
      </w:r>
      <w:r w:rsidRPr="00196C86">
        <w:rPr>
          <w:rFonts w:ascii="Georgia" w:hAnsi="Georgia"/>
          <w:b/>
          <w:lang w:eastAsia="en-GB"/>
        </w:rPr>
        <w:tab/>
      </w:r>
      <w:r w:rsidRPr="00196C86">
        <w:rPr>
          <w:rFonts w:ascii="Georgia" w:hAnsi="Georgia" w:cs="Arial"/>
          <w:b/>
          <w:lang w:eastAsia="en-GB"/>
        </w:rPr>
        <w:t xml:space="preserve">Do you agree that the sale and supply of </w:t>
      </w:r>
      <w:r w:rsidRPr="00196C86">
        <w:rPr>
          <w:rFonts w:ascii="Georgia" w:hAnsi="Georgia"/>
          <w:b/>
          <w:lang w:eastAsia="en-GB"/>
        </w:rPr>
        <w:t>nicotine e</w:t>
      </w:r>
      <w:r w:rsidRPr="00196C86">
        <w:rPr>
          <w:rFonts w:ascii="Georgia" w:hAnsi="Georgia"/>
          <w:b/>
          <w:lang w:eastAsia="en-GB"/>
        </w:rPr>
        <w:noBreakHyphen/>
        <w:t>cigarettes and nicotine liquids should be allowed on the local market, with appropriate controls?</w:t>
      </w:r>
    </w:p>
    <w:p w:rsidR="00985AFD" w:rsidRPr="00985AFD" w:rsidRDefault="00985AFD" w:rsidP="00985AFD">
      <w:pPr>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lastRenderedPageBreak/>
              <w:t>Yes. At present the evidence around the safety of e-cigarettes is unclear, however, it is generally agreed to be less harmful than using tobacco prodects</w:t>
            </w:r>
            <w:r w:rsidRPr="00985AFD">
              <w:rPr>
                <w:rFonts w:ascii="Times Roman" w:eastAsia="Times New Roman" w:hAnsi="Times Roman" w:cs="Times New Roman"/>
                <w:sz w:val="20"/>
                <w:szCs w:val="20"/>
                <w:vertAlign w:val="superscript"/>
                <w:lang w:eastAsia="en-GB"/>
              </w:rPr>
              <w:t>1</w:t>
            </w:r>
            <w:r w:rsidRPr="00985AFD">
              <w:rPr>
                <w:rFonts w:ascii="Georgia" w:eastAsia="Times New Roman" w:hAnsi="Georgia" w:cs="Times New Roman"/>
                <w:sz w:val="20"/>
                <w:szCs w:val="20"/>
                <w:lang w:eastAsia="en-GB"/>
              </w:rPr>
              <w:t xml:space="preserve">. </w:t>
            </w:r>
          </w:p>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Currently nicotine containing e-cigarettes and e-liquids are able to be purchased online for up to 3 months personal use. However, some stockists of e-cigarettes in New Zealand are also selling nicotine containing products. If nicotine containing e-cigarettes &amp; e-liquids are allowed to be introduced with appropriate controls they could potentially help NZ achieve Smokefree 2025 while maintaining the ability to more easily restrict sale &amp; availability should any evidence of long term (or more serious) harm be found. </w:t>
            </w:r>
          </w:p>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In addition to the introduction and appropriate legislation for nicotine containing e-cigarettes and e-liquids, tobacco control should be enhanced. In order for e-cigarettes to improve our ability to reach the Smokefree 2025 goal it is essential that the legislation for tobacco products is more stringent than (or at the very least equivalent to) the legislation for e-cigarettes.  Therefore, we strongly recommend these areas be looked at;</w:t>
            </w:r>
          </w:p>
          <w:p w:rsidR="00985AFD" w:rsidRPr="00985AFD" w:rsidRDefault="00985AFD" w:rsidP="009347D3">
            <w:pPr>
              <w:numPr>
                <w:ilvl w:val="0"/>
                <w:numId w:val="17"/>
              </w:numPr>
              <w:spacing w:before="120" w:after="120" w:line="264" w:lineRule="auto"/>
              <w:contextualSpacing/>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Excise tax on tobacco products continue at levels well above inflation e.g. 20%. </w:t>
            </w:r>
          </w:p>
          <w:p w:rsidR="00985AFD" w:rsidRPr="00985AFD" w:rsidRDefault="00985AFD" w:rsidP="009347D3">
            <w:pPr>
              <w:numPr>
                <w:ilvl w:val="0"/>
                <w:numId w:val="17"/>
              </w:numPr>
              <w:spacing w:before="120" w:after="120" w:line="264" w:lineRule="auto"/>
              <w:contextualSpacing/>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Retailers who sell tobacco products require licenses &amp; be restricted if in  proximity to school </w:t>
            </w:r>
          </w:p>
          <w:p w:rsidR="00985AFD" w:rsidRPr="00985AFD" w:rsidRDefault="00985AFD" w:rsidP="009347D3">
            <w:pPr>
              <w:numPr>
                <w:ilvl w:val="0"/>
                <w:numId w:val="17"/>
              </w:numPr>
              <w:spacing w:before="120" w:after="120" w:line="264" w:lineRule="auto"/>
              <w:contextualSpacing/>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Legal age to purchase tobacco products be raised to 21. </w:t>
            </w:r>
          </w:p>
          <w:p w:rsidR="00985AFD" w:rsidRPr="00985AFD" w:rsidRDefault="00985AFD" w:rsidP="009347D3">
            <w:pPr>
              <w:numPr>
                <w:ilvl w:val="0"/>
                <w:numId w:val="17"/>
              </w:numPr>
              <w:spacing w:before="120" w:after="120" w:line="264" w:lineRule="auto"/>
              <w:contextualSpacing/>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Packaging standardised &amp; required to contain a list of all constituents in the product. </w:t>
            </w:r>
          </w:p>
          <w:p w:rsidR="00985AFD" w:rsidRPr="00985AFD" w:rsidRDefault="00985AFD" w:rsidP="009347D3">
            <w:pPr>
              <w:numPr>
                <w:ilvl w:val="0"/>
                <w:numId w:val="17"/>
              </w:numPr>
              <w:spacing w:before="120" w:after="120" w:line="264" w:lineRule="auto"/>
              <w:contextualSpacing/>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Nicotine content in tobacco reduced to very low levels to reduce the addictiveness. </w:t>
            </w:r>
          </w:p>
          <w:p w:rsidR="00985AFD" w:rsidRPr="00985AFD" w:rsidRDefault="00985AFD" w:rsidP="009347D3">
            <w:pPr>
              <w:numPr>
                <w:ilvl w:val="0"/>
                <w:numId w:val="17"/>
              </w:numPr>
              <w:spacing w:before="120" w:after="120" w:line="264" w:lineRule="auto"/>
              <w:contextualSpacing/>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Additives to improve the palatability prohibited. </w:t>
            </w:r>
          </w:p>
          <w:p w:rsidR="00985AFD" w:rsidRPr="00985AFD" w:rsidRDefault="00985AFD" w:rsidP="009347D3">
            <w:pPr>
              <w:numPr>
                <w:ilvl w:val="0"/>
                <w:numId w:val="17"/>
              </w:numPr>
              <w:spacing w:before="120" w:after="120" w:line="264" w:lineRule="auto"/>
              <w:contextualSpacing/>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Smoking banned in cars with children in them. </w:t>
            </w:r>
          </w:p>
          <w:p w:rsidR="00985AFD" w:rsidRPr="00985AFD" w:rsidRDefault="00985AFD" w:rsidP="009347D3">
            <w:pPr>
              <w:numPr>
                <w:ilvl w:val="0"/>
                <w:numId w:val="17"/>
              </w:numPr>
              <w:spacing w:before="120" w:after="120" w:line="264" w:lineRule="auto"/>
              <w:contextualSpacing/>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National legislation introduced to ban smoking in outdoor spaces that children frequent e.g. playgrounds, sports fields and parks. Smokefree outdoor areas in cafés, restaurants, and bars provided.</w:t>
            </w:r>
          </w:p>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References</w:t>
            </w:r>
          </w:p>
          <w:p w:rsidR="00985AFD" w:rsidRPr="00985AFD" w:rsidRDefault="00985AFD" w:rsidP="00985AFD">
            <w:pPr>
              <w:spacing w:before="120" w:after="120" w:line="264" w:lineRule="auto"/>
              <w:ind w:left="567" w:hanging="567"/>
              <w:rPr>
                <w:rFonts w:ascii="Georgia" w:eastAsia="Times New Roman" w:hAnsi="Georgia" w:cs="Times New Roman"/>
                <w:sz w:val="20"/>
                <w:szCs w:val="20"/>
                <w:lang w:eastAsia="en-GB"/>
              </w:rPr>
            </w:pPr>
            <w:r w:rsidRPr="00985AFD">
              <w:rPr>
                <w:rFonts w:ascii="Times Roman" w:eastAsia="Times New Roman" w:hAnsi="Times Roman" w:cs="Times New Roman"/>
                <w:sz w:val="20"/>
                <w:szCs w:val="20"/>
                <w:vertAlign w:val="superscript"/>
                <w:lang w:eastAsia="en-GB"/>
              </w:rPr>
              <w:t xml:space="preserve">1 </w:t>
            </w:r>
            <w:r w:rsidRPr="00985AFD">
              <w:rPr>
                <w:rFonts w:ascii="Georgia" w:eastAsia="Times New Roman" w:hAnsi="Georgia" w:cs="Times New Roman"/>
                <w:sz w:val="20"/>
                <w:szCs w:val="20"/>
                <w:lang w:eastAsia="en-GB"/>
              </w:rPr>
              <w:t xml:space="preserve">McEwan, A. and McRobbie, H., Electronic cigarettes: A briefing for stop smoking services, Public Health England: National Centre for Smoking Cessation and Training (NCSCT) Version 2: 2016, p. 38. </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196C86" w:rsidRDefault="00985AFD" w:rsidP="00196C86">
      <w:pPr>
        <w:rPr>
          <w:rFonts w:ascii="Georgia" w:hAnsi="Georgia"/>
          <w:b/>
          <w:lang w:eastAsia="en-GB"/>
        </w:rPr>
      </w:pPr>
      <w:r w:rsidRPr="00196C86">
        <w:rPr>
          <w:rFonts w:ascii="Georgia" w:hAnsi="Georgia"/>
          <w:b/>
          <w:lang w:eastAsia="en-GB"/>
        </w:rPr>
        <w:t>Q2</w:t>
      </w:r>
      <w:r w:rsidRPr="00196C86">
        <w:rPr>
          <w:rFonts w:ascii="Georgia" w:hAnsi="Georgia"/>
          <w:b/>
          <w:lang w:eastAsia="en-GB"/>
        </w:rPr>
        <w:tab/>
        <w:t>Are there other (existing or potential) nicotine-delivery products that should be included in these controls at the same time? If so, what are they?</w:t>
      </w:r>
    </w:p>
    <w:p w:rsidR="00985AFD" w:rsidRPr="00985AFD" w:rsidRDefault="00985AFD" w:rsidP="00985AFD">
      <w:pPr>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1"/>
      </w:tblGrid>
      <w:tr w:rsidR="00985AFD" w:rsidRPr="00985AFD" w:rsidTr="00985AFD">
        <w:trPr>
          <w:cantSplit/>
          <w:trHeight w:val="329"/>
        </w:trPr>
        <w:tc>
          <w:tcPr>
            <w:tcW w:w="8701"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All nicotine delivery devices should be included unless they have been through Medsafe for the use as a cessation support device. This will future proof the market if any future innovations in nicotine delivery arise. </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196C86" w:rsidRDefault="00985AFD" w:rsidP="00196C86">
      <w:pPr>
        <w:rPr>
          <w:rFonts w:ascii="Georgia" w:hAnsi="Georgia"/>
          <w:b/>
          <w:lang w:eastAsia="en-GB"/>
        </w:rPr>
      </w:pPr>
      <w:r w:rsidRPr="00196C86">
        <w:rPr>
          <w:rFonts w:ascii="Georgia" w:hAnsi="Georgia"/>
          <w:b/>
          <w:lang w:eastAsia="en-GB"/>
        </w:rPr>
        <w:t>Q3</w:t>
      </w:r>
      <w:r w:rsidRPr="00196C86">
        <w:rPr>
          <w:rFonts w:ascii="Georgia" w:hAnsi="Georgia"/>
          <w:b/>
          <w:lang w:eastAsia="en-GB"/>
        </w:rPr>
        <w:tab/>
        <w:t>Do you think it is important for legislation to prohibit the sale and supply of e</w:t>
      </w:r>
      <w:r w:rsidRPr="00196C86">
        <w:rPr>
          <w:rFonts w:ascii="Georgia" w:hAnsi="Georgia"/>
          <w:b/>
          <w:lang w:eastAsia="en-GB"/>
        </w:rPr>
        <w:noBreakHyphen/>
        <w:t>cigarettes to young people under 18 years of age in the same way as it prohibits the sale and supply of smoked tobacco products to young people?</w:t>
      </w:r>
    </w:p>
    <w:p w:rsidR="00985AFD" w:rsidRPr="00985AFD" w:rsidRDefault="00985AFD" w:rsidP="00985AFD">
      <w:pPr>
        <w:keepNext/>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lastRenderedPageBreak/>
        <w:t xml:space="preserve">Yes </w:t>
      </w:r>
      <w:r w:rsidRPr="00985AF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keepNext/>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Yes. The safety of using e-cigarettes is still unknown. There is evidence to suggest it may be unsafe for pregnant woman, children, and adolescents as it may impact on cognitive (&amp; foetal) development </w:t>
            </w:r>
            <w:r w:rsidRPr="00985AFD">
              <w:rPr>
                <w:rFonts w:ascii="Times Roman" w:eastAsia="Times New Roman" w:hAnsi="Times Roman" w:cs="Times New Roman"/>
                <w:sz w:val="20"/>
                <w:szCs w:val="20"/>
                <w:vertAlign w:val="superscript"/>
                <w:lang w:eastAsia="en-GB"/>
              </w:rPr>
              <w:t>2, 3</w:t>
            </w:r>
            <w:r w:rsidRPr="00985AFD">
              <w:rPr>
                <w:rFonts w:ascii="Georgia" w:eastAsia="Times New Roman" w:hAnsi="Georgia" w:cs="Times New Roman"/>
                <w:sz w:val="20"/>
                <w:szCs w:val="20"/>
                <w:lang w:eastAsia="en-GB"/>
              </w:rPr>
              <w:t xml:space="preserve">. Moreover, nicotine has been shown to be more addictive in adolescence than adulthood </w:t>
            </w:r>
            <w:r w:rsidRPr="00985AFD">
              <w:rPr>
                <w:rFonts w:ascii="Times Roman" w:eastAsia="Times New Roman" w:hAnsi="Times Roman" w:cs="Times New Roman"/>
                <w:sz w:val="20"/>
                <w:szCs w:val="20"/>
                <w:vertAlign w:val="superscript"/>
                <w:lang w:eastAsia="en-GB"/>
              </w:rPr>
              <w:t>4</w:t>
            </w:r>
            <w:r w:rsidRPr="00985AFD">
              <w:rPr>
                <w:rFonts w:ascii="Georgia" w:eastAsia="Times New Roman" w:hAnsi="Georgia" w:cs="Times New Roman"/>
                <w:sz w:val="20"/>
                <w:szCs w:val="20"/>
                <w:lang w:eastAsia="en-GB"/>
              </w:rPr>
              <w:t xml:space="preserve">. </w:t>
            </w:r>
          </w:p>
          <w:p w:rsidR="00985AFD" w:rsidRPr="00985AFD" w:rsidRDefault="00985AFD" w:rsidP="00985AFD">
            <w:pPr>
              <w:spacing w:before="120" w:after="120" w:line="264" w:lineRule="auto"/>
              <w:contextualSpacing/>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 There is also concern that young people who use e-cigarettes will be more likely to start using conventional cigarettes </w:t>
            </w:r>
            <w:r w:rsidRPr="00985AFD">
              <w:rPr>
                <w:rFonts w:ascii="Times Roman" w:eastAsia="Times New Roman" w:hAnsi="Times Roman" w:cs="Times New Roman"/>
                <w:sz w:val="20"/>
                <w:szCs w:val="20"/>
                <w:vertAlign w:val="superscript"/>
                <w:lang w:eastAsia="en-GB"/>
              </w:rPr>
              <w:t>5</w:t>
            </w:r>
            <w:r w:rsidRPr="00985AFD">
              <w:rPr>
                <w:rFonts w:ascii="Georgia" w:eastAsia="Times New Roman" w:hAnsi="Georgia" w:cs="Times New Roman"/>
                <w:sz w:val="20"/>
                <w:szCs w:val="20"/>
                <w:lang w:eastAsia="en-GB"/>
              </w:rPr>
              <w:t>. Some models of e-cigarettes look very similar to traditional cigarettes and have been marketed overseas using strategies previously used to market traditional cigarettes</w:t>
            </w:r>
            <w:r w:rsidRPr="00985AFD">
              <w:rPr>
                <w:rFonts w:ascii="Times Roman" w:eastAsia="Times New Roman" w:hAnsi="Times Roman" w:cs="Times New Roman"/>
                <w:sz w:val="20"/>
                <w:szCs w:val="20"/>
                <w:vertAlign w:val="superscript"/>
                <w:lang w:eastAsia="en-GB"/>
              </w:rPr>
              <w:t xml:space="preserve"> 6, 7</w:t>
            </w:r>
            <w:r w:rsidRPr="00985AFD">
              <w:rPr>
                <w:rFonts w:ascii="Georgia" w:eastAsia="Times New Roman" w:hAnsi="Georgia" w:cs="Times New Roman"/>
                <w:sz w:val="20"/>
                <w:szCs w:val="20"/>
                <w:lang w:eastAsia="en-GB"/>
              </w:rPr>
              <w:t xml:space="preserve">. E.g. </w:t>
            </w:r>
          </w:p>
          <w:p w:rsidR="00985AFD" w:rsidRPr="00985AFD" w:rsidRDefault="00985AFD" w:rsidP="00985AFD">
            <w:pPr>
              <w:spacing w:after="0" w:line="264" w:lineRule="auto"/>
              <w:rPr>
                <w:rFonts w:ascii="Georgia" w:eastAsia="Times New Roman" w:hAnsi="Georgia" w:cs="Times New Roman"/>
                <w:sz w:val="20"/>
                <w:szCs w:val="20"/>
                <w:lang w:eastAsia="en-GB"/>
              </w:rPr>
            </w:pPr>
            <w:r w:rsidRPr="00985AFD">
              <w:rPr>
                <w:rFonts w:ascii="Georgia" w:eastAsia="Times New Roman" w:hAnsi="Georgia" w:cs="Times New Roman"/>
                <w:noProof/>
                <w:sz w:val="20"/>
                <w:szCs w:val="20"/>
                <w:lang w:eastAsia="en-NZ"/>
              </w:rPr>
              <w:drawing>
                <wp:inline distT="0" distB="0" distL="0" distR="0" wp14:anchorId="1C8F4F51" wp14:editId="40E29EBB">
                  <wp:extent cx="1453458" cy="1952625"/>
                  <wp:effectExtent l="0" t="0" r="0" b="0"/>
                  <wp:docPr id="307" name="Picture 307" descr="C:\Users\bridgetf\Pictures\E-cigarettes\Blu-Cigs-XXL-magaz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dgetf\Pictures\E-cigarettes\Blu-Cigs-XXL-magazine.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453458" cy="1952625"/>
                          </a:xfrm>
                          <a:prstGeom prst="rect">
                            <a:avLst/>
                          </a:prstGeom>
                          <a:noFill/>
                          <a:ln>
                            <a:noFill/>
                          </a:ln>
                        </pic:spPr>
                      </pic:pic>
                    </a:graphicData>
                  </a:graphic>
                </wp:inline>
              </w:drawing>
            </w:r>
          </w:p>
          <w:p w:rsidR="00985AFD" w:rsidRPr="00985AFD" w:rsidRDefault="00985AFD" w:rsidP="00985AFD">
            <w:pPr>
              <w:spacing w:before="120" w:after="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However, under special circumstances allowances could be made. For example  if a young person under 18 is trying to quit smoking and wants to use e-cigarettes to help them quit a Stop Smoking service could provide an e-cigarette (&amp; e-liquid) alongside behavioural support and in consultation with parents. </w:t>
            </w:r>
          </w:p>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References</w:t>
            </w:r>
          </w:p>
          <w:p w:rsidR="00985AFD" w:rsidRPr="00985AFD" w:rsidRDefault="00985AFD" w:rsidP="00985AFD">
            <w:pPr>
              <w:spacing w:after="0" w:line="264" w:lineRule="auto"/>
              <w:ind w:left="567" w:hanging="567"/>
              <w:rPr>
                <w:rFonts w:ascii="Georgia" w:eastAsia="Times New Roman" w:hAnsi="Georgia" w:cs="Times New Roman"/>
                <w:sz w:val="20"/>
                <w:szCs w:val="20"/>
                <w:lang w:eastAsia="en-GB"/>
              </w:rPr>
            </w:pPr>
            <w:r w:rsidRPr="00985AFD">
              <w:rPr>
                <w:rFonts w:ascii="Times Roman" w:eastAsia="Times New Roman" w:hAnsi="Times Roman" w:cs="Times New Roman"/>
                <w:sz w:val="20"/>
                <w:szCs w:val="20"/>
                <w:vertAlign w:val="superscript"/>
                <w:lang w:eastAsia="en-GB"/>
              </w:rPr>
              <w:t>2</w:t>
            </w:r>
            <w:r w:rsidRPr="00985AFD">
              <w:rPr>
                <w:rFonts w:ascii="Georgia" w:eastAsia="Times New Roman" w:hAnsi="Georgia" w:cs="Times New Roman"/>
                <w:szCs w:val="20"/>
                <w:lang w:eastAsia="en-GB"/>
              </w:rPr>
              <w:t xml:space="preserve"> </w:t>
            </w:r>
            <w:r w:rsidRPr="00985AFD">
              <w:rPr>
                <w:rFonts w:ascii="Georgia" w:eastAsia="Times New Roman" w:hAnsi="Georgia" w:cs="Times New Roman"/>
                <w:sz w:val="20"/>
                <w:szCs w:val="20"/>
                <w:lang w:eastAsia="en-GB"/>
              </w:rPr>
              <w:t xml:space="preserve">O'Loughlin, J., DiFranza, J., Tyndale, R. F., Meshefedjian, G., McMillan-Davey, E., Clarke, P. B., ... &amp; Paradis, G. (2003). Nicotine-dependence symptoms are associated with smoking frequency in adolescents. </w:t>
            </w:r>
            <w:r w:rsidRPr="00985AFD">
              <w:rPr>
                <w:rFonts w:ascii="Georgia" w:eastAsia="Times New Roman" w:hAnsi="Georgia" w:cs="Times New Roman"/>
                <w:i/>
                <w:iCs/>
                <w:sz w:val="20"/>
                <w:szCs w:val="20"/>
                <w:lang w:eastAsia="en-GB"/>
              </w:rPr>
              <w:t>American journal of preventive medicine</w:t>
            </w:r>
            <w:r w:rsidRPr="00985AFD">
              <w:rPr>
                <w:rFonts w:ascii="Georgia" w:eastAsia="Times New Roman" w:hAnsi="Georgia" w:cs="Times New Roman"/>
                <w:sz w:val="20"/>
                <w:szCs w:val="20"/>
                <w:lang w:eastAsia="en-GB"/>
              </w:rPr>
              <w:t xml:space="preserve">, </w:t>
            </w:r>
            <w:r w:rsidRPr="00985AFD">
              <w:rPr>
                <w:rFonts w:ascii="Georgia" w:eastAsia="Times New Roman" w:hAnsi="Georgia" w:cs="Times New Roman"/>
                <w:i/>
                <w:iCs/>
                <w:sz w:val="20"/>
                <w:szCs w:val="20"/>
                <w:lang w:eastAsia="en-GB"/>
              </w:rPr>
              <w:t>25</w:t>
            </w:r>
            <w:r w:rsidRPr="00985AFD">
              <w:rPr>
                <w:rFonts w:ascii="Georgia" w:eastAsia="Times New Roman" w:hAnsi="Georgia" w:cs="Times New Roman"/>
                <w:sz w:val="20"/>
                <w:szCs w:val="20"/>
                <w:lang w:eastAsia="en-GB"/>
              </w:rPr>
              <w:t>(3), 219-225.</w:t>
            </w:r>
          </w:p>
          <w:p w:rsidR="00985AFD" w:rsidRPr="00985AFD" w:rsidRDefault="00985AFD" w:rsidP="00985AFD">
            <w:pPr>
              <w:spacing w:after="0" w:line="240" w:lineRule="auto"/>
              <w:ind w:left="567" w:hanging="567"/>
              <w:rPr>
                <w:rFonts w:ascii="Georgia" w:eastAsia="Times New Roman" w:hAnsi="Georgia" w:cs="Times New Roman"/>
                <w:sz w:val="20"/>
                <w:szCs w:val="20"/>
                <w:lang w:eastAsia="en-NZ"/>
              </w:rPr>
            </w:pPr>
            <w:r w:rsidRPr="00985AFD">
              <w:rPr>
                <w:rFonts w:ascii="Times Roman" w:eastAsia="Times New Roman" w:hAnsi="Times Roman" w:cs="Times New Roman"/>
                <w:sz w:val="20"/>
                <w:szCs w:val="20"/>
                <w:vertAlign w:val="superscript"/>
                <w:lang w:eastAsia="en-GB"/>
              </w:rPr>
              <w:t xml:space="preserve">3 </w:t>
            </w:r>
            <w:r w:rsidRPr="00985AFD">
              <w:rPr>
                <w:rFonts w:ascii="Georgia" w:eastAsia="Times New Roman" w:hAnsi="Georgia" w:cs="Times New Roman"/>
                <w:sz w:val="20"/>
                <w:szCs w:val="20"/>
                <w:lang w:eastAsia="en-NZ"/>
              </w:rPr>
              <w:t xml:space="preserve">General, S. (2014). The health consequences of smoking—50 years of progress: a report of the surgeon general. In </w:t>
            </w:r>
            <w:r w:rsidRPr="00985AFD">
              <w:rPr>
                <w:rFonts w:ascii="Georgia" w:eastAsia="Times New Roman" w:hAnsi="Georgia" w:cs="Times New Roman"/>
                <w:i/>
                <w:iCs/>
                <w:sz w:val="20"/>
                <w:szCs w:val="20"/>
                <w:lang w:eastAsia="en-NZ"/>
              </w:rPr>
              <w:t>US Department of Health and Human Services</w:t>
            </w:r>
            <w:r w:rsidRPr="00985AFD">
              <w:rPr>
                <w:rFonts w:ascii="Georgia" w:eastAsia="Times New Roman" w:hAnsi="Georgia" w:cs="Times New Roman"/>
                <w:sz w:val="20"/>
                <w:szCs w:val="20"/>
                <w:lang w:eastAsia="en-NZ"/>
              </w:rPr>
              <w:t>.</w:t>
            </w:r>
          </w:p>
          <w:p w:rsidR="00985AFD" w:rsidRPr="00985AFD" w:rsidRDefault="00985AFD" w:rsidP="00985AFD">
            <w:pPr>
              <w:spacing w:after="0" w:line="264" w:lineRule="auto"/>
              <w:ind w:left="567" w:hanging="567"/>
              <w:rPr>
                <w:rFonts w:ascii="Georgia" w:eastAsia="Times New Roman" w:hAnsi="Georgia" w:cs="Times New Roman"/>
                <w:sz w:val="20"/>
                <w:szCs w:val="20"/>
                <w:lang w:eastAsia="en-NZ"/>
              </w:rPr>
            </w:pPr>
            <w:r w:rsidRPr="00985AFD">
              <w:rPr>
                <w:rFonts w:ascii="Times Roman" w:eastAsia="Times New Roman" w:hAnsi="Times Roman" w:cs="Times New Roman"/>
                <w:sz w:val="20"/>
                <w:szCs w:val="20"/>
                <w:vertAlign w:val="superscript"/>
                <w:lang w:eastAsia="en-GB"/>
              </w:rPr>
              <w:t>4</w:t>
            </w:r>
            <w:r w:rsidRPr="00985AFD">
              <w:rPr>
                <w:rFonts w:ascii="Times New Roman" w:eastAsia="Times New Roman" w:hAnsi="Times New Roman" w:cs="Times New Roman"/>
                <w:sz w:val="24"/>
                <w:szCs w:val="24"/>
                <w:lang w:eastAsia="en-NZ"/>
              </w:rPr>
              <w:t xml:space="preserve"> </w:t>
            </w:r>
            <w:r w:rsidRPr="00985AFD">
              <w:rPr>
                <w:rFonts w:ascii="Georgia" w:eastAsia="Times New Roman" w:hAnsi="Georgia" w:cs="Times New Roman"/>
                <w:sz w:val="20"/>
                <w:szCs w:val="20"/>
                <w:lang w:eastAsia="en-NZ"/>
              </w:rPr>
              <w:t xml:space="preserve">Doubeni, C. A., Reed, G., &amp; DiFranza, J. R. (2010). Early course of nicotine dependence in adolescent smokers. </w:t>
            </w:r>
            <w:r w:rsidRPr="00985AFD">
              <w:rPr>
                <w:rFonts w:ascii="Georgia" w:eastAsia="Times New Roman" w:hAnsi="Georgia" w:cs="Times New Roman"/>
                <w:i/>
                <w:iCs/>
                <w:sz w:val="20"/>
                <w:szCs w:val="20"/>
                <w:lang w:eastAsia="en-NZ"/>
              </w:rPr>
              <w:t>Pediatrics</w:t>
            </w:r>
            <w:r w:rsidRPr="00985AFD">
              <w:rPr>
                <w:rFonts w:ascii="Georgia" w:eastAsia="Times New Roman" w:hAnsi="Georgia" w:cs="Times New Roman"/>
                <w:sz w:val="20"/>
                <w:szCs w:val="20"/>
                <w:lang w:eastAsia="en-NZ"/>
              </w:rPr>
              <w:t xml:space="preserve">, </w:t>
            </w:r>
            <w:r w:rsidRPr="00985AFD">
              <w:rPr>
                <w:rFonts w:ascii="Georgia" w:eastAsia="Times New Roman" w:hAnsi="Georgia" w:cs="Times New Roman"/>
                <w:i/>
                <w:iCs/>
                <w:sz w:val="20"/>
                <w:szCs w:val="20"/>
                <w:lang w:eastAsia="en-NZ"/>
              </w:rPr>
              <w:t>125</w:t>
            </w:r>
            <w:r w:rsidRPr="00985AFD">
              <w:rPr>
                <w:rFonts w:ascii="Georgia" w:eastAsia="Times New Roman" w:hAnsi="Georgia" w:cs="Times New Roman"/>
                <w:sz w:val="20"/>
                <w:szCs w:val="20"/>
                <w:lang w:eastAsia="en-NZ"/>
              </w:rPr>
              <w:t>(6), 1127-1133.</w:t>
            </w:r>
          </w:p>
          <w:p w:rsidR="00985AFD" w:rsidRPr="00985AFD" w:rsidRDefault="00985AFD" w:rsidP="00985AFD">
            <w:pPr>
              <w:spacing w:after="0" w:line="264" w:lineRule="auto"/>
              <w:ind w:left="567" w:hanging="567"/>
              <w:rPr>
                <w:rFonts w:ascii="Georgia" w:eastAsia="Times New Roman" w:hAnsi="Georgia" w:cs="Times New Roman"/>
                <w:sz w:val="20"/>
                <w:szCs w:val="20"/>
                <w:lang w:eastAsia="en-NZ"/>
              </w:rPr>
            </w:pPr>
            <w:r w:rsidRPr="00985AFD">
              <w:rPr>
                <w:rFonts w:ascii="Times Roman" w:eastAsia="Times New Roman" w:hAnsi="Times Roman" w:cs="Times New Roman"/>
                <w:sz w:val="20"/>
                <w:szCs w:val="20"/>
                <w:vertAlign w:val="superscript"/>
                <w:lang w:eastAsia="en-GB"/>
              </w:rPr>
              <w:t>5</w:t>
            </w:r>
            <w:r w:rsidRPr="00985AFD">
              <w:rPr>
                <w:rFonts w:ascii="Times New Roman" w:eastAsia="Times New Roman" w:hAnsi="Times New Roman" w:cs="Times New Roman"/>
                <w:sz w:val="24"/>
                <w:szCs w:val="24"/>
                <w:lang w:eastAsia="en-NZ"/>
              </w:rPr>
              <w:t xml:space="preserve"> </w:t>
            </w:r>
            <w:r w:rsidRPr="00985AFD">
              <w:rPr>
                <w:rFonts w:ascii="Georgia" w:eastAsia="Times New Roman" w:hAnsi="Georgia" w:cs="Times New Roman"/>
                <w:sz w:val="20"/>
                <w:szCs w:val="20"/>
                <w:lang w:eastAsia="en-NZ"/>
              </w:rPr>
              <w:t xml:space="preserve">Kandel, E. R., &amp; Kandel, D. B. (2014). A molecular basis for nicotine as a gateway drug. </w:t>
            </w:r>
            <w:r w:rsidRPr="00985AFD">
              <w:rPr>
                <w:rFonts w:ascii="Georgia" w:eastAsia="Times New Roman" w:hAnsi="Georgia" w:cs="Times New Roman"/>
                <w:i/>
                <w:iCs/>
                <w:sz w:val="20"/>
                <w:szCs w:val="20"/>
                <w:lang w:eastAsia="en-NZ"/>
              </w:rPr>
              <w:t>New England Journal of Medicine</w:t>
            </w:r>
            <w:r w:rsidRPr="00985AFD">
              <w:rPr>
                <w:rFonts w:ascii="Georgia" w:eastAsia="Times New Roman" w:hAnsi="Georgia" w:cs="Times New Roman"/>
                <w:sz w:val="20"/>
                <w:szCs w:val="20"/>
                <w:lang w:eastAsia="en-NZ"/>
              </w:rPr>
              <w:t xml:space="preserve">, </w:t>
            </w:r>
            <w:r w:rsidRPr="00985AFD">
              <w:rPr>
                <w:rFonts w:ascii="Georgia" w:eastAsia="Times New Roman" w:hAnsi="Georgia" w:cs="Times New Roman"/>
                <w:i/>
                <w:iCs/>
                <w:sz w:val="20"/>
                <w:szCs w:val="20"/>
                <w:lang w:eastAsia="en-NZ"/>
              </w:rPr>
              <w:t>371</w:t>
            </w:r>
            <w:r w:rsidRPr="00985AFD">
              <w:rPr>
                <w:rFonts w:ascii="Georgia" w:eastAsia="Times New Roman" w:hAnsi="Georgia" w:cs="Times New Roman"/>
                <w:sz w:val="20"/>
                <w:szCs w:val="20"/>
                <w:lang w:eastAsia="en-NZ"/>
              </w:rPr>
              <w:t>(10), 932-943.</w:t>
            </w:r>
          </w:p>
          <w:p w:rsidR="00985AFD" w:rsidRPr="00985AFD" w:rsidRDefault="00985AFD" w:rsidP="00985AFD">
            <w:pPr>
              <w:spacing w:after="0" w:line="264" w:lineRule="auto"/>
              <w:ind w:left="720" w:hanging="720"/>
              <w:rPr>
                <w:rFonts w:ascii="Georgia" w:eastAsia="Times New Roman" w:hAnsi="Georgia" w:cs="Times New Roman"/>
                <w:szCs w:val="20"/>
                <w:lang w:eastAsia="en-GB"/>
              </w:rPr>
            </w:pPr>
            <w:r w:rsidRPr="00985AFD">
              <w:rPr>
                <w:rFonts w:ascii="Times Roman" w:eastAsia="Times New Roman" w:hAnsi="Times Roman" w:cs="Times New Roman"/>
                <w:sz w:val="20"/>
                <w:szCs w:val="20"/>
                <w:vertAlign w:val="superscript"/>
                <w:lang w:eastAsia="en-GB"/>
              </w:rPr>
              <w:t>6</w:t>
            </w:r>
            <w:r w:rsidRPr="00985AFD">
              <w:rPr>
                <w:rFonts w:ascii="Times New Roman" w:eastAsia="Times New Roman" w:hAnsi="Times New Roman" w:cs="Times New Roman"/>
                <w:sz w:val="24"/>
                <w:szCs w:val="24"/>
                <w:lang w:eastAsia="en-NZ"/>
              </w:rPr>
              <w:t xml:space="preserve"> </w:t>
            </w:r>
            <w:r w:rsidRPr="00985AFD">
              <w:rPr>
                <w:rFonts w:ascii="Georgia" w:eastAsia="Times New Roman" w:hAnsi="Georgia" w:cs="Times New Roman"/>
                <w:szCs w:val="20"/>
                <w:lang w:eastAsia="en-GB"/>
              </w:rPr>
              <w:t xml:space="preserve">De, A. M., Hastings, G., &amp; Angus, K. (2013). Promotion of electronic cigarettes: tobacco marketing reinvented?. </w:t>
            </w:r>
            <w:r w:rsidRPr="00985AFD">
              <w:rPr>
                <w:rFonts w:ascii="Georgia" w:eastAsia="Times New Roman" w:hAnsi="Georgia" w:cs="Times New Roman"/>
                <w:i/>
                <w:iCs/>
                <w:szCs w:val="20"/>
                <w:lang w:eastAsia="en-GB"/>
              </w:rPr>
              <w:t>Bmj</w:t>
            </w:r>
            <w:r w:rsidRPr="00985AFD">
              <w:rPr>
                <w:rFonts w:ascii="Georgia" w:eastAsia="Times New Roman" w:hAnsi="Georgia" w:cs="Times New Roman"/>
                <w:szCs w:val="20"/>
                <w:lang w:eastAsia="en-GB"/>
              </w:rPr>
              <w:t xml:space="preserve">, </w:t>
            </w:r>
            <w:r w:rsidRPr="00985AFD">
              <w:rPr>
                <w:rFonts w:ascii="Georgia" w:eastAsia="Times New Roman" w:hAnsi="Georgia" w:cs="Times New Roman"/>
                <w:i/>
                <w:iCs/>
                <w:szCs w:val="20"/>
                <w:lang w:eastAsia="en-GB"/>
              </w:rPr>
              <w:t>347</w:t>
            </w:r>
            <w:r w:rsidRPr="00985AFD">
              <w:rPr>
                <w:rFonts w:ascii="Georgia" w:eastAsia="Times New Roman" w:hAnsi="Georgia" w:cs="Times New Roman"/>
                <w:szCs w:val="20"/>
                <w:lang w:eastAsia="en-GB"/>
              </w:rPr>
              <w:t>.</w:t>
            </w:r>
          </w:p>
          <w:p w:rsidR="00985AFD" w:rsidRPr="00985AFD" w:rsidRDefault="00985AFD" w:rsidP="00985AFD">
            <w:pPr>
              <w:spacing w:after="0" w:line="264" w:lineRule="auto"/>
              <w:ind w:left="720" w:hanging="720"/>
              <w:rPr>
                <w:rFonts w:ascii="Georgia" w:eastAsia="Times New Roman" w:hAnsi="Georgia" w:cs="Times New Roman"/>
                <w:sz w:val="20"/>
                <w:szCs w:val="20"/>
                <w:lang w:eastAsia="en-NZ"/>
              </w:rPr>
            </w:pPr>
            <w:r w:rsidRPr="00985AFD">
              <w:rPr>
                <w:rFonts w:ascii="Times Roman" w:eastAsia="Times New Roman" w:hAnsi="Times Roman" w:cs="Times New Roman"/>
                <w:sz w:val="20"/>
                <w:szCs w:val="20"/>
                <w:vertAlign w:val="superscript"/>
                <w:lang w:eastAsia="en-GB"/>
              </w:rPr>
              <w:t>7</w:t>
            </w:r>
            <w:r w:rsidRPr="00985AFD">
              <w:rPr>
                <w:rFonts w:ascii="Georgia" w:eastAsia="Times New Roman" w:hAnsi="Georgia" w:cs="Times New Roman"/>
                <w:sz w:val="20"/>
                <w:szCs w:val="20"/>
                <w:lang w:eastAsia="en-NZ"/>
              </w:rPr>
              <w:t xml:space="preserve">Mantey, D. S., Cooper, M. R., Clendennen, S. L., Pasch, K. E., &amp; Perry, C. L. (2016). E-Cigarette Marketing Exposure Is Associated With E-Cigarette Use Among US Youth. </w:t>
            </w:r>
            <w:r w:rsidRPr="00985AFD">
              <w:rPr>
                <w:rFonts w:ascii="Georgia" w:eastAsia="Times New Roman" w:hAnsi="Georgia" w:cs="Times New Roman"/>
                <w:i/>
                <w:iCs/>
                <w:sz w:val="20"/>
                <w:szCs w:val="20"/>
                <w:lang w:eastAsia="en-NZ"/>
              </w:rPr>
              <w:t>Journal of Adolescent Health</w:t>
            </w:r>
            <w:r w:rsidRPr="00985AFD">
              <w:rPr>
                <w:rFonts w:ascii="Georgia" w:eastAsia="Times New Roman" w:hAnsi="Georgia" w:cs="Times New Roman"/>
                <w:sz w:val="20"/>
                <w:szCs w:val="20"/>
                <w:lang w:eastAsia="en-NZ"/>
              </w:rPr>
              <w:t xml:space="preserve">, </w:t>
            </w:r>
            <w:r w:rsidRPr="00985AFD">
              <w:rPr>
                <w:rFonts w:ascii="Georgia" w:eastAsia="Times New Roman" w:hAnsi="Georgia" w:cs="Times New Roman"/>
                <w:i/>
                <w:iCs/>
                <w:sz w:val="20"/>
                <w:szCs w:val="20"/>
                <w:lang w:eastAsia="en-NZ"/>
              </w:rPr>
              <w:t>58</w:t>
            </w:r>
            <w:r w:rsidRPr="00985AFD">
              <w:rPr>
                <w:rFonts w:ascii="Georgia" w:eastAsia="Times New Roman" w:hAnsi="Georgia" w:cs="Times New Roman"/>
                <w:sz w:val="20"/>
                <w:szCs w:val="20"/>
                <w:lang w:eastAsia="en-NZ"/>
              </w:rPr>
              <w:t>(6), 686-690.</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196C86" w:rsidRDefault="00985AFD" w:rsidP="00196C86">
      <w:pPr>
        <w:rPr>
          <w:rFonts w:ascii="Georgia" w:hAnsi="Georgia"/>
          <w:b/>
          <w:lang w:eastAsia="en-GB"/>
        </w:rPr>
      </w:pPr>
      <w:r w:rsidRPr="00196C86">
        <w:rPr>
          <w:rFonts w:ascii="Georgia" w:hAnsi="Georgia"/>
          <w:b/>
          <w:lang w:eastAsia="en-GB"/>
        </w:rPr>
        <w:t>Q4</w:t>
      </w:r>
      <w:r w:rsidRPr="00196C86">
        <w:rPr>
          <w:rFonts w:ascii="Georgia" w:hAnsi="Georgia"/>
          <w:b/>
          <w:lang w:eastAsia="en-GB"/>
        </w:rPr>
        <w:tab/>
        <w:t>Do you think it is important for legislation to control advertising of e</w:t>
      </w:r>
      <w:r w:rsidRPr="00196C86">
        <w:rPr>
          <w:rFonts w:ascii="Georgia" w:hAnsi="Georgia"/>
          <w:b/>
          <w:lang w:eastAsia="en-GB"/>
        </w:rPr>
        <w:noBreakHyphen/>
        <w:t>cigarettes in the same way as it controls advertising of smoked tobacco products?</w:t>
      </w:r>
    </w:p>
    <w:p w:rsidR="00985AFD" w:rsidRPr="00985AFD" w:rsidRDefault="00985AFD" w:rsidP="00985AFD">
      <w:pPr>
        <w:keepNext/>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lastRenderedPageBreak/>
        <w:t xml:space="preserve">Yes </w:t>
      </w:r>
      <w:r w:rsidRPr="00985AF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keepNext/>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85AFD" w:rsidRPr="00985AFD" w:rsidTr="00985AFD">
        <w:trPr>
          <w:cantSplit/>
          <w:trHeight w:val="1134"/>
        </w:trPr>
        <w:tc>
          <w:tcPr>
            <w:tcW w:w="9072"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Yes. It is essential e-cigarettes are not advertised especially to children. Ideally the only people who buy e-cigarettes should be people who are switching their tobacco use for e-cigarettes. As already mentioned, advertising overseas has used methods similar to earlier tobacco advertising; that is using sex appeal, cool celebrities, and flavours appealing to children</w:t>
            </w:r>
            <w:r w:rsidRPr="00985AFD">
              <w:rPr>
                <w:rFonts w:ascii="Times Roman" w:eastAsia="Times New Roman" w:hAnsi="Times Roman" w:cs="Times New Roman"/>
                <w:sz w:val="20"/>
                <w:szCs w:val="20"/>
                <w:vertAlign w:val="superscript"/>
                <w:lang w:eastAsia="en-GB"/>
              </w:rPr>
              <w:t xml:space="preserve"> 6, 7</w:t>
            </w:r>
            <w:r w:rsidRPr="00985AFD">
              <w:rPr>
                <w:rFonts w:ascii="Georgia" w:eastAsia="Times New Roman" w:hAnsi="Georgia" w:cs="Times New Roman"/>
                <w:sz w:val="20"/>
                <w:szCs w:val="20"/>
                <w:lang w:eastAsia="en-GB"/>
              </w:rPr>
              <w:t xml:space="preserve">.. Additionally, in some of these adverts it is difficult to distinguish between the e-cigarettes and traditional cigarettes. This undermines regulations on tobacco advertising currently in place </w:t>
            </w:r>
            <w:r w:rsidRPr="00985AFD">
              <w:rPr>
                <w:rFonts w:ascii="Times Roman" w:eastAsia="Times New Roman" w:hAnsi="Times Roman" w:cs="Times New Roman"/>
                <w:sz w:val="20"/>
                <w:szCs w:val="20"/>
                <w:vertAlign w:val="superscript"/>
                <w:lang w:eastAsia="en-GB"/>
              </w:rPr>
              <w:t>8</w:t>
            </w:r>
            <w:r w:rsidRPr="00985AFD">
              <w:rPr>
                <w:rFonts w:ascii="Georgia" w:eastAsia="Times New Roman" w:hAnsi="Georgia" w:cs="Times New Roman"/>
                <w:sz w:val="20"/>
                <w:szCs w:val="20"/>
                <w:lang w:eastAsia="en-GB"/>
              </w:rPr>
              <w:t xml:space="preserve">. </w:t>
            </w:r>
          </w:p>
          <w:p w:rsidR="00985AFD" w:rsidRPr="00985AFD" w:rsidRDefault="00985AFD" w:rsidP="00985AFD">
            <w:pPr>
              <w:spacing w:before="120" w:after="120" w:line="264" w:lineRule="auto"/>
              <w:rPr>
                <w:rFonts w:ascii="Georgia" w:eastAsia="Times New Roman" w:hAnsi="Georgia" w:cs="Times New Roman"/>
                <w:noProof/>
                <w:sz w:val="20"/>
                <w:szCs w:val="20"/>
                <w:lang w:eastAsia="en-NZ"/>
              </w:rPr>
            </w:pPr>
            <w:r w:rsidRPr="00985AFD">
              <w:rPr>
                <w:rFonts w:ascii="Georgia" w:eastAsia="Times New Roman" w:hAnsi="Georgia" w:cs="Times New Roman"/>
                <w:noProof/>
                <w:sz w:val="20"/>
                <w:szCs w:val="20"/>
                <w:lang w:eastAsia="en-NZ"/>
              </w:rPr>
              <w:drawing>
                <wp:inline distT="0" distB="0" distL="0" distR="0" wp14:anchorId="50F050A3" wp14:editId="2E525BDA">
                  <wp:extent cx="879895" cy="1138364"/>
                  <wp:effectExtent l="0" t="0" r="0" b="5080"/>
                  <wp:docPr id="308" name="Picture 308" descr="C:\Users\bridgetf\Pictures\E-cigarettes\Fin-ad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dgetf\Pictures\E-cigarettes\Fin-advert.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83431" cy="1142938"/>
                          </a:xfrm>
                          <a:prstGeom prst="rect">
                            <a:avLst/>
                          </a:prstGeom>
                          <a:noFill/>
                          <a:ln>
                            <a:noFill/>
                          </a:ln>
                        </pic:spPr>
                      </pic:pic>
                    </a:graphicData>
                  </a:graphic>
                </wp:inline>
              </w:drawing>
            </w:r>
            <w:r w:rsidRPr="00985AFD">
              <w:rPr>
                <w:rFonts w:ascii="Georgia" w:eastAsia="Times New Roman" w:hAnsi="Georgia" w:cs="Times New Roman"/>
                <w:noProof/>
                <w:sz w:val="20"/>
                <w:szCs w:val="20"/>
                <w:lang w:eastAsia="en-NZ"/>
              </w:rPr>
              <w:t xml:space="preserve"> </w:t>
            </w:r>
            <w:r w:rsidRPr="00985AFD">
              <w:rPr>
                <w:rFonts w:ascii="Georgia" w:eastAsia="Times New Roman" w:hAnsi="Georgia" w:cs="Times New Roman"/>
                <w:noProof/>
                <w:sz w:val="20"/>
                <w:szCs w:val="20"/>
                <w:lang w:eastAsia="en-NZ"/>
              </w:rPr>
              <w:drawing>
                <wp:inline distT="0" distB="0" distL="0" distR="0" wp14:anchorId="289A7D7C" wp14:editId="49CCB5DE">
                  <wp:extent cx="2060525" cy="914400"/>
                  <wp:effectExtent l="0" t="0" r="0" b="0"/>
                  <wp:docPr id="309" name="Picture 309" descr="C:\Users\bridgetf\Pictures\E-cigarettes\vapart-620x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dgetf\Pictures\E-cigarettes\vapart-620x275.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060648" cy="914455"/>
                          </a:xfrm>
                          <a:prstGeom prst="rect">
                            <a:avLst/>
                          </a:prstGeom>
                          <a:noFill/>
                          <a:ln>
                            <a:noFill/>
                          </a:ln>
                        </pic:spPr>
                      </pic:pic>
                    </a:graphicData>
                  </a:graphic>
                </wp:inline>
              </w:drawing>
            </w:r>
            <w:r w:rsidRPr="00985AFD">
              <w:rPr>
                <w:rFonts w:ascii="Georgia" w:eastAsia="Times New Roman" w:hAnsi="Georgia" w:cs="Times New Roman"/>
                <w:noProof/>
                <w:sz w:val="20"/>
                <w:szCs w:val="20"/>
                <w:lang w:eastAsia="en-NZ"/>
              </w:rPr>
              <w:t xml:space="preserve">  </w:t>
            </w:r>
            <w:r w:rsidRPr="00985AFD">
              <w:rPr>
                <w:rFonts w:ascii="Georgia" w:eastAsia="Times New Roman" w:hAnsi="Georgia" w:cs="Times New Roman"/>
                <w:noProof/>
                <w:sz w:val="20"/>
                <w:szCs w:val="20"/>
                <w:lang w:eastAsia="en-NZ"/>
              </w:rPr>
              <w:drawing>
                <wp:inline distT="0" distB="0" distL="0" distR="0" wp14:anchorId="4D69EBDA" wp14:editId="7389DABE">
                  <wp:extent cx="1587260" cy="1153999"/>
                  <wp:effectExtent l="0" t="0" r="0" b="8255"/>
                  <wp:docPr id="310" name="Picture 310" descr="C:\Users\bridgetf\Pictures\E-cigarettes\tEnfSctj-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dgetf\Pictures\E-cigarettes\tEnfSctj-_s.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90817" cy="1156585"/>
                          </a:xfrm>
                          <a:prstGeom prst="rect">
                            <a:avLst/>
                          </a:prstGeom>
                          <a:noFill/>
                          <a:ln>
                            <a:noFill/>
                          </a:ln>
                        </pic:spPr>
                      </pic:pic>
                    </a:graphicData>
                  </a:graphic>
                </wp:inline>
              </w:drawing>
            </w:r>
            <w:r w:rsidRPr="00985AFD">
              <w:rPr>
                <w:rFonts w:ascii="Georgia" w:eastAsia="Times New Roman" w:hAnsi="Georgia" w:cs="Times New Roman"/>
                <w:noProof/>
                <w:sz w:val="20"/>
                <w:szCs w:val="20"/>
                <w:lang w:eastAsia="en-NZ"/>
              </w:rPr>
              <w:t xml:space="preserve"> </w:t>
            </w:r>
            <w:r w:rsidRPr="00985AFD">
              <w:rPr>
                <w:rFonts w:ascii="Georgia" w:eastAsia="Times New Roman" w:hAnsi="Georgia" w:cs="Times New Roman"/>
                <w:noProof/>
                <w:sz w:val="20"/>
                <w:szCs w:val="20"/>
                <w:lang w:eastAsia="en-NZ"/>
              </w:rPr>
              <w:drawing>
                <wp:inline distT="0" distB="0" distL="0" distR="0" wp14:anchorId="0A998EFB" wp14:editId="400EF2A6">
                  <wp:extent cx="534837" cy="1026065"/>
                  <wp:effectExtent l="0" t="0" r="0" b="3175"/>
                  <wp:docPr id="311" name="Picture 311" descr="C:\Users\bridgetf\Pictures\E-cigarettes\toasty v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dgetf\Pictures\E-cigarettes\toasty vape.jpg"/>
                          <pic:cNvPicPr>
                            <a:picLocks noChangeAspect="1" noChangeArrowheads="1"/>
                          </pic:cNvPicPr>
                        </pic:nvPicPr>
                        <pic:blipFill rotWithShape="1">
                          <a:blip r:embed="rId126">
                            <a:extLst>
                              <a:ext uri="{28A0092B-C50C-407E-A947-70E740481C1C}">
                                <a14:useLocalDpi xmlns:a14="http://schemas.microsoft.com/office/drawing/2010/main" val="0"/>
                              </a:ext>
                            </a:extLst>
                          </a:blip>
                          <a:srcRect l="25280" t="-847" r="23812"/>
                          <a:stretch/>
                        </pic:blipFill>
                        <pic:spPr bwMode="auto">
                          <a:xfrm>
                            <a:off x="0" y="0"/>
                            <a:ext cx="539669" cy="1035336"/>
                          </a:xfrm>
                          <a:prstGeom prst="rect">
                            <a:avLst/>
                          </a:prstGeom>
                          <a:noFill/>
                          <a:ln>
                            <a:noFill/>
                          </a:ln>
                          <a:extLst>
                            <a:ext uri="{53640926-AAD7-44D8-BBD7-CCE9431645EC}">
                              <a14:shadowObscured xmlns:a14="http://schemas.microsoft.com/office/drawing/2010/main"/>
                            </a:ext>
                          </a:extLst>
                        </pic:spPr>
                      </pic:pic>
                    </a:graphicData>
                  </a:graphic>
                </wp:inline>
              </w:drawing>
            </w:r>
            <w:r w:rsidRPr="00985AFD">
              <w:rPr>
                <w:rFonts w:ascii="Georgia" w:eastAsia="Times New Roman" w:hAnsi="Georgia" w:cs="Times New Roman"/>
                <w:noProof/>
                <w:sz w:val="20"/>
                <w:szCs w:val="20"/>
                <w:lang w:eastAsia="en-NZ"/>
              </w:rPr>
              <w:drawing>
                <wp:inline distT="0" distB="0" distL="0" distR="0" wp14:anchorId="187F9E61" wp14:editId="72EB9B12">
                  <wp:extent cx="1104182" cy="999406"/>
                  <wp:effectExtent l="0" t="0" r="1270" b="0"/>
                  <wp:docPr id="312" name="Picture 312" descr="C:\Users\bridgetf\Pictures\E-cigarettes\gbearslow_jpg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dgetf\Pictures\E-cigarettes\gbearslow_jpg25(1).jpg"/>
                          <pic:cNvPicPr>
                            <a:picLocks noChangeAspect="1" noChangeArrowheads="1"/>
                          </pic:cNvPicPr>
                        </pic:nvPicPr>
                        <pic:blipFill rotWithShape="1">
                          <a:blip r:embed="rId127">
                            <a:extLst>
                              <a:ext uri="{28A0092B-C50C-407E-A947-70E740481C1C}">
                                <a14:useLocalDpi xmlns:a14="http://schemas.microsoft.com/office/drawing/2010/main" val="0"/>
                              </a:ext>
                            </a:extLst>
                          </a:blip>
                          <a:srcRect t="9489"/>
                          <a:stretch/>
                        </pic:blipFill>
                        <pic:spPr bwMode="auto">
                          <a:xfrm>
                            <a:off x="0" y="0"/>
                            <a:ext cx="1101486" cy="996966"/>
                          </a:xfrm>
                          <a:prstGeom prst="rect">
                            <a:avLst/>
                          </a:prstGeom>
                          <a:noFill/>
                          <a:ln>
                            <a:noFill/>
                          </a:ln>
                          <a:extLst>
                            <a:ext uri="{53640926-AAD7-44D8-BBD7-CCE9431645EC}">
                              <a14:shadowObscured xmlns:a14="http://schemas.microsoft.com/office/drawing/2010/main"/>
                            </a:ext>
                          </a:extLst>
                        </pic:spPr>
                      </pic:pic>
                    </a:graphicData>
                  </a:graphic>
                </wp:inline>
              </w:drawing>
            </w:r>
            <w:r w:rsidRPr="00985AFD">
              <w:rPr>
                <w:rFonts w:ascii="Georgia" w:eastAsia="Times New Roman" w:hAnsi="Georgia" w:cs="Times New Roman"/>
                <w:noProof/>
                <w:sz w:val="20"/>
                <w:szCs w:val="20"/>
                <w:lang w:eastAsia="en-NZ"/>
              </w:rPr>
              <w:t xml:space="preserve">  </w:t>
            </w:r>
            <w:r w:rsidRPr="00985AFD">
              <w:rPr>
                <w:rFonts w:ascii="Georgia" w:eastAsia="Times New Roman" w:hAnsi="Georgia" w:cs="Times New Roman"/>
                <w:noProof/>
                <w:sz w:val="20"/>
                <w:szCs w:val="20"/>
                <w:lang w:eastAsia="en-NZ"/>
              </w:rPr>
              <w:drawing>
                <wp:inline distT="0" distB="0" distL="0" distR="0" wp14:anchorId="53A8E558" wp14:editId="117338B7">
                  <wp:extent cx="1319842" cy="812210"/>
                  <wp:effectExtent l="0" t="0" r="0" b="6985"/>
                  <wp:docPr id="313" name="Picture 313" descr="C:\Users\bridgetf\Pictures\E-cigarettes\2myyb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dgetf\Pictures\E-cigarettes\2myyb6c.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317701" cy="810892"/>
                          </a:xfrm>
                          <a:prstGeom prst="rect">
                            <a:avLst/>
                          </a:prstGeom>
                          <a:noFill/>
                          <a:ln>
                            <a:noFill/>
                          </a:ln>
                        </pic:spPr>
                      </pic:pic>
                    </a:graphicData>
                  </a:graphic>
                </wp:inline>
              </w:drawing>
            </w:r>
            <w:r w:rsidRPr="00985AFD">
              <w:rPr>
                <w:rFonts w:ascii="Georgia" w:eastAsia="Times New Roman" w:hAnsi="Georgia" w:cs="Times New Roman"/>
                <w:noProof/>
                <w:sz w:val="20"/>
                <w:szCs w:val="20"/>
                <w:lang w:eastAsia="en-NZ"/>
              </w:rPr>
              <w:t xml:space="preserve"> </w:t>
            </w:r>
          </w:p>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Some overseas advertising has also emphasised using e-cigarettes where smoking is prohibited and for long-term use rather than as a method for stopping smoking</w:t>
            </w:r>
            <w:r w:rsidRPr="00985AFD">
              <w:rPr>
                <w:rFonts w:ascii="Times Roman" w:eastAsia="Times New Roman" w:hAnsi="Times Roman" w:cs="Times New Roman"/>
                <w:sz w:val="20"/>
                <w:szCs w:val="20"/>
                <w:vertAlign w:val="superscript"/>
                <w:lang w:eastAsia="en-GB"/>
              </w:rPr>
              <w:t xml:space="preserve"> 6, 7</w:t>
            </w:r>
            <w:r w:rsidRPr="00985AFD">
              <w:rPr>
                <w:rFonts w:ascii="Georgia" w:eastAsia="Times New Roman" w:hAnsi="Georgia" w:cs="Times New Roman"/>
                <w:sz w:val="20"/>
                <w:szCs w:val="20"/>
                <w:lang w:eastAsia="en-GB"/>
              </w:rPr>
              <w:t>.</w:t>
            </w:r>
          </w:p>
          <w:p w:rsidR="00985AFD" w:rsidRPr="00985AFD" w:rsidRDefault="00985AFD" w:rsidP="00985AFD">
            <w:pPr>
              <w:spacing w:before="120" w:after="120" w:line="264" w:lineRule="auto"/>
              <w:rPr>
                <w:rFonts w:ascii="Georgia" w:eastAsia="Times New Roman" w:hAnsi="Georgia" w:cs="Times New Roman"/>
                <w:noProof/>
                <w:sz w:val="20"/>
                <w:szCs w:val="20"/>
                <w:lang w:eastAsia="en-NZ"/>
              </w:rPr>
            </w:pPr>
            <w:r w:rsidRPr="00985AFD">
              <w:rPr>
                <w:rFonts w:ascii="Georgia" w:eastAsia="Times New Roman" w:hAnsi="Georgia" w:cs="Times New Roman"/>
                <w:noProof/>
                <w:sz w:val="20"/>
                <w:szCs w:val="20"/>
                <w:lang w:eastAsia="en-NZ"/>
              </w:rPr>
              <w:drawing>
                <wp:inline distT="0" distB="0" distL="0" distR="0" wp14:anchorId="0C536C7F" wp14:editId="7775F776">
                  <wp:extent cx="1570008" cy="1193206"/>
                  <wp:effectExtent l="0" t="0" r="0" b="698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lNationEsmokingAd-300x228.png"/>
                          <pic:cNvPicPr/>
                        </pic:nvPicPr>
                        <pic:blipFill>
                          <a:blip r:embed="rId129">
                            <a:extLst>
                              <a:ext uri="{28A0092B-C50C-407E-A947-70E740481C1C}">
                                <a14:useLocalDpi xmlns:a14="http://schemas.microsoft.com/office/drawing/2010/main" val="0"/>
                              </a:ext>
                            </a:extLst>
                          </a:blip>
                          <a:stretch>
                            <a:fillRect/>
                          </a:stretch>
                        </pic:blipFill>
                        <pic:spPr>
                          <a:xfrm>
                            <a:off x="0" y="0"/>
                            <a:ext cx="1571413" cy="1194274"/>
                          </a:xfrm>
                          <a:prstGeom prst="rect">
                            <a:avLst/>
                          </a:prstGeom>
                        </pic:spPr>
                      </pic:pic>
                    </a:graphicData>
                  </a:graphic>
                </wp:inline>
              </w:drawing>
            </w:r>
            <w:r w:rsidRPr="00985AFD">
              <w:rPr>
                <w:rFonts w:ascii="Georgia" w:eastAsia="Times New Roman" w:hAnsi="Georgia" w:cs="Times New Roman"/>
                <w:noProof/>
                <w:sz w:val="20"/>
                <w:szCs w:val="20"/>
                <w:lang w:eastAsia="en-NZ"/>
              </w:rPr>
              <w:t xml:space="preserve">  </w:t>
            </w:r>
            <w:r w:rsidRPr="00985AFD">
              <w:rPr>
                <w:rFonts w:ascii="Georgia" w:eastAsia="Times New Roman" w:hAnsi="Georgia" w:cs="Times New Roman"/>
                <w:noProof/>
                <w:sz w:val="20"/>
                <w:szCs w:val="20"/>
                <w:lang w:eastAsia="en-NZ"/>
              </w:rPr>
              <w:drawing>
                <wp:inline distT="0" distB="0" distL="0" distR="0" wp14:anchorId="03A353F8" wp14:editId="2BD90C5D">
                  <wp:extent cx="1151519" cy="1440611"/>
                  <wp:effectExtent l="0" t="0" r="0" b="762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finger-right-size.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151346" cy="1440394"/>
                          </a:xfrm>
                          <a:prstGeom prst="rect">
                            <a:avLst/>
                          </a:prstGeom>
                        </pic:spPr>
                      </pic:pic>
                    </a:graphicData>
                  </a:graphic>
                </wp:inline>
              </w:drawing>
            </w:r>
          </w:p>
          <w:p w:rsidR="00985AFD" w:rsidRPr="00985AFD" w:rsidRDefault="00985AFD" w:rsidP="00985AFD">
            <w:pPr>
              <w:spacing w:before="120" w:after="120" w:line="264" w:lineRule="auto"/>
              <w:rPr>
                <w:rFonts w:ascii="Georgia" w:eastAsia="Times New Roman" w:hAnsi="Georgia" w:cs="Times New Roman"/>
                <w:noProof/>
                <w:sz w:val="20"/>
                <w:szCs w:val="20"/>
                <w:lang w:eastAsia="en-NZ"/>
              </w:rPr>
            </w:pPr>
            <w:r w:rsidRPr="00985AFD">
              <w:rPr>
                <w:rFonts w:ascii="Georgia" w:eastAsia="Times New Roman" w:hAnsi="Georgia" w:cs="Times New Roman"/>
                <w:noProof/>
                <w:sz w:val="20"/>
                <w:szCs w:val="20"/>
                <w:lang w:eastAsia="en-NZ"/>
              </w:rPr>
              <w:t xml:space="preserve">With respect to e-cigarettes sold by tobacco companies a potentially useful idea could be to only allow the sale of e-cigarettes/e-liquids by them in New Zealand  if no tobacco products are sold. This would either result in the tobacco company continiung to sell tobacco &amp; not e-cigarettes/e-liquids or to stop selling their tobacco products and pursue e-cigarettes/e-liquids sales instead. This first option would help to distance tobacco products from e-cigarettes/e-liquids, the second would reduce the avaivlability of tobacco products. </w:t>
            </w:r>
          </w:p>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References</w:t>
            </w:r>
          </w:p>
          <w:p w:rsidR="00985AFD" w:rsidRPr="00985AFD" w:rsidRDefault="00985AFD" w:rsidP="00985AFD">
            <w:pPr>
              <w:spacing w:after="0" w:line="264" w:lineRule="auto"/>
              <w:ind w:left="720" w:hanging="720"/>
              <w:rPr>
                <w:rFonts w:ascii="Georgia" w:eastAsia="Times New Roman" w:hAnsi="Georgia" w:cs="Times New Roman"/>
                <w:szCs w:val="20"/>
                <w:lang w:eastAsia="en-GB"/>
              </w:rPr>
            </w:pPr>
            <w:r w:rsidRPr="00985AFD">
              <w:rPr>
                <w:rFonts w:ascii="Times Roman" w:eastAsia="Times New Roman" w:hAnsi="Times Roman" w:cs="Times New Roman"/>
                <w:sz w:val="20"/>
                <w:szCs w:val="20"/>
                <w:vertAlign w:val="superscript"/>
                <w:lang w:eastAsia="en-GB"/>
              </w:rPr>
              <w:t>6</w:t>
            </w:r>
            <w:r w:rsidRPr="00985AFD">
              <w:rPr>
                <w:rFonts w:ascii="Times New Roman" w:eastAsia="Times New Roman" w:hAnsi="Times New Roman" w:cs="Times New Roman"/>
                <w:sz w:val="24"/>
                <w:szCs w:val="24"/>
                <w:lang w:eastAsia="en-NZ"/>
              </w:rPr>
              <w:t xml:space="preserve"> </w:t>
            </w:r>
            <w:r w:rsidRPr="00985AFD">
              <w:rPr>
                <w:rFonts w:ascii="Georgia" w:eastAsia="Times New Roman" w:hAnsi="Georgia" w:cs="Times New Roman"/>
                <w:sz w:val="20"/>
                <w:szCs w:val="20"/>
                <w:lang w:eastAsia="en-GB"/>
              </w:rPr>
              <w:t xml:space="preserve">De, A. M., Hastings, G., &amp; Angus, K. (2013). Promotion of electronic cigarettes: tobacco marketing reinvented?. </w:t>
            </w:r>
            <w:r w:rsidRPr="00985AFD">
              <w:rPr>
                <w:rFonts w:ascii="Georgia" w:eastAsia="Times New Roman" w:hAnsi="Georgia" w:cs="Times New Roman"/>
                <w:i/>
                <w:iCs/>
                <w:sz w:val="20"/>
                <w:szCs w:val="20"/>
                <w:lang w:eastAsia="en-GB"/>
              </w:rPr>
              <w:t>Bmj</w:t>
            </w:r>
            <w:r w:rsidRPr="00985AFD">
              <w:rPr>
                <w:rFonts w:ascii="Georgia" w:eastAsia="Times New Roman" w:hAnsi="Georgia" w:cs="Times New Roman"/>
                <w:sz w:val="20"/>
                <w:szCs w:val="20"/>
                <w:lang w:eastAsia="en-GB"/>
              </w:rPr>
              <w:t xml:space="preserve">, </w:t>
            </w:r>
            <w:r w:rsidRPr="00985AFD">
              <w:rPr>
                <w:rFonts w:ascii="Georgia" w:eastAsia="Times New Roman" w:hAnsi="Georgia" w:cs="Times New Roman"/>
                <w:i/>
                <w:iCs/>
                <w:sz w:val="20"/>
                <w:szCs w:val="20"/>
                <w:lang w:eastAsia="en-GB"/>
              </w:rPr>
              <w:t>347</w:t>
            </w:r>
            <w:r w:rsidRPr="00985AFD">
              <w:rPr>
                <w:rFonts w:ascii="Georgia" w:eastAsia="Times New Roman" w:hAnsi="Georgia" w:cs="Times New Roman"/>
                <w:sz w:val="20"/>
                <w:szCs w:val="20"/>
                <w:lang w:eastAsia="en-GB"/>
              </w:rPr>
              <w:t>.</w:t>
            </w:r>
          </w:p>
          <w:p w:rsidR="00985AFD" w:rsidRPr="00985AFD" w:rsidRDefault="00985AFD" w:rsidP="00985AFD">
            <w:pPr>
              <w:spacing w:before="120" w:after="120" w:line="264" w:lineRule="auto"/>
              <w:ind w:left="567" w:hanging="567"/>
              <w:rPr>
                <w:rFonts w:ascii="Georgia" w:eastAsia="Times New Roman" w:hAnsi="Georgia" w:cs="Times New Roman"/>
                <w:sz w:val="20"/>
                <w:szCs w:val="20"/>
                <w:lang w:eastAsia="en-NZ"/>
              </w:rPr>
            </w:pPr>
            <w:r w:rsidRPr="00985AFD">
              <w:rPr>
                <w:rFonts w:ascii="Times Roman" w:eastAsia="Times New Roman" w:hAnsi="Times Roman" w:cs="Times New Roman"/>
                <w:sz w:val="20"/>
                <w:szCs w:val="20"/>
                <w:vertAlign w:val="superscript"/>
                <w:lang w:eastAsia="en-GB"/>
              </w:rPr>
              <w:t xml:space="preserve">7 </w:t>
            </w:r>
            <w:r w:rsidRPr="00985AFD">
              <w:rPr>
                <w:rFonts w:ascii="Georgia" w:eastAsia="Times New Roman" w:hAnsi="Georgia" w:cs="Times New Roman"/>
                <w:sz w:val="20"/>
                <w:szCs w:val="20"/>
                <w:lang w:eastAsia="en-NZ"/>
              </w:rPr>
              <w:t xml:space="preserve">Mantey, D. S., Cooper, M. R., Clendennen, S. L., Pasch, K. E., &amp; Perry, C. L. (2016). E-Cigarette Marketing Exposure Is Associated With E-Cigarette Use Among US Youth. </w:t>
            </w:r>
            <w:r w:rsidRPr="00985AFD">
              <w:rPr>
                <w:rFonts w:ascii="Georgia" w:eastAsia="Times New Roman" w:hAnsi="Georgia" w:cs="Times New Roman"/>
                <w:i/>
                <w:iCs/>
                <w:sz w:val="20"/>
                <w:szCs w:val="20"/>
                <w:lang w:eastAsia="en-NZ"/>
              </w:rPr>
              <w:t>Journal of Adolescent Health</w:t>
            </w:r>
            <w:r w:rsidRPr="00985AFD">
              <w:rPr>
                <w:rFonts w:ascii="Georgia" w:eastAsia="Times New Roman" w:hAnsi="Georgia" w:cs="Times New Roman"/>
                <w:sz w:val="20"/>
                <w:szCs w:val="20"/>
                <w:lang w:eastAsia="en-NZ"/>
              </w:rPr>
              <w:t xml:space="preserve">, </w:t>
            </w:r>
            <w:r w:rsidRPr="00985AFD">
              <w:rPr>
                <w:rFonts w:ascii="Georgia" w:eastAsia="Times New Roman" w:hAnsi="Georgia" w:cs="Times New Roman"/>
                <w:i/>
                <w:iCs/>
                <w:sz w:val="20"/>
                <w:szCs w:val="20"/>
                <w:lang w:eastAsia="en-NZ"/>
              </w:rPr>
              <w:t>58</w:t>
            </w:r>
            <w:r w:rsidRPr="00985AFD">
              <w:rPr>
                <w:rFonts w:ascii="Georgia" w:eastAsia="Times New Roman" w:hAnsi="Georgia" w:cs="Times New Roman"/>
                <w:sz w:val="20"/>
                <w:szCs w:val="20"/>
                <w:lang w:eastAsia="en-NZ"/>
              </w:rPr>
              <w:t>(6), 686-690.</w:t>
            </w:r>
          </w:p>
          <w:p w:rsidR="00985AFD" w:rsidRPr="00985AFD" w:rsidRDefault="00985AFD" w:rsidP="00985AFD">
            <w:pPr>
              <w:spacing w:after="0" w:line="240" w:lineRule="auto"/>
              <w:ind w:left="720" w:hanging="720"/>
              <w:rPr>
                <w:rFonts w:ascii="Georgia" w:eastAsia="Times New Roman" w:hAnsi="Georgia" w:cs="Times New Roman"/>
                <w:sz w:val="20"/>
                <w:szCs w:val="20"/>
                <w:lang w:eastAsia="en-NZ"/>
              </w:rPr>
            </w:pPr>
            <w:r w:rsidRPr="00985AFD">
              <w:rPr>
                <w:rFonts w:ascii="Times Roman" w:eastAsia="Times New Roman" w:hAnsi="Times Roman" w:cs="Times New Roman"/>
                <w:sz w:val="20"/>
                <w:szCs w:val="20"/>
                <w:vertAlign w:val="superscript"/>
                <w:lang w:eastAsia="en-GB"/>
              </w:rPr>
              <w:t xml:space="preserve">8 </w:t>
            </w:r>
            <w:r w:rsidRPr="00985AFD">
              <w:rPr>
                <w:rFonts w:ascii="Georgia" w:eastAsia="Times New Roman" w:hAnsi="Georgia" w:cs="Times New Roman"/>
                <w:sz w:val="20"/>
                <w:szCs w:val="20"/>
                <w:lang w:eastAsia="en-NZ"/>
              </w:rPr>
              <w:t xml:space="preserve">Hsu, R., Myers, A. E., Ribisl, K. M., &amp; Marteau, T. M. (2013). An observational study of retail availability and in-store marketing of e-cigarettes in London: potential to undermine recent tobacco control gains?. </w:t>
            </w:r>
            <w:r w:rsidRPr="00985AFD">
              <w:rPr>
                <w:rFonts w:ascii="Georgia" w:eastAsia="Times New Roman" w:hAnsi="Georgia" w:cs="Times New Roman"/>
                <w:i/>
                <w:iCs/>
                <w:sz w:val="20"/>
                <w:szCs w:val="20"/>
                <w:lang w:eastAsia="en-NZ"/>
              </w:rPr>
              <w:t>BMJ open</w:t>
            </w:r>
            <w:r w:rsidRPr="00985AFD">
              <w:rPr>
                <w:rFonts w:ascii="Georgia" w:eastAsia="Times New Roman" w:hAnsi="Georgia" w:cs="Times New Roman"/>
                <w:sz w:val="20"/>
                <w:szCs w:val="20"/>
                <w:lang w:eastAsia="en-NZ"/>
              </w:rPr>
              <w:t xml:space="preserve">, </w:t>
            </w:r>
            <w:r w:rsidRPr="00985AFD">
              <w:rPr>
                <w:rFonts w:ascii="Georgia" w:eastAsia="Times New Roman" w:hAnsi="Georgia" w:cs="Times New Roman"/>
                <w:i/>
                <w:iCs/>
                <w:sz w:val="20"/>
                <w:szCs w:val="20"/>
                <w:lang w:eastAsia="en-NZ"/>
              </w:rPr>
              <w:t>3</w:t>
            </w:r>
            <w:r w:rsidRPr="00985AFD">
              <w:rPr>
                <w:rFonts w:ascii="Georgia" w:eastAsia="Times New Roman" w:hAnsi="Georgia" w:cs="Times New Roman"/>
                <w:sz w:val="20"/>
                <w:szCs w:val="20"/>
                <w:lang w:eastAsia="en-NZ"/>
              </w:rPr>
              <w:t>(12), e004085.</w:t>
            </w:r>
          </w:p>
          <w:p w:rsidR="00985AFD" w:rsidRPr="00985AFD" w:rsidRDefault="00985AFD" w:rsidP="00985AFD">
            <w:pPr>
              <w:spacing w:after="0" w:line="240" w:lineRule="auto"/>
              <w:ind w:left="720" w:hanging="720"/>
              <w:rPr>
                <w:rFonts w:ascii="Georgia" w:eastAsia="Times New Roman" w:hAnsi="Georgia" w:cs="Times New Roman"/>
                <w:sz w:val="20"/>
                <w:szCs w:val="20"/>
                <w:lang w:eastAsia="en-GB"/>
              </w:rPr>
            </w:pPr>
            <w:r w:rsidRPr="00985AFD">
              <w:rPr>
                <w:rFonts w:ascii="Times Roman" w:eastAsia="Times New Roman" w:hAnsi="Times Roman" w:cs="Times New Roman"/>
                <w:sz w:val="20"/>
                <w:szCs w:val="20"/>
                <w:vertAlign w:val="superscript"/>
                <w:lang w:eastAsia="en-GB"/>
              </w:rPr>
              <w:t xml:space="preserve">9 </w:t>
            </w:r>
            <w:r w:rsidRPr="00985AFD">
              <w:rPr>
                <w:rFonts w:ascii="Georgia" w:eastAsia="Times New Roman" w:hAnsi="Georgia" w:cs="Times New Roman"/>
                <w:sz w:val="20"/>
                <w:szCs w:val="20"/>
                <w:lang w:eastAsia="en-GB"/>
              </w:rPr>
              <w:t>Trumbo, C. W. (2015). The effect of electronic cigarette advertising on intended use among college students. Addictive behaviors, 46, 77-81.</w:t>
            </w:r>
          </w:p>
        </w:tc>
      </w:tr>
    </w:tbl>
    <w:p w:rsidR="00985AFD" w:rsidRPr="00196C86" w:rsidRDefault="00985AFD" w:rsidP="00196C86">
      <w:pPr>
        <w:rPr>
          <w:rFonts w:ascii="Georgia" w:hAnsi="Georgia"/>
          <w:b/>
          <w:lang w:eastAsia="en-GB"/>
        </w:rPr>
      </w:pPr>
      <w:r w:rsidRPr="00196C86">
        <w:rPr>
          <w:rFonts w:ascii="Georgia" w:hAnsi="Georgia"/>
          <w:b/>
          <w:lang w:eastAsia="en-GB"/>
        </w:rPr>
        <w:lastRenderedPageBreak/>
        <w:t>Q5</w:t>
      </w:r>
      <w:r w:rsidRPr="00196C86">
        <w:rPr>
          <w:rFonts w:ascii="Georgia" w:hAnsi="Georgia"/>
          <w:b/>
          <w:lang w:eastAsia="en-GB"/>
        </w:rPr>
        <w:tab/>
        <w:t>Do you think it is important for the SFEA to prohibit vaping in designated smokefree areas in the same way as it prohibits smoking in such areas?</w:t>
      </w:r>
    </w:p>
    <w:p w:rsidR="00985AFD" w:rsidRPr="00985AFD" w:rsidRDefault="00985AFD" w:rsidP="00985AFD">
      <w:pPr>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Yes. As the evidence is still unclear around potential harm from vaping we should proceed with caution around the normalisation of this behaviour. Additionally, given some types of e-cigarettes (and their vape clouds) are very difficult to distinguish from traditional cigarettes allowing their use in prohibited areas would undermine the process of denormalisation of smoking. While it may be argued that most 2</w:t>
            </w:r>
            <w:r w:rsidRPr="00985AFD">
              <w:rPr>
                <w:rFonts w:ascii="Georgia" w:eastAsia="Times New Roman" w:hAnsi="Georgia" w:cs="Times New Roman"/>
                <w:sz w:val="20"/>
                <w:szCs w:val="20"/>
                <w:vertAlign w:val="superscript"/>
                <w:lang w:eastAsia="en-GB"/>
              </w:rPr>
              <w:t>nd</w:t>
            </w:r>
            <w:r w:rsidRPr="00985AFD">
              <w:rPr>
                <w:rFonts w:ascii="Georgia" w:eastAsia="Times New Roman" w:hAnsi="Georgia" w:cs="Times New Roman"/>
                <w:sz w:val="20"/>
                <w:szCs w:val="20"/>
                <w:lang w:eastAsia="en-GB"/>
              </w:rPr>
              <w:t xml:space="preserve"> &amp; 3</w:t>
            </w:r>
            <w:r w:rsidRPr="00985AFD">
              <w:rPr>
                <w:rFonts w:ascii="Georgia" w:eastAsia="Times New Roman" w:hAnsi="Georgia" w:cs="Times New Roman"/>
                <w:sz w:val="20"/>
                <w:szCs w:val="20"/>
                <w:vertAlign w:val="superscript"/>
                <w:lang w:eastAsia="en-GB"/>
              </w:rPr>
              <w:t>rd</w:t>
            </w:r>
            <w:r w:rsidRPr="00985AFD">
              <w:rPr>
                <w:rFonts w:ascii="Georgia" w:eastAsia="Times New Roman" w:hAnsi="Georgia" w:cs="Times New Roman"/>
                <w:sz w:val="20"/>
                <w:szCs w:val="20"/>
                <w:lang w:eastAsia="en-GB"/>
              </w:rPr>
              <w:t xml:space="preserve"> generation </w:t>
            </w:r>
            <w:r w:rsidRPr="00985AFD">
              <w:rPr>
                <w:rFonts w:ascii="Georgia" w:eastAsia="Times New Roman" w:hAnsi="Georgia" w:cs="Times New Roman"/>
                <w:noProof/>
                <w:sz w:val="20"/>
                <w:szCs w:val="20"/>
                <w:lang w:eastAsia="en-NZ"/>
              </w:rPr>
              <w:t xml:space="preserve">e-cigarettes do not resemble conventional cigarettes it is still important to keep in mind that we do not want to normalise their use especially to children as we do not know about potential harms of long term use. </w:t>
            </w:r>
            <w:r w:rsidRPr="00985AFD">
              <w:rPr>
                <w:rFonts w:ascii="Georgia" w:eastAsia="Times New Roman" w:hAnsi="Georgia" w:cs="Times New Roman"/>
                <w:sz w:val="20"/>
                <w:szCs w:val="20"/>
                <w:lang w:eastAsia="en-GB"/>
              </w:rPr>
              <w:t xml:space="preserve"> </w:t>
            </w:r>
          </w:p>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Assuming that the majority of people who vape will be ex-smokers some consideration should be given to allowing separate areas for vaping &amp; smoking to reduce any temptation to resume smoking. </w:t>
            </w:r>
          </w:p>
          <w:p w:rsidR="00985AFD" w:rsidRPr="00985AFD" w:rsidRDefault="00985AFD" w:rsidP="00985AFD">
            <w:pPr>
              <w:spacing w:after="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In addition to regulations for e-cigarettes, we strongly recommend tobacco control measures should be strengthened by the introduction of legislation to ban smoking in cars with children in them and to ban smoking in outdoor areas children use such as parks, playgrounds, and sports fields. Cafés &amp; restaurants should also be included so outdoor dining can be enjoyed by all. </w:t>
            </w:r>
          </w:p>
        </w:tc>
      </w:tr>
    </w:tbl>
    <w:p w:rsidR="00985AFD" w:rsidRPr="00196C86" w:rsidRDefault="00985AFD" w:rsidP="00196C86">
      <w:pPr>
        <w:rPr>
          <w:rFonts w:ascii="Georgia" w:hAnsi="Georgia"/>
          <w:b/>
          <w:lang w:eastAsia="en-GB"/>
        </w:rPr>
      </w:pPr>
      <w:r w:rsidRPr="00196C86">
        <w:rPr>
          <w:rFonts w:ascii="Georgia" w:hAnsi="Georgia"/>
          <w:b/>
          <w:lang w:eastAsia="en-GB"/>
        </w:rPr>
        <w:t>Q6</w:t>
      </w:r>
      <w:r w:rsidRPr="00196C86">
        <w:rPr>
          <w:rFonts w:ascii="Georgia" w:hAnsi="Georgia"/>
          <w:b/>
          <w:lang w:eastAsia="en-GB"/>
        </w:rPr>
        <w:tab/>
        <w:t>Do you agree that other controls in the SFEA for smoked tobacco products should apply to e</w:t>
      </w:r>
      <w:r w:rsidRPr="00196C86">
        <w:rPr>
          <w:rFonts w:ascii="Georgia"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985AFD" w:rsidRPr="00985AFD" w:rsidTr="00985AFD">
        <w:trPr>
          <w:cantSplit/>
        </w:trPr>
        <w:tc>
          <w:tcPr>
            <w:tcW w:w="3828" w:type="dxa"/>
            <w:shd w:val="clear" w:color="auto" w:fill="auto"/>
          </w:tcPr>
          <w:p w:rsidR="00985AFD" w:rsidRPr="00985AFD" w:rsidRDefault="00985AFD" w:rsidP="00985AFD">
            <w:pPr>
              <w:spacing w:before="60" w:after="60" w:line="240" w:lineRule="auto"/>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Control</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Yes</w:t>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No</w:t>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Reasons/ additional comments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Requirement for graphic health warnings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20"/>
                <w:szCs w:val="20"/>
                <w:lang w:eastAsia="en-GB"/>
              </w:rPr>
            </w:pPr>
            <w:r w:rsidRPr="00985AFD">
              <w:rPr>
                <w:rFonts w:ascii="Arial" w:eastAsia="Times New Roman" w:hAnsi="Arial" w:cs="Times New Roman"/>
                <w:sz w:val="20"/>
                <w:szCs w:val="20"/>
                <w:lang w:eastAsia="en-GB"/>
              </w:rPr>
              <w:t xml:space="preserve">At this stage graphic health warnings are probably unwarranted; however, basic consumer safety information should be included. E.g. unsafe for children &amp; developing foetuses </w:t>
            </w:r>
            <w:r w:rsidRPr="00985AFD">
              <w:rPr>
                <w:rFonts w:ascii="Times Roman" w:eastAsia="Times New Roman" w:hAnsi="Times Roman" w:cs="Times New Roman"/>
                <w:sz w:val="20"/>
                <w:szCs w:val="20"/>
                <w:vertAlign w:val="superscript"/>
                <w:lang w:eastAsia="en-GB"/>
              </w:rPr>
              <w:t>10, 11</w:t>
            </w:r>
            <w:r w:rsidRPr="00985AFD">
              <w:rPr>
                <w:rFonts w:ascii="Arial" w:eastAsia="Times New Roman" w:hAnsi="Arial" w:cs="Times New Roman"/>
                <w:sz w:val="20"/>
                <w:szCs w:val="20"/>
                <w:lang w:eastAsia="en-GB"/>
              </w:rPr>
              <w:t>, not for ingestion, nicotine is an addictive substance. Consideration could be given to having pictorial warnings like the ones used on alcohol &amp; various restricted products.</w:t>
            </w:r>
          </w:p>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 </w:t>
            </w:r>
            <w:r w:rsidRPr="00985AFD">
              <w:rPr>
                <w:rFonts w:ascii="Arial" w:eastAsia="Times New Roman" w:hAnsi="Arial" w:cs="Times New Roman"/>
                <w:noProof/>
                <w:sz w:val="18"/>
                <w:szCs w:val="20"/>
                <w:lang w:eastAsia="en-NZ"/>
              </w:rPr>
              <w:drawing>
                <wp:inline distT="0" distB="0" distL="0" distR="0" wp14:anchorId="40BC1943" wp14:editId="0B21F224">
                  <wp:extent cx="1047750" cy="10477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18.jpg"/>
                          <pic:cNvPicPr/>
                        </pic:nvPicPr>
                        <pic:blipFill>
                          <a:blip r:embed="rId131">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r w:rsidRPr="00985AFD">
              <w:rPr>
                <w:rFonts w:ascii="Arial" w:eastAsia="Times New Roman" w:hAnsi="Arial" w:cs="Times New Roman"/>
                <w:noProof/>
                <w:sz w:val="18"/>
                <w:szCs w:val="20"/>
                <w:lang w:eastAsia="en-NZ"/>
              </w:rPr>
              <w:t xml:space="preserve">   </w:t>
            </w:r>
            <w:r w:rsidRPr="00985AFD">
              <w:rPr>
                <w:rFonts w:ascii="Arial" w:eastAsia="Times New Roman" w:hAnsi="Arial" w:cs="Times New Roman"/>
                <w:noProof/>
                <w:sz w:val="18"/>
                <w:szCs w:val="20"/>
                <w:lang w:eastAsia="en-NZ"/>
              </w:rPr>
              <w:drawing>
                <wp:inline distT="0" distB="0" distL="0" distR="0" wp14:anchorId="3052F78A" wp14:editId="79EF4644">
                  <wp:extent cx="728610" cy="97155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kids-large-739717.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729714" cy="973022"/>
                          </a:xfrm>
                          <a:prstGeom prst="rect">
                            <a:avLst/>
                          </a:prstGeom>
                        </pic:spPr>
                      </pic:pic>
                    </a:graphicData>
                  </a:graphic>
                </wp:inline>
              </w:drawing>
            </w:r>
            <w:r w:rsidRPr="00985AFD">
              <w:rPr>
                <w:rFonts w:ascii="Arial" w:eastAsia="Times New Roman" w:hAnsi="Arial" w:cs="Times New Roman"/>
                <w:noProof/>
                <w:sz w:val="18"/>
                <w:szCs w:val="20"/>
                <w:lang w:eastAsia="en-NZ"/>
              </w:rPr>
              <w:drawing>
                <wp:inline distT="0" distB="0" distL="0" distR="0" wp14:anchorId="6B679670" wp14:editId="00032AB9">
                  <wp:extent cx="1047750" cy="10477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children.png"/>
                          <pic:cNvPicPr/>
                        </pic:nvPicPr>
                        <pic:blipFill>
                          <a:blip r:embed="rId133">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r w:rsidRPr="00985AFD">
              <w:rPr>
                <w:rFonts w:ascii="Arial" w:eastAsia="Times New Roman" w:hAnsi="Arial" w:cs="Times New Roman"/>
                <w:noProof/>
                <w:sz w:val="18"/>
                <w:szCs w:val="20"/>
                <w:lang w:eastAsia="en-NZ"/>
              </w:rPr>
              <w:drawing>
                <wp:inline distT="0" distB="0" distL="0" distR="0" wp14:anchorId="148A9B34" wp14:editId="2470E2E0">
                  <wp:extent cx="1043508" cy="904875"/>
                  <wp:effectExtent l="0" t="0" r="444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e pregnant.jpg"/>
                          <pic:cNvPicPr/>
                        </pic:nvPicPr>
                        <pic:blipFill>
                          <a:blip r:embed="rId134">
                            <a:extLst>
                              <a:ext uri="{28A0092B-C50C-407E-A947-70E740481C1C}">
                                <a14:useLocalDpi xmlns:a14="http://schemas.microsoft.com/office/drawing/2010/main" val="0"/>
                              </a:ext>
                            </a:extLst>
                          </a:blip>
                          <a:stretch>
                            <a:fillRect/>
                          </a:stretch>
                        </pic:blipFill>
                        <pic:spPr>
                          <a:xfrm>
                            <a:off x="0" y="0"/>
                            <a:ext cx="1043508" cy="904875"/>
                          </a:xfrm>
                          <a:prstGeom prst="rect">
                            <a:avLst/>
                          </a:prstGeom>
                        </pic:spPr>
                      </pic:pic>
                    </a:graphicData>
                  </a:graphic>
                </wp:inline>
              </w:drawing>
            </w:r>
          </w:p>
        </w:tc>
      </w:tr>
      <w:tr w:rsidR="00985AFD" w:rsidRPr="00985AFD" w:rsidTr="00985AFD">
        <w:trPr>
          <w:cantSplit/>
        </w:trPr>
        <w:tc>
          <w:tcPr>
            <w:tcW w:w="8789" w:type="dxa"/>
            <w:gridSpan w:val="4"/>
            <w:shd w:val="clear" w:color="auto" w:fill="auto"/>
            <w:vAlign w:val="center"/>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References</w:t>
            </w:r>
          </w:p>
          <w:p w:rsidR="00985AFD" w:rsidRPr="00985AFD" w:rsidRDefault="00985AFD" w:rsidP="00985AFD">
            <w:pPr>
              <w:spacing w:after="0" w:line="240" w:lineRule="auto"/>
              <w:ind w:left="720" w:hanging="720"/>
              <w:rPr>
                <w:rFonts w:ascii="Georgia" w:eastAsia="Times New Roman" w:hAnsi="Georgia" w:cs="Times New Roman"/>
                <w:sz w:val="20"/>
                <w:szCs w:val="20"/>
                <w:lang w:eastAsia="en-NZ"/>
              </w:rPr>
            </w:pPr>
            <w:r w:rsidRPr="00985AFD">
              <w:rPr>
                <w:rFonts w:ascii="Times Roman" w:eastAsia="Times New Roman" w:hAnsi="Times Roman" w:cs="Times New Roman"/>
                <w:sz w:val="20"/>
                <w:szCs w:val="20"/>
                <w:vertAlign w:val="superscript"/>
                <w:lang w:eastAsia="en-GB"/>
              </w:rPr>
              <w:t xml:space="preserve">10 </w:t>
            </w:r>
            <w:r w:rsidRPr="00985AFD">
              <w:rPr>
                <w:rFonts w:ascii="Georgia" w:eastAsia="Times New Roman" w:hAnsi="Georgia" w:cs="Times New Roman"/>
                <w:sz w:val="20"/>
                <w:szCs w:val="20"/>
                <w:lang w:eastAsia="en-NZ"/>
              </w:rPr>
              <w:t xml:space="preserve">Suter, M. A., Mastrobattista, J., Sachs, M., &amp; Aagaard, K. (2015). Is there evidence for potential harm of electronic cigarette use in pregnancy?. </w:t>
            </w:r>
            <w:r w:rsidRPr="00985AFD">
              <w:rPr>
                <w:rFonts w:ascii="Georgia" w:eastAsia="Times New Roman" w:hAnsi="Georgia" w:cs="Times New Roman"/>
                <w:i/>
                <w:iCs/>
                <w:sz w:val="20"/>
                <w:szCs w:val="20"/>
                <w:lang w:eastAsia="en-NZ"/>
              </w:rPr>
              <w:t>Birth Defects Research Part A: Clinical and Molecular Teratology</w:t>
            </w:r>
            <w:r w:rsidRPr="00985AFD">
              <w:rPr>
                <w:rFonts w:ascii="Georgia" w:eastAsia="Times New Roman" w:hAnsi="Georgia" w:cs="Times New Roman"/>
                <w:sz w:val="20"/>
                <w:szCs w:val="20"/>
                <w:lang w:eastAsia="en-NZ"/>
              </w:rPr>
              <w:t xml:space="preserve">, </w:t>
            </w:r>
            <w:r w:rsidRPr="00985AFD">
              <w:rPr>
                <w:rFonts w:ascii="Georgia" w:eastAsia="Times New Roman" w:hAnsi="Georgia" w:cs="Times New Roman"/>
                <w:i/>
                <w:iCs/>
                <w:sz w:val="20"/>
                <w:szCs w:val="20"/>
                <w:lang w:eastAsia="en-NZ"/>
              </w:rPr>
              <w:t>103</w:t>
            </w:r>
            <w:r w:rsidRPr="00985AFD">
              <w:rPr>
                <w:rFonts w:ascii="Georgia" w:eastAsia="Times New Roman" w:hAnsi="Georgia" w:cs="Times New Roman"/>
                <w:sz w:val="20"/>
                <w:szCs w:val="20"/>
                <w:lang w:eastAsia="en-NZ"/>
              </w:rPr>
              <w:t>(3), 186-195.</w:t>
            </w:r>
          </w:p>
          <w:p w:rsidR="00985AFD" w:rsidRPr="00985AFD" w:rsidRDefault="00985AFD" w:rsidP="00985AFD">
            <w:pPr>
              <w:spacing w:after="0" w:line="240" w:lineRule="auto"/>
              <w:ind w:left="567" w:hanging="567"/>
              <w:rPr>
                <w:rFonts w:ascii="Georgia" w:eastAsia="Times New Roman" w:hAnsi="Georgia" w:cs="Times New Roman"/>
                <w:sz w:val="20"/>
                <w:szCs w:val="20"/>
                <w:lang w:eastAsia="en-GB"/>
              </w:rPr>
            </w:pPr>
            <w:r w:rsidRPr="00985AFD">
              <w:rPr>
                <w:rFonts w:ascii="Times Roman" w:eastAsia="Times New Roman" w:hAnsi="Times Roman" w:cs="Times New Roman"/>
                <w:sz w:val="20"/>
                <w:szCs w:val="20"/>
                <w:vertAlign w:val="superscript"/>
                <w:lang w:eastAsia="en-GB"/>
              </w:rPr>
              <w:t xml:space="preserve">11 </w:t>
            </w:r>
            <w:r w:rsidRPr="00985AFD">
              <w:rPr>
                <w:rFonts w:ascii="Georgia" w:eastAsia="Times New Roman" w:hAnsi="Georgia" w:cs="Times New Roman"/>
                <w:sz w:val="20"/>
                <w:szCs w:val="20"/>
                <w:lang w:eastAsia="en-NZ"/>
              </w:rPr>
              <w:t xml:space="preserve">Dwyer, J. B., McQuown, S. C., &amp; Leslie, F. M. (2009). The dynamic effects of nicotine on the developing brain. </w:t>
            </w:r>
            <w:r w:rsidRPr="00985AFD">
              <w:rPr>
                <w:rFonts w:ascii="Georgia" w:eastAsia="Times New Roman" w:hAnsi="Georgia" w:cs="Times New Roman"/>
                <w:i/>
                <w:iCs/>
                <w:sz w:val="20"/>
                <w:szCs w:val="20"/>
                <w:lang w:eastAsia="en-NZ"/>
              </w:rPr>
              <w:t>Pharmacology &amp; therapeutics</w:t>
            </w:r>
            <w:r w:rsidRPr="00985AFD">
              <w:rPr>
                <w:rFonts w:ascii="Georgia" w:eastAsia="Times New Roman" w:hAnsi="Georgia" w:cs="Times New Roman"/>
                <w:sz w:val="20"/>
                <w:szCs w:val="20"/>
                <w:lang w:eastAsia="en-NZ"/>
              </w:rPr>
              <w:t xml:space="preserve">, </w:t>
            </w:r>
            <w:r w:rsidRPr="00985AFD">
              <w:rPr>
                <w:rFonts w:ascii="Georgia" w:eastAsia="Times New Roman" w:hAnsi="Georgia" w:cs="Times New Roman"/>
                <w:i/>
                <w:iCs/>
                <w:sz w:val="20"/>
                <w:szCs w:val="20"/>
                <w:lang w:eastAsia="en-NZ"/>
              </w:rPr>
              <w:t>122</w:t>
            </w:r>
            <w:r w:rsidRPr="00985AFD">
              <w:rPr>
                <w:rFonts w:ascii="Georgia" w:eastAsia="Times New Roman" w:hAnsi="Georgia" w:cs="Times New Roman"/>
                <w:sz w:val="20"/>
                <w:szCs w:val="20"/>
                <w:lang w:eastAsia="en-NZ"/>
              </w:rPr>
              <w:t>(2), 125-139.</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lastRenderedPageBreak/>
              <w:t>Prohibition on displaying products in sales outlets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Yes, the similarity to advertising traditional cigarettes seen overseas would undermine tobacco control messages to denormalise smoking. It is important that people who do not use tobacco do not start using e-cigarettes given the paucity of evidence around the harm of using these products, particularly long-term.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Restriction on use of vending machines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Yes. These should only be sold in registered/licensed retailers to minimise availability to avoid normalising e-cigarettes given the unknown risks involved with their use. These retailers should also be trained to offer cessation advice. Likewise retailers should have to be registered/licensed to sell tobacco products so that tobacco control regulations are at least as stringent as those for e-cigarettes.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Yes. It will be important to monitor the sale of e-cigarettes and will be able to be used in conjunction with tobacco sales data to monitor impacts on tobacco use cessation.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Yes. Manufacturers should be required to list content &amp; composition.  Currently </w:t>
            </w:r>
            <w:r w:rsidRPr="00985AFD">
              <w:rPr>
                <w:rFonts w:ascii="Arial" w:eastAsia="Times New Roman" w:hAnsi="Arial" w:cs="Times New Roman"/>
                <w:noProof/>
                <w:sz w:val="20"/>
                <w:szCs w:val="20"/>
                <w:lang w:eastAsia="en-NZ"/>
              </w:rPr>
              <w:t>e-cigarettes/e-liquids</w:t>
            </w:r>
            <w:r w:rsidRPr="00985AFD">
              <w:rPr>
                <w:rFonts w:ascii="Arial" w:eastAsia="Times New Roman" w:hAnsi="Arial" w:cs="Times New Roman"/>
                <w:sz w:val="20"/>
                <w:szCs w:val="20"/>
                <w:lang w:eastAsia="en-GB"/>
              </w:rPr>
              <w:t xml:space="preserve"> vary considerably in content &amp; composition. Therefore, levels of harm may also vary, e.g. menthol flavours. This should be regulated to minimise harm &amp; to assist consumers in making informed decisions about potential risks. Likewise, this should be required for tobacco products.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lastRenderedPageBreak/>
              <w:t>Regulations concerning ingredients (eg, nicotine content and/or flavours)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color w:val="FF0000"/>
                <w:sz w:val="20"/>
                <w:szCs w:val="20"/>
                <w:lang w:eastAsia="en-GB"/>
              </w:rPr>
            </w:pPr>
            <w:r w:rsidRPr="00985AFD">
              <w:rPr>
                <w:rFonts w:ascii="Arial" w:eastAsia="Times New Roman" w:hAnsi="Arial" w:cs="Times New Roman"/>
                <w:sz w:val="20"/>
                <w:szCs w:val="20"/>
                <w:lang w:eastAsia="en-GB"/>
              </w:rPr>
              <w:t xml:space="preserve">Yes. There is no need for flavours when using for cessation. If flavours are allowed consumer protection with minimum quality and safety standards should be implemented. Flavours already known to be harmful should be prohibited e.g. menthol and flavours made with </w:t>
            </w:r>
            <w:r w:rsidRPr="00985AFD">
              <w:rPr>
                <w:rFonts w:ascii="Arial" w:eastAsia="Times New Roman" w:hAnsi="Arial" w:cs="Times New Roman"/>
                <w:sz w:val="18"/>
                <w:szCs w:val="20"/>
                <w:lang w:eastAsia="en-GB"/>
              </w:rPr>
              <w:t xml:space="preserve">diacetyl to create </w:t>
            </w:r>
            <w:r w:rsidRPr="00985AFD">
              <w:rPr>
                <w:rFonts w:ascii="Arial" w:eastAsia="Times New Roman" w:hAnsi="Arial" w:cs="Times New Roman"/>
                <w:sz w:val="20"/>
                <w:szCs w:val="20"/>
                <w:lang w:eastAsia="en-GB"/>
              </w:rPr>
              <w:t xml:space="preserve">popcorn and butter flavours. There should also be restrictions on flavours that appeal to children and young people, e.g. chocolate, cotton candy, and fruit flavours </w:t>
            </w:r>
            <w:r w:rsidRPr="00985AFD">
              <w:rPr>
                <w:rFonts w:ascii="Times Roman" w:eastAsia="Times New Roman" w:hAnsi="Times Roman" w:cs="Times New Roman"/>
                <w:sz w:val="20"/>
                <w:szCs w:val="20"/>
                <w:vertAlign w:val="superscript"/>
                <w:lang w:eastAsia="en-GB"/>
              </w:rPr>
              <w:t>12, 13, 14</w:t>
            </w:r>
            <w:r w:rsidRPr="00985AFD">
              <w:rPr>
                <w:rFonts w:ascii="Arial" w:eastAsia="Times New Roman" w:hAnsi="Arial" w:cs="Times New Roman"/>
                <w:sz w:val="20"/>
                <w:szCs w:val="20"/>
                <w:lang w:eastAsia="en-GB"/>
              </w:rPr>
              <w:t xml:space="preserve">. </w:t>
            </w:r>
          </w:p>
          <w:p w:rsidR="00985AFD" w:rsidRPr="00985AFD" w:rsidRDefault="00985AFD" w:rsidP="00985AFD">
            <w:pPr>
              <w:spacing w:before="60" w:after="60" w:line="240" w:lineRule="auto"/>
              <w:rPr>
                <w:rFonts w:ascii="Arial" w:eastAsia="Times New Roman" w:hAnsi="Arial" w:cs="Times New Roman"/>
                <w:sz w:val="20"/>
                <w:szCs w:val="20"/>
                <w:lang w:eastAsia="en-GB"/>
              </w:rPr>
            </w:pPr>
            <w:r w:rsidRPr="00985AFD">
              <w:rPr>
                <w:rFonts w:ascii="Arial" w:eastAsia="Times New Roman" w:hAnsi="Arial" w:cs="Times New Roman"/>
                <w:sz w:val="20"/>
                <w:szCs w:val="20"/>
                <w:lang w:eastAsia="en-GB"/>
              </w:rPr>
              <w:t xml:space="preserve">Additives shown to enhance the addictive qualities of nicotine should be prohibited e.g. pyrazines </w:t>
            </w:r>
            <w:r w:rsidRPr="00985AFD">
              <w:rPr>
                <w:rFonts w:ascii="Times Roman" w:eastAsia="Times New Roman" w:hAnsi="Times Roman" w:cs="Times New Roman"/>
                <w:sz w:val="20"/>
                <w:szCs w:val="20"/>
                <w:vertAlign w:val="superscript"/>
                <w:lang w:eastAsia="en-GB"/>
              </w:rPr>
              <w:t>15</w:t>
            </w:r>
            <w:r w:rsidRPr="00985AFD">
              <w:rPr>
                <w:rFonts w:ascii="Arial" w:eastAsia="Times New Roman" w:hAnsi="Arial" w:cs="Times New Roman"/>
                <w:sz w:val="20"/>
                <w:szCs w:val="20"/>
                <w:lang w:eastAsia="en-GB"/>
              </w:rPr>
              <w:t xml:space="preserve">. </w:t>
            </w:r>
          </w:p>
          <w:p w:rsidR="00985AFD" w:rsidRPr="00985AFD" w:rsidRDefault="00985AFD" w:rsidP="00985AFD">
            <w:pPr>
              <w:spacing w:before="60" w:after="60" w:line="240" w:lineRule="auto"/>
              <w:rPr>
                <w:rFonts w:ascii="Arial" w:eastAsia="Times New Roman" w:hAnsi="Arial" w:cs="Times New Roman"/>
                <w:noProof/>
                <w:color w:val="FF0000"/>
                <w:sz w:val="18"/>
                <w:szCs w:val="20"/>
                <w:lang w:eastAsia="en-GB"/>
              </w:rPr>
            </w:pPr>
            <w:r w:rsidRPr="00985AFD">
              <w:rPr>
                <w:rFonts w:ascii="Arial" w:eastAsia="Times New Roman" w:hAnsi="Arial" w:cs="Times New Roman"/>
                <w:sz w:val="20"/>
                <w:szCs w:val="20"/>
                <w:lang w:eastAsia="en-GB"/>
              </w:rPr>
              <w:t xml:space="preserve">There should also be maximum levels for nicotine levels e.g. 18mg/ml which is the average level in conventional cigarettes in New Zealand and would also be in line with international best practice </w:t>
            </w:r>
            <w:r w:rsidRPr="00985AFD">
              <w:rPr>
                <w:rFonts w:ascii="Times Roman" w:eastAsia="Times New Roman" w:hAnsi="Times Roman" w:cs="Times New Roman"/>
                <w:sz w:val="20"/>
                <w:szCs w:val="20"/>
                <w:vertAlign w:val="superscript"/>
                <w:lang w:eastAsia="en-GB"/>
              </w:rPr>
              <w:t>16, 17</w:t>
            </w:r>
            <w:r w:rsidRPr="00985AFD">
              <w:rPr>
                <w:rFonts w:ascii="Arial" w:eastAsia="Times New Roman" w:hAnsi="Arial" w:cs="Times New Roman"/>
                <w:sz w:val="20"/>
                <w:szCs w:val="20"/>
                <w:lang w:eastAsia="en-GB"/>
              </w:rPr>
              <w:t xml:space="preserve">. </w:t>
            </w:r>
          </w:p>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Additionally to be sure tobacco controls are at least as stringent as those for e-cigarettes/e-liquids a maximum nicotine level of 18mg/ml should be introduced for tobacco products. </w:t>
            </w:r>
          </w:p>
        </w:tc>
      </w:tr>
      <w:tr w:rsidR="00985AFD" w:rsidRPr="00985AFD" w:rsidTr="00985AFD">
        <w:trPr>
          <w:cantSplit/>
        </w:trPr>
        <w:tc>
          <w:tcPr>
            <w:tcW w:w="8789" w:type="dxa"/>
            <w:gridSpan w:val="4"/>
            <w:shd w:val="clear" w:color="auto" w:fill="auto"/>
            <w:vAlign w:val="center"/>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References</w:t>
            </w:r>
          </w:p>
          <w:p w:rsidR="00985AFD" w:rsidRPr="00985AFD" w:rsidRDefault="00985AFD" w:rsidP="00985AFD">
            <w:pPr>
              <w:spacing w:after="0" w:line="240" w:lineRule="auto"/>
              <w:ind w:left="720" w:hanging="720"/>
              <w:rPr>
                <w:rFonts w:ascii="Georgia" w:eastAsia="Times New Roman" w:hAnsi="Georgia" w:cs="Times New Roman"/>
                <w:sz w:val="20"/>
                <w:szCs w:val="20"/>
                <w:lang w:eastAsia="en-NZ"/>
              </w:rPr>
            </w:pPr>
            <w:r w:rsidRPr="00985AFD">
              <w:rPr>
                <w:rFonts w:ascii="Times Roman" w:eastAsia="Times New Roman" w:hAnsi="Times Roman" w:cs="Times New Roman"/>
                <w:sz w:val="20"/>
                <w:szCs w:val="20"/>
                <w:vertAlign w:val="superscript"/>
                <w:lang w:eastAsia="en-GB"/>
              </w:rPr>
              <w:t>12</w:t>
            </w:r>
            <w:r w:rsidRPr="00985AFD">
              <w:rPr>
                <w:rFonts w:ascii="Georgia" w:eastAsia="Times New Roman" w:hAnsi="Georgia" w:cs="Times New Roman"/>
                <w:sz w:val="20"/>
                <w:szCs w:val="20"/>
                <w:lang w:eastAsia="en-NZ"/>
              </w:rPr>
              <w:t xml:space="preserve">Allen, J. G., Flanigan, S. S., LeBlanc, M., Vallarino, J., MacNaughton, P., Stewart, J. H., &amp; Christiani, D. C. (2016). Flavoring chemicals in e-cigarettes: diacetyl, 2, 3-pentanedione, and acetoin in a sample of 51 products, including fruit-, candy-, and cocktail-flavored e-cigarettes. </w:t>
            </w:r>
            <w:r w:rsidRPr="00985AFD">
              <w:rPr>
                <w:rFonts w:ascii="Georgia" w:eastAsia="Times New Roman" w:hAnsi="Georgia" w:cs="Times New Roman"/>
                <w:i/>
                <w:iCs/>
                <w:sz w:val="20"/>
                <w:szCs w:val="20"/>
                <w:lang w:eastAsia="en-NZ"/>
              </w:rPr>
              <w:t>Environmental Health Perspectives (Online)</w:t>
            </w:r>
            <w:r w:rsidRPr="00985AFD">
              <w:rPr>
                <w:rFonts w:ascii="Georgia" w:eastAsia="Times New Roman" w:hAnsi="Georgia" w:cs="Times New Roman"/>
                <w:sz w:val="20"/>
                <w:szCs w:val="20"/>
                <w:lang w:eastAsia="en-NZ"/>
              </w:rPr>
              <w:t xml:space="preserve">, </w:t>
            </w:r>
            <w:r w:rsidRPr="00985AFD">
              <w:rPr>
                <w:rFonts w:ascii="Georgia" w:eastAsia="Times New Roman" w:hAnsi="Georgia" w:cs="Times New Roman"/>
                <w:i/>
                <w:iCs/>
                <w:sz w:val="20"/>
                <w:szCs w:val="20"/>
                <w:lang w:eastAsia="en-NZ"/>
              </w:rPr>
              <w:t>124</w:t>
            </w:r>
            <w:r w:rsidRPr="00985AFD">
              <w:rPr>
                <w:rFonts w:ascii="Georgia" w:eastAsia="Times New Roman" w:hAnsi="Georgia" w:cs="Times New Roman"/>
                <w:sz w:val="20"/>
                <w:szCs w:val="20"/>
                <w:lang w:eastAsia="en-NZ"/>
              </w:rPr>
              <w:t>(6), 733.</w:t>
            </w:r>
          </w:p>
          <w:p w:rsidR="00985AFD" w:rsidRPr="00985AFD" w:rsidRDefault="00985AFD" w:rsidP="00985AFD">
            <w:pPr>
              <w:spacing w:after="0" w:line="240" w:lineRule="auto"/>
              <w:ind w:left="720" w:hanging="720"/>
              <w:rPr>
                <w:rFonts w:ascii="Georgia" w:eastAsia="Times New Roman" w:hAnsi="Georgia" w:cs="Times New Roman"/>
                <w:sz w:val="20"/>
                <w:szCs w:val="20"/>
                <w:lang w:eastAsia="en-NZ"/>
              </w:rPr>
            </w:pPr>
            <w:r w:rsidRPr="00985AFD">
              <w:rPr>
                <w:rFonts w:ascii="Times Roman" w:eastAsia="Times New Roman" w:hAnsi="Times Roman" w:cs="Times New Roman"/>
                <w:sz w:val="20"/>
                <w:szCs w:val="20"/>
                <w:vertAlign w:val="superscript"/>
                <w:lang w:eastAsia="en-GB"/>
              </w:rPr>
              <w:t>13</w:t>
            </w:r>
            <w:r w:rsidRPr="00985AFD">
              <w:rPr>
                <w:rFonts w:ascii="Georgia" w:eastAsia="Times New Roman" w:hAnsi="Georgia" w:cs="Times New Roman"/>
                <w:sz w:val="20"/>
                <w:szCs w:val="20"/>
                <w:lang w:eastAsia="en-NZ"/>
              </w:rPr>
              <w:t xml:space="preserve">Arnold, C. (2016). On the vapor trail: examining the chemical content of e-cigarette flavorings. </w:t>
            </w:r>
            <w:r w:rsidRPr="00985AFD">
              <w:rPr>
                <w:rFonts w:ascii="Georgia" w:eastAsia="Times New Roman" w:hAnsi="Georgia" w:cs="Times New Roman"/>
                <w:i/>
                <w:iCs/>
                <w:sz w:val="20"/>
                <w:szCs w:val="20"/>
                <w:lang w:eastAsia="en-NZ"/>
              </w:rPr>
              <w:t>Environmental Health Perspectives</w:t>
            </w:r>
            <w:r w:rsidRPr="00985AFD">
              <w:rPr>
                <w:rFonts w:ascii="Georgia" w:eastAsia="Times New Roman" w:hAnsi="Georgia" w:cs="Times New Roman"/>
                <w:sz w:val="20"/>
                <w:szCs w:val="20"/>
                <w:lang w:eastAsia="en-NZ"/>
              </w:rPr>
              <w:t xml:space="preserve">, </w:t>
            </w:r>
            <w:r w:rsidRPr="00985AFD">
              <w:rPr>
                <w:rFonts w:ascii="Georgia" w:eastAsia="Times New Roman" w:hAnsi="Georgia" w:cs="Times New Roman"/>
                <w:i/>
                <w:iCs/>
                <w:sz w:val="20"/>
                <w:szCs w:val="20"/>
                <w:lang w:eastAsia="en-NZ"/>
              </w:rPr>
              <w:t>124</w:t>
            </w:r>
            <w:r w:rsidRPr="00985AFD">
              <w:rPr>
                <w:rFonts w:ascii="Georgia" w:eastAsia="Times New Roman" w:hAnsi="Georgia" w:cs="Times New Roman"/>
                <w:sz w:val="20"/>
                <w:szCs w:val="20"/>
                <w:lang w:eastAsia="en-NZ"/>
              </w:rPr>
              <w:t>, A115.</w:t>
            </w:r>
          </w:p>
          <w:p w:rsidR="00985AFD" w:rsidRPr="00985AFD" w:rsidRDefault="00985AFD" w:rsidP="00985AFD">
            <w:pPr>
              <w:spacing w:after="0" w:line="240" w:lineRule="auto"/>
              <w:ind w:left="720" w:hanging="720"/>
              <w:rPr>
                <w:rFonts w:ascii="Georgia" w:eastAsia="Times New Roman" w:hAnsi="Georgia" w:cs="Times New Roman"/>
                <w:sz w:val="20"/>
                <w:szCs w:val="20"/>
                <w:lang w:eastAsia="en-NZ"/>
              </w:rPr>
            </w:pPr>
            <w:r w:rsidRPr="00985AFD">
              <w:rPr>
                <w:rFonts w:ascii="Times Roman" w:eastAsia="Times New Roman" w:hAnsi="Times Roman" w:cs="Times New Roman"/>
                <w:sz w:val="20"/>
                <w:szCs w:val="20"/>
                <w:vertAlign w:val="superscript"/>
                <w:lang w:eastAsia="en-GB"/>
              </w:rPr>
              <w:t xml:space="preserve">14 </w:t>
            </w:r>
            <w:r w:rsidRPr="00985AFD">
              <w:rPr>
                <w:rFonts w:ascii="Georgia" w:eastAsia="Times New Roman" w:hAnsi="Georgia" w:cs="Times New Roman"/>
                <w:sz w:val="20"/>
                <w:szCs w:val="20"/>
                <w:lang w:eastAsia="en-NZ"/>
              </w:rPr>
              <w:t xml:space="preserve">Tierney, P. A., Karpinski, C. D., Brown, J. E., Luo, W., &amp; Pankow, J. F. (2015). Flavour chemicals in electronic cigarette fluids. </w:t>
            </w:r>
            <w:r w:rsidRPr="00985AFD">
              <w:rPr>
                <w:rFonts w:ascii="Georgia" w:eastAsia="Times New Roman" w:hAnsi="Georgia" w:cs="Times New Roman"/>
                <w:i/>
                <w:iCs/>
                <w:sz w:val="20"/>
                <w:szCs w:val="20"/>
                <w:lang w:eastAsia="en-NZ"/>
              </w:rPr>
              <w:t>Tobacco control</w:t>
            </w:r>
            <w:r w:rsidRPr="00985AFD">
              <w:rPr>
                <w:rFonts w:ascii="Georgia" w:eastAsia="Times New Roman" w:hAnsi="Georgia" w:cs="Times New Roman"/>
                <w:sz w:val="20"/>
                <w:szCs w:val="20"/>
                <w:lang w:eastAsia="en-NZ"/>
              </w:rPr>
              <w:t>, tobaccocontrol-2014.</w:t>
            </w:r>
          </w:p>
          <w:p w:rsidR="00985AFD" w:rsidRPr="00985AFD" w:rsidRDefault="00985AFD" w:rsidP="00985AFD">
            <w:pPr>
              <w:spacing w:after="0" w:line="240" w:lineRule="auto"/>
              <w:ind w:left="567" w:hanging="567"/>
              <w:rPr>
                <w:rFonts w:ascii="Georgia" w:eastAsia="Times New Roman" w:hAnsi="Georgia" w:cs="Times New Roman"/>
                <w:sz w:val="20"/>
                <w:szCs w:val="20"/>
                <w:lang w:eastAsia="en-NZ"/>
              </w:rPr>
            </w:pPr>
            <w:r w:rsidRPr="00985AFD">
              <w:rPr>
                <w:rFonts w:ascii="Times Roman" w:eastAsia="Times New Roman" w:hAnsi="Times Roman" w:cs="Times New Roman"/>
                <w:sz w:val="20"/>
                <w:szCs w:val="20"/>
                <w:vertAlign w:val="superscript"/>
                <w:lang w:eastAsia="en-GB"/>
              </w:rPr>
              <w:t>15</w:t>
            </w:r>
            <w:r w:rsidRPr="00985AFD">
              <w:rPr>
                <w:rFonts w:ascii="Georgia" w:eastAsia="Times New Roman" w:hAnsi="Georgia" w:cs="Times New Roman"/>
                <w:sz w:val="20"/>
                <w:szCs w:val="20"/>
                <w:lang w:eastAsia="en-NZ"/>
              </w:rPr>
              <w:t xml:space="preserve">Alpert, H. R., Agaku, I. T., &amp; Connolly, G. N. (2015). A study of pyrazines in cigarettes and how additives might be used to enhance tobacco addiction. </w:t>
            </w:r>
            <w:r w:rsidRPr="00985AFD">
              <w:rPr>
                <w:rFonts w:ascii="Georgia" w:eastAsia="Times New Roman" w:hAnsi="Georgia" w:cs="Times New Roman"/>
                <w:i/>
                <w:iCs/>
                <w:sz w:val="20"/>
                <w:szCs w:val="20"/>
                <w:lang w:eastAsia="en-NZ"/>
              </w:rPr>
              <w:t>Tobacco control</w:t>
            </w:r>
            <w:r w:rsidRPr="00985AFD">
              <w:rPr>
                <w:rFonts w:ascii="Georgia" w:eastAsia="Times New Roman" w:hAnsi="Georgia" w:cs="Times New Roman"/>
                <w:sz w:val="20"/>
                <w:szCs w:val="20"/>
                <w:lang w:eastAsia="en-NZ"/>
              </w:rPr>
              <w:t>, tobaccocontrol-2014.</w:t>
            </w:r>
          </w:p>
          <w:p w:rsidR="00985AFD" w:rsidRPr="00985AFD" w:rsidRDefault="00985AFD" w:rsidP="00985AFD">
            <w:pPr>
              <w:spacing w:after="0" w:line="240" w:lineRule="auto"/>
              <w:ind w:left="720" w:hanging="720"/>
              <w:rPr>
                <w:rFonts w:ascii="Georgia" w:eastAsia="Times New Roman" w:hAnsi="Georgia" w:cs="Times New Roman"/>
                <w:sz w:val="20"/>
                <w:szCs w:val="20"/>
                <w:lang w:eastAsia="en-NZ"/>
              </w:rPr>
            </w:pPr>
            <w:r w:rsidRPr="00985AFD">
              <w:rPr>
                <w:rFonts w:ascii="Times Roman" w:eastAsia="Times New Roman" w:hAnsi="Times Roman" w:cs="Times New Roman"/>
                <w:sz w:val="20"/>
                <w:szCs w:val="20"/>
                <w:vertAlign w:val="superscript"/>
                <w:lang w:eastAsia="en-GB"/>
              </w:rPr>
              <w:t xml:space="preserve">16 </w:t>
            </w:r>
            <w:r w:rsidRPr="00985AFD">
              <w:rPr>
                <w:rFonts w:ascii="Georgia" w:eastAsia="Times New Roman" w:hAnsi="Georgia" w:cs="Times New Roman"/>
                <w:sz w:val="20"/>
                <w:szCs w:val="20"/>
                <w:lang w:eastAsia="en-NZ"/>
              </w:rPr>
              <w:t>Ebbert, Jon O.; Agunwamba, Amenah A.; Rutten, Lila J. (2015). "Counseling Patients on the Use of Electronic Cigarettes". Mayo Clinic Proceedings. 90 (1): 128–134. doi:10.1016/j.mayocp.2014.11.004. ISSN 0025-6196. PMID 25572196</w:t>
            </w:r>
          </w:p>
          <w:p w:rsidR="00985AFD" w:rsidRPr="00985AFD" w:rsidRDefault="00985AFD" w:rsidP="00985AFD">
            <w:pPr>
              <w:spacing w:after="0" w:line="240" w:lineRule="auto"/>
              <w:ind w:left="720" w:hanging="720"/>
              <w:rPr>
                <w:rFonts w:ascii="Georgia" w:eastAsia="Times New Roman" w:hAnsi="Georgia" w:cs="Times New Roman"/>
                <w:sz w:val="20"/>
                <w:szCs w:val="20"/>
                <w:lang w:eastAsia="en-NZ"/>
              </w:rPr>
            </w:pPr>
            <w:r w:rsidRPr="00985AFD">
              <w:rPr>
                <w:rFonts w:ascii="Times Roman" w:eastAsia="Times New Roman" w:hAnsi="Times Roman" w:cs="Times New Roman"/>
                <w:sz w:val="20"/>
                <w:szCs w:val="20"/>
                <w:vertAlign w:val="superscript"/>
                <w:lang w:eastAsia="en-GB"/>
              </w:rPr>
              <w:t xml:space="preserve">17 </w:t>
            </w:r>
            <w:r w:rsidRPr="00985AFD">
              <w:rPr>
                <w:rFonts w:ascii="Georgia" w:eastAsia="Times New Roman" w:hAnsi="Georgia" w:cs="Times New Roman"/>
                <w:sz w:val="20"/>
                <w:szCs w:val="20"/>
                <w:lang w:eastAsia="en-NZ"/>
              </w:rPr>
              <w:t>Laugesen, M. (2012). Modelling a two-tier tobacco excise tax policy to reduce smoking by focusing on the addictive component (nicotine) more than the tobacco weight. The New Zealand Medical Journal (Online), 125(1367).</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after="0" w:line="264" w:lineRule="auto"/>
              <w:rPr>
                <w:rFonts w:ascii="Arial" w:eastAsia="Times New Roman" w:hAnsi="Arial" w:cs="Arial"/>
                <w:szCs w:val="20"/>
                <w:lang w:eastAsia="en-GB"/>
              </w:rPr>
            </w:pPr>
            <w:r w:rsidRPr="00985AFD">
              <w:rPr>
                <w:rFonts w:ascii="Arial" w:eastAsia="Times New Roman" w:hAnsi="Arial" w:cs="Arial"/>
                <w:sz w:val="20"/>
                <w:szCs w:val="20"/>
                <w:lang w:eastAsia="en-GB"/>
              </w:rPr>
              <w:t xml:space="preserve">Yes. Although as the technology for testing in New Zealand is not currently available we should work other counties to ensure that for products to be sold here have they must have been approved through a credible, approved international testing regime.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Yes. It is important not to encourage people to use this if they are not using it as a cessation tool.  This should be in line with current tobacco control legislation.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lastRenderedPageBreak/>
              <w:t>Prohibition on discounting</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Yes. This should be in line with current tobacco control legislation. It is important that children, young people, and people who do not smoke are not encouraged to use these products while the evidence around harm is unknown.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Prohibition on advertising and sponsorship</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Yes. It is important that marketing is restricted to limit the up-take by non-tobacco users, especially children and young people.  As mentioned overseas marketing has been very reminiscent of tobacco advertising from the past. With aspects designed to encourage up-take by children and young people, e.g. candy flavours, and by implying associated coolness.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Requirement for standardised packaging</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Yes. This should be in line with tobacco control regulation to minimise attractiveness to children, young people and non-smokers.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Other</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bl>
    <w:p w:rsidR="00985AFD" w:rsidRPr="00196C86" w:rsidRDefault="00985AFD" w:rsidP="00196C86">
      <w:pPr>
        <w:rPr>
          <w:rFonts w:ascii="Georgia" w:hAnsi="Georgia"/>
          <w:b/>
          <w:lang w:eastAsia="en-GB"/>
        </w:rPr>
      </w:pPr>
      <w:r w:rsidRPr="00196C86">
        <w:rPr>
          <w:rFonts w:ascii="Georgia" w:hAnsi="Georgia"/>
          <w:b/>
          <w:lang w:eastAsia="en-GB"/>
        </w:rPr>
        <w:t>Q7</w:t>
      </w:r>
      <w:r w:rsidRPr="00196C86">
        <w:rPr>
          <w:rFonts w:ascii="Georgia" w:hAnsi="Georgia"/>
          <w:b/>
          <w:lang w:eastAsia="en-GB"/>
        </w:rPr>
        <w:tab/>
        <w:t>Do you think it is important for legislation to impose some form of excise or excise-equivalent duty on nicotine e-liquid, as it does on tobacco products?</w:t>
      </w:r>
    </w:p>
    <w:p w:rsidR="00985AFD" w:rsidRPr="00985AFD" w:rsidRDefault="00985AFD" w:rsidP="00985AFD">
      <w:pPr>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9"/>
      </w:tblGrid>
      <w:tr w:rsidR="00985AFD" w:rsidRPr="00985AFD" w:rsidTr="00985AFD">
        <w:trPr>
          <w:cantSplit/>
          <w:trHeight w:val="687"/>
        </w:trPr>
        <w:tc>
          <w:tcPr>
            <w:tcW w:w="866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No. At this stage it is important that e-cigarettes are a viable alternative to encourage people to switch entirely from tobacco use to using e-cigarettes. However, if use by non-smokers and young people increases having the ability to tax these products to reduce uptake should be considered. This could be achieved by having a 0% excise tax in place so it is easier to increase it in future if need be. </w:t>
            </w:r>
          </w:p>
        </w:tc>
      </w:tr>
    </w:tbl>
    <w:p w:rsidR="00985AFD" w:rsidRPr="00196C86" w:rsidRDefault="00985AFD" w:rsidP="00196C86">
      <w:pPr>
        <w:rPr>
          <w:rFonts w:ascii="Georgia" w:hAnsi="Georgia"/>
          <w:b/>
          <w:lang w:eastAsia="en-GB"/>
        </w:rPr>
      </w:pPr>
      <w:r w:rsidRPr="00196C86">
        <w:rPr>
          <w:rFonts w:ascii="Georgia" w:hAnsi="Georgia"/>
          <w:b/>
          <w:lang w:eastAsia="en-GB"/>
        </w:rPr>
        <w:t>Q8</w:t>
      </w:r>
      <w:r w:rsidRPr="00196C86">
        <w:rPr>
          <w:rFonts w:ascii="Georgia" w:hAnsi="Georgia"/>
          <w:b/>
          <w:lang w:eastAsia="en-GB"/>
        </w:rPr>
        <w:tab/>
        <w:t>Do you think quality control of and safety standards for e</w:t>
      </w:r>
      <w:r w:rsidRPr="00196C86">
        <w:rPr>
          <w:rFonts w:ascii="Georgia" w:hAnsi="Georgia"/>
          <w:b/>
          <w:lang w:eastAsia="en-GB"/>
        </w:rPr>
        <w:noBreakHyphen/>
        <w:t>cigarettes are needed?</w:t>
      </w:r>
    </w:p>
    <w:p w:rsidR="00985AFD" w:rsidRPr="00985AFD" w:rsidRDefault="00985AFD" w:rsidP="00985AFD">
      <w:pPr>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985AFD" w:rsidRPr="00985AFD" w:rsidTr="00985AFD">
        <w:trPr>
          <w:cantSplit/>
        </w:trPr>
        <w:tc>
          <w:tcPr>
            <w:tcW w:w="3828" w:type="dxa"/>
            <w:shd w:val="clear" w:color="auto" w:fill="auto"/>
          </w:tcPr>
          <w:p w:rsidR="00985AFD" w:rsidRPr="00985AFD" w:rsidRDefault="00985AFD" w:rsidP="00985AFD">
            <w:pPr>
              <w:spacing w:before="60" w:after="60" w:line="240" w:lineRule="auto"/>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Area of concern</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Yes</w:t>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No</w:t>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Reasons/additional comments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Childproof containers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Yes. Ingestion of e-liquids could lead to nicotine poisoning which can be potentially fatal. Small parts that make up e-cigarettes could also be harmful if swallowed. Containers should also not look appealing to children. Therefore, packaging should meet minimum standards for child safety</w:t>
            </w:r>
            <w:r w:rsidRPr="00985AFD">
              <w:rPr>
                <w:rFonts w:ascii="Times Roman" w:eastAsia="Times New Roman" w:hAnsi="Times Roman" w:cs="Times New Roman"/>
                <w:sz w:val="20"/>
                <w:szCs w:val="20"/>
                <w:vertAlign w:val="superscript"/>
                <w:lang w:eastAsia="en-GB"/>
              </w:rPr>
              <w:t xml:space="preserve"> 18, 19</w:t>
            </w:r>
            <w:r w:rsidRPr="00985AFD">
              <w:rPr>
                <w:rFonts w:ascii="Arial" w:eastAsia="Times New Roman" w:hAnsi="Arial" w:cs="Times New Roman"/>
                <w:sz w:val="20"/>
                <w:szCs w:val="20"/>
                <w:lang w:eastAsia="en-GB"/>
              </w:rPr>
              <w:t xml:space="preserve">. </w:t>
            </w:r>
          </w:p>
        </w:tc>
      </w:tr>
      <w:tr w:rsidR="00985AFD" w:rsidRPr="00985AFD" w:rsidTr="00985AFD">
        <w:trPr>
          <w:cantSplit/>
        </w:trPr>
        <w:tc>
          <w:tcPr>
            <w:tcW w:w="8789" w:type="dxa"/>
            <w:gridSpan w:val="4"/>
            <w:shd w:val="clear" w:color="auto" w:fill="auto"/>
            <w:vAlign w:val="center"/>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lastRenderedPageBreak/>
              <w:t>References</w:t>
            </w:r>
          </w:p>
          <w:p w:rsidR="00985AFD" w:rsidRPr="00985AFD" w:rsidRDefault="00985AFD" w:rsidP="00985AFD">
            <w:pPr>
              <w:spacing w:before="120" w:after="120" w:line="264" w:lineRule="auto"/>
              <w:rPr>
                <w:rFonts w:ascii="Times New Roman" w:eastAsia="Times New Roman" w:hAnsi="Times New Roman" w:cs="Times New Roman"/>
                <w:sz w:val="24"/>
                <w:szCs w:val="24"/>
                <w:lang w:eastAsia="en-NZ"/>
              </w:rPr>
            </w:pPr>
            <w:r w:rsidRPr="00985AFD">
              <w:rPr>
                <w:rFonts w:ascii="Times Roman" w:eastAsia="Times New Roman" w:hAnsi="Times Roman" w:cs="Times New Roman"/>
                <w:sz w:val="20"/>
                <w:szCs w:val="20"/>
                <w:vertAlign w:val="superscript"/>
                <w:lang w:eastAsia="en-GB"/>
              </w:rPr>
              <w:t xml:space="preserve">18 </w:t>
            </w:r>
            <w:r w:rsidRPr="00985AFD">
              <w:rPr>
                <w:rFonts w:ascii="Georgia" w:eastAsia="Times New Roman" w:hAnsi="Georgia" w:cs="Times New Roman"/>
                <w:sz w:val="20"/>
                <w:szCs w:val="20"/>
                <w:lang w:eastAsia="en-NZ"/>
              </w:rPr>
              <w:t xml:space="preserve">Cameron, J. M., Howell, D. N., White, J. R., Andrenyak, D. M., Layton, M. E., &amp; Roll, J. M. (2014). Variable and potentially fatal amounts of nicotine in e-cigarette nicotine solutions. </w:t>
            </w:r>
            <w:r w:rsidRPr="00985AFD">
              <w:rPr>
                <w:rFonts w:ascii="Georgia" w:eastAsia="Times New Roman" w:hAnsi="Georgia" w:cs="Times New Roman"/>
                <w:i/>
                <w:iCs/>
                <w:sz w:val="20"/>
                <w:szCs w:val="20"/>
                <w:lang w:eastAsia="en-NZ"/>
              </w:rPr>
              <w:t>Tobacco control</w:t>
            </w:r>
            <w:r w:rsidRPr="00985AFD">
              <w:rPr>
                <w:rFonts w:ascii="Georgia" w:eastAsia="Times New Roman" w:hAnsi="Georgia" w:cs="Times New Roman"/>
                <w:sz w:val="20"/>
                <w:szCs w:val="20"/>
                <w:lang w:eastAsia="en-NZ"/>
              </w:rPr>
              <w:t xml:space="preserve">, </w:t>
            </w:r>
            <w:r w:rsidRPr="00985AFD">
              <w:rPr>
                <w:rFonts w:ascii="Georgia" w:eastAsia="Times New Roman" w:hAnsi="Georgia" w:cs="Times New Roman"/>
                <w:i/>
                <w:iCs/>
                <w:sz w:val="20"/>
                <w:szCs w:val="20"/>
                <w:lang w:eastAsia="en-NZ"/>
              </w:rPr>
              <w:t>23</w:t>
            </w:r>
            <w:r w:rsidRPr="00985AFD">
              <w:rPr>
                <w:rFonts w:ascii="Georgia" w:eastAsia="Times New Roman" w:hAnsi="Georgia" w:cs="Times New Roman"/>
                <w:sz w:val="20"/>
                <w:szCs w:val="20"/>
                <w:lang w:eastAsia="en-NZ"/>
              </w:rPr>
              <w:t xml:space="preserve">(1), 77-78. </w:t>
            </w:r>
          </w:p>
          <w:p w:rsidR="00985AFD" w:rsidRPr="00985AFD" w:rsidRDefault="00985AFD" w:rsidP="00985AFD">
            <w:pPr>
              <w:spacing w:after="0" w:line="240" w:lineRule="auto"/>
              <w:ind w:left="720" w:hanging="720"/>
              <w:rPr>
                <w:rFonts w:ascii="Georgia" w:eastAsia="Times New Roman" w:hAnsi="Georgia" w:cs="Times New Roman"/>
                <w:sz w:val="20"/>
                <w:szCs w:val="20"/>
                <w:lang w:eastAsia="en-GB"/>
              </w:rPr>
            </w:pPr>
            <w:r w:rsidRPr="00985AFD">
              <w:rPr>
                <w:rFonts w:ascii="Times Roman" w:eastAsia="Times New Roman" w:hAnsi="Times Roman" w:cs="Times New Roman"/>
                <w:sz w:val="20"/>
                <w:szCs w:val="20"/>
                <w:vertAlign w:val="superscript"/>
                <w:lang w:eastAsia="en-GB"/>
              </w:rPr>
              <w:t xml:space="preserve">19 </w:t>
            </w:r>
            <w:r w:rsidRPr="00985AFD">
              <w:rPr>
                <w:rFonts w:ascii="Georgia" w:eastAsia="Times New Roman" w:hAnsi="Georgia" w:cs="Times New Roman"/>
                <w:sz w:val="20"/>
                <w:szCs w:val="20"/>
                <w:lang w:eastAsia="en-NZ"/>
              </w:rPr>
              <w:t xml:space="preserve">England, L. J., Bunnell, R. E., Pechacek, T. F., Tong, V. T., &amp; McAfee, T. A. (2015). Nicotine and the developing human: a neglected element in the electronic cigarette debate. </w:t>
            </w:r>
            <w:r w:rsidRPr="00985AFD">
              <w:rPr>
                <w:rFonts w:ascii="Georgia" w:eastAsia="Times New Roman" w:hAnsi="Georgia" w:cs="Times New Roman"/>
                <w:i/>
                <w:iCs/>
                <w:sz w:val="20"/>
                <w:szCs w:val="20"/>
                <w:lang w:eastAsia="en-NZ"/>
              </w:rPr>
              <w:t>American journal of preventive medicine</w:t>
            </w:r>
            <w:r w:rsidRPr="00985AFD">
              <w:rPr>
                <w:rFonts w:ascii="Georgia" w:eastAsia="Times New Roman" w:hAnsi="Georgia" w:cs="Times New Roman"/>
                <w:sz w:val="20"/>
                <w:szCs w:val="20"/>
                <w:lang w:eastAsia="en-NZ"/>
              </w:rPr>
              <w:t xml:space="preserve">, </w:t>
            </w:r>
            <w:r w:rsidRPr="00985AFD">
              <w:rPr>
                <w:rFonts w:ascii="Georgia" w:eastAsia="Times New Roman" w:hAnsi="Georgia" w:cs="Times New Roman"/>
                <w:i/>
                <w:iCs/>
                <w:sz w:val="20"/>
                <w:szCs w:val="20"/>
                <w:lang w:eastAsia="en-NZ"/>
              </w:rPr>
              <w:t>49</w:t>
            </w:r>
            <w:r w:rsidRPr="00985AFD">
              <w:rPr>
                <w:rFonts w:ascii="Georgia" w:eastAsia="Times New Roman" w:hAnsi="Georgia" w:cs="Times New Roman"/>
                <w:sz w:val="20"/>
                <w:szCs w:val="20"/>
                <w:lang w:eastAsia="en-NZ"/>
              </w:rPr>
              <w:t>(2), 286-293.</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Safe disposal of e</w:t>
            </w:r>
            <w:r w:rsidRPr="00985AFD">
              <w:rPr>
                <w:rFonts w:ascii="Arial" w:eastAsia="Times New Roman" w:hAnsi="Arial" w:cs="Times New Roman"/>
                <w:sz w:val="18"/>
                <w:szCs w:val="20"/>
                <w:lang w:eastAsia="en-GB"/>
              </w:rPr>
              <w:noBreakHyphen/>
              <w:t>cigarette devices and liquids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Yes. This is important for safety of humans, animals, and the environment.  International best practice should be used as a basis for safe disposal regulations in New Zealand. Potentially shops registered to sell e-cigarettes/e-liquids could be collection points for safe disposal.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Ability of device to prevent accidents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Yes. To be sold in New Zealand products should be required to meet a set safety standard based on international best practice.</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Good manufacturing practice</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No. The full technical pharmaceutical industry ‘Good Manufacturing Practice’ standards are unlikely to be achievable for e-cigarettes manufactures (especially independent non-tobacco company ones) in New Zealand or anywhere else.  Rather a specific set of standards should be developed which ensure a reasonable standard for manufacturing e-cigarettes/e-liquids while at a realistic level. These should be developed in line with international best practice.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Purity and grade of nicotine</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Arial"/>
                <w:sz w:val="20"/>
                <w:szCs w:val="20"/>
                <w:lang w:eastAsia="en-GB"/>
              </w:rPr>
            </w:pPr>
            <w:r w:rsidRPr="00985AFD">
              <w:rPr>
                <w:rFonts w:ascii="Arial" w:eastAsia="Times New Roman" w:hAnsi="Arial" w:cs="Arial"/>
                <w:sz w:val="20"/>
                <w:szCs w:val="20"/>
                <w:lang w:eastAsia="en-GB"/>
              </w:rPr>
              <w:t>Yes. Standards for purity and grade of nicotine should be developed in line with best international practice.</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Registration of products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Yes. Products should be registered and should comply with international standards.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Arial" w:eastAsia="Times New Roman" w:hAnsi="Arial" w:cs="Arial"/>
                <w:sz w:val="20"/>
                <w:szCs w:val="20"/>
                <w:lang w:eastAsia="en-GB"/>
              </w:rPr>
              <w:t>No. Technology for high quality testing is underdeveloped and not easily available in New Zealand. It would be better to work with other countries to develop international tests to confirm contents purity and safety and to only allow products that have been approved through a credible, international testing regime of safety and purity.</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Yes. There should be a maximum sale/purchase amount for what is deemed reasonable for personal use. This will minimise incidents of people bulk purchasing to on-sell without adhering to regulations around age restriction &amp; offering cessation support.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highlight w:val="cyan"/>
                <w:lang w:eastAsia="en-GB"/>
              </w:rPr>
            </w:pPr>
            <w:r w:rsidRPr="00985AFD">
              <w:rPr>
                <w:rFonts w:ascii="Arial" w:eastAsia="Times New Roman" w:hAnsi="Arial" w:cs="Times New Roman"/>
                <w:sz w:val="18"/>
                <w:szCs w:val="20"/>
                <w:lang w:eastAsia="en-GB"/>
              </w:rPr>
              <w:lastRenderedPageBreak/>
              <w:t>Maximum concentration of nicotine e-liquid</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Yes. To minimise addictiveness of e-cigarettes/e-liquids there should be a maximum nicotine level of 18mg/ml this should also be introduced for tobacco products to keep them regulated at least as strongly as e-cigarettes/e-liquids.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Mixing of e-liquids at (or before) point of sale</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Yes. We should look to best international practice for guidance on regulations around this.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Other</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We recommend that retailers selling e-cigarettes/e-liquids should undergo cessation support training and should offer this to people using e-cigarettes to quit smoking. They should also work closely with local Stop Smoking teams to ensure behavioural support is easily accessible. </w:t>
            </w:r>
          </w:p>
        </w:tc>
      </w:tr>
    </w:tbl>
    <w:p w:rsidR="00985AFD" w:rsidRPr="00196C86" w:rsidRDefault="00985AFD" w:rsidP="00196C86">
      <w:pPr>
        <w:rPr>
          <w:rFonts w:ascii="Georgia" w:hAnsi="Georgia"/>
          <w:b/>
          <w:lang w:eastAsia="en-GB"/>
        </w:rPr>
      </w:pPr>
      <w:r w:rsidRPr="00196C86">
        <w:rPr>
          <w:rFonts w:ascii="Georgia" w:hAnsi="Georgia"/>
          <w:b/>
          <w:lang w:eastAsia="en-GB"/>
        </w:rPr>
        <w:t>Q9</w:t>
      </w:r>
      <w:r w:rsidRPr="00196C86">
        <w:rPr>
          <w:rFonts w:ascii="Georgia"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As mentioned retailers selling e-cigarettes/e-liquids should undergo cessation support training and should offer this to people using e-cigarettes to quit smoking. They should also work closely with local Stop Smoking teams to ensure behavioural support is easily accessible.</w:t>
            </w:r>
          </w:p>
        </w:tc>
      </w:tr>
    </w:tbl>
    <w:p w:rsidR="00985AFD" w:rsidRPr="00196C86" w:rsidRDefault="00985AFD" w:rsidP="00196C86">
      <w:pPr>
        <w:rPr>
          <w:rFonts w:ascii="Georgia" w:hAnsi="Georgia"/>
          <w:b/>
          <w:sz w:val="28"/>
          <w:lang w:eastAsia="en-GB"/>
        </w:rPr>
      </w:pPr>
      <w:r w:rsidRPr="00196C86">
        <w:rPr>
          <w:rFonts w:ascii="Georgia" w:hAnsi="Georgia"/>
          <w:b/>
          <w:sz w:val="28"/>
          <w:lang w:eastAsia="en-GB"/>
        </w:rPr>
        <w:t>Additional information on sales and use</w:t>
      </w:r>
    </w:p>
    <w:p w:rsidR="00985AFD" w:rsidRPr="00196C86" w:rsidRDefault="00985AFD" w:rsidP="00196C86">
      <w:pPr>
        <w:rPr>
          <w:rFonts w:ascii="Georgia" w:hAnsi="Georgia"/>
          <w:b/>
          <w:lang w:eastAsia="en-GB"/>
        </w:rPr>
      </w:pPr>
      <w:r w:rsidRPr="00196C86">
        <w:rPr>
          <w:rFonts w:ascii="Georgia" w:hAnsi="Georgia" w:cs="Arial"/>
          <w:b/>
          <w:lang w:eastAsia="en-GB"/>
        </w:rPr>
        <w:t>Q10</w:t>
      </w:r>
      <w:r w:rsidRPr="00196C86">
        <w:rPr>
          <w:rFonts w:ascii="Georgia" w:hAnsi="Georgia" w:cs="Arial"/>
          <w:b/>
          <w:lang w:eastAsia="en-GB"/>
        </w:rPr>
        <w:tab/>
      </w:r>
      <w:r w:rsidRPr="00196C86">
        <w:rPr>
          <w:rFonts w:ascii="Georgia" w:hAnsi="Georgia"/>
          <w:b/>
          <w:lang w:eastAsia="en-GB"/>
        </w:rPr>
        <w:t>Can you assist us by providing information on the sale of e</w:t>
      </w:r>
      <w:r w:rsidRPr="00196C86">
        <w:rPr>
          <w:rFonts w:ascii="Georgia"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985AFD" w:rsidRPr="00985AFD" w:rsidTr="00985AFD">
        <w:trPr>
          <w:cantSplit/>
          <w:trHeight w:val="1032"/>
        </w:trPr>
        <w:tc>
          <w:tcPr>
            <w:tcW w:w="8618"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Text17"/>
                  <w:enabled/>
                  <w:calcOnExit w:val="0"/>
                  <w:textInput/>
                </w:ffData>
              </w:fldChar>
            </w:r>
            <w:r w:rsidRPr="00985AFD">
              <w:rPr>
                <w:rFonts w:ascii="Georgia" w:eastAsia="Times New Roman" w:hAnsi="Georgia" w:cs="Times New Roman"/>
                <w:sz w:val="20"/>
                <w:szCs w:val="20"/>
                <w:lang w:eastAsia="en-GB"/>
              </w:rPr>
              <w:instrText xml:space="preserve"> FORMTEXT </w:instrText>
            </w:r>
            <w:r w:rsidRPr="00985AFD">
              <w:rPr>
                <w:rFonts w:ascii="Georgia" w:eastAsia="Times New Roman" w:hAnsi="Georgia" w:cs="Times New Roman"/>
                <w:sz w:val="20"/>
                <w:szCs w:val="20"/>
                <w:lang w:eastAsia="en-GB"/>
              </w:rPr>
            </w:r>
            <w:r w:rsidRPr="00985AFD">
              <w:rPr>
                <w:rFonts w:ascii="Georgia" w:eastAsia="Times New Roman" w:hAnsi="Georgia" w:cs="Times New Roman"/>
                <w:sz w:val="20"/>
                <w:szCs w:val="20"/>
                <w:lang w:eastAsia="en-GB"/>
              </w:rPr>
              <w:fldChar w:fldCharType="separate"/>
            </w:r>
            <w:r w:rsidRPr="00985AFD">
              <w:rPr>
                <w:rFonts w:ascii="Georgia" w:eastAsia="Times New Roman" w:hAnsi="Georgia" w:cs="Times New Roman"/>
                <w:noProof/>
                <w:sz w:val="20"/>
                <w:szCs w:val="20"/>
                <w:lang w:eastAsia="en-GB"/>
              </w:rPr>
              <w:t> </w:t>
            </w:r>
            <w:r w:rsidRPr="00985AFD">
              <w:rPr>
                <w:rFonts w:ascii="Georgia" w:eastAsia="Times New Roman" w:hAnsi="Georgia" w:cs="Times New Roman"/>
                <w:noProof/>
                <w:sz w:val="20"/>
                <w:szCs w:val="20"/>
                <w:lang w:eastAsia="en-GB"/>
              </w:rPr>
              <w:t> </w:t>
            </w:r>
            <w:r w:rsidRPr="00985AFD">
              <w:rPr>
                <w:rFonts w:ascii="Georgia" w:eastAsia="Times New Roman" w:hAnsi="Georgia" w:cs="Times New Roman"/>
                <w:noProof/>
                <w:sz w:val="20"/>
                <w:szCs w:val="20"/>
                <w:lang w:eastAsia="en-GB"/>
              </w:rPr>
              <w:t> </w:t>
            </w:r>
            <w:r w:rsidRPr="00985AFD">
              <w:rPr>
                <w:rFonts w:ascii="Georgia" w:eastAsia="Times New Roman" w:hAnsi="Georgia" w:cs="Times New Roman"/>
                <w:noProof/>
                <w:sz w:val="20"/>
                <w:szCs w:val="20"/>
                <w:lang w:eastAsia="en-GB"/>
              </w:rPr>
              <w:t> </w:t>
            </w:r>
            <w:r w:rsidRPr="00985AFD">
              <w:rPr>
                <w:rFonts w:ascii="Georgia" w:eastAsia="Times New Roman" w:hAnsi="Georgia" w:cs="Times New Roman"/>
                <w:noProof/>
                <w:sz w:val="20"/>
                <w:szCs w:val="20"/>
                <w:lang w:eastAsia="en-GB"/>
              </w:rPr>
              <w:t> </w:t>
            </w:r>
            <w:r w:rsidRPr="00985AFD">
              <w:rPr>
                <w:rFonts w:ascii="Georgia" w:eastAsia="Times New Roman" w:hAnsi="Georgia" w:cs="Times New Roman"/>
                <w:sz w:val="20"/>
                <w:szCs w:val="20"/>
                <w:lang w:eastAsia="en-GB"/>
              </w:rPr>
              <w:fldChar w:fldCharType="end"/>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196C86" w:rsidRDefault="00985AFD" w:rsidP="00196C86">
      <w:pPr>
        <w:rPr>
          <w:rFonts w:ascii="Georgia" w:hAnsi="Georgia"/>
          <w:b/>
          <w:lang w:eastAsia="en-GB"/>
        </w:rPr>
      </w:pPr>
      <w:r w:rsidRPr="00196C86">
        <w:rPr>
          <w:rFonts w:ascii="Georgia" w:hAnsi="Georgia" w:cs="Arial"/>
          <w:b/>
          <w:lang w:eastAsia="en-GB"/>
        </w:rPr>
        <w:t>Q11</w:t>
      </w:r>
      <w:r w:rsidRPr="00196C86">
        <w:rPr>
          <w:rFonts w:ascii="Georgia" w:hAnsi="Georgia" w:cs="Arial"/>
          <w:b/>
          <w:lang w:eastAsia="en-GB"/>
        </w:rPr>
        <w:tab/>
      </w:r>
      <w:r w:rsidRPr="00196C86">
        <w:rPr>
          <w:rFonts w:ascii="Georgia"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Although we are not a business among our coalition are health promoting organisations, the proposed amendments would potentially impact our work to support our communities to reach the Smokefree 2025 goal of smoking prevalence of less than 5%. However, without adequate regulations this could potentially increase our workload if e-cigarettes/e-liquids are found to be harmful and addictive. </w:t>
            </w:r>
          </w:p>
        </w:tc>
      </w:tr>
    </w:tbl>
    <w:p w:rsidR="00985AFD" w:rsidRPr="00196C86" w:rsidRDefault="00985AFD" w:rsidP="00196C86">
      <w:pPr>
        <w:rPr>
          <w:rFonts w:ascii="Georgia" w:hAnsi="Georgia"/>
          <w:b/>
          <w:lang w:eastAsia="en-GB"/>
        </w:rPr>
      </w:pPr>
      <w:r w:rsidRPr="00196C86">
        <w:rPr>
          <w:rFonts w:ascii="Georgia" w:hAnsi="Georgia"/>
          <w:b/>
          <w:lang w:eastAsia="en-GB"/>
        </w:rPr>
        <w:t>Q12</w:t>
      </w:r>
      <w:r w:rsidRPr="00196C86">
        <w:rPr>
          <w:rFonts w:ascii="Georgia" w:hAnsi="Georgia"/>
          <w:b/>
          <w:lang w:eastAsia="en-GB"/>
        </w:rPr>
        <w:tab/>
        <w:t>If you are using nicotine e</w:t>
      </w:r>
      <w:r w:rsidRPr="00196C86">
        <w:rPr>
          <w:rFonts w:ascii="Georgia" w:hAnsi="Georgia"/>
          <w:b/>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985AFD" w:rsidRPr="00985AFD" w:rsidTr="00985AFD">
        <w:trPr>
          <w:cantSplit/>
        </w:trPr>
        <w:tc>
          <w:tcPr>
            <w:tcW w:w="1984"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How long have you been using them?</w:t>
            </w:r>
          </w:p>
        </w:tc>
        <w:tc>
          <w:tcPr>
            <w:tcW w:w="1985"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How often do you use them?</w:t>
            </w:r>
          </w:p>
        </w:tc>
        <w:tc>
          <w:tcPr>
            <w:tcW w:w="2410"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How much do you spend on them per week?</w:t>
            </w:r>
          </w:p>
        </w:tc>
        <w:tc>
          <w:tcPr>
            <w:tcW w:w="2410"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Where do you buy them?</w:t>
            </w:r>
          </w:p>
        </w:tc>
      </w:tr>
      <w:tr w:rsidR="00985AFD" w:rsidRPr="00985AFD" w:rsidTr="00985AFD">
        <w:trPr>
          <w:cantSplit/>
        </w:trPr>
        <w:tc>
          <w:tcPr>
            <w:tcW w:w="1984"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NA</w:t>
            </w:r>
          </w:p>
        </w:tc>
        <w:tc>
          <w:tcPr>
            <w:tcW w:w="1985"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NA</w:t>
            </w:r>
          </w:p>
        </w:tc>
        <w:tc>
          <w:tcPr>
            <w:tcW w:w="2410"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NA</w:t>
            </w:r>
          </w:p>
        </w:tc>
        <w:tc>
          <w:tcPr>
            <w:tcW w:w="2410"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NA</w:t>
            </w:r>
          </w:p>
        </w:tc>
      </w:tr>
    </w:tbl>
    <w:p w:rsidR="00985AFD" w:rsidRDefault="00985AFD">
      <w:pPr>
        <w:rPr>
          <w:color w:val="FF0000"/>
        </w:rPr>
      </w:pPr>
    </w:p>
    <w:p w:rsidR="00985AFD" w:rsidRDefault="00985AFD">
      <w:pPr>
        <w:rPr>
          <w:color w:val="FF0000"/>
        </w:rPr>
      </w:pPr>
      <w:r>
        <w:rPr>
          <w:color w:val="FF0000"/>
        </w:rPr>
        <w:br w:type="page"/>
      </w:r>
    </w:p>
    <w:p w:rsidR="00514680" w:rsidRPr="00985AFD" w:rsidRDefault="00514680" w:rsidP="00514680">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219 – Foodstuffs NZ Ltd</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985AFD" w:rsidRPr="00985AFD" w:rsidTr="00985AFD">
        <w:trPr>
          <w:cantSplit/>
        </w:trPr>
        <w:tc>
          <w:tcPr>
            <w:tcW w:w="4307" w:type="dxa"/>
            <w:tcBorders>
              <w:top w:val="nil"/>
              <w:bottom w:val="nil"/>
            </w:tcBorders>
          </w:tcPr>
          <w:p w:rsidR="00985AFD" w:rsidRPr="00985AFD" w:rsidRDefault="00985AFD" w:rsidP="00985AFD">
            <w:pPr>
              <w:keepNext/>
              <w:spacing w:before="120" w:after="120" w:line="264" w:lineRule="auto"/>
              <w:outlineLvl w:val="2"/>
              <w:rPr>
                <w:rFonts w:ascii="Georgia" w:eastAsia="Times New Roman" w:hAnsi="Georgia" w:cs="Times New Roman"/>
                <w:b/>
                <w:sz w:val="20"/>
                <w:szCs w:val="20"/>
                <w:lang w:eastAsia="en-GB"/>
              </w:rPr>
            </w:pPr>
            <w:r w:rsidRPr="00985AFD">
              <w:rPr>
                <w:rFonts w:ascii="Georgia" w:eastAsia="Times New Roman" w:hAnsi="Georgia" w:cs="Times New Roman"/>
                <w:b/>
                <w:sz w:val="20"/>
                <w:szCs w:val="20"/>
                <w:lang w:eastAsia="en-GB"/>
              </w:rPr>
              <w:t>Your details</w:t>
            </w:r>
          </w:p>
          <w:p w:rsidR="00985AFD" w:rsidRPr="00985AFD" w:rsidRDefault="00985AFD" w:rsidP="00985AFD">
            <w:pPr>
              <w:tabs>
                <w:tab w:val="right" w:pos="4199"/>
              </w:tabs>
              <w:spacing w:after="60" w:line="240" w:lineRule="auto"/>
              <w:rPr>
                <w:rFonts w:ascii="Georgia" w:eastAsia="Times New Roman" w:hAnsi="Georgia" w:cs="Arial"/>
                <w:sz w:val="20"/>
                <w:szCs w:val="20"/>
                <w:lang w:eastAsia="en-GB"/>
              </w:rPr>
            </w:pPr>
            <w:r w:rsidRPr="00985AFD">
              <w:rPr>
                <w:rFonts w:ascii="Georgia" w:eastAsia="Times New Roman" w:hAnsi="Georgia" w:cs="Times New Roman"/>
                <w:sz w:val="20"/>
                <w:szCs w:val="20"/>
                <w:lang w:eastAsia="en-GB"/>
              </w:rPr>
              <w:t>This submission was completed by:</w:t>
            </w:r>
          </w:p>
        </w:tc>
        <w:tc>
          <w:tcPr>
            <w:tcW w:w="5103" w:type="dxa"/>
            <w:tcBorders>
              <w:top w:val="nil"/>
            </w:tcBorders>
            <w:vAlign w:val="bottom"/>
          </w:tcPr>
          <w:p w:rsidR="00985AFD" w:rsidRPr="00985AFD" w:rsidRDefault="00514680" w:rsidP="00985AFD">
            <w:pPr>
              <w:spacing w:after="60" w:line="240" w:lineRule="auto"/>
              <w:rPr>
                <w:rFonts w:ascii="Georgia" w:eastAsia="Times New Roman" w:hAnsi="Georgia" w:cs="Arial"/>
                <w:sz w:val="20"/>
                <w:szCs w:val="20"/>
                <w:lang w:eastAsia="en-GB"/>
              </w:rPr>
            </w:pPr>
            <w:r>
              <w:rPr>
                <w:rFonts w:ascii="Georgia" w:eastAsia="Times New Roman" w:hAnsi="Georgia"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tabs>
                <w:tab w:val="right" w:pos="4199"/>
              </w:tabs>
              <w:spacing w:before="60" w:after="60" w:line="240" w:lineRule="auto"/>
              <w:rPr>
                <w:rFonts w:ascii="Georgia" w:eastAsia="Times New Roman" w:hAnsi="Georgia" w:cs="Arial"/>
                <w:sz w:val="20"/>
                <w:szCs w:val="20"/>
                <w:lang w:eastAsia="en-GB"/>
              </w:rPr>
            </w:pPr>
            <w:r w:rsidRPr="00985AFD">
              <w:rPr>
                <w:rFonts w:ascii="Georgia" w:eastAsia="Times New Roman" w:hAnsi="Georgia" w:cs="Arial"/>
                <w:sz w:val="20"/>
                <w:szCs w:val="20"/>
                <w:lang w:eastAsia="en-GB"/>
              </w:rPr>
              <w:t>Address:</w:t>
            </w:r>
            <w:r w:rsidRPr="00985AFD">
              <w:rPr>
                <w:rFonts w:ascii="Georgia" w:eastAsia="Times New Roman" w:hAnsi="Georgia" w:cs="Arial"/>
                <w:sz w:val="20"/>
                <w:szCs w:val="20"/>
                <w:lang w:eastAsia="en-GB"/>
              </w:rPr>
              <w:tab/>
            </w:r>
            <w:r w:rsidRPr="00985AFD">
              <w:rPr>
                <w:rFonts w:ascii="Georgia" w:eastAsia="Times New Roman" w:hAnsi="Georgia" w:cs="Arial"/>
                <w:i/>
                <w:sz w:val="20"/>
                <w:szCs w:val="20"/>
                <w:lang w:eastAsia="en-GB"/>
              </w:rPr>
              <w:t>(street/box number)</w:t>
            </w:r>
          </w:p>
        </w:tc>
        <w:tc>
          <w:tcPr>
            <w:tcW w:w="5103" w:type="dxa"/>
            <w:vAlign w:val="bottom"/>
          </w:tcPr>
          <w:p w:rsidR="00985AFD" w:rsidRPr="00985AFD" w:rsidRDefault="00196C86" w:rsidP="00985AFD">
            <w:pPr>
              <w:spacing w:before="60" w:after="60" w:line="240" w:lineRule="auto"/>
              <w:rPr>
                <w:rFonts w:ascii="Georgia" w:eastAsia="Times New Roman" w:hAnsi="Georgia" w:cs="Arial"/>
                <w:sz w:val="20"/>
                <w:szCs w:val="20"/>
                <w:lang w:eastAsia="en-GB"/>
              </w:rPr>
            </w:pPr>
            <w:r>
              <w:rPr>
                <w:rFonts w:ascii="Georgia" w:eastAsia="Times New Roman" w:hAnsi="Georgia"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tabs>
                <w:tab w:val="right" w:pos="4199"/>
              </w:tabs>
              <w:spacing w:before="60" w:after="60" w:line="240" w:lineRule="auto"/>
              <w:rPr>
                <w:rFonts w:ascii="Georgia" w:eastAsia="Times New Roman" w:hAnsi="Georgia" w:cs="Arial"/>
                <w:i/>
                <w:sz w:val="20"/>
                <w:szCs w:val="20"/>
                <w:lang w:eastAsia="en-GB"/>
              </w:rPr>
            </w:pPr>
            <w:r w:rsidRPr="00985AFD">
              <w:rPr>
                <w:rFonts w:ascii="Georgia" w:eastAsia="Times New Roman" w:hAnsi="Georgia" w:cs="Arial"/>
                <w:sz w:val="20"/>
                <w:szCs w:val="20"/>
                <w:lang w:eastAsia="en-GB"/>
              </w:rPr>
              <w:tab/>
            </w:r>
            <w:r w:rsidRPr="00985AFD">
              <w:rPr>
                <w:rFonts w:ascii="Georgia" w:eastAsia="Times New Roman" w:hAnsi="Georgia" w:cs="Arial"/>
                <w:i/>
                <w:sz w:val="20"/>
                <w:szCs w:val="20"/>
                <w:lang w:eastAsia="en-GB"/>
              </w:rPr>
              <w:t>(town/city)</w:t>
            </w:r>
          </w:p>
        </w:tc>
        <w:tc>
          <w:tcPr>
            <w:tcW w:w="5103" w:type="dxa"/>
            <w:vAlign w:val="bottom"/>
          </w:tcPr>
          <w:p w:rsidR="00985AFD" w:rsidRPr="00985AFD" w:rsidRDefault="00196C86" w:rsidP="00985AFD">
            <w:pPr>
              <w:spacing w:before="60" w:after="60" w:line="240" w:lineRule="auto"/>
              <w:rPr>
                <w:rFonts w:ascii="Georgia" w:eastAsia="Times New Roman" w:hAnsi="Georgia" w:cs="Arial"/>
                <w:sz w:val="20"/>
                <w:szCs w:val="20"/>
                <w:lang w:eastAsia="en-GB"/>
              </w:rPr>
            </w:pPr>
            <w:r>
              <w:rPr>
                <w:rFonts w:ascii="Georgia" w:eastAsia="Times New Roman" w:hAnsi="Georgia"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spacing w:before="60" w:after="60" w:line="240" w:lineRule="auto"/>
              <w:rPr>
                <w:rFonts w:ascii="Georgia" w:eastAsia="Times New Roman" w:hAnsi="Georgia" w:cs="Arial"/>
                <w:sz w:val="20"/>
                <w:szCs w:val="20"/>
                <w:lang w:eastAsia="en-GB"/>
              </w:rPr>
            </w:pPr>
            <w:r w:rsidRPr="00985AFD">
              <w:rPr>
                <w:rFonts w:ascii="Georgia" w:eastAsia="Times New Roman" w:hAnsi="Georgia" w:cs="Arial"/>
                <w:sz w:val="20"/>
                <w:szCs w:val="20"/>
                <w:lang w:eastAsia="en-GB"/>
              </w:rPr>
              <w:t>Email:</w:t>
            </w:r>
          </w:p>
        </w:tc>
        <w:tc>
          <w:tcPr>
            <w:tcW w:w="5103" w:type="dxa"/>
            <w:vAlign w:val="bottom"/>
          </w:tcPr>
          <w:p w:rsidR="00985AFD" w:rsidRPr="00985AFD" w:rsidRDefault="00196C86" w:rsidP="00985AFD">
            <w:pPr>
              <w:spacing w:before="60" w:after="60" w:line="240" w:lineRule="auto"/>
              <w:rPr>
                <w:rFonts w:ascii="Georgia" w:eastAsia="Times New Roman" w:hAnsi="Georgia" w:cs="Arial"/>
                <w:sz w:val="20"/>
                <w:szCs w:val="20"/>
                <w:lang w:eastAsia="en-GB"/>
              </w:rPr>
            </w:pPr>
            <w:r>
              <w:rPr>
                <w:rFonts w:ascii="Georgia" w:eastAsia="Times New Roman" w:hAnsi="Georgia"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spacing w:before="60" w:after="60" w:line="240" w:lineRule="auto"/>
              <w:rPr>
                <w:rFonts w:ascii="Georgia" w:eastAsia="Times New Roman" w:hAnsi="Georgia" w:cs="Arial"/>
                <w:sz w:val="20"/>
                <w:szCs w:val="20"/>
                <w:lang w:eastAsia="en-GB"/>
              </w:rPr>
            </w:pPr>
            <w:r w:rsidRPr="00985AFD">
              <w:rPr>
                <w:rFonts w:ascii="Georgia" w:eastAsia="Times New Roman" w:hAnsi="Georgia" w:cs="Arial"/>
                <w:sz w:val="20"/>
                <w:szCs w:val="20"/>
                <w:lang w:eastAsia="en-GB"/>
              </w:rPr>
              <w:t xml:space="preserve">Organisation </w:t>
            </w:r>
            <w:r w:rsidRPr="00985AFD">
              <w:rPr>
                <w:rFonts w:ascii="Georgia" w:eastAsia="Times New Roman" w:hAnsi="Georgia" w:cs="Arial"/>
                <w:i/>
                <w:sz w:val="20"/>
                <w:szCs w:val="20"/>
                <w:lang w:eastAsia="en-GB"/>
              </w:rPr>
              <w:t>(if applicable)</w:t>
            </w:r>
            <w:r w:rsidRPr="00985AFD">
              <w:rPr>
                <w:rFonts w:ascii="Georgia" w:eastAsia="Times New Roman" w:hAnsi="Georgia" w:cs="Arial"/>
                <w:sz w:val="20"/>
                <w:szCs w:val="20"/>
                <w:lang w:eastAsia="en-GB"/>
              </w:rPr>
              <w:t>:</w:t>
            </w:r>
          </w:p>
        </w:tc>
        <w:tc>
          <w:tcPr>
            <w:tcW w:w="5103" w:type="dxa"/>
            <w:vAlign w:val="bottom"/>
          </w:tcPr>
          <w:p w:rsidR="00985AFD" w:rsidRPr="00985AFD" w:rsidRDefault="00985AFD" w:rsidP="00985AFD">
            <w:pPr>
              <w:spacing w:before="60" w:after="60" w:line="240" w:lineRule="auto"/>
              <w:rPr>
                <w:rFonts w:ascii="Georgia" w:eastAsia="Times New Roman" w:hAnsi="Georgia" w:cs="Arial"/>
                <w:sz w:val="20"/>
                <w:szCs w:val="20"/>
                <w:lang w:eastAsia="en-GB"/>
              </w:rPr>
            </w:pPr>
            <w:r w:rsidRPr="00985AFD">
              <w:rPr>
                <w:rFonts w:ascii="Georgia" w:eastAsia="Times New Roman" w:hAnsi="Georgia" w:cs="Arial"/>
                <w:sz w:val="20"/>
                <w:szCs w:val="20"/>
                <w:lang w:eastAsia="en-GB"/>
              </w:rPr>
              <w:t>Foodstuffs (NZ) Ltd</w:t>
            </w:r>
          </w:p>
        </w:tc>
      </w:tr>
      <w:tr w:rsidR="00985AFD" w:rsidRPr="00985AFD" w:rsidTr="00985AFD">
        <w:trPr>
          <w:cantSplit/>
        </w:trPr>
        <w:tc>
          <w:tcPr>
            <w:tcW w:w="4307" w:type="dxa"/>
            <w:tcBorders>
              <w:top w:val="nil"/>
              <w:bottom w:val="nil"/>
            </w:tcBorders>
          </w:tcPr>
          <w:p w:rsidR="00985AFD" w:rsidRPr="00985AFD" w:rsidRDefault="00985AFD" w:rsidP="00985AFD">
            <w:pPr>
              <w:spacing w:before="60" w:after="60" w:line="240" w:lineRule="auto"/>
              <w:rPr>
                <w:rFonts w:ascii="Georgia" w:eastAsia="Times New Roman" w:hAnsi="Georgia" w:cs="Arial"/>
                <w:sz w:val="20"/>
                <w:szCs w:val="20"/>
                <w:lang w:eastAsia="en-GB"/>
              </w:rPr>
            </w:pPr>
            <w:r w:rsidRPr="00985AFD">
              <w:rPr>
                <w:rFonts w:ascii="Georgia" w:eastAsia="Times New Roman" w:hAnsi="Georgia" w:cs="Arial"/>
                <w:sz w:val="20"/>
                <w:szCs w:val="20"/>
                <w:lang w:eastAsia="en-GB"/>
              </w:rPr>
              <w:t xml:space="preserve">Position </w:t>
            </w:r>
            <w:r w:rsidRPr="00985AFD">
              <w:rPr>
                <w:rFonts w:ascii="Georgia" w:eastAsia="Times New Roman" w:hAnsi="Georgia" w:cs="Arial"/>
                <w:i/>
                <w:sz w:val="20"/>
                <w:szCs w:val="20"/>
                <w:lang w:eastAsia="en-GB"/>
              </w:rPr>
              <w:t>(if applicable)</w:t>
            </w:r>
            <w:r w:rsidRPr="00985AFD">
              <w:rPr>
                <w:rFonts w:ascii="Georgia" w:eastAsia="Times New Roman" w:hAnsi="Georgia" w:cs="Arial"/>
                <w:sz w:val="20"/>
                <w:szCs w:val="20"/>
                <w:lang w:eastAsia="en-GB"/>
              </w:rPr>
              <w:t>:</w:t>
            </w:r>
          </w:p>
        </w:tc>
        <w:tc>
          <w:tcPr>
            <w:tcW w:w="5103" w:type="dxa"/>
            <w:vAlign w:val="bottom"/>
          </w:tcPr>
          <w:p w:rsidR="00985AFD" w:rsidRPr="00985AFD" w:rsidRDefault="00196C86" w:rsidP="00985AFD">
            <w:pPr>
              <w:spacing w:before="60" w:after="60" w:line="240" w:lineRule="auto"/>
              <w:rPr>
                <w:rFonts w:ascii="Georgia" w:eastAsia="Times New Roman" w:hAnsi="Georgia" w:cs="Arial"/>
                <w:sz w:val="20"/>
                <w:szCs w:val="20"/>
                <w:lang w:eastAsia="en-GB"/>
              </w:rPr>
            </w:pPr>
            <w:r>
              <w:rPr>
                <w:rFonts w:ascii="Georgia" w:eastAsia="Times New Roman" w:hAnsi="Georgia" w:cs="Arial"/>
                <w:sz w:val="20"/>
                <w:szCs w:val="20"/>
                <w:lang w:eastAsia="en-GB"/>
              </w:rPr>
              <w:t>[redacted]</w:t>
            </w:r>
          </w:p>
        </w:tc>
      </w:tr>
    </w:tbl>
    <w:p w:rsidR="00985AFD" w:rsidRPr="00985AFD" w:rsidRDefault="00985AFD" w:rsidP="00985AFD">
      <w:pPr>
        <w:spacing w:before="240" w:after="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Are you submitting this:</w:t>
      </w:r>
    </w:p>
    <w:p w:rsidR="00985AFD" w:rsidRPr="00985AFD" w:rsidRDefault="00985AFD" w:rsidP="00985AFD">
      <w:pPr>
        <w:spacing w:before="60" w:after="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r w:rsidRPr="00985AFD">
        <w:rPr>
          <w:rFonts w:ascii="Georgia" w:eastAsia="Times New Roman" w:hAnsi="Georgia" w:cs="Times New Roman"/>
          <w:sz w:val="20"/>
          <w:szCs w:val="20"/>
          <w:lang w:eastAsia="en-GB"/>
        </w:rPr>
        <w:tab/>
        <w:t>as an individual or individuals (not on behalf of an organisation)?</w:t>
      </w:r>
    </w:p>
    <w:p w:rsidR="00985AFD" w:rsidRPr="00985AFD" w:rsidRDefault="00985AFD" w:rsidP="00985AFD">
      <w:pPr>
        <w:spacing w:before="60" w:after="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sym w:font="Wingdings" w:char="F0FE"/>
      </w:r>
      <w:r w:rsidRPr="00985AFD">
        <w:rPr>
          <w:rFonts w:ascii="Georgia" w:eastAsia="Times New Roman" w:hAnsi="Georgia" w:cs="Times New Roman"/>
          <w:sz w:val="20"/>
          <w:szCs w:val="20"/>
          <w:lang w:eastAsia="en-GB"/>
        </w:rPr>
        <w:tab/>
        <w:t>on behalf of a group, organisation(s) or business?</w:t>
      </w:r>
    </w:p>
    <w:p w:rsidR="00985AFD" w:rsidRPr="00985AFD" w:rsidRDefault="00985AFD" w:rsidP="00985AFD">
      <w:pPr>
        <w:spacing w:before="240" w:after="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Please indicate which sector(s) your submission represents:</w:t>
      </w:r>
    </w:p>
    <w:p w:rsidR="00985AFD" w:rsidRPr="00985AFD" w:rsidRDefault="00985AFD" w:rsidP="00985AFD">
      <w:pPr>
        <w:spacing w:before="120" w:after="0" w:line="264" w:lineRule="auto"/>
        <w:ind w:left="567" w:hanging="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sym w:font="Wingdings" w:char="F0FE"/>
      </w:r>
      <w:r w:rsidRPr="00985AFD">
        <w:rPr>
          <w:rFonts w:ascii="Georgia" w:eastAsia="Times New Roman" w:hAnsi="Georgia" w:cs="Times New Roman"/>
          <w:sz w:val="20"/>
          <w:szCs w:val="20"/>
          <w:lang w:eastAsia="en-GB"/>
        </w:rPr>
        <w:tab/>
        <w:t>Commercial interests, including e</w:t>
      </w:r>
      <w:r w:rsidRPr="00985AFD">
        <w:rPr>
          <w:rFonts w:ascii="Georgia" w:eastAsia="Times New Roman" w:hAnsi="Georgia" w:cs="Times New Roman"/>
          <w:sz w:val="20"/>
          <w:szCs w:val="20"/>
          <w:lang w:eastAsia="en-GB"/>
        </w:rPr>
        <w:noBreakHyphen/>
        <w:t>cigarette manufacturer, importer, distributor and/or retailer</w:t>
      </w:r>
    </w:p>
    <w:p w:rsidR="00985AFD" w:rsidRPr="00985AFD" w:rsidRDefault="00985AFD" w:rsidP="00985AFD">
      <w:pPr>
        <w:spacing w:before="120" w:after="0" w:line="264" w:lineRule="auto"/>
        <w:ind w:left="567" w:hanging="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r w:rsidRPr="00985AFD">
        <w:rPr>
          <w:rFonts w:ascii="Georgia" w:eastAsia="Times New Roman" w:hAnsi="Georgia" w:cs="Times New Roman"/>
          <w:sz w:val="20"/>
          <w:szCs w:val="20"/>
          <w:lang w:eastAsia="en-GB"/>
        </w:rPr>
        <w:tab/>
        <w:t>Tobacco control non-government organisation</w:t>
      </w:r>
    </w:p>
    <w:p w:rsidR="00985AFD" w:rsidRPr="00985AFD" w:rsidRDefault="00985AFD" w:rsidP="00985AFD">
      <w:pPr>
        <w:spacing w:before="120" w:after="0" w:line="264" w:lineRule="auto"/>
        <w:ind w:left="567" w:hanging="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r w:rsidRPr="00985AFD">
        <w:rPr>
          <w:rFonts w:ascii="Georgia" w:eastAsia="Times New Roman" w:hAnsi="Georgia" w:cs="Times New Roman"/>
          <w:sz w:val="20"/>
          <w:szCs w:val="20"/>
          <w:lang w:eastAsia="en-GB"/>
        </w:rPr>
        <w:tab/>
        <w:t>Academic/research</w:t>
      </w:r>
    </w:p>
    <w:p w:rsidR="00985AFD" w:rsidRPr="00985AFD" w:rsidRDefault="00985AFD" w:rsidP="00985AFD">
      <w:pPr>
        <w:spacing w:before="120" w:after="0" w:line="264" w:lineRule="auto"/>
        <w:ind w:left="567" w:hanging="567"/>
        <w:rPr>
          <w:rFonts w:ascii="Georgia" w:eastAsia="Times New Roman" w:hAnsi="Georgia" w:cs="Times New Roman"/>
          <w:spacing w:val="-2"/>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r w:rsidRPr="00985AFD">
        <w:rPr>
          <w:rFonts w:ascii="Georgia" w:eastAsia="Times New Roman" w:hAnsi="Georgia" w:cs="Times New Roman"/>
          <w:sz w:val="20"/>
          <w:szCs w:val="20"/>
          <w:lang w:eastAsia="en-GB"/>
        </w:rPr>
        <w:tab/>
        <w:t>Cessation support service provider</w:t>
      </w:r>
    </w:p>
    <w:p w:rsidR="00985AFD" w:rsidRPr="00985AFD" w:rsidRDefault="00985AFD" w:rsidP="00985AFD">
      <w:pPr>
        <w:spacing w:before="120" w:after="0" w:line="264" w:lineRule="auto"/>
        <w:ind w:left="567" w:hanging="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r w:rsidRPr="00985AFD">
        <w:rPr>
          <w:rFonts w:ascii="Georgia" w:eastAsia="Times New Roman" w:hAnsi="Georgia" w:cs="Times New Roman"/>
          <w:sz w:val="20"/>
          <w:szCs w:val="20"/>
          <w:lang w:eastAsia="en-GB"/>
        </w:rPr>
        <w:tab/>
        <w:t>Health professional</w:t>
      </w:r>
    </w:p>
    <w:p w:rsidR="00985AFD" w:rsidRPr="00985AFD" w:rsidRDefault="00985AFD" w:rsidP="00985AFD">
      <w:pPr>
        <w:spacing w:before="120" w:after="0" w:line="264" w:lineRule="auto"/>
        <w:ind w:left="567" w:hanging="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r w:rsidRPr="00985AFD">
        <w:rPr>
          <w:rFonts w:ascii="Georgia" w:eastAsia="Times New Roman" w:hAnsi="Georgia" w:cs="Times New Roman"/>
          <w:sz w:val="20"/>
          <w:szCs w:val="20"/>
          <w:lang w:eastAsia="en-GB"/>
        </w:rPr>
        <w:tab/>
        <w:t>Māori provider</w:t>
      </w:r>
    </w:p>
    <w:p w:rsidR="00985AFD" w:rsidRPr="00985AFD" w:rsidRDefault="00985AFD" w:rsidP="00985AFD">
      <w:pPr>
        <w:spacing w:before="120" w:after="0" w:line="264" w:lineRule="auto"/>
        <w:ind w:left="567" w:hanging="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r w:rsidRPr="00985AFD">
        <w:rPr>
          <w:rFonts w:ascii="Georgia" w:eastAsia="Times New Roman" w:hAnsi="Georgia" w:cs="Times New Roman"/>
          <w:sz w:val="20"/>
          <w:szCs w:val="20"/>
          <w:lang w:eastAsia="en-GB"/>
        </w:rPr>
        <w:tab/>
        <w:t>Pacific provider</w:t>
      </w:r>
    </w:p>
    <w:p w:rsidR="00985AFD" w:rsidRPr="00985AFD" w:rsidRDefault="00985AFD" w:rsidP="00985AFD">
      <w:pPr>
        <w:spacing w:before="120" w:after="0" w:line="264" w:lineRule="auto"/>
        <w:ind w:left="567" w:hanging="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r w:rsidRPr="00985AFD">
        <w:rPr>
          <w:rFonts w:ascii="Georgia" w:eastAsia="Times New Roman" w:hAnsi="Georgia" w:cs="Times New Roman"/>
          <w:sz w:val="20"/>
          <w:szCs w:val="20"/>
          <w:lang w:eastAsia="en-GB"/>
        </w:rPr>
        <w:tab/>
        <w:t xml:space="preserve">Other sector(s) </w:t>
      </w:r>
      <w:r w:rsidRPr="00985AFD">
        <w:rPr>
          <w:rFonts w:ascii="Georgia" w:eastAsia="Times New Roman" w:hAnsi="Georgia" w:cs="Times New Roman"/>
          <w:i/>
          <w:iCs/>
          <w:sz w:val="20"/>
          <w:szCs w:val="20"/>
          <w:lang w:eastAsia="en-GB"/>
        </w:rPr>
        <w:t>(please specify)</w:t>
      </w:r>
      <w:r w:rsidRPr="00985AFD">
        <w:rPr>
          <w:rFonts w:ascii="Georgia" w:eastAsia="Times New Roman" w:hAnsi="Georgia" w:cs="Times New Roman"/>
          <w:iCs/>
          <w:sz w:val="20"/>
          <w:szCs w:val="20"/>
          <w:lang w:eastAsia="en-GB"/>
        </w:rPr>
        <w:t xml:space="preserve">: </w:t>
      </w:r>
    </w:p>
    <w:p w:rsidR="00985AFD" w:rsidRPr="00985AFD" w:rsidRDefault="00985AFD" w:rsidP="00985AFD">
      <w:pPr>
        <w:spacing w:after="0" w:line="264" w:lineRule="auto"/>
        <w:rPr>
          <w:rFonts w:ascii="Georgia" w:eastAsia="Times New Roman" w:hAnsi="Georgia" w:cs="Times New Roman"/>
          <w:sz w:val="20"/>
          <w:szCs w:val="20"/>
          <w:lang w:eastAsia="en-GB"/>
        </w:rPr>
      </w:pPr>
    </w:p>
    <w:p w:rsidR="00985AFD" w:rsidRPr="00985AFD" w:rsidRDefault="00985AFD" w:rsidP="00985AFD">
      <w:pPr>
        <w:spacing w:after="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Please indicate your e</w:t>
      </w:r>
      <w:r w:rsidRPr="00985AFD">
        <w:rPr>
          <w:rFonts w:ascii="Georgia" w:eastAsia="Times New Roman" w:hAnsi="Georgia" w:cs="Times New Roman"/>
          <w:sz w:val="20"/>
          <w:szCs w:val="20"/>
          <w:lang w:eastAsia="en-GB"/>
        </w:rPr>
        <w:noBreakHyphen/>
        <w:t>cigarette use status:</w:t>
      </w:r>
    </w:p>
    <w:p w:rsidR="00985AFD" w:rsidRPr="00985AFD" w:rsidRDefault="00985AFD" w:rsidP="00985AFD">
      <w:pPr>
        <w:spacing w:before="120" w:after="0" w:line="264" w:lineRule="auto"/>
        <w:ind w:left="567" w:hanging="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3"/>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r w:rsidRPr="00985AFD">
        <w:rPr>
          <w:rFonts w:ascii="Georgia" w:eastAsia="Times New Roman" w:hAnsi="Georgia" w:cs="Times New Roman"/>
          <w:sz w:val="20"/>
          <w:szCs w:val="20"/>
          <w:lang w:eastAsia="en-GB"/>
        </w:rPr>
        <w:tab/>
        <w:t>I am using nicotine e</w:t>
      </w:r>
      <w:r w:rsidRPr="00985AFD">
        <w:rPr>
          <w:rFonts w:ascii="Georgia" w:eastAsia="Times New Roman" w:hAnsi="Georgia" w:cs="Times New Roman"/>
          <w:sz w:val="20"/>
          <w:szCs w:val="20"/>
          <w:lang w:eastAsia="en-GB"/>
        </w:rPr>
        <w:noBreakHyphen/>
        <w:t>cigarettes.</w:t>
      </w:r>
    </w:p>
    <w:p w:rsidR="00985AFD" w:rsidRPr="00985AFD" w:rsidRDefault="00985AFD" w:rsidP="00985AFD">
      <w:pPr>
        <w:spacing w:before="120" w:after="0" w:line="264" w:lineRule="auto"/>
        <w:ind w:left="567" w:hanging="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3"/>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r w:rsidRPr="00985AFD">
        <w:rPr>
          <w:rFonts w:ascii="Georgia" w:eastAsia="Times New Roman" w:hAnsi="Georgia" w:cs="Times New Roman"/>
          <w:sz w:val="20"/>
          <w:szCs w:val="20"/>
          <w:lang w:eastAsia="en-GB"/>
        </w:rPr>
        <w:tab/>
        <w:t>I am using nicotine-free e</w:t>
      </w:r>
      <w:r w:rsidRPr="00985AFD">
        <w:rPr>
          <w:rFonts w:ascii="Georgia" w:eastAsia="Times New Roman" w:hAnsi="Georgia" w:cs="Times New Roman"/>
          <w:sz w:val="20"/>
          <w:szCs w:val="20"/>
          <w:lang w:eastAsia="en-GB"/>
        </w:rPr>
        <w:noBreakHyphen/>
        <w:t>cigarettes.</w:t>
      </w:r>
    </w:p>
    <w:p w:rsidR="00985AFD" w:rsidRPr="00985AFD" w:rsidRDefault="00985AFD" w:rsidP="00985AFD">
      <w:pPr>
        <w:spacing w:before="120" w:after="0" w:line="264" w:lineRule="auto"/>
        <w:ind w:left="567" w:hanging="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3"/>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r w:rsidRPr="00985AFD">
        <w:rPr>
          <w:rFonts w:ascii="Georgia" w:eastAsia="Times New Roman" w:hAnsi="Georgia" w:cs="Times New Roman"/>
          <w:sz w:val="20"/>
          <w:szCs w:val="20"/>
          <w:lang w:eastAsia="en-GB"/>
        </w:rPr>
        <w:tab/>
        <w:t>I currently smoke as well as use e</w:t>
      </w:r>
      <w:r w:rsidRPr="00985AFD">
        <w:rPr>
          <w:rFonts w:ascii="Georgia" w:eastAsia="Times New Roman" w:hAnsi="Georgia" w:cs="Times New Roman"/>
          <w:sz w:val="20"/>
          <w:szCs w:val="20"/>
          <w:lang w:eastAsia="en-GB"/>
        </w:rPr>
        <w:noBreakHyphen/>
        <w:t>cigarettes.</w:t>
      </w:r>
    </w:p>
    <w:p w:rsidR="00985AFD" w:rsidRPr="00985AFD" w:rsidRDefault="00985AFD" w:rsidP="00985AFD">
      <w:pPr>
        <w:spacing w:before="120" w:after="0" w:line="264" w:lineRule="auto"/>
        <w:ind w:left="567" w:hanging="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sym w:font="Wingdings" w:char="F0FE"/>
      </w:r>
      <w:r w:rsidRPr="00985AFD">
        <w:rPr>
          <w:rFonts w:ascii="Georgia" w:eastAsia="Times New Roman" w:hAnsi="Georgia" w:cs="Times New Roman"/>
          <w:sz w:val="20"/>
          <w:szCs w:val="20"/>
          <w:lang w:eastAsia="en-GB"/>
        </w:rPr>
        <w:tab/>
        <w:t>I am not an e</w:t>
      </w:r>
      <w:r w:rsidRPr="00985AFD">
        <w:rPr>
          <w:rFonts w:ascii="Georgia" w:eastAsia="Times New Roman" w:hAnsi="Georgia" w:cs="Times New Roman"/>
          <w:sz w:val="20"/>
          <w:szCs w:val="20"/>
          <w:lang w:eastAsia="en-GB"/>
        </w:rPr>
        <w:noBreakHyphen/>
        <w:t>cigarette user.</w:t>
      </w:r>
    </w:p>
    <w:p w:rsidR="00985AFD" w:rsidRPr="00985AFD" w:rsidRDefault="00985AFD" w:rsidP="00985AFD">
      <w:pPr>
        <w:spacing w:before="120" w:after="0" w:line="264" w:lineRule="auto"/>
        <w:ind w:left="567" w:hanging="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2"/>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r w:rsidRPr="00985AFD">
        <w:rPr>
          <w:rFonts w:ascii="Georgia" w:eastAsia="Times New Roman" w:hAnsi="Georgia" w:cs="Times New Roman"/>
          <w:sz w:val="20"/>
          <w:szCs w:val="20"/>
          <w:lang w:eastAsia="en-GB"/>
        </w:rPr>
        <w:tab/>
        <w:t>I have tried e</w:t>
      </w:r>
      <w:r w:rsidRPr="00985AFD">
        <w:rPr>
          <w:rFonts w:ascii="Georgia" w:eastAsia="Times New Roman" w:hAnsi="Georgia" w:cs="Times New Roman"/>
          <w:sz w:val="20"/>
          <w:szCs w:val="20"/>
          <w:lang w:eastAsia="en-GB"/>
        </w:rPr>
        <w:noBreakHyphen/>
        <w:t>cigarettes.</w:t>
      </w:r>
    </w:p>
    <w:p w:rsidR="00985AFD" w:rsidRPr="00196C86" w:rsidRDefault="00985AFD" w:rsidP="00196C86">
      <w:pPr>
        <w:rPr>
          <w:rFonts w:ascii="Georgia" w:hAnsi="Georgia"/>
          <w:b/>
          <w:sz w:val="20"/>
          <w:lang w:eastAsia="en-GB"/>
        </w:rPr>
      </w:pPr>
      <w:r w:rsidRPr="00196C86">
        <w:rPr>
          <w:rFonts w:ascii="Georgia" w:hAnsi="Georgia"/>
          <w:b/>
          <w:sz w:val="20"/>
          <w:lang w:eastAsia="en-GB"/>
        </w:rPr>
        <w:t>Privacy</w:t>
      </w:r>
    </w:p>
    <w:p w:rsidR="00985AFD" w:rsidRPr="00985AFD" w:rsidRDefault="00985AFD" w:rsidP="00985AFD">
      <w:pPr>
        <w:spacing w:after="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We intend to publish all submissions on the Ministry’s website. If you are submitting as an individual, we will automatically remove your personal details and any identifiable information.</w:t>
      </w:r>
    </w:p>
    <w:p w:rsidR="00985AFD" w:rsidRPr="00985AFD" w:rsidRDefault="00985AFD" w:rsidP="00985AFD">
      <w:pPr>
        <w:spacing w:after="0" w:line="264" w:lineRule="auto"/>
        <w:rPr>
          <w:rFonts w:ascii="Georgia" w:eastAsia="Times New Roman" w:hAnsi="Georgia" w:cs="Times New Roman"/>
          <w:sz w:val="20"/>
          <w:szCs w:val="20"/>
          <w:lang w:eastAsia="en-GB"/>
        </w:rPr>
      </w:pPr>
    </w:p>
    <w:p w:rsidR="00985AFD" w:rsidRPr="00985AFD" w:rsidRDefault="00985AFD" w:rsidP="00985AFD">
      <w:pPr>
        <w:spacing w:after="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If you do not want your submission published on the Ministry’s website, please tick this box:</w:t>
      </w:r>
    </w:p>
    <w:p w:rsidR="00985AFD" w:rsidRPr="00985AFD" w:rsidRDefault="00985AFD" w:rsidP="00985AFD">
      <w:pPr>
        <w:tabs>
          <w:tab w:val="left" w:pos="1134"/>
        </w:tabs>
        <w:spacing w:before="60" w:after="0" w:line="264" w:lineRule="auto"/>
        <w:ind w:left="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r w:rsidRPr="00985AFD">
        <w:rPr>
          <w:rFonts w:ascii="Georgia" w:eastAsia="Times New Roman" w:hAnsi="Georgia" w:cs="Times New Roman"/>
          <w:sz w:val="20"/>
          <w:szCs w:val="20"/>
          <w:lang w:eastAsia="en-GB"/>
        </w:rPr>
        <w:tab/>
        <w:t>Do not publish this submission.</w:t>
      </w:r>
    </w:p>
    <w:p w:rsidR="00985AFD" w:rsidRPr="00985AFD" w:rsidRDefault="00985AFD" w:rsidP="00985AFD">
      <w:pPr>
        <w:spacing w:after="0" w:line="264" w:lineRule="auto"/>
        <w:rPr>
          <w:rFonts w:ascii="Georgia" w:eastAsia="Times New Roman" w:hAnsi="Georgia" w:cs="Times New Roman"/>
          <w:sz w:val="20"/>
          <w:szCs w:val="20"/>
          <w:lang w:eastAsia="en-GB"/>
        </w:rPr>
      </w:pPr>
    </w:p>
    <w:p w:rsidR="00985AFD" w:rsidRPr="00985AFD" w:rsidRDefault="00985AFD" w:rsidP="00985AFD">
      <w:pPr>
        <w:spacing w:after="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Your submission will be subject to requests made under the Official Information Act. If you want your personal details removed from your submission, please tick this box:</w:t>
      </w:r>
    </w:p>
    <w:p w:rsidR="00985AFD" w:rsidRPr="00985AFD" w:rsidRDefault="00985AFD" w:rsidP="00985AFD">
      <w:pPr>
        <w:spacing w:before="60" w:after="0" w:line="264" w:lineRule="auto"/>
        <w:ind w:firstLine="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sym w:font="Wingdings" w:char="F0FE"/>
      </w:r>
      <w:r w:rsidRPr="00985AFD">
        <w:rPr>
          <w:rFonts w:ascii="Georgia" w:eastAsia="Times New Roman" w:hAnsi="Georgia" w:cs="Times New Roman"/>
          <w:sz w:val="20"/>
          <w:szCs w:val="20"/>
          <w:lang w:eastAsia="en-GB"/>
        </w:rPr>
        <w:tab/>
        <w:t>Remove my personal details from responses to Official Information Act requests.</w:t>
      </w:r>
    </w:p>
    <w:p w:rsidR="00985AFD" w:rsidRPr="00985AFD" w:rsidRDefault="00985AFD" w:rsidP="00985AFD">
      <w:pPr>
        <w:spacing w:after="0" w:line="264" w:lineRule="auto"/>
        <w:rPr>
          <w:rFonts w:ascii="Georgia" w:eastAsia="Times New Roman" w:hAnsi="Georgia" w:cs="Times New Roman"/>
          <w:sz w:val="20"/>
          <w:szCs w:val="20"/>
          <w:lang w:eastAsia="en-GB"/>
        </w:rPr>
      </w:pPr>
    </w:p>
    <w:p w:rsidR="00985AFD" w:rsidRPr="00985AFD" w:rsidRDefault="00985AFD" w:rsidP="00985AFD">
      <w:pPr>
        <w:spacing w:after="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lastRenderedPageBreak/>
        <w:t>If your submission contains commercially sensitive information, please tick this box:</w:t>
      </w:r>
    </w:p>
    <w:p w:rsidR="00985AFD" w:rsidRPr="00985AFD" w:rsidRDefault="00985AFD" w:rsidP="00985AFD">
      <w:pPr>
        <w:spacing w:before="60" w:after="0" w:line="264" w:lineRule="auto"/>
        <w:ind w:firstLine="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r w:rsidRPr="00985AFD">
        <w:rPr>
          <w:rFonts w:ascii="Georgia" w:eastAsia="Times New Roman" w:hAnsi="Georgia" w:cs="Times New Roman"/>
          <w:sz w:val="20"/>
          <w:szCs w:val="20"/>
          <w:lang w:eastAsia="en-GB"/>
        </w:rPr>
        <w:tab/>
        <w:t>This submission contains commercially sensitive information.</w:t>
      </w:r>
    </w:p>
    <w:p w:rsidR="00985AFD" w:rsidRPr="00985AFD" w:rsidRDefault="00985AFD" w:rsidP="00985AFD">
      <w:pPr>
        <w:spacing w:after="0" w:line="264" w:lineRule="auto"/>
        <w:rPr>
          <w:rFonts w:ascii="Georgia" w:eastAsia="Times New Roman" w:hAnsi="Georgia" w:cs="Times New Roman"/>
          <w:sz w:val="20"/>
          <w:szCs w:val="20"/>
          <w:lang w:eastAsia="en-GB"/>
        </w:rPr>
      </w:pPr>
    </w:p>
    <w:p w:rsidR="00985AFD" w:rsidRPr="00196C86" w:rsidRDefault="00985AFD" w:rsidP="00196C86">
      <w:pPr>
        <w:rPr>
          <w:rFonts w:ascii="Georgia" w:hAnsi="Georgia"/>
          <w:b/>
          <w:sz w:val="20"/>
          <w:lang w:eastAsia="en-GB"/>
        </w:rPr>
      </w:pPr>
      <w:r w:rsidRPr="00196C86">
        <w:rPr>
          <w:rFonts w:ascii="Georgia" w:hAnsi="Georgia"/>
          <w:b/>
          <w:sz w:val="20"/>
          <w:lang w:eastAsia="en-GB"/>
        </w:rPr>
        <w:t>Declaration of tobacco industry links or vested interest</w:t>
      </w:r>
    </w:p>
    <w:p w:rsidR="00985AFD" w:rsidRPr="00985AFD" w:rsidRDefault="00985AFD" w:rsidP="00985AFD">
      <w:pPr>
        <w:spacing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85AFD" w:rsidRPr="00985AFD" w:rsidTr="00985AFD">
        <w:trPr>
          <w:cantSplit/>
          <w:trHeight w:val="1032"/>
        </w:trPr>
        <w:tc>
          <w:tcPr>
            <w:tcW w:w="9072"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Foodstuffs is a distributor and retailer of tobacco products.  We are not involved in the manufacture of any tobacco or related products.</w:t>
            </w:r>
          </w:p>
        </w:tc>
      </w:tr>
    </w:tbl>
    <w:p w:rsidR="00985AFD" w:rsidRPr="00985AFD" w:rsidRDefault="00985AFD" w:rsidP="00985AFD">
      <w:pPr>
        <w:spacing w:after="0" w:line="264" w:lineRule="auto"/>
        <w:rPr>
          <w:rFonts w:ascii="Georgia" w:eastAsia="Times New Roman" w:hAnsi="Georgia" w:cs="Times New Roman"/>
          <w:sz w:val="20"/>
          <w:szCs w:val="20"/>
          <w:lang w:eastAsia="en-GB"/>
        </w:rPr>
      </w:pPr>
    </w:p>
    <w:p w:rsidR="00985AFD" w:rsidRPr="00985AFD" w:rsidRDefault="00985AFD" w:rsidP="00985AFD">
      <w:pPr>
        <w:spacing w:before="240" w:after="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Please return this form by email to:</w:t>
      </w:r>
    </w:p>
    <w:p w:rsidR="00985AFD" w:rsidRPr="00985AFD" w:rsidRDefault="00985AFD" w:rsidP="00985AFD">
      <w:pPr>
        <w:spacing w:before="120" w:after="0" w:line="264" w:lineRule="auto"/>
        <w:ind w:left="567"/>
        <w:rPr>
          <w:rFonts w:ascii="Georgia" w:eastAsia="Times New Roman" w:hAnsi="Georgia" w:cs="Times New Roman"/>
          <w:sz w:val="20"/>
          <w:szCs w:val="20"/>
          <w:lang w:eastAsia="en-GB"/>
        </w:rPr>
      </w:pPr>
      <w:r w:rsidRPr="00985AFD">
        <w:rPr>
          <w:rFonts w:ascii="Georgia" w:eastAsia="Times New Roman" w:hAnsi="Georgia" w:cs="Times New Roman"/>
          <w:b/>
          <w:sz w:val="20"/>
          <w:szCs w:val="20"/>
          <w:lang w:eastAsia="en-GB"/>
        </w:rPr>
        <w:t>ecigarettes</w:t>
      </w:r>
      <w:hyperlink r:id="rId135" w:history="1">
        <w:r w:rsidRPr="00985AFD">
          <w:rPr>
            <w:rFonts w:ascii="Georgia" w:eastAsia="Times New Roman" w:hAnsi="Georgia" w:cs="Times New Roman"/>
            <w:b/>
            <w:sz w:val="20"/>
            <w:szCs w:val="20"/>
            <w:lang w:eastAsia="en-GB"/>
          </w:rPr>
          <w:t>@moh.govt.nz</w:t>
        </w:r>
      </w:hyperlink>
      <w:r w:rsidRPr="00985AFD">
        <w:rPr>
          <w:rFonts w:ascii="Georgia" w:eastAsia="Times New Roman" w:hAnsi="Georgia" w:cs="Times New Roman"/>
          <w:sz w:val="20"/>
          <w:szCs w:val="20"/>
          <w:lang w:eastAsia="en-GB"/>
        </w:rPr>
        <w:t xml:space="preserve"> by </w:t>
      </w:r>
      <w:r w:rsidRPr="00985AFD">
        <w:rPr>
          <w:rFonts w:ascii="Georgia" w:eastAsia="Times New Roman" w:hAnsi="Georgia" w:cs="Times New Roman"/>
          <w:b/>
          <w:sz w:val="20"/>
          <w:szCs w:val="20"/>
          <w:lang w:eastAsia="en-GB"/>
        </w:rPr>
        <w:t>5 pm, Monday 12 September 2016</w:t>
      </w:r>
      <w:r w:rsidRPr="00985AFD">
        <w:rPr>
          <w:rFonts w:ascii="Georgia" w:eastAsia="Times New Roman" w:hAnsi="Georgia" w:cs="Times New Roman"/>
          <w:sz w:val="20"/>
          <w:szCs w:val="20"/>
          <w:lang w:eastAsia="en-GB"/>
        </w:rPr>
        <w:t>.</w:t>
      </w:r>
    </w:p>
    <w:p w:rsidR="00985AFD" w:rsidRPr="00985AFD" w:rsidRDefault="00985AFD" w:rsidP="00985AFD">
      <w:pPr>
        <w:spacing w:after="0" w:line="264" w:lineRule="auto"/>
        <w:rPr>
          <w:rFonts w:ascii="Georgia" w:eastAsia="Times New Roman" w:hAnsi="Georgia" w:cs="Times New Roman"/>
          <w:sz w:val="20"/>
          <w:szCs w:val="20"/>
          <w:lang w:eastAsia="en-GB"/>
        </w:rPr>
      </w:pPr>
    </w:p>
    <w:p w:rsidR="00985AFD" w:rsidRPr="00985AFD" w:rsidRDefault="00985AFD" w:rsidP="00985AFD">
      <w:pPr>
        <w:spacing w:after="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If you are sending your submission in PDF format, please also send us the Word document.</w:t>
      </w:r>
    </w:p>
    <w:p w:rsidR="00985AFD" w:rsidRPr="00985AFD" w:rsidRDefault="00985AFD" w:rsidP="00985AFD">
      <w:pPr>
        <w:spacing w:after="0" w:line="264" w:lineRule="auto"/>
        <w:rPr>
          <w:rFonts w:ascii="Georgia" w:eastAsia="Times New Roman" w:hAnsi="Georgia" w:cs="Times New Roman"/>
          <w:sz w:val="20"/>
          <w:szCs w:val="20"/>
          <w:lang w:eastAsia="en-GB"/>
        </w:rPr>
      </w:pPr>
    </w:p>
    <w:p w:rsidR="00985AFD" w:rsidRPr="00196C86" w:rsidRDefault="00985AFD" w:rsidP="00196C86">
      <w:pPr>
        <w:rPr>
          <w:rFonts w:ascii="Georgia" w:hAnsi="Georgia"/>
          <w:b/>
          <w:sz w:val="20"/>
          <w:lang w:eastAsia="en-GB"/>
        </w:rPr>
      </w:pPr>
      <w:r w:rsidRPr="00196C86">
        <w:rPr>
          <w:rFonts w:ascii="Georgia" w:hAnsi="Georgia"/>
          <w:b/>
          <w:sz w:val="20"/>
          <w:lang w:eastAsia="en-GB"/>
        </w:rPr>
        <w:t>Consultation questions</w:t>
      </w:r>
    </w:p>
    <w:p w:rsidR="00985AFD" w:rsidRPr="00985AFD" w:rsidRDefault="00985AFD" w:rsidP="00985AFD">
      <w:pPr>
        <w:spacing w:after="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985AFD" w:rsidRPr="00985AFD" w:rsidRDefault="00985AFD" w:rsidP="00985AFD">
      <w:pPr>
        <w:spacing w:after="0" w:line="264" w:lineRule="auto"/>
        <w:rPr>
          <w:rFonts w:ascii="Georgia" w:eastAsia="Times New Roman" w:hAnsi="Georgia" w:cs="Times New Roman"/>
          <w:sz w:val="20"/>
          <w:szCs w:val="20"/>
          <w:lang w:eastAsia="en-GB"/>
        </w:rPr>
      </w:pPr>
    </w:p>
    <w:p w:rsidR="00985AFD" w:rsidRPr="00196C86" w:rsidRDefault="00985AFD" w:rsidP="00196C86">
      <w:pPr>
        <w:rPr>
          <w:rFonts w:ascii="Georgia" w:hAnsi="Georgia"/>
          <w:b/>
          <w:sz w:val="20"/>
          <w:lang w:eastAsia="en-GB"/>
        </w:rPr>
      </w:pPr>
      <w:r w:rsidRPr="00196C86">
        <w:rPr>
          <w:rFonts w:ascii="Georgia" w:hAnsi="Georgia"/>
          <w:b/>
          <w:sz w:val="20"/>
          <w:lang w:eastAsia="en-GB"/>
        </w:rPr>
        <w:t>Q1</w:t>
      </w:r>
      <w:r w:rsidRPr="00196C86">
        <w:rPr>
          <w:rFonts w:ascii="Georgia" w:hAnsi="Georgia"/>
          <w:b/>
          <w:sz w:val="20"/>
          <w:lang w:eastAsia="en-GB"/>
        </w:rPr>
        <w:tab/>
      </w:r>
      <w:r w:rsidRPr="00196C86">
        <w:rPr>
          <w:rFonts w:ascii="Georgia" w:hAnsi="Georgia" w:cs="Arial"/>
          <w:b/>
          <w:sz w:val="20"/>
          <w:lang w:eastAsia="en-GB"/>
        </w:rPr>
        <w:t xml:space="preserve">Do you agree that the sale and supply of </w:t>
      </w:r>
      <w:r w:rsidRPr="00196C86">
        <w:rPr>
          <w:rFonts w:ascii="Georgia" w:hAnsi="Georgia"/>
          <w:b/>
          <w:sz w:val="20"/>
          <w:lang w:eastAsia="en-GB"/>
        </w:rPr>
        <w:t>nicotine e</w:t>
      </w:r>
      <w:r w:rsidRPr="00196C86">
        <w:rPr>
          <w:rFonts w:ascii="Georgia" w:hAnsi="Georgia"/>
          <w:b/>
          <w:sz w:val="20"/>
          <w:lang w:eastAsia="en-GB"/>
        </w:rPr>
        <w:noBreakHyphen/>
        <w:t>cigarettes and nicotine liquids should be allowed on the local market, with appropriate controls?</w:t>
      </w:r>
    </w:p>
    <w:p w:rsidR="00985AFD" w:rsidRPr="00985AFD" w:rsidRDefault="00985AFD" w:rsidP="00985AFD">
      <w:pPr>
        <w:spacing w:after="0" w:line="264" w:lineRule="auto"/>
        <w:ind w:left="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Yes</w:t>
      </w:r>
    </w:p>
    <w:p w:rsidR="00985AFD" w:rsidRPr="00985AFD" w:rsidRDefault="00985AFD" w:rsidP="00985AFD">
      <w:pPr>
        <w:spacing w:before="120" w:after="120" w:line="264" w:lineRule="auto"/>
        <w:ind w:left="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Early studies referred to in the consultation document indicate that e-cigarettes and nicotine liquids could play a useful role in reducing consumption of nicotine and related harms.  On this basis these products might assist smokers reduce or end their tobacco dependence and thus reduce the health risks arising from smoking tobacco, these products should be able to be legally sold.</w:t>
            </w:r>
          </w:p>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We appreciate the evidence on e-cigarettes is formative and on this basis agreed that the products would need to be regulated, at least for a period of time while further evidence is gathered.  Accordingly, at this time we favour a regulatory regime that is largely consistent with that which applies to tobacco products.</w:t>
            </w:r>
          </w:p>
        </w:tc>
      </w:tr>
    </w:tbl>
    <w:p w:rsidR="00985AFD" w:rsidRPr="00985AFD" w:rsidRDefault="00985AFD" w:rsidP="00985AFD">
      <w:pPr>
        <w:spacing w:after="0" w:line="264" w:lineRule="auto"/>
        <w:rPr>
          <w:rFonts w:ascii="Georgia" w:eastAsia="Times New Roman" w:hAnsi="Georgia" w:cs="Times New Roman"/>
          <w:sz w:val="20"/>
          <w:szCs w:val="20"/>
          <w:lang w:eastAsia="en-GB"/>
        </w:rPr>
      </w:pPr>
    </w:p>
    <w:p w:rsidR="00985AFD" w:rsidRPr="00196C86" w:rsidRDefault="00985AFD" w:rsidP="00196C86">
      <w:pPr>
        <w:rPr>
          <w:rFonts w:ascii="Georgia" w:hAnsi="Georgia"/>
          <w:b/>
          <w:sz w:val="20"/>
          <w:lang w:eastAsia="en-GB"/>
        </w:rPr>
      </w:pPr>
      <w:r w:rsidRPr="00196C86">
        <w:rPr>
          <w:rFonts w:ascii="Georgia" w:hAnsi="Georgia"/>
          <w:b/>
          <w:sz w:val="20"/>
          <w:lang w:eastAsia="en-GB"/>
        </w:rPr>
        <w:t>Q2</w:t>
      </w:r>
      <w:r w:rsidRPr="00196C86">
        <w:rPr>
          <w:rFonts w:ascii="Georgia" w:hAnsi="Georgia"/>
          <w:b/>
          <w:sz w:val="20"/>
          <w:lang w:eastAsia="en-GB"/>
        </w:rPr>
        <w:tab/>
        <w:t>Are there other (existing or potential) nicotine-delivery products that should be included in these controls at the same time? If so, what are they?</w:t>
      </w:r>
    </w:p>
    <w:p w:rsidR="00985AFD" w:rsidRPr="00985AFD" w:rsidRDefault="00985AFD" w:rsidP="00985AFD">
      <w:pPr>
        <w:spacing w:after="0" w:line="264" w:lineRule="auto"/>
        <w:ind w:left="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Unsure</w:t>
      </w:r>
    </w:p>
    <w:p w:rsidR="00985AFD" w:rsidRPr="00985AFD" w:rsidRDefault="00985AFD" w:rsidP="00985AFD">
      <w:pPr>
        <w:spacing w:before="120" w:after="120" w:line="264" w:lineRule="auto"/>
        <w:ind w:left="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Consideration should be given as to whether nicotine patches should be made more widely available by expanding the permitted sales channels.</w:t>
            </w:r>
          </w:p>
        </w:tc>
      </w:tr>
    </w:tbl>
    <w:p w:rsidR="00985AFD" w:rsidRPr="00985AFD" w:rsidRDefault="00985AFD" w:rsidP="00985AFD">
      <w:pPr>
        <w:spacing w:after="0" w:line="264" w:lineRule="auto"/>
        <w:rPr>
          <w:rFonts w:ascii="Georgia" w:eastAsia="Times New Roman" w:hAnsi="Georgia" w:cs="Times New Roman"/>
          <w:sz w:val="20"/>
          <w:szCs w:val="20"/>
          <w:lang w:eastAsia="en-GB"/>
        </w:rPr>
      </w:pPr>
    </w:p>
    <w:p w:rsidR="00985AFD" w:rsidRPr="00196C86" w:rsidRDefault="00985AFD" w:rsidP="00196C86">
      <w:pPr>
        <w:rPr>
          <w:rFonts w:ascii="Georgia" w:hAnsi="Georgia"/>
          <w:b/>
          <w:sz w:val="20"/>
          <w:lang w:eastAsia="en-GB"/>
        </w:rPr>
      </w:pPr>
      <w:r w:rsidRPr="00196C86">
        <w:rPr>
          <w:rFonts w:ascii="Georgia" w:hAnsi="Georgia"/>
          <w:b/>
          <w:sz w:val="20"/>
          <w:lang w:eastAsia="en-GB"/>
        </w:rPr>
        <w:t>Q3</w:t>
      </w:r>
      <w:r w:rsidRPr="00196C86">
        <w:rPr>
          <w:rFonts w:ascii="Georgia" w:hAnsi="Georgia"/>
          <w:b/>
          <w:sz w:val="20"/>
          <w:lang w:eastAsia="en-GB"/>
        </w:rPr>
        <w:tab/>
        <w:t>Do you think it is important for legislation to prohibit the sale and supply of e</w:t>
      </w:r>
      <w:r w:rsidRPr="00196C86">
        <w:rPr>
          <w:rFonts w:ascii="Georgia" w:hAnsi="Georgia"/>
          <w:b/>
          <w:sz w:val="20"/>
          <w:lang w:eastAsia="en-GB"/>
        </w:rPr>
        <w:noBreakHyphen/>
        <w:t>cigarettes to young people under 18 years of age in the same way as it prohibits the sale and supply of smoked tobacco products to young people?</w:t>
      </w:r>
    </w:p>
    <w:p w:rsidR="00985AFD" w:rsidRPr="00985AFD" w:rsidRDefault="00985AFD" w:rsidP="00985AFD">
      <w:pPr>
        <w:keepNext/>
        <w:spacing w:after="0" w:line="264" w:lineRule="auto"/>
        <w:ind w:left="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Yes</w:t>
      </w:r>
    </w:p>
    <w:p w:rsidR="00985AFD" w:rsidRPr="00985AFD" w:rsidRDefault="00985AFD" w:rsidP="00985AFD">
      <w:pPr>
        <w:keepNext/>
        <w:spacing w:before="120" w:after="120" w:line="264" w:lineRule="auto"/>
        <w:ind w:left="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As the health risks associated with using these products are yet to be fully determined, we agree a precautionary approach should be taken.</w:t>
            </w:r>
          </w:p>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There has been some concern expressed that e-cigarettes might become gate-way (entry) products for young people to then move on to smoking ordinary tobacco products.  A prohibition on purchase by persons under 18 years of age would discourage this.</w:t>
            </w:r>
          </w:p>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An age restriction of 18 years would align with age restriction for the purchase of tobacco and other restricted products such as alcohol, and therefore simplify compliance messaging.</w:t>
            </w:r>
          </w:p>
        </w:tc>
      </w:tr>
    </w:tbl>
    <w:p w:rsidR="00985AFD" w:rsidRPr="00985AFD" w:rsidRDefault="00985AFD" w:rsidP="00985AFD">
      <w:pPr>
        <w:spacing w:after="0" w:line="264" w:lineRule="auto"/>
        <w:rPr>
          <w:rFonts w:ascii="Georgia" w:eastAsia="Times New Roman" w:hAnsi="Georgia" w:cs="Times New Roman"/>
          <w:sz w:val="20"/>
          <w:szCs w:val="20"/>
          <w:lang w:eastAsia="en-GB"/>
        </w:rPr>
      </w:pPr>
    </w:p>
    <w:p w:rsidR="00985AFD" w:rsidRPr="00196C86" w:rsidRDefault="00985AFD" w:rsidP="00196C86">
      <w:pPr>
        <w:rPr>
          <w:rFonts w:ascii="Georgia" w:hAnsi="Georgia"/>
          <w:b/>
          <w:sz w:val="20"/>
          <w:lang w:eastAsia="en-GB"/>
        </w:rPr>
      </w:pPr>
      <w:r w:rsidRPr="00196C86">
        <w:rPr>
          <w:rFonts w:ascii="Georgia" w:hAnsi="Georgia"/>
          <w:b/>
          <w:sz w:val="20"/>
          <w:lang w:eastAsia="en-GB"/>
        </w:rPr>
        <w:t>Q4</w:t>
      </w:r>
      <w:r w:rsidRPr="00196C86">
        <w:rPr>
          <w:rFonts w:ascii="Georgia" w:hAnsi="Georgia"/>
          <w:b/>
          <w:sz w:val="20"/>
          <w:lang w:eastAsia="en-GB"/>
        </w:rPr>
        <w:tab/>
        <w:t>Do you think it is important for legislation to control advertising of e</w:t>
      </w:r>
      <w:r w:rsidRPr="00196C86">
        <w:rPr>
          <w:rFonts w:ascii="Georgia" w:hAnsi="Georgia"/>
          <w:b/>
          <w:sz w:val="20"/>
          <w:lang w:eastAsia="en-GB"/>
        </w:rPr>
        <w:noBreakHyphen/>
        <w:t>cigarettes in the same way as it controls advertising of smoked tobacco products?</w:t>
      </w:r>
    </w:p>
    <w:p w:rsidR="00985AFD" w:rsidRPr="00985AFD" w:rsidRDefault="00985AFD" w:rsidP="00985AFD">
      <w:pPr>
        <w:keepNext/>
        <w:spacing w:after="0" w:line="264" w:lineRule="auto"/>
        <w:ind w:left="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Yes</w:t>
      </w:r>
    </w:p>
    <w:p w:rsidR="00985AFD" w:rsidRPr="00985AFD" w:rsidRDefault="00985AFD" w:rsidP="00985AFD">
      <w:pPr>
        <w:keepNext/>
        <w:spacing w:before="120" w:after="120" w:line="264" w:lineRule="auto"/>
        <w:ind w:left="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While the early evidence suggests these products could significantly reduce the harm caused by tobacco if smokers switch to them, their use is best promoted directly to smokers through the health system (doctors and other health professionals).</w:t>
            </w:r>
          </w:p>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General advertising would be seen by a much wider audience, including young people, and might encourage non-smoking youth to take up smoking.</w:t>
            </w:r>
          </w:p>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A prohibition on advertising would be consistent with the ban on advertising of tobacco products.</w:t>
            </w:r>
          </w:p>
        </w:tc>
      </w:tr>
    </w:tbl>
    <w:p w:rsidR="00985AFD" w:rsidRPr="00985AFD" w:rsidRDefault="00985AFD" w:rsidP="00985AFD">
      <w:pPr>
        <w:spacing w:after="0" w:line="264" w:lineRule="auto"/>
        <w:rPr>
          <w:rFonts w:ascii="Georgia" w:eastAsia="Times New Roman" w:hAnsi="Georgia" w:cs="Times New Roman"/>
          <w:sz w:val="20"/>
          <w:szCs w:val="20"/>
          <w:lang w:eastAsia="en-GB"/>
        </w:rPr>
      </w:pPr>
    </w:p>
    <w:p w:rsidR="00985AFD" w:rsidRPr="00196C86" w:rsidRDefault="00985AFD" w:rsidP="00196C86">
      <w:pPr>
        <w:rPr>
          <w:rFonts w:ascii="Georgia" w:hAnsi="Georgia"/>
          <w:b/>
          <w:sz w:val="20"/>
          <w:lang w:eastAsia="en-GB"/>
        </w:rPr>
      </w:pPr>
      <w:r w:rsidRPr="00196C86">
        <w:rPr>
          <w:rFonts w:ascii="Georgia" w:hAnsi="Georgia"/>
          <w:b/>
          <w:sz w:val="20"/>
          <w:lang w:eastAsia="en-GB"/>
        </w:rPr>
        <w:t>Q5</w:t>
      </w:r>
      <w:r w:rsidRPr="00196C86">
        <w:rPr>
          <w:rFonts w:ascii="Georgia" w:hAnsi="Georgia"/>
          <w:b/>
          <w:sz w:val="20"/>
          <w:lang w:eastAsia="en-GB"/>
        </w:rPr>
        <w:tab/>
        <w:t>Do you think it is important for the SFEA to prohibit vaping in designated smoke-free areas in the same way as it prohibits smoking in such areas?</w:t>
      </w:r>
    </w:p>
    <w:p w:rsidR="00985AFD" w:rsidRPr="00985AFD" w:rsidRDefault="00985AFD" w:rsidP="00985AFD">
      <w:pPr>
        <w:spacing w:after="0" w:line="264" w:lineRule="auto"/>
        <w:ind w:left="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Yes</w:t>
      </w:r>
    </w:p>
    <w:p w:rsidR="00985AFD" w:rsidRPr="00985AFD" w:rsidRDefault="00985AFD" w:rsidP="00985AFD">
      <w:pPr>
        <w:spacing w:before="120" w:after="120" w:line="264" w:lineRule="auto"/>
        <w:ind w:left="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Until further evidence is available, a precautionary approach should be taken.  This recognises that those in close proximity to someone vaping are likely to have some exposure to vapours.</w:t>
            </w:r>
          </w:p>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Greater visibility of smoking, in any form, may increase its acceptability.  The regulatory regime should discourage non-smokers taking up smoking of any sort.</w:t>
            </w:r>
          </w:p>
        </w:tc>
      </w:tr>
    </w:tbl>
    <w:p w:rsidR="00985AFD" w:rsidRPr="00985AFD" w:rsidRDefault="00985AFD" w:rsidP="00985AFD">
      <w:pPr>
        <w:spacing w:after="0" w:line="264" w:lineRule="auto"/>
        <w:rPr>
          <w:rFonts w:ascii="Georgia" w:eastAsia="Times New Roman" w:hAnsi="Georgia" w:cs="Times New Roman"/>
          <w:sz w:val="20"/>
          <w:szCs w:val="20"/>
          <w:lang w:eastAsia="en-GB"/>
        </w:rPr>
      </w:pPr>
    </w:p>
    <w:p w:rsidR="00985AFD" w:rsidRPr="00196C86" w:rsidRDefault="00985AFD" w:rsidP="00196C86">
      <w:pPr>
        <w:rPr>
          <w:rFonts w:ascii="Georgia" w:hAnsi="Georgia"/>
          <w:b/>
          <w:sz w:val="20"/>
          <w:lang w:eastAsia="en-GB"/>
        </w:rPr>
      </w:pPr>
      <w:r w:rsidRPr="00196C86">
        <w:rPr>
          <w:rFonts w:ascii="Georgia" w:hAnsi="Georgia"/>
          <w:b/>
          <w:sz w:val="20"/>
          <w:lang w:eastAsia="en-GB"/>
        </w:rPr>
        <w:t>Q6</w:t>
      </w:r>
      <w:r w:rsidRPr="00196C86">
        <w:rPr>
          <w:rFonts w:ascii="Georgia" w:hAnsi="Georgia"/>
          <w:b/>
          <w:sz w:val="20"/>
          <w:lang w:eastAsia="en-GB"/>
        </w:rPr>
        <w:tab/>
        <w:t>Do you agree that other controls in the SFEA for smoked tobacco products should apply to e</w:t>
      </w:r>
      <w:r w:rsidRPr="00196C86">
        <w:rPr>
          <w:rFonts w:ascii="Georgia" w:hAnsi="Georgia"/>
          <w:b/>
          <w:sz w:val="20"/>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985AFD" w:rsidRPr="00985AFD" w:rsidTr="00985AFD">
        <w:trPr>
          <w:cantSplit/>
        </w:trPr>
        <w:tc>
          <w:tcPr>
            <w:tcW w:w="3828" w:type="dxa"/>
            <w:shd w:val="clear" w:color="auto" w:fill="auto"/>
          </w:tcPr>
          <w:p w:rsidR="00985AFD" w:rsidRPr="00985AFD" w:rsidRDefault="00985AFD" w:rsidP="00985AFD">
            <w:pPr>
              <w:spacing w:before="60" w:after="60" w:line="240" w:lineRule="auto"/>
              <w:rPr>
                <w:rFonts w:ascii="Georgia" w:eastAsia="Times New Roman" w:hAnsi="Georgia" w:cs="Times New Roman"/>
                <w:b/>
                <w:sz w:val="20"/>
                <w:szCs w:val="20"/>
                <w:lang w:eastAsia="en-GB"/>
              </w:rPr>
            </w:pPr>
            <w:r w:rsidRPr="00985AFD">
              <w:rPr>
                <w:rFonts w:ascii="Georgia" w:eastAsia="Times New Roman" w:hAnsi="Georgia" w:cs="Times New Roman"/>
                <w:b/>
                <w:sz w:val="20"/>
                <w:szCs w:val="20"/>
                <w:lang w:eastAsia="en-GB"/>
              </w:rPr>
              <w:t>Control</w:t>
            </w:r>
          </w:p>
        </w:tc>
        <w:tc>
          <w:tcPr>
            <w:tcW w:w="63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b/>
                <w:sz w:val="20"/>
                <w:szCs w:val="20"/>
                <w:lang w:eastAsia="en-GB"/>
              </w:rPr>
            </w:pPr>
            <w:r w:rsidRPr="00985AFD">
              <w:rPr>
                <w:rFonts w:ascii="Georgia" w:eastAsia="Times New Roman" w:hAnsi="Georgia" w:cs="Times New Roman"/>
                <w:b/>
                <w:sz w:val="20"/>
                <w:szCs w:val="20"/>
                <w:lang w:eastAsia="en-GB"/>
              </w:rPr>
              <w:t>Yes</w:t>
            </w:r>
          </w:p>
        </w:tc>
        <w:tc>
          <w:tcPr>
            <w:tcW w:w="63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b/>
                <w:sz w:val="20"/>
                <w:szCs w:val="20"/>
                <w:lang w:eastAsia="en-GB"/>
              </w:rPr>
            </w:pPr>
            <w:r w:rsidRPr="00985AFD">
              <w:rPr>
                <w:rFonts w:ascii="Georgia" w:eastAsia="Times New Roman" w:hAnsi="Georgia" w:cs="Times New Roman"/>
                <w:b/>
                <w:sz w:val="20"/>
                <w:szCs w:val="20"/>
                <w:lang w:eastAsia="en-GB"/>
              </w:rPr>
              <w:t>No</w:t>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b/>
                <w:sz w:val="20"/>
                <w:szCs w:val="20"/>
                <w:lang w:eastAsia="en-GB"/>
              </w:rPr>
            </w:pPr>
            <w:r w:rsidRPr="00985AFD">
              <w:rPr>
                <w:rFonts w:ascii="Georgia" w:eastAsia="Times New Roman" w:hAnsi="Georgia" w:cs="Times New Roman"/>
                <w:b/>
                <w:sz w:val="20"/>
                <w:szCs w:val="20"/>
                <w:lang w:eastAsia="en-GB"/>
              </w:rPr>
              <w:t>Reasons/ additional comments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Requirement for graphic health warnings</w:t>
            </w:r>
          </w:p>
        </w:tc>
        <w:tc>
          <w:tcPr>
            <w:tcW w:w="63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Health warnings should not be required for non-nicotine products (because the health risks are uncertain and health warnings could be misleading), but should be required for nicotine-containing ones, perhaps unless below a specified.</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lastRenderedPageBreak/>
              <w:t>Prohibition on displaying products in sales outlets</w:t>
            </w:r>
          </w:p>
        </w:tc>
        <w:tc>
          <w:tcPr>
            <w:tcW w:w="63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sym w:font="Wingdings" w:char="F0FE"/>
            </w:r>
          </w:p>
        </w:tc>
        <w:tc>
          <w:tcPr>
            <w:tcW w:w="63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This would be consistent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Restriction on use of vending machines</w:t>
            </w:r>
          </w:p>
        </w:tc>
        <w:tc>
          <w:tcPr>
            <w:tcW w:w="63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sym w:font="Wingdings" w:char="F0FE"/>
            </w:r>
          </w:p>
        </w:tc>
        <w:tc>
          <w:tcPr>
            <w:tcW w:w="63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Requirement to provide annual returns on sales data</w:t>
            </w:r>
          </w:p>
        </w:tc>
        <w:tc>
          <w:tcPr>
            <w:tcW w:w="63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sym w:font="Wingdings" w:char="F0FE"/>
            </w:r>
          </w:p>
        </w:tc>
        <w:tc>
          <w:tcPr>
            <w:tcW w:w="63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This data will be important to assessing the uptake of e-cigarettes and their effect on tobacco sales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Requirement to disclose product content and composition</w:t>
            </w:r>
          </w:p>
        </w:tc>
        <w:tc>
          <w:tcPr>
            <w:tcW w:w="63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sym w:font="Wingdings" w:char="F0FE"/>
            </w:r>
          </w:p>
        </w:tc>
        <w:tc>
          <w:tcPr>
            <w:tcW w:w="63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This is important to enable consumers to exercise informed choice.</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Regulations concerning ingredients (eg, nicotine content and/or flavours)</w:t>
            </w:r>
          </w:p>
        </w:tc>
        <w:tc>
          <w:tcPr>
            <w:tcW w:w="63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sym w:font="Wingdings" w:char="F0FE"/>
            </w:r>
          </w:p>
        </w:tc>
        <w:tc>
          <w:tcPr>
            <w:tcW w:w="63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This is necessary to manage the safety profile of products e.g. upper limits/prohibited substances etc.</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Requirement for annual testing of product composition</w:t>
            </w:r>
          </w:p>
        </w:tc>
        <w:tc>
          <w:tcPr>
            <w:tcW w:w="63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Unsure.  Should be consistent with regulations for tobacco products.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Prohibition on free distribution and awards associated with sales</w:t>
            </w:r>
          </w:p>
        </w:tc>
        <w:tc>
          <w:tcPr>
            <w:tcW w:w="63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sym w:font="Wingdings" w:char="F0FE"/>
            </w:r>
          </w:p>
        </w:tc>
        <w:tc>
          <w:tcPr>
            <w:tcW w:w="63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Should be consistent with regulations for tobacco products.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Prohibition on discounting</w:t>
            </w:r>
          </w:p>
        </w:tc>
        <w:tc>
          <w:tcPr>
            <w:tcW w:w="63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sym w:font="Wingdings" w:char="F0FE"/>
            </w:r>
          </w:p>
        </w:tc>
        <w:tc>
          <w:tcPr>
            <w:tcW w:w="63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Should be consistent with the regime for tobacco products.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Prohibition on advertising and sponsorship</w:t>
            </w:r>
          </w:p>
        </w:tc>
        <w:tc>
          <w:tcPr>
            <w:tcW w:w="63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sym w:font="Wingdings" w:char="F0FE"/>
            </w:r>
          </w:p>
        </w:tc>
        <w:tc>
          <w:tcPr>
            <w:tcW w:w="63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Should be consistent with the regime for tobacco products.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Requirement for standardised packaging</w:t>
            </w:r>
          </w:p>
        </w:tc>
        <w:tc>
          <w:tcPr>
            <w:tcW w:w="63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sym w:font="Wingdings" w:char="F0FE"/>
            </w:r>
          </w:p>
        </w:tc>
        <w:tc>
          <w:tcPr>
            <w:tcW w:w="63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Not for non-nicotine product but for nicotine containing ones.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Other</w:t>
            </w:r>
          </w:p>
        </w:tc>
        <w:tc>
          <w:tcPr>
            <w:tcW w:w="63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p>
        </w:tc>
      </w:tr>
    </w:tbl>
    <w:p w:rsidR="00985AFD" w:rsidRPr="00985AFD" w:rsidRDefault="00985AFD" w:rsidP="00985AFD">
      <w:pPr>
        <w:spacing w:after="0" w:line="264" w:lineRule="auto"/>
        <w:rPr>
          <w:rFonts w:ascii="Georgia" w:eastAsia="Times New Roman" w:hAnsi="Georgia" w:cs="Times New Roman"/>
          <w:sz w:val="20"/>
          <w:szCs w:val="20"/>
          <w:lang w:eastAsia="en-GB"/>
        </w:rPr>
      </w:pPr>
    </w:p>
    <w:p w:rsidR="00985AFD" w:rsidRPr="00196C86" w:rsidRDefault="00985AFD" w:rsidP="00196C86">
      <w:pPr>
        <w:rPr>
          <w:rFonts w:ascii="Georgia" w:hAnsi="Georgia"/>
          <w:b/>
          <w:sz w:val="20"/>
          <w:lang w:eastAsia="en-GB"/>
        </w:rPr>
      </w:pPr>
      <w:r w:rsidRPr="00196C86">
        <w:rPr>
          <w:rFonts w:ascii="Georgia" w:hAnsi="Georgia"/>
          <w:b/>
          <w:sz w:val="20"/>
          <w:lang w:eastAsia="en-GB"/>
        </w:rPr>
        <w:t>Q7</w:t>
      </w:r>
      <w:r w:rsidRPr="00196C86">
        <w:rPr>
          <w:rFonts w:ascii="Georgia" w:hAnsi="Georgia"/>
          <w:b/>
          <w:sz w:val="20"/>
          <w:lang w:eastAsia="en-GB"/>
        </w:rPr>
        <w:tab/>
        <w:t>Do you think it is important for legislation to impose some form of excise or excise-equivalent duty on nicotine e-liquid, as it does on tobacco products?</w:t>
      </w:r>
    </w:p>
    <w:p w:rsidR="00985AFD" w:rsidRPr="00985AFD" w:rsidRDefault="00985AFD" w:rsidP="00985AFD">
      <w:pPr>
        <w:spacing w:after="0" w:line="264" w:lineRule="auto"/>
        <w:ind w:left="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Yes</w:t>
      </w:r>
    </w:p>
    <w:p w:rsidR="00985AFD" w:rsidRPr="00985AFD" w:rsidRDefault="00985AFD" w:rsidP="00985AFD">
      <w:pPr>
        <w:spacing w:before="120" w:after="120" w:line="264" w:lineRule="auto"/>
        <w:ind w:left="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On nicotine e-liquid yes, however, not on non-nicotine products.  Excise on low-nicotine products should reflect their lower health impacts, and incentivise smokers to switch.</w:t>
            </w:r>
          </w:p>
        </w:tc>
      </w:tr>
    </w:tbl>
    <w:p w:rsidR="00985AFD" w:rsidRPr="00985AFD" w:rsidRDefault="00985AFD" w:rsidP="00985AFD">
      <w:pPr>
        <w:spacing w:after="0" w:line="264" w:lineRule="auto"/>
        <w:rPr>
          <w:rFonts w:ascii="Georgia" w:eastAsia="Times New Roman" w:hAnsi="Georgia" w:cs="Times New Roman"/>
          <w:sz w:val="20"/>
          <w:szCs w:val="20"/>
          <w:lang w:eastAsia="en-GB"/>
        </w:rPr>
      </w:pPr>
    </w:p>
    <w:p w:rsidR="00985AFD" w:rsidRPr="00196C86" w:rsidRDefault="00985AFD" w:rsidP="00196C86">
      <w:pPr>
        <w:rPr>
          <w:rFonts w:ascii="Georgia" w:hAnsi="Georgia"/>
          <w:b/>
          <w:sz w:val="20"/>
          <w:lang w:eastAsia="en-GB"/>
        </w:rPr>
      </w:pPr>
      <w:r w:rsidRPr="00196C86">
        <w:rPr>
          <w:rFonts w:ascii="Georgia" w:hAnsi="Georgia"/>
          <w:b/>
          <w:sz w:val="20"/>
          <w:lang w:eastAsia="en-GB"/>
        </w:rPr>
        <w:t>Q8</w:t>
      </w:r>
      <w:r w:rsidRPr="00196C86">
        <w:rPr>
          <w:rFonts w:ascii="Georgia" w:hAnsi="Georgia"/>
          <w:b/>
          <w:sz w:val="20"/>
          <w:lang w:eastAsia="en-GB"/>
        </w:rPr>
        <w:tab/>
        <w:t>Do you think quality control of and safety standards for e</w:t>
      </w:r>
      <w:r w:rsidRPr="00196C86">
        <w:rPr>
          <w:rFonts w:ascii="Georgia" w:hAnsi="Georgia"/>
          <w:b/>
          <w:sz w:val="20"/>
          <w:lang w:eastAsia="en-GB"/>
        </w:rPr>
        <w:noBreakHyphen/>
        <w:t>cigarettes are needed?</w:t>
      </w:r>
    </w:p>
    <w:p w:rsidR="00985AFD" w:rsidRPr="00985AFD" w:rsidRDefault="00985AFD" w:rsidP="00985AFD">
      <w:pPr>
        <w:spacing w:after="0" w:line="264" w:lineRule="auto"/>
        <w:ind w:left="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Yes </w:t>
      </w:r>
      <w:r w:rsidRPr="00985AFD">
        <w:rPr>
          <w:rFonts w:ascii="Georgia" w:eastAsia="Times New Roman" w:hAnsi="Georgia" w:cs="Times New Roman"/>
          <w:sz w:val="20"/>
          <w:szCs w:val="20"/>
          <w:lang w:eastAsia="en-GB"/>
        </w:rPr>
        <w:sym w:font="Wingdings" w:char="F0FE"/>
      </w:r>
      <w:r w:rsidRPr="00985AFD">
        <w:rPr>
          <w:rFonts w:ascii="Georgia" w:eastAsia="Times New Roman" w:hAnsi="Georgia" w:cs="Times New Roman"/>
          <w:sz w:val="20"/>
          <w:szCs w:val="20"/>
          <w:lang w:eastAsia="en-GB"/>
        </w:rPr>
        <w:tab/>
        <w:t xml:space="preserve">No </w:t>
      </w: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p w:rsidR="00985AFD" w:rsidRPr="00985AFD" w:rsidRDefault="00985AFD" w:rsidP="00985AFD">
      <w:pPr>
        <w:spacing w:before="120" w:after="120" w:line="264" w:lineRule="auto"/>
        <w:ind w:left="567"/>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985AFD" w:rsidRPr="00985AFD" w:rsidTr="00985AFD">
        <w:trPr>
          <w:cantSplit/>
        </w:trPr>
        <w:tc>
          <w:tcPr>
            <w:tcW w:w="3828" w:type="dxa"/>
            <w:shd w:val="clear" w:color="auto" w:fill="auto"/>
          </w:tcPr>
          <w:p w:rsidR="00985AFD" w:rsidRPr="00985AFD" w:rsidRDefault="00985AFD" w:rsidP="00985AFD">
            <w:pPr>
              <w:spacing w:before="60" w:after="60" w:line="240" w:lineRule="auto"/>
              <w:rPr>
                <w:rFonts w:ascii="Georgia" w:eastAsia="Times New Roman" w:hAnsi="Georgia" w:cs="Times New Roman"/>
                <w:b/>
                <w:sz w:val="20"/>
                <w:szCs w:val="20"/>
                <w:lang w:eastAsia="en-GB"/>
              </w:rPr>
            </w:pPr>
            <w:r w:rsidRPr="00985AFD">
              <w:rPr>
                <w:rFonts w:ascii="Georgia" w:eastAsia="Times New Roman" w:hAnsi="Georgia" w:cs="Times New Roman"/>
                <w:b/>
                <w:sz w:val="20"/>
                <w:szCs w:val="20"/>
                <w:lang w:eastAsia="en-GB"/>
              </w:rPr>
              <w:t>Area of concern</w:t>
            </w:r>
          </w:p>
        </w:tc>
        <w:tc>
          <w:tcPr>
            <w:tcW w:w="56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b/>
                <w:sz w:val="20"/>
                <w:szCs w:val="20"/>
                <w:lang w:eastAsia="en-GB"/>
              </w:rPr>
            </w:pPr>
            <w:r w:rsidRPr="00985AFD">
              <w:rPr>
                <w:rFonts w:ascii="Georgia" w:eastAsia="Times New Roman" w:hAnsi="Georgia" w:cs="Times New Roman"/>
                <w:b/>
                <w:sz w:val="20"/>
                <w:szCs w:val="20"/>
                <w:lang w:eastAsia="en-GB"/>
              </w:rPr>
              <w:t>Yes</w:t>
            </w:r>
          </w:p>
        </w:tc>
        <w:tc>
          <w:tcPr>
            <w:tcW w:w="70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b/>
                <w:sz w:val="20"/>
                <w:szCs w:val="20"/>
                <w:lang w:eastAsia="en-GB"/>
              </w:rPr>
            </w:pPr>
            <w:r w:rsidRPr="00985AFD">
              <w:rPr>
                <w:rFonts w:ascii="Georgia" w:eastAsia="Times New Roman" w:hAnsi="Georgia" w:cs="Times New Roman"/>
                <w:b/>
                <w:sz w:val="20"/>
                <w:szCs w:val="20"/>
                <w:lang w:eastAsia="en-GB"/>
              </w:rPr>
              <w:t>No</w:t>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b/>
                <w:sz w:val="20"/>
                <w:szCs w:val="20"/>
                <w:lang w:eastAsia="en-GB"/>
              </w:rPr>
            </w:pPr>
            <w:r w:rsidRPr="00985AFD">
              <w:rPr>
                <w:rFonts w:ascii="Georgia" w:eastAsia="Times New Roman" w:hAnsi="Georgia" w:cs="Times New Roman"/>
                <w:b/>
                <w:sz w:val="20"/>
                <w:szCs w:val="20"/>
                <w:lang w:eastAsia="en-GB"/>
              </w:rPr>
              <w:t>Reasons/additional comments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Childproof containers</w:t>
            </w:r>
          </w:p>
        </w:tc>
        <w:tc>
          <w:tcPr>
            <w:tcW w:w="56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Unsure.  We are not qualified to comment on the toxicity of these products, however childproof packaging would only be necessary if accidental ingestion were to cause illness.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Safe disposal of e</w:t>
            </w:r>
            <w:r w:rsidRPr="00985AFD">
              <w:rPr>
                <w:rFonts w:ascii="Georgia" w:eastAsia="Times New Roman" w:hAnsi="Georgia" w:cs="Times New Roman"/>
                <w:sz w:val="20"/>
                <w:szCs w:val="20"/>
                <w:lang w:eastAsia="en-GB"/>
              </w:rPr>
              <w:noBreakHyphen/>
              <w:t>cigarette devices and liquids</w:t>
            </w:r>
          </w:p>
        </w:tc>
        <w:tc>
          <w:tcPr>
            <w:tcW w:w="56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Unsure.  We are not qualified to comment on the products’ risk profile.  We suggest this requires a proper risk assessment.  Appropriate risk management principles should apply.</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lastRenderedPageBreak/>
              <w:t>Ability of device to prevent accidents</w:t>
            </w:r>
          </w:p>
        </w:tc>
        <w:tc>
          <w:tcPr>
            <w:tcW w:w="56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sym w:font="Wingdings" w:char="F0FE"/>
            </w:r>
          </w:p>
        </w:tc>
        <w:tc>
          <w:tcPr>
            <w:tcW w:w="70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Based on risk assessment.</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Good manufacturing practice</w:t>
            </w:r>
          </w:p>
        </w:tc>
        <w:tc>
          <w:tcPr>
            <w:tcW w:w="56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sym w:font="Wingdings" w:char="F0FE"/>
            </w:r>
          </w:p>
        </w:tc>
        <w:tc>
          <w:tcPr>
            <w:tcW w:w="70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This is a standard requirement for supermarket suppliers.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Purity and grade of nicotine</w:t>
            </w:r>
          </w:p>
        </w:tc>
        <w:tc>
          <w:tcPr>
            <w:tcW w:w="56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Unsure.  Should be consistent with regime for tobacco.</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Registration of products</w:t>
            </w:r>
          </w:p>
        </w:tc>
        <w:tc>
          <w:tcPr>
            <w:tcW w:w="56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Approach should be consistent with tobacco regime.</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A testing regime to confirm product safety and contents purity</w:t>
            </w:r>
          </w:p>
        </w:tc>
        <w:tc>
          <w:tcPr>
            <w:tcW w:w="56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sym w:font="Wingdings" w:char="F0FE"/>
            </w:r>
          </w:p>
        </w:tc>
        <w:tc>
          <w:tcPr>
            <w:tcW w:w="70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This could fall into compliance and enforcement activity where testing would be done randomly.</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Maximum allowable volume of e-liquid in retail sales</w:t>
            </w:r>
          </w:p>
        </w:tc>
        <w:tc>
          <w:tcPr>
            <w:tcW w:w="56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Unsure of what is being asked?  Maximum volume of e-liquid in a single device (possibly has some merit), or maximum quantity permitted to be sold in a single sales transaction (impractical to enforce).  The topic requires further discussion.</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highlight w:val="cyan"/>
                <w:lang w:eastAsia="en-GB"/>
              </w:rPr>
            </w:pPr>
            <w:r w:rsidRPr="00985AFD">
              <w:rPr>
                <w:rFonts w:ascii="Georgia" w:eastAsia="Times New Roman" w:hAnsi="Georgia" w:cs="Times New Roman"/>
                <w:sz w:val="20"/>
                <w:szCs w:val="20"/>
                <w:lang w:eastAsia="en-GB"/>
              </w:rPr>
              <w:t>Maximum concentration of nicotine e-liquid</w:t>
            </w:r>
          </w:p>
        </w:tc>
        <w:tc>
          <w:tcPr>
            <w:tcW w:w="56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sym w:font="Wingdings" w:char="F0FE"/>
            </w:r>
          </w:p>
        </w:tc>
        <w:tc>
          <w:tcPr>
            <w:tcW w:w="70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Approach should be consistent with tobacco regulation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Mixing of e-liquids at (or before) point of sale</w:t>
            </w:r>
          </w:p>
        </w:tc>
        <w:tc>
          <w:tcPr>
            <w:tcW w:w="56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sym w:font="Wingdings" w:char="F0FE"/>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To ensure good manufacturing practice can be adhered to, manufacture should occur in a dedicated facility.</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Other</w:t>
            </w:r>
          </w:p>
        </w:tc>
        <w:tc>
          <w:tcPr>
            <w:tcW w:w="567"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0"/>
                <w:szCs w:val="20"/>
                <w:lang w:eastAsia="en-GB"/>
              </w:rPr>
              <w:instrText xml:space="preserve"> FORMCHECKBOX </w:instrText>
            </w:r>
            <w:r w:rsidR="00007596">
              <w:rPr>
                <w:rFonts w:ascii="Georgia" w:eastAsia="Times New Roman" w:hAnsi="Georgia" w:cs="Times New Roman"/>
                <w:sz w:val="20"/>
                <w:szCs w:val="20"/>
                <w:lang w:eastAsia="en-GB"/>
              </w:rPr>
            </w:r>
            <w:r w:rsidR="00007596">
              <w:rPr>
                <w:rFonts w:ascii="Georgia" w:eastAsia="Times New Roman" w:hAnsi="Georgia" w:cs="Times New Roman"/>
                <w:sz w:val="20"/>
                <w:szCs w:val="20"/>
                <w:lang w:eastAsia="en-GB"/>
              </w:rPr>
              <w:fldChar w:fldCharType="separate"/>
            </w:r>
            <w:r w:rsidRPr="00985AFD">
              <w:rPr>
                <w:rFonts w:ascii="Georgia" w:eastAsia="Times New Roman" w:hAnsi="Georgia" w:cs="Times New Roman"/>
                <w:sz w:val="20"/>
                <w:szCs w:val="20"/>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Georgia" w:eastAsia="Times New Roman" w:hAnsi="Georgia" w:cs="Times New Roman"/>
                <w:sz w:val="20"/>
                <w:szCs w:val="20"/>
                <w:lang w:eastAsia="en-GB"/>
              </w:rPr>
            </w:pPr>
          </w:p>
        </w:tc>
      </w:tr>
    </w:tbl>
    <w:p w:rsidR="00985AFD" w:rsidRPr="00985AFD" w:rsidRDefault="00985AFD" w:rsidP="00985AFD">
      <w:pPr>
        <w:spacing w:after="0" w:line="264" w:lineRule="auto"/>
        <w:rPr>
          <w:rFonts w:ascii="Georgia" w:eastAsia="Times New Roman" w:hAnsi="Georgia" w:cs="Times New Roman"/>
          <w:sz w:val="20"/>
          <w:szCs w:val="20"/>
          <w:lang w:eastAsia="en-GB"/>
        </w:rPr>
      </w:pPr>
    </w:p>
    <w:p w:rsidR="00985AFD" w:rsidRPr="00196C86" w:rsidRDefault="00985AFD" w:rsidP="00196C86">
      <w:pPr>
        <w:rPr>
          <w:rFonts w:ascii="Georgia" w:hAnsi="Georgia"/>
          <w:b/>
          <w:sz w:val="20"/>
          <w:lang w:eastAsia="en-GB"/>
        </w:rPr>
      </w:pPr>
      <w:r w:rsidRPr="00196C86">
        <w:rPr>
          <w:rFonts w:ascii="Georgia" w:hAnsi="Georgia"/>
          <w:b/>
          <w:sz w:val="20"/>
          <w:lang w:eastAsia="en-GB"/>
        </w:rPr>
        <w:t>Q9</w:t>
      </w:r>
      <w:r w:rsidRPr="00196C86">
        <w:rPr>
          <w:rFonts w:ascii="Georgia" w:hAnsi="Georgia"/>
          <w:b/>
          <w:sz w:val="20"/>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If the products are to be sold, they should be permitted to be sold in all outlets permitted to sell tobacco products.  This will ensure wide availability and access for consumers.</w:t>
            </w:r>
          </w:p>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While we are recommending a precautionary approach to the sale of these product, in a manner that is consistent with the regime that applies for tobacco products, we would recommend a full review of the regulatory regime in 3-5 years.  Should the evidence at that time support greater promotion of these products as a harm reduction measure, it might be appropriate to relax some of the regulatory restrictions e.g. advertising.</w:t>
            </w:r>
          </w:p>
        </w:tc>
      </w:tr>
    </w:tbl>
    <w:p w:rsidR="00985AFD" w:rsidRPr="00985AFD" w:rsidRDefault="00985AFD" w:rsidP="00985AFD">
      <w:pPr>
        <w:spacing w:after="0" w:line="264" w:lineRule="auto"/>
        <w:rPr>
          <w:rFonts w:ascii="Georgia" w:eastAsia="Times New Roman" w:hAnsi="Georgia" w:cs="Times New Roman"/>
          <w:sz w:val="20"/>
          <w:szCs w:val="20"/>
          <w:lang w:eastAsia="en-GB"/>
        </w:rPr>
      </w:pPr>
    </w:p>
    <w:p w:rsidR="00985AFD" w:rsidRPr="00196C86" w:rsidRDefault="00985AFD" w:rsidP="00196C86">
      <w:pPr>
        <w:rPr>
          <w:rFonts w:ascii="Georgia" w:hAnsi="Georgia"/>
          <w:b/>
          <w:sz w:val="20"/>
          <w:lang w:eastAsia="en-GB"/>
        </w:rPr>
      </w:pPr>
      <w:r w:rsidRPr="00196C86">
        <w:rPr>
          <w:rFonts w:ascii="Georgia" w:hAnsi="Georgia"/>
          <w:b/>
          <w:sz w:val="20"/>
          <w:lang w:eastAsia="en-GB"/>
        </w:rPr>
        <w:t>Additional information on sales and use</w:t>
      </w:r>
    </w:p>
    <w:p w:rsidR="00985AFD" w:rsidRPr="00196C86" w:rsidRDefault="00985AFD" w:rsidP="00196C86">
      <w:pPr>
        <w:rPr>
          <w:rFonts w:ascii="Georgia" w:hAnsi="Georgia"/>
          <w:b/>
          <w:sz w:val="20"/>
          <w:lang w:eastAsia="en-GB"/>
        </w:rPr>
      </w:pPr>
      <w:r w:rsidRPr="00196C86">
        <w:rPr>
          <w:rFonts w:ascii="Georgia" w:hAnsi="Georgia" w:cs="Arial"/>
          <w:b/>
          <w:sz w:val="20"/>
          <w:lang w:eastAsia="en-GB"/>
        </w:rPr>
        <w:t>Q10</w:t>
      </w:r>
      <w:r w:rsidRPr="00196C86">
        <w:rPr>
          <w:rFonts w:ascii="Georgia" w:hAnsi="Georgia" w:cs="Arial"/>
          <w:b/>
          <w:sz w:val="20"/>
          <w:lang w:eastAsia="en-GB"/>
        </w:rPr>
        <w:tab/>
      </w:r>
      <w:r w:rsidRPr="00196C86">
        <w:rPr>
          <w:rFonts w:ascii="Georgia" w:hAnsi="Georgia"/>
          <w:b/>
          <w:sz w:val="20"/>
          <w:lang w:eastAsia="en-GB"/>
        </w:rPr>
        <w:t>Can you assist us by providing information on the sale of e</w:t>
      </w:r>
      <w:r w:rsidRPr="00196C86">
        <w:rPr>
          <w:rFonts w:ascii="Georgia" w:hAnsi="Georgia"/>
          <w:b/>
          <w:sz w:val="20"/>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985AFD" w:rsidRPr="00985AFD" w:rsidTr="00985AFD">
        <w:trPr>
          <w:cantSplit/>
          <w:trHeight w:val="595"/>
        </w:trPr>
        <w:tc>
          <w:tcPr>
            <w:tcW w:w="8618"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We do not currently sell these products.</w:t>
            </w:r>
          </w:p>
        </w:tc>
      </w:tr>
    </w:tbl>
    <w:p w:rsidR="00985AFD" w:rsidRPr="00985AFD" w:rsidRDefault="00985AFD" w:rsidP="00985AFD">
      <w:pPr>
        <w:spacing w:after="0" w:line="264" w:lineRule="auto"/>
        <w:rPr>
          <w:rFonts w:ascii="Georgia" w:eastAsia="Times New Roman" w:hAnsi="Georgia" w:cs="Times New Roman"/>
          <w:sz w:val="20"/>
          <w:szCs w:val="20"/>
          <w:lang w:eastAsia="en-GB"/>
        </w:rPr>
      </w:pPr>
    </w:p>
    <w:p w:rsidR="00985AFD" w:rsidRPr="00196C86" w:rsidRDefault="00985AFD" w:rsidP="00196C86">
      <w:pPr>
        <w:rPr>
          <w:rFonts w:ascii="Georgia" w:hAnsi="Georgia"/>
          <w:b/>
          <w:sz w:val="20"/>
          <w:lang w:eastAsia="en-GB"/>
        </w:rPr>
      </w:pPr>
      <w:r w:rsidRPr="00196C86">
        <w:rPr>
          <w:rFonts w:ascii="Georgia" w:hAnsi="Georgia" w:cs="Arial"/>
          <w:b/>
          <w:sz w:val="20"/>
          <w:lang w:eastAsia="en-GB"/>
        </w:rPr>
        <w:t>Q11</w:t>
      </w:r>
      <w:r w:rsidRPr="00196C86">
        <w:rPr>
          <w:rFonts w:ascii="Georgia" w:hAnsi="Georgia" w:cs="Arial"/>
          <w:b/>
          <w:sz w:val="20"/>
          <w:lang w:eastAsia="en-GB"/>
        </w:rPr>
        <w:tab/>
      </w:r>
      <w:r w:rsidRPr="00196C86">
        <w:rPr>
          <w:rFonts w:ascii="Georgia" w:hAnsi="Georgia"/>
          <w:b/>
          <w:sz w:val="20"/>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86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If the law was to permit the sale of these product in the grocery channel, as for tobacco, it is likely that we would list these products for sale through our various retail outlets.</w:t>
            </w:r>
          </w:p>
        </w:tc>
      </w:tr>
    </w:tbl>
    <w:p w:rsidR="00985AFD" w:rsidRPr="00985AFD" w:rsidRDefault="00985AFD" w:rsidP="00985AFD">
      <w:pPr>
        <w:spacing w:after="0" w:line="264" w:lineRule="auto"/>
        <w:rPr>
          <w:rFonts w:ascii="Georgia" w:eastAsia="Times New Roman" w:hAnsi="Georgia" w:cs="Times New Roman"/>
          <w:sz w:val="20"/>
          <w:szCs w:val="20"/>
          <w:lang w:eastAsia="en-GB"/>
        </w:rPr>
      </w:pPr>
    </w:p>
    <w:p w:rsidR="008C5B3C" w:rsidRPr="00196C86" w:rsidRDefault="008C5B3C" w:rsidP="008C5B3C">
      <w:pPr>
        <w:rPr>
          <w:rFonts w:ascii="Georgia" w:hAnsi="Georgia"/>
          <w:b/>
          <w:lang w:eastAsia="en-GB"/>
        </w:rPr>
      </w:pPr>
      <w:r w:rsidRPr="00196C86">
        <w:rPr>
          <w:rFonts w:ascii="Georgia" w:hAnsi="Georgia"/>
          <w:b/>
          <w:lang w:eastAsia="en-GB"/>
        </w:rPr>
        <w:t>Q12</w:t>
      </w:r>
      <w:r w:rsidRPr="00196C86">
        <w:rPr>
          <w:rFonts w:ascii="Georgia" w:hAnsi="Georgia"/>
          <w:b/>
          <w:lang w:eastAsia="en-GB"/>
        </w:rPr>
        <w:tab/>
        <w:t>If you are using nicotine e</w:t>
      </w:r>
      <w:r w:rsidRPr="00196C86">
        <w:rPr>
          <w:rFonts w:ascii="Georgia" w:hAnsi="Georgia"/>
          <w:b/>
          <w:lang w:eastAsia="en-GB"/>
        </w:rPr>
        <w:noBreakHyphen/>
        <w:t>cigarettes: how long have you been using them, how often do you use them, how much do you spend on them per week and where do you buy them?</w:t>
      </w:r>
    </w:p>
    <w:p w:rsidR="0008574D" w:rsidRPr="008C5B3C" w:rsidRDefault="008C5B3C">
      <w:pPr>
        <w:rPr>
          <w:rFonts w:ascii="Georgia" w:hAnsi="Georgia"/>
        </w:rPr>
      </w:pPr>
      <w:r w:rsidRPr="008C5B3C">
        <w:rPr>
          <w:rFonts w:ascii="Georgia" w:hAnsi="Georgia"/>
        </w:rPr>
        <w:lastRenderedPageBreak/>
        <w:t>N.A</w:t>
      </w:r>
    </w:p>
    <w:p w:rsidR="0008574D" w:rsidRDefault="0008574D">
      <w:pPr>
        <w:rPr>
          <w:color w:val="FF0000"/>
        </w:rPr>
      </w:pPr>
    </w:p>
    <w:p w:rsidR="0008574D" w:rsidRPr="00985AFD" w:rsidRDefault="0008574D" w:rsidP="0008574D">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220 – Individual</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08574D" w:rsidRPr="00FA117E" w:rsidTr="0008574D">
        <w:trPr>
          <w:cantSplit/>
        </w:trPr>
        <w:tc>
          <w:tcPr>
            <w:tcW w:w="4307" w:type="dxa"/>
            <w:tcBorders>
              <w:top w:val="nil"/>
              <w:bottom w:val="nil"/>
            </w:tcBorders>
          </w:tcPr>
          <w:p w:rsidR="0008574D" w:rsidRPr="00FA117E" w:rsidRDefault="0008574D" w:rsidP="0008574D">
            <w:pPr>
              <w:pStyle w:val="Heading3"/>
              <w:spacing w:after="240"/>
            </w:pPr>
            <w:r w:rsidRPr="00FA117E">
              <w:t>Your details</w:t>
            </w:r>
          </w:p>
          <w:p w:rsidR="0008574D" w:rsidRPr="00FA117E" w:rsidRDefault="0008574D" w:rsidP="0008574D">
            <w:pPr>
              <w:pStyle w:val="TableText"/>
              <w:tabs>
                <w:tab w:val="right" w:pos="4199"/>
              </w:tabs>
              <w:spacing w:before="0"/>
              <w:rPr>
                <w:rFonts w:cs="Arial"/>
                <w:szCs w:val="22"/>
              </w:rPr>
            </w:pPr>
            <w:r w:rsidRPr="00FA117E">
              <w:rPr>
                <w:rFonts w:ascii="Georgia" w:hAnsi="Georgia"/>
                <w:sz w:val="22"/>
                <w:szCs w:val="22"/>
              </w:rPr>
              <w:t>This submission was completed by:</w:t>
            </w:r>
            <w:r w:rsidRPr="00FA117E">
              <w:rPr>
                <w:rFonts w:cs="Arial"/>
                <w:szCs w:val="22"/>
              </w:rPr>
              <w:tab/>
            </w:r>
            <w:r w:rsidRPr="00FA117E">
              <w:rPr>
                <w:rFonts w:cs="Arial"/>
                <w:i/>
                <w:sz w:val="16"/>
                <w:szCs w:val="22"/>
              </w:rPr>
              <w:t>(name)</w:t>
            </w:r>
          </w:p>
        </w:tc>
        <w:tc>
          <w:tcPr>
            <w:tcW w:w="5103" w:type="dxa"/>
            <w:tcBorders>
              <w:top w:val="nil"/>
            </w:tcBorders>
            <w:vAlign w:val="bottom"/>
          </w:tcPr>
          <w:p w:rsidR="0008574D" w:rsidRPr="00FA117E" w:rsidRDefault="0008574D" w:rsidP="0008574D">
            <w:pPr>
              <w:pStyle w:val="TableText"/>
              <w:spacing w:before="0"/>
              <w:rPr>
                <w:rFonts w:cs="Arial"/>
                <w:sz w:val="20"/>
              </w:rPr>
            </w:pPr>
            <w:r>
              <w:rPr>
                <w:rFonts w:cs="Arial"/>
                <w:sz w:val="20"/>
              </w:rPr>
              <w:t>[redacted]</w:t>
            </w:r>
          </w:p>
        </w:tc>
      </w:tr>
      <w:tr w:rsidR="0008574D" w:rsidRPr="00FA117E" w:rsidTr="0008574D">
        <w:trPr>
          <w:cantSplit/>
        </w:trPr>
        <w:tc>
          <w:tcPr>
            <w:tcW w:w="4307" w:type="dxa"/>
            <w:tcBorders>
              <w:top w:val="nil"/>
              <w:bottom w:val="nil"/>
            </w:tcBorders>
          </w:tcPr>
          <w:p w:rsidR="0008574D" w:rsidRPr="00FA117E" w:rsidRDefault="0008574D" w:rsidP="0008574D">
            <w:pPr>
              <w:pStyle w:val="TableText"/>
              <w:tabs>
                <w:tab w:val="right" w:pos="4199"/>
              </w:tabs>
              <w:rPr>
                <w:rFonts w:cs="Arial"/>
                <w:szCs w:val="22"/>
              </w:rPr>
            </w:pPr>
            <w:r w:rsidRPr="00FA117E">
              <w:rPr>
                <w:rFonts w:ascii="Georgia" w:hAnsi="Georgia" w:cs="Arial"/>
                <w:sz w:val="22"/>
                <w:szCs w:val="22"/>
              </w:rPr>
              <w:t>Address:</w:t>
            </w:r>
            <w:r w:rsidRPr="00FA117E">
              <w:rPr>
                <w:rFonts w:cs="Arial"/>
                <w:szCs w:val="22"/>
              </w:rPr>
              <w:tab/>
            </w:r>
            <w:r w:rsidRPr="00FA117E">
              <w:rPr>
                <w:rFonts w:cs="Arial"/>
                <w:i/>
                <w:sz w:val="16"/>
                <w:szCs w:val="22"/>
              </w:rPr>
              <w:t>(street/box number)</w:t>
            </w:r>
          </w:p>
        </w:tc>
        <w:tc>
          <w:tcPr>
            <w:tcW w:w="5103" w:type="dxa"/>
            <w:vAlign w:val="bottom"/>
          </w:tcPr>
          <w:p w:rsidR="0008574D" w:rsidRPr="00FA117E" w:rsidRDefault="0008574D" w:rsidP="0008574D">
            <w:pPr>
              <w:pStyle w:val="TableText"/>
              <w:rPr>
                <w:rFonts w:cs="Arial"/>
                <w:sz w:val="20"/>
              </w:rPr>
            </w:pPr>
            <w:r>
              <w:rPr>
                <w:rFonts w:cs="Arial"/>
                <w:sz w:val="20"/>
              </w:rPr>
              <w:t>[redacted]</w:t>
            </w:r>
          </w:p>
        </w:tc>
      </w:tr>
      <w:tr w:rsidR="0008574D" w:rsidRPr="00FA117E" w:rsidTr="0008574D">
        <w:trPr>
          <w:cantSplit/>
        </w:trPr>
        <w:tc>
          <w:tcPr>
            <w:tcW w:w="4307" w:type="dxa"/>
            <w:tcBorders>
              <w:top w:val="nil"/>
              <w:bottom w:val="nil"/>
            </w:tcBorders>
          </w:tcPr>
          <w:p w:rsidR="0008574D" w:rsidRPr="00FA117E" w:rsidRDefault="0008574D" w:rsidP="0008574D">
            <w:pPr>
              <w:pStyle w:val="TableText"/>
              <w:tabs>
                <w:tab w:val="right" w:pos="4199"/>
              </w:tabs>
              <w:rPr>
                <w:rFonts w:cs="Arial"/>
                <w:i/>
                <w:szCs w:val="22"/>
              </w:rPr>
            </w:pPr>
            <w:r w:rsidRPr="00FA117E">
              <w:rPr>
                <w:rFonts w:cs="Arial"/>
                <w:szCs w:val="22"/>
              </w:rPr>
              <w:tab/>
            </w:r>
            <w:r w:rsidRPr="00FA117E">
              <w:rPr>
                <w:rFonts w:cs="Arial"/>
                <w:i/>
                <w:sz w:val="16"/>
                <w:szCs w:val="22"/>
              </w:rPr>
              <w:t>(town/city)</w:t>
            </w:r>
          </w:p>
        </w:tc>
        <w:tc>
          <w:tcPr>
            <w:tcW w:w="5103" w:type="dxa"/>
            <w:vAlign w:val="bottom"/>
          </w:tcPr>
          <w:p w:rsidR="0008574D" w:rsidRPr="00FA117E" w:rsidRDefault="0008574D" w:rsidP="0008574D">
            <w:pPr>
              <w:pStyle w:val="TableText"/>
              <w:rPr>
                <w:rFonts w:cs="Arial"/>
                <w:sz w:val="20"/>
              </w:rPr>
            </w:pPr>
            <w:r>
              <w:rPr>
                <w:rFonts w:cs="Arial"/>
                <w:sz w:val="20"/>
              </w:rPr>
              <w:t>[redacted]</w:t>
            </w:r>
          </w:p>
        </w:tc>
      </w:tr>
      <w:tr w:rsidR="0008574D" w:rsidRPr="00FA117E" w:rsidTr="0008574D">
        <w:trPr>
          <w:cantSplit/>
        </w:trPr>
        <w:tc>
          <w:tcPr>
            <w:tcW w:w="4307" w:type="dxa"/>
            <w:tcBorders>
              <w:top w:val="nil"/>
              <w:bottom w:val="nil"/>
            </w:tcBorders>
          </w:tcPr>
          <w:p w:rsidR="0008574D" w:rsidRPr="00FA117E" w:rsidRDefault="0008574D" w:rsidP="0008574D">
            <w:pPr>
              <w:pStyle w:val="TableText"/>
              <w:rPr>
                <w:rFonts w:ascii="Georgia" w:hAnsi="Georgia" w:cs="Arial"/>
                <w:sz w:val="22"/>
                <w:szCs w:val="22"/>
              </w:rPr>
            </w:pPr>
            <w:r w:rsidRPr="00FA117E">
              <w:rPr>
                <w:rFonts w:ascii="Georgia" w:hAnsi="Georgia" w:cs="Arial"/>
                <w:sz w:val="22"/>
                <w:szCs w:val="22"/>
              </w:rPr>
              <w:t>Email:</w:t>
            </w:r>
          </w:p>
        </w:tc>
        <w:tc>
          <w:tcPr>
            <w:tcW w:w="5103" w:type="dxa"/>
            <w:vAlign w:val="bottom"/>
          </w:tcPr>
          <w:p w:rsidR="0008574D" w:rsidRPr="00FA117E" w:rsidRDefault="0008574D" w:rsidP="0008574D">
            <w:pPr>
              <w:pStyle w:val="TableText"/>
              <w:rPr>
                <w:rFonts w:cs="Arial"/>
                <w:sz w:val="20"/>
              </w:rPr>
            </w:pPr>
            <w:r>
              <w:rPr>
                <w:rFonts w:cs="Arial"/>
                <w:sz w:val="20"/>
              </w:rPr>
              <w:t>[redacted]</w:t>
            </w:r>
          </w:p>
        </w:tc>
      </w:tr>
      <w:tr w:rsidR="0008574D" w:rsidRPr="00FA117E" w:rsidTr="0008574D">
        <w:trPr>
          <w:cantSplit/>
        </w:trPr>
        <w:tc>
          <w:tcPr>
            <w:tcW w:w="4307" w:type="dxa"/>
            <w:tcBorders>
              <w:top w:val="nil"/>
              <w:bottom w:val="nil"/>
            </w:tcBorders>
          </w:tcPr>
          <w:p w:rsidR="0008574D" w:rsidRPr="00FA117E" w:rsidRDefault="0008574D" w:rsidP="0008574D">
            <w:pPr>
              <w:pStyle w:val="TableText"/>
              <w:rPr>
                <w:rFonts w:ascii="Georgia" w:hAnsi="Georgia" w:cs="Arial"/>
                <w:sz w:val="22"/>
                <w:szCs w:val="22"/>
              </w:rPr>
            </w:pPr>
            <w:r w:rsidRPr="00FA117E">
              <w:rPr>
                <w:rFonts w:ascii="Georgia" w:hAnsi="Georgia" w:cs="Arial"/>
                <w:sz w:val="22"/>
                <w:szCs w:val="22"/>
              </w:rPr>
              <w:t xml:space="preserve">Organisation </w:t>
            </w:r>
            <w:r w:rsidRPr="00FA117E">
              <w:rPr>
                <w:rFonts w:ascii="Georgia" w:hAnsi="Georgia" w:cs="Arial"/>
                <w:i/>
                <w:sz w:val="22"/>
                <w:szCs w:val="22"/>
              </w:rPr>
              <w:t>(if applicable)</w:t>
            </w:r>
            <w:r w:rsidRPr="00FA117E">
              <w:rPr>
                <w:rFonts w:ascii="Georgia" w:hAnsi="Georgia" w:cs="Arial"/>
                <w:sz w:val="22"/>
                <w:szCs w:val="22"/>
              </w:rPr>
              <w:t>:</w:t>
            </w:r>
          </w:p>
        </w:tc>
        <w:tc>
          <w:tcPr>
            <w:tcW w:w="5103" w:type="dxa"/>
            <w:vAlign w:val="bottom"/>
          </w:tcPr>
          <w:p w:rsidR="0008574D" w:rsidRPr="00FA117E" w:rsidRDefault="0008574D" w:rsidP="0008574D">
            <w:pPr>
              <w:pStyle w:val="TableText"/>
              <w:rPr>
                <w:rFonts w:cs="Arial"/>
                <w:sz w:val="20"/>
              </w:rPr>
            </w:pPr>
            <w:r>
              <w:rPr>
                <w:rFonts w:cs="Arial"/>
                <w:sz w:val="20"/>
              </w:rPr>
              <w:t>[redacted]</w:t>
            </w:r>
          </w:p>
        </w:tc>
      </w:tr>
      <w:tr w:rsidR="0008574D" w:rsidRPr="00FA117E" w:rsidTr="0008574D">
        <w:trPr>
          <w:cantSplit/>
        </w:trPr>
        <w:tc>
          <w:tcPr>
            <w:tcW w:w="4307" w:type="dxa"/>
            <w:tcBorders>
              <w:top w:val="nil"/>
              <w:bottom w:val="nil"/>
            </w:tcBorders>
          </w:tcPr>
          <w:p w:rsidR="0008574D" w:rsidRPr="00FA117E" w:rsidRDefault="0008574D" w:rsidP="0008574D">
            <w:pPr>
              <w:pStyle w:val="TableText"/>
              <w:rPr>
                <w:rFonts w:ascii="Georgia" w:hAnsi="Georgia" w:cs="Arial"/>
                <w:sz w:val="22"/>
                <w:szCs w:val="22"/>
              </w:rPr>
            </w:pPr>
            <w:r w:rsidRPr="00FA117E">
              <w:rPr>
                <w:rFonts w:ascii="Georgia" w:hAnsi="Georgia" w:cs="Arial"/>
                <w:sz w:val="22"/>
                <w:szCs w:val="22"/>
              </w:rPr>
              <w:t xml:space="preserve">Position </w:t>
            </w:r>
            <w:r w:rsidRPr="00FA117E">
              <w:rPr>
                <w:rFonts w:ascii="Georgia" w:hAnsi="Georgia" w:cs="Arial"/>
                <w:i/>
                <w:sz w:val="22"/>
                <w:szCs w:val="22"/>
              </w:rPr>
              <w:t>(if applicable)</w:t>
            </w:r>
            <w:r w:rsidRPr="00FA117E">
              <w:rPr>
                <w:rFonts w:ascii="Georgia" w:hAnsi="Georgia" w:cs="Arial"/>
                <w:sz w:val="22"/>
                <w:szCs w:val="22"/>
              </w:rPr>
              <w:t>:</w:t>
            </w:r>
          </w:p>
        </w:tc>
        <w:tc>
          <w:tcPr>
            <w:tcW w:w="5103" w:type="dxa"/>
            <w:vAlign w:val="bottom"/>
          </w:tcPr>
          <w:p w:rsidR="0008574D" w:rsidRPr="00FA117E" w:rsidRDefault="0008574D" w:rsidP="0008574D">
            <w:pPr>
              <w:pStyle w:val="TableText"/>
              <w:rPr>
                <w:rFonts w:cs="Arial"/>
                <w:sz w:val="20"/>
              </w:rPr>
            </w:pPr>
            <w:r>
              <w:rPr>
                <w:rFonts w:cs="Arial"/>
                <w:sz w:val="20"/>
              </w:rPr>
              <w:t>[redacted]</w:t>
            </w:r>
          </w:p>
        </w:tc>
      </w:tr>
    </w:tbl>
    <w:p w:rsidR="0008574D" w:rsidRPr="00FA117E" w:rsidRDefault="0008574D" w:rsidP="0008574D"/>
    <w:p w:rsidR="0008574D" w:rsidRPr="00FA117E" w:rsidRDefault="0008574D" w:rsidP="0008574D">
      <w:pPr>
        <w:spacing w:before="240"/>
      </w:pPr>
      <w:r w:rsidRPr="00FA117E">
        <w:rPr>
          <w:i/>
        </w:rPr>
        <w:t>(Tick one box only in this section)</w:t>
      </w:r>
    </w:p>
    <w:p w:rsidR="0008574D" w:rsidRPr="00FA117E" w:rsidRDefault="0008574D" w:rsidP="0008574D">
      <w:r w:rsidRPr="00FA117E">
        <w:t>Are you submitting this:</w:t>
      </w:r>
    </w:p>
    <w:p w:rsidR="0008574D" w:rsidRPr="00FA117E" w:rsidRDefault="0008574D" w:rsidP="0008574D">
      <w:pPr>
        <w:spacing w:before="60"/>
      </w:pPr>
      <w:r w:rsidRPr="00FA117E">
        <w:fldChar w:fldCharType="begin">
          <w:ffData>
            <w:name w:val="Check1"/>
            <w:enabled/>
            <w:calcOnExit w:val="0"/>
            <w:checkBox>
              <w:sizeAuto/>
              <w:default w:val="1"/>
            </w:checkBox>
          </w:ffData>
        </w:fldChar>
      </w:r>
      <w:r w:rsidRPr="00FA117E">
        <w:instrText xml:space="preserve"> FORMCHECKBOX </w:instrText>
      </w:r>
      <w:r w:rsidR="00007596">
        <w:fldChar w:fldCharType="separate"/>
      </w:r>
      <w:r w:rsidRPr="00FA117E">
        <w:fldChar w:fldCharType="end"/>
      </w:r>
      <w:r w:rsidRPr="00FA117E">
        <w:tab/>
        <w:t>as an individual or individuals (not on behalf of an organisation)?</w:t>
      </w:r>
    </w:p>
    <w:p w:rsidR="0008574D" w:rsidRPr="00FA117E" w:rsidRDefault="0008574D" w:rsidP="0008574D">
      <w:pPr>
        <w:spacing w:before="60"/>
      </w:pPr>
      <w:r w:rsidRPr="00FA117E">
        <w:fldChar w:fldCharType="begin">
          <w:ffData>
            <w:name w:val="Check2"/>
            <w:enabled/>
            <w:calcOnExit w:val="0"/>
            <w:checkBox>
              <w:sizeAuto/>
              <w:default w:val="0"/>
            </w:checkBox>
          </w:ffData>
        </w:fldChar>
      </w:r>
      <w:r w:rsidRPr="00FA117E">
        <w:instrText xml:space="preserve"> FORMCHECKBOX </w:instrText>
      </w:r>
      <w:r w:rsidR="00007596">
        <w:fldChar w:fldCharType="separate"/>
      </w:r>
      <w:r w:rsidRPr="00FA117E">
        <w:fldChar w:fldCharType="end"/>
      </w:r>
      <w:r w:rsidRPr="00FA117E">
        <w:tab/>
        <w:t>on behalf of a group, organisation(s) or business?</w:t>
      </w:r>
    </w:p>
    <w:p w:rsidR="0008574D" w:rsidRPr="00FA117E" w:rsidRDefault="0008574D" w:rsidP="0008574D">
      <w:pPr>
        <w:spacing w:before="60"/>
      </w:pPr>
    </w:p>
    <w:p w:rsidR="0008574D" w:rsidRPr="00FA117E" w:rsidRDefault="0008574D" w:rsidP="0008574D">
      <w:pPr>
        <w:spacing w:before="240"/>
        <w:rPr>
          <w:i/>
        </w:rPr>
      </w:pPr>
      <w:r w:rsidRPr="00FA117E">
        <w:rPr>
          <w:i/>
        </w:rPr>
        <w:t>(You may tick more than one box in this section)</w:t>
      </w:r>
    </w:p>
    <w:p w:rsidR="0008574D" w:rsidRPr="00FA117E" w:rsidRDefault="0008574D" w:rsidP="0008574D">
      <w:r w:rsidRPr="00FA117E">
        <w:t>Please indicate which sector(s) your submission represents:</w:t>
      </w:r>
    </w:p>
    <w:p w:rsidR="0008574D" w:rsidRPr="00FA117E" w:rsidRDefault="0008574D" w:rsidP="0008574D">
      <w:pPr>
        <w:spacing w:before="120"/>
        <w:ind w:left="567" w:hanging="567"/>
      </w:pPr>
      <w:r w:rsidRPr="00FA117E">
        <w:fldChar w:fldCharType="begin">
          <w:ffData>
            <w:name w:val=""/>
            <w:enabled/>
            <w:calcOnExit w:val="0"/>
            <w:checkBox>
              <w:sizeAuto/>
              <w:default w:val="0"/>
            </w:checkBox>
          </w:ffData>
        </w:fldChar>
      </w:r>
      <w:r w:rsidRPr="00FA117E">
        <w:instrText xml:space="preserve"> FORMCHECKBOX </w:instrText>
      </w:r>
      <w:r w:rsidR="00007596">
        <w:fldChar w:fldCharType="separate"/>
      </w:r>
      <w:r w:rsidRPr="00FA117E">
        <w:fldChar w:fldCharType="end"/>
      </w:r>
      <w:r w:rsidRPr="00FA117E">
        <w:tab/>
        <w:t>Commercial interests, including e</w:t>
      </w:r>
      <w:r w:rsidRPr="00FA117E">
        <w:noBreakHyphen/>
        <w:t>cigarette manufacturer, importer, distributor and/or retailer</w:t>
      </w:r>
    </w:p>
    <w:p w:rsidR="0008574D" w:rsidRPr="00FA117E" w:rsidRDefault="0008574D" w:rsidP="0008574D">
      <w:pPr>
        <w:spacing w:before="120"/>
        <w:ind w:left="567" w:hanging="567"/>
      </w:pPr>
      <w:r w:rsidRPr="00FA117E">
        <w:fldChar w:fldCharType="begin">
          <w:ffData>
            <w:name w:val=""/>
            <w:enabled/>
            <w:calcOnExit w:val="0"/>
            <w:checkBox>
              <w:sizeAuto/>
              <w:default w:val="0"/>
            </w:checkBox>
          </w:ffData>
        </w:fldChar>
      </w:r>
      <w:r w:rsidRPr="00FA117E">
        <w:instrText xml:space="preserve"> FORMCHECKBOX </w:instrText>
      </w:r>
      <w:r w:rsidR="00007596">
        <w:fldChar w:fldCharType="separate"/>
      </w:r>
      <w:r w:rsidRPr="00FA117E">
        <w:fldChar w:fldCharType="end"/>
      </w:r>
      <w:r w:rsidRPr="00FA117E">
        <w:tab/>
        <w:t>Tobacco control non-government organisation</w:t>
      </w:r>
    </w:p>
    <w:p w:rsidR="0008574D" w:rsidRPr="00FA117E" w:rsidRDefault="0008574D" w:rsidP="0008574D">
      <w:pPr>
        <w:spacing w:before="120"/>
        <w:ind w:left="567" w:hanging="567"/>
      </w:pPr>
      <w:r w:rsidRPr="00FA117E">
        <w:fldChar w:fldCharType="begin">
          <w:ffData>
            <w:name w:val=""/>
            <w:enabled/>
            <w:calcOnExit w:val="0"/>
            <w:checkBox>
              <w:sizeAuto/>
              <w:default w:val="1"/>
            </w:checkBox>
          </w:ffData>
        </w:fldChar>
      </w:r>
      <w:r w:rsidRPr="00FA117E">
        <w:instrText xml:space="preserve"> FORMCHECKBOX </w:instrText>
      </w:r>
      <w:r w:rsidR="00007596">
        <w:fldChar w:fldCharType="separate"/>
      </w:r>
      <w:r w:rsidRPr="00FA117E">
        <w:fldChar w:fldCharType="end"/>
      </w:r>
      <w:r w:rsidRPr="00FA117E">
        <w:tab/>
        <w:t>Academic/research</w:t>
      </w:r>
    </w:p>
    <w:p w:rsidR="0008574D" w:rsidRPr="00FA117E" w:rsidRDefault="0008574D" w:rsidP="0008574D">
      <w:pPr>
        <w:spacing w:before="120"/>
        <w:ind w:left="567" w:hanging="567"/>
        <w:rPr>
          <w:spacing w:val="-2"/>
        </w:rPr>
      </w:pPr>
      <w:r w:rsidRPr="00FA117E">
        <w:fldChar w:fldCharType="begin">
          <w:ffData>
            <w:name w:val="Check1"/>
            <w:enabled/>
            <w:calcOnExit w:val="0"/>
            <w:checkBox>
              <w:sizeAuto/>
              <w:default w:val="0"/>
            </w:checkBox>
          </w:ffData>
        </w:fldChar>
      </w:r>
      <w:r w:rsidRPr="00FA117E">
        <w:instrText xml:space="preserve"> FORMCHECKBOX </w:instrText>
      </w:r>
      <w:r w:rsidR="00007596">
        <w:fldChar w:fldCharType="separate"/>
      </w:r>
      <w:r w:rsidRPr="00FA117E">
        <w:fldChar w:fldCharType="end"/>
      </w:r>
      <w:r w:rsidRPr="00FA117E">
        <w:tab/>
        <w:t>Cessation support service provider</w:t>
      </w:r>
    </w:p>
    <w:p w:rsidR="0008574D" w:rsidRPr="00FA117E" w:rsidRDefault="0008574D" w:rsidP="0008574D">
      <w:pPr>
        <w:spacing w:before="120"/>
        <w:ind w:left="567" w:hanging="567"/>
      </w:pPr>
      <w:r w:rsidRPr="00FA117E">
        <w:fldChar w:fldCharType="begin">
          <w:ffData>
            <w:name w:val="Check1"/>
            <w:enabled/>
            <w:calcOnExit w:val="0"/>
            <w:checkBox>
              <w:sizeAuto/>
              <w:default w:val="0"/>
            </w:checkBox>
          </w:ffData>
        </w:fldChar>
      </w:r>
      <w:r w:rsidRPr="00FA117E">
        <w:instrText xml:space="preserve"> FORMCHECKBOX </w:instrText>
      </w:r>
      <w:r w:rsidR="00007596">
        <w:fldChar w:fldCharType="separate"/>
      </w:r>
      <w:r w:rsidRPr="00FA117E">
        <w:fldChar w:fldCharType="end"/>
      </w:r>
      <w:r w:rsidRPr="00FA117E">
        <w:t xml:space="preserve"> </w:t>
      </w:r>
      <w:r w:rsidRPr="00FA117E">
        <w:tab/>
        <w:t>Health professional</w:t>
      </w:r>
    </w:p>
    <w:p w:rsidR="0008574D" w:rsidRPr="00FA117E" w:rsidRDefault="0008574D" w:rsidP="0008574D">
      <w:pPr>
        <w:spacing w:before="120"/>
        <w:ind w:left="567" w:hanging="567"/>
      </w:pPr>
      <w:r w:rsidRPr="00FA117E">
        <w:fldChar w:fldCharType="begin">
          <w:ffData>
            <w:name w:val="Check1"/>
            <w:enabled/>
            <w:calcOnExit w:val="0"/>
            <w:checkBox>
              <w:sizeAuto/>
              <w:default w:val="0"/>
            </w:checkBox>
          </w:ffData>
        </w:fldChar>
      </w:r>
      <w:r w:rsidRPr="00FA117E">
        <w:instrText xml:space="preserve"> FORMCHECKBOX </w:instrText>
      </w:r>
      <w:r w:rsidR="00007596">
        <w:fldChar w:fldCharType="separate"/>
      </w:r>
      <w:r w:rsidRPr="00FA117E">
        <w:fldChar w:fldCharType="end"/>
      </w:r>
      <w:r w:rsidRPr="00FA117E">
        <w:tab/>
        <w:t>Māori provider</w:t>
      </w:r>
    </w:p>
    <w:p w:rsidR="0008574D" w:rsidRPr="00FA117E" w:rsidRDefault="0008574D" w:rsidP="0008574D">
      <w:pPr>
        <w:spacing w:before="120"/>
        <w:ind w:left="567" w:hanging="567"/>
      </w:pPr>
      <w:r w:rsidRPr="00FA117E">
        <w:fldChar w:fldCharType="begin">
          <w:ffData>
            <w:name w:val="Check1"/>
            <w:enabled/>
            <w:calcOnExit w:val="0"/>
            <w:checkBox>
              <w:sizeAuto/>
              <w:default w:val="0"/>
            </w:checkBox>
          </w:ffData>
        </w:fldChar>
      </w:r>
      <w:r w:rsidRPr="00FA117E">
        <w:instrText xml:space="preserve"> FORMCHECKBOX </w:instrText>
      </w:r>
      <w:r w:rsidR="00007596">
        <w:fldChar w:fldCharType="separate"/>
      </w:r>
      <w:r w:rsidRPr="00FA117E">
        <w:fldChar w:fldCharType="end"/>
      </w:r>
      <w:r w:rsidRPr="00FA117E">
        <w:tab/>
        <w:t>Pacific provider</w:t>
      </w:r>
    </w:p>
    <w:p w:rsidR="0008574D" w:rsidRPr="00FA117E" w:rsidRDefault="0008574D" w:rsidP="0008574D">
      <w:pPr>
        <w:spacing w:before="120"/>
        <w:ind w:left="567" w:hanging="567"/>
      </w:pPr>
      <w:r w:rsidRPr="00FA117E">
        <w:fldChar w:fldCharType="begin">
          <w:ffData>
            <w:name w:val="Check1"/>
            <w:enabled/>
            <w:calcOnExit w:val="0"/>
            <w:checkBox>
              <w:sizeAuto/>
              <w:default w:val="0"/>
            </w:checkBox>
          </w:ffData>
        </w:fldChar>
      </w:r>
      <w:r w:rsidRPr="00FA117E">
        <w:instrText xml:space="preserve"> FORMCHECKBOX </w:instrText>
      </w:r>
      <w:r w:rsidR="00007596">
        <w:fldChar w:fldCharType="separate"/>
      </w:r>
      <w:r w:rsidRPr="00FA117E">
        <w:fldChar w:fldCharType="end"/>
      </w:r>
      <w:r w:rsidRPr="00FA117E">
        <w:tab/>
        <w:t xml:space="preserve">Other sector(s) </w:t>
      </w:r>
      <w:r w:rsidRPr="00FA117E">
        <w:rPr>
          <w:i/>
          <w:iCs/>
        </w:rPr>
        <w:t>(please specify)</w:t>
      </w:r>
      <w:r w:rsidRPr="00FA117E">
        <w:rPr>
          <w:iCs/>
        </w:rPr>
        <w:t xml:space="preserve">: </w:t>
      </w:r>
      <w:r w:rsidRPr="00FA117E">
        <w:rPr>
          <w:iCs/>
        </w:rPr>
        <w:fldChar w:fldCharType="begin">
          <w:ffData>
            <w:name w:val="Text2"/>
            <w:enabled/>
            <w:calcOnExit w:val="0"/>
            <w:textInput/>
          </w:ffData>
        </w:fldChar>
      </w:r>
      <w:r w:rsidRPr="00FA117E">
        <w:rPr>
          <w:iCs/>
        </w:rPr>
        <w:instrText xml:space="preserve"> FORMTEXT </w:instrText>
      </w:r>
      <w:r w:rsidRPr="00FA117E">
        <w:rPr>
          <w:iCs/>
        </w:rPr>
      </w:r>
      <w:r w:rsidRPr="00FA117E">
        <w:rPr>
          <w:iCs/>
        </w:rPr>
        <w:fldChar w:fldCharType="separate"/>
      </w:r>
      <w:r w:rsidRPr="00FA117E">
        <w:rPr>
          <w:iCs/>
          <w:noProof/>
        </w:rPr>
        <w:t> </w:t>
      </w:r>
      <w:r w:rsidRPr="00FA117E">
        <w:rPr>
          <w:iCs/>
          <w:noProof/>
        </w:rPr>
        <w:t> </w:t>
      </w:r>
      <w:r w:rsidRPr="00FA117E">
        <w:rPr>
          <w:iCs/>
          <w:noProof/>
        </w:rPr>
        <w:t> </w:t>
      </w:r>
      <w:r w:rsidRPr="00FA117E">
        <w:rPr>
          <w:iCs/>
          <w:noProof/>
        </w:rPr>
        <w:t> </w:t>
      </w:r>
      <w:r w:rsidRPr="00FA117E">
        <w:rPr>
          <w:iCs/>
          <w:noProof/>
        </w:rPr>
        <w:t> </w:t>
      </w:r>
      <w:r w:rsidRPr="00FA117E">
        <w:rPr>
          <w:iCs/>
        </w:rPr>
        <w:fldChar w:fldCharType="end"/>
      </w:r>
    </w:p>
    <w:p w:rsidR="0008574D" w:rsidRPr="00FA117E" w:rsidRDefault="0008574D" w:rsidP="0008574D">
      <w:pPr>
        <w:spacing w:before="240"/>
        <w:rPr>
          <w:i/>
        </w:rPr>
      </w:pPr>
      <w:r w:rsidRPr="00FA117E">
        <w:rPr>
          <w:i/>
        </w:rPr>
        <w:t>(You may tick more than one box in this section)</w:t>
      </w:r>
    </w:p>
    <w:p w:rsidR="0008574D" w:rsidRPr="00FA117E" w:rsidRDefault="0008574D" w:rsidP="0008574D">
      <w:r w:rsidRPr="00FA117E">
        <w:t>Please indicate your e</w:t>
      </w:r>
      <w:r w:rsidRPr="00FA117E">
        <w:noBreakHyphen/>
        <w:t>cigarette use status:</w:t>
      </w:r>
    </w:p>
    <w:p w:rsidR="0008574D" w:rsidRPr="00FA117E" w:rsidRDefault="0008574D" w:rsidP="0008574D">
      <w:pPr>
        <w:spacing w:before="120"/>
        <w:ind w:left="567" w:hanging="567"/>
      </w:pPr>
      <w:r w:rsidRPr="00FA117E">
        <w:fldChar w:fldCharType="begin">
          <w:ffData>
            <w:name w:val="Check3"/>
            <w:enabled/>
            <w:calcOnExit w:val="0"/>
            <w:checkBox>
              <w:sizeAuto/>
              <w:default w:val="0"/>
            </w:checkBox>
          </w:ffData>
        </w:fldChar>
      </w:r>
      <w:r w:rsidRPr="00FA117E">
        <w:instrText xml:space="preserve"> FORMCHECKBOX </w:instrText>
      </w:r>
      <w:r w:rsidR="00007596">
        <w:fldChar w:fldCharType="separate"/>
      </w:r>
      <w:r w:rsidRPr="00FA117E">
        <w:fldChar w:fldCharType="end"/>
      </w:r>
      <w:r w:rsidRPr="00FA117E">
        <w:tab/>
        <w:t>I am using nicotine e</w:t>
      </w:r>
      <w:r w:rsidRPr="00FA117E">
        <w:noBreakHyphen/>
        <w:t>cigarettes.</w:t>
      </w:r>
    </w:p>
    <w:p w:rsidR="0008574D" w:rsidRPr="00FA117E" w:rsidRDefault="0008574D" w:rsidP="0008574D">
      <w:pPr>
        <w:spacing w:before="120"/>
        <w:ind w:left="567" w:hanging="567"/>
      </w:pPr>
      <w:r w:rsidRPr="00FA117E">
        <w:fldChar w:fldCharType="begin">
          <w:ffData>
            <w:name w:val="Check3"/>
            <w:enabled/>
            <w:calcOnExit w:val="0"/>
            <w:checkBox>
              <w:sizeAuto/>
              <w:default w:val="0"/>
            </w:checkBox>
          </w:ffData>
        </w:fldChar>
      </w:r>
      <w:r w:rsidRPr="00FA117E">
        <w:instrText xml:space="preserve"> FORMCHECKBOX </w:instrText>
      </w:r>
      <w:r w:rsidR="00007596">
        <w:fldChar w:fldCharType="separate"/>
      </w:r>
      <w:r w:rsidRPr="00FA117E">
        <w:fldChar w:fldCharType="end"/>
      </w:r>
      <w:r w:rsidRPr="00FA117E">
        <w:tab/>
        <w:t>I am using nicotine-free e</w:t>
      </w:r>
      <w:r w:rsidRPr="00FA117E">
        <w:noBreakHyphen/>
        <w:t>cigarettes.</w:t>
      </w:r>
    </w:p>
    <w:p w:rsidR="0008574D" w:rsidRPr="00FA117E" w:rsidRDefault="0008574D" w:rsidP="0008574D">
      <w:pPr>
        <w:spacing w:before="120"/>
        <w:ind w:left="567" w:hanging="567"/>
      </w:pPr>
      <w:r w:rsidRPr="00FA117E">
        <w:fldChar w:fldCharType="begin">
          <w:ffData>
            <w:name w:val="Check3"/>
            <w:enabled/>
            <w:calcOnExit w:val="0"/>
            <w:checkBox>
              <w:sizeAuto/>
              <w:default w:val="0"/>
            </w:checkBox>
          </w:ffData>
        </w:fldChar>
      </w:r>
      <w:r w:rsidRPr="00FA117E">
        <w:instrText xml:space="preserve"> FORMCHECKBOX </w:instrText>
      </w:r>
      <w:r w:rsidR="00007596">
        <w:fldChar w:fldCharType="separate"/>
      </w:r>
      <w:r w:rsidRPr="00FA117E">
        <w:fldChar w:fldCharType="end"/>
      </w:r>
      <w:r w:rsidRPr="00FA117E">
        <w:tab/>
        <w:t>I currently smoke as well as use e</w:t>
      </w:r>
      <w:r w:rsidRPr="00FA117E">
        <w:noBreakHyphen/>
        <w:t>cigarettes.</w:t>
      </w:r>
    </w:p>
    <w:p w:rsidR="0008574D" w:rsidRPr="00FA117E" w:rsidRDefault="0008574D" w:rsidP="0008574D">
      <w:pPr>
        <w:spacing w:before="120"/>
        <w:ind w:left="567" w:hanging="567"/>
      </w:pPr>
      <w:r w:rsidRPr="00FA117E">
        <w:lastRenderedPageBreak/>
        <w:fldChar w:fldCharType="begin">
          <w:ffData>
            <w:name w:val=""/>
            <w:enabled/>
            <w:calcOnExit w:val="0"/>
            <w:checkBox>
              <w:sizeAuto/>
              <w:default w:val="1"/>
            </w:checkBox>
          </w:ffData>
        </w:fldChar>
      </w:r>
      <w:r w:rsidRPr="00FA117E">
        <w:instrText xml:space="preserve"> FORMCHECKBOX </w:instrText>
      </w:r>
      <w:r w:rsidR="00007596">
        <w:fldChar w:fldCharType="separate"/>
      </w:r>
      <w:r w:rsidRPr="00FA117E">
        <w:fldChar w:fldCharType="end"/>
      </w:r>
      <w:r w:rsidRPr="00FA117E">
        <w:tab/>
        <w:t>I am not an e</w:t>
      </w:r>
      <w:r w:rsidRPr="00FA117E">
        <w:noBreakHyphen/>
        <w:t>cigarette user.</w:t>
      </w:r>
    </w:p>
    <w:p w:rsidR="0008574D" w:rsidRPr="00FA117E" w:rsidRDefault="0008574D" w:rsidP="0008574D">
      <w:pPr>
        <w:spacing w:before="120"/>
        <w:ind w:left="567" w:hanging="567"/>
      </w:pPr>
      <w:r w:rsidRPr="00FA117E">
        <w:fldChar w:fldCharType="begin">
          <w:ffData>
            <w:name w:val="Check2"/>
            <w:enabled/>
            <w:calcOnExit w:val="0"/>
            <w:checkBox>
              <w:sizeAuto/>
              <w:default w:val="0"/>
            </w:checkBox>
          </w:ffData>
        </w:fldChar>
      </w:r>
      <w:r w:rsidRPr="00FA117E">
        <w:instrText xml:space="preserve"> FORMCHECKBOX </w:instrText>
      </w:r>
      <w:r w:rsidR="00007596">
        <w:fldChar w:fldCharType="separate"/>
      </w:r>
      <w:r w:rsidRPr="00FA117E">
        <w:fldChar w:fldCharType="end"/>
      </w:r>
      <w:r w:rsidRPr="00FA117E">
        <w:tab/>
        <w:t>I have tried e</w:t>
      </w:r>
      <w:r w:rsidRPr="00FA117E">
        <w:noBreakHyphen/>
        <w:t>cigarettes.</w:t>
      </w:r>
    </w:p>
    <w:p w:rsidR="0008574D" w:rsidRPr="00FA117E" w:rsidRDefault="0008574D" w:rsidP="0008574D">
      <w:pPr>
        <w:spacing w:before="120"/>
        <w:ind w:left="567" w:hanging="567"/>
      </w:pPr>
    </w:p>
    <w:p w:rsidR="0008574D" w:rsidRPr="0008574D" w:rsidRDefault="0008574D" w:rsidP="0008574D">
      <w:pPr>
        <w:rPr>
          <w:rFonts w:ascii="Helvetica Neue Light" w:hAnsi="Helvetica Neue Light"/>
          <w:sz w:val="32"/>
        </w:rPr>
      </w:pPr>
      <w:r w:rsidRPr="0008574D">
        <w:rPr>
          <w:rFonts w:ascii="Helvetica Neue Light" w:hAnsi="Helvetica Neue Light"/>
          <w:sz w:val="32"/>
        </w:rPr>
        <w:t>Privacy</w:t>
      </w:r>
    </w:p>
    <w:p w:rsidR="0008574D" w:rsidRPr="00FA117E" w:rsidRDefault="0008574D" w:rsidP="0008574D">
      <w:r w:rsidRPr="00FA117E">
        <w:t>We intend to publish all submissions on the Ministry’s website. If you are submitting as an individual, we will automatically remove your personal details and any identifiable information.</w:t>
      </w:r>
    </w:p>
    <w:p w:rsidR="0008574D" w:rsidRPr="00FA117E" w:rsidRDefault="0008574D" w:rsidP="0008574D"/>
    <w:p w:rsidR="0008574D" w:rsidRPr="00FA117E" w:rsidRDefault="0008574D" w:rsidP="0008574D">
      <w:r w:rsidRPr="00FA117E">
        <w:t>If you do not want your submission published on the Ministry’s website, please tick this box:</w:t>
      </w:r>
    </w:p>
    <w:p w:rsidR="0008574D" w:rsidRPr="00FA117E" w:rsidRDefault="0008574D" w:rsidP="0008574D">
      <w:pPr>
        <w:tabs>
          <w:tab w:val="left" w:pos="1134"/>
        </w:tabs>
        <w:spacing w:before="60"/>
        <w:ind w:left="567"/>
      </w:pPr>
      <w:r w:rsidRPr="00FA117E">
        <w:rPr>
          <w:sz w:val="28"/>
          <w:szCs w:val="28"/>
        </w:rPr>
        <w:fldChar w:fldCharType="begin">
          <w:ffData>
            <w:name w:val=""/>
            <w:enabled/>
            <w:calcOnExit w:val="0"/>
            <w:checkBox>
              <w:sizeAuto/>
              <w:default w:val="0"/>
            </w:checkBox>
          </w:ffData>
        </w:fldChar>
      </w:r>
      <w:r w:rsidRPr="00FA117E">
        <w:rPr>
          <w:sz w:val="28"/>
          <w:szCs w:val="28"/>
        </w:rPr>
        <w:instrText xml:space="preserve"> FORMCHECKBOX </w:instrText>
      </w:r>
      <w:r w:rsidR="00007596">
        <w:rPr>
          <w:sz w:val="28"/>
          <w:szCs w:val="28"/>
        </w:rPr>
      </w:r>
      <w:r w:rsidR="00007596">
        <w:rPr>
          <w:sz w:val="28"/>
          <w:szCs w:val="28"/>
        </w:rPr>
        <w:fldChar w:fldCharType="separate"/>
      </w:r>
      <w:r w:rsidRPr="00FA117E">
        <w:rPr>
          <w:sz w:val="28"/>
          <w:szCs w:val="28"/>
        </w:rPr>
        <w:fldChar w:fldCharType="end"/>
      </w:r>
      <w:r w:rsidRPr="00FA117E">
        <w:tab/>
        <w:t>Do not publish this submission.</w:t>
      </w:r>
    </w:p>
    <w:p w:rsidR="0008574D" w:rsidRPr="00FA117E" w:rsidRDefault="0008574D" w:rsidP="0008574D"/>
    <w:p w:rsidR="0008574D" w:rsidRPr="00FA117E" w:rsidRDefault="0008574D" w:rsidP="0008574D">
      <w:r w:rsidRPr="00FA117E">
        <w:t>Your submission will be subject to requests made under the Official Information Act. If you want your personal details removed from your submission, please tick this box:</w:t>
      </w:r>
    </w:p>
    <w:p w:rsidR="0008574D" w:rsidRPr="00FA117E" w:rsidRDefault="0008574D" w:rsidP="0008574D">
      <w:pPr>
        <w:spacing w:before="60"/>
        <w:ind w:firstLine="567"/>
      </w:pPr>
      <w:r w:rsidRPr="00FA117E">
        <w:rPr>
          <w:sz w:val="28"/>
          <w:szCs w:val="28"/>
        </w:rPr>
        <w:fldChar w:fldCharType="begin">
          <w:ffData>
            <w:name w:val="Check1"/>
            <w:enabled/>
            <w:calcOnExit w:val="0"/>
            <w:checkBox>
              <w:sizeAuto/>
              <w:default w:val="0"/>
            </w:checkBox>
          </w:ffData>
        </w:fldChar>
      </w:r>
      <w:r w:rsidRPr="00FA117E">
        <w:rPr>
          <w:sz w:val="28"/>
          <w:szCs w:val="28"/>
        </w:rPr>
        <w:instrText xml:space="preserve"> FORMCHECKBOX </w:instrText>
      </w:r>
      <w:r w:rsidR="00007596">
        <w:rPr>
          <w:sz w:val="28"/>
          <w:szCs w:val="28"/>
        </w:rPr>
      </w:r>
      <w:r w:rsidR="00007596">
        <w:rPr>
          <w:sz w:val="28"/>
          <w:szCs w:val="28"/>
        </w:rPr>
        <w:fldChar w:fldCharType="separate"/>
      </w:r>
      <w:r w:rsidRPr="00FA117E">
        <w:rPr>
          <w:sz w:val="28"/>
          <w:szCs w:val="28"/>
        </w:rPr>
        <w:fldChar w:fldCharType="end"/>
      </w:r>
      <w:r w:rsidRPr="00FA117E">
        <w:rPr>
          <w:sz w:val="28"/>
          <w:szCs w:val="28"/>
        </w:rPr>
        <w:tab/>
      </w:r>
      <w:r w:rsidRPr="00FA117E">
        <w:t>Remove my personal details from responses to Official Information Act requests.</w:t>
      </w:r>
    </w:p>
    <w:p w:rsidR="0008574D" w:rsidRPr="00FA117E" w:rsidRDefault="0008574D" w:rsidP="0008574D"/>
    <w:p w:rsidR="0008574D" w:rsidRPr="00FA117E" w:rsidRDefault="0008574D" w:rsidP="0008574D">
      <w:r w:rsidRPr="00FA117E">
        <w:t>If your submission contains commercially sensitive information, please tick this box:</w:t>
      </w:r>
    </w:p>
    <w:p w:rsidR="0008574D" w:rsidRPr="00FA117E" w:rsidRDefault="0008574D" w:rsidP="0008574D">
      <w:pPr>
        <w:spacing w:before="60"/>
        <w:ind w:firstLine="567"/>
      </w:pPr>
      <w:r w:rsidRPr="00FA117E">
        <w:rPr>
          <w:sz w:val="28"/>
          <w:szCs w:val="28"/>
        </w:rPr>
        <w:fldChar w:fldCharType="begin">
          <w:ffData>
            <w:name w:val="Check1"/>
            <w:enabled/>
            <w:calcOnExit w:val="0"/>
            <w:checkBox>
              <w:sizeAuto/>
              <w:default w:val="0"/>
            </w:checkBox>
          </w:ffData>
        </w:fldChar>
      </w:r>
      <w:r w:rsidRPr="00FA117E">
        <w:rPr>
          <w:sz w:val="28"/>
          <w:szCs w:val="28"/>
        </w:rPr>
        <w:instrText xml:space="preserve"> FORMCHECKBOX </w:instrText>
      </w:r>
      <w:r w:rsidR="00007596">
        <w:rPr>
          <w:sz w:val="28"/>
          <w:szCs w:val="28"/>
        </w:rPr>
      </w:r>
      <w:r w:rsidR="00007596">
        <w:rPr>
          <w:sz w:val="28"/>
          <w:szCs w:val="28"/>
        </w:rPr>
        <w:fldChar w:fldCharType="separate"/>
      </w:r>
      <w:r w:rsidRPr="00FA117E">
        <w:rPr>
          <w:sz w:val="28"/>
          <w:szCs w:val="28"/>
        </w:rPr>
        <w:fldChar w:fldCharType="end"/>
      </w:r>
      <w:r w:rsidRPr="00FA117E">
        <w:rPr>
          <w:sz w:val="28"/>
          <w:szCs w:val="28"/>
        </w:rPr>
        <w:tab/>
      </w:r>
      <w:r w:rsidRPr="00FA117E">
        <w:t>This submission contains commercially sensitive information.</w:t>
      </w:r>
    </w:p>
    <w:p w:rsidR="0008574D" w:rsidRPr="00FA117E" w:rsidRDefault="0008574D" w:rsidP="0008574D"/>
    <w:p w:rsidR="0008574D" w:rsidRPr="0008574D" w:rsidRDefault="0008574D" w:rsidP="0008574D">
      <w:pPr>
        <w:rPr>
          <w:rFonts w:ascii="Helvetica Neue Light" w:hAnsi="Helvetica Neue Light"/>
          <w:sz w:val="32"/>
        </w:rPr>
      </w:pPr>
      <w:r w:rsidRPr="0008574D">
        <w:rPr>
          <w:rFonts w:ascii="Helvetica Neue Light" w:hAnsi="Helvetica Neue Light"/>
          <w:sz w:val="32"/>
        </w:rPr>
        <w:t>Declaration of tobacco industry links or vested interest</w:t>
      </w:r>
    </w:p>
    <w:p w:rsidR="0008574D" w:rsidRPr="00FA117E" w:rsidRDefault="0008574D" w:rsidP="0008574D">
      <w:pPr>
        <w:spacing w:after="120"/>
      </w:pPr>
      <w:r w:rsidRPr="00FA117E">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08574D" w:rsidRPr="00FA117E" w:rsidTr="0008574D">
        <w:trPr>
          <w:cantSplit/>
          <w:trHeight w:val="1032"/>
        </w:trPr>
        <w:tc>
          <w:tcPr>
            <w:tcW w:w="9072" w:type="dxa"/>
            <w:shd w:val="clear" w:color="auto" w:fill="auto"/>
          </w:tcPr>
          <w:p w:rsidR="0008574D" w:rsidRPr="00FA117E" w:rsidRDefault="0008574D" w:rsidP="0008574D">
            <w:pPr>
              <w:spacing w:before="120" w:after="120"/>
              <w:rPr>
                <w:sz w:val="20"/>
              </w:rPr>
            </w:pPr>
            <w:r>
              <w:rPr>
                <w:sz w:val="20"/>
              </w:rPr>
              <w:t xml:space="preserve">Nil. </w:t>
            </w:r>
            <w:r w:rsidRPr="00FA117E">
              <w:rPr>
                <w:sz w:val="20"/>
              </w:rPr>
              <w:t xml:space="preserve">I have no links or interests associated with </w:t>
            </w:r>
            <w:r>
              <w:rPr>
                <w:sz w:val="20"/>
              </w:rPr>
              <w:t xml:space="preserve">any </w:t>
            </w:r>
            <w:r w:rsidRPr="00FA117E">
              <w:rPr>
                <w:sz w:val="20"/>
              </w:rPr>
              <w:t>tobacco companies or e-cigarette</w:t>
            </w:r>
            <w:r>
              <w:rPr>
                <w:sz w:val="20"/>
              </w:rPr>
              <w:t>/vaping product</w:t>
            </w:r>
            <w:r w:rsidRPr="00FA117E">
              <w:rPr>
                <w:sz w:val="20"/>
              </w:rPr>
              <w:t xml:space="preserve"> companies.</w:t>
            </w:r>
          </w:p>
        </w:tc>
      </w:tr>
    </w:tbl>
    <w:p w:rsidR="0008574D" w:rsidRPr="00FA117E" w:rsidRDefault="0008574D" w:rsidP="0008574D"/>
    <w:p w:rsidR="0008574D" w:rsidRPr="00FA117E" w:rsidRDefault="0008574D" w:rsidP="0008574D">
      <w:pPr>
        <w:spacing w:before="240"/>
      </w:pPr>
      <w:r w:rsidRPr="00FA117E">
        <w:t>Please return this form by email to:</w:t>
      </w:r>
    </w:p>
    <w:p w:rsidR="0008574D" w:rsidRPr="00FA117E" w:rsidRDefault="0008574D" w:rsidP="0008574D">
      <w:pPr>
        <w:spacing w:before="120"/>
        <w:ind w:left="567"/>
      </w:pPr>
      <w:r w:rsidRPr="00FA117E">
        <w:rPr>
          <w:b/>
        </w:rPr>
        <w:t>ecigarettes</w:t>
      </w:r>
      <w:hyperlink r:id="rId136" w:history="1">
        <w:r w:rsidRPr="00FA117E">
          <w:rPr>
            <w:b/>
          </w:rPr>
          <w:t>@moh.govt.nz</w:t>
        </w:r>
      </w:hyperlink>
      <w:r w:rsidRPr="00FA117E">
        <w:t xml:space="preserve"> by </w:t>
      </w:r>
      <w:r w:rsidRPr="00FA117E">
        <w:rPr>
          <w:b/>
        </w:rPr>
        <w:t>5 pm, Monday 12 September 2016</w:t>
      </w:r>
      <w:r w:rsidRPr="00FA117E">
        <w:t>.</w:t>
      </w:r>
    </w:p>
    <w:p w:rsidR="0008574D" w:rsidRPr="00FA117E" w:rsidRDefault="0008574D" w:rsidP="0008574D"/>
    <w:p w:rsidR="0008574D" w:rsidRPr="00FA117E" w:rsidRDefault="0008574D" w:rsidP="0008574D">
      <w:r w:rsidRPr="00FA117E">
        <w:t>If you are sending your submission in PDF format, please also send us the Word document.</w:t>
      </w:r>
    </w:p>
    <w:p w:rsidR="0008574D" w:rsidRPr="00FA117E" w:rsidRDefault="0008574D" w:rsidP="0008574D"/>
    <w:p w:rsidR="0008574D" w:rsidRPr="0008574D" w:rsidRDefault="0008574D" w:rsidP="0008574D">
      <w:pPr>
        <w:rPr>
          <w:rFonts w:ascii="Georgia" w:hAnsi="Georgia"/>
          <w:b/>
          <w:sz w:val="60"/>
          <w:szCs w:val="60"/>
        </w:rPr>
      </w:pPr>
      <w:r w:rsidRPr="0008574D">
        <w:rPr>
          <w:rFonts w:ascii="Georgia" w:hAnsi="Georgia"/>
          <w:b/>
          <w:sz w:val="60"/>
          <w:szCs w:val="60"/>
        </w:rPr>
        <w:lastRenderedPageBreak/>
        <w:t>Consultation questions</w:t>
      </w:r>
    </w:p>
    <w:p w:rsidR="0008574D" w:rsidRPr="00FA117E" w:rsidRDefault="0008574D" w:rsidP="0008574D">
      <w:r w:rsidRPr="00FA117E">
        <w:t>Although this form provides blank spaces for your answers to questions, there is no limit to the length of your responses; you should take as much space as you need to answer or comment. Feel free to enlarge the boxes or attach additional pages.</w:t>
      </w:r>
    </w:p>
    <w:p w:rsidR="0008574D" w:rsidRPr="00FA117E" w:rsidRDefault="0008574D" w:rsidP="0008574D"/>
    <w:p w:rsidR="0008574D" w:rsidRPr="0008574D" w:rsidRDefault="0008574D" w:rsidP="0008574D">
      <w:pPr>
        <w:rPr>
          <w:rFonts w:ascii="Helvetica Neue Light" w:hAnsi="Helvetica Neue Light"/>
          <w:sz w:val="29"/>
          <w:szCs w:val="29"/>
        </w:rPr>
      </w:pPr>
      <w:r w:rsidRPr="0008574D">
        <w:rPr>
          <w:rFonts w:ascii="Helvetica Neue Light" w:hAnsi="Helvetica Neue Light"/>
          <w:sz w:val="29"/>
          <w:szCs w:val="29"/>
        </w:rPr>
        <w:t>Q1</w:t>
      </w:r>
      <w:r w:rsidRPr="0008574D">
        <w:rPr>
          <w:rFonts w:ascii="Helvetica Neue Light" w:hAnsi="Helvetica Neue Light"/>
          <w:sz w:val="29"/>
          <w:szCs w:val="29"/>
        </w:rPr>
        <w:tab/>
      </w:r>
      <w:r w:rsidRPr="0008574D">
        <w:rPr>
          <w:rFonts w:ascii="Helvetica Neue Light" w:hAnsi="Helvetica Neue Light" w:cs="Arial"/>
          <w:sz w:val="29"/>
          <w:szCs w:val="29"/>
        </w:rPr>
        <w:t xml:space="preserve">Do you agree that the sale and supply of </w:t>
      </w:r>
      <w:r w:rsidRPr="0008574D">
        <w:rPr>
          <w:rFonts w:ascii="Helvetica Neue Light" w:hAnsi="Helvetica Neue Light"/>
          <w:sz w:val="29"/>
          <w:szCs w:val="29"/>
        </w:rPr>
        <w:t>nicotine e</w:t>
      </w:r>
      <w:r w:rsidRPr="0008574D">
        <w:rPr>
          <w:rFonts w:ascii="Helvetica Neue Light" w:hAnsi="Helvetica Neue Light"/>
          <w:sz w:val="29"/>
          <w:szCs w:val="29"/>
        </w:rPr>
        <w:noBreakHyphen/>
        <w:t>cigarettes and nicotine liquids should be allowed on the local market, with appropriate controls?</w:t>
      </w:r>
    </w:p>
    <w:p w:rsidR="0008574D" w:rsidRPr="00FA117E" w:rsidRDefault="0008574D" w:rsidP="0008574D">
      <w:pPr>
        <w:ind w:left="567"/>
      </w:pPr>
      <w:r w:rsidRPr="00FA117E">
        <w:t xml:space="preserve">Yes </w:t>
      </w: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r w:rsidRPr="00FA117E">
        <w:rPr>
          <w:sz w:val="24"/>
          <w:szCs w:val="24"/>
        </w:rPr>
        <w:tab/>
      </w:r>
      <w:r w:rsidRPr="00FA117E">
        <w:tab/>
        <w:t xml:space="preserve">No </w:t>
      </w: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p w:rsidR="0008574D" w:rsidRPr="00FA117E" w:rsidRDefault="0008574D" w:rsidP="0008574D">
      <w:pPr>
        <w:spacing w:before="120" w:after="120"/>
        <w:ind w:left="567"/>
      </w:pPr>
      <w:r w:rsidRPr="00FA117E">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8574D" w:rsidRPr="00FA117E" w:rsidTr="0008574D">
        <w:trPr>
          <w:cantSplit/>
          <w:trHeight w:val="1134"/>
        </w:trPr>
        <w:tc>
          <w:tcPr>
            <w:tcW w:w="8789" w:type="dxa"/>
            <w:shd w:val="clear" w:color="auto" w:fill="auto"/>
          </w:tcPr>
          <w:p w:rsidR="0008574D" w:rsidRPr="00FA117E" w:rsidRDefault="0008574D" w:rsidP="0008574D">
            <w:pPr>
              <w:pStyle w:val="TableText"/>
              <w:rPr>
                <w:sz w:val="20"/>
              </w:rPr>
            </w:pPr>
            <w:r w:rsidRPr="00FA117E">
              <w:rPr>
                <w:sz w:val="20"/>
              </w:rPr>
              <w:t xml:space="preserve">The New Zealand government should be congratulated for making a pragmatic and sensible step towards regulating nicotine for vaping rather than maintaining the current ban. </w:t>
            </w:r>
          </w:p>
          <w:p w:rsidR="0008574D" w:rsidRPr="00FA117E" w:rsidRDefault="0008574D" w:rsidP="0008574D">
            <w:pPr>
              <w:pStyle w:val="TableText"/>
              <w:rPr>
                <w:sz w:val="20"/>
              </w:rPr>
            </w:pPr>
            <w:r w:rsidRPr="00FA117E">
              <w:rPr>
                <w:sz w:val="20"/>
              </w:rPr>
              <w:t>A legal market for a less harmful cigarette substitute provides a substantial opportunity to phase out cigarette smoking as a major public health issue in New Zealand. Having an acceptable alternative, lower risk product could be very complementary to existing tobacco control strategies and could increase their effectiveness. For example, my research on smokers intentions when presented with proposed tobacco tax increases with and without a lower priced less harmful alternative available, suggested that more smokers would stop smoking (either quit altogether or switch to a lower harm product) when there was a less harmful, lower priced alternative available than when the price increase was made without the alternative (see Gartner C.E., Jimenez-Soto E.V., Borland R., O'Connor R.J., Hall W.D. Are Australian smokers interested in using low nitrosamine smokeless tobacco for harm reduction? Tobacco Control (2010): 19(6):451-6.).</w:t>
            </w:r>
          </w:p>
          <w:p w:rsidR="0008574D" w:rsidRPr="00FA117E" w:rsidRDefault="0008574D" w:rsidP="0008574D">
            <w:pPr>
              <w:spacing w:before="120" w:after="120"/>
              <w:rPr>
                <w:rFonts w:ascii="Arial" w:hAnsi="Arial" w:cs="Arial"/>
                <w:sz w:val="20"/>
              </w:rPr>
            </w:pPr>
            <w:r w:rsidRPr="00FA117E">
              <w:rPr>
                <w:rFonts w:ascii="Arial" w:hAnsi="Arial" w:cs="Arial"/>
                <w:sz w:val="20"/>
              </w:rPr>
              <w:t>This is also an ethical policy approach (see Hall W, Gartner C, Forlini C. (2015) Ethical issues raised by a ban on the sale of electronic nicotine devices. Addiction 110: 1061–1067). Banning less harmful alternatives while allowing widespread sale of the most harmful nicotine product (the combustible cigarette) makes no sense. The ultimate impact on public health from these products will depend upon how they and combustible tobacco products are regulated. Close monitoring of both the tobacco and vaping product markets will allow the government to check the regulations are achieving their ultimate goal of moving consumers in the direction of less harmful nicotine products and also becoming nicotine free.</w:t>
            </w:r>
          </w:p>
          <w:p w:rsidR="0008574D" w:rsidRPr="00FA117E" w:rsidRDefault="0008574D" w:rsidP="0008574D">
            <w:pPr>
              <w:spacing w:before="120" w:after="120"/>
              <w:rPr>
                <w:rFonts w:ascii="Arial" w:hAnsi="Arial" w:cs="Arial"/>
                <w:sz w:val="20"/>
              </w:rPr>
            </w:pPr>
          </w:p>
        </w:tc>
      </w:tr>
    </w:tbl>
    <w:p w:rsidR="0008574D" w:rsidRPr="00FA117E" w:rsidRDefault="0008574D" w:rsidP="0008574D"/>
    <w:p w:rsidR="0008574D" w:rsidRPr="0008574D" w:rsidRDefault="0008574D" w:rsidP="0008574D">
      <w:pPr>
        <w:rPr>
          <w:rFonts w:ascii="Helvetica Neue Light" w:hAnsi="Helvetica Neue Light"/>
          <w:sz w:val="29"/>
          <w:szCs w:val="29"/>
        </w:rPr>
      </w:pPr>
      <w:r w:rsidRPr="0008574D">
        <w:rPr>
          <w:rFonts w:ascii="Helvetica Neue Light" w:hAnsi="Helvetica Neue Light"/>
          <w:sz w:val="29"/>
          <w:szCs w:val="29"/>
        </w:rPr>
        <w:t>Q2</w:t>
      </w:r>
      <w:r w:rsidRPr="0008574D">
        <w:rPr>
          <w:rFonts w:ascii="Helvetica Neue Light" w:hAnsi="Helvetica Neue Light"/>
          <w:sz w:val="29"/>
          <w:szCs w:val="29"/>
        </w:rPr>
        <w:tab/>
        <w:t>Are there other (existing or potential) nicotine-delivery products that should be included in these controls at the same time? If so, what are they?</w:t>
      </w:r>
    </w:p>
    <w:p w:rsidR="0008574D" w:rsidRPr="00FA117E" w:rsidRDefault="0008574D" w:rsidP="0008574D">
      <w:pPr>
        <w:ind w:left="567"/>
      </w:pPr>
      <w:r w:rsidRPr="00FA117E">
        <w:t xml:space="preserve">Yes </w:t>
      </w: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r w:rsidRPr="00FA117E">
        <w:tab/>
        <w:t xml:space="preserve">No </w:t>
      </w: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p w:rsidR="0008574D" w:rsidRPr="00FA117E" w:rsidRDefault="0008574D" w:rsidP="0008574D">
      <w:pPr>
        <w:spacing w:before="120" w:after="120"/>
        <w:ind w:left="567"/>
      </w:pPr>
      <w:r w:rsidRPr="00FA117E">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8574D" w:rsidRPr="00FA117E" w:rsidTr="0008574D">
        <w:trPr>
          <w:cantSplit/>
          <w:trHeight w:val="1134"/>
        </w:trPr>
        <w:tc>
          <w:tcPr>
            <w:tcW w:w="8789" w:type="dxa"/>
            <w:shd w:val="clear" w:color="auto" w:fill="auto"/>
          </w:tcPr>
          <w:p w:rsidR="0008574D" w:rsidRPr="00FA117E" w:rsidRDefault="0008574D" w:rsidP="0008574D">
            <w:pPr>
              <w:spacing w:before="120" w:after="120"/>
              <w:rPr>
                <w:rFonts w:ascii="Arial" w:hAnsi="Arial" w:cs="Arial"/>
                <w:sz w:val="20"/>
              </w:rPr>
            </w:pPr>
            <w:r w:rsidRPr="00FA117E">
              <w:rPr>
                <w:rFonts w:ascii="Arial" w:hAnsi="Arial" w:cs="Arial"/>
                <w:sz w:val="20"/>
              </w:rPr>
              <w:t xml:space="preserve">Consideration should be given to allowing sales of low nitrosamine smokeless tobacco, such as Swedish snus. There is extensive literature supporting snus as a harm reduction option for smokers. Limits on the amount of carcinogens in smokeless tobacco that was allowed to be sold could be imposed. Please see the Royal College of Physicians Reports on Harm reduction for a detailed discussion of the role products, such as snus could play in a comprehensive tobacco control strategy and Gartner C., Hall W., Vos T., Bertram M., Wallace A., Lim S. Assessment of Swedish snus for tobacco harm reduction: an epidemiological modelling study. The Lancet (2007) 369(9578):2010-4.  </w:t>
            </w:r>
          </w:p>
        </w:tc>
      </w:tr>
    </w:tbl>
    <w:p w:rsidR="0008574D" w:rsidRPr="00FA117E" w:rsidRDefault="0008574D" w:rsidP="0008574D"/>
    <w:p w:rsidR="0008574D" w:rsidRPr="0008574D" w:rsidRDefault="0008574D" w:rsidP="0008574D">
      <w:pPr>
        <w:rPr>
          <w:rFonts w:ascii="Helvetica Neue Light" w:hAnsi="Helvetica Neue Light"/>
          <w:sz w:val="29"/>
          <w:szCs w:val="29"/>
        </w:rPr>
      </w:pPr>
      <w:r w:rsidRPr="0008574D">
        <w:rPr>
          <w:rFonts w:ascii="Helvetica Neue Light" w:hAnsi="Helvetica Neue Light"/>
          <w:sz w:val="29"/>
          <w:szCs w:val="29"/>
        </w:rPr>
        <w:t>Q3</w:t>
      </w:r>
      <w:r w:rsidRPr="0008574D">
        <w:rPr>
          <w:rFonts w:ascii="Helvetica Neue Light" w:hAnsi="Helvetica Neue Light"/>
          <w:sz w:val="29"/>
          <w:szCs w:val="29"/>
        </w:rPr>
        <w:tab/>
        <w:t>Do you think it is important for legislation to prohibit the sale and supply of e</w:t>
      </w:r>
      <w:r w:rsidRPr="0008574D">
        <w:rPr>
          <w:rFonts w:ascii="Helvetica Neue Light" w:hAnsi="Helvetica Neue Light"/>
          <w:sz w:val="29"/>
          <w:szCs w:val="29"/>
        </w:rPr>
        <w:noBreakHyphen/>
        <w:t>cigarettes to young people under 18 years of age in the same way as it prohibits the sale and supply of smoked tobacco products to young people?</w:t>
      </w:r>
    </w:p>
    <w:p w:rsidR="0008574D" w:rsidRPr="00FA117E" w:rsidRDefault="0008574D" w:rsidP="0008574D">
      <w:pPr>
        <w:keepNext/>
        <w:ind w:left="567"/>
      </w:pPr>
      <w:r w:rsidRPr="00FA117E">
        <w:t xml:space="preserve">Yes </w:t>
      </w: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r w:rsidRPr="00FA117E">
        <w:tab/>
        <w:t xml:space="preserve">No </w:t>
      </w: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p w:rsidR="0008574D" w:rsidRPr="00FA117E" w:rsidRDefault="0008574D" w:rsidP="0008574D">
      <w:pPr>
        <w:keepNext/>
        <w:spacing w:before="120" w:after="120"/>
        <w:ind w:left="567"/>
      </w:pPr>
      <w:r w:rsidRPr="00FA117E">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8574D" w:rsidRPr="00FA117E" w:rsidTr="0008574D">
        <w:trPr>
          <w:cantSplit/>
          <w:trHeight w:val="1134"/>
        </w:trPr>
        <w:tc>
          <w:tcPr>
            <w:tcW w:w="8789" w:type="dxa"/>
            <w:shd w:val="clear" w:color="auto" w:fill="auto"/>
          </w:tcPr>
          <w:p w:rsidR="0008574D" w:rsidRPr="00FA117E" w:rsidRDefault="0008574D" w:rsidP="0008574D">
            <w:pPr>
              <w:spacing w:before="120" w:after="120"/>
              <w:rPr>
                <w:rFonts w:ascii="Arial" w:hAnsi="Arial" w:cs="Arial"/>
                <w:sz w:val="20"/>
              </w:rPr>
            </w:pPr>
            <w:r w:rsidRPr="00FA117E">
              <w:rPr>
                <w:rFonts w:ascii="Arial" w:hAnsi="Arial" w:cs="Arial"/>
                <w:sz w:val="20"/>
              </w:rPr>
              <w:t xml:space="preserve">Sales of nicotine for vaping should be targeting at adult smokers and not allowed for adolescents/children.  </w:t>
            </w:r>
          </w:p>
        </w:tc>
      </w:tr>
    </w:tbl>
    <w:p w:rsidR="0008574D" w:rsidRPr="00FA117E" w:rsidRDefault="0008574D" w:rsidP="0008574D"/>
    <w:p w:rsidR="0008574D" w:rsidRPr="0008574D" w:rsidRDefault="0008574D" w:rsidP="0008574D">
      <w:pPr>
        <w:rPr>
          <w:rFonts w:ascii="Helvetica Neue Light" w:hAnsi="Helvetica Neue Light"/>
          <w:sz w:val="29"/>
          <w:szCs w:val="29"/>
        </w:rPr>
      </w:pPr>
      <w:r w:rsidRPr="0008574D">
        <w:rPr>
          <w:rFonts w:ascii="Helvetica Neue Light" w:hAnsi="Helvetica Neue Light"/>
          <w:sz w:val="29"/>
          <w:szCs w:val="29"/>
        </w:rPr>
        <w:t>Q4</w:t>
      </w:r>
      <w:r w:rsidRPr="0008574D">
        <w:rPr>
          <w:rFonts w:ascii="Helvetica Neue Light" w:hAnsi="Helvetica Neue Light"/>
          <w:sz w:val="29"/>
          <w:szCs w:val="29"/>
        </w:rPr>
        <w:tab/>
        <w:t>Do you think it is important for legislation to control advertising of e</w:t>
      </w:r>
      <w:r w:rsidRPr="0008574D">
        <w:rPr>
          <w:rFonts w:ascii="Helvetica Neue Light" w:hAnsi="Helvetica Neue Light"/>
          <w:sz w:val="29"/>
          <w:szCs w:val="29"/>
        </w:rPr>
        <w:noBreakHyphen/>
        <w:t>cigarettes in the same way as it controls advertising of smoked tobacco products?</w:t>
      </w:r>
    </w:p>
    <w:p w:rsidR="0008574D" w:rsidRPr="00FA117E" w:rsidRDefault="0008574D" w:rsidP="0008574D">
      <w:pPr>
        <w:keepNext/>
        <w:ind w:left="567"/>
      </w:pPr>
      <w:r w:rsidRPr="00FA117E">
        <w:t xml:space="preserve">Yes </w:t>
      </w: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r w:rsidRPr="00FA117E">
        <w:tab/>
        <w:t xml:space="preserve">No </w:t>
      </w:r>
      <w:r w:rsidRPr="00FA117E">
        <w:rPr>
          <w:sz w:val="24"/>
          <w:szCs w:val="24"/>
        </w:rPr>
        <w:fldChar w:fldCharType="begin">
          <w:ffData>
            <w:name w:val=""/>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p w:rsidR="0008574D" w:rsidRPr="00FA117E" w:rsidRDefault="0008574D" w:rsidP="0008574D">
      <w:pPr>
        <w:keepNext/>
        <w:spacing w:before="120" w:after="120"/>
        <w:ind w:left="567"/>
      </w:pPr>
      <w:r w:rsidRPr="00FA117E">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8574D" w:rsidRPr="00FA117E" w:rsidTr="0008574D">
        <w:trPr>
          <w:cantSplit/>
          <w:trHeight w:val="1134"/>
        </w:trPr>
        <w:tc>
          <w:tcPr>
            <w:tcW w:w="8789" w:type="dxa"/>
            <w:shd w:val="clear" w:color="auto" w:fill="auto"/>
          </w:tcPr>
          <w:p w:rsidR="0008574D" w:rsidRPr="00FA117E" w:rsidRDefault="0008574D" w:rsidP="0008574D">
            <w:pPr>
              <w:spacing w:before="120" w:after="120"/>
              <w:rPr>
                <w:rFonts w:ascii="Arial" w:hAnsi="Arial" w:cs="Arial"/>
                <w:sz w:val="20"/>
              </w:rPr>
            </w:pPr>
            <w:r w:rsidRPr="00FA117E">
              <w:rPr>
                <w:rFonts w:ascii="Arial" w:hAnsi="Arial" w:cs="Arial"/>
                <w:sz w:val="20"/>
              </w:rPr>
              <w:t>I have answer 'yes' to this question because strict controls are needed on advertising to prevent young non-smokers from seeing it as glamorous and taking it up. However, there is a good argument for allowing some form of communication with adult smokers to encourage them to switch to vaping. So consideration should be given to allowing some limited advertising via targeted channels. Some examples are point of sale advertising in a specialist tobacconist or an adult store, where exposure to people under 18 shouldn't occur.</w:t>
            </w:r>
          </w:p>
        </w:tc>
      </w:tr>
    </w:tbl>
    <w:p w:rsidR="0008574D" w:rsidRPr="00FA117E" w:rsidRDefault="0008574D" w:rsidP="0008574D"/>
    <w:p w:rsidR="0008574D" w:rsidRPr="008C5B3C" w:rsidRDefault="0008574D" w:rsidP="008C5B3C">
      <w:pPr>
        <w:rPr>
          <w:rFonts w:ascii="Helvetica Neue Light" w:hAnsi="Helvetica Neue Light"/>
          <w:sz w:val="29"/>
          <w:szCs w:val="29"/>
        </w:rPr>
      </w:pPr>
      <w:r w:rsidRPr="008C5B3C">
        <w:rPr>
          <w:rFonts w:ascii="Helvetica Neue Light" w:hAnsi="Helvetica Neue Light"/>
          <w:sz w:val="29"/>
          <w:szCs w:val="29"/>
        </w:rPr>
        <w:t>Q5</w:t>
      </w:r>
      <w:r w:rsidRPr="008C5B3C">
        <w:rPr>
          <w:rFonts w:ascii="Helvetica Neue Light" w:hAnsi="Helvetica Neue Light"/>
          <w:sz w:val="29"/>
          <w:szCs w:val="29"/>
        </w:rPr>
        <w:tab/>
        <w:t>Do you think it is important for the SFEA to prohibit vaping in designated smokefree areas in the same way as it prohibits smoking in such areas?</w:t>
      </w:r>
    </w:p>
    <w:p w:rsidR="0008574D" w:rsidRPr="00FA117E" w:rsidRDefault="0008574D" w:rsidP="0008574D">
      <w:pPr>
        <w:ind w:left="567"/>
      </w:pPr>
      <w:r w:rsidRPr="00FA117E">
        <w:t xml:space="preserve">Yes </w:t>
      </w: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r w:rsidRPr="00FA117E">
        <w:tab/>
        <w:t xml:space="preserve">No </w:t>
      </w: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p w:rsidR="0008574D" w:rsidRPr="00FA117E" w:rsidRDefault="0008574D" w:rsidP="0008574D">
      <w:pPr>
        <w:spacing w:before="120" w:after="120"/>
        <w:ind w:left="567"/>
      </w:pPr>
      <w:r w:rsidRPr="00FA117E">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8574D" w:rsidRPr="00FA117E" w:rsidTr="0008574D">
        <w:trPr>
          <w:cantSplit/>
          <w:trHeight w:val="1134"/>
        </w:trPr>
        <w:tc>
          <w:tcPr>
            <w:tcW w:w="8789" w:type="dxa"/>
            <w:shd w:val="clear" w:color="auto" w:fill="auto"/>
          </w:tcPr>
          <w:p w:rsidR="0008574D" w:rsidRPr="00FA117E" w:rsidRDefault="0008574D" w:rsidP="008C5B3C">
            <w:r w:rsidRPr="00FA117E">
              <w:lastRenderedPageBreak/>
              <w:t xml:space="preserve">I have answered 'no' to this question because I don't think public vaping should be restricted in exactly the same way as public smoking, although I do support some restrictions. </w:t>
            </w:r>
          </w:p>
          <w:p w:rsidR="0008574D" w:rsidRPr="00FA117E" w:rsidRDefault="0008574D" w:rsidP="008C5B3C"/>
          <w:p w:rsidR="0008574D" w:rsidRPr="00FA117E" w:rsidRDefault="0008574D" w:rsidP="008C5B3C">
            <w:r w:rsidRPr="00FA117E">
              <w:t xml:space="preserve">The potential risks posed by secondhand exposure to vapour is much lower than that posed by secondhand smoke. However, there should be some controls on where people may vape in indoor public spaces. Particularly those which include confined spaces, such as public transport, should be kept vape-free because this would be consistent with current public expectations from non-vapers/non-smokers, who make up the majority of the population in New Zealand. Indoor public smoking restrictions are well-accepted and supported by the public, including many smokers, who are now accustomed to smoking outdoors. Extending these restrictions to vaping in most situations shouldn't cause too many problems for vapers who were previously smokers. The exception would be where there are limited suitable outdoor locations for vapers to access where they do not have to stand with smokers who are smoking. Consideration could be given for exempting some specific indoor locations such as dedicated vape shops, to allow customers to sample products, where the possibility of creating a nuisance for non-vapers is likely to be very low/non-existent. </w:t>
            </w:r>
          </w:p>
          <w:p w:rsidR="0008574D" w:rsidRPr="00FA117E" w:rsidRDefault="0008574D" w:rsidP="008C5B3C"/>
          <w:p w:rsidR="0008574D" w:rsidRPr="00FA117E" w:rsidRDefault="0008574D" w:rsidP="008C5B3C">
            <w:r w:rsidRPr="00FA117E">
              <w:t xml:space="preserve">There is far less justification for any restrictions on outdoor vaping. The risks to bystanders in an outdoor environment is likely to be so miniscule as to be completely unquantifiable and dwarfed by other common exposures such as those from passing traffic. Vaping should be explicitly excluded from outdoor smoking bans. Inclusion of vaping in widespread outdoor smoking bans can have unintended consequences. For example a mental health setting may want to go completely smokefree, but are concerned about impact on patients. Allowing outdoor vaping could provide a viable option that will be more accepted by some patients than other forms of nicotine replacement such as patches.   </w:t>
            </w:r>
          </w:p>
        </w:tc>
      </w:tr>
    </w:tbl>
    <w:p w:rsidR="0008574D" w:rsidRPr="00FA117E" w:rsidRDefault="0008574D" w:rsidP="008C5B3C"/>
    <w:p w:rsidR="0008574D" w:rsidRPr="008C5B3C" w:rsidRDefault="0008574D" w:rsidP="008C5B3C">
      <w:pPr>
        <w:rPr>
          <w:rFonts w:ascii="Helvetica Neue Light" w:hAnsi="Helvetica Neue Light"/>
          <w:sz w:val="29"/>
          <w:szCs w:val="29"/>
        </w:rPr>
      </w:pPr>
      <w:r w:rsidRPr="008C5B3C">
        <w:rPr>
          <w:rFonts w:ascii="Helvetica Neue Light" w:hAnsi="Helvetica Neue Light"/>
          <w:sz w:val="29"/>
          <w:szCs w:val="29"/>
        </w:rPr>
        <w:t>Q6</w:t>
      </w:r>
      <w:r w:rsidRPr="008C5B3C">
        <w:rPr>
          <w:rFonts w:ascii="Helvetica Neue Light" w:hAnsi="Helvetica Neue Light"/>
          <w:sz w:val="29"/>
          <w:szCs w:val="29"/>
        </w:rPr>
        <w:tab/>
        <w:t>Do you agree that other controls in the SFEA for smoked tobacco products should apply to e</w:t>
      </w:r>
      <w:r w:rsidRPr="008C5B3C">
        <w:rPr>
          <w:rFonts w:ascii="Helvetica Neue Light" w:hAnsi="Helvetica Neue Light"/>
          <w:sz w:val="29"/>
          <w:szCs w:val="29"/>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892"/>
        <w:gridCol w:w="638"/>
        <w:gridCol w:w="3686"/>
      </w:tblGrid>
      <w:tr w:rsidR="0008574D" w:rsidRPr="00FA117E" w:rsidTr="0008574D">
        <w:trPr>
          <w:cantSplit/>
        </w:trPr>
        <w:tc>
          <w:tcPr>
            <w:tcW w:w="3573" w:type="dxa"/>
            <w:shd w:val="clear" w:color="auto" w:fill="auto"/>
          </w:tcPr>
          <w:p w:rsidR="0008574D" w:rsidRPr="00FA117E" w:rsidRDefault="0008574D" w:rsidP="0008574D">
            <w:pPr>
              <w:pStyle w:val="TableText"/>
              <w:rPr>
                <w:b/>
              </w:rPr>
            </w:pPr>
            <w:r w:rsidRPr="00FA117E">
              <w:rPr>
                <w:b/>
              </w:rPr>
              <w:t>Control</w:t>
            </w:r>
          </w:p>
        </w:tc>
        <w:tc>
          <w:tcPr>
            <w:tcW w:w="892" w:type="dxa"/>
            <w:shd w:val="clear" w:color="auto" w:fill="auto"/>
          </w:tcPr>
          <w:p w:rsidR="0008574D" w:rsidRPr="00FA117E" w:rsidRDefault="0008574D" w:rsidP="0008574D">
            <w:pPr>
              <w:pStyle w:val="TableText"/>
              <w:jc w:val="center"/>
              <w:rPr>
                <w:b/>
              </w:rPr>
            </w:pPr>
            <w:r w:rsidRPr="00FA117E">
              <w:rPr>
                <w:b/>
              </w:rPr>
              <w:t>Yes</w:t>
            </w:r>
          </w:p>
        </w:tc>
        <w:tc>
          <w:tcPr>
            <w:tcW w:w="638" w:type="dxa"/>
            <w:shd w:val="clear" w:color="auto" w:fill="auto"/>
          </w:tcPr>
          <w:p w:rsidR="0008574D" w:rsidRPr="00FA117E" w:rsidRDefault="0008574D" w:rsidP="0008574D">
            <w:pPr>
              <w:pStyle w:val="TableText"/>
              <w:jc w:val="center"/>
              <w:rPr>
                <w:b/>
              </w:rPr>
            </w:pPr>
            <w:r w:rsidRPr="00FA117E">
              <w:rPr>
                <w:b/>
              </w:rPr>
              <w:t>No</w:t>
            </w:r>
          </w:p>
        </w:tc>
        <w:tc>
          <w:tcPr>
            <w:tcW w:w="3686" w:type="dxa"/>
            <w:shd w:val="clear" w:color="auto" w:fill="auto"/>
          </w:tcPr>
          <w:p w:rsidR="0008574D" w:rsidRPr="00FA117E" w:rsidRDefault="0008574D" w:rsidP="0008574D">
            <w:pPr>
              <w:pStyle w:val="TableText"/>
              <w:rPr>
                <w:b/>
              </w:rPr>
            </w:pPr>
            <w:r w:rsidRPr="00FA117E">
              <w:rPr>
                <w:b/>
              </w:rPr>
              <w:t>Reasons/ additional comments</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pPr>
            <w:r w:rsidRPr="00FA117E">
              <w:t>Requirement for graphic health warnings</w:t>
            </w:r>
          </w:p>
        </w:tc>
        <w:tc>
          <w:tcPr>
            <w:tcW w:w="892"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638" w:type="dxa"/>
            <w:shd w:val="clear" w:color="auto" w:fill="auto"/>
          </w:tcPr>
          <w:p w:rsidR="0008574D" w:rsidRPr="00FA117E" w:rsidRDefault="0008574D" w:rsidP="0008574D">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r w:rsidRPr="00FA117E">
              <w:rPr>
                <w:sz w:val="24"/>
                <w:szCs w:val="24"/>
              </w:rPr>
              <w:t xml:space="preserve"> </w:t>
            </w:r>
          </w:p>
        </w:tc>
        <w:tc>
          <w:tcPr>
            <w:tcW w:w="3686" w:type="dxa"/>
            <w:shd w:val="clear" w:color="auto" w:fill="auto"/>
          </w:tcPr>
          <w:p w:rsidR="0008574D" w:rsidRPr="00FA117E" w:rsidRDefault="0008574D" w:rsidP="0008574D">
            <w:pPr>
              <w:pStyle w:val="TableText"/>
              <w:rPr>
                <w:sz w:val="20"/>
              </w:rPr>
            </w:pPr>
            <w:r w:rsidRPr="00FA117E">
              <w:rPr>
                <w:sz w:val="20"/>
              </w:rPr>
              <w:t>There is insufficient evidence to produce such graphic health warnings relevant to vaping. More appropriate would be a simple statement advising customers that vaping has not been confirmed as being harmless, but it is less harmful than smoking. Rather than graphic health warnings, there is a need for standardised safe storage and handling instructions (e.g. keep out of the reach of children).</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pPr>
            <w:r w:rsidRPr="00FA117E">
              <w:lastRenderedPageBreak/>
              <w:t>Prohibition on displaying products in sales outlets</w:t>
            </w:r>
          </w:p>
        </w:tc>
        <w:tc>
          <w:tcPr>
            <w:tcW w:w="892"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638" w:type="dxa"/>
            <w:shd w:val="clear" w:color="auto" w:fill="auto"/>
          </w:tcPr>
          <w:p w:rsidR="0008574D" w:rsidRPr="00FA117E" w:rsidRDefault="0008574D" w:rsidP="0008574D">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r w:rsidRPr="00FA117E">
              <w:rPr>
                <w:sz w:val="24"/>
                <w:szCs w:val="24"/>
              </w:rPr>
              <w:t xml:space="preserve"> </w:t>
            </w:r>
          </w:p>
        </w:tc>
        <w:tc>
          <w:tcPr>
            <w:tcW w:w="3686" w:type="dxa"/>
            <w:shd w:val="clear" w:color="auto" w:fill="auto"/>
          </w:tcPr>
          <w:p w:rsidR="0008574D" w:rsidRPr="00FA117E" w:rsidRDefault="0008574D" w:rsidP="0008574D">
            <w:pPr>
              <w:pStyle w:val="TableText"/>
            </w:pPr>
            <w:r w:rsidRPr="00FA117E">
              <w:rPr>
                <w:sz w:val="20"/>
              </w:rPr>
              <w:t>Dedicated vape shops and specialist tobacconists should be able to display vaping products within their stores to assist customers to choose an appropriate product. However, products should not be allowed to be displayed in general retailer outlets such as corner stores, petrol service stations etc, alongside confectionary.</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pPr>
            <w:r w:rsidRPr="00FA117E">
              <w:t>Restriction on use of vending machines</w:t>
            </w:r>
          </w:p>
        </w:tc>
        <w:tc>
          <w:tcPr>
            <w:tcW w:w="892" w:type="dxa"/>
            <w:shd w:val="clear" w:color="auto" w:fill="auto"/>
          </w:tcPr>
          <w:p w:rsidR="0008574D" w:rsidRPr="00FA117E" w:rsidRDefault="0008574D" w:rsidP="0008574D">
            <w:pPr>
              <w:pStyle w:val="TableText"/>
              <w:jc w:val="center"/>
              <w:rPr>
                <w:sz w:val="24"/>
                <w:szCs w:val="24"/>
              </w:rP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p w:rsidR="0008574D" w:rsidRPr="00FA117E" w:rsidRDefault="0008574D" w:rsidP="0008574D">
            <w:pPr>
              <w:pStyle w:val="TableText"/>
              <w:jc w:val="center"/>
            </w:pPr>
          </w:p>
        </w:tc>
        <w:tc>
          <w:tcPr>
            <w:tcW w:w="638"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3686" w:type="dxa"/>
            <w:shd w:val="clear" w:color="auto" w:fill="auto"/>
          </w:tcPr>
          <w:p w:rsidR="0008574D" w:rsidRPr="00FA117E" w:rsidRDefault="0008574D" w:rsidP="0008574D">
            <w:pPr>
              <w:pStyle w:val="TableText"/>
            </w:pPr>
            <w:r w:rsidRPr="00FA117E">
              <w:rPr>
                <w:sz w:val="20"/>
              </w:rPr>
              <w:t>There is no good justification for vending machine sales for tobacco cigarettes or vaping products. These products should be sold with opportunity for the customer to ask questions and obtain advice and for appropriate check of age of purchaser.</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pPr>
            <w:r w:rsidRPr="00FA117E">
              <w:t>Requirement to provide annual returns on sales data</w:t>
            </w:r>
          </w:p>
        </w:tc>
        <w:tc>
          <w:tcPr>
            <w:tcW w:w="892" w:type="dxa"/>
            <w:shd w:val="clear" w:color="auto" w:fill="auto"/>
          </w:tcPr>
          <w:p w:rsidR="0008574D" w:rsidRPr="00FA117E" w:rsidRDefault="0008574D" w:rsidP="0008574D">
            <w:pPr>
              <w:pStyle w:val="TableText"/>
              <w:jc w:val="center"/>
              <w:rPr>
                <w:sz w:val="24"/>
                <w:szCs w:val="24"/>
              </w:rP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p w:rsidR="0008574D" w:rsidRPr="00FA117E" w:rsidRDefault="0008574D" w:rsidP="0008574D">
            <w:pPr>
              <w:pStyle w:val="TableText"/>
              <w:jc w:val="center"/>
            </w:pPr>
          </w:p>
        </w:tc>
        <w:tc>
          <w:tcPr>
            <w:tcW w:w="638"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3686" w:type="dxa"/>
            <w:shd w:val="clear" w:color="auto" w:fill="auto"/>
          </w:tcPr>
          <w:p w:rsidR="0008574D" w:rsidRPr="00FA117E" w:rsidRDefault="0008574D" w:rsidP="0008574D">
            <w:pPr>
              <w:pStyle w:val="TableText"/>
              <w:rPr>
                <w:sz w:val="20"/>
              </w:rPr>
            </w:pPr>
            <w:r w:rsidRPr="00FA117E">
              <w:rPr>
                <w:sz w:val="20"/>
              </w:rPr>
              <w:t>Requiring reporting on sales data is a good policy and should be included (See Gartner C.E., Chapman S.F., Hall W.D., Wakefield M.A. Why we need tobacco sales data for good tobacco control [Editorial]. Medical Journal of Australia (2010) 192(1):3-4.). This will allow monitoring that is needed to understand the risks and benefits of access to these products. Similar reporting should be required for tobacco products. This is likely to be more manageable when required at the wholesaler/importer level than the individual retailer level.</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pPr>
            <w:r w:rsidRPr="00FA117E">
              <w:t>Requirement to disclose product content and composition</w:t>
            </w:r>
          </w:p>
        </w:tc>
        <w:tc>
          <w:tcPr>
            <w:tcW w:w="892" w:type="dxa"/>
            <w:shd w:val="clear" w:color="auto" w:fill="auto"/>
          </w:tcPr>
          <w:p w:rsidR="0008574D" w:rsidRPr="00FA117E" w:rsidRDefault="0008574D" w:rsidP="0008574D">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r w:rsidRPr="00FA117E">
              <w:rPr>
                <w:sz w:val="24"/>
                <w:szCs w:val="24"/>
              </w:rPr>
              <w:t xml:space="preserve"> </w:t>
            </w:r>
          </w:p>
        </w:tc>
        <w:tc>
          <w:tcPr>
            <w:tcW w:w="638"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3686" w:type="dxa"/>
            <w:shd w:val="clear" w:color="auto" w:fill="auto"/>
          </w:tcPr>
          <w:p w:rsidR="0008574D" w:rsidRPr="00FA117E" w:rsidRDefault="0008574D" w:rsidP="0008574D">
            <w:pPr>
              <w:pStyle w:val="TableText"/>
              <w:rPr>
                <w:sz w:val="20"/>
              </w:rPr>
            </w:pPr>
            <w:r w:rsidRPr="00FA117E">
              <w:rPr>
                <w:sz w:val="20"/>
              </w:rPr>
              <w:t>Consumers require accurate information on the ingredients in vaping products in order to make informed choices. For example, some vapers will want to avoid certain flavouring compounds and so this type of information should be considered mandatory for labelling. Accurate labelling of products with nicotine content is also necessary.</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pPr>
            <w:r w:rsidRPr="00FA117E">
              <w:t>Regulations concerning ingredients (eg, nicotine content and/or flavours)</w:t>
            </w:r>
          </w:p>
        </w:tc>
        <w:tc>
          <w:tcPr>
            <w:tcW w:w="892" w:type="dxa"/>
            <w:shd w:val="clear" w:color="auto" w:fill="auto"/>
          </w:tcPr>
          <w:p w:rsidR="0008574D" w:rsidRPr="00FA117E" w:rsidRDefault="0008574D" w:rsidP="0008574D">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r w:rsidRPr="00FA117E">
              <w:rPr>
                <w:sz w:val="24"/>
                <w:szCs w:val="24"/>
              </w:rPr>
              <w:t xml:space="preserve"> </w:t>
            </w:r>
          </w:p>
        </w:tc>
        <w:tc>
          <w:tcPr>
            <w:tcW w:w="638"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3686" w:type="dxa"/>
            <w:shd w:val="clear" w:color="auto" w:fill="auto"/>
          </w:tcPr>
          <w:p w:rsidR="0008574D" w:rsidRPr="00FA117E" w:rsidRDefault="0008574D" w:rsidP="0008574D">
            <w:pPr>
              <w:pStyle w:val="TableText"/>
            </w:pPr>
            <w:r w:rsidRPr="00FA117E">
              <w:rPr>
                <w:sz w:val="20"/>
              </w:rPr>
              <w:t>The evidence base on the level of risk associated with inhaling flavour compounds is growing. It would be prudent to include a mechanism for banning those compounds that are found to pose an unacceptable level of risk via inhalation.</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pPr>
            <w:r w:rsidRPr="00FA117E">
              <w:lastRenderedPageBreak/>
              <w:t>Requirement for annual testing of product composition</w:t>
            </w:r>
          </w:p>
        </w:tc>
        <w:tc>
          <w:tcPr>
            <w:tcW w:w="892"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r w:rsidRPr="00FA117E">
              <w:rPr>
                <w:sz w:val="24"/>
                <w:szCs w:val="24"/>
              </w:rPr>
              <w:t xml:space="preserve"> </w:t>
            </w:r>
          </w:p>
        </w:tc>
        <w:tc>
          <w:tcPr>
            <w:tcW w:w="638" w:type="dxa"/>
            <w:shd w:val="clear" w:color="auto" w:fill="auto"/>
          </w:tcPr>
          <w:p w:rsidR="0008574D" w:rsidRPr="00FA117E" w:rsidRDefault="0008574D" w:rsidP="0008574D">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3686" w:type="dxa"/>
            <w:shd w:val="clear" w:color="auto" w:fill="auto"/>
          </w:tcPr>
          <w:p w:rsidR="0008574D" w:rsidRPr="00FA117E" w:rsidRDefault="0008574D" w:rsidP="0008574D">
            <w:pPr>
              <w:pStyle w:val="TableText"/>
            </w:pPr>
            <w:r w:rsidRPr="00FA117E">
              <w:t>A modest license fee on manufacturers, wholesalers and retailers should be imposed which includes an allowance for compliance checking with a set percentage of products on the market randomly selected for a compliance test. Annual testing of products could be overly burdensome. It would seem reasonable to require some basic independent analyses such as nicotine content to be submitted for a sample of products or where there is a change in manufacturing practice to demonstrate the manufacturer has adequate quality control.</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pPr>
            <w:r w:rsidRPr="00FA117E">
              <w:t>Prohibition on free distribution and awards associated with sales</w:t>
            </w:r>
          </w:p>
        </w:tc>
        <w:tc>
          <w:tcPr>
            <w:tcW w:w="892" w:type="dxa"/>
            <w:shd w:val="clear" w:color="auto" w:fill="auto"/>
          </w:tcPr>
          <w:p w:rsidR="0008574D" w:rsidRPr="00FA117E" w:rsidRDefault="0008574D" w:rsidP="0008574D">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r w:rsidRPr="00FA117E">
              <w:rPr>
                <w:sz w:val="24"/>
                <w:szCs w:val="24"/>
              </w:rPr>
              <w:t xml:space="preserve"> </w:t>
            </w:r>
          </w:p>
        </w:tc>
        <w:tc>
          <w:tcPr>
            <w:tcW w:w="638"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3686" w:type="dxa"/>
            <w:shd w:val="clear" w:color="auto" w:fill="auto"/>
          </w:tcPr>
          <w:p w:rsidR="0008574D" w:rsidRPr="00FA117E" w:rsidRDefault="0008574D" w:rsidP="0008574D">
            <w:pPr>
              <w:pStyle w:val="TableText"/>
            </w:pPr>
            <w:r w:rsidRPr="00FA117E">
              <w:rPr>
                <w:sz w:val="20"/>
              </w:rPr>
              <w:t>These promotional activities are not appropriate for an addictive substance.</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pPr>
            <w:r w:rsidRPr="00FA117E">
              <w:t>Prohibition on discounting</w:t>
            </w:r>
          </w:p>
        </w:tc>
        <w:tc>
          <w:tcPr>
            <w:tcW w:w="892"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r w:rsidRPr="00FA117E">
              <w:rPr>
                <w:sz w:val="24"/>
                <w:szCs w:val="24"/>
              </w:rPr>
              <w:t xml:space="preserve"> </w:t>
            </w:r>
          </w:p>
        </w:tc>
        <w:tc>
          <w:tcPr>
            <w:tcW w:w="638" w:type="dxa"/>
            <w:shd w:val="clear" w:color="auto" w:fill="auto"/>
          </w:tcPr>
          <w:p w:rsidR="0008574D" w:rsidRPr="00FA117E" w:rsidRDefault="0008574D" w:rsidP="0008574D">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3686" w:type="dxa"/>
            <w:shd w:val="clear" w:color="auto" w:fill="auto"/>
          </w:tcPr>
          <w:p w:rsidR="0008574D" w:rsidRPr="00FA117E" w:rsidRDefault="0008574D" w:rsidP="0008574D">
            <w:pPr>
              <w:pStyle w:val="TableText"/>
            </w:pPr>
            <w:r w:rsidRPr="00FA117E">
              <w:rPr>
                <w:sz w:val="20"/>
              </w:rPr>
              <w:t>I support policies that would maintain a lower price on vaping products relative to tobacco cigarettes to provide an incentive to smokers to move to lower risk products. Some allowable level of discounting could provide encouragement for smokers to try vaping. Rather than prohibiting discounting initially, consideration could be given to monitoring the market to determine if policies such as a floor price is needed to deter uptake by non-smoking youth.</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pPr>
            <w:r w:rsidRPr="00FA117E">
              <w:t>Prohibition on advertising and sponsorship</w:t>
            </w:r>
          </w:p>
        </w:tc>
        <w:tc>
          <w:tcPr>
            <w:tcW w:w="892" w:type="dxa"/>
            <w:shd w:val="clear" w:color="auto" w:fill="auto"/>
          </w:tcPr>
          <w:p w:rsidR="0008574D" w:rsidRPr="00FA117E" w:rsidRDefault="0008574D" w:rsidP="0008574D">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r w:rsidRPr="00FA117E">
              <w:rPr>
                <w:sz w:val="24"/>
                <w:szCs w:val="24"/>
              </w:rPr>
              <w:t xml:space="preserve"> </w:t>
            </w:r>
          </w:p>
        </w:tc>
        <w:tc>
          <w:tcPr>
            <w:tcW w:w="638"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3686" w:type="dxa"/>
            <w:shd w:val="clear" w:color="auto" w:fill="auto"/>
          </w:tcPr>
          <w:p w:rsidR="0008574D" w:rsidRPr="00FA117E" w:rsidRDefault="0008574D" w:rsidP="0008574D">
            <w:pPr>
              <w:pStyle w:val="TableText"/>
            </w:pPr>
            <w:r w:rsidRPr="00FA117E">
              <w:rPr>
                <w:sz w:val="20"/>
              </w:rPr>
              <w:t>Possibly. There should be a complete ban on any advertising that glamourises vaping or smoking (such as through images that are similar to smoking), which could encourage non-smoking youth to take it up. However, some level of communication with smokers about the risks and benefits of switching to vaping could be beneficial. Text only advertising in print format could be an option to allow some communication with smokers without risk of glamourisation.</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pPr>
            <w:r w:rsidRPr="00FA117E">
              <w:t>Requirement for standardised packaging</w:t>
            </w:r>
          </w:p>
        </w:tc>
        <w:tc>
          <w:tcPr>
            <w:tcW w:w="892" w:type="dxa"/>
            <w:shd w:val="clear" w:color="auto" w:fill="auto"/>
          </w:tcPr>
          <w:p w:rsidR="0008574D" w:rsidRPr="00FA117E" w:rsidRDefault="0008574D" w:rsidP="0008574D">
            <w:pPr>
              <w:pStyle w:val="TableText"/>
              <w:jc w:val="center"/>
            </w:pPr>
            <w:r w:rsidRPr="00FA117E">
              <w:rPr>
                <w:sz w:val="24"/>
                <w:szCs w:val="24"/>
              </w:rPr>
              <w:fldChar w:fldCharType="begin">
                <w:ffData>
                  <w:name w:val=""/>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r w:rsidRPr="00FA117E">
              <w:rPr>
                <w:sz w:val="24"/>
                <w:szCs w:val="24"/>
              </w:rPr>
              <w:t xml:space="preserve"> </w:t>
            </w:r>
          </w:p>
        </w:tc>
        <w:tc>
          <w:tcPr>
            <w:tcW w:w="638" w:type="dxa"/>
            <w:shd w:val="clear" w:color="auto" w:fill="auto"/>
          </w:tcPr>
          <w:p w:rsidR="0008574D" w:rsidRPr="00FA117E" w:rsidRDefault="0008574D" w:rsidP="0008574D">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r w:rsidRPr="00FA117E">
              <w:rPr>
                <w:sz w:val="24"/>
                <w:szCs w:val="24"/>
              </w:rPr>
              <w:t xml:space="preserve"> </w:t>
            </w:r>
          </w:p>
        </w:tc>
        <w:tc>
          <w:tcPr>
            <w:tcW w:w="3686" w:type="dxa"/>
            <w:shd w:val="clear" w:color="auto" w:fill="auto"/>
          </w:tcPr>
          <w:p w:rsidR="0008574D" w:rsidRPr="00FA117E" w:rsidRDefault="0008574D" w:rsidP="0008574D">
            <w:pPr>
              <w:pStyle w:val="TableText"/>
              <w:rPr>
                <w:sz w:val="20"/>
              </w:rPr>
            </w:pPr>
            <w:r w:rsidRPr="00FA117E">
              <w:rPr>
                <w:sz w:val="20"/>
              </w:rPr>
              <w:t>Rather than standardised packaging, as on tobacco cigarettes, it would be more appropriate to have some general restrictions on packaging – what can and cannot be included on packaging and some guiding principles such as packaging should not glamourise vaping/smoking. As stated above, standardised safe storage and handling instructions should be mandated.</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pPr>
            <w:r w:rsidRPr="00FA117E">
              <w:lastRenderedPageBreak/>
              <w:t>Other</w:t>
            </w:r>
          </w:p>
        </w:tc>
        <w:tc>
          <w:tcPr>
            <w:tcW w:w="892" w:type="dxa"/>
            <w:shd w:val="clear" w:color="auto" w:fill="auto"/>
          </w:tcPr>
          <w:p w:rsidR="0008574D" w:rsidRPr="00FA117E" w:rsidRDefault="0008574D" w:rsidP="0008574D">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r w:rsidRPr="00FA117E">
              <w:rPr>
                <w:sz w:val="24"/>
                <w:szCs w:val="24"/>
              </w:rPr>
              <w:t xml:space="preserve"> </w:t>
            </w:r>
          </w:p>
        </w:tc>
        <w:tc>
          <w:tcPr>
            <w:tcW w:w="638"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3686" w:type="dxa"/>
            <w:shd w:val="clear" w:color="auto" w:fill="auto"/>
          </w:tcPr>
          <w:p w:rsidR="0008574D" w:rsidRPr="00FA117E" w:rsidRDefault="0008574D" w:rsidP="0008574D">
            <w:pPr>
              <w:pStyle w:val="TableText"/>
            </w:pPr>
            <w:r w:rsidRPr="00FA117E">
              <w:rPr>
                <w:sz w:val="20"/>
              </w:rPr>
              <w:t>Manufacturers, wholesalers and retailers should be licensed. This should also be applied to tobacco products. Tobacco retailer licenses should be more expensive than licences for retailers that sell only vaping products.</w:t>
            </w:r>
          </w:p>
        </w:tc>
      </w:tr>
    </w:tbl>
    <w:p w:rsidR="0008574D" w:rsidRPr="00FA117E" w:rsidRDefault="0008574D" w:rsidP="0008574D"/>
    <w:p w:rsidR="0008574D" w:rsidRPr="008C5B3C" w:rsidRDefault="0008574D" w:rsidP="008C5B3C">
      <w:pPr>
        <w:rPr>
          <w:rFonts w:ascii="Helvetica Neue Light" w:hAnsi="Helvetica Neue Light"/>
          <w:sz w:val="29"/>
          <w:szCs w:val="29"/>
        </w:rPr>
      </w:pPr>
      <w:r w:rsidRPr="008C5B3C">
        <w:rPr>
          <w:rFonts w:ascii="Helvetica Neue Light" w:hAnsi="Helvetica Neue Light"/>
          <w:sz w:val="29"/>
          <w:szCs w:val="29"/>
        </w:rPr>
        <w:t>Q7</w:t>
      </w:r>
      <w:r w:rsidRPr="008C5B3C">
        <w:rPr>
          <w:rFonts w:ascii="Helvetica Neue Light" w:hAnsi="Helvetica Neue Light"/>
          <w:sz w:val="29"/>
          <w:szCs w:val="29"/>
        </w:rPr>
        <w:tab/>
        <w:t>Do you think it is important for legislation to impose some form of excise or excise-equivalent duty on nicotine e-liquid, as it does on tobacco products?</w:t>
      </w:r>
    </w:p>
    <w:p w:rsidR="0008574D" w:rsidRPr="00FA117E" w:rsidRDefault="0008574D" w:rsidP="0008574D">
      <w:pPr>
        <w:ind w:left="567"/>
      </w:pPr>
      <w:r w:rsidRPr="00FA117E">
        <w:t xml:space="preserve">Yes </w:t>
      </w: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r w:rsidRPr="00FA117E">
        <w:tab/>
        <w:t xml:space="preserve">No </w:t>
      </w: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r w:rsidRPr="00FA117E">
        <w:rPr>
          <w:sz w:val="24"/>
          <w:szCs w:val="24"/>
        </w:rPr>
        <w:t xml:space="preserve"> </w:t>
      </w:r>
    </w:p>
    <w:p w:rsidR="0008574D" w:rsidRPr="00FA117E" w:rsidRDefault="0008574D" w:rsidP="0008574D">
      <w:pPr>
        <w:spacing w:before="120" w:after="120"/>
        <w:ind w:left="567"/>
      </w:pPr>
      <w:r w:rsidRPr="00FA117E">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8574D" w:rsidRPr="00FA117E" w:rsidTr="0008574D">
        <w:trPr>
          <w:cantSplit/>
          <w:trHeight w:val="1134"/>
        </w:trPr>
        <w:tc>
          <w:tcPr>
            <w:tcW w:w="8789" w:type="dxa"/>
            <w:shd w:val="clear" w:color="auto" w:fill="auto"/>
          </w:tcPr>
          <w:p w:rsidR="0008574D" w:rsidRPr="00FA117E" w:rsidRDefault="0008574D" w:rsidP="0008574D">
            <w:pPr>
              <w:pStyle w:val="TableText"/>
              <w:rPr>
                <w:sz w:val="20"/>
              </w:rPr>
            </w:pPr>
            <w:r w:rsidRPr="00FA117E">
              <w:rPr>
                <w:sz w:val="20"/>
              </w:rPr>
              <w:t xml:space="preserve">Taxing vaping products at a similar rate as tobacco products would be counter-productive to public health. These products should be lower price to encourage consumers to move to the lower risk product. Indeed having a lower priced acceptable alternative in the market place provides opportunity to raise taxes on tobacco products while providing an option for smokers who find it difficult to stop using nicotine. This could offset some of the equity impacts that very high tobacco taxes have on populations with high smoking prevalence. </w:t>
            </w:r>
          </w:p>
          <w:p w:rsidR="0008574D" w:rsidRPr="00FA117E" w:rsidRDefault="0008574D" w:rsidP="0008574D">
            <w:pPr>
              <w:pStyle w:val="TableText"/>
              <w:rPr>
                <w:sz w:val="20"/>
              </w:rPr>
            </w:pPr>
            <w:r w:rsidRPr="00FA117E">
              <w:rPr>
                <w:sz w:val="20"/>
              </w:rPr>
              <w:t xml:space="preserve">Maintaining some differences in how vaping products are sold and taxed will allow them to be used as part of a tobacco control strategy to move smokers to lower risk products. </w:t>
            </w:r>
          </w:p>
          <w:p w:rsidR="0008574D" w:rsidRPr="00FA117E" w:rsidRDefault="0008574D" w:rsidP="0008574D">
            <w:pPr>
              <w:pStyle w:val="TableText"/>
              <w:rPr>
                <w:sz w:val="20"/>
              </w:rPr>
            </w:pPr>
            <w:r w:rsidRPr="00FA117E">
              <w:rPr>
                <w:sz w:val="20"/>
              </w:rPr>
              <w:t>See:</w:t>
            </w:r>
          </w:p>
          <w:p w:rsidR="0008574D" w:rsidRPr="00FA117E" w:rsidRDefault="0008574D" w:rsidP="0008574D">
            <w:pPr>
              <w:pStyle w:val="TableText"/>
              <w:rPr>
                <w:sz w:val="20"/>
              </w:rPr>
            </w:pPr>
            <w:r w:rsidRPr="00FA117E">
              <w:rPr>
                <w:sz w:val="20"/>
              </w:rPr>
              <w:t>Chaloupka F, Sweanor D, Warner K. (2015) Differential Taxes for Differential Risks —Toward Reduced Harm from Nicotine-Yielding Products. N Engl J Med 373: 594-597</w:t>
            </w:r>
          </w:p>
          <w:p w:rsidR="0008574D" w:rsidRPr="00FA117E" w:rsidRDefault="0008574D" w:rsidP="0008574D">
            <w:pPr>
              <w:pStyle w:val="TableText"/>
              <w:rPr>
                <w:sz w:val="20"/>
              </w:rPr>
            </w:pPr>
            <w:r w:rsidRPr="00FA117E">
              <w:rPr>
                <w:sz w:val="20"/>
              </w:rPr>
              <w:t>Gartner C.E., Jimenez-Soto E.V., Borland R., O'Connor R.J., Hall W.D. Are Australian smokers interested in using low nitrosamine smokeless tobacco for harm reduction? Tobacco Control (2010): 19(6):451-6.</w:t>
            </w:r>
          </w:p>
        </w:tc>
      </w:tr>
    </w:tbl>
    <w:p w:rsidR="0008574D" w:rsidRPr="00FA117E" w:rsidRDefault="0008574D" w:rsidP="0008574D"/>
    <w:p w:rsidR="0008574D" w:rsidRPr="008C5B3C" w:rsidRDefault="0008574D" w:rsidP="008C5B3C">
      <w:pPr>
        <w:rPr>
          <w:rFonts w:ascii="Helvetica Neue Light" w:hAnsi="Helvetica Neue Light"/>
          <w:sz w:val="29"/>
          <w:szCs w:val="29"/>
        </w:rPr>
      </w:pPr>
      <w:r w:rsidRPr="008C5B3C">
        <w:rPr>
          <w:rFonts w:ascii="Helvetica Neue Light" w:hAnsi="Helvetica Neue Light"/>
          <w:sz w:val="29"/>
          <w:szCs w:val="29"/>
        </w:rPr>
        <w:t>Q8</w:t>
      </w:r>
      <w:r w:rsidRPr="008C5B3C">
        <w:rPr>
          <w:rFonts w:ascii="Helvetica Neue Light" w:hAnsi="Helvetica Neue Light"/>
          <w:sz w:val="29"/>
          <w:szCs w:val="29"/>
        </w:rPr>
        <w:tab/>
        <w:t>Do you think quality control of and safety standards for e</w:t>
      </w:r>
      <w:r w:rsidRPr="008C5B3C">
        <w:rPr>
          <w:rFonts w:ascii="Helvetica Neue Light" w:hAnsi="Helvetica Neue Light"/>
          <w:sz w:val="29"/>
          <w:szCs w:val="29"/>
        </w:rPr>
        <w:noBreakHyphen/>
        <w:t>cigarettes are needed?</w:t>
      </w:r>
    </w:p>
    <w:p w:rsidR="0008574D" w:rsidRPr="00FA117E" w:rsidRDefault="0008574D" w:rsidP="0008574D">
      <w:pPr>
        <w:ind w:left="567"/>
      </w:pPr>
      <w:r w:rsidRPr="00FA117E">
        <w:t xml:space="preserve">Yes </w:t>
      </w: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r w:rsidRPr="00FA117E">
        <w:rPr>
          <w:sz w:val="24"/>
          <w:szCs w:val="24"/>
        </w:rPr>
        <w:tab/>
      </w:r>
      <w:r w:rsidRPr="00FA117E">
        <w:rPr>
          <w:sz w:val="20"/>
        </w:rPr>
        <w:tab/>
      </w:r>
      <w:r w:rsidRPr="00FA117E">
        <w:tab/>
        <w:t xml:space="preserve">No </w:t>
      </w: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p w:rsidR="0008574D" w:rsidRPr="00FA117E" w:rsidRDefault="0008574D" w:rsidP="0008574D">
      <w:pPr>
        <w:spacing w:before="120" w:after="120"/>
        <w:ind w:left="567"/>
      </w:pPr>
      <w:r w:rsidRPr="00FA117E">
        <w:t>Additional comments:</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822"/>
        <w:gridCol w:w="708"/>
        <w:gridCol w:w="3686"/>
      </w:tblGrid>
      <w:tr w:rsidR="0008574D" w:rsidRPr="00FA117E" w:rsidTr="0008574D">
        <w:trPr>
          <w:cantSplit/>
        </w:trPr>
        <w:tc>
          <w:tcPr>
            <w:tcW w:w="3573" w:type="dxa"/>
            <w:shd w:val="clear" w:color="auto" w:fill="auto"/>
          </w:tcPr>
          <w:p w:rsidR="0008574D" w:rsidRPr="00FA117E" w:rsidRDefault="0008574D" w:rsidP="0008574D">
            <w:pPr>
              <w:pStyle w:val="TableText"/>
              <w:rPr>
                <w:b/>
              </w:rPr>
            </w:pPr>
            <w:r w:rsidRPr="00FA117E">
              <w:rPr>
                <w:b/>
              </w:rPr>
              <w:t>Area of concern</w:t>
            </w:r>
          </w:p>
        </w:tc>
        <w:tc>
          <w:tcPr>
            <w:tcW w:w="822" w:type="dxa"/>
            <w:shd w:val="clear" w:color="auto" w:fill="auto"/>
          </w:tcPr>
          <w:p w:rsidR="0008574D" w:rsidRPr="00FA117E" w:rsidRDefault="0008574D" w:rsidP="0008574D">
            <w:pPr>
              <w:pStyle w:val="TableText"/>
              <w:jc w:val="center"/>
              <w:rPr>
                <w:b/>
              </w:rPr>
            </w:pPr>
            <w:r w:rsidRPr="00FA117E">
              <w:rPr>
                <w:b/>
              </w:rPr>
              <w:t>Yes</w:t>
            </w:r>
          </w:p>
        </w:tc>
        <w:tc>
          <w:tcPr>
            <w:tcW w:w="708" w:type="dxa"/>
            <w:shd w:val="clear" w:color="auto" w:fill="auto"/>
          </w:tcPr>
          <w:p w:rsidR="0008574D" w:rsidRPr="00FA117E" w:rsidRDefault="0008574D" w:rsidP="0008574D">
            <w:pPr>
              <w:pStyle w:val="TableText"/>
              <w:jc w:val="center"/>
              <w:rPr>
                <w:b/>
              </w:rPr>
            </w:pPr>
            <w:r w:rsidRPr="00FA117E">
              <w:rPr>
                <w:b/>
              </w:rPr>
              <w:t>No</w:t>
            </w:r>
          </w:p>
        </w:tc>
        <w:tc>
          <w:tcPr>
            <w:tcW w:w="3686" w:type="dxa"/>
            <w:shd w:val="clear" w:color="auto" w:fill="auto"/>
          </w:tcPr>
          <w:p w:rsidR="0008574D" w:rsidRPr="00FA117E" w:rsidRDefault="0008574D" w:rsidP="0008574D">
            <w:pPr>
              <w:pStyle w:val="TableText"/>
              <w:rPr>
                <w:b/>
                <w:sz w:val="20"/>
              </w:rPr>
            </w:pPr>
            <w:r w:rsidRPr="00FA117E">
              <w:rPr>
                <w:b/>
                <w:sz w:val="20"/>
              </w:rPr>
              <w:t>Reasons/additional comments</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pPr>
            <w:r w:rsidRPr="00FA117E">
              <w:t>Childproof containers</w:t>
            </w:r>
          </w:p>
        </w:tc>
        <w:tc>
          <w:tcPr>
            <w:tcW w:w="822" w:type="dxa"/>
            <w:shd w:val="clear" w:color="auto" w:fill="auto"/>
          </w:tcPr>
          <w:p w:rsidR="0008574D" w:rsidRPr="00FA117E" w:rsidRDefault="0008574D" w:rsidP="0008574D">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708"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3686" w:type="dxa"/>
            <w:shd w:val="clear" w:color="auto" w:fill="auto"/>
          </w:tcPr>
          <w:p w:rsidR="0008574D" w:rsidRPr="00FA117E" w:rsidRDefault="0008574D" w:rsidP="0008574D">
            <w:pPr>
              <w:pStyle w:val="TableText"/>
              <w:rPr>
                <w:sz w:val="20"/>
              </w:rPr>
            </w:pPr>
            <w:r w:rsidRPr="00FA117E">
              <w:rPr>
                <w:sz w:val="20"/>
              </w:rPr>
              <w:t xml:space="preserve">Refill bottles should be required to have child-resistant closures. </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pPr>
            <w:r w:rsidRPr="00FA117E">
              <w:lastRenderedPageBreak/>
              <w:t>Safe disposal of e</w:t>
            </w:r>
            <w:r w:rsidRPr="00FA117E">
              <w:noBreakHyphen/>
              <w:t>cigarette devices and liquids</w:t>
            </w:r>
          </w:p>
        </w:tc>
        <w:tc>
          <w:tcPr>
            <w:tcW w:w="822" w:type="dxa"/>
            <w:shd w:val="clear" w:color="auto" w:fill="auto"/>
          </w:tcPr>
          <w:p w:rsidR="0008574D" w:rsidRPr="00FA117E" w:rsidRDefault="0008574D" w:rsidP="0008574D">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708"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3686" w:type="dxa"/>
            <w:shd w:val="clear" w:color="auto" w:fill="auto"/>
          </w:tcPr>
          <w:p w:rsidR="0008574D" w:rsidRPr="00FA117E" w:rsidRDefault="0008574D" w:rsidP="0008574D">
            <w:pPr>
              <w:pStyle w:val="TableText"/>
              <w:rPr>
                <w:sz w:val="20"/>
              </w:rPr>
            </w:pPr>
            <w:r w:rsidRPr="00FA117E">
              <w:rPr>
                <w:sz w:val="20"/>
              </w:rPr>
              <w:t xml:space="preserve">I support policies that reduce the amount of hazardous substances entering landfill, such as Lithium ion batteries. Providing an easy mechanism for the public to recycle these batteries would be good public policy. This should not be restricted to e-cigarette devices, but apply to all electronic products. </w:t>
            </w:r>
          </w:p>
          <w:p w:rsidR="0008574D" w:rsidRPr="00FA117E" w:rsidRDefault="0008574D" w:rsidP="0008574D">
            <w:pPr>
              <w:pStyle w:val="TableText"/>
              <w:rPr>
                <w:sz w:val="20"/>
              </w:rPr>
            </w:pPr>
            <w:r w:rsidRPr="00FA117E">
              <w:rPr>
                <w:sz w:val="20"/>
              </w:rPr>
              <w:t xml:space="preserve">Similar policies that apply to disposal of other household chemicals should be applied to these liquids. Consumers should be required to dispose of any unwanted nicotine solution in a responsible manner that does not pose a risk for children or animals. </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pPr>
            <w:r w:rsidRPr="00FA117E">
              <w:t>Ability of device to prevent accidents</w:t>
            </w:r>
          </w:p>
        </w:tc>
        <w:tc>
          <w:tcPr>
            <w:tcW w:w="822" w:type="dxa"/>
            <w:shd w:val="clear" w:color="auto" w:fill="auto"/>
          </w:tcPr>
          <w:p w:rsidR="0008574D" w:rsidRPr="00FA117E" w:rsidRDefault="0008574D" w:rsidP="0008574D">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708"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3686" w:type="dxa"/>
            <w:shd w:val="clear" w:color="auto" w:fill="auto"/>
          </w:tcPr>
          <w:p w:rsidR="0008574D" w:rsidRPr="00FA117E" w:rsidRDefault="0008574D" w:rsidP="0008574D">
            <w:pPr>
              <w:pStyle w:val="TableText"/>
              <w:rPr>
                <w:sz w:val="20"/>
              </w:rPr>
            </w:pPr>
            <w:r w:rsidRPr="00FA117E">
              <w:rPr>
                <w:sz w:val="20"/>
              </w:rPr>
              <w:t>Some vaporisers already have a mechanism to provide a barrier to a young child activating the heating mechanism – eg automatic shutoff when not used for a short while and then turning on requiring a sequence of button pushes or a small button that would be difficult for small child to activate. Also some manufacturers have incorporated safety features such as over-heating protection for the battery. These both appear to be reasonable safety features that could be required of manufacturers.</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pPr>
            <w:r w:rsidRPr="00FA117E">
              <w:t>Good manufacturing practice</w:t>
            </w:r>
          </w:p>
        </w:tc>
        <w:tc>
          <w:tcPr>
            <w:tcW w:w="822" w:type="dxa"/>
            <w:shd w:val="clear" w:color="auto" w:fill="auto"/>
          </w:tcPr>
          <w:p w:rsidR="0008574D" w:rsidRPr="00FA117E" w:rsidRDefault="0008574D" w:rsidP="0008574D">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708"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3686" w:type="dxa"/>
            <w:shd w:val="clear" w:color="auto" w:fill="auto"/>
          </w:tcPr>
          <w:p w:rsidR="0008574D" w:rsidRPr="00FA117E" w:rsidRDefault="0008574D" w:rsidP="0008574D">
            <w:pPr>
              <w:pStyle w:val="TableText"/>
              <w:rPr>
                <w:sz w:val="20"/>
              </w:rPr>
            </w:pPr>
            <w:r w:rsidRPr="00FA117E">
              <w:rPr>
                <w:sz w:val="20"/>
              </w:rPr>
              <w:t>Quality assurance certification should be required for manufacture, however the level of certification should be less than required for medical devices</w:t>
            </w:r>
            <w:r>
              <w:rPr>
                <w:sz w:val="20"/>
              </w:rPr>
              <w:t xml:space="preserve"> and medicines, unless they are marketed as medicines or medical devices.</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pPr>
            <w:r w:rsidRPr="00FA117E">
              <w:t>Purity and grade of nicotine</w:t>
            </w:r>
          </w:p>
        </w:tc>
        <w:tc>
          <w:tcPr>
            <w:tcW w:w="822" w:type="dxa"/>
            <w:shd w:val="clear" w:color="auto" w:fill="auto"/>
          </w:tcPr>
          <w:p w:rsidR="0008574D" w:rsidRPr="00FA117E" w:rsidRDefault="0008574D" w:rsidP="0008574D">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708"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3686" w:type="dxa"/>
            <w:shd w:val="clear" w:color="auto" w:fill="auto"/>
          </w:tcPr>
          <w:p w:rsidR="0008574D" w:rsidRPr="00FA117E" w:rsidRDefault="0008574D" w:rsidP="0008574D">
            <w:pPr>
              <w:pStyle w:val="TableText"/>
              <w:rPr>
                <w:sz w:val="20"/>
              </w:rPr>
            </w:pPr>
            <w:r w:rsidRPr="00FA117E">
              <w:rPr>
                <w:sz w:val="20"/>
              </w:rPr>
              <w:t>Consumers need to have confidence in what they are purchasing and specifying purity of the nicotine would assist this.</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pPr>
            <w:r w:rsidRPr="00FA117E">
              <w:t>Registration of products</w:t>
            </w:r>
          </w:p>
        </w:tc>
        <w:tc>
          <w:tcPr>
            <w:tcW w:w="822"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708"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3686" w:type="dxa"/>
            <w:shd w:val="clear" w:color="auto" w:fill="auto"/>
          </w:tcPr>
          <w:p w:rsidR="0008574D" w:rsidRPr="00FA117E" w:rsidRDefault="0008574D" w:rsidP="0008574D">
            <w:pPr>
              <w:pStyle w:val="TableText"/>
              <w:rPr>
                <w:sz w:val="20"/>
              </w:rPr>
            </w:pPr>
            <w:r w:rsidRPr="00FA117E">
              <w:rPr>
                <w:sz w:val="20"/>
              </w:rPr>
              <w:t>The market for vaping devices is rapidly developing and registering all new products could become burdensome for both the regulator and the marketplace. Requiring wholesalers/importers to provide an annual report on their range of products would assist with monitoring changes in the marketplace.</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pPr>
            <w:r w:rsidRPr="00FA117E">
              <w:t>A testing regime to confirm product safety and contents purity</w:t>
            </w:r>
          </w:p>
        </w:tc>
        <w:tc>
          <w:tcPr>
            <w:tcW w:w="822" w:type="dxa"/>
            <w:shd w:val="clear" w:color="auto" w:fill="auto"/>
          </w:tcPr>
          <w:p w:rsidR="0008574D" w:rsidRPr="00FA117E" w:rsidRDefault="0008574D" w:rsidP="0008574D">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r w:rsidRPr="00FA117E">
              <w:rPr>
                <w:sz w:val="24"/>
                <w:szCs w:val="24"/>
              </w:rPr>
              <w:t xml:space="preserve"> </w:t>
            </w:r>
          </w:p>
        </w:tc>
        <w:tc>
          <w:tcPr>
            <w:tcW w:w="708"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3686" w:type="dxa"/>
            <w:shd w:val="clear" w:color="auto" w:fill="auto"/>
          </w:tcPr>
          <w:p w:rsidR="0008574D" w:rsidRPr="00FA117E" w:rsidRDefault="0008574D" w:rsidP="0008574D">
            <w:pPr>
              <w:pStyle w:val="TableText"/>
              <w:rPr>
                <w:sz w:val="20"/>
              </w:rPr>
            </w:pPr>
            <w:r>
              <w:rPr>
                <w:sz w:val="20"/>
              </w:rPr>
              <w:t>This sh</w:t>
            </w:r>
            <w:r w:rsidRPr="00FA117E">
              <w:rPr>
                <w:sz w:val="20"/>
              </w:rPr>
              <w:t>ould be part of quality assurance processes.</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pPr>
            <w:r w:rsidRPr="00FA117E">
              <w:lastRenderedPageBreak/>
              <w:t>Maximum allowable volume of e-liquid in retail sales</w:t>
            </w:r>
          </w:p>
        </w:tc>
        <w:tc>
          <w:tcPr>
            <w:tcW w:w="822" w:type="dxa"/>
            <w:shd w:val="clear" w:color="auto" w:fill="auto"/>
          </w:tcPr>
          <w:p w:rsidR="0008574D" w:rsidRPr="00FA117E" w:rsidRDefault="0008574D" w:rsidP="0008574D">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708"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3686" w:type="dxa"/>
            <w:shd w:val="clear" w:color="auto" w:fill="auto"/>
          </w:tcPr>
          <w:p w:rsidR="0008574D" w:rsidRPr="00FA117E" w:rsidRDefault="0008574D" w:rsidP="0008574D">
            <w:pPr>
              <w:pStyle w:val="TableText"/>
              <w:rPr>
                <w:sz w:val="20"/>
              </w:rPr>
            </w:pPr>
            <w:r w:rsidRPr="00FA117E">
              <w:rPr>
                <w:sz w:val="20"/>
              </w:rPr>
              <w:t>This question is not clear. If it relates to limits on the size of the package (e.g. individual bottle of e-liquid) then some restriction is justifiable as this will limit the risk of a large spill if the package is broken. A 50mL limit is reasonable.</w:t>
            </w:r>
          </w:p>
          <w:p w:rsidR="0008574D" w:rsidRPr="00FA117E" w:rsidRDefault="0008574D" w:rsidP="0008574D">
            <w:pPr>
              <w:pStyle w:val="TableText"/>
              <w:rPr>
                <w:sz w:val="20"/>
              </w:rPr>
            </w:pPr>
          </w:p>
          <w:p w:rsidR="0008574D" w:rsidRPr="00FA117E" w:rsidRDefault="0008574D" w:rsidP="0008574D">
            <w:pPr>
              <w:pStyle w:val="TableText"/>
              <w:rPr>
                <w:sz w:val="20"/>
              </w:rPr>
            </w:pPr>
            <w:r w:rsidRPr="00FA117E">
              <w:rPr>
                <w:sz w:val="20"/>
              </w:rPr>
              <w:t>The other way to interpret this question relates to limiting the quantity that can be purchased in one transaction. Where there is a retailer licensing scheme in place, large quantities purchased in one transaction may indicate an attempt to sell outside licensing requirements and so may require a limit to deter such diversion.</w:t>
            </w:r>
          </w:p>
          <w:p w:rsidR="0008574D" w:rsidRPr="00FA117E" w:rsidRDefault="0008574D" w:rsidP="0008574D">
            <w:pPr>
              <w:pStyle w:val="TableText"/>
              <w:rPr>
                <w:sz w:val="20"/>
              </w:rPr>
            </w:pPr>
            <w:r w:rsidRPr="00FA117E">
              <w:rPr>
                <w:sz w:val="20"/>
              </w:rPr>
              <w:t>The other potential issue could relate to intentional misuse.  While extremely rare, there have been some intentional overdoses (suicides) with nicotine e-liquid. However, I am not familiar enough with the literature on limiting sales quantities of other substances (e.g. paracetamol) to comment on whether this is a measure that reduces such misuse.</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rPr>
                <w:highlight w:val="cyan"/>
              </w:rPr>
            </w:pPr>
            <w:r w:rsidRPr="00FA117E">
              <w:t>Maximum concentration of nicotine e-liquid</w:t>
            </w:r>
          </w:p>
        </w:tc>
        <w:tc>
          <w:tcPr>
            <w:tcW w:w="822" w:type="dxa"/>
            <w:shd w:val="clear" w:color="auto" w:fill="auto"/>
          </w:tcPr>
          <w:p w:rsidR="0008574D" w:rsidRPr="00FA117E" w:rsidRDefault="0008574D" w:rsidP="0008574D">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708"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3686" w:type="dxa"/>
            <w:shd w:val="clear" w:color="auto" w:fill="auto"/>
          </w:tcPr>
          <w:p w:rsidR="0008574D" w:rsidRPr="00FA117E" w:rsidRDefault="0008574D" w:rsidP="0008574D">
            <w:pPr>
              <w:pStyle w:val="TableText"/>
              <w:rPr>
                <w:sz w:val="20"/>
              </w:rPr>
            </w:pPr>
            <w:r w:rsidRPr="00FA117E">
              <w:rPr>
                <w:sz w:val="20"/>
              </w:rPr>
              <w:t xml:space="preserve">Limiting the amount </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pPr>
            <w:r w:rsidRPr="00FA117E">
              <w:t>Mixing of e-liquids at (or before) point of sale</w:t>
            </w:r>
          </w:p>
        </w:tc>
        <w:tc>
          <w:tcPr>
            <w:tcW w:w="822"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708" w:type="dxa"/>
            <w:shd w:val="clear" w:color="auto" w:fill="auto"/>
          </w:tcPr>
          <w:p w:rsidR="0008574D" w:rsidRPr="00FA117E" w:rsidRDefault="0008574D" w:rsidP="0008574D">
            <w:pPr>
              <w:pStyle w:val="TableText"/>
              <w:jc w:val="center"/>
            </w:pPr>
            <w:r w:rsidRPr="00FA117E">
              <w:rPr>
                <w:sz w:val="24"/>
                <w:szCs w:val="24"/>
              </w:rPr>
              <w:fldChar w:fldCharType="begin">
                <w:ffData>
                  <w:name w:val=""/>
                  <w:enabled/>
                  <w:calcOnExit w:val="0"/>
                  <w:checkBox>
                    <w:sizeAuto/>
                    <w:default w:val="1"/>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3686" w:type="dxa"/>
            <w:shd w:val="clear" w:color="auto" w:fill="auto"/>
          </w:tcPr>
          <w:p w:rsidR="0008574D" w:rsidRPr="00FA117E" w:rsidRDefault="0008574D" w:rsidP="0008574D">
            <w:pPr>
              <w:pStyle w:val="TableText"/>
              <w:rPr>
                <w:sz w:val="20"/>
              </w:rPr>
            </w:pPr>
            <w:r w:rsidRPr="00FA117E">
              <w:rPr>
                <w:sz w:val="20"/>
              </w:rPr>
              <w:t>If the manufacturer can demonstrate their quality control systems are sufficient to enable this to be done safely and without adversely affecting packaging and labelling of nicotine content accurately, then it may be unnecessary.</w:t>
            </w:r>
          </w:p>
        </w:tc>
      </w:tr>
      <w:tr w:rsidR="0008574D" w:rsidRPr="00FA117E" w:rsidTr="0008574D">
        <w:trPr>
          <w:cantSplit/>
        </w:trPr>
        <w:tc>
          <w:tcPr>
            <w:tcW w:w="3573" w:type="dxa"/>
            <w:shd w:val="clear" w:color="auto" w:fill="auto"/>
            <w:vAlign w:val="center"/>
          </w:tcPr>
          <w:p w:rsidR="0008574D" w:rsidRPr="00FA117E" w:rsidRDefault="0008574D" w:rsidP="0008574D">
            <w:pPr>
              <w:pStyle w:val="TableText"/>
            </w:pPr>
            <w:r w:rsidRPr="00FA117E">
              <w:t>Other</w:t>
            </w:r>
          </w:p>
        </w:tc>
        <w:tc>
          <w:tcPr>
            <w:tcW w:w="822"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708" w:type="dxa"/>
            <w:shd w:val="clear" w:color="auto" w:fill="auto"/>
          </w:tcPr>
          <w:p w:rsidR="0008574D" w:rsidRPr="00FA117E" w:rsidRDefault="0008574D" w:rsidP="0008574D">
            <w:pPr>
              <w:pStyle w:val="TableText"/>
              <w:jc w:val="center"/>
            </w:pPr>
            <w:r w:rsidRPr="00FA117E">
              <w:rPr>
                <w:sz w:val="24"/>
                <w:szCs w:val="24"/>
              </w:rPr>
              <w:fldChar w:fldCharType="begin">
                <w:ffData>
                  <w:name w:val="Check1"/>
                  <w:enabled/>
                  <w:calcOnExit w:val="0"/>
                  <w:checkBox>
                    <w:sizeAuto/>
                    <w:default w:val="0"/>
                  </w:checkBox>
                </w:ffData>
              </w:fldChar>
            </w:r>
            <w:r w:rsidRPr="00FA117E">
              <w:rPr>
                <w:sz w:val="24"/>
                <w:szCs w:val="24"/>
              </w:rPr>
              <w:instrText xml:space="preserve"> FORMCHECKBOX </w:instrText>
            </w:r>
            <w:r w:rsidR="00007596">
              <w:rPr>
                <w:sz w:val="24"/>
                <w:szCs w:val="24"/>
              </w:rPr>
            </w:r>
            <w:r w:rsidR="00007596">
              <w:rPr>
                <w:sz w:val="24"/>
                <w:szCs w:val="24"/>
              </w:rPr>
              <w:fldChar w:fldCharType="separate"/>
            </w:r>
            <w:r w:rsidRPr="00FA117E">
              <w:rPr>
                <w:sz w:val="24"/>
                <w:szCs w:val="24"/>
              </w:rPr>
              <w:fldChar w:fldCharType="end"/>
            </w:r>
          </w:p>
        </w:tc>
        <w:tc>
          <w:tcPr>
            <w:tcW w:w="3686" w:type="dxa"/>
            <w:shd w:val="clear" w:color="auto" w:fill="auto"/>
          </w:tcPr>
          <w:p w:rsidR="0008574D" w:rsidRPr="00FA117E" w:rsidRDefault="0008574D" w:rsidP="0008574D">
            <w:pPr>
              <w:pStyle w:val="TableText"/>
              <w:rPr>
                <w:sz w:val="20"/>
              </w:rPr>
            </w:pPr>
          </w:p>
        </w:tc>
      </w:tr>
    </w:tbl>
    <w:p w:rsidR="0008574D" w:rsidRPr="00FA117E" w:rsidRDefault="0008574D" w:rsidP="0008574D"/>
    <w:p w:rsidR="0008574D" w:rsidRPr="008C5B3C" w:rsidRDefault="0008574D" w:rsidP="008C5B3C">
      <w:pPr>
        <w:rPr>
          <w:rFonts w:ascii="Helvetica Neue Light" w:hAnsi="Helvetica Neue Light"/>
          <w:sz w:val="29"/>
          <w:szCs w:val="29"/>
        </w:rPr>
      </w:pPr>
      <w:r w:rsidRPr="008C5B3C">
        <w:rPr>
          <w:rFonts w:ascii="Helvetica Neue Light" w:hAnsi="Helvetica Neue Light"/>
          <w:sz w:val="29"/>
          <w:szCs w:val="29"/>
        </w:rPr>
        <w:t>Q9</w:t>
      </w:r>
      <w:r w:rsidRPr="008C5B3C">
        <w:rPr>
          <w:rFonts w:ascii="Helvetica Neue Light" w:hAnsi="Helvetica Neue Light"/>
          <w:sz w:val="29"/>
          <w:szCs w:val="29"/>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8574D" w:rsidRPr="00FA117E" w:rsidTr="0008574D">
        <w:trPr>
          <w:cantSplit/>
          <w:trHeight w:val="1134"/>
        </w:trPr>
        <w:tc>
          <w:tcPr>
            <w:tcW w:w="8789" w:type="dxa"/>
            <w:shd w:val="clear" w:color="auto" w:fill="auto"/>
          </w:tcPr>
          <w:p w:rsidR="0008574D" w:rsidRPr="00FA117E" w:rsidRDefault="0008574D" w:rsidP="0008574D">
            <w:pPr>
              <w:pStyle w:val="TableText"/>
              <w:rPr>
                <w:rFonts w:cs="Arial"/>
                <w:sz w:val="20"/>
              </w:rPr>
            </w:pPr>
            <w:r w:rsidRPr="00FA117E">
              <w:rPr>
                <w:rFonts w:cs="Arial"/>
                <w:sz w:val="20"/>
              </w:rPr>
              <w:lastRenderedPageBreak/>
              <w:t xml:space="preserve">Providing retailers with an incentive to move from tobacco sales to vaping product sales could help reduce the retail availability of tobacco. Ideally, these </w:t>
            </w:r>
            <w:r>
              <w:rPr>
                <w:rFonts w:cs="Arial"/>
                <w:sz w:val="20"/>
              </w:rPr>
              <w:t xml:space="preserve">nicotine </w:t>
            </w:r>
            <w:r w:rsidRPr="00FA117E">
              <w:rPr>
                <w:rFonts w:cs="Arial"/>
                <w:sz w:val="20"/>
              </w:rPr>
              <w:t>products should only be sold in situations where the purchaser can get good advice – such as a dedicated vape shop or a specialist tobacconist</w:t>
            </w:r>
            <w:r>
              <w:rPr>
                <w:rFonts w:cs="Arial"/>
                <w:sz w:val="20"/>
              </w:rPr>
              <w:t xml:space="preserve"> with an interest in vaping products</w:t>
            </w:r>
            <w:r w:rsidRPr="00FA117E">
              <w:rPr>
                <w:rFonts w:cs="Arial"/>
                <w:sz w:val="20"/>
              </w:rPr>
              <w:t>. This would result in better quality products on the market that would be sold with advice. These products aren't really appropriate to be sold by non-specialist retailer</w:t>
            </w:r>
            <w:r>
              <w:rPr>
                <w:rFonts w:cs="Arial"/>
                <w:sz w:val="20"/>
              </w:rPr>
              <w:t>s</w:t>
            </w:r>
            <w:r w:rsidRPr="00FA117E">
              <w:rPr>
                <w:rFonts w:cs="Arial"/>
                <w:sz w:val="20"/>
              </w:rPr>
              <w:t xml:space="preserve"> (e.g. petrol service stations) by staff who do not understand the products and can't offer advice on their use. Similarly, tobacco products are also not appropriate products to be sold by general retailers and serious consideration should be given to phasing out tobacco sales from general retail outlets as they </w:t>
            </w:r>
            <w:r>
              <w:rPr>
                <w:rFonts w:cs="Arial"/>
                <w:sz w:val="20"/>
              </w:rPr>
              <w:t xml:space="preserve">also </w:t>
            </w:r>
            <w:r w:rsidRPr="00FA117E">
              <w:rPr>
                <w:rFonts w:cs="Arial"/>
                <w:sz w:val="20"/>
              </w:rPr>
              <w:t xml:space="preserve">should not be treated like an everyday commodity. </w:t>
            </w:r>
          </w:p>
          <w:p w:rsidR="0008574D" w:rsidRDefault="0008574D" w:rsidP="0008574D">
            <w:pPr>
              <w:pStyle w:val="TableText"/>
              <w:rPr>
                <w:sz w:val="20"/>
              </w:rPr>
            </w:pPr>
          </w:p>
          <w:p w:rsidR="0008574D" w:rsidRDefault="0008574D" w:rsidP="0008574D">
            <w:pPr>
              <w:pStyle w:val="TableText"/>
              <w:rPr>
                <w:sz w:val="20"/>
              </w:rPr>
            </w:pPr>
            <w:r>
              <w:rPr>
                <w:sz w:val="20"/>
              </w:rPr>
              <w:t>Please let me know if you require a copy of any of the publications I have cited in this submission. I would be very happy to provide copies of these publications.</w:t>
            </w:r>
          </w:p>
          <w:p w:rsidR="0008574D" w:rsidRDefault="0008574D" w:rsidP="0008574D">
            <w:pPr>
              <w:pStyle w:val="TableText"/>
              <w:rPr>
                <w:sz w:val="20"/>
              </w:rPr>
            </w:pPr>
          </w:p>
          <w:p w:rsidR="0008574D" w:rsidRPr="00FA117E" w:rsidRDefault="0008574D" w:rsidP="0008574D">
            <w:pPr>
              <w:spacing w:before="120" w:after="120"/>
              <w:rPr>
                <w:sz w:val="20"/>
              </w:rPr>
            </w:pPr>
            <w:r>
              <w:rPr>
                <w:rFonts w:ascii="Arial" w:hAnsi="Arial" w:cs="Arial"/>
                <w:sz w:val="20"/>
              </w:rPr>
              <w:t xml:space="preserve">Furthermore, I am currently collaborating with colleagues at University of Otago on modelling the potential impact of widening access to nicotine e-cigarettes in New Zealand that we would be happy to share with the New Zealand Ministry of Health once completed. </w:t>
            </w:r>
          </w:p>
        </w:tc>
      </w:tr>
    </w:tbl>
    <w:p w:rsidR="0008574D" w:rsidRPr="00FA117E" w:rsidRDefault="0008574D" w:rsidP="0008574D"/>
    <w:p w:rsidR="0008574D" w:rsidRPr="008C5B3C" w:rsidRDefault="0008574D" w:rsidP="008C5B3C">
      <w:pPr>
        <w:rPr>
          <w:rFonts w:ascii="CalibriHelvetica Neue Light" w:hAnsi="CalibriHelvetica Neue Light"/>
          <w:sz w:val="32"/>
        </w:rPr>
      </w:pPr>
      <w:r w:rsidRPr="008C5B3C">
        <w:rPr>
          <w:rFonts w:ascii="CalibriHelvetica Neue Light" w:hAnsi="CalibriHelvetica Neue Light"/>
          <w:sz w:val="32"/>
        </w:rPr>
        <w:t>Additional information on sales and use</w:t>
      </w:r>
    </w:p>
    <w:p w:rsidR="0008574D" w:rsidRPr="008C5B3C" w:rsidRDefault="0008574D" w:rsidP="008C5B3C">
      <w:pPr>
        <w:rPr>
          <w:rFonts w:ascii="Helvetica Neue Light" w:hAnsi="Helvetica Neue Light"/>
          <w:sz w:val="29"/>
          <w:szCs w:val="29"/>
        </w:rPr>
      </w:pPr>
      <w:r w:rsidRPr="008C5B3C">
        <w:rPr>
          <w:rFonts w:ascii="Helvetica Neue Light" w:hAnsi="Helvetica Neue Light" w:cs="Arial"/>
          <w:sz w:val="29"/>
          <w:szCs w:val="29"/>
        </w:rPr>
        <w:t>Q10</w:t>
      </w:r>
      <w:r w:rsidRPr="008C5B3C">
        <w:rPr>
          <w:rFonts w:ascii="Helvetica Neue Light" w:hAnsi="Helvetica Neue Light" w:cs="Arial"/>
          <w:sz w:val="29"/>
          <w:szCs w:val="29"/>
        </w:rPr>
        <w:tab/>
      </w:r>
      <w:r w:rsidRPr="008C5B3C">
        <w:rPr>
          <w:rFonts w:ascii="Helvetica Neue Light" w:hAnsi="Helvetica Neue Light"/>
          <w:sz w:val="29"/>
          <w:szCs w:val="29"/>
        </w:rPr>
        <w:t>Can you assist us by providing information on the sale of e</w:t>
      </w:r>
      <w:r w:rsidRPr="008C5B3C">
        <w:rPr>
          <w:rFonts w:ascii="Helvetica Neue Light" w:hAnsi="Helvetica Neue Light"/>
          <w:sz w:val="29"/>
          <w:szCs w:val="29"/>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08574D" w:rsidRPr="00FA117E" w:rsidTr="0008574D">
        <w:trPr>
          <w:cantSplit/>
          <w:trHeight w:val="1032"/>
        </w:trPr>
        <w:tc>
          <w:tcPr>
            <w:tcW w:w="8618" w:type="dxa"/>
            <w:shd w:val="clear" w:color="auto" w:fill="auto"/>
          </w:tcPr>
          <w:p w:rsidR="0008574D" w:rsidRPr="00FA117E" w:rsidRDefault="0008574D" w:rsidP="0008574D">
            <w:pPr>
              <w:pStyle w:val="TableText"/>
              <w:rPr>
                <w:sz w:val="20"/>
              </w:rPr>
            </w:pPr>
            <w:r w:rsidRPr="00FA117E">
              <w:rPr>
                <w:sz w:val="20"/>
              </w:rPr>
              <w:t>Others in New Zealand are more qualified to comment on this. However, I am aware that as in Australia, nicotine-containing e-cigarettes and vaping solutions are available despite current restrictions.</w:t>
            </w:r>
          </w:p>
        </w:tc>
      </w:tr>
    </w:tbl>
    <w:p w:rsidR="0008574D" w:rsidRPr="00FA117E" w:rsidRDefault="0008574D" w:rsidP="0008574D"/>
    <w:p w:rsidR="0008574D" w:rsidRPr="008C5B3C" w:rsidRDefault="0008574D" w:rsidP="008C5B3C">
      <w:pPr>
        <w:rPr>
          <w:rFonts w:ascii="Helvetica Neue Light" w:hAnsi="Helvetica Neue Light"/>
          <w:sz w:val="29"/>
          <w:szCs w:val="29"/>
        </w:rPr>
      </w:pPr>
      <w:r w:rsidRPr="008C5B3C">
        <w:rPr>
          <w:rFonts w:ascii="Helvetica Neue Light" w:hAnsi="Helvetica Neue Light" w:cs="Arial"/>
          <w:sz w:val="29"/>
          <w:szCs w:val="29"/>
        </w:rPr>
        <w:t>Q11</w:t>
      </w:r>
      <w:r w:rsidRPr="008C5B3C">
        <w:rPr>
          <w:rFonts w:ascii="Helvetica Neue Light" w:hAnsi="Helvetica Neue Light" w:cs="Arial"/>
          <w:sz w:val="29"/>
          <w:szCs w:val="29"/>
        </w:rPr>
        <w:tab/>
      </w:r>
      <w:r w:rsidRPr="008C5B3C">
        <w:rPr>
          <w:rFonts w:ascii="Helvetica Neue Light" w:hAnsi="Helvetica Neue Light"/>
          <w:sz w:val="29"/>
          <w:szCs w:val="29"/>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08574D" w:rsidRPr="00FA117E" w:rsidTr="0008574D">
        <w:trPr>
          <w:cantSplit/>
          <w:trHeight w:val="1134"/>
        </w:trPr>
        <w:tc>
          <w:tcPr>
            <w:tcW w:w="8789" w:type="dxa"/>
            <w:shd w:val="clear" w:color="auto" w:fill="auto"/>
          </w:tcPr>
          <w:p w:rsidR="0008574D" w:rsidRPr="00FA117E" w:rsidRDefault="0008574D" w:rsidP="0008574D">
            <w:pPr>
              <w:pStyle w:val="TableText"/>
              <w:rPr>
                <w:sz w:val="20"/>
              </w:rPr>
            </w:pPr>
            <w:r w:rsidRPr="00FA117E">
              <w:rPr>
                <w:sz w:val="20"/>
              </w:rPr>
              <w:t>N/A</w:t>
            </w:r>
          </w:p>
        </w:tc>
      </w:tr>
    </w:tbl>
    <w:p w:rsidR="0008574D" w:rsidRPr="00FA117E" w:rsidRDefault="0008574D" w:rsidP="0008574D"/>
    <w:p w:rsidR="0008574D" w:rsidRPr="008C5B3C" w:rsidRDefault="0008574D" w:rsidP="008C5B3C">
      <w:pPr>
        <w:rPr>
          <w:rFonts w:ascii="Helvetica Neue Light" w:hAnsi="Helvetica Neue Light"/>
          <w:sz w:val="29"/>
          <w:szCs w:val="29"/>
        </w:rPr>
      </w:pPr>
      <w:r w:rsidRPr="008C5B3C">
        <w:rPr>
          <w:rFonts w:ascii="Helvetica Neue Light" w:hAnsi="Helvetica Neue Light"/>
          <w:sz w:val="29"/>
          <w:szCs w:val="29"/>
        </w:rPr>
        <w:t>Q12</w:t>
      </w:r>
      <w:r w:rsidRPr="008C5B3C">
        <w:rPr>
          <w:rFonts w:ascii="Helvetica Neue Light" w:hAnsi="Helvetica Neue Light"/>
          <w:sz w:val="29"/>
          <w:szCs w:val="29"/>
        </w:rPr>
        <w:tab/>
        <w:t>If you are using nicotine e</w:t>
      </w:r>
      <w:r w:rsidRPr="008C5B3C">
        <w:rPr>
          <w:rFonts w:ascii="Helvetica Neue Light" w:hAnsi="Helvetica Neue Light"/>
          <w:sz w:val="29"/>
          <w:szCs w:val="29"/>
        </w:rPr>
        <w:noBreakHyphen/>
        <w:t xml:space="preserve">cigarettes: how long have you been using them, how often do you use them, how much do you spend on them per week and where do you buy them?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08574D" w:rsidRPr="00FA117E" w:rsidTr="0008574D">
        <w:trPr>
          <w:cantSplit/>
        </w:trPr>
        <w:tc>
          <w:tcPr>
            <w:tcW w:w="1984" w:type="dxa"/>
            <w:shd w:val="clear" w:color="auto" w:fill="auto"/>
          </w:tcPr>
          <w:p w:rsidR="0008574D" w:rsidRPr="00FA117E" w:rsidRDefault="0008574D" w:rsidP="0008574D">
            <w:pPr>
              <w:pStyle w:val="TableText"/>
              <w:jc w:val="center"/>
              <w:rPr>
                <w:b/>
              </w:rPr>
            </w:pPr>
            <w:r w:rsidRPr="00FA117E">
              <w:rPr>
                <w:b/>
              </w:rPr>
              <w:t>How long have you been using them?</w:t>
            </w:r>
          </w:p>
        </w:tc>
        <w:tc>
          <w:tcPr>
            <w:tcW w:w="1985" w:type="dxa"/>
            <w:shd w:val="clear" w:color="auto" w:fill="auto"/>
          </w:tcPr>
          <w:p w:rsidR="0008574D" w:rsidRPr="00FA117E" w:rsidRDefault="0008574D" w:rsidP="0008574D">
            <w:pPr>
              <w:pStyle w:val="TableText"/>
              <w:jc w:val="center"/>
              <w:rPr>
                <w:b/>
              </w:rPr>
            </w:pPr>
            <w:r w:rsidRPr="00FA117E">
              <w:rPr>
                <w:b/>
              </w:rPr>
              <w:t>How often do you use them?</w:t>
            </w:r>
          </w:p>
        </w:tc>
        <w:tc>
          <w:tcPr>
            <w:tcW w:w="2410" w:type="dxa"/>
            <w:shd w:val="clear" w:color="auto" w:fill="auto"/>
          </w:tcPr>
          <w:p w:rsidR="0008574D" w:rsidRPr="00FA117E" w:rsidRDefault="0008574D" w:rsidP="0008574D">
            <w:pPr>
              <w:pStyle w:val="TableText"/>
              <w:jc w:val="center"/>
              <w:rPr>
                <w:b/>
              </w:rPr>
            </w:pPr>
            <w:r w:rsidRPr="00FA117E">
              <w:rPr>
                <w:b/>
              </w:rPr>
              <w:t>How much do you spend on them per week?</w:t>
            </w:r>
          </w:p>
        </w:tc>
        <w:tc>
          <w:tcPr>
            <w:tcW w:w="2410" w:type="dxa"/>
            <w:shd w:val="clear" w:color="auto" w:fill="auto"/>
          </w:tcPr>
          <w:p w:rsidR="0008574D" w:rsidRPr="00FA117E" w:rsidRDefault="0008574D" w:rsidP="0008574D">
            <w:pPr>
              <w:pStyle w:val="TableText"/>
              <w:jc w:val="center"/>
              <w:rPr>
                <w:b/>
              </w:rPr>
            </w:pPr>
            <w:r w:rsidRPr="00FA117E">
              <w:rPr>
                <w:b/>
              </w:rPr>
              <w:t>Where do you buy them?</w:t>
            </w:r>
          </w:p>
        </w:tc>
      </w:tr>
      <w:tr w:rsidR="0008574D" w:rsidRPr="00FA117E" w:rsidTr="0008574D">
        <w:trPr>
          <w:cantSplit/>
        </w:trPr>
        <w:tc>
          <w:tcPr>
            <w:tcW w:w="1984" w:type="dxa"/>
            <w:shd w:val="clear" w:color="auto" w:fill="auto"/>
          </w:tcPr>
          <w:p w:rsidR="0008574D" w:rsidRPr="00FA117E" w:rsidRDefault="0008574D" w:rsidP="0008574D">
            <w:pPr>
              <w:pStyle w:val="TableText"/>
              <w:jc w:val="center"/>
            </w:pPr>
            <w:r w:rsidRPr="00FA117E">
              <w:rPr>
                <w:sz w:val="20"/>
              </w:rPr>
              <w:fldChar w:fldCharType="begin">
                <w:ffData>
                  <w:name w:val="Text17"/>
                  <w:enabled/>
                  <w:calcOnExit w:val="0"/>
                  <w:textInput/>
                </w:ffData>
              </w:fldChar>
            </w:r>
            <w:r w:rsidRPr="00FA117E">
              <w:rPr>
                <w:sz w:val="20"/>
              </w:rPr>
              <w:instrText xml:space="preserve"> FORMTEXT </w:instrText>
            </w:r>
            <w:r w:rsidRPr="00FA117E">
              <w:rPr>
                <w:sz w:val="20"/>
              </w:rPr>
            </w:r>
            <w:r w:rsidRPr="00FA117E">
              <w:rPr>
                <w:sz w:val="20"/>
              </w:rPr>
              <w:fldChar w:fldCharType="separate"/>
            </w:r>
            <w:r w:rsidRPr="00FA117E">
              <w:rPr>
                <w:noProof/>
                <w:sz w:val="20"/>
              </w:rPr>
              <w:t> </w:t>
            </w:r>
            <w:r w:rsidRPr="00FA117E">
              <w:rPr>
                <w:noProof/>
                <w:sz w:val="20"/>
              </w:rPr>
              <w:t> </w:t>
            </w:r>
            <w:r w:rsidRPr="00FA117E">
              <w:rPr>
                <w:noProof/>
                <w:sz w:val="20"/>
              </w:rPr>
              <w:t> </w:t>
            </w:r>
            <w:r w:rsidRPr="00FA117E">
              <w:rPr>
                <w:noProof/>
                <w:sz w:val="20"/>
              </w:rPr>
              <w:t> </w:t>
            </w:r>
            <w:r w:rsidRPr="00FA117E">
              <w:rPr>
                <w:noProof/>
                <w:sz w:val="20"/>
              </w:rPr>
              <w:t> </w:t>
            </w:r>
            <w:r w:rsidRPr="00FA117E">
              <w:rPr>
                <w:sz w:val="20"/>
              </w:rPr>
              <w:fldChar w:fldCharType="end"/>
            </w:r>
          </w:p>
        </w:tc>
        <w:tc>
          <w:tcPr>
            <w:tcW w:w="1985" w:type="dxa"/>
            <w:shd w:val="clear" w:color="auto" w:fill="auto"/>
          </w:tcPr>
          <w:p w:rsidR="0008574D" w:rsidRPr="00FA117E" w:rsidRDefault="0008574D" w:rsidP="0008574D">
            <w:pPr>
              <w:pStyle w:val="TableText"/>
              <w:jc w:val="center"/>
            </w:pPr>
            <w:r w:rsidRPr="00FA117E">
              <w:rPr>
                <w:sz w:val="20"/>
              </w:rPr>
              <w:fldChar w:fldCharType="begin">
                <w:ffData>
                  <w:name w:val="Text17"/>
                  <w:enabled/>
                  <w:calcOnExit w:val="0"/>
                  <w:textInput/>
                </w:ffData>
              </w:fldChar>
            </w:r>
            <w:r w:rsidRPr="00FA117E">
              <w:rPr>
                <w:sz w:val="20"/>
              </w:rPr>
              <w:instrText xml:space="preserve"> FORMTEXT </w:instrText>
            </w:r>
            <w:r w:rsidRPr="00FA117E">
              <w:rPr>
                <w:sz w:val="20"/>
              </w:rPr>
            </w:r>
            <w:r w:rsidRPr="00FA117E">
              <w:rPr>
                <w:sz w:val="20"/>
              </w:rPr>
              <w:fldChar w:fldCharType="separate"/>
            </w:r>
            <w:r w:rsidRPr="00FA117E">
              <w:rPr>
                <w:noProof/>
                <w:sz w:val="20"/>
              </w:rPr>
              <w:t> </w:t>
            </w:r>
            <w:r w:rsidRPr="00FA117E">
              <w:rPr>
                <w:noProof/>
                <w:sz w:val="20"/>
              </w:rPr>
              <w:t> </w:t>
            </w:r>
            <w:r w:rsidRPr="00FA117E">
              <w:rPr>
                <w:noProof/>
                <w:sz w:val="20"/>
              </w:rPr>
              <w:t> </w:t>
            </w:r>
            <w:r w:rsidRPr="00FA117E">
              <w:rPr>
                <w:noProof/>
                <w:sz w:val="20"/>
              </w:rPr>
              <w:t> </w:t>
            </w:r>
            <w:r w:rsidRPr="00FA117E">
              <w:rPr>
                <w:noProof/>
                <w:sz w:val="20"/>
              </w:rPr>
              <w:t> </w:t>
            </w:r>
            <w:r w:rsidRPr="00FA117E">
              <w:rPr>
                <w:sz w:val="20"/>
              </w:rPr>
              <w:fldChar w:fldCharType="end"/>
            </w:r>
          </w:p>
        </w:tc>
        <w:tc>
          <w:tcPr>
            <w:tcW w:w="2410" w:type="dxa"/>
            <w:shd w:val="clear" w:color="auto" w:fill="auto"/>
          </w:tcPr>
          <w:p w:rsidR="0008574D" w:rsidRPr="00FA117E" w:rsidRDefault="0008574D" w:rsidP="0008574D">
            <w:pPr>
              <w:pStyle w:val="TableText"/>
              <w:jc w:val="center"/>
            </w:pPr>
            <w:r w:rsidRPr="00FA117E">
              <w:rPr>
                <w:sz w:val="20"/>
              </w:rPr>
              <w:fldChar w:fldCharType="begin">
                <w:ffData>
                  <w:name w:val="Text17"/>
                  <w:enabled/>
                  <w:calcOnExit w:val="0"/>
                  <w:textInput/>
                </w:ffData>
              </w:fldChar>
            </w:r>
            <w:r w:rsidRPr="00FA117E">
              <w:rPr>
                <w:sz w:val="20"/>
              </w:rPr>
              <w:instrText xml:space="preserve"> FORMTEXT </w:instrText>
            </w:r>
            <w:r w:rsidRPr="00FA117E">
              <w:rPr>
                <w:sz w:val="20"/>
              </w:rPr>
            </w:r>
            <w:r w:rsidRPr="00FA117E">
              <w:rPr>
                <w:sz w:val="20"/>
              </w:rPr>
              <w:fldChar w:fldCharType="separate"/>
            </w:r>
            <w:r w:rsidRPr="00FA117E">
              <w:rPr>
                <w:noProof/>
                <w:sz w:val="20"/>
              </w:rPr>
              <w:t> </w:t>
            </w:r>
            <w:r w:rsidRPr="00FA117E">
              <w:rPr>
                <w:noProof/>
                <w:sz w:val="20"/>
              </w:rPr>
              <w:t> </w:t>
            </w:r>
            <w:r w:rsidRPr="00FA117E">
              <w:rPr>
                <w:noProof/>
                <w:sz w:val="20"/>
              </w:rPr>
              <w:t> </w:t>
            </w:r>
            <w:r w:rsidRPr="00FA117E">
              <w:rPr>
                <w:noProof/>
                <w:sz w:val="20"/>
              </w:rPr>
              <w:t> </w:t>
            </w:r>
            <w:r w:rsidRPr="00FA117E">
              <w:rPr>
                <w:noProof/>
                <w:sz w:val="20"/>
              </w:rPr>
              <w:t> </w:t>
            </w:r>
            <w:r w:rsidRPr="00FA117E">
              <w:rPr>
                <w:sz w:val="20"/>
              </w:rPr>
              <w:fldChar w:fldCharType="end"/>
            </w:r>
          </w:p>
        </w:tc>
        <w:tc>
          <w:tcPr>
            <w:tcW w:w="2410" w:type="dxa"/>
            <w:shd w:val="clear" w:color="auto" w:fill="auto"/>
          </w:tcPr>
          <w:p w:rsidR="0008574D" w:rsidRPr="00FA117E" w:rsidRDefault="0008574D" w:rsidP="0008574D">
            <w:pPr>
              <w:pStyle w:val="TableText"/>
              <w:jc w:val="center"/>
            </w:pPr>
            <w:r w:rsidRPr="00FA117E">
              <w:rPr>
                <w:sz w:val="20"/>
              </w:rPr>
              <w:fldChar w:fldCharType="begin">
                <w:ffData>
                  <w:name w:val="Text17"/>
                  <w:enabled/>
                  <w:calcOnExit w:val="0"/>
                  <w:textInput/>
                </w:ffData>
              </w:fldChar>
            </w:r>
            <w:r w:rsidRPr="00FA117E">
              <w:rPr>
                <w:sz w:val="20"/>
              </w:rPr>
              <w:instrText xml:space="preserve"> FORMTEXT </w:instrText>
            </w:r>
            <w:r w:rsidRPr="00FA117E">
              <w:rPr>
                <w:sz w:val="20"/>
              </w:rPr>
            </w:r>
            <w:r w:rsidRPr="00FA117E">
              <w:rPr>
                <w:sz w:val="20"/>
              </w:rPr>
              <w:fldChar w:fldCharType="separate"/>
            </w:r>
            <w:r w:rsidRPr="00FA117E">
              <w:rPr>
                <w:noProof/>
                <w:sz w:val="20"/>
              </w:rPr>
              <w:t> </w:t>
            </w:r>
            <w:r w:rsidRPr="00FA117E">
              <w:rPr>
                <w:noProof/>
                <w:sz w:val="20"/>
              </w:rPr>
              <w:t> </w:t>
            </w:r>
            <w:r w:rsidRPr="00FA117E">
              <w:rPr>
                <w:noProof/>
                <w:sz w:val="20"/>
              </w:rPr>
              <w:t> </w:t>
            </w:r>
            <w:r w:rsidRPr="00FA117E">
              <w:rPr>
                <w:noProof/>
                <w:sz w:val="20"/>
              </w:rPr>
              <w:t> </w:t>
            </w:r>
            <w:r w:rsidRPr="00FA117E">
              <w:rPr>
                <w:noProof/>
                <w:sz w:val="20"/>
              </w:rPr>
              <w:t> </w:t>
            </w:r>
            <w:r w:rsidRPr="00FA117E">
              <w:rPr>
                <w:sz w:val="20"/>
              </w:rPr>
              <w:fldChar w:fldCharType="end"/>
            </w:r>
          </w:p>
        </w:tc>
      </w:tr>
    </w:tbl>
    <w:p w:rsidR="00985AFD" w:rsidRDefault="00985AFD">
      <w:pPr>
        <w:rPr>
          <w:color w:val="FF0000"/>
        </w:rPr>
      </w:pPr>
      <w:r>
        <w:rPr>
          <w:color w:val="FF0000"/>
        </w:rPr>
        <w:br w:type="page"/>
      </w:r>
    </w:p>
    <w:p w:rsidR="005313CD" w:rsidRPr="00985AFD" w:rsidRDefault="005313CD" w:rsidP="005313CD">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221 – Vaping Trade Association of New Zealand</w:t>
      </w:r>
    </w:p>
    <w:p w:rsidR="00190041" w:rsidRDefault="00190041" w:rsidP="005313CD">
      <w:pPr>
        <w:rPr>
          <w:rFonts w:ascii="Georgia" w:eastAsia="Georgia" w:hAnsi="Georgia" w:cs="Georgia"/>
          <w:i/>
          <w:color w:val="000000"/>
          <w:lang w:eastAsia="zh-CN" w:bidi="hi-IN"/>
        </w:rPr>
      </w:pPr>
      <w:bookmarkStart w:id="7" w:name="_gjdgxs"/>
      <w:bookmarkEnd w:id="7"/>
    </w:p>
    <w:tbl>
      <w:tblPr>
        <w:tblW w:w="0" w:type="auto"/>
        <w:tblInd w:w="-54" w:type="dxa"/>
        <w:tblBorders>
          <w:top w:val="nil"/>
          <w:left w:val="nil"/>
          <w:bottom w:val="nil"/>
          <w:right w:val="nil"/>
          <w:insideH w:val="nil"/>
          <w:insideV w:val="nil"/>
        </w:tblBorders>
        <w:tblLook w:val="04A0" w:firstRow="1" w:lastRow="0" w:firstColumn="1" w:lastColumn="0" w:noHBand="0" w:noVBand="1"/>
      </w:tblPr>
      <w:tblGrid>
        <w:gridCol w:w="4415"/>
        <w:gridCol w:w="5103"/>
      </w:tblGrid>
      <w:tr w:rsidR="00190041" w:rsidTr="00AA4DF7">
        <w:tc>
          <w:tcPr>
            <w:tcW w:w="4306" w:type="dxa"/>
            <w:tcBorders>
              <w:top w:val="nil"/>
              <w:left w:val="nil"/>
              <w:bottom w:val="nil"/>
              <w:right w:val="nil"/>
            </w:tcBorders>
            <w:shd w:val="clear" w:color="auto" w:fill="auto"/>
          </w:tcPr>
          <w:p w:rsidR="00190041" w:rsidRDefault="00190041" w:rsidP="00AA4DF7">
            <w:pPr>
              <w:pStyle w:val="Heading3"/>
            </w:pPr>
            <w:r>
              <w:t>Your details</w:t>
            </w:r>
          </w:p>
          <w:p w:rsidR="00190041" w:rsidRDefault="00190041" w:rsidP="00AA4DF7">
            <w:pPr>
              <w:tabs>
                <w:tab w:val="right" w:pos="4199"/>
              </w:tabs>
              <w:spacing w:after="60" w:line="240" w:lineRule="auto"/>
              <w:rPr>
                <w:rFonts w:ascii="Arial" w:eastAsia="Arial" w:hAnsi="Arial" w:cs="Arial"/>
                <w:i/>
                <w:sz w:val="16"/>
                <w:szCs w:val="16"/>
              </w:rPr>
            </w:pPr>
            <w:r>
              <w:rPr>
                <w:rFonts w:eastAsia="Georgia" w:cs="Georgia"/>
              </w:rPr>
              <w:t>This submission was completed by:</w:t>
            </w:r>
            <w:r>
              <w:rPr>
                <w:rFonts w:ascii="Arial" w:eastAsia="Arial" w:hAnsi="Arial" w:cs="Arial"/>
                <w:sz w:val="18"/>
                <w:szCs w:val="18"/>
              </w:rPr>
              <w:tab/>
            </w:r>
            <w:r>
              <w:rPr>
                <w:rFonts w:ascii="Arial" w:eastAsia="Arial" w:hAnsi="Arial" w:cs="Arial"/>
                <w:i/>
                <w:sz w:val="16"/>
                <w:szCs w:val="16"/>
              </w:rPr>
              <w:t>(name)</w:t>
            </w:r>
          </w:p>
        </w:tc>
        <w:tc>
          <w:tcPr>
            <w:tcW w:w="5103" w:type="dxa"/>
            <w:tcBorders>
              <w:top w:val="nil"/>
              <w:left w:val="nil"/>
              <w:bottom w:val="single" w:sz="4" w:space="0" w:color="000001"/>
              <w:right w:val="nil"/>
            </w:tcBorders>
            <w:shd w:val="clear" w:color="auto" w:fill="auto"/>
            <w:vAlign w:val="bottom"/>
          </w:tcPr>
          <w:p w:rsidR="00190041" w:rsidRDefault="00190041" w:rsidP="00AA4DF7">
            <w:pPr>
              <w:spacing w:after="60" w:line="240" w:lineRule="auto"/>
              <w:rPr>
                <w:rFonts w:ascii="Arial" w:eastAsia="Arial" w:hAnsi="Arial" w:cs="Arial"/>
                <w:sz w:val="20"/>
                <w:szCs w:val="20"/>
              </w:rPr>
            </w:pPr>
            <w:r>
              <w:rPr>
                <w:rFonts w:ascii="Arial" w:eastAsia="Arial" w:hAnsi="Arial" w:cs="Arial"/>
                <w:sz w:val="20"/>
                <w:szCs w:val="20"/>
              </w:rPr>
              <w:t>[redacted]</w:t>
            </w:r>
          </w:p>
        </w:tc>
      </w:tr>
      <w:tr w:rsidR="00190041" w:rsidTr="00AA4DF7">
        <w:tc>
          <w:tcPr>
            <w:tcW w:w="4306" w:type="dxa"/>
            <w:tcBorders>
              <w:top w:val="nil"/>
              <w:left w:val="nil"/>
              <w:bottom w:val="nil"/>
              <w:right w:val="nil"/>
            </w:tcBorders>
            <w:shd w:val="clear" w:color="auto" w:fill="auto"/>
          </w:tcPr>
          <w:p w:rsidR="00190041" w:rsidRDefault="00190041" w:rsidP="00AA4DF7">
            <w:pPr>
              <w:tabs>
                <w:tab w:val="right" w:pos="4199"/>
              </w:tabs>
              <w:spacing w:before="60" w:after="60" w:line="240" w:lineRule="auto"/>
              <w:rPr>
                <w:rFonts w:ascii="Arial" w:eastAsia="Arial" w:hAnsi="Arial" w:cs="Arial"/>
                <w:i/>
                <w:sz w:val="16"/>
                <w:szCs w:val="16"/>
              </w:rPr>
            </w:pPr>
            <w:r>
              <w:rPr>
                <w:rFonts w:eastAsia="Georgia" w:cs="Georgia"/>
              </w:rPr>
              <w:t>Address:</w:t>
            </w:r>
            <w:r>
              <w:rPr>
                <w:rFonts w:ascii="Arial" w:eastAsia="Arial" w:hAnsi="Arial" w:cs="Arial"/>
                <w:sz w:val="18"/>
                <w:szCs w:val="18"/>
              </w:rPr>
              <w:tab/>
            </w:r>
            <w:r>
              <w:rPr>
                <w:rFonts w:ascii="Arial" w:eastAsia="Arial" w:hAnsi="Arial" w:cs="Arial"/>
                <w:i/>
                <w:sz w:val="16"/>
                <w:szCs w:val="16"/>
              </w:rPr>
              <w:t>(street/box number)</w:t>
            </w:r>
          </w:p>
        </w:tc>
        <w:tc>
          <w:tcPr>
            <w:tcW w:w="5103" w:type="dxa"/>
            <w:tcBorders>
              <w:top w:val="single" w:sz="4" w:space="0" w:color="000001"/>
              <w:left w:val="nil"/>
              <w:bottom w:val="single" w:sz="4" w:space="0" w:color="000001"/>
              <w:right w:val="nil"/>
            </w:tcBorders>
            <w:shd w:val="clear" w:color="auto" w:fill="auto"/>
            <w:vAlign w:val="bottom"/>
          </w:tcPr>
          <w:p w:rsidR="00190041" w:rsidRDefault="00190041" w:rsidP="008C5B3C">
            <w:pPr>
              <w:spacing w:before="60" w:after="60" w:line="240" w:lineRule="auto"/>
              <w:rPr>
                <w:rFonts w:ascii="Arial" w:eastAsia="Arial" w:hAnsi="Arial" w:cs="Arial"/>
                <w:sz w:val="20"/>
                <w:szCs w:val="20"/>
              </w:rPr>
            </w:pPr>
            <w:bookmarkStart w:id="8" w:name="30j0zll"/>
            <w:bookmarkEnd w:id="8"/>
            <w:r>
              <w:rPr>
                <w:rFonts w:ascii="Arial" w:eastAsia="Arial" w:hAnsi="Arial" w:cs="Arial"/>
                <w:sz w:val="20"/>
                <w:szCs w:val="20"/>
              </w:rPr>
              <w:t>    </w:t>
            </w:r>
            <w:r w:rsidR="008C5B3C">
              <w:rPr>
                <w:rFonts w:ascii="Arial" w:eastAsia="Arial" w:hAnsi="Arial" w:cs="Arial"/>
                <w:sz w:val="20"/>
                <w:szCs w:val="20"/>
              </w:rPr>
              <w:t>[redacted]</w:t>
            </w:r>
          </w:p>
        </w:tc>
      </w:tr>
      <w:tr w:rsidR="00190041" w:rsidTr="00AA4DF7">
        <w:tc>
          <w:tcPr>
            <w:tcW w:w="4306" w:type="dxa"/>
            <w:tcBorders>
              <w:top w:val="nil"/>
              <w:left w:val="nil"/>
              <w:bottom w:val="nil"/>
              <w:right w:val="nil"/>
            </w:tcBorders>
            <w:shd w:val="clear" w:color="auto" w:fill="auto"/>
          </w:tcPr>
          <w:p w:rsidR="00190041" w:rsidRDefault="00190041" w:rsidP="00AA4DF7">
            <w:pPr>
              <w:tabs>
                <w:tab w:val="right" w:pos="4199"/>
              </w:tabs>
              <w:spacing w:before="60" w:after="60" w:line="240" w:lineRule="auto"/>
              <w:rPr>
                <w:rFonts w:ascii="Arial" w:eastAsia="Arial" w:hAnsi="Arial" w:cs="Arial"/>
                <w:i/>
                <w:sz w:val="16"/>
                <w:szCs w:val="16"/>
              </w:rPr>
            </w:pPr>
            <w:r>
              <w:rPr>
                <w:rFonts w:ascii="Arial" w:eastAsia="Arial" w:hAnsi="Arial" w:cs="Arial"/>
                <w:sz w:val="18"/>
                <w:szCs w:val="18"/>
              </w:rPr>
              <w:tab/>
            </w:r>
            <w:r>
              <w:rPr>
                <w:rFonts w:ascii="Arial" w:eastAsia="Arial" w:hAnsi="Arial" w:cs="Arial"/>
                <w:i/>
                <w:sz w:val="16"/>
                <w:szCs w:val="16"/>
              </w:rPr>
              <w:t>(town/city)</w:t>
            </w:r>
          </w:p>
        </w:tc>
        <w:tc>
          <w:tcPr>
            <w:tcW w:w="5103" w:type="dxa"/>
            <w:tcBorders>
              <w:top w:val="single" w:sz="4" w:space="0" w:color="000001"/>
              <w:left w:val="nil"/>
              <w:bottom w:val="single" w:sz="4" w:space="0" w:color="000001"/>
              <w:right w:val="nil"/>
            </w:tcBorders>
            <w:shd w:val="clear" w:color="auto" w:fill="auto"/>
            <w:vAlign w:val="bottom"/>
          </w:tcPr>
          <w:p w:rsidR="00190041" w:rsidRDefault="00190041" w:rsidP="008C5B3C">
            <w:pPr>
              <w:spacing w:before="60" w:after="60" w:line="240" w:lineRule="auto"/>
              <w:rPr>
                <w:rFonts w:ascii="Arial" w:eastAsia="Arial" w:hAnsi="Arial" w:cs="Arial"/>
                <w:sz w:val="20"/>
                <w:szCs w:val="20"/>
              </w:rPr>
            </w:pPr>
            <w:r>
              <w:rPr>
                <w:rFonts w:ascii="Arial" w:eastAsia="Arial" w:hAnsi="Arial" w:cs="Arial"/>
                <w:sz w:val="20"/>
                <w:szCs w:val="20"/>
              </w:rPr>
              <w:t>     </w:t>
            </w:r>
            <w:r w:rsidR="008C5B3C">
              <w:rPr>
                <w:rFonts w:ascii="Arial" w:eastAsia="Arial" w:hAnsi="Arial" w:cs="Arial"/>
                <w:sz w:val="20"/>
                <w:szCs w:val="20"/>
              </w:rPr>
              <w:t>[redacted]</w:t>
            </w:r>
          </w:p>
        </w:tc>
      </w:tr>
      <w:tr w:rsidR="00190041" w:rsidTr="00AA4DF7">
        <w:tc>
          <w:tcPr>
            <w:tcW w:w="4306" w:type="dxa"/>
            <w:tcBorders>
              <w:top w:val="nil"/>
              <w:left w:val="nil"/>
              <w:bottom w:val="nil"/>
              <w:right w:val="nil"/>
            </w:tcBorders>
            <w:shd w:val="clear" w:color="auto" w:fill="auto"/>
          </w:tcPr>
          <w:p w:rsidR="00190041" w:rsidRDefault="00190041" w:rsidP="00AA4DF7">
            <w:pPr>
              <w:spacing w:before="60" w:after="60" w:line="240" w:lineRule="auto"/>
            </w:pPr>
            <w:r>
              <w:rPr>
                <w:rFonts w:eastAsia="Georgia" w:cs="Georgia"/>
              </w:rPr>
              <w:t>Email:</w:t>
            </w:r>
          </w:p>
        </w:tc>
        <w:tc>
          <w:tcPr>
            <w:tcW w:w="5103" w:type="dxa"/>
            <w:tcBorders>
              <w:top w:val="single" w:sz="4" w:space="0" w:color="000001"/>
              <w:left w:val="nil"/>
              <w:bottom w:val="single" w:sz="4" w:space="0" w:color="000001"/>
              <w:right w:val="nil"/>
            </w:tcBorders>
            <w:shd w:val="clear" w:color="auto" w:fill="auto"/>
            <w:vAlign w:val="bottom"/>
          </w:tcPr>
          <w:p w:rsidR="00190041" w:rsidRDefault="00190041" w:rsidP="008C5B3C">
            <w:pPr>
              <w:spacing w:before="60" w:after="60" w:line="240" w:lineRule="auto"/>
              <w:rPr>
                <w:rFonts w:ascii="Arial" w:eastAsia="Arial" w:hAnsi="Arial" w:cs="Arial"/>
                <w:sz w:val="20"/>
                <w:szCs w:val="20"/>
              </w:rPr>
            </w:pPr>
            <w:r>
              <w:rPr>
                <w:rFonts w:ascii="Arial" w:eastAsia="Arial" w:hAnsi="Arial" w:cs="Arial"/>
                <w:sz w:val="20"/>
                <w:szCs w:val="20"/>
              </w:rPr>
              <w:t>     </w:t>
            </w:r>
            <w:r w:rsidR="008C5B3C">
              <w:rPr>
                <w:rFonts w:ascii="Arial" w:eastAsia="Arial" w:hAnsi="Arial" w:cs="Arial"/>
                <w:sz w:val="20"/>
                <w:szCs w:val="20"/>
              </w:rPr>
              <w:t>[redacted]</w:t>
            </w:r>
          </w:p>
        </w:tc>
      </w:tr>
      <w:tr w:rsidR="00190041" w:rsidTr="00AA4DF7">
        <w:tc>
          <w:tcPr>
            <w:tcW w:w="4306" w:type="dxa"/>
            <w:tcBorders>
              <w:top w:val="nil"/>
              <w:left w:val="nil"/>
              <w:bottom w:val="nil"/>
              <w:right w:val="nil"/>
            </w:tcBorders>
            <w:shd w:val="clear" w:color="auto" w:fill="auto"/>
          </w:tcPr>
          <w:p w:rsidR="00190041" w:rsidRDefault="00190041" w:rsidP="00AA4DF7">
            <w:pPr>
              <w:spacing w:before="60" w:after="60" w:line="240" w:lineRule="auto"/>
            </w:pPr>
            <w:r>
              <w:rPr>
                <w:rFonts w:eastAsia="Georgia" w:cs="Georgia"/>
              </w:rPr>
              <w:t xml:space="preserve">Organisation </w:t>
            </w:r>
            <w:r>
              <w:rPr>
                <w:rFonts w:eastAsia="Georgia" w:cs="Georgia"/>
                <w:i/>
              </w:rPr>
              <w:t>(if applicable)</w:t>
            </w:r>
            <w:r>
              <w:rPr>
                <w:rFonts w:eastAsia="Georgia" w:cs="Georgia"/>
              </w:rPr>
              <w:t>:</w:t>
            </w:r>
          </w:p>
        </w:tc>
        <w:tc>
          <w:tcPr>
            <w:tcW w:w="5103" w:type="dxa"/>
            <w:tcBorders>
              <w:top w:val="single" w:sz="4" w:space="0" w:color="000001"/>
              <w:left w:val="nil"/>
              <w:bottom w:val="single" w:sz="4" w:space="0" w:color="000001"/>
              <w:right w:val="nil"/>
            </w:tcBorders>
            <w:shd w:val="clear" w:color="auto" w:fill="auto"/>
            <w:vAlign w:val="bottom"/>
          </w:tcPr>
          <w:p w:rsidR="00190041" w:rsidRDefault="00190041" w:rsidP="00AA4DF7">
            <w:pPr>
              <w:spacing w:before="60" w:after="60" w:line="240" w:lineRule="auto"/>
              <w:rPr>
                <w:rFonts w:ascii="Arial" w:eastAsia="Arial" w:hAnsi="Arial" w:cs="Arial"/>
                <w:sz w:val="20"/>
                <w:szCs w:val="20"/>
              </w:rPr>
            </w:pPr>
            <w:r>
              <w:rPr>
                <w:rFonts w:ascii="Arial" w:eastAsia="Arial" w:hAnsi="Arial" w:cs="Arial"/>
                <w:sz w:val="20"/>
                <w:szCs w:val="20"/>
              </w:rPr>
              <w:t>(VTANZ) Vaping Trade Association of New Zealand  </w:t>
            </w:r>
          </w:p>
        </w:tc>
      </w:tr>
      <w:tr w:rsidR="00190041" w:rsidTr="00AA4DF7">
        <w:tc>
          <w:tcPr>
            <w:tcW w:w="4306" w:type="dxa"/>
            <w:tcBorders>
              <w:top w:val="nil"/>
              <w:left w:val="nil"/>
              <w:bottom w:val="nil"/>
              <w:right w:val="nil"/>
            </w:tcBorders>
            <w:shd w:val="clear" w:color="auto" w:fill="auto"/>
          </w:tcPr>
          <w:p w:rsidR="00190041" w:rsidRDefault="00190041" w:rsidP="00AA4DF7">
            <w:pPr>
              <w:spacing w:before="60" w:after="60" w:line="240" w:lineRule="auto"/>
            </w:pPr>
            <w:r>
              <w:rPr>
                <w:rFonts w:eastAsia="Georgia" w:cs="Georgia"/>
              </w:rPr>
              <w:t xml:space="preserve">Position </w:t>
            </w:r>
            <w:r>
              <w:rPr>
                <w:rFonts w:eastAsia="Georgia" w:cs="Georgia"/>
                <w:i/>
              </w:rPr>
              <w:t>(if applicable)</w:t>
            </w:r>
            <w:r>
              <w:rPr>
                <w:rFonts w:eastAsia="Georgia" w:cs="Georgia"/>
              </w:rPr>
              <w:t>:</w:t>
            </w:r>
          </w:p>
        </w:tc>
        <w:tc>
          <w:tcPr>
            <w:tcW w:w="5103" w:type="dxa"/>
            <w:tcBorders>
              <w:top w:val="single" w:sz="4" w:space="0" w:color="000001"/>
              <w:left w:val="nil"/>
              <w:bottom w:val="single" w:sz="4" w:space="0" w:color="000001"/>
              <w:right w:val="nil"/>
            </w:tcBorders>
            <w:shd w:val="clear" w:color="auto" w:fill="auto"/>
            <w:vAlign w:val="bottom"/>
          </w:tcPr>
          <w:p w:rsidR="00190041" w:rsidRDefault="00190041" w:rsidP="008C5B3C">
            <w:pPr>
              <w:spacing w:before="60" w:after="60" w:line="240" w:lineRule="auto"/>
              <w:rPr>
                <w:rFonts w:ascii="Arial" w:eastAsia="Arial" w:hAnsi="Arial" w:cs="Arial"/>
                <w:sz w:val="20"/>
                <w:szCs w:val="20"/>
              </w:rPr>
            </w:pPr>
            <w:r>
              <w:rPr>
                <w:rFonts w:ascii="Arial" w:eastAsia="Arial" w:hAnsi="Arial" w:cs="Arial"/>
                <w:sz w:val="20"/>
                <w:szCs w:val="20"/>
              </w:rPr>
              <w:t>     </w:t>
            </w:r>
            <w:r w:rsidR="008C5B3C">
              <w:rPr>
                <w:rFonts w:ascii="Arial" w:eastAsia="Arial" w:hAnsi="Arial" w:cs="Arial"/>
                <w:sz w:val="20"/>
                <w:szCs w:val="20"/>
              </w:rPr>
              <w:t>[redacted]</w:t>
            </w:r>
          </w:p>
        </w:tc>
      </w:tr>
    </w:tbl>
    <w:p w:rsidR="00190041" w:rsidRDefault="00190041" w:rsidP="00190041">
      <w:pPr>
        <w:spacing w:before="240" w:line="240" w:lineRule="auto"/>
        <w:rPr>
          <w:i/>
        </w:rPr>
      </w:pPr>
      <w:r>
        <w:rPr>
          <w:i/>
        </w:rPr>
        <w:t>(Tick one box only in this section)</w:t>
      </w:r>
    </w:p>
    <w:p w:rsidR="00190041" w:rsidRDefault="00190041" w:rsidP="00190041">
      <w:r>
        <w:t>Are you submitting this:</w:t>
      </w:r>
    </w:p>
    <w:p w:rsidR="00190041" w:rsidRDefault="00190041" w:rsidP="00190041">
      <w:pPr>
        <w:spacing w:before="60" w:line="240" w:lineRule="auto"/>
        <w:rPr>
          <w:rFonts w:ascii="Arial Unicode MS" w:eastAsia="Arial Unicode MS" w:hAnsi="Arial Unicode MS" w:cs="Arial Unicode MS"/>
        </w:rPr>
      </w:pPr>
      <w:r>
        <w:rPr>
          <w:rFonts w:ascii="Arial Unicode MS" w:eastAsia="Arial Unicode MS" w:hAnsi="Arial Unicode MS" w:cs="Arial Unicode MS"/>
        </w:rPr>
        <w:t>☐</w:t>
      </w:r>
      <w:r>
        <w:rPr>
          <w:rFonts w:ascii="Arial Unicode MS" w:eastAsia="Arial Unicode MS" w:hAnsi="Arial Unicode MS" w:cs="Arial Unicode MS"/>
        </w:rPr>
        <w:tab/>
        <w:t>as an individual or individuals (not on behalf of an organisation)?</w:t>
      </w:r>
    </w:p>
    <w:p w:rsidR="00190041" w:rsidRDefault="00190041" w:rsidP="00190041">
      <w:pPr>
        <w:spacing w:before="60" w:line="240" w:lineRule="auto"/>
      </w:pPr>
      <w:r>
        <w:t>X</w:t>
      </w:r>
      <w:r>
        <w:tab/>
        <w:t>on behalf of a group, organisation(s) or business?</w:t>
      </w:r>
    </w:p>
    <w:p w:rsidR="00190041" w:rsidRDefault="00190041" w:rsidP="00190041">
      <w:pPr>
        <w:spacing w:before="240" w:line="240" w:lineRule="auto"/>
        <w:rPr>
          <w:i/>
        </w:rPr>
      </w:pPr>
      <w:r>
        <w:rPr>
          <w:i/>
        </w:rPr>
        <w:t xml:space="preserve"> (You may tick more than one box in this section)</w:t>
      </w:r>
    </w:p>
    <w:p w:rsidR="00190041" w:rsidRDefault="00190041" w:rsidP="00190041">
      <w:r>
        <w:t>Please indicate which sector(s) your submission represents:</w:t>
      </w:r>
    </w:p>
    <w:p w:rsidR="00190041" w:rsidRDefault="00190041" w:rsidP="00190041">
      <w:pPr>
        <w:spacing w:before="120" w:line="240" w:lineRule="auto"/>
        <w:ind w:left="567" w:hanging="567"/>
      </w:pPr>
      <w:r>
        <w:t>X</w:t>
      </w:r>
      <w:r>
        <w:tab/>
        <w:t>Commercial interests, including e-cigarette manufacturer, importer, distributor and/or retailer</w:t>
      </w:r>
    </w:p>
    <w:p w:rsidR="00190041" w:rsidRDefault="00190041" w:rsidP="00190041">
      <w:pPr>
        <w:spacing w:before="120" w:line="240" w:lineRule="auto"/>
        <w:ind w:left="567" w:hanging="567"/>
        <w:rPr>
          <w:rFonts w:ascii="Arial Unicode MS" w:eastAsia="Arial Unicode MS" w:hAnsi="Arial Unicode MS" w:cs="Arial Unicode MS"/>
        </w:rPr>
      </w:pPr>
      <w:r>
        <w:rPr>
          <w:rFonts w:ascii="Arial Unicode MS" w:eastAsia="Arial Unicode MS" w:hAnsi="Arial Unicode MS" w:cs="Arial Unicode MS"/>
        </w:rPr>
        <w:t>☐</w:t>
      </w:r>
      <w:r>
        <w:rPr>
          <w:rFonts w:ascii="Arial Unicode MS" w:eastAsia="Arial Unicode MS" w:hAnsi="Arial Unicode MS" w:cs="Arial Unicode MS"/>
        </w:rPr>
        <w:tab/>
        <w:t>Tobacco control non-government organisation</w:t>
      </w:r>
    </w:p>
    <w:p w:rsidR="00190041" w:rsidRDefault="00190041" w:rsidP="00190041">
      <w:pPr>
        <w:spacing w:before="120" w:line="240" w:lineRule="auto"/>
        <w:ind w:left="567" w:hanging="567"/>
        <w:rPr>
          <w:rFonts w:ascii="Arial Unicode MS" w:eastAsia="Arial Unicode MS" w:hAnsi="Arial Unicode MS" w:cs="Arial Unicode MS"/>
        </w:rPr>
      </w:pPr>
      <w:r>
        <w:rPr>
          <w:rFonts w:ascii="Arial Unicode MS" w:eastAsia="Arial Unicode MS" w:hAnsi="Arial Unicode MS" w:cs="Arial Unicode MS"/>
        </w:rPr>
        <w:t>☐</w:t>
      </w:r>
      <w:r>
        <w:rPr>
          <w:rFonts w:ascii="Arial Unicode MS" w:eastAsia="Arial Unicode MS" w:hAnsi="Arial Unicode MS" w:cs="Arial Unicode MS"/>
        </w:rPr>
        <w:tab/>
        <w:t>Academic/research</w:t>
      </w:r>
    </w:p>
    <w:p w:rsidR="00190041" w:rsidRDefault="00190041" w:rsidP="00190041">
      <w:pPr>
        <w:spacing w:before="120" w:line="240" w:lineRule="auto"/>
        <w:ind w:left="567" w:hanging="567"/>
        <w:rPr>
          <w:rFonts w:ascii="Arial Unicode MS" w:eastAsia="Arial Unicode MS" w:hAnsi="Arial Unicode MS" w:cs="Arial Unicode MS"/>
        </w:rPr>
      </w:pPr>
      <w:r>
        <w:rPr>
          <w:rFonts w:ascii="Arial Unicode MS" w:eastAsia="Arial Unicode MS" w:hAnsi="Arial Unicode MS" w:cs="Arial Unicode MS"/>
        </w:rPr>
        <w:t>☐</w:t>
      </w:r>
      <w:r>
        <w:rPr>
          <w:rFonts w:ascii="Arial Unicode MS" w:eastAsia="Arial Unicode MS" w:hAnsi="Arial Unicode MS" w:cs="Arial Unicode MS"/>
        </w:rPr>
        <w:tab/>
        <w:t>Cessation support service provider</w:t>
      </w:r>
    </w:p>
    <w:p w:rsidR="00190041" w:rsidRDefault="00190041" w:rsidP="00190041">
      <w:pPr>
        <w:spacing w:before="120" w:line="240" w:lineRule="auto"/>
        <w:ind w:left="567" w:hanging="567"/>
        <w:rPr>
          <w:rFonts w:ascii="Arial Unicode MS" w:eastAsia="Arial Unicode MS" w:hAnsi="Arial Unicode MS" w:cs="Arial Unicode MS"/>
        </w:rPr>
      </w:pPr>
      <w:r>
        <w:rPr>
          <w:rFonts w:ascii="Arial Unicode MS" w:eastAsia="Arial Unicode MS" w:hAnsi="Arial Unicode MS" w:cs="Arial Unicode MS"/>
        </w:rPr>
        <w:t>☐</w:t>
      </w:r>
      <w:r>
        <w:rPr>
          <w:rFonts w:ascii="Arial Unicode MS" w:eastAsia="Arial Unicode MS" w:hAnsi="Arial Unicode MS" w:cs="Arial Unicode MS"/>
        </w:rPr>
        <w:tab/>
        <w:t>Health professional</w:t>
      </w:r>
    </w:p>
    <w:p w:rsidR="00190041" w:rsidRDefault="00190041" w:rsidP="00190041">
      <w:pPr>
        <w:spacing w:before="120" w:line="240" w:lineRule="auto"/>
        <w:ind w:left="567" w:hanging="567"/>
      </w:pPr>
      <w:r>
        <w:t>☐</w:t>
      </w:r>
      <w:r>
        <w:tab/>
        <w:t>Māori provider</w:t>
      </w:r>
    </w:p>
    <w:p w:rsidR="00190041" w:rsidRDefault="00190041" w:rsidP="00190041">
      <w:pPr>
        <w:spacing w:before="120" w:line="240" w:lineRule="auto"/>
        <w:ind w:left="567" w:hanging="567"/>
        <w:rPr>
          <w:rFonts w:ascii="Arial Unicode MS" w:eastAsia="Arial Unicode MS" w:hAnsi="Arial Unicode MS" w:cs="Arial Unicode MS"/>
        </w:rPr>
      </w:pPr>
      <w:r>
        <w:rPr>
          <w:rFonts w:ascii="Arial Unicode MS" w:eastAsia="Arial Unicode MS" w:hAnsi="Arial Unicode MS" w:cs="Arial Unicode MS"/>
        </w:rPr>
        <w:t>☐</w:t>
      </w:r>
      <w:r>
        <w:rPr>
          <w:rFonts w:ascii="Arial Unicode MS" w:eastAsia="Arial Unicode MS" w:hAnsi="Arial Unicode MS" w:cs="Arial Unicode MS"/>
        </w:rPr>
        <w:tab/>
        <w:t>Pacific provider</w:t>
      </w:r>
    </w:p>
    <w:p w:rsidR="00190041" w:rsidRDefault="00190041" w:rsidP="00190041">
      <w:pPr>
        <w:spacing w:before="120" w:line="240" w:lineRule="auto"/>
        <w:ind w:left="567" w:hanging="567"/>
      </w:pPr>
      <w:r>
        <w:t>X</w:t>
      </w:r>
      <w:r>
        <w:tab/>
        <w:t xml:space="preserve">Other sector(s) </w:t>
      </w:r>
      <w:r>
        <w:rPr>
          <w:i/>
        </w:rPr>
        <w:t>(please specify)</w:t>
      </w:r>
      <w:r>
        <w:t>:  Tobacco Harm Reduction Advocates     </w:t>
      </w:r>
    </w:p>
    <w:p w:rsidR="00190041" w:rsidRDefault="00190041" w:rsidP="00190041">
      <w:pPr>
        <w:spacing w:before="240" w:line="240" w:lineRule="auto"/>
        <w:rPr>
          <w:i/>
        </w:rPr>
      </w:pPr>
      <w:r>
        <w:rPr>
          <w:i/>
        </w:rPr>
        <w:t>(You may tick more than one box in this section)</w:t>
      </w:r>
    </w:p>
    <w:p w:rsidR="00190041" w:rsidRDefault="00190041" w:rsidP="00190041">
      <w:r>
        <w:t>Please indicate your e-cigarette use status:</w:t>
      </w:r>
    </w:p>
    <w:p w:rsidR="00190041" w:rsidRDefault="00190041" w:rsidP="00190041">
      <w:pPr>
        <w:spacing w:before="120" w:line="240" w:lineRule="auto"/>
        <w:ind w:left="567" w:hanging="567"/>
      </w:pPr>
      <w:r>
        <w:t>X</w:t>
      </w:r>
      <w:r>
        <w:tab/>
        <w:t>I am using nicotine e-cigarettes.</w:t>
      </w:r>
    </w:p>
    <w:p w:rsidR="00190041" w:rsidRDefault="00190041" w:rsidP="00190041">
      <w:pPr>
        <w:spacing w:before="120" w:line="240" w:lineRule="auto"/>
        <w:ind w:left="567" w:hanging="567"/>
      </w:pPr>
      <w:r>
        <w:t>X</w:t>
      </w:r>
      <w:r>
        <w:tab/>
        <w:t>I am using nicotine-free e-cigarettes.</w:t>
      </w:r>
    </w:p>
    <w:p w:rsidR="00190041" w:rsidRDefault="00190041" w:rsidP="00190041">
      <w:pPr>
        <w:spacing w:before="120" w:line="240" w:lineRule="auto"/>
        <w:ind w:left="567" w:hanging="567"/>
        <w:rPr>
          <w:rFonts w:ascii="Arial Unicode MS" w:eastAsia="Arial Unicode MS" w:hAnsi="Arial Unicode MS" w:cs="Arial Unicode MS"/>
        </w:rPr>
      </w:pPr>
      <w:r>
        <w:rPr>
          <w:rFonts w:ascii="Arial Unicode MS" w:eastAsia="Arial Unicode MS" w:hAnsi="Arial Unicode MS" w:cs="Arial Unicode MS"/>
        </w:rPr>
        <w:lastRenderedPageBreak/>
        <w:t>☐</w:t>
      </w:r>
      <w:r>
        <w:rPr>
          <w:rFonts w:ascii="Arial Unicode MS" w:eastAsia="Arial Unicode MS" w:hAnsi="Arial Unicode MS" w:cs="Arial Unicode MS"/>
        </w:rPr>
        <w:tab/>
        <w:t>I currently smoke as well as use e-cigarettes.</w:t>
      </w:r>
    </w:p>
    <w:p w:rsidR="00190041" w:rsidRDefault="00190041" w:rsidP="00190041">
      <w:pPr>
        <w:spacing w:before="120" w:line="240" w:lineRule="auto"/>
        <w:ind w:left="567" w:hanging="567"/>
        <w:rPr>
          <w:rFonts w:ascii="Arial Unicode MS" w:eastAsia="Arial Unicode MS" w:hAnsi="Arial Unicode MS" w:cs="Arial Unicode MS"/>
        </w:rPr>
      </w:pPr>
      <w:r>
        <w:rPr>
          <w:rFonts w:ascii="Arial Unicode MS" w:eastAsia="Arial Unicode MS" w:hAnsi="Arial Unicode MS" w:cs="Arial Unicode MS"/>
        </w:rPr>
        <w:t>☐</w:t>
      </w:r>
      <w:r>
        <w:rPr>
          <w:rFonts w:ascii="Arial Unicode MS" w:eastAsia="Arial Unicode MS" w:hAnsi="Arial Unicode MS" w:cs="Arial Unicode MS"/>
        </w:rPr>
        <w:tab/>
        <w:t>I am not an e-cigarette user.</w:t>
      </w:r>
    </w:p>
    <w:p w:rsidR="00190041" w:rsidRDefault="00190041" w:rsidP="00190041">
      <w:pPr>
        <w:spacing w:before="120" w:line="240" w:lineRule="auto"/>
        <w:ind w:left="567" w:hanging="567"/>
        <w:rPr>
          <w:rFonts w:ascii="Arial Unicode MS" w:eastAsia="Arial Unicode MS" w:hAnsi="Arial Unicode MS" w:cs="Arial Unicode MS"/>
        </w:rPr>
      </w:pPr>
      <w:r>
        <w:rPr>
          <w:rFonts w:ascii="Arial Unicode MS" w:eastAsia="Arial Unicode MS" w:hAnsi="Arial Unicode MS" w:cs="Arial Unicode MS"/>
        </w:rPr>
        <w:t>☐</w:t>
      </w:r>
      <w:r>
        <w:rPr>
          <w:rFonts w:ascii="Arial Unicode MS" w:eastAsia="Arial Unicode MS" w:hAnsi="Arial Unicode MS" w:cs="Arial Unicode MS"/>
        </w:rPr>
        <w:tab/>
        <w:t>I have tried e-cigarettes</w:t>
      </w:r>
    </w:p>
    <w:p w:rsidR="00190041" w:rsidRPr="00AE23A1" w:rsidRDefault="00190041" w:rsidP="00190041">
      <w:pPr>
        <w:rPr>
          <w:rFonts w:ascii="Arial Unicode MS" w:eastAsia="Arial Unicode MS" w:hAnsi="Arial Unicode MS" w:cs="Arial Unicode MS"/>
        </w:rPr>
      </w:pPr>
    </w:p>
    <w:p w:rsidR="00190041" w:rsidRPr="00AE23A1" w:rsidRDefault="00190041" w:rsidP="00190041">
      <w:pPr>
        <w:rPr>
          <w:rFonts w:ascii="Arial Unicode MS" w:eastAsia="Arial Unicode MS" w:hAnsi="Arial Unicode MS" w:cs="Arial Unicode MS"/>
        </w:rPr>
      </w:pPr>
    </w:p>
    <w:p w:rsidR="00190041" w:rsidRPr="00AE23A1" w:rsidRDefault="00190041" w:rsidP="00190041">
      <w:pPr>
        <w:rPr>
          <w:rFonts w:ascii="Arial Unicode MS" w:eastAsia="Arial Unicode MS" w:hAnsi="Arial Unicode MS" w:cs="Arial Unicode MS"/>
        </w:rPr>
      </w:pPr>
    </w:p>
    <w:p w:rsidR="00190041" w:rsidRPr="00AE23A1" w:rsidRDefault="00190041" w:rsidP="00190041">
      <w:pPr>
        <w:rPr>
          <w:rFonts w:ascii="Arial Unicode MS" w:eastAsia="Arial Unicode MS" w:hAnsi="Arial Unicode MS" w:cs="Arial Unicode MS"/>
        </w:rPr>
      </w:pPr>
    </w:p>
    <w:p w:rsidR="00190041" w:rsidRPr="00AE23A1" w:rsidRDefault="00190041" w:rsidP="00190041">
      <w:pPr>
        <w:rPr>
          <w:rFonts w:ascii="Arial Unicode MS" w:eastAsia="Arial Unicode MS" w:hAnsi="Arial Unicode MS" w:cs="Arial Unicode MS"/>
        </w:rPr>
      </w:pPr>
    </w:p>
    <w:p w:rsidR="00190041" w:rsidRPr="00AE23A1" w:rsidRDefault="00190041" w:rsidP="00190041">
      <w:pPr>
        <w:rPr>
          <w:rFonts w:ascii="Arial Unicode MS" w:eastAsia="Arial Unicode MS" w:hAnsi="Arial Unicode MS" w:cs="Arial Unicode MS"/>
        </w:rPr>
      </w:pPr>
    </w:p>
    <w:p w:rsidR="00190041" w:rsidRPr="00AE23A1" w:rsidRDefault="00190041" w:rsidP="00190041">
      <w:pPr>
        <w:rPr>
          <w:rFonts w:ascii="Arial Unicode MS" w:eastAsia="Arial Unicode MS" w:hAnsi="Arial Unicode MS" w:cs="Arial Unicode MS"/>
        </w:rPr>
      </w:pPr>
    </w:p>
    <w:p w:rsidR="00190041" w:rsidRPr="00AE23A1" w:rsidRDefault="00190041" w:rsidP="00190041">
      <w:pPr>
        <w:rPr>
          <w:rFonts w:ascii="Arial Unicode MS" w:eastAsia="Arial Unicode MS" w:hAnsi="Arial Unicode MS" w:cs="Arial Unicode MS"/>
        </w:rPr>
      </w:pPr>
    </w:p>
    <w:p w:rsidR="00190041" w:rsidRPr="00AE23A1" w:rsidRDefault="00190041" w:rsidP="00190041">
      <w:pPr>
        <w:rPr>
          <w:rFonts w:ascii="Arial Unicode MS" w:eastAsia="Arial Unicode MS" w:hAnsi="Arial Unicode MS" w:cs="Arial Unicode MS"/>
        </w:rPr>
      </w:pPr>
    </w:p>
    <w:p w:rsidR="00190041" w:rsidRPr="00AE23A1" w:rsidRDefault="00190041" w:rsidP="00190041">
      <w:pPr>
        <w:rPr>
          <w:rFonts w:ascii="Arial Unicode MS" w:eastAsia="Arial Unicode MS" w:hAnsi="Arial Unicode MS" w:cs="Arial Unicode MS"/>
        </w:rPr>
      </w:pPr>
    </w:p>
    <w:p w:rsidR="00190041" w:rsidRPr="00AE23A1" w:rsidRDefault="00190041" w:rsidP="00190041">
      <w:pPr>
        <w:rPr>
          <w:rFonts w:ascii="Arial Unicode MS" w:eastAsia="Arial Unicode MS" w:hAnsi="Arial Unicode MS" w:cs="Arial Unicode MS"/>
        </w:rPr>
      </w:pPr>
    </w:p>
    <w:p w:rsidR="00190041" w:rsidRPr="00AE23A1" w:rsidRDefault="00190041" w:rsidP="00190041">
      <w:pPr>
        <w:rPr>
          <w:rFonts w:ascii="Arial Unicode MS" w:eastAsia="Arial Unicode MS" w:hAnsi="Arial Unicode MS" w:cs="Arial Unicode MS"/>
        </w:rPr>
      </w:pPr>
    </w:p>
    <w:p w:rsidR="00190041" w:rsidRPr="00AE23A1" w:rsidRDefault="00190041" w:rsidP="00190041">
      <w:pPr>
        <w:rPr>
          <w:rFonts w:ascii="Arial Unicode MS" w:eastAsia="Arial Unicode MS" w:hAnsi="Arial Unicode MS" w:cs="Arial Unicode MS"/>
        </w:rPr>
      </w:pPr>
    </w:p>
    <w:p w:rsidR="00190041" w:rsidRPr="00AE23A1" w:rsidRDefault="00190041" w:rsidP="00190041">
      <w:pPr>
        <w:rPr>
          <w:rFonts w:ascii="Arial Unicode MS" w:eastAsia="Arial Unicode MS" w:hAnsi="Arial Unicode MS" w:cs="Arial Unicode MS"/>
        </w:rPr>
      </w:pPr>
    </w:p>
    <w:p w:rsidR="00190041" w:rsidRPr="00AE23A1" w:rsidRDefault="00190041" w:rsidP="00190041">
      <w:pPr>
        <w:rPr>
          <w:rFonts w:ascii="Arial Unicode MS" w:eastAsia="Arial Unicode MS" w:hAnsi="Arial Unicode MS" w:cs="Arial Unicode MS"/>
        </w:rPr>
      </w:pPr>
    </w:p>
    <w:p w:rsidR="00190041" w:rsidRPr="00AE23A1" w:rsidRDefault="00190041" w:rsidP="00190041">
      <w:pPr>
        <w:rPr>
          <w:rFonts w:ascii="Arial Unicode MS" w:eastAsia="Arial Unicode MS" w:hAnsi="Arial Unicode MS" w:cs="Arial Unicode MS"/>
        </w:rPr>
      </w:pPr>
    </w:p>
    <w:p w:rsidR="00190041" w:rsidRPr="00AE23A1" w:rsidRDefault="00190041" w:rsidP="00190041">
      <w:pPr>
        <w:rPr>
          <w:rFonts w:ascii="Arial Unicode MS" w:eastAsia="Arial Unicode MS" w:hAnsi="Arial Unicode MS" w:cs="Arial Unicode MS"/>
        </w:rPr>
        <w:sectPr w:rsidR="00190041" w:rsidRPr="00AE23A1">
          <w:headerReference w:type="default" r:id="rId137"/>
          <w:footerReference w:type="default" r:id="rId138"/>
          <w:headerReference w:type="first" r:id="rId139"/>
          <w:footerReference w:type="first" r:id="rId140"/>
          <w:pgSz w:w="11906" w:h="16838"/>
          <w:pgMar w:top="851" w:right="1134" w:bottom="1134" w:left="1134" w:header="720" w:footer="720" w:gutter="0"/>
          <w:pgNumType w:start="1"/>
          <w:cols w:space="720"/>
          <w:formProt w:val="0"/>
          <w:titlePg/>
          <w:docGrid w:linePitch="240" w:charSpace="-2049"/>
        </w:sectPr>
      </w:pPr>
    </w:p>
    <w:p w:rsidR="00190041" w:rsidRPr="000342B9" w:rsidRDefault="00190041" w:rsidP="000342B9">
      <w:pPr>
        <w:rPr>
          <w:rFonts w:ascii="Helvetica Neue Light" w:hAnsi="Helvetica Neue Light"/>
          <w:sz w:val="32"/>
        </w:rPr>
      </w:pPr>
      <w:r w:rsidRPr="000342B9">
        <w:rPr>
          <w:rFonts w:ascii="Helvetica Neue Light" w:hAnsi="Helvetica Neue Light"/>
          <w:sz w:val="32"/>
        </w:rPr>
        <w:lastRenderedPageBreak/>
        <w:t>Privacy</w:t>
      </w:r>
    </w:p>
    <w:p w:rsidR="00190041" w:rsidRDefault="00190041" w:rsidP="00190041">
      <w:r>
        <w:t>We intend to publish all submissions on the Ministry’s website. If you are submitting as an individual, we will automatically remove your personal details and any identifiable information.</w:t>
      </w:r>
    </w:p>
    <w:p w:rsidR="00190041" w:rsidRDefault="00190041" w:rsidP="00190041"/>
    <w:p w:rsidR="00190041" w:rsidRDefault="00190041" w:rsidP="00190041">
      <w:r>
        <w:t>If you do not want your submission published on the Ministry’s website, please tick this box:</w:t>
      </w:r>
    </w:p>
    <w:p w:rsidR="00190041" w:rsidRDefault="00190041" w:rsidP="00190041">
      <w:pPr>
        <w:tabs>
          <w:tab w:val="left" w:pos="1134"/>
        </w:tabs>
        <w:spacing w:before="60" w:line="240" w:lineRule="auto"/>
        <w:ind w:left="567"/>
      </w:pPr>
      <w:r>
        <w:rPr>
          <w:rFonts w:ascii="Arial Unicode MS" w:eastAsia="Arial Unicode MS" w:hAnsi="Arial Unicode MS" w:cs="Arial Unicode MS"/>
          <w:sz w:val="28"/>
          <w:szCs w:val="28"/>
        </w:rPr>
        <w:t>☐</w:t>
      </w:r>
      <w:r>
        <w:tab/>
        <w:t>Do not publish this submission.</w:t>
      </w:r>
    </w:p>
    <w:p w:rsidR="00190041" w:rsidRDefault="00190041" w:rsidP="00190041"/>
    <w:p w:rsidR="00190041" w:rsidRDefault="00190041" w:rsidP="00190041">
      <w:r>
        <w:t>Your submission will be subject to requests made under the Official Information Act. If you want your personal details removed from your submission, please tick this box:</w:t>
      </w:r>
    </w:p>
    <w:p w:rsidR="00190041" w:rsidRDefault="00190041" w:rsidP="00190041">
      <w:pPr>
        <w:spacing w:before="60" w:line="240" w:lineRule="auto"/>
        <w:ind w:firstLine="567"/>
      </w:pPr>
      <w:r>
        <w:rPr>
          <w:rFonts w:ascii="Arial Unicode MS" w:eastAsia="Arial Unicode MS" w:hAnsi="Arial Unicode MS" w:cs="Arial Unicode MS"/>
          <w:sz w:val="28"/>
          <w:szCs w:val="28"/>
        </w:rPr>
        <w:t>☐</w:t>
      </w:r>
      <w:r>
        <w:rPr>
          <w:rFonts w:ascii="Arial Unicode MS" w:eastAsia="Arial Unicode MS" w:hAnsi="Arial Unicode MS" w:cs="Arial Unicode MS"/>
          <w:sz w:val="28"/>
          <w:szCs w:val="28"/>
        </w:rPr>
        <w:tab/>
      </w:r>
      <w:r>
        <w:t>Remove my personal details from responses to Official Information Act requests.</w:t>
      </w:r>
    </w:p>
    <w:p w:rsidR="00190041" w:rsidRDefault="00190041" w:rsidP="00190041"/>
    <w:p w:rsidR="00190041" w:rsidRDefault="00190041" w:rsidP="00190041">
      <w:r>
        <w:t>If your submission contains commercially sensitive information, please tick this box:</w:t>
      </w:r>
    </w:p>
    <w:p w:rsidR="00190041" w:rsidRDefault="00190041" w:rsidP="00190041">
      <w:pPr>
        <w:spacing w:before="60" w:line="240" w:lineRule="auto"/>
        <w:ind w:firstLine="567"/>
      </w:pPr>
      <w:r>
        <w:rPr>
          <w:rFonts w:ascii="Arial Unicode MS" w:eastAsia="Arial Unicode MS" w:hAnsi="Arial Unicode MS" w:cs="Arial Unicode MS"/>
          <w:sz w:val="28"/>
          <w:szCs w:val="28"/>
        </w:rPr>
        <w:t>☐</w:t>
      </w:r>
      <w:r>
        <w:rPr>
          <w:rFonts w:ascii="Arial Unicode MS" w:eastAsia="Arial Unicode MS" w:hAnsi="Arial Unicode MS" w:cs="Arial Unicode MS"/>
          <w:sz w:val="28"/>
          <w:szCs w:val="28"/>
        </w:rPr>
        <w:tab/>
      </w:r>
      <w:r>
        <w:t>This submission contains commercially sensitive information.</w:t>
      </w:r>
    </w:p>
    <w:p w:rsidR="00190041" w:rsidRDefault="00190041" w:rsidP="00190041"/>
    <w:p w:rsidR="00190041" w:rsidRPr="000342B9" w:rsidRDefault="00190041" w:rsidP="000342B9">
      <w:pPr>
        <w:rPr>
          <w:rFonts w:ascii="Helvetica Neue Light" w:hAnsi="Helvetica Neue Light"/>
          <w:sz w:val="32"/>
        </w:rPr>
      </w:pPr>
      <w:r w:rsidRPr="000342B9">
        <w:rPr>
          <w:rFonts w:ascii="Helvetica Neue Light" w:hAnsi="Helvetica Neue Light"/>
          <w:sz w:val="32"/>
        </w:rPr>
        <w:t>Declaration of tobacco industry links or vested interest</w:t>
      </w:r>
    </w:p>
    <w:p w:rsidR="00190041" w:rsidRDefault="00190041" w:rsidP="00190041">
      <w:pPr>
        <w:spacing w:after="120" w:line="240" w:lineRule="auto"/>
      </w:pPr>
      <w: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0" w:type="auto"/>
        <w:tblInd w:w="-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072"/>
      </w:tblGrid>
      <w:tr w:rsidR="00190041" w:rsidTr="00AA4DF7">
        <w:trPr>
          <w:trHeight w:val="1020"/>
        </w:trPr>
        <w:tc>
          <w:tcPr>
            <w:tcW w:w="90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120" w:after="120" w:line="240" w:lineRule="auto"/>
              <w:rPr>
                <w:sz w:val="20"/>
                <w:szCs w:val="20"/>
              </w:rPr>
            </w:pPr>
            <w:r>
              <w:rPr>
                <w:sz w:val="20"/>
                <w:szCs w:val="20"/>
              </w:rPr>
              <w:t xml:space="preserve">None of our members have an affiliation or financial stake in a tobacco company. </w:t>
            </w:r>
          </w:p>
        </w:tc>
      </w:tr>
    </w:tbl>
    <w:p w:rsidR="00190041" w:rsidRDefault="00190041" w:rsidP="00190041"/>
    <w:p w:rsidR="00190041" w:rsidRDefault="00190041" w:rsidP="00190041">
      <w:pPr>
        <w:spacing w:before="240" w:line="240" w:lineRule="auto"/>
      </w:pPr>
      <w:r>
        <w:t>Please return this form by email to:</w:t>
      </w:r>
    </w:p>
    <w:p w:rsidR="00190041" w:rsidRDefault="00190041" w:rsidP="00190041">
      <w:pPr>
        <w:spacing w:before="120" w:line="240" w:lineRule="auto"/>
        <w:ind w:left="567"/>
      </w:pPr>
      <w:r>
        <w:rPr>
          <w:b/>
        </w:rPr>
        <w:t>ecigarettes</w:t>
      </w:r>
      <w:hyperlink r:id="rId141">
        <w:r>
          <w:rPr>
            <w:rStyle w:val="InternetLink"/>
            <w:b/>
          </w:rPr>
          <w:t>@moh.govt.nz</w:t>
        </w:r>
      </w:hyperlink>
      <w:r>
        <w:t xml:space="preserve"> by </w:t>
      </w:r>
      <w:r>
        <w:rPr>
          <w:b/>
        </w:rPr>
        <w:t>5 pm, Monday 12 September 2016</w:t>
      </w:r>
      <w:r>
        <w:t>.</w:t>
      </w:r>
    </w:p>
    <w:p w:rsidR="00190041" w:rsidRDefault="00190041" w:rsidP="00190041"/>
    <w:p w:rsidR="00190041" w:rsidRDefault="00190041" w:rsidP="00190041">
      <w:r>
        <w:t>If you are sending your submission in PDF format, please also send us the Word document.</w:t>
      </w:r>
    </w:p>
    <w:p w:rsidR="00190041" w:rsidRDefault="00190041" w:rsidP="00190041">
      <w:pPr>
        <w:spacing w:after="120" w:line="240" w:lineRule="auto"/>
      </w:pPr>
    </w:p>
    <w:tbl>
      <w:tblPr>
        <w:tblW w:w="0" w:type="auto"/>
        <w:tblInd w:w="-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072"/>
      </w:tblGrid>
      <w:tr w:rsidR="00190041" w:rsidTr="00AA4DF7">
        <w:trPr>
          <w:trHeight w:val="1020"/>
        </w:trPr>
        <w:tc>
          <w:tcPr>
            <w:tcW w:w="907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120" w:after="120" w:line="240" w:lineRule="auto"/>
              <w:rPr>
                <w:sz w:val="20"/>
                <w:szCs w:val="20"/>
              </w:rPr>
            </w:pPr>
            <w:r>
              <w:rPr>
                <w:sz w:val="20"/>
                <w:szCs w:val="20"/>
              </w:rPr>
              <w:t>VTANZ, the Vaping Trade Association of New Zealand is an alliance of 11 NZ Vape Vendors and juicemakers which was formed to facilitate self-regulation in the absence of government regulations and to lobby for the rights of vape businesses and consumers in New Zealand</w:t>
            </w:r>
            <w:r>
              <w:rPr>
                <w:sz w:val="20"/>
                <w:szCs w:val="20"/>
              </w:rPr>
              <w:br/>
            </w:r>
            <w:r>
              <w:rPr>
                <w:sz w:val="20"/>
                <w:szCs w:val="20"/>
              </w:rPr>
              <w:lastRenderedPageBreak/>
              <w:br/>
              <w:t>Members: http://vtanz.org.nz/who.php</w:t>
            </w:r>
          </w:p>
        </w:tc>
      </w:tr>
    </w:tbl>
    <w:p w:rsidR="00190041" w:rsidRDefault="00190041" w:rsidP="00190041"/>
    <w:p w:rsidR="00190041" w:rsidRPr="000342B9" w:rsidRDefault="00190041" w:rsidP="000342B9">
      <w:pPr>
        <w:rPr>
          <w:rFonts w:ascii="Georgia" w:hAnsi="Georgia"/>
          <w:b/>
          <w:sz w:val="60"/>
          <w:szCs w:val="60"/>
        </w:rPr>
      </w:pPr>
      <w:r w:rsidRPr="000342B9">
        <w:rPr>
          <w:rFonts w:ascii="Georgia" w:hAnsi="Georgia"/>
          <w:b/>
          <w:sz w:val="60"/>
          <w:szCs w:val="60"/>
        </w:rPr>
        <w:t>Consultation questions</w:t>
      </w:r>
    </w:p>
    <w:p w:rsidR="00190041" w:rsidRDefault="00190041" w:rsidP="00190041">
      <w:r>
        <w:t>Although this form provides blank spaces for your answers to questions, there is no limit to the length of your responses; you should take as much space as you need to answer or comment. Feel free to enlarge the boxes or attach additional pages.</w:t>
      </w:r>
    </w:p>
    <w:p w:rsidR="00190041" w:rsidRDefault="00190041" w:rsidP="00190041"/>
    <w:p w:rsidR="00190041" w:rsidRPr="000342B9" w:rsidRDefault="00190041" w:rsidP="000342B9">
      <w:pPr>
        <w:rPr>
          <w:rFonts w:ascii="Helvetica Neue Light" w:hAnsi="Helvetica Neue Light"/>
          <w:sz w:val="29"/>
          <w:szCs w:val="29"/>
        </w:rPr>
      </w:pPr>
      <w:r w:rsidRPr="000342B9">
        <w:rPr>
          <w:rFonts w:ascii="Helvetica Neue Light" w:hAnsi="Helvetica Neue Light"/>
          <w:sz w:val="29"/>
          <w:szCs w:val="29"/>
        </w:rPr>
        <w:t>Q1</w:t>
      </w:r>
      <w:r w:rsidRPr="000342B9">
        <w:rPr>
          <w:rFonts w:ascii="Helvetica Neue Light" w:hAnsi="Helvetica Neue Light"/>
          <w:sz w:val="29"/>
          <w:szCs w:val="29"/>
        </w:rPr>
        <w:tab/>
        <w:t>Do you agree that the sale and supply of nicotine e-cigarettes and nicotine liquids should be allowed on the local market, with appropriate controls?</w:t>
      </w:r>
    </w:p>
    <w:p w:rsidR="00190041" w:rsidRDefault="00190041" w:rsidP="00190041">
      <w:pPr>
        <w:ind w:left="567"/>
        <w:rPr>
          <w:rFonts w:ascii="Arial Unicode MS" w:eastAsia="Arial Unicode MS" w:hAnsi="Arial Unicode MS" w:cs="Arial Unicode MS"/>
          <w:sz w:val="24"/>
          <w:szCs w:val="24"/>
        </w:rPr>
      </w:pPr>
      <w:r>
        <w:t xml:space="preserve">Yes X </w:t>
      </w:r>
      <w:r>
        <w:tab/>
        <w:t xml:space="preserve">No </w:t>
      </w:r>
      <w:r>
        <w:rPr>
          <w:rFonts w:ascii="Arial Unicode MS" w:eastAsia="Arial Unicode MS" w:hAnsi="Arial Unicode MS" w:cs="Arial Unicode MS"/>
          <w:sz w:val="24"/>
          <w:szCs w:val="24"/>
        </w:rPr>
        <w:t>☐</w:t>
      </w:r>
    </w:p>
    <w:p w:rsidR="00190041" w:rsidRDefault="00190041" w:rsidP="00190041">
      <w:pPr>
        <w:spacing w:before="120" w:after="120" w:line="240" w:lineRule="auto"/>
        <w:ind w:left="567"/>
      </w:pPr>
      <w:r>
        <w:t>Reasons/additional comments:</w:t>
      </w:r>
    </w:p>
    <w:tbl>
      <w:tblPr>
        <w:tblW w:w="0" w:type="auto"/>
        <w:tblInd w:w="5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789"/>
      </w:tblGrid>
      <w:tr w:rsidR="00190041" w:rsidTr="00AA4DF7">
        <w:trPr>
          <w:trHeight w:val="1120"/>
        </w:trPr>
        <w:tc>
          <w:tcPr>
            <w:tcW w:w="878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120" w:after="120" w:line="240" w:lineRule="auto"/>
              <w:rPr>
                <w:sz w:val="20"/>
                <w:szCs w:val="20"/>
              </w:rPr>
            </w:pPr>
            <w:r>
              <w:rPr>
                <w:sz w:val="20"/>
                <w:szCs w:val="20"/>
              </w:rPr>
              <w:t>The use of electronic cigarettes (ENDS) has been shown to be 95% less harmful than tobacco cigarettes (CITE). ENDs have also shown to be an effective nicotine cessation product (CITE). Therefore, they should be made available for purchase for those who wish to utilise them for either cessation or recreation, with or without nicotine. It is simply unethical to deny smokers, as well as those of high likelihood of starting smoking,  an effective means to reduce the risk they are exposed due to the illness of tobacco addiction.</w:t>
            </w:r>
          </w:p>
          <w:p w:rsidR="00190041" w:rsidRDefault="00190041" w:rsidP="00AA4DF7">
            <w:pPr>
              <w:spacing w:before="120" w:after="120" w:line="240" w:lineRule="auto"/>
              <w:rPr>
                <w:sz w:val="20"/>
                <w:szCs w:val="20"/>
              </w:rPr>
            </w:pPr>
            <w:r>
              <w:rPr>
                <w:sz w:val="20"/>
                <w:szCs w:val="20"/>
              </w:rPr>
              <w:t>Of similar importance is meeting New Zealand’s smoke-free 2025 goals. ENDS are already playing a pivotal role in reducing the prevalence of smoking globally (CITE). Underpinning the capacity of this role is a wide diversity of products, ease of availability, and consumer and public education both pre- and post- point of sale. A number of ‘brick and mortar’ retail outlets are already popping up within New Zealand’s main centers, and this number is likely to expand. These stores typically fall into two groups, ‘head-shops’ or ‘novelty stores’ and ‘vape stores’. VTANZ feel that device sales should be limited to vendors who are competent in educating the consumer on the product and its use. E-juice should be widely available as its use is determined by the end users preference, as is tobacco.  . Specialist online outlets also play a major part in the distribution of e-juice and the presence of these outlets needs to be maintained to enable a high level of accessibility to a massively diverse market, discourage brand market dominance and product education. A regulation framework which supports an e-cigarette industry to play a responsible, guiding and adaptive role in deconstructing the current tobacco industry model is therefore the most desirable policy outcome for the health of New Zealanders.</w:t>
            </w:r>
          </w:p>
          <w:p w:rsidR="00190041" w:rsidRDefault="00190041" w:rsidP="00AA4DF7">
            <w:pPr>
              <w:spacing w:before="120" w:after="120" w:line="240" w:lineRule="auto"/>
              <w:rPr>
                <w:sz w:val="20"/>
                <w:szCs w:val="20"/>
              </w:rPr>
            </w:pPr>
            <w:r>
              <w:rPr>
                <w:sz w:val="20"/>
                <w:szCs w:val="20"/>
              </w:rPr>
              <w:t xml:space="preserve">VTANZ already provides </w:t>
            </w:r>
            <w:hyperlink r:id="rId142">
              <w:r>
                <w:rPr>
                  <w:rStyle w:val="InternetLink"/>
                  <w:color w:val="1155CC"/>
                  <w:sz w:val="20"/>
                  <w:szCs w:val="20"/>
                </w:rPr>
                <w:t>basic regulation guidelines</w:t>
              </w:r>
            </w:hyperlink>
            <w:r>
              <w:rPr>
                <w:sz w:val="20"/>
                <w:szCs w:val="20"/>
              </w:rPr>
              <w:t xml:space="preserve"> of which its members adhere to. These guidelines are under continual development aiming to minimise the public risk from improper manufacture of e-liquid and ENDS hardware, as well as improper use. We encourage all hardware retailers and e-juice manufacturers to adhere to these guidelines and actively participate in their development.</w:t>
            </w:r>
          </w:p>
        </w:tc>
      </w:tr>
    </w:tbl>
    <w:p w:rsidR="00190041" w:rsidRDefault="00190041" w:rsidP="00190041"/>
    <w:p w:rsidR="00190041" w:rsidRPr="000342B9" w:rsidRDefault="00190041" w:rsidP="000342B9">
      <w:pPr>
        <w:rPr>
          <w:rFonts w:ascii="Helvetica Neue Light" w:hAnsi="Helvetica Neue Light"/>
          <w:sz w:val="29"/>
          <w:szCs w:val="29"/>
        </w:rPr>
      </w:pPr>
      <w:r w:rsidRPr="000342B9">
        <w:rPr>
          <w:rFonts w:ascii="Helvetica Neue Light" w:hAnsi="Helvetica Neue Light"/>
          <w:sz w:val="29"/>
          <w:szCs w:val="29"/>
        </w:rPr>
        <w:t>Q2</w:t>
      </w:r>
      <w:r w:rsidRPr="000342B9">
        <w:rPr>
          <w:rFonts w:ascii="Helvetica Neue Light" w:hAnsi="Helvetica Neue Light"/>
          <w:sz w:val="29"/>
          <w:szCs w:val="29"/>
        </w:rPr>
        <w:tab/>
        <w:t>Are there other (existing or potential) nicotine-delivery products that should be included in these controls at the same time? If so, what are they?</w:t>
      </w:r>
    </w:p>
    <w:p w:rsidR="00190041" w:rsidRDefault="00190041" w:rsidP="00190041">
      <w:pPr>
        <w:ind w:left="567"/>
        <w:rPr>
          <w:rFonts w:ascii="Arial Unicode MS" w:eastAsia="Arial Unicode MS" w:hAnsi="Arial Unicode MS" w:cs="Arial Unicode MS"/>
          <w:sz w:val="24"/>
          <w:szCs w:val="24"/>
        </w:rPr>
      </w:pPr>
      <w:r>
        <w:t>Yes X</w:t>
      </w:r>
      <w:r>
        <w:tab/>
      </w:r>
      <w:r>
        <w:tab/>
        <w:t xml:space="preserve">No </w:t>
      </w:r>
      <w:r>
        <w:rPr>
          <w:rFonts w:ascii="Arial Unicode MS" w:eastAsia="Arial Unicode MS" w:hAnsi="Arial Unicode MS" w:cs="Arial Unicode MS"/>
          <w:sz w:val="24"/>
          <w:szCs w:val="24"/>
        </w:rPr>
        <w:t>☐</w:t>
      </w:r>
    </w:p>
    <w:p w:rsidR="00190041" w:rsidRDefault="00190041" w:rsidP="00190041">
      <w:pPr>
        <w:spacing w:before="120" w:after="120" w:line="240" w:lineRule="auto"/>
        <w:ind w:left="567"/>
      </w:pPr>
      <w:r>
        <w:t>Reasons/additional comments:</w:t>
      </w:r>
    </w:p>
    <w:tbl>
      <w:tblPr>
        <w:tblW w:w="0" w:type="auto"/>
        <w:tblInd w:w="5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789"/>
      </w:tblGrid>
      <w:tr w:rsidR="00190041" w:rsidTr="000342B9">
        <w:trPr>
          <w:trHeight w:val="4386"/>
        </w:trPr>
        <w:tc>
          <w:tcPr>
            <w:tcW w:w="878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120" w:after="120" w:line="240" w:lineRule="auto"/>
              <w:rPr>
                <w:sz w:val="20"/>
                <w:szCs w:val="20"/>
              </w:rPr>
            </w:pPr>
            <w:r>
              <w:rPr>
                <w:sz w:val="20"/>
                <w:szCs w:val="20"/>
              </w:rPr>
              <w:lastRenderedPageBreak/>
              <w:t xml:space="preserve">When we are discussing ENDs, we define those such as the first-generation ‘cig-alike’ currently available in pharmacies and chemists as being ineffective for vapers. The experience itself is not conducive to continued used however, not just because of the content level of nicotine but due to the limited variation of how the devices may be configured and adapted for the consumer.  These systems often use nicotine cartridges which increase manufacturing costs and unnecessary waste. </w:t>
            </w:r>
          </w:p>
          <w:p w:rsidR="00190041" w:rsidRDefault="00190041" w:rsidP="00AA4DF7">
            <w:pPr>
              <w:spacing w:before="120" w:after="120" w:line="240" w:lineRule="auto"/>
              <w:rPr>
                <w:sz w:val="20"/>
                <w:szCs w:val="20"/>
              </w:rPr>
            </w:pPr>
            <w:r>
              <w:rPr>
                <w:sz w:val="20"/>
                <w:szCs w:val="20"/>
              </w:rPr>
              <w:t xml:space="preserve">The vendors of VTANZ currently sell mostly second and third generation open-tank personal vapouriser systems. These systems are characterised by greater and variable device output, ease of maintenance and greater device lifespan. The reason for prefered sale of these devices comes from a consumer standpoint. That is, “cig-alikes” do not provide consumers the satisfaction in vaping that one gets with open tank systems. This satisfaction is closely associated with variable vapour production and ease and diversity of flavour changing and nicotine strengths. That is not to say that we only support open tank systems, but the currently available closed tank systems here in New Zealand are not saleable from either a business or consumer standpoint. </w:t>
            </w:r>
            <w:r>
              <w:rPr>
                <w:sz w:val="20"/>
                <w:szCs w:val="20"/>
              </w:rPr>
              <w:br/>
            </w:r>
            <w:r>
              <w:rPr>
                <w:sz w:val="20"/>
                <w:szCs w:val="20"/>
              </w:rPr>
              <w:br/>
              <w:t xml:space="preserve"> We  also believe there needs to be a clear definition between the personal vapouriser products. E.g. cig-alikes ,  the open tank systems that we offer for sale and utilise ourselves for use with e-liquid, and the dry herb vaporizers that are used for cannabis and similar illegal products.    </w:t>
            </w:r>
          </w:p>
        </w:tc>
      </w:tr>
    </w:tbl>
    <w:p w:rsidR="00190041" w:rsidRPr="000342B9" w:rsidRDefault="00190041" w:rsidP="000342B9">
      <w:pPr>
        <w:rPr>
          <w:rFonts w:ascii="Helvetica Neue Light" w:hAnsi="Helvetica Neue Light"/>
          <w:sz w:val="29"/>
          <w:szCs w:val="29"/>
        </w:rPr>
      </w:pPr>
      <w:r w:rsidRPr="000342B9">
        <w:rPr>
          <w:rFonts w:ascii="Helvetica Neue Light" w:hAnsi="Helvetica Neue Light"/>
          <w:sz w:val="29"/>
          <w:szCs w:val="29"/>
        </w:rPr>
        <w:t>Q3</w:t>
      </w:r>
      <w:r w:rsidRPr="000342B9">
        <w:rPr>
          <w:rFonts w:ascii="Helvetica Neue Light" w:hAnsi="Helvetica Neue Light"/>
          <w:sz w:val="29"/>
          <w:szCs w:val="29"/>
        </w:rPr>
        <w:tab/>
        <w:t>Do you think it is important for legislation to prohibit the sale and supply of e-cigarettes to young people under 18 years of age in the same way as it prohibits the sale and supply of smoked tobacco products to young people?</w:t>
      </w:r>
    </w:p>
    <w:p w:rsidR="00190041" w:rsidRDefault="00190041" w:rsidP="00190041">
      <w:pPr>
        <w:ind w:left="567"/>
      </w:pPr>
      <w:r>
        <w:t xml:space="preserve">Yes </w:t>
      </w:r>
      <w:r>
        <w:rPr>
          <w:rFonts w:ascii="Arial Unicode MS" w:eastAsia="Arial Unicode MS" w:hAnsi="Arial Unicode MS" w:cs="Arial Unicode MS"/>
          <w:sz w:val="24"/>
          <w:szCs w:val="24"/>
        </w:rPr>
        <w:t>☐</w:t>
      </w:r>
      <w:r>
        <w:tab/>
        <w:t>No X</w:t>
      </w:r>
    </w:p>
    <w:p w:rsidR="00190041" w:rsidRDefault="00190041" w:rsidP="00190041">
      <w:pPr>
        <w:spacing w:before="120" w:after="120" w:line="240" w:lineRule="auto"/>
        <w:ind w:left="567"/>
      </w:pPr>
      <w:r>
        <w:t>Reasons/additional comments:</w:t>
      </w:r>
    </w:p>
    <w:tbl>
      <w:tblPr>
        <w:tblW w:w="0" w:type="auto"/>
        <w:tblInd w:w="5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789"/>
      </w:tblGrid>
      <w:tr w:rsidR="00190041" w:rsidTr="00AA4DF7">
        <w:trPr>
          <w:trHeight w:val="1120"/>
        </w:trPr>
        <w:tc>
          <w:tcPr>
            <w:tcW w:w="878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120" w:after="120" w:line="240" w:lineRule="auto"/>
              <w:rPr>
                <w:sz w:val="20"/>
                <w:szCs w:val="20"/>
              </w:rPr>
            </w:pPr>
            <w:r>
              <w:rPr>
                <w:sz w:val="20"/>
                <w:szCs w:val="20"/>
              </w:rPr>
              <w:t>We would like to see the sale of ENDS and associated products handled in the same manner as any other 18+ consumer product.   Products should not be promoted or sold to minors, but at the same time, information should not be kept from the adult consumers who may benefit from the use of nicotine containing e-liquid instead of combustible tobacco. However, we do urge that the government consider the patterns of use and risk of current tobacco use to young people and how ENDS and non-nicotine vapourisers may reduce harm in such a complex social ecosystem. For this to occur effectively specific policy addressing the supply of ENDS to minors would need to be considered.</w:t>
            </w:r>
            <w:r>
              <w:rPr>
                <w:sz w:val="20"/>
                <w:szCs w:val="20"/>
              </w:rPr>
              <w:br/>
            </w:r>
          </w:p>
        </w:tc>
      </w:tr>
    </w:tbl>
    <w:p w:rsidR="00190041" w:rsidRDefault="00190041" w:rsidP="00190041"/>
    <w:p w:rsidR="00190041" w:rsidRPr="000342B9" w:rsidRDefault="00190041" w:rsidP="000342B9">
      <w:pPr>
        <w:rPr>
          <w:rFonts w:ascii="Helvetica Neue Light" w:hAnsi="Helvetica Neue Light"/>
          <w:sz w:val="29"/>
          <w:szCs w:val="29"/>
        </w:rPr>
      </w:pPr>
      <w:r w:rsidRPr="000342B9">
        <w:rPr>
          <w:rFonts w:ascii="Helvetica Neue Light" w:hAnsi="Helvetica Neue Light"/>
          <w:sz w:val="29"/>
          <w:szCs w:val="29"/>
        </w:rPr>
        <w:t>Q4</w:t>
      </w:r>
      <w:r w:rsidRPr="000342B9">
        <w:rPr>
          <w:rFonts w:ascii="Helvetica Neue Light" w:hAnsi="Helvetica Neue Light"/>
          <w:sz w:val="29"/>
          <w:szCs w:val="29"/>
        </w:rPr>
        <w:tab/>
        <w:t>Do you think it is important for legislation to control advertising of e-cigarettes in the same way as it controls advertising of smoked tobacco products?</w:t>
      </w:r>
    </w:p>
    <w:p w:rsidR="00190041" w:rsidRDefault="00190041" w:rsidP="00190041">
      <w:pPr>
        <w:ind w:left="567"/>
      </w:pPr>
      <w:r>
        <w:t>Yes</w:t>
      </w:r>
      <w:r>
        <w:tab/>
        <w:t>No  X</w:t>
      </w:r>
    </w:p>
    <w:p w:rsidR="00190041" w:rsidRDefault="00190041" w:rsidP="00190041">
      <w:pPr>
        <w:spacing w:before="120" w:after="120" w:line="240" w:lineRule="auto"/>
        <w:ind w:left="567"/>
      </w:pPr>
      <w:r>
        <w:t>Reasons/additional comments:</w:t>
      </w:r>
    </w:p>
    <w:tbl>
      <w:tblPr>
        <w:tblW w:w="0" w:type="auto"/>
        <w:tblInd w:w="5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789"/>
      </w:tblGrid>
      <w:tr w:rsidR="00190041" w:rsidTr="00AA4DF7">
        <w:trPr>
          <w:trHeight w:val="1120"/>
        </w:trPr>
        <w:tc>
          <w:tcPr>
            <w:tcW w:w="878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120" w:after="120" w:line="240" w:lineRule="auto"/>
              <w:rPr>
                <w:sz w:val="20"/>
                <w:szCs w:val="20"/>
              </w:rPr>
            </w:pPr>
            <w:r>
              <w:rPr>
                <w:sz w:val="20"/>
                <w:szCs w:val="20"/>
              </w:rPr>
              <w:t xml:space="preserve">As a consumer 18+ product that is not tobacco,  ENDS and associated products should not be treated in the same way as tobacco products. ENDS pose a fraction of the harm that smoking does and specific marketing of them directed towards those adult consumers could be an important way to reach smokers who would otherwise not know about them. Similarly, marketing in some degree is a hugely important tool for the development of both education around products and establishing branding. Being able to market these devices would also effectively reduce the current burden of cost to government in cessation campaigning. </w:t>
            </w:r>
            <w:r>
              <w:rPr>
                <w:sz w:val="20"/>
                <w:szCs w:val="20"/>
              </w:rPr>
              <w:br/>
            </w:r>
            <w:r>
              <w:rPr>
                <w:sz w:val="20"/>
                <w:szCs w:val="20"/>
              </w:rPr>
              <w:br/>
              <w:t>That being said, we believe that as a consumer 18+ product any advertising  for e-cigarettes should not be aimed at minors. This would include adhering to guidelines discouraging the use of sexualised images, imitation of child products, and similar standards.</w:t>
            </w:r>
          </w:p>
        </w:tc>
      </w:tr>
    </w:tbl>
    <w:p w:rsidR="00190041" w:rsidRDefault="00190041" w:rsidP="00190041"/>
    <w:p w:rsidR="00190041" w:rsidRPr="000342B9" w:rsidRDefault="00190041" w:rsidP="000342B9">
      <w:pPr>
        <w:rPr>
          <w:rFonts w:ascii="Helvetica Neue Light" w:hAnsi="Helvetica Neue Light"/>
          <w:sz w:val="29"/>
          <w:szCs w:val="29"/>
        </w:rPr>
      </w:pPr>
      <w:r w:rsidRPr="000342B9">
        <w:rPr>
          <w:rFonts w:ascii="Helvetica Neue Light" w:hAnsi="Helvetica Neue Light"/>
          <w:sz w:val="29"/>
          <w:szCs w:val="29"/>
        </w:rPr>
        <w:t>Q5</w:t>
      </w:r>
      <w:r w:rsidRPr="000342B9">
        <w:rPr>
          <w:rFonts w:ascii="Helvetica Neue Light" w:hAnsi="Helvetica Neue Light"/>
          <w:sz w:val="29"/>
          <w:szCs w:val="29"/>
        </w:rPr>
        <w:tab/>
        <w:t>Do you think it is important for the SFEA to prohibit vaping in designated smokefree areas in the same way as it prohibits smoking in such areas?</w:t>
      </w:r>
    </w:p>
    <w:p w:rsidR="00190041" w:rsidRDefault="00190041" w:rsidP="00190041">
      <w:pPr>
        <w:ind w:left="567"/>
      </w:pPr>
      <w:r>
        <w:t xml:space="preserve">Yes </w:t>
      </w:r>
      <w:r>
        <w:rPr>
          <w:rFonts w:ascii="Arial Unicode MS" w:eastAsia="Arial Unicode MS" w:hAnsi="Arial Unicode MS" w:cs="Arial Unicode MS"/>
          <w:sz w:val="24"/>
          <w:szCs w:val="24"/>
        </w:rPr>
        <w:t>☐</w:t>
      </w:r>
      <w:r>
        <w:tab/>
        <w:t>No X</w:t>
      </w:r>
    </w:p>
    <w:p w:rsidR="00190041" w:rsidRDefault="00190041" w:rsidP="00190041">
      <w:pPr>
        <w:spacing w:before="120" w:after="120" w:line="240" w:lineRule="auto"/>
        <w:ind w:left="567"/>
      </w:pPr>
      <w:r>
        <w:t>Reasons/additional comments:</w:t>
      </w:r>
    </w:p>
    <w:tbl>
      <w:tblPr>
        <w:tblW w:w="0" w:type="auto"/>
        <w:tblInd w:w="5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789"/>
      </w:tblGrid>
      <w:tr w:rsidR="00190041" w:rsidTr="00AA4DF7">
        <w:trPr>
          <w:trHeight w:val="1120"/>
        </w:trPr>
        <w:tc>
          <w:tcPr>
            <w:tcW w:w="878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120" w:after="120" w:line="240" w:lineRule="auto"/>
              <w:rPr>
                <w:sz w:val="20"/>
                <w:szCs w:val="20"/>
              </w:rPr>
            </w:pPr>
            <w:r>
              <w:rPr>
                <w:sz w:val="20"/>
                <w:szCs w:val="20"/>
              </w:rPr>
              <w:t>The evidence shows that second hand smoke is a health hazard.  This is why it makes sense for there to be additional taxes and excise on combustible tobacco.  These taxes and excises were originally put into place to cover the costs to the health system from the hazards of combustible tobacco and later utilized as a deterrent to make smoking unaffordable and give people motivation to quit using combustible tobacco.</w:t>
            </w:r>
          </w:p>
          <w:p w:rsidR="00190041" w:rsidRDefault="00190041" w:rsidP="00AA4DF7">
            <w:pPr>
              <w:spacing w:before="120" w:after="120" w:line="240" w:lineRule="auto"/>
              <w:rPr>
                <w:sz w:val="20"/>
                <w:szCs w:val="20"/>
              </w:rPr>
            </w:pPr>
            <w:r>
              <w:rPr>
                <w:sz w:val="20"/>
                <w:szCs w:val="20"/>
              </w:rPr>
              <w:t>We’re not saying that vaping should be allowed anywhere at any time. We believe that it should be up to the discretion of each establishment as to whether or not vaping is allowed without any undue governmental dictates. Second hand vapour is not a health hazard and should not need to be prohibited in the same manner. The fact of the matter is this: vaping and smoking are two completely different things and should not be grouped together under the same discriminatory label with the same punitive excises, restrictions and taxation. Doing so would likely trigger relapse episodes in ex-smokers, by increasing ENDS cost or exposing ex-smokers to social contexts which promote smoking (i.e. ‘smokers areas’) and limit the ability of vape shops to assist consumers in choosing a product that is suited to them.</w:t>
            </w:r>
            <w:r>
              <w:rPr>
                <w:sz w:val="20"/>
                <w:szCs w:val="20"/>
              </w:rPr>
              <w:br/>
            </w:r>
            <w:r>
              <w:rPr>
                <w:sz w:val="20"/>
                <w:szCs w:val="20"/>
              </w:rPr>
              <w:br/>
              <w:t xml:space="preserve">As the SFEA relates to protect others from the harms of second-hand smoke, and those harms do not exist with second hand vapour, any inclusion in the SFEA will defeat the legislation’s original purpose of harm reduction and prevention. </w:t>
            </w:r>
          </w:p>
        </w:tc>
      </w:tr>
    </w:tbl>
    <w:p w:rsidR="00190041" w:rsidRDefault="00190041" w:rsidP="00190041"/>
    <w:p w:rsidR="00190041" w:rsidRPr="000342B9" w:rsidRDefault="00190041" w:rsidP="000342B9">
      <w:pPr>
        <w:rPr>
          <w:rFonts w:ascii="Helvetica Neue Light" w:hAnsi="Helvetica Neue Light"/>
          <w:sz w:val="29"/>
          <w:szCs w:val="29"/>
        </w:rPr>
      </w:pPr>
      <w:r w:rsidRPr="000342B9">
        <w:rPr>
          <w:rFonts w:ascii="Helvetica Neue Light" w:hAnsi="Helvetica Neue Light"/>
          <w:sz w:val="29"/>
          <w:szCs w:val="29"/>
        </w:rPr>
        <w:t>Q6</w:t>
      </w:r>
      <w:r w:rsidRPr="000342B9">
        <w:rPr>
          <w:rFonts w:ascii="Helvetica Neue Light" w:hAnsi="Helvetica Neue Light"/>
          <w:sz w:val="29"/>
          <w:szCs w:val="29"/>
        </w:rPr>
        <w:tab/>
        <w:t>Do you agree that other controls in the SFEA for smoked tobacco products should apply to e-cigarettes? For example:</w:t>
      </w:r>
    </w:p>
    <w:tbl>
      <w:tblPr>
        <w:tblW w:w="0" w:type="auto"/>
        <w:tblInd w:w="5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827"/>
        <w:gridCol w:w="637"/>
        <w:gridCol w:w="638"/>
        <w:gridCol w:w="3686"/>
      </w:tblGrid>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rFonts w:ascii="Arial" w:eastAsia="Arial" w:hAnsi="Arial" w:cs="Arial"/>
                <w:b/>
                <w:sz w:val="18"/>
                <w:szCs w:val="18"/>
              </w:rPr>
            </w:pPr>
            <w:r>
              <w:rPr>
                <w:rFonts w:ascii="Arial" w:eastAsia="Arial" w:hAnsi="Arial" w:cs="Arial"/>
                <w:b/>
                <w:sz w:val="18"/>
                <w:szCs w:val="18"/>
              </w:rPr>
              <w:t>Control</w:t>
            </w:r>
          </w:p>
        </w:tc>
        <w:tc>
          <w:tcPr>
            <w:tcW w:w="6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w:eastAsia="Arial" w:hAnsi="Arial" w:cs="Arial"/>
                <w:b/>
                <w:sz w:val="18"/>
                <w:szCs w:val="18"/>
              </w:rPr>
            </w:pPr>
            <w:r>
              <w:rPr>
                <w:rFonts w:ascii="Arial" w:eastAsia="Arial" w:hAnsi="Arial" w:cs="Arial"/>
                <w:b/>
                <w:sz w:val="18"/>
                <w:szCs w:val="18"/>
              </w:rPr>
              <w:t>Yes</w:t>
            </w:r>
          </w:p>
        </w:tc>
        <w:tc>
          <w:tcPr>
            <w:tcW w:w="6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w:eastAsia="Arial" w:hAnsi="Arial" w:cs="Arial"/>
                <w:b/>
                <w:sz w:val="18"/>
                <w:szCs w:val="18"/>
              </w:rPr>
            </w:pPr>
            <w:r>
              <w:rPr>
                <w:rFonts w:ascii="Arial" w:eastAsia="Arial" w:hAnsi="Arial" w:cs="Arial"/>
                <w:b/>
                <w:sz w:val="18"/>
                <w:szCs w:val="18"/>
              </w:rPr>
              <w:t>No</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rFonts w:ascii="Arial" w:eastAsia="Arial" w:hAnsi="Arial" w:cs="Arial"/>
                <w:b/>
                <w:sz w:val="18"/>
                <w:szCs w:val="18"/>
              </w:rPr>
            </w:pPr>
            <w:r>
              <w:rPr>
                <w:rFonts w:ascii="Arial" w:eastAsia="Arial" w:hAnsi="Arial" w:cs="Arial"/>
                <w:b/>
                <w:sz w:val="18"/>
                <w:szCs w:val="18"/>
              </w:rPr>
              <w:t>Reasons/ additional comments</w:t>
            </w: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t>Requirement for graphic health warnings</w:t>
            </w:r>
          </w:p>
        </w:tc>
        <w:tc>
          <w:tcPr>
            <w:tcW w:w="6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p>
        </w:tc>
        <w:tc>
          <w:tcPr>
            <w:tcW w:w="6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sz w:val="20"/>
                <w:szCs w:val="20"/>
              </w:rPr>
            </w:pPr>
            <w:r>
              <w:rPr>
                <w:sz w:val="20"/>
                <w:szCs w:val="20"/>
              </w:rPr>
              <w:t>X</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Cigarettes pose an enormous risk to people’s health and a huge burden on society. The current use of graphic images depict this risk.</w:t>
            </w:r>
            <w:r>
              <w:rPr>
                <w:sz w:val="20"/>
                <w:szCs w:val="20"/>
              </w:rPr>
              <w:br/>
            </w:r>
            <w:r>
              <w:rPr>
                <w:sz w:val="20"/>
                <w:szCs w:val="20"/>
              </w:rPr>
              <w:br/>
              <w:t>ENDS don’t and thus should not be required to display mentioned warnings.   </w:t>
            </w: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t>Prohibition on displaying products in sales outlets</w:t>
            </w:r>
          </w:p>
        </w:tc>
        <w:tc>
          <w:tcPr>
            <w:tcW w:w="6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pPr>
          </w:p>
        </w:tc>
        <w:tc>
          <w:tcPr>
            <w:tcW w:w="6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pPr>
          </w:p>
          <w:p w:rsidR="00190041" w:rsidRDefault="00190041" w:rsidP="00AA4DF7">
            <w:pPr>
              <w:spacing w:before="60" w:after="60" w:line="240" w:lineRule="auto"/>
              <w:jc w:val="center"/>
              <w:rPr>
                <w:sz w:val="20"/>
                <w:szCs w:val="20"/>
              </w:rPr>
            </w:pPr>
            <w:r>
              <w:rPr>
                <w:sz w:val="20"/>
                <w:szCs w:val="20"/>
              </w:rPr>
              <w:t>X</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 xml:space="preserve">Given the MoH acknowledgement that vaping is safer than smoking, it should not pursue policies that discourage people from switching to vaping from smoking. Any point of sale display prohibition would send the message that vaping is discouraged in the same way that smoking is. Similarly, it would strongly inhibit the ability of sales outlets to demonstrate the diversity of products to consumers. </w:t>
            </w: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t>Restriction on use of vending machines</w:t>
            </w:r>
          </w:p>
        </w:tc>
        <w:tc>
          <w:tcPr>
            <w:tcW w:w="6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pPr>
          </w:p>
        </w:tc>
        <w:tc>
          <w:tcPr>
            <w:tcW w:w="6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sz w:val="20"/>
                <w:szCs w:val="20"/>
              </w:rPr>
            </w:pPr>
            <w:r>
              <w:rPr>
                <w:sz w:val="20"/>
                <w:szCs w:val="20"/>
              </w:rPr>
              <w:t>X</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ENDS should not be sold from vending machines, with the exception of those in an already 18+ environment</w:t>
            </w:r>
            <w:r>
              <w:rPr>
                <w:sz w:val="20"/>
                <w:szCs w:val="20"/>
              </w:rPr>
              <w:t> </w:t>
            </w: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lastRenderedPageBreak/>
              <w:t>Requirement to provide annual returns on sales data</w:t>
            </w:r>
          </w:p>
        </w:tc>
        <w:tc>
          <w:tcPr>
            <w:tcW w:w="6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p>
        </w:tc>
        <w:tc>
          <w:tcPr>
            <w:tcW w:w="6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sz w:val="20"/>
                <w:szCs w:val="20"/>
              </w:rPr>
            </w:pPr>
            <w:r>
              <w:rPr>
                <w:sz w:val="20"/>
                <w:szCs w:val="20"/>
              </w:rPr>
              <w:t>X</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This would constitute an undue and unnecessary burden on e-cigarette businesses. However, were the MoH to propose data collection with a stated purpose, it is likely that VTANZ members would be willing to co-operate if their costs were covered.</w:t>
            </w: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t>Requirement to disclose product content and composition</w:t>
            </w:r>
          </w:p>
        </w:tc>
        <w:tc>
          <w:tcPr>
            <w:tcW w:w="6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sz w:val="20"/>
                <w:szCs w:val="20"/>
              </w:rPr>
            </w:pPr>
            <w:r>
              <w:rPr>
                <w:sz w:val="20"/>
                <w:szCs w:val="20"/>
              </w:rPr>
              <w:t>X</w:t>
            </w:r>
          </w:p>
        </w:tc>
        <w:tc>
          <w:tcPr>
            <w:tcW w:w="6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Labelling on e liquid should be standardised as to what is done in other countries:  flavourings, nicotine level, PG/VG ratio and date of manufacture.</w:t>
            </w:r>
          </w:p>
          <w:p w:rsidR="00190041" w:rsidRDefault="00190041" w:rsidP="00AA4DF7">
            <w:pPr>
              <w:spacing w:before="60" w:after="60" w:line="240" w:lineRule="auto"/>
            </w:pPr>
          </w:p>
          <w:p w:rsidR="00190041" w:rsidRDefault="00190041" w:rsidP="00AA4DF7">
            <w:pPr>
              <w:spacing w:before="60" w:after="60" w:line="240" w:lineRule="auto"/>
              <w:rPr>
                <w:sz w:val="20"/>
                <w:szCs w:val="20"/>
              </w:rPr>
            </w:pPr>
            <w:r>
              <w:rPr>
                <w:sz w:val="20"/>
                <w:szCs w:val="20"/>
              </w:rPr>
              <w:t>We outline such requirements in our guidelines.</w:t>
            </w: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t>Regulations concerning ingredients (eg, nicotine content and/or flavours)</w:t>
            </w:r>
          </w:p>
        </w:tc>
        <w:tc>
          <w:tcPr>
            <w:tcW w:w="6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sz w:val="20"/>
                <w:szCs w:val="20"/>
              </w:rPr>
            </w:pPr>
            <w:r>
              <w:rPr>
                <w:sz w:val="20"/>
                <w:szCs w:val="20"/>
              </w:rPr>
              <w:t>X</w:t>
            </w:r>
          </w:p>
        </w:tc>
        <w:tc>
          <w:tcPr>
            <w:tcW w:w="6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pP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Food grade flavourings, USP/BP grade Glycerol and/or Propylene Glycol and USP/BP grade liquid nicotine should be required.</w:t>
            </w:r>
          </w:p>
          <w:p w:rsidR="00190041" w:rsidRDefault="00190041" w:rsidP="00AA4DF7">
            <w:pPr>
              <w:spacing w:before="60" w:after="60" w:line="240" w:lineRule="auto"/>
            </w:pPr>
          </w:p>
          <w:p w:rsidR="00190041" w:rsidRDefault="00190041" w:rsidP="00AA4DF7">
            <w:pPr>
              <w:spacing w:before="60" w:after="60" w:line="240" w:lineRule="auto"/>
              <w:rPr>
                <w:sz w:val="20"/>
                <w:szCs w:val="20"/>
              </w:rPr>
            </w:pPr>
            <w:r>
              <w:rPr>
                <w:sz w:val="20"/>
                <w:szCs w:val="20"/>
              </w:rPr>
              <w:t>We outline such requirements in our guidelines.</w:t>
            </w: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t>Requirement for annual testing of product composition</w:t>
            </w:r>
          </w:p>
        </w:tc>
        <w:tc>
          <w:tcPr>
            <w:tcW w:w="6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pPr>
          </w:p>
        </w:tc>
        <w:tc>
          <w:tcPr>
            <w:tcW w:w="6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 xml:space="preserve">  X</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There is no justification given for placing this burden on manufacturers and retailers.</w:t>
            </w: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t>Prohibition on free distribution and awards associated with sales</w:t>
            </w:r>
          </w:p>
        </w:tc>
        <w:tc>
          <w:tcPr>
            <w:tcW w:w="6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p>
        </w:tc>
        <w:tc>
          <w:tcPr>
            <w:tcW w:w="6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sz w:val="20"/>
                <w:szCs w:val="20"/>
              </w:rPr>
            </w:pPr>
            <w:r>
              <w:rPr>
                <w:sz w:val="20"/>
                <w:szCs w:val="20"/>
              </w:rPr>
              <w:t>X</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No justification is given for this restriction of free trade in a product that has not been shown to be harmful</w:t>
            </w: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t>Prohibition on discounting</w:t>
            </w:r>
          </w:p>
        </w:tc>
        <w:tc>
          <w:tcPr>
            <w:tcW w:w="6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p>
        </w:tc>
        <w:tc>
          <w:tcPr>
            <w:tcW w:w="6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sz w:val="20"/>
                <w:szCs w:val="20"/>
              </w:rPr>
            </w:pPr>
            <w:r>
              <w:rPr>
                <w:sz w:val="20"/>
                <w:szCs w:val="20"/>
              </w:rPr>
              <w:t>X</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No justification is given for this restriction of free trade in a product that has not been shown to be harmful</w:t>
            </w:r>
            <w:r>
              <w:rPr>
                <w:sz w:val="20"/>
                <w:szCs w:val="20"/>
              </w:rPr>
              <w:t> </w:t>
            </w: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t>Prohibition on advertising and sponsorship</w:t>
            </w:r>
          </w:p>
        </w:tc>
        <w:tc>
          <w:tcPr>
            <w:tcW w:w="6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p>
        </w:tc>
        <w:tc>
          <w:tcPr>
            <w:tcW w:w="6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sz w:val="20"/>
                <w:szCs w:val="20"/>
              </w:rPr>
            </w:pPr>
            <w:r>
              <w:rPr>
                <w:sz w:val="20"/>
                <w:szCs w:val="20"/>
              </w:rPr>
              <w:t>X</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No justification is given for this restriction of free trade in a product that has not been shown to be harmful</w:t>
            </w: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t>Requirement for standardised packaging</w:t>
            </w:r>
          </w:p>
        </w:tc>
        <w:tc>
          <w:tcPr>
            <w:tcW w:w="6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sz w:val="20"/>
                <w:szCs w:val="20"/>
              </w:rPr>
            </w:pPr>
            <w:r>
              <w:rPr>
                <w:sz w:val="20"/>
                <w:szCs w:val="20"/>
              </w:rPr>
              <w:t>X</w:t>
            </w:r>
          </w:p>
        </w:tc>
        <w:tc>
          <w:tcPr>
            <w:tcW w:w="6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pP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 xml:space="preserve">The only standardisation should be that the label includes relevant information, e.g. ingredients and any required warnings. </w:t>
            </w: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t>Other</w:t>
            </w:r>
          </w:p>
        </w:tc>
        <w:tc>
          <w:tcPr>
            <w:tcW w:w="63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p>
        </w:tc>
        <w:tc>
          <w:tcPr>
            <w:tcW w:w="63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The regulatory burden placed on the tobacco industry is justified by the great harm done by its products. It is also a burden that is easily borne by the tobacco industry with New Zealand sales exceeding 2 billion dollars in 2013. (http://www.ash.org.nz/wp-content/uploads/2015/03/TOBACCO-RETURNS-ANALYSIS-2013.pdf)</w:t>
            </w:r>
          </w:p>
          <w:p w:rsidR="00190041" w:rsidRDefault="00190041" w:rsidP="00AA4DF7">
            <w:pPr>
              <w:spacing w:before="60" w:after="60" w:line="240" w:lineRule="auto"/>
            </w:pPr>
          </w:p>
          <w:p w:rsidR="00190041" w:rsidRDefault="00190041" w:rsidP="00AA4DF7">
            <w:pPr>
              <w:spacing w:before="60" w:after="60" w:line="240" w:lineRule="auto"/>
              <w:rPr>
                <w:sz w:val="20"/>
                <w:szCs w:val="20"/>
              </w:rPr>
            </w:pPr>
            <w:r>
              <w:rPr>
                <w:sz w:val="20"/>
                <w:szCs w:val="20"/>
              </w:rPr>
              <w:t xml:space="preserve">The e-cigarette industry on the other hand, is largely small business, operated with one or two exceptions by businesses </w:t>
            </w:r>
            <w:r>
              <w:rPr>
                <w:sz w:val="20"/>
                <w:szCs w:val="20"/>
              </w:rPr>
              <w:lastRenderedPageBreak/>
              <w:t>with less than 10 employees and total turnovers of less than 10 million dollars.</w:t>
            </w:r>
          </w:p>
          <w:p w:rsidR="00190041" w:rsidRDefault="00190041" w:rsidP="00AA4DF7">
            <w:pPr>
              <w:spacing w:before="60" w:after="60" w:line="240" w:lineRule="auto"/>
            </w:pPr>
          </w:p>
          <w:p w:rsidR="00190041" w:rsidRDefault="00190041" w:rsidP="00AA4DF7">
            <w:pPr>
              <w:spacing w:before="60" w:after="60" w:line="240" w:lineRule="auto"/>
              <w:rPr>
                <w:sz w:val="20"/>
                <w:szCs w:val="20"/>
              </w:rPr>
            </w:pPr>
            <w:r>
              <w:rPr>
                <w:sz w:val="20"/>
                <w:szCs w:val="20"/>
              </w:rPr>
              <w:t>The tobacco industry has at present no significant presence in the New Zealand E-cigarette market. If the costs of compliance are too high they will be the only ones able to participate.</w:t>
            </w:r>
          </w:p>
        </w:tc>
      </w:tr>
    </w:tbl>
    <w:p w:rsidR="00190041" w:rsidRDefault="00190041" w:rsidP="00190041"/>
    <w:p w:rsidR="00190041" w:rsidRPr="000342B9" w:rsidRDefault="00190041" w:rsidP="000342B9">
      <w:pPr>
        <w:rPr>
          <w:rFonts w:ascii="Helvetica Neue Light" w:hAnsi="Helvetica Neue Light"/>
          <w:sz w:val="29"/>
          <w:szCs w:val="29"/>
        </w:rPr>
      </w:pPr>
      <w:r w:rsidRPr="000342B9">
        <w:rPr>
          <w:rFonts w:ascii="Helvetica Neue Light" w:hAnsi="Helvetica Neue Light"/>
          <w:sz w:val="29"/>
          <w:szCs w:val="29"/>
        </w:rPr>
        <w:t>Q7</w:t>
      </w:r>
      <w:r w:rsidRPr="000342B9">
        <w:rPr>
          <w:rFonts w:ascii="Helvetica Neue Light" w:hAnsi="Helvetica Neue Light"/>
          <w:sz w:val="29"/>
          <w:szCs w:val="29"/>
        </w:rPr>
        <w:tab/>
        <w:t>Do you think it is important for legislation to impose some form of excise or excise-equivalent duty on nicotine e-liquid, as it does on tobacco products?</w:t>
      </w:r>
    </w:p>
    <w:p w:rsidR="00190041" w:rsidRDefault="00190041" w:rsidP="00190041">
      <w:pPr>
        <w:ind w:left="567"/>
      </w:pPr>
      <w:r>
        <w:t xml:space="preserve">Yes </w:t>
      </w:r>
      <w:r>
        <w:rPr>
          <w:rFonts w:ascii="Arial Unicode MS" w:eastAsia="Arial Unicode MS" w:hAnsi="Arial Unicode MS" w:cs="Arial Unicode MS"/>
          <w:sz w:val="24"/>
          <w:szCs w:val="24"/>
        </w:rPr>
        <w:t>☐</w:t>
      </w:r>
      <w:r>
        <w:tab/>
        <w:t>No X</w:t>
      </w:r>
    </w:p>
    <w:p w:rsidR="00190041" w:rsidRDefault="00190041" w:rsidP="00190041">
      <w:pPr>
        <w:spacing w:before="120" w:after="120" w:line="240" w:lineRule="auto"/>
        <w:ind w:left="567"/>
      </w:pPr>
      <w:r>
        <w:t>Reasons/additional comments:</w:t>
      </w:r>
    </w:p>
    <w:tbl>
      <w:tblPr>
        <w:tblW w:w="0" w:type="auto"/>
        <w:tblInd w:w="5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789"/>
      </w:tblGrid>
      <w:tr w:rsidR="00190041" w:rsidTr="00AA4DF7">
        <w:trPr>
          <w:trHeight w:val="1120"/>
        </w:trPr>
        <w:tc>
          <w:tcPr>
            <w:tcW w:w="878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120" w:after="120" w:line="240" w:lineRule="auto"/>
              <w:rPr>
                <w:sz w:val="20"/>
                <w:szCs w:val="20"/>
              </w:rPr>
            </w:pPr>
            <w:r>
              <w:rPr>
                <w:sz w:val="20"/>
                <w:szCs w:val="20"/>
              </w:rPr>
              <w:t xml:space="preserve"> There should be no additional taxes beyond GST on any e cigarette/personal vapouriser equipment nor  e-liquid whether it contains nicotine or not. </w:t>
            </w:r>
          </w:p>
          <w:p w:rsidR="00190041" w:rsidRDefault="00190041" w:rsidP="00AA4DF7">
            <w:pPr>
              <w:spacing w:before="120" w:after="120" w:line="240" w:lineRule="auto"/>
              <w:rPr>
                <w:sz w:val="20"/>
                <w:szCs w:val="20"/>
                <w:shd w:val="clear" w:color="auto" w:fill="F6F7F9"/>
              </w:rPr>
            </w:pPr>
            <w:r>
              <w:rPr>
                <w:color w:val="000000"/>
                <w:sz w:val="20"/>
                <w:szCs w:val="20"/>
                <w:shd w:val="clear" w:color="auto" w:fill="F6F7F9"/>
              </w:rPr>
              <w:t xml:space="preserve">The reason it exists on traditional cigarettes is </w:t>
            </w:r>
            <w:r>
              <w:rPr>
                <w:sz w:val="20"/>
                <w:szCs w:val="20"/>
                <w:shd w:val="clear" w:color="auto" w:fill="F6F7F9"/>
              </w:rPr>
              <w:t>A</w:t>
            </w:r>
            <w:r>
              <w:rPr>
                <w:color w:val="000000"/>
                <w:sz w:val="20"/>
                <w:szCs w:val="20"/>
                <w:shd w:val="clear" w:color="auto" w:fill="F6F7F9"/>
              </w:rPr>
              <w:t>) to deter people from using them and </w:t>
            </w:r>
            <w:r>
              <w:rPr>
                <w:color w:val="000000"/>
                <w:sz w:val="20"/>
                <w:szCs w:val="20"/>
                <w:shd w:val="clear" w:color="auto" w:fill="F6F7F9"/>
              </w:rPr>
              <w:br/>
              <w:t xml:space="preserve">B) to pay towards healthcare costs, neither of which apply to vaping as per the research cited in the documentation.  </w:t>
            </w:r>
          </w:p>
          <w:p w:rsidR="00190041" w:rsidRDefault="00190041" w:rsidP="00AA4DF7">
            <w:pPr>
              <w:spacing w:before="120" w:after="120" w:line="240" w:lineRule="auto"/>
              <w:rPr>
                <w:sz w:val="20"/>
                <w:szCs w:val="20"/>
              </w:rPr>
            </w:pPr>
            <w:r>
              <w:rPr>
                <w:sz w:val="20"/>
                <w:szCs w:val="20"/>
              </w:rPr>
              <w:t xml:space="preserve">Vaping should be treated as a Consumer Product 18+ (the same as alcohol). </w:t>
            </w:r>
            <w:r>
              <w:rPr>
                <w:sz w:val="20"/>
                <w:szCs w:val="20"/>
              </w:rPr>
              <w:br/>
            </w:r>
            <w:r>
              <w:rPr>
                <w:sz w:val="20"/>
                <w:szCs w:val="20"/>
              </w:rPr>
              <w:br/>
              <w:t xml:space="preserve">Placing an excise duty on vaping products would create a barrier to vaping for those who would benefit from it most. </w:t>
            </w:r>
          </w:p>
        </w:tc>
      </w:tr>
    </w:tbl>
    <w:p w:rsidR="00190041" w:rsidRDefault="00190041" w:rsidP="00190041"/>
    <w:p w:rsidR="00190041" w:rsidRPr="000342B9" w:rsidRDefault="00190041" w:rsidP="000342B9">
      <w:pPr>
        <w:rPr>
          <w:rFonts w:ascii="Helvetica Neue Light" w:hAnsi="Helvetica Neue Light"/>
          <w:sz w:val="29"/>
          <w:szCs w:val="29"/>
        </w:rPr>
      </w:pPr>
      <w:r w:rsidRPr="000342B9">
        <w:rPr>
          <w:rFonts w:ascii="Helvetica Neue Light" w:hAnsi="Helvetica Neue Light"/>
          <w:sz w:val="29"/>
          <w:szCs w:val="29"/>
        </w:rPr>
        <w:t>Q8</w:t>
      </w:r>
      <w:r w:rsidRPr="000342B9">
        <w:rPr>
          <w:rFonts w:ascii="Helvetica Neue Light" w:hAnsi="Helvetica Neue Light"/>
          <w:sz w:val="29"/>
          <w:szCs w:val="29"/>
        </w:rPr>
        <w:tab/>
        <w:t>Do you think quality control of and safety standards for e-cigarettes are needed?</w:t>
      </w:r>
    </w:p>
    <w:p w:rsidR="00190041" w:rsidRDefault="00190041" w:rsidP="00190041">
      <w:pPr>
        <w:ind w:left="567"/>
      </w:pPr>
      <w:r>
        <w:t>Yes</w:t>
      </w:r>
      <w:r>
        <w:rPr>
          <w:sz w:val="24"/>
          <w:szCs w:val="24"/>
        </w:rPr>
        <w:t xml:space="preserve"> X</w:t>
      </w:r>
      <w:r>
        <w:rPr>
          <w:sz w:val="24"/>
          <w:szCs w:val="24"/>
        </w:rPr>
        <w:tab/>
      </w:r>
      <w:r>
        <w:tab/>
        <w:t xml:space="preserve">No </w:t>
      </w:r>
    </w:p>
    <w:p w:rsidR="00190041" w:rsidRDefault="00190041" w:rsidP="00190041">
      <w:pPr>
        <w:spacing w:before="120" w:after="120" w:line="240" w:lineRule="auto"/>
        <w:ind w:left="567"/>
      </w:pPr>
      <w:r>
        <w:t xml:space="preserve">Additional comments: Regulation of ingredients should be required e.g. food grade flavourings and pharmacy grade vegetable glycerin and propylene glycol as noted above.  </w:t>
      </w:r>
    </w:p>
    <w:tbl>
      <w:tblPr>
        <w:tblW w:w="0" w:type="auto"/>
        <w:tblInd w:w="5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827"/>
        <w:gridCol w:w="567"/>
        <w:gridCol w:w="708"/>
        <w:gridCol w:w="3686"/>
      </w:tblGrid>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b/>
                <w:sz w:val="20"/>
                <w:szCs w:val="20"/>
              </w:rPr>
            </w:pPr>
            <w:r>
              <w:rPr>
                <w:b/>
                <w:sz w:val="20"/>
                <w:szCs w:val="20"/>
              </w:rPr>
              <w:t>Area of concern</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b/>
                <w:sz w:val="20"/>
                <w:szCs w:val="20"/>
              </w:rPr>
            </w:pPr>
            <w:r>
              <w:rPr>
                <w:b/>
                <w:sz w:val="20"/>
                <w:szCs w:val="20"/>
              </w:rPr>
              <w:t>Yes</w: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b/>
                <w:sz w:val="20"/>
                <w:szCs w:val="20"/>
              </w:rPr>
            </w:pPr>
            <w:r>
              <w:rPr>
                <w:b/>
                <w:sz w:val="20"/>
                <w:szCs w:val="20"/>
              </w:rPr>
              <w:t>No</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b/>
                <w:sz w:val="20"/>
                <w:szCs w:val="20"/>
              </w:rPr>
            </w:pPr>
            <w:r>
              <w:rPr>
                <w:b/>
                <w:sz w:val="20"/>
                <w:szCs w:val="20"/>
              </w:rPr>
              <w:t>Reasons/additional comments</w:t>
            </w: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t>Childproof containers</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sz w:val="20"/>
                <w:szCs w:val="20"/>
              </w:rPr>
            </w:pPr>
            <w:r>
              <w:rPr>
                <w:sz w:val="20"/>
                <w:szCs w:val="20"/>
              </w:rPr>
              <w:t>X</w: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To prevent accidental ingestion if someone leaves their liquid out in reach of children (same as with medicines)</w:t>
            </w: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t>Safe disposal of e-cigarette devices and liquids</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sz w:val="20"/>
                <w:szCs w:val="20"/>
              </w:rPr>
            </w:pPr>
            <w:r>
              <w:rPr>
                <w:sz w:val="20"/>
                <w:szCs w:val="20"/>
              </w:rPr>
              <w:t>X</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 xml:space="preserve"> The same requirements that apply to </w:t>
            </w:r>
            <w:r>
              <w:rPr>
                <w:sz w:val="20"/>
                <w:szCs w:val="20"/>
              </w:rPr>
              <w:br/>
              <w:t>batteries or electrical waste should apply and no further initiative is required.     </w:t>
            </w: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t>Ability of device to prevent accidents</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sz w:val="20"/>
                <w:szCs w:val="20"/>
              </w:rPr>
            </w:pPr>
            <w:r>
              <w:rPr>
                <w:sz w:val="20"/>
                <w:szCs w:val="20"/>
              </w:rPr>
              <w:t>X</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Most devices already have lockout systems so no need for additional measures</w:t>
            </w: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t>Good manufacturing practice</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sz w:val="20"/>
                <w:szCs w:val="20"/>
              </w:rPr>
            </w:pPr>
            <w:r>
              <w:rPr>
                <w:sz w:val="20"/>
                <w:szCs w:val="20"/>
              </w:rPr>
              <w:t>X</w: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 xml:space="preserve">We believe that eliquid manufactured in NZ should follow the same guidelines and best practice as the international manufacturers: clean rooms/ commercial kitchens, food grade flavourings, USP/BP </w:t>
            </w:r>
            <w:r>
              <w:rPr>
                <w:sz w:val="20"/>
                <w:szCs w:val="20"/>
              </w:rPr>
              <w:lastRenderedPageBreak/>
              <w:t xml:space="preserve">grade VG and/or PG and USP/BP grade nicotine liquid. </w:t>
            </w: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lastRenderedPageBreak/>
              <w:t>Purity and grade of nicotine</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sz w:val="20"/>
                <w:szCs w:val="20"/>
              </w:rPr>
            </w:pPr>
            <w:r>
              <w:rPr>
                <w:sz w:val="20"/>
                <w:szCs w:val="20"/>
              </w:rPr>
              <w:t>X</w: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 xml:space="preserve">The use of pharmaceutical grade nicotine, the same as is in nicotine patches, gum and lozenges. </w:t>
            </w: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t>Registration of products</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sz w:val="20"/>
                <w:szCs w:val="20"/>
              </w:rPr>
            </w:pPr>
            <w:r>
              <w:rPr>
                <w:sz w:val="20"/>
                <w:szCs w:val="20"/>
              </w:rPr>
              <w:t>X</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 xml:space="preserve">One of the reasons why vaping is an effective smoking cessation tool is that manufacturers are constantly innovating and improving their products. As noted in the submission discussion document the three different generations of devices came in quick succession. Each successive generation of device has been more effective in helping smokers quit. </w:t>
            </w:r>
            <w:r>
              <w:rPr>
                <w:sz w:val="20"/>
                <w:szCs w:val="20"/>
              </w:rPr>
              <w:br/>
            </w:r>
            <w:r>
              <w:rPr>
                <w:sz w:val="20"/>
                <w:szCs w:val="20"/>
              </w:rPr>
              <w:br/>
              <w:t xml:space="preserve">If there was a required registration of devices this would restrict the sale of future improved devices which may be more effective smoking cessation aids. </w:t>
            </w:r>
            <w:r>
              <w:rPr>
                <w:sz w:val="20"/>
                <w:szCs w:val="20"/>
              </w:rPr>
              <w:t> </w:t>
            </w:r>
          </w:p>
          <w:p w:rsidR="00190041" w:rsidRDefault="00190041" w:rsidP="00AA4DF7">
            <w:pPr>
              <w:spacing w:before="60" w:after="60" w:line="240" w:lineRule="auto"/>
              <w:rPr>
                <w:sz w:val="20"/>
                <w:szCs w:val="20"/>
              </w:rPr>
            </w:pPr>
            <w:r>
              <w:rPr>
                <w:sz w:val="20"/>
                <w:szCs w:val="20"/>
              </w:rPr>
              <w:t>In addition, product registration would place an undue burden on e-cigarette retailers and importers which is not placed on cigarette retailers and importers.</w:t>
            </w: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t>A testing regime to confirm product safety and contents purity</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sz w:val="20"/>
                <w:szCs w:val="20"/>
              </w:rPr>
            </w:pPr>
            <w:r>
              <w:rPr>
                <w:sz w:val="20"/>
                <w:szCs w:val="20"/>
              </w:rPr>
              <w:t>X</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Standards of manufacturing would effectively negate this need.</w:t>
            </w: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t>Maximum allowable volume of e-liquid in retail sales</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sz w:val="20"/>
                <w:szCs w:val="20"/>
              </w:rPr>
            </w:pPr>
            <w:r>
              <w:rPr>
                <w:sz w:val="20"/>
                <w:szCs w:val="20"/>
              </w:rPr>
              <w:t>X</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 xml:space="preserve">  There is no basis for imposing a</w:t>
            </w:r>
          </w:p>
          <w:p w:rsidR="00190041" w:rsidRDefault="00190041" w:rsidP="00AA4DF7">
            <w:pPr>
              <w:spacing w:before="60" w:after="60" w:line="240" w:lineRule="auto"/>
              <w:rPr>
                <w:sz w:val="20"/>
                <w:szCs w:val="20"/>
              </w:rPr>
            </w:pPr>
            <w:r>
              <w:rPr>
                <w:sz w:val="20"/>
                <w:szCs w:val="20"/>
              </w:rPr>
              <w:t xml:space="preserve">limitation on container volume in retail sales. Hazardous liquids are sold in large quantities (e.g. bleach) and the appropriate safeguards are to specify container standards; warn of dangers; and provide information on what to do in the event of an accident. </w:t>
            </w:r>
          </w:p>
          <w:p w:rsidR="00190041" w:rsidRDefault="00190041" w:rsidP="00AA4DF7">
            <w:pPr>
              <w:spacing w:before="60" w:after="60" w:line="240" w:lineRule="auto"/>
            </w:pP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t>Maximum concentration of nicotine e-liquid</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sz w:val="20"/>
                <w:szCs w:val="20"/>
              </w:rPr>
            </w:pPr>
            <w:r>
              <w:rPr>
                <w:sz w:val="20"/>
                <w:szCs w:val="20"/>
              </w:rPr>
              <w:t>X</w: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 xml:space="preserve">There should be a maximum concentration of nicotine allowed in eliquid. We suggest that it is 24mg as is followed by international best practice. </w:t>
            </w: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t>Mixing of e-liquids at (or before) point of sale</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pP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sz w:val="20"/>
                <w:szCs w:val="20"/>
              </w:rPr>
            </w:pPr>
            <w:r>
              <w:rPr>
                <w:sz w:val="20"/>
                <w:szCs w:val="20"/>
              </w:rPr>
              <w:t>X</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There is no justification for restrictions on point of sale mixing beyond adherence to food preparation standards.</w:t>
            </w:r>
            <w:r>
              <w:rPr>
                <w:sz w:val="20"/>
                <w:szCs w:val="20"/>
              </w:rPr>
              <w:t> </w:t>
            </w:r>
          </w:p>
        </w:tc>
      </w:tr>
      <w:tr w:rsidR="00190041" w:rsidTr="00AA4DF7">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rsidR="00190041" w:rsidRDefault="00190041" w:rsidP="00AA4DF7">
            <w:pPr>
              <w:spacing w:before="60" w:after="60" w:line="240" w:lineRule="auto"/>
              <w:rPr>
                <w:sz w:val="20"/>
                <w:szCs w:val="20"/>
              </w:rPr>
            </w:pPr>
            <w:r>
              <w:rPr>
                <w:sz w:val="20"/>
                <w:szCs w:val="20"/>
              </w:rPr>
              <w:t>Other</w:t>
            </w:r>
          </w:p>
        </w:tc>
        <w:tc>
          <w:tcPr>
            <w:tcW w:w="56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p>
        </w:tc>
        <w:tc>
          <w:tcPr>
            <w:tcW w:w="70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p>
        </w:tc>
        <w:tc>
          <w:tcPr>
            <w:tcW w:w="368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rPr>
                <w:sz w:val="20"/>
                <w:szCs w:val="20"/>
              </w:rPr>
            </w:pPr>
            <w:r>
              <w:rPr>
                <w:sz w:val="20"/>
                <w:szCs w:val="20"/>
              </w:rPr>
              <w:t>The government should avoid restrictions on internet sales of ENDS</w:t>
            </w:r>
          </w:p>
          <w:p w:rsidR="00190041" w:rsidRDefault="00190041" w:rsidP="00AA4DF7">
            <w:pPr>
              <w:spacing w:before="60" w:after="60" w:line="240" w:lineRule="auto"/>
              <w:rPr>
                <w:sz w:val="20"/>
                <w:szCs w:val="20"/>
              </w:rPr>
            </w:pPr>
            <w:r>
              <w:rPr>
                <w:sz w:val="20"/>
                <w:szCs w:val="20"/>
              </w:rPr>
              <w:t xml:space="preserve">products.  Internet retailing is particularly important in this business because:  </w:t>
            </w:r>
          </w:p>
          <w:p w:rsidR="00190041" w:rsidRDefault="00190041" w:rsidP="00AA4DF7">
            <w:pPr>
              <w:spacing w:before="60" w:after="60" w:line="240" w:lineRule="auto"/>
              <w:rPr>
                <w:sz w:val="20"/>
                <w:szCs w:val="20"/>
              </w:rPr>
            </w:pPr>
            <w:r>
              <w:rPr>
                <w:sz w:val="20"/>
                <w:szCs w:val="20"/>
              </w:rPr>
              <w:t>•the user population is sparse</w:t>
            </w:r>
          </w:p>
          <w:p w:rsidR="00190041" w:rsidRDefault="00190041" w:rsidP="00AA4DF7">
            <w:pPr>
              <w:spacing w:before="60" w:after="60" w:line="240" w:lineRule="auto"/>
              <w:rPr>
                <w:sz w:val="20"/>
                <w:szCs w:val="20"/>
              </w:rPr>
            </w:pPr>
            <w:r>
              <w:rPr>
                <w:sz w:val="20"/>
                <w:szCs w:val="20"/>
              </w:rPr>
              <w:t>•the product is highly diverse</w:t>
            </w:r>
          </w:p>
          <w:p w:rsidR="00190041" w:rsidRDefault="00190041" w:rsidP="00AA4DF7">
            <w:pPr>
              <w:spacing w:before="60" w:after="60" w:line="240" w:lineRule="auto"/>
              <w:rPr>
                <w:sz w:val="20"/>
                <w:szCs w:val="20"/>
              </w:rPr>
            </w:pPr>
            <w:r>
              <w:rPr>
                <w:sz w:val="20"/>
                <w:szCs w:val="20"/>
              </w:rPr>
              <w:t>•the rate of innovation is  very</w:t>
            </w:r>
          </w:p>
          <w:p w:rsidR="00190041" w:rsidRDefault="00190041" w:rsidP="00AA4DF7">
            <w:pPr>
              <w:spacing w:before="60" w:after="60" w:line="240" w:lineRule="auto"/>
              <w:rPr>
                <w:sz w:val="20"/>
                <w:szCs w:val="20"/>
              </w:rPr>
            </w:pPr>
            <w:r>
              <w:rPr>
                <w:sz w:val="20"/>
                <w:szCs w:val="20"/>
              </w:rPr>
              <w:t>high</w:t>
            </w:r>
          </w:p>
          <w:p w:rsidR="00190041" w:rsidRDefault="00190041" w:rsidP="00AA4DF7">
            <w:pPr>
              <w:spacing w:before="60" w:after="60" w:line="240" w:lineRule="auto"/>
              <w:rPr>
                <w:sz w:val="20"/>
                <w:szCs w:val="20"/>
              </w:rPr>
            </w:pPr>
            <w:r>
              <w:rPr>
                <w:sz w:val="20"/>
                <w:szCs w:val="20"/>
              </w:rPr>
              <w:t>•in the event of excessive domestic</w:t>
            </w:r>
          </w:p>
          <w:p w:rsidR="00190041" w:rsidRDefault="00190041" w:rsidP="00AA4DF7">
            <w:pPr>
              <w:spacing w:before="60" w:after="60" w:line="240" w:lineRule="auto"/>
              <w:rPr>
                <w:sz w:val="20"/>
                <w:szCs w:val="20"/>
              </w:rPr>
            </w:pPr>
            <w:r>
              <w:rPr>
                <w:sz w:val="20"/>
                <w:szCs w:val="20"/>
              </w:rPr>
              <w:lastRenderedPageBreak/>
              <w:t>restrictions, users will buy internationally from internet retailers,</w:t>
            </w:r>
          </w:p>
          <w:p w:rsidR="00190041" w:rsidRDefault="00190041" w:rsidP="00AA4DF7">
            <w:pPr>
              <w:spacing w:before="60" w:after="60" w:line="240" w:lineRule="auto"/>
              <w:rPr>
                <w:sz w:val="20"/>
                <w:szCs w:val="20"/>
              </w:rPr>
            </w:pPr>
            <w:r>
              <w:rPr>
                <w:sz w:val="20"/>
                <w:szCs w:val="20"/>
              </w:rPr>
              <w:t>for example, in China</w:t>
            </w:r>
          </w:p>
        </w:tc>
      </w:tr>
    </w:tbl>
    <w:p w:rsidR="00190041" w:rsidRDefault="00190041" w:rsidP="00190041"/>
    <w:p w:rsidR="00190041" w:rsidRPr="000342B9" w:rsidRDefault="00190041" w:rsidP="000342B9">
      <w:pPr>
        <w:rPr>
          <w:rFonts w:ascii="Helvetica Neue Light" w:hAnsi="Helvetica Neue Light"/>
          <w:sz w:val="29"/>
          <w:szCs w:val="29"/>
        </w:rPr>
      </w:pPr>
      <w:r w:rsidRPr="000342B9">
        <w:rPr>
          <w:rFonts w:ascii="Helvetica Neue Light" w:hAnsi="Helvetica Neue Light"/>
          <w:sz w:val="29"/>
          <w:szCs w:val="29"/>
        </w:rPr>
        <w:t>Q9</w:t>
      </w:r>
      <w:r w:rsidRPr="000342B9">
        <w:rPr>
          <w:rFonts w:ascii="Helvetica Neue Light" w:hAnsi="Helvetica Neue Light"/>
          <w:sz w:val="29"/>
          <w:szCs w:val="29"/>
        </w:rPr>
        <w:tab/>
        <w:t>Are there any other comments you would like to make?</w:t>
      </w:r>
    </w:p>
    <w:tbl>
      <w:tblPr>
        <w:tblW w:w="0" w:type="auto"/>
        <w:tblInd w:w="5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789"/>
      </w:tblGrid>
      <w:tr w:rsidR="00190041" w:rsidTr="00AA4DF7">
        <w:trPr>
          <w:trHeight w:val="1120"/>
        </w:trPr>
        <w:tc>
          <w:tcPr>
            <w:tcW w:w="878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120" w:after="120" w:line="240" w:lineRule="auto"/>
              <w:rPr>
                <w:sz w:val="20"/>
                <w:szCs w:val="20"/>
              </w:rPr>
            </w:pPr>
            <w:r>
              <w:rPr>
                <w:sz w:val="20"/>
                <w:szCs w:val="20"/>
              </w:rPr>
              <w:t xml:space="preserve">We believe New Zealand has an opportunity to lead the way internationally in legislation regarding e-cigarettes. Vaping has consistently been shown to be an effective harm reduction tool for smokers.  With our goal of being a smoke-free nation by 2025 we hope that you will recognise that vaping could be a key part of our smoke free 2025 initiative. </w:t>
            </w:r>
          </w:p>
        </w:tc>
      </w:tr>
    </w:tbl>
    <w:p w:rsidR="00190041" w:rsidRDefault="00190041" w:rsidP="00190041"/>
    <w:p w:rsidR="00190041" w:rsidRPr="000342B9" w:rsidRDefault="00190041" w:rsidP="000342B9">
      <w:pPr>
        <w:rPr>
          <w:rFonts w:ascii="Helvetica Neue Light" w:hAnsi="Helvetica Neue Light"/>
          <w:sz w:val="32"/>
        </w:rPr>
      </w:pPr>
      <w:r w:rsidRPr="000342B9">
        <w:rPr>
          <w:rFonts w:ascii="Helvetica Neue Light" w:hAnsi="Helvetica Neue Light"/>
          <w:sz w:val="32"/>
        </w:rPr>
        <w:t>Additional information on sales and use</w:t>
      </w:r>
    </w:p>
    <w:p w:rsidR="00190041" w:rsidRPr="000342B9" w:rsidRDefault="00190041" w:rsidP="000342B9">
      <w:pPr>
        <w:rPr>
          <w:rFonts w:ascii="Helvetica Neue Light" w:hAnsi="Helvetica Neue Light"/>
          <w:sz w:val="29"/>
          <w:szCs w:val="29"/>
        </w:rPr>
      </w:pPr>
      <w:r w:rsidRPr="000342B9">
        <w:rPr>
          <w:rFonts w:ascii="Helvetica Neue Light" w:hAnsi="Helvetica Neue Light"/>
          <w:sz w:val="29"/>
          <w:szCs w:val="29"/>
        </w:rPr>
        <w:t>Q10</w:t>
      </w:r>
      <w:r w:rsidRPr="000342B9">
        <w:rPr>
          <w:rFonts w:ascii="Helvetica Neue Light" w:hAnsi="Helvetica Neue Light"/>
          <w:sz w:val="29"/>
          <w:szCs w:val="29"/>
        </w:rPr>
        <w:tab/>
        <w:t>Can you assist us by providing information on the sale of e-cigarettes in New Zealand (for example, size of sales or range of products for sale on the local market)?</w:t>
      </w:r>
    </w:p>
    <w:tbl>
      <w:tblPr>
        <w:tblW w:w="0" w:type="auto"/>
        <w:tblInd w:w="44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618"/>
      </w:tblGrid>
      <w:tr w:rsidR="00190041" w:rsidTr="00AA4DF7">
        <w:trPr>
          <w:trHeight w:val="1020"/>
        </w:trPr>
        <w:tc>
          <w:tcPr>
            <w:tcW w:w="8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120" w:after="120" w:line="240" w:lineRule="auto"/>
              <w:rPr>
                <w:sz w:val="20"/>
                <w:szCs w:val="20"/>
              </w:rPr>
            </w:pPr>
            <w:r>
              <w:rPr>
                <w:sz w:val="20"/>
                <w:szCs w:val="20"/>
              </w:rPr>
              <w:t>     </w:t>
            </w:r>
          </w:p>
        </w:tc>
      </w:tr>
      <w:tr w:rsidR="00190041" w:rsidTr="00AA4DF7">
        <w:trPr>
          <w:trHeight w:val="1020"/>
        </w:trPr>
        <w:tc>
          <w:tcPr>
            <w:tcW w:w="861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120" w:after="120" w:line="240" w:lineRule="auto"/>
            </w:pPr>
          </w:p>
        </w:tc>
      </w:tr>
    </w:tbl>
    <w:p w:rsidR="00190041" w:rsidRDefault="00190041" w:rsidP="00190041"/>
    <w:p w:rsidR="00190041" w:rsidRPr="000342B9" w:rsidRDefault="00190041" w:rsidP="000342B9">
      <w:pPr>
        <w:rPr>
          <w:rFonts w:ascii="Helvetica Neue Light" w:hAnsi="Helvetica Neue Light"/>
          <w:sz w:val="29"/>
          <w:szCs w:val="29"/>
        </w:rPr>
      </w:pPr>
      <w:r w:rsidRPr="000342B9">
        <w:rPr>
          <w:rFonts w:ascii="Helvetica Neue Light" w:hAnsi="Helvetica Neue Light"/>
          <w:sz w:val="29"/>
          <w:szCs w:val="29"/>
        </w:rPr>
        <w:t>Q11</w:t>
      </w:r>
      <w:r w:rsidRPr="000342B9">
        <w:rPr>
          <w:rFonts w:ascii="Helvetica Neue Light" w:hAnsi="Helvetica Neue Light"/>
          <w:sz w:val="29"/>
          <w:szCs w:val="29"/>
        </w:rPr>
        <w:tab/>
        <w:t>Would the Ministry of Health’s proposed amendments have any impact on your business? If so, please quantify/explain that impact.</w:t>
      </w:r>
    </w:p>
    <w:tbl>
      <w:tblPr>
        <w:tblW w:w="0" w:type="auto"/>
        <w:tblInd w:w="5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789"/>
      </w:tblGrid>
      <w:tr w:rsidR="00190041" w:rsidTr="00AA4DF7">
        <w:trPr>
          <w:trHeight w:val="1120"/>
        </w:trPr>
        <w:tc>
          <w:tcPr>
            <w:tcW w:w="878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120" w:after="120" w:line="240" w:lineRule="auto"/>
              <w:rPr>
                <w:sz w:val="20"/>
                <w:szCs w:val="20"/>
              </w:rPr>
            </w:pPr>
            <w:r>
              <w:rPr>
                <w:sz w:val="20"/>
                <w:szCs w:val="20"/>
              </w:rPr>
              <w:t>     </w:t>
            </w:r>
          </w:p>
        </w:tc>
      </w:tr>
    </w:tbl>
    <w:p w:rsidR="00190041" w:rsidRDefault="00190041" w:rsidP="00190041"/>
    <w:p w:rsidR="00190041" w:rsidRPr="000342B9" w:rsidRDefault="00190041" w:rsidP="000342B9">
      <w:pPr>
        <w:rPr>
          <w:rFonts w:ascii="Helvetica Neue Light" w:hAnsi="Helvetica Neue Light"/>
          <w:sz w:val="29"/>
          <w:szCs w:val="29"/>
        </w:rPr>
      </w:pPr>
      <w:r w:rsidRPr="000342B9">
        <w:rPr>
          <w:rFonts w:ascii="Helvetica Neue Light" w:hAnsi="Helvetica Neue Light"/>
          <w:sz w:val="29"/>
          <w:szCs w:val="29"/>
        </w:rPr>
        <w:t>Q12</w:t>
      </w:r>
      <w:r w:rsidRPr="000342B9">
        <w:rPr>
          <w:rFonts w:ascii="Helvetica Neue Light" w:hAnsi="Helvetica Neue Light"/>
          <w:sz w:val="29"/>
          <w:szCs w:val="29"/>
        </w:rPr>
        <w:tab/>
        <w:t>If you are using nicotine e-cigarettes: how long have you been using them, how often do you use them, how much do you spend on them per week and where do you buy them?</w:t>
      </w:r>
    </w:p>
    <w:tbl>
      <w:tblPr>
        <w:tblW w:w="0" w:type="auto"/>
        <w:tblInd w:w="5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983"/>
        <w:gridCol w:w="1985"/>
        <w:gridCol w:w="2410"/>
        <w:gridCol w:w="2410"/>
      </w:tblGrid>
      <w:tr w:rsidR="00190041" w:rsidTr="00AA4DF7">
        <w:tc>
          <w:tcPr>
            <w:tcW w:w="19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w:eastAsia="Arial" w:hAnsi="Arial" w:cs="Arial"/>
                <w:b/>
                <w:sz w:val="18"/>
                <w:szCs w:val="18"/>
              </w:rPr>
            </w:pPr>
            <w:r>
              <w:rPr>
                <w:rFonts w:ascii="Arial" w:eastAsia="Arial" w:hAnsi="Arial" w:cs="Arial"/>
                <w:b/>
                <w:sz w:val="18"/>
                <w:szCs w:val="18"/>
              </w:rPr>
              <w:t>How long have you been using them?</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w:eastAsia="Arial" w:hAnsi="Arial" w:cs="Arial"/>
                <w:b/>
                <w:sz w:val="18"/>
                <w:szCs w:val="18"/>
              </w:rPr>
            </w:pPr>
            <w:r>
              <w:rPr>
                <w:rFonts w:ascii="Arial" w:eastAsia="Arial" w:hAnsi="Arial" w:cs="Arial"/>
                <w:b/>
                <w:sz w:val="18"/>
                <w:szCs w:val="18"/>
              </w:rPr>
              <w:t>How often do you use them?</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w:eastAsia="Arial" w:hAnsi="Arial" w:cs="Arial"/>
                <w:b/>
                <w:sz w:val="18"/>
                <w:szCs w:val="18"/>
              </w:rPr>
            </w:pPr>
            <w:r>
              <w:rPr>
                <w:rFonts w:ascii="Arial" w:eastAsia="Arial" w:hAnsi="Arial" w:cs="Arial"/>
                <w:b/>
                <w:sz w:val="18"/>
                <w:szCs w:val="18"/>
              </w:rPr>
              <w:t>How much do you spend on them per week?</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w:eastAsia="Arial" w:hAnsi="Arial" w:cs="Arial"/>
                <w:b/>
                <w:sz w:val="18"/>
                <w:szCs w:val="18"/>
              </w:rPr>
            </w:pPr>
            <w:r>
              <w:rPr>
                <w:rFonts w:ascii="Arial" w:eastAsia="Arial" w:hAnsi="Arial" w:cs="Arial"/>
                <w:b/>
                <w:sz w:val="18"/>
                <w:szCs w:val="18"/>
              </w:rPr>
              <w:t>Where do you buy them?</w:t>
            </w:r>
          </w:p>
        </w:tc>
      </w:tr>
      <w:tr w:rsidR="00190041" w:rsidTr="00AA4DF7">
        <w:tc>
          <w:tcPr>
            <w:tcW w:w="198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w:eastAsia="Arial" w:hAnsi="Arial" w:cs="Arial"/>
                <w:sz w:val="20"/>
                <w:szCs w:val="20"/>
              </w:rPr>
            </w:pPr>
            <w:r>
              <w:rPr>
                <w:rFonts w:ascii="Arial" w:eastAsia="Arial" w:hAnsi="Arial" w:cs="Arial"/>
                <w:sz w:val="20"/>
                <w:szCs w:val="20"/>
              </w:rPr>
              <w:t>     </w:t>
            </w:r>
          </w:p>
        </w:tc>
        <w:tc>
          <w:tcPr>
            <w:tcW w:w="198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w:eastAsia="Arial" w:hAnsi="Arial" w:cs="Arial"/>
                <w:sz w:val="20"/>
                <w:szCs w:val="20"/>
              </w:rPr>
            </w:pPr>
            <w:r>
              <w:rPr>
                <w:rFonts w:ascii="Arial" w:eastAsia="Arial" w:hAnsi="Arial" w:cs="Arial"/>
                <w:sz w:val="20"/>
                <w:szCs w:val="20"/>
              </w:rPr>
              <w:t>     </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w:eastAsia="Arial" w:hAnsi="Arial" w:cs="Arial"/>
                <w:sz w:val="20"/>
                <w:szCs w:val="20"/>
              </w:rPr>
            </w:pPr>
            <w:r>
              <w:rPr>
                <w:rFonts w:ascii="Arial" w:eastAsia="Arial" w:hAnsi="Arial" w:cs="Arial"/>
                <w:sz w:val="20"/>
                <w:szCs w:val="20"/>
              </w:rPr>
              <w:t>     </w:t>
            </w:r>
          </w:p>
        </w:tc>
        <w:tc>
          <w:tcPr>
            <w:tcW w:w="241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190041" w:rsidRDefault="00190041" w:rsidP="00AA4DF7">
            <w:pPr>
              <w:spacing w:before="60" w:after="60" w:line="240" w:lineRule="auto"/>
              <w:jc w:val="center"/>
              <w:rPr>
                <w:rFonts w:ascii="Arial" w:eastAsia="Arial" w:hAnsi="Arial" w:cs="Arial"/>
                <w:sz w:val="20"/>
                <w:szCs w:val="20"/>
              </w:rPr>
            </w:pPr>
            <w:r>
              <w:rPr>
                <w:rFonts w:ascii="Arial" w:eastAsia="Arial" w:hAnsi="Arial" w:cs="Arial"/>
                <w:sz w:val="20"/>
                <w:szCs w:val="20"/>
              </w:rPr>
              <w:t>     </w:t>
            </w:r>
          </w:p>
        </w:tc>
      </w:tr>
    </w:tbl>
    <w:p w:rsidR="00190041" w:rsidRDefault="00190041" w:rsidP="00190041"/>
    <w:p w:rsidR="00190041" w:rsidRDefault="00190041" w:rsidP="005313CD">
      <w:pPr>
        <w:rPr>
          <w:rFonts w:ascii="Georgia" w:eastAsia="Georgia" w:hAnsi="Georgia" w:cs="Georgia"/>
          <w:i/>
          <w:color w:val="000000"/>
          <w:lang w:eastAsia="zh-CN" w:bidi="hi-IN"/>
        </w:rPr>
      </w:pPr>
    </w:p>
    <w:p w:rsidR="00190041" w:rsidRDefault="00190041" w:rsidP="005313CD">
      <w:pPr>
        <w:rPr>
          <w:rFonts w:ascii="Georgia" w:eastAsia="Georgia" w:hAnsi="Georgia" w:cs="Georgia"/>
          <w:i/>
          <w:color w:val="000000"/>
          <w:lang w:eastAsia="zh-CN" w:bidi="hi-IN"/>
        </w:rPr>
      </w:pPr>
    </w:p>
    <w:p w:rsidR="00190041" w:rsidRDefault="00190041" w:rsidP="005313CD">
      <w:pPr>
        <w:rPr>
          <w:rFonts w:ascii="Georgia" w:eastAsia="Georgia" w:hAnsi="Georgia" w:cs="Georgia"/>
          <w:i/>
          <w:color w:val="000000"/>
          <w:lang w:eastAsia="zh-CN" w:bidi="hi-IN"/>
        </w:rPr>
      </w:pPr>
    </w:p>
    <w:p w:rsidR="005313CD" w:rsidRPr="005313CD" w:rsidRDefault="005313CD" w:rsidP="005313CD">
      <w:pPr>
        <w:ind w:firstLine="720"/>
        <w:rPr>
          <w:rFonts w:ascii="Arial Unicode MS" w:eastAsia="Arial Unicode MS" w:hAnsi="Arial Unicode MS" w:cs="Arial Unicode MS"/>
          <w:lang w:eastAsia="zh-CN" w:bidi="hi-IN"/>
        </w:rPr>
      </w:pPr>
    </w:p>
    <w:p w:rsidR="00985AFD" w:rsidRDefault="00985AFD">
      <w:pPr>
        <w:rPr>
          <w:color w:val="FF0000"/>
        </w:rPr>
      </w:pPr>
      <w:r>
        <w:rPr>
          <w:color w:val="FF0000"/>
        </w:rPr>
        <w:br w:type="page"/>
      </w:r>
    </w:p>
    <w:p w:rsidR="00985AFD" w:rsidRPr="00196C86" w:rsidRDefault="00196C86" w:rsidP="00196C86">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222 – Smokefree Canterbury</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985AFD" w:rsidRPr="00985AFD" w:rsidTr="00985AFD">
        <w:trPr>
          <w:cantSplit/>
        </w:trPr>
        <w:tc>
          <w:tcPr>
            <w:tcW w:w="4307" w:type="dxa"/>
            <w:tcBorders>
              <w:top w:val="nil"/>
              <w:bottom w:val="nil"/>
            </w:tcBorders>
          </w:tcPr>
          <w:p w:rsidR="00985AFD" w:rsidRPr="00985AFD" w:rsidRDefault="00985AFD" w:rsidP="00985AFD">
            <w:pPr>
              <w:keepNext/>
              <w:spacing w:before="120" w:after="120" w:line="264" w:lineRule="auto"/>
              <w:outlineLvl w:val="2"/>
              <w:rPr>
                <w:rFonts w:ascii="Georgia" w:eastAsia="Times New Roman" w:hAnsi="Georgia" w:cs="Times New Roman"/>
                <w:b/>
                <w:sz w:val="28"/>
                <w:szCs w:val="20"/>
                <w:lang w:eastAsia="en-GB"/>
              </w:rPr>
            </w:pPr>
            <w:r w:rsidRPr="00985AFD">
              <w:rPr>
                <w:rFonts w:ascii="Georgia" w:eastAsia="Times New Roman" w:hAnsi="Georgia" w:cs="Times New Roman"/>
                <w:b/>
                <w:sz w:val="28"/>
                <w:szCs w:val="20"/>
                <w:lang w:eastAsia="en-GB"/>
              </w:rPr>
              <w:t>Your details</w:t>
            </w:r>
          </w:p>
          <w:p w:rsidR="00985AFD" w:rsidRPr="00985AFD" w:rsidRDefault="00985AFD" w:rsidP="00985AFD">
            <w:pPr>
              <w:tabs>
                <w:tab w:val="right" w:pos="4199"/>
              </w:tabs>
              <w:spacing w:after="60" w:line="240" w:lineRule="auto"/>
              <w:rPr>
                <w:rFonts w:ascii="Arial" w:eastAsia="Times New Roman" w:hAnsi="Arial" w:cs="Arial"/>
                <w:sz w:val="18"/>
                <w:lang w:eastAsia="en-GB"/>
              </w:rPr>
            </w:pPr>
            <w:r w:rsidRPr="00985AFD">
              <w:rPr>
                <w:rFonts w:ascii="Georgia" w:eastAsia="Times New Roman" w:hAnsi="Georgia" w:cs="Times New Roman"/>
                <w:lang w:eastAsia="en-GB"/>
              </w:rPr>
              <w:t>This submission was completed by:</w:t>
            </w:r>
            <w:r w:rsidRPr="00985AFD">
              <w:rPr>
                <w:rFonts w:ascii="Arial" w:eastAsia="Times New Roman" w:hAnsi="Arial" w:cs="Arial"/>
                <w:sz w:val="18"/>
                <w:lang w:eastAsia="en-GB"/>
              </w:rPr>
              <w:tab/>
            </w:r>
            <w:r w:rsidRPr="00985AFD">
              <w:rPr>
                <w:rFonts w:ascii="Arial" w:eastAsia="Times New Roman" w:hAnsi="Arial" w:cs="Arial"/>
                <w:i/>
                <w:sz w:val="16"/>
                <w:lang w:eastAsia="en-GB"/>
              </w:rPr>
              <w:t>(name)</w:t>
            </w:r>
          </w:p>
        </w:tc>
        <w:tc>
          <w:tcPr>
            <w:tcW w:w="5103" w:type="dxa"/>
            <w:tcBorders>
              <w:top w:val="nil"/>
            </w:tcBorders>
            <w:vAlign w:val="bottom"/>
          </w:tcPr>
          <w:p w:rsidR="00985AFD" w:rsidRPr="00985AFD" w:rsidRDefault="00196C86" w:rsidP="00985AFD">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tabs>
                <w:tab w:val="right" w:pos="4199"/>
              </w:tabs>
              <w:spacing w:before="60" w:after="60" w:line="240" w:lineRule="auto"/>
              <w:rPr>
                <w:rFonts w:ascii="Arial" w:eastAsia="Times New Roman" w:hAnsi="Arial" w:cs="Arial"/>
                <w:sz w:val="18"/>
                <w:lang w:eastAsia="en-GB"/>
              </w:rPr>
            </w:pPr>
            <w:r w:rsidRPr="00985AFD">
              <w:rPr>
                <w:rFonts w:ascii="Georgia" w:eastAsia="Times New Roman" w:hAnsi="Georgia" w:cs="Arial"/>
                <w:lang w:eastAsia="en-GB"/>
              </w:rPr>
              <w:t>Address:</w:t>
            </w:r>
            <w:r w:rsidRPr="00985AFD">
              <w:rPr>
                <w:rFonts w:ascii="Arial" w:eastAsia="Times New Roman" w:hAnsi="Arial" w:cs="Arial"/>
                <w:sz w:val="18"/>
                <w:lang w:eastAsia="en-GB"/>
              </w:rPr>
              <w:tab/>
            </w:r>
            <w:r w:rsidRPr="00985AFD">
              <w:rPr>
                <w:rFonts w:ascii="Arial" w:eastAsia="Times New Roman" w:hAnsi="Arial" w:cs="Arial"/>
                <w:i/>
                <w:sz w:val="16"/>
                <w:lang w:eastAsia="en-GB"/>
              </w:rPr>
              <w:t>(street/box number)</w:t>
            </w:r>
          </w:p>
        </w:tc>
        <w:tc>
          <w:tcPr>
            <w:tcW w:w="5103" w:type="dxa"/>
            <w:vAlign w:val="bottom"/>
          </w:tcPr>
          <w:p w:rsidR="00985AFD" w:rsidRPr="00985AFD" w:rsidRDefault="00196C86" w:rsidP="00985AF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tabs>
                <w:tab w:val="right" w:pos="4199"/>
              </w:tabs>
              <w:spacing w:before="60" w:after="60" w:line="240" w:lineRule="auto"/>
              <w:rPr>
                <w:rFonts w:ascii="Arial" w:eastAsia="Times New Roman" w:hAnsi="Arial" w:cs="Arial"/>
                <w:i/>
                <w:sz w:val="18"/>
                <w:lang w:eastAsia="en-GB"/>
              </w:rPr>
            </w:pPr>
            <w:r w:rsidRPr="00985AFD">
              <w:rPr>
                <w:rFonts w:ascii="Arial" w:eastAsia="Times New Roman" w:hAnsi="Arial" w:cs="Arial"/>
                <w:sz w:val="18"/>
                <w:lang w:eastAsia="en-GB"/>
              </w:rPr>
              <w:tab/>
            </w:r>
            <w:r w:rsidRPr="00985AFD">
              <w:rPr>
                <w:rFonts w:ascii="Arial" w:eastAsia="Times New Roman" w:hAnsi="Arial" w:cs="Arial"/>
                <w:i/>
                <w:sz w:val="16"/>
                <w:lang w:eastAsia="en-GB"/>
              </w:rPr>
              <w:t>(town/city)</w:t>
            </w:r>
          </w:p>
        </w:tc>
        <w:tc>
          <w:tcPr>
            <w:tcW w:w="5103" w:type="dxa"/>
            <w:vAlign w:val="bottom"/>
          </w:tcPr>
          <w:p w:rsidR="00985AFD" w:rsidRPr="00985AFD" w:rsidRDefault="00196C86" w:rsidP="00985AF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spacing w:before="60" w:after="60" w:line="240" w:lineRule="auto"/>
              <w:rPr>
                <w:rFonts w:ascii="Georgia" w:eastAsia="Times New Roman" w:hAnsi="Georgia" w:cs="Arial"/>
                <w:lang w:eastAsia="en-GB"/>
              </w:rPr>
            </w:pPr>
            <w:r w:rsidRPr="00985AFD">
              <w:rPr>
                <w:rFonts w:ascii="Georgia" w:eastAsia="Times New Roman" w:hAnsi="Georgia" w:cs="Arial"/>
                <w:lang w:eastAsia="en-GB"/>
              </w:rPr>
              <w:t>Email:</w:t>
            </w:r>
          </w:p>
        </w:tc>
        <w:tc>
          <w:tcPr>
            <w:tcW w:w="5103" w:type="dxa"/>
            <w:vAlign w:val="bottom"/>
          </w:tcPr>
          <w:p w:rsidR="00985AFD" w:rsidRPr="00985AFD" w:rsidRDefault="00196C86" w:rsidP="00985AF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85AFD" w:rsidRPr="00985AFD" w:rsidTr="00985AFD">
        <w:trPr>
          <w:cantSplit/>
        </w:trPr>
        <w:tc>
          <w:tcPr>
            <w:tcW w:w="4307" w:type="dxa"/>
            <w:tcBorders>
              <w:top w:val="nil"/>
              <w:bottom w:val="nil"/>
            </w:tcBorders>
          </w:tcPr>
          <w:p w:rsidR="00985AFD" w:rsidRPr="00985AFD" w:rsidRDefault="00985AFD" w:rsidP="00985AFD">
            <w:pPr>
              <w:spacing w:before="60" w:after="60" w:line="240" w:lineRule="auto"/>
              <w:rPr>
                <w:rFonts w:ascii="Georgia" w:eastAsia="Times New Roman" w:hAnsi="Georgia" w:cs="Arial"/>
                <w:lang w:eastAsia="en-GB"/>
              </w:rPr>
            </w:pPr>
            <w:r w:rsidRPr="00985AFD">
              <w:rPr>
                <w:rFonts w:ascii="Georgia" w:eastAsia="Times New Roman" w:hAnsi="Georgia" w:cs="Arial"/>
                <w:lang w:eastAsia="en-GB"/>
              </w:rPr>
              <w:t xml:space="preserve">Organisation </w:t>
            </w:r>
            <w:r w:rsidRPr="00985AFD">
              <w:rPr>
                <w:rFonts w:ascii="Georgia" w:eastAsia="Times New Roman" w:hAnsi="Georgia" w:cs="Arial"/>
                <w:i/>
                <w:lang w:eastAsia="en-GB"/>
              </w:rPr>
              <w:t>(if applicable)</w:t>
            </w:r>
            <w:r w:rsidRPr="00985AFD">
              <w:rPr>
                <w:rFonts w:ascii="Georgia" w:eastAsia="Times New Roman" w:hAnsi="Georgia" w:cs="Arial"/>
                <w:lang w:eastAsia="en-GB"/>
              </w:rPr>
              <w:t>:</w:t>
            </w:r>
          </w:p>
        </w:tc>
        <w:tc>
          <w:tcPr>
            <w:tcW w:w="5103" w:type="dxa"/>
            <w:vAlign w:val="bottom"/>
          </w:tcPr>
          <w:p w:rsidR="00985AFD" w:rsidRPr="00985AFD" w:rsidRDefault="00985AFD" w:rsidP="00985AFD">
            <w:pPr>
              <w:spacing w:before="60" w:after="60" w:line="240" w:lineRule="auto"/>
              <w:rPr>
                <w:rFonts w:ascii="Arial" w:eastAsia="Times New Roman" w:hAnsi="Arial" w:cs="Arial"/>
                <w:sz w:val="20"/>
                <w:szCs w:val="20"/>
                <w:lang w:eastAsia="en-GB"/>
              </w:rPr>
            </w:pPr>
            <w:r w:rsidRPr="00985AFD">
              <w:rPr>
                <w:rFonts w:ascii="Arial" w:eastAsia="Times New Roman" w:hAnsi="Arial" w:cs="Arial"/>
                <w:sz w:val="20"/>
                <w:szCs w:val="20"/>
                <w:lang w:eastAsia="en-GB"/>
              </w:rPr>
              <w:t xml:space="preserve">Cancer Society Canterbury West Coast for Smokefree Canterbury </w:t>
            </w:r>
          </w:p>
        </w:tc>
      </w:tr>
      <w:tr w:rsidR="00985AFD" w:rsidRPr="00985AFD" w:rsidTr="00985AFD">
        <w:trPr>
          <w:cantSplit/>
        </w:trPr>
        <w:tc>
          <w:tcPr>
            <w:tcW w:w="4307" w:type="dxa"/>
            <w:tcBorders>
              <w:top w:val="nil"/>
              <w:bottom w:val="nil"/>
            </w:tcBorders>
          </w:tcPr>
          <w:p w:rsidR="00985AFD" w:rsidRPr="00985AFD" w:rsidRDefault="00985AFD" w:rsidP="00985AFD">
            <w:pPr>
              <w:spacing w:before="60" w:after="60" w:line="240" w:lineRule="auto"/>
              <w:rPr>
                <w:rFonts w:ascii="Georgia" w:eastAsia="Times New Roman" w:hAnsi="Georgia" w:cs="Arial"/>
                <w:lang w:eastAsia="en-GB"/>
              </w:rPr>
            </w:pPr>
            <w:r w:rsidRPr="00985AFD">
              <w:rPr>
                <w:rFonts w:ascii="Georgia" w:eastAsia="Times New Roman" w:hAnsi="Georgia" w:cs="Arial"/>
                <w:lang w:eastAsia="en-GB"/>
              </w:rPr>
              <w:t xml:space="preserve">Position </w:t>
            </w:r>
            <w:r w:rsidRPr="00985AFD">
              <w:rPr>
                <w:rFonts w:ascii="Georgia" w:eastAsia="Times New Roman" w:hAnsi="Georgia" w:cs="Arial"/>
                <w:i/>
                <w:lang w:eastAsia="en-GB"/>
              </w:rPr>
              <w:t>(if applicable)</w:t>
            </w:r>
            <w:r w:rsidRPr="00985AFD">
              <w:rPr>
                <w:rFonts w:ascii="Georgia" w:eastAsia="Times New Roman" w:hAnsi="Georgia" w:cs="Arial"/>
                <w:lang w:eastAsia="en-GB"/>
              </w:rPr>
              <w:t>:</w:t>
            </w:r>
          </w:p>
        </w:tc>
        <w:tc>
          <w:tcPr>
            <w:tcW w:w="5103" w:type="dxa"/>
            <w:vAlign w:val="bottom"/>
          </w:tcPr>
          <w:p w:rsidR="00985AFD" w:rsidRPr="00985AFD" w:rsidRDefault="00196C86" w:rsidP="00985AFD">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985AFD" w:rsidRPr="00985AFD" w:rsidRDefault="00985AFD" w:rsidP="00985AFD">
      <w:pPr>
        <w:spacing w:before="240" w:after="0" w:line="264" w:lineRule="auto"/>
        <w:rPr>
          <w:rFonts w:ascii="Georgia" w:eastAsia="Times New Roman" w:hAnsi="Georgia" w:cs="Times New Roman"/>
          <w:szCs w:val="20"/>
          <w:lang w:eastAsia="en-GB"/>
        </w:rPr>
      </w:pPr>
      <w:r w:rsidRPr="00985AFD">
        <w:rPr>
          <w:rFonts w:ascii="Georgia" w:eastAsia="Times New Roman" w:hAnsi="Georgia" w:cs="Times New Roman"/>
          <w:i/>
          <w:szCs w:val="20"/>
          <w:lang w:eastAsia="en-GB"/>
        </w:rPr>
        <w:t>(Tick one box only in this section)</w:t>
      </w: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Are you submitting this?</w:t>
      </w:r>
    </w:p>
    <w:p w:rsidR="00985AFD" w:rsidRPr="00985AFD" w:rsidRDefault="00985AFD" w:rsidP="00985AFD">
      <w:pPr>
        <w:spacing w:before="60"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as an individual or individuals (not on behalf of an organisation)?</w:t>
      </w:r>
    </w:p>
    <w:p w:rsidR="00985AFD" w:rsidRPr="00985AFD" w:rsidRDefault="00985AFD" w:rsidP="00985AFD">
      <w:pPr>
        <w:spacing w:before="60"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2"/>
            <w:enabled/>
            <w:calcOnExit w:val="0"/>
            <w:checkBox>
              <w:sizeAuto/>
              <w:default w:val="1"/>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on behalf of a group, organisation(s) or business?</w:t>
      </w:r>
    </w:p>
    <w:p w:rsidR="00985AFD" w:rsidRPr="00985AFD" w:rsidRDefault="00985AFD" w:rsidP="00985AFD">
      <w:pPr>
        <w:spacing w:before="240" w:after="0" w:line="264" w:lineRule="auto"/>
        <w:rPr>
          <w:rFonts w:ascii="Georgia" w:eastAsia="Times New Roman" w:hAnsi="Georgia" w:cs="Times New Roman"/>
          <w:i/>
          <w:szCs w:val="20"/>
          <w:lang w:eastAsia="en-GB"/>
        </w:rPr>
      </w:pPr>
      <w:r w:rsidRPr="00985AFD">
        <w:rPr>
          <w:rFonts w:ascii="Georgia" w:eastAsia="Times New Roman" w:hAnsi="Georgia" w:cs="Times New Roman"/>
          <w:i/>
          <w:szCs w:val="20"/>
          <w:lang w:eastAsia="en-GB"/>
        </w:rPr>
        <w:t xml:space="preserve"> (You may tick more than one box in this section)</w:t>
      </w: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Please indicate which sector(s) your submission represents:</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Commercial interests, including e</w:t>
      </w:r>
      <w:r w:rsidRPr="00985AFD">
        <w:rPr>
          <w:rFonts w:ascii="Georgia" w:eastAsia="Times New Roman" w:hAnsi="Georgia" w:cs="Times New Roman"/>
          <w:szCs w:val="20"/>
          <w:lang w:eastAsia="en-GB"/>
        </w:rPr>
        <w:noBreakHyphen/>
        <w:t>cigarette manufacturer, importer, distributor and/or retailer</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
            <w:enabled/>
            <w:calcOnExit w:val="0"/>
            <w:checkBox>
              <w:sizeAuto/>
              <w:default w:val="1"/>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Tobacco control non-government organisation</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Academic/research</w:t>
      </w:r>
    </w:p>
    <w:p w:rsidR="00985AFD" w:rsidRPr="00985AFD" w:rsidRDefault="00985AFD" w:rsidP="00985AFD">
      <w:pPr>
        <w:spacing w:before="120" w:after="0" w:line="264" w:lineRule="auto"/>
        <w:ind w:left="567" w:hanging="567"/>
        <w:rPr>
          <w:rFonts w:ascii="Georgia" w:eastAsia="Times New Roman" w:hAnsi="Georgia" w:cs="Times New Roman"/>
          <w:spacing w:val="-2"/>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Cessation support service provider</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Health professional</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Māori provider</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Pacific provider</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 xml:space="preserve">Other sector(s) </w:t>
      </w:r>
      <w:r w:rsidRPr="00985AFD">
        <w:rPr>
          <w:rFonts w:ascii="Georgia" w:eastAsia="Times New Roman" w:hAnsi="Georgia" w:cs="Times New Roman"/>
          <w:i/>
          <w:iCs/>
          <w:szCs w:val="20"/>
          <w:lang w:eastAsia="en-GB"/>
        </w:rPr>
        <w:t>(please specify)</w:t>
      </w:r>
      <w:r w:rsidRPr="00985AFD">
        <w:rPr>
          <w:rFonts w:ascii="Georgia" w:eastAsia="Times New Roman" w:hAnsi="Georgia" w:cs="Times New Roman"/>
          <w:iCs/>
          <w:szCs w:val="20"/>
          <w:lang w:eastAsia="en-GB"/>
        </w:rPr>
        <w:t xml:space="preserve">: </w:t>
      </w:r>
      <w:r w:rsidRPr="00985AFD">
        <w:rPr>
          <w:rFonts w:ascii="Georgia" w:eastAsia="Times New Roman" w:hAnsi="Georgia" w:cs="Times New Roman"/>
          <w:iCs/>
          <w:szCs w:val="20"/>
          <w:lang w:eastAsia="en-GB"/>
        </w:rPr>
        <w:fldChar w:fldCharType="begin">
          <w:ffData>
            <w:name w:val="Text2"/>
            <w:enabled/>
            <w:calcOnExit w:val="0"/>
            <w:textInput/>
          </w:ffData>
        </w:fldChar>
      </w:r>
      <w:r w:rsidRPr="00985AFD">
        <w:rPr>
          <w:rFonts w:ascii="Georgia" w:eastAsia="Times New Roman" w:hAnsi="Georgia" w:cs="Times New Roman"/>
          <w:iCs/>
          <w:szCs w:val="20"/>
          <w:lang w:eastAsia="en-GB"/>
        </w:rPr>
        <w:instrText xml:space="preserve"> FORMTEXT </w:instrText>
      </w:r>
      <w:r w:rsidRPr="00985AFD">
        <w:rPr>
          <w:rFonts w:ascii="Georgia" w:eastAsia="Times New Roman" w:hAnsi="Georgia" w:cs="Times New Roman"/>
          <w:iCs/>
          <w:szCs w:val="20"/>
          <w:lang w:eastAsia="en-GB"/>
        </w:rPr>
      </w:r>
      <w:r w:rsidRPr="00985AFD">
        <w:rPr>
          <w:rFonts w:ascii="Georgia" w:eastAsia="Times New Roman" w:hAnsi="Georgia" w:cs="Times New Roman"/>
          <w:iCs/>
          <w:szCs w:val="20"/>
          <w:lang w:eastAsia="en-GB"/>
        </w:rPr>
        <w:fldChar w:fldCharType="separate"/>
      </w:r>
      <w:r w:rsidRPr="00985AFD">
        <w:rPr>
          <w:rFonts w:ascii="Georgia" w:eastAsia="Times New Roman" w:hAnsi="Georgia" w:cs="Times New Roman"/>
          <w:iCs/>
          <w:noProof/>
          <w:szCs w:val="20"/>
          <w:lang w:eastAsia="en-GB"/>
        </w:rPr>
        <w:t> </w:t>
      </w:r>
      <w:r w:rsidRPr="00985AFD">
        <w:rPr>
          <w:rFonts w:ascii="Georgia" w:eastAsia="Times New Roman" w:hAnsi="Georgia" w:cs="Times New Roman"/>
          <w:iCs/>
          <w:noProof/>
          <w:szCs w:val="20"/>
          <w:lang w:eastAsia="en-GB"/>
        </w:rPr>
        <w:t> </w:t>
      </w:r>
      <w:r w:rsidRPr="00985AFD">
        <w:rPr>
          <w:rFonts w:ascii="Georgia" w:eastAsia="Times New Roman" w:hAnsi="Georgia" w:cs="Times New Roman"/>
          <w:iCs/>
          <w:noProof/>
          <w:szCs w:val="20"/>
          <w:lang w:eastAsia="en-GB"/>
        </w:rPr>
        <w:t> </w:t>
      </w:r>
      <w:r w:rsidRPr="00985AFD">
        <w:rPr>
          <w:rFonts w:ascii="Georgia" w:eastAsia="Times New Roman" w:hAnsi="Georgia" w:cs="Times New Roman"/>
          <w:iCs/>
          <w:noProof/>
          <w:szCs w:val="20"/>
          <w:lang w:eastAsia="en-GB"/>
        </w:rPr>
        <w:t> </w:t>
      </w:r>
      <w:r w:rsidRPr="00985AFD">
        <w:rPr>
          <w:rFonts w:ascii="Georgia" w:eastAsia="Times New Roman" w:hAnsi="Georgia" w:cs="Times New Roman"/>
          <w:iCs/>
          <w:noProof/>
          <w:szCs w:val="20"/>
          <w:lang w:eastAsia="en-GB"/>
        </w:rPr>
        <w:t> </w:t>
      </w:r>
      <w:r w:rsidRPr="00985AFD">
        <w:rPr>
          <w:rFonts w:ascii="Georgia" w:eastAsia="Times New Roman" w:hAnsi="Georgia" w:cs="Times New Roman"/>
          <w:iCs/>
          <w:szCs w:val="20"/>
          <w:lang w:eastAsia="en-GB"/>
        </w:rPr>
        <w:fldChar w:fldCharType="end"/>
      </w:r>
    </w:p>
    <w:p w:rsidR="00985AFD" w:rsidRPr="00985AFD" w:rsidRDefault="00985AFD" w:rsidP="00985AFD">
      <w:pPr>
        <w:spacing w:before="240" w:after="0" w:line="264" w:lineRule="auto"/>
        <w:rPr>
          <w:rFonts w:ascii="Georgia" w:eastAsia="Times New Roman" w:hAnsi="Georgia" w:cs="Times New Roman"/>
          <w:i/>
          <w:szCs w:val="20"/>
          <w:lang w:eastAsia="en-GB"/>
        </w:rPr>
      </w:pPr>
      <w:r w:rsidRPr="00985AFD">
        <w:rPr>
          <w:rFonts w:ascii="Georgia" w:eastAsia="Times New Roman" w:hAnsi="Georgia" w:cs="Times New Roman"/>
          <w:i/>
          <w:szCs w:val="20"/>
          <w:lang w:eastAsia="en-GB"/>
        </w:rPr>
        <w:t>(You may tick more than one box in this section)</w:t>
      </w: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Please indicate your e</w:t>
      </w:r>
      <w:r w:rsidRPr="00985AFD">
        <w:rPr>
          <w:rFonts w:ascii="Georgia" w:eastAsia="Times New Roman" w:hAnsi="Georgia" w:cs="Times New Roman"/>
          <w:szCs w:val="20"/>
          <w:lang w:eastAsia="en-GB"/>
        </w:rPr>
        <w:noBreakHyphen/>
        <w:t>cigarette use status:</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I am using nicotine e</w:t>
      </w:r>
      <w:r w:rsidRPr="00985AFD">
        <w:rPr>
          <w:rFonts w:ascii="Georgia" w:eastAsia="Times New Roman" w:hAnsi="Georgia" w:cs="Times New Roman"/>
          <w:szCs w:val="20"/>
          <w:lang w:eastAsia="en-GB"/>
        </w:rPr>
        <w:noBreakHyphen/>
        <w:t>cigarettes.</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I am using nicotine-free e</w:t>
      </w:r>
      <w:r w:rsidRPr="00985AFD">
        <w:rPr>
          <w:rFonts w:ascii="Georgia" w:eastAsia="Times New Roman" w:hAnsi="Georgia" w:cs="Times New Roman"/>
          <w:szCs w:val="20"/>
          <w:lang w:eastAsia="en-GB"/>
        </w:rPr>
        <w:noBreakHyphen/>
        <w:t>cigarettes.</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I currently smoke as well as use e</w:t>
      </w:r>
      <w:r w:rsidRPr="00985AFD">
        <w:rPr>
          <w:rFonts w:ascii="Georgia" w:eastAsia="Times New Roman" w:hAnsi="Georgia" w:cs="Times New Roman"/>
          <w:szCs w:val="20"/>
          <w:lang w:eastAsia="en-GB"/>
        </w:rPr>
        <w:noBreakHyphen/>
        <w:t>cigarettes.</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
            <w:enabled/>
            <w:calcOnExit w:val="0"/>
            <w:checkBox>
              <w:sizeAuto/>
              <w:default w:val="1"/>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I am not an e</w:t>
      </w:r>
      <w:r w:rsidRPr="00985AFD">
        <w:rPr>
          <w:rFonts w:ascii="Georgia" w:eastAsia="Times New Roman" w:hAnsi="Georgia" w:cs="Times New Roman"/>
          <w:szCs w:val="20"/>
          <w:lang w:eastAsia="en-GB"/>
        </w:rPr>
        <w:noBreakHyphen/>
        <w:t>cigarette user.</w:t>
      </w:r>
    </w:p>
    <w:p w:rsidR="00985AFD" w:rsidRPr="00985AFD" w:rsidRDefault="00985AFD" w:rsidP="00985AFD">
      <w:pPr>
        <w:spacing w:before="120" w:after="0" w:line="264" w:lineRule="auto"/>
        <w:ind w:left="567" w:hanging="567"/>
        <w:rPr>
          <w:rFonts w:ascii="Georgia" w:eastAsia="Times New Roman" w:hAnsi="Georgia" w:cs="Times New Roman"/>
          <w:szCs w:val="20"/>
          <w:lang w:eastAsia="en-GB"/>
        </w:rPr>
      </w:pPr>
      <w:r w:rsidRPr="00985AFD">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985AFD">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85AFD">
        <w:rPr>
          <w:rFonts w:ascii="Georgia" w:eastAsia="Times New Roman" w:hAnsi="Georgia" w:cs="Times New Roman"/>
          <w:szCs w:val="20"/>
          <w:lang w:eastAsia="en-GB"/>
        </w:rPr>
        <w:fldChar w:fldCharType="end"/>
      </w:r>
      <w:r w:rsidRPr="00985AFD">
        <w:rPr>
          <w:rFonts w:ascii="Georgia" w:eastAsia="Times New Roman" w:hAnsi="Georgia" w:cs="Times New Roman"/>
          <w:szCs w:val="20"/>
          <w:lang w:eastAsia="en-GB"/>
        </w:rPr>
        <w:tab/>
        <w:t>I have tried e</w:t>
      </w:r>
      <w:r w:rsidRPr="00985AFD">
        <w:rPr>
          <w:rFonts w:ascii="Georgia" w:eastAsia="Times New Roman" w:hAnsi="Georgia" w:cs="Times New Roman"/>
          <w:szCs w:val="20"/>
          <w:lang w:eastAsia="en-GB"/>
        </w:rPr>
        <w:noBreakHyphen/>
        <w:t>cigarettes.</w:t>
      </w:r>
    </w:p>
    <w:p w:rsidR="00985AFD" w:rsidRPr="00196C86" w:rsidRDefault="00985AFD" w:rsidP="00196C86">
      <w:pPr>
        <w:rPr>
          <w:rFonts w:ascii="Georgia" w:hAnsi="Georgia"/>
          <w:b/>
          <w:sz w:val="28"/>
          <w:lang w:eastAsia="en-GB"/>
        </w:rPr>
      </w:pPr>
      <w:r w:rsidRPr="00196C86">
        <w:rPr>
          <w:rFonts w:ascii="Georgia" w:hAnsi="Georgia"/>
          <w:b/>
          <w:sz w:val="28"/>
          <w:lang w:eastAsia="en-GB"/>
        </w:rPr>
        <w:t>Privacy</w:t>
      </w: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If you do not want your submission published on the Ministry’s website, please tick this box:</w:t>
      </w:r>
    </w:p>
    <w:p w:rsidR="00985AFD" w:rsidRPr="00985AFD" w:rsidRDefault="00985AFD" w:rsidP="00985AFD">
      <w:pPr>
        <w:tabs>
          <w:tab w:val="left" w:pos="1134"/>
        </w:tabs>
        <w:spacing w:before="60"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985AFD">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85AFD">
        <w:rPr>
          <w:rFonts w:ascii="Georgia" w:eastAsia="Times New Roman" w:hAnsi="Georgia" w:cs="Times New Roman"/>
          <w:sz w:val="28"/>
          <w:szCs w:val="28"/>
          <w:lang w:eastAsia="en-GB"/>
        </w:rPr>
        <w:fldChar w:fldCharType="end"/>
      </w:r>
      <w:r w:rsidRPr="00985AFD">
        <w:rPr>
          <w:rFonts w:ascii="Georgia" w:eastAsia="Times New Roman" w:hAnsi="Georgia" w:cs="Times New Roman"/>
          <w:szCs w:val="20"/>
          <w:lang w:eastAsia="en-GB"/>
        </w:rPr>
        <w:tab/>
        <w:t>Do not publish this submission.</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985AFD" w:rsidRPr="00985AFD" w:rsidRDefault="00985AFD" w:rsidP="00985AFD">
      <w:pPr>
        <w:spacing w:before="60" w:after="0" w:line="264" w:lineRule="auto"/>
        <w:ind w:firstLine="567"/>
        <w:rPr>
          <w:rFonts w:ascii="Georgia" w:eastAsia="Times New Roman" w:hAnsi="Georgia" w:cs="Times New Roman"/>
          <w:szCs w:val="20"/>
          <w:lang w:eastAsia="en-GB"/>
        </w:rPr>
      </w:pPr>
      <w:r w:rsidRPr="00985AFD">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85AFD">
        <w:rPr>
          <w:rFonts w:ascii="Georgia" w:eastAsia="Times New Roman" w:hAnsi="Georgia" w:cs="Times New Roman"/>
          <w:sz w:val="28"/>
          <w:szCs w:val="28"/>
          <w:lang w:eastAsia="en-GB"/>
        </w:rPr>
        <w:fldChar w:fldCharType="end"/>
      </w:r>
      <w:r w:rsidRPr="00985AFD">
        <w:rPr>
          <w:rFonts w:ascii="Georgia" w:eastAsia="Times New Roman" w:hAnsi="Georgia" w:cs="Times New Roman"/>
          <w:sz w:val="28"/>
          <w:szCs w:val="28"/>
          <w:lang w:eastAsia="en-GB"/>
        </w:rPr>
        <w:tab/>
      </w:r>
      <w:r w:rsidRPr="00985AFD">
        <w:rPr>
          <w:rFonts w:ascii="Georgia" w:eastAsia="Times New Roman" w:hAnsi="Georgia" w:cs="Times New Roman"/>
          <w:lang w:eastAsia="en-GB"/>
        </w:rPr>
        <w:t>Remove my personal details from responses to Official Information Act requests.</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If your submission contains commercially sensitive information, please tick this box:</w:t>
      </w:r>
    </w:p>
    <w:p w:rsidR="00985AFD" w:rsidRPr="00985AFD" w:rsidRDefault="00985AFD" w:rsidP="00985AFD">
      <w:pPr>
        <w:spacing w:before="60" w:after="0" w:line="264" w:lineRule="auto"/>
        <w:ind w:firstLine="567"/>
        <w:rPr>
          <w:rFonts w:ascii="Georgia" w:eastAsia="Times New Roman" w:hAnsi="Georgia" w:cs="Times New Roman"/>
          <w:szCs w:val="20"/>
          <w:lang w:eastAsia="en-GB"/>
        </w:rPr>
      </w:pPr>
      <w:r w:rsidRPr="00985AFD">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85AFD">
        <w:rPr>
          <w:rFonts w:ascii="Georgia" w:eastAsia="Times New Roman" w:hAnsi="Georgia" w:cs="Times New Roman"/>
          <w:sz w:val="28"/>
          <w:szCs w:val="28"/>
          <w:lang w:eastAsia="en-GB"/>
        </w:rPr>
        <w:fldChar w:fldCharType="end"/>
      </w:r>
      <w:r w:rsidRPr="00985AFD">
        <w:rPr>
          <w:rFonts w:ascii="Georgia" w:eastAsia="Times New Roman" w:hAnsi="Georgia" w:cs="Times New Roman"/>
          <w:sz w:val="28"/>
          <w:szCs w:val="28"/>
          <w:lang w:eastAsia="en-GB"/>
        </w:rPr>
        <w:tab/>
      </w:r>
      <w:r w:rsidRPr="00985AFD">
        <w:rPr>
          <w:rFonts w:ascii="Georgia" w:eastAsia="Times New Roman" w:hAnsi="Georgia" w:cs="Times New Roman"/>
          <w:lang w:eastAsia="en-GB"/>
        </w:rPr>
        <w:t>This submission contains commercially sensitive information.</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196C86" w:rsidRDefault="00985AFD" w:rsidP="00196C86">
      <w:pPr>
        <w:rPr>
          <w:rFonts w:ascii="Georgia" w:hAnsi="Georgia"/>
          <w:b/>
          <w:sz w:val="28"/>
          <w:lang w:eastAsia="en-GB"/>
        </w:rPr>
      </w:pPr>
      <w:r w:rsidRPr="00196C86">
        <w:rPr>
          <w:rFonts w:ascii="Georgia" w:hAnsi="Georgia"/>
          <w:b/>
          <w:sz w:val="28"/>
          <w:lang w:eastAsia="en-GB"/>
        </w:rPr>
        <w:t>Declaration of tobacco industry links or vested interest</w:t>
      </w:r>
    </w:p>
    <w:p w:rsidR="00985AFD" w:rsidRPr="00985AFD" w:rsidRDefault="00985AFD" w:rsidP="00985AFD">
      <w:pPr>
        <w:spacing w:after="12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85AFD" w:rsidRPr="00985AFD" w:rsidTr="00985AFD">
        <w:trPr>
          <w:cantSplit/>
          <w:trHeight w:val="1032"/>
        </w:trPr>
        <w:tc>
          <w:tcPr>
            <w:tcW w:w="9072"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Smokefree Canterbury is a network of health related agencies that work collectively to achieve a Smokefree Aotearoa by 2025. None of the member agencies have any direct or indirect links to the Tobacco industry nor do any members receive any funding or have any interests whatsoever in the Tobacco industry.</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before="240"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Please return this form by email to:</w:t>
      </w:r>
    </w:p>
    <w:p w:rsidR="00985AFD" w:rsidRPr="00985AFD" w:rsidRDefault="00985AFD" w:rsidP="00985AFD">
      <w:pPr>
        <w:spacing w:before="120"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b/>
          <w:szCs w:val="20"/>
          <w:lang w:eastAsia="en-GB"/>
        </w:rPr>
        <w:t>ecigarettes</w:t>
      </w:r>
      <w:hyperlink r:id="rId143" w:history="1">
        <w:r w:rsidRPr="00985AFD">
          <w:rPr>
            <w:rFonts w:ascii="Georgia" w:eastAsia="Times New Roman" w:hAnsi="Georgia" w:cs="Times New Roman"/>
            <w:b/>
            <w:szCs w:val="20"/>
            <w:lang w:eastAsia="en-GB"/>
          </w:rPr>
          <w:t>@moh.govt.nz</w:t>
        </w:r>
      </w:hyperlink>
      <w:r w:rsidRPr="00985AFD">
        <w:rPr>
          <w:rFonts w:ascii="Georgia" w:eastAsia="Times New Roman" w:hAnsi="Georgia" w:cs="Times New Roman"/>
          <w:szCs w:val="20"/>
          <w:lang w:eastAsia="en-GB"/>
        </w:rPr>
        <w:t xml:space="preserve"> by </w:t>
      </w:r>
      <w:r w:rsidRPr="00985AFD">
        <w:rPr>
          <w:rFonts w:ascii="Georgia" w:eastAsia="Times New Roman" w:hAnsi="Georgia" w:cs="Times New Roman"/>
          <w:b/>
          <w:szCs w:val="20"/>
          <w:lang w:eastAsia="en-GB"/>
        </w:rPr>
        <w:t>5 pm, Monday 12 September 2016</w:t>
      </w:r>
      <w:r w:rsidRPr="00985AFD">
        <w:rPr>
          <w:rFonts w:ascii="Georgia" w:eastAsia="Times New Roman" w:hAnsi="Georgia" w:cs="Times New Roman"/>
          <w:szCs w:val="20"/>
          <w:lang w:eastAsia="en-GB"/>
        </w:rPr>
        <w:t>.</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If you are sending your submission in PDF format, please also send us the Word document.</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196C86" w:rsidRDefault="00985AFD" w:rsidP="00196C86">
      <w:pPr>
        <w:rPr>
          <w:rFonts w:ascii="Georgia" w:hAnsi="Georgia"/>
          <w:b/>
          <w:sz w:val="60"/>
          <w:szCs w:val="60"/>
          <w:lang w:eastAsia="en-GB"/>
        </w:rPr>
      </w:pPr>
      <w:r w:rsidRPr="00196C86">
        <w:rPr>
          <w:rFonts w:ascii="Georgia" w:hAnsi="Georgia"/>
          <w:b/>
          <w:sz w:val="60"/>
          <w:szCs w:val="60"/>
          <w:lang w:eastAsia="en-GB"/>
        </w:rPr>
        <w:t>Consultation questions</w:t>
      </w: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196C86" w:rsidRDefault="00985AFD" w:rsidP="00196C86">
      <w:pPr>
        <w:rPr>
          <w:rFonts w:ascii="Georgia" w:hAnsi="Georgia"/>
          <w:b/>
          <w:lang w:eastAsia="en-GB"/>
        </w:rPr>
      </w:pPr>
      <w:r w:rsidRPr="00196C86">
        <w:rPr>
          <w:rFonts w:ascii="Georgia" w:hAnsi="Georgia"/>
          <w:b/>
          <w:lang w:eastAsia="en-GB"/>
        </w:rPr>
        <w:t>Q1</w:t>
      </w:r>
      <w:r w:rsidRPr="00196C86">
        <w:rPr>
          <w:rFonts w:ascii="Georgia" w:hAnsi="Georgia"/>
          <w:b/>
          <w:lang w:eastAsia="en-GB"/>
        </w:rPr>
        <w:tab/>
      </w:r>
      <w:r w:rsidRPr="00196C86">
        <w:rPr>
          <w:rFonts w:ascii="Georgia" w:hAnsi="Georgia" w:cs="Arial"/>
          <w:b/>
          <w:lang w:eastAsia="en-GB"/>
        </w:rPr>
        <w:t xml:space="preserve">Do you agree that the sale and supply of </w:t>
      </w:r>
      <w:r w:rsidRPr="00196C86">
        <w:rPr>
          <w:rFonts w:ascii="Georgia" w:hAnsi="Georgia"/>
          <w:b/>
          <w:lang w:eastAsia="en-GB"/>
        </w:rPr>
        <w:t>nicotine e</w:t>
      </w:r>
      <w:r w:rsidRPr="00196C86">
        <w:rPr>
          <w:rFonts w:ascii="Georgia" w:hAnsi="Georgia"/>
          <w:b/>
          <w:lang w:eastAsia="en-GB"/>
        </w:rPr>
        <w:noBreakHyphen/>
        <w:t>cigarettes and nicotine liquids should be allowed on the local market, with appropriate controls?</w:t>
      </w:r>
    </w:p>
    <w:p w:rsidR="00985AFD" w:rsidRPr="00985AFD" w:rsidRDefault="00985AFD" w:rsidP="00985AFD">
      <w:pPr>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lastRenderedPageBreak/>
              <w:t xml:space="preserve">Use of E.cigarettes and the efficacy in cessation remains an evolving area within tobacco control. Whilst evidence is emerging that they may play role in supporting smokers who want to quit, it is too early to understand the potential long term health risks from the use of E.cigarettes. Against this, Smokefree Canterbury believes that at present the position with regard to use of E.cigarettes is ambiguous and requires clarity within the context of current tobacco control legislation and the Government’s goal for a Smokefree New Zealand. </w:t>
            </w:r>
            <w:r w:rsidRPr="00985AFD">
              <w:rPr>
                <w:rFonts w:ascii="Georgia" w:eastAsia="Times New Roman" w:hAnsi="Georgia" w:cs="Times New Roman"/>
                <w:sz w:val="20"/>
                <w:szCs w:val="20"/>
                <w:vertAlign w:val="superscript"/>
                <w:lang w:eastAsia="en-GB"/>
              </w:rPr>
              <w:footnoteReference w:id="20"/>
            </w:r>
          </w:p>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In the event that the sale and supply of nicotine E-cigarettes is introduced to New Zealand, Smokefree Canterbury remains cautious about their long term use and their contribution to cessation. Members however feel that should they be introduced they must be regulated and treated as a potential cessation tool and not as an alternative to long term smoking. As such we believe that options to restrict sale to specialist “vaping” outlets /pharmacies should be considered.  </w:t>
            </w:r>
          </w:p>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Smokefree Canterbury’s position is consistent with the wider Smokefree sector in New Zealand. </w:t>
            </w:r>
          </w:p>
          <w:p w:rsidR="00985AFD" w:rsidRPr="00985AFD" w:rsidRDefault="00985AFD" w:rsidP="00985AFD">
            <w:pPr>
              <w:spacing w:before="120" w:after="120" w:line="264" w:lineRule="auto"/>
              <w:rPr>
                <w:rFonts w:ascii="Georgia" w:eastAsia="Times New Roman" w:hAnsi="Georgia" w:cs="Times New Roman"/>
                <w:sz w:val="20"/>
                <w:szCs w:val="20"/>
                <w:lang w:eastAsia="en-GB"/>
              </w:rPr>
            </w:pPr>
          </w:p>
          <w:p w:rsidR="00985AFD" w:rsidRPr="00985AFD" w:rsidRDefault="00985AFD" w:rsidP="00985AFD">
            <w:pPr>
              <w:spacing w:before="120" w:after="120" w:line="264" w:lineRule="auto"/>
              <w:rPr>
                <w:rFonts w:ascii="Georgia" w:eastAsia="Times New Roman" w:hAnsi="Georgia" w:cs="Times New Roman"/>
                <w:sz w:val="20"/>
                <w:szCs w:val="20"/>
                <w:lang w:eastAsia="en-GB"/>
              </w:rPr>
            </w:pP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196C86" w:rsidRDefault="00985AFD" w:rsidP="00196C86">
      <w:pPr>
        <w:rPr>
          <w:rFonts w:ascii="Georgia" w:hAnsi="Georgia"/>
          <w:b/>
          <w:lang w:eastAsia="en-GB"/>
        </w:rPr>
      </w:pPr>
      <w:r w:rsidRPr="00196C86">
        <w:rPr>
          <w:rFonts w:ascii="Georgia" w:hAnsi="Georgia"/>
          <w:b/>
          <w:lang w:eastAsia="en-GB"/>
        </w:rPr>
        <w:t>Q2</w:t>
      </w:r>
      <w:r w:rsidRPr="00196C86">
        <w:rPr>
          <w:rFonts w:ascii="Georgia" w:hAnsi="Georgia"/>
          <w:b/>
          <w:lang w:eastAsia="en-GB"/>
        </w:rPr>
        <w:tab/>
        <w:t>Are there other (existing or potential) nicotine-delivery products that should be included in these controls at the same time? If so, what are they?</w:t>
      </w:r>
    </w:p>
    <w:p w:rsidR="00985AFD" w:rsidRPr="00985AFD" w:rsidRDefault="00985AFD" w:rsidP="00985AFD">
      <w:pPr>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Controls should be extended to cover any nicotine device unless provided via Medsafe for purposes of cessation. </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196C86" w:rsidRDefault="00985AFD" w:rsidP="00196C86">
      <w:pPr>
        <w:rPr>
          <w:rFonts w:ascii="Georgia" w:hAnsi="Georgia"/>
          <w:b/>
          <w:lang w:eastAsia="en-GB"/>
        </w:rPr>
      </w:pPr>
      <w:r w:rsidRPr="00196C86">
        <w:rPr>
          <w:rFonts w:ascii="Georgia" w:hAnsi="Georgia"/>
          <w:b/>
          <w:lang w:eastAsia="en-GB"/>
        </w:rPr>
        <w:t>Q3</w:t>
      </w:r>
      <w:r w:rsidRPr="00196C86">
        <w:rPr>
          <w:rFonts w:ascii="Georgia" w:hAnsi="Georgia"/>
          <w:b/>
          <w:lang w:eastAsia="en-GB"/>
        </w:rPr>
        <w:tab/>
        <w:t>Do you think it is important for legislation to prohibit the sale and supply of e</w:t>
      </w:r>
      <w:r w:rsidRPr="00196C86">
        <w:rPr>
          <w:rFonts w:ascii="Georgia" w:hAnsi="Georgia"/>
          <w:b/>
          <w:lang w:eastAsia="en-GB"/>
        </w:rPr>
        <w:noBreakHyphen/>
        <w:t>cigarettes to young people under 18 years of age in the same way as it prohibits the sale and supply of smoked tobacco products to young people?</w:t>
      </w:r>
    </w:p>
    <w:p w:rsidR="00985AFD" w:rsidRPr="00985AFD" w:rsidRDefault="00985AFD" w:rsidP="00985AFD">
      <w:pPr>
        <w:keepNext/>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keepNext/>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There is potential for E.cigarettes to have what researchers call a “gateway” effect whereby these devices may lead to an eventual increase initiation rates for tobacco smoking. Nicotine is addictive and we recommend that those aged under 18 should be protected from unregulated supplies. In addition there is concern that the glamorous way in which nicotine E.cigarettes are marketed overseas, could encourage younger people to try these products</w:t>
            </w:r>
            <w:r w:rsidRPr="00985AFD">
              <w:rPr>
                <w:rFonts w:ascii="Georgia" w:eastAsia="Times New Roman" w:hAnsi="Georgia" w:cs="Times New Roman"/>
                <w:sz w:val="20"/>
                <w:szCs w:val="20"/>
                <w:vertAlign w:val="superscript"/>
                <w:lang w:eastAsia="en-GB"/>
              </w:rPr>
              <w:footnoteReference w:id="21"/>
            </w:r>
            <w:r w:rsidRPr="00985AFD">
              <w:rPr>
                <w:rFonts w:ascii="Georgia" w:eastAsia="Times New Roman" w:hAnsi="Georgia" w:cs="Times New Roman"/>
                <w:sz w:val="20"/>
                <w:szCs w:val="20"/>
                <w:vertAlign w:val="superscript"/>
                <w:lang w:eastAsia="en-GB"/>
              </w:rPr>
              <w:footnoteReference w:id="22"/>
            </w:r>
            <w:r w:rsidRPr="00985AFD">
              <w:rPr>
                <w:rFonts w:ascii="Georgia" w:eastAsia="Times New Roman" w:hAnsi="Georgia" w:cs="Times New Roman"/>
                <w:sz w:val="20"/>
                <w:szCs w:val="20"/>
                <w:lang w:eastAsia="en-GB"/>
              </w:rPr>
              <w:t xml:space="preserve">.  </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196C86" w:rsidRDefault="00985AFD" w:rsidP="00196C86">
      <w:pPr>
        <w:rPr>
          <w:rFonts w:ascii="Georgia" w:hAnsi="Georgia"/>
          <w:b/>
          <w:lang w:eastAsia="en-GB"/>
        </w:rPr>
      </w:pPr>
      <w:r w:rsidRPr="00196C86">
        <w:rPr>
          <w:rFonts w:ascii="Georgia" w:hAnsi="Georgia"/>
          <w:b/>
          <w:lang w:eastAsia="en-GB"/>
        </w:rPr>
        <w:t>Q4</w:t>
      </w:r>
      <w:r w:rsidRPr="00196C86">
        <w:rPr>
          <w:rFonts w:ascii="Georgia" w:hAnsi="Georgia"/>
          <w:b/>
          <w:lang w:eastAsia="en-GB"/>
        </w:rPr>
        <w:tab/>
        <w:t>Do you think it is important for legislation to control advertising of e</w:t>
      </w:r>
      <w:r w:rsidRPr="00196C86">
        <w:rPr>
          <w:rFonts w:ascii="Georgia" w:hAnsi="Georgia"/>
          <w:b/>
          <w:lang w:eastAsia="en-GB"/>
        </w:rPr>
        <w:noBreakHyphen/>
        <w:t>cigarettes in the same way as it controls advertising of smoked tobacco products?</w:t>
      </w:r>
    </w:p>
    <w:p w:rsidR="00985AFD" w:rsidRPr="00985AFD" w:rsidRDefault="00985AFD" w:rsidP="00985AFD">
      <w:pPr>
        <w:keepNext/>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lastRenderedPageBreak/>
        <w:t xml:space="preserve">Yes </w:t>
      </w:r>
      <w:r w:rsidRPr="00985AF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keepNext/>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As noted above there is also considerable evidence from overseas that E.cigarettes are marketed in ways that are reflective of how tobacco used to be advertised in New Zealand with the aim of making products glamorous, attractive and desirable.  Without advertising control, there is the potential for the tobacco industry with interests in E.cigarettes to exploit this “window of opportunity” as tobacco products and E.cigarettes have the potential to be confused by the public.  We believe in these circumstances our international reputation for controls on tobacco advertising will be undermined along with the aims of the 2025 goal.</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196C86" w:rsidRDefault="00985AFD" w:rsidP="00196C86">
      <w:pPr>
        <w:rPr>
          <w:rFonts w:ascii="Georgia" w:hAnsi="Georgia"/>
          <w:b/>
          <w:lang w:eastAsia="en-GB"/>
        </w:rPr>
      </w:pPr>
      <w:r w:rsidRPr="00196C86">
        <w:rPr>
          <w:rFonts w:ascii="Georgia" w:hAnsi="Georgia"/>
          <w:b/>
          <w:lang w:eastAsia="en-GB"/>
        </w:rPr>
        <w:t>Q5</w:t>
      </w:r>
      <w:r w:rsidRPr="00196C86">
        <w:rPr>
          <w:rFonts w:ascii="Georgia" w:hAnsi="Georgia"/>
          <w:b/>
          <w:lang w:eastAsia="en-GB"/>
        </w:rPr>
        <w:tab/>
        <w:t>Do you think it is important for the SFEA to prohibit vaping in designated smokefree areas in the same way as it prohibits smoking in such areas?</w:t>
      </w:r>
    </w:p>
    <w:p w:rsidR="00985AFD" w:rsidRPr="00985AFD" w:rsidRDefault="00985AFD" w:rsidP="00985AFD">
      <w:pPr>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Smokefree outdoor areas are becoming well established in Canterbury through partnerships with local councils and the hospitality industry. Advocacy is based on the importance of reducing the visibility of smoking in public open spaces, denormalising the act of smoking and reducing the impact of second hand smoke. Policies promoting smokefree outdoor areas whether voluntary or enforceable through by laws rest on clear signage and promotion requesting smokers to refraining from smoking. Unless E-cigarettes are prohibited in smokefree outdoor areas, the look, use and appearance of “smoke clouds” created by such devices will undermine smokefree outdoor polices and create confusion amongst both smokers and non-smokers. Clarity is essential, especially with regard creating completely smokefree outdoor areas for the next generation. </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196C86" w:rsidRDefault="00985AFD" w:rsidP="00196C86">
      <w:pPr>
        <w:rPr>
          <w:rFonts w:ascii="Georgia" w:hAnsi="Georgia"/>
          <w:b/>
          <w:lang w:eastAsia="en-GB"/>
        </w:rPr>
      </w:pPr>
      <w:r w:rsidRPr="00196C86">
        <w:rPr>
          <w:rFonts w:ascii="Georgia" w:hAnsi="Georgia"/>
          <w:b/>
          <w:lang w:eastAsia="en-GB"/>
        </w:rPr>
        <w:t>Q6</w:t>
      </w:r>
      <w:r w:rsidRPr="00196C86">
        <w:rPr>
          <w:rFonts w:ascii="Georgia" w:hAnsi="Georgia"/>
          <w:b/>
          <w:lang w:eastAsia="en-GB"/>
        </w:rPr>
        <w:tab/>
        <w:t>Do you agree that other controls in the SFEA for smoked tobacco products should apply to e</w:t>
      </w:r>
      <w:r w:rsidRPr="00196C86">
        <w:rPr>
          <w:rFonts w:ascii="Georgia"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985AFD" w:rsidRPr="00985AFD" w:rsidTr="00985AFD">
        <w:trPr>
          <w:cantSplit/>
        </w:trPr>
        <w:tc>
          <w:tcPr>
            <w:tcW w:w="3828" w:type="dxa"/>
            <w:shd w:val="clear" w:color="auto" w:fill="auto"/>
          </w:tcPr>
          <w:p w:rsidR="00985AFD" w:rsidRPr="00985AFD" w:rsidRDefault="00985AFD" w:rsidP="00985AFD">
            <w:pPr>
              <w:spacing w:before="60" w:after="60" w:line="240" w:lineRule="auto"/>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Control</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Yes</w:t>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No</w:t>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Reasons/ additional comments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Requirement for graphic health warnings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The longer term effects of E.cigarettes as noted above remain unknown. As a result graphic health warnings have the potential to convey any key messages e.g. keep away from children. If regulated for , these messages could be updated as new evidence emerges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The tobacco control sector advocated long and hard to see the introduction of tobacco display bans. E.Cigarettes, if sold openly have the potential to undermine this clear position given their ability to “mimic” tobacco products.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Restriction on use of vending machines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Yes. In line with current legislation for tobacco products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In order to understand trends in use of E.Cigarettes, the tobacco control sector must have robust data.</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lastRenderedPageBreak/>
              <w:t>Requirement to disclose product content and composition</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All users should be aware of what their product contains.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Ingredients should be regulated to reduce risks of harm to users. It is known that ingredients can be added to increase the addictiveness of nicotine and these should be banned from E.cigarettes. Use of flavouring should also be regulated to avoid use of those that can appeal to children [ e.g. sweet tasting]</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Checking would ensure consistency in products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In line with current tobacco control legislation</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Prohibition on discounting</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As above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Prohibition on advertising and sponsorship</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As above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Requirement for standardised packaging</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This should be consistent with the current legislation to prevent products being perceived as glamorous and attractive. If not regulated in the same manner as tobacco, again the potential to undermine tobacco control messages is a real concern</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Other</w:t>
            </w:r>
          </w:p>
        </w:tc>
        <w:tc>
          <w:tcPr>
            <w:tcW w:w="63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63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196C86" w:rsidRDefault="00985AFD" w:rsidP="00196C86">
      <w:pPr>
        <w:rPr>
          <w:rFonts w:ascii="Georgia" w:hAnsi="Georgia"/>
          <w:b/>
          <w:lang w:eastAsia="en-GB"/>
        </w:rPr>
      </w:pPr>
      <w:r w:rsidRPr="00196C86">
        <w:rPr>
          <w:rFonts w:ascii="Georgia" w:hAnsi="Georgia"/>
          <w:b/>
          <w:lang w:eastAsia="en-GB"/>
        </w:rPr>
        <w:t>Q7</w:t>
      </w:r>
      <w:r w:rsidRPr="00196C86">
        <w:rPr>
          <w:rFonts w:ascii="Georgia" w:hAnsi="Georgia"/>
          <w:b/>
          <w:lang w:eastAsia="en-GB"/>
        </w:rPr>
        <w:tab/>
        <w:t>Do you think it is important for legislation to impose some form of excise or excise-equivalent duty on nicotine e-liquid, as it does on tobacco products?</w:t>
      </w:r>
    </w:p>
    <w:p w:rsidR="00985AFD" w:rsidRPr="00985AFD" w:rsidRDefault="00985AFD" w:rsidP="00985AFD">
      <w:pPr>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Smokefree Canterbury believes that E.cigarettes should be “cheaper” than tobacco products to encourage smokers to quit. Unlike tobacco products where tax increases have been shown to be effective in encouraging quitting, we believe that tax should not be levied on these new devices to ensure a pricing differential. We do however believe that E.Cigarettes should be </w:t>
            </w:r>
            <w:r w:rsidRPr="00985AFD">
              <w:rPr>
                <w:rFonts w:ascii="Georgia" w:eastAsia="Times New Roman" w:hAnsi="Georgia" w:cs="Times New Roman"/>
                <w:sz w:val="20"/>
                <w:szCs w:val="20"/>
                <w:u w:val="single"/>
                <w:lang w:eastAsia="en-GB"/>
              </w:rPr>
              <w:t>zero rated</w:t>
            </w:r>
            <w:r w:rsidRPr="00985AFD">
              <w:rPr>
                <w:rFonts w:ascii="Georgia" w:eastAsia="Times New Roman" w:hAnsi="Georgia" w:cs="Times New Roman"/>
                <w:sz w:val="20"/>
                <w:szCs w:val="20"/>
                <w:lang w:eastAsia="en-GB"/>
              </w:rPr>
              <w:t xml:space="preserve"> rather than </w:t>
            </w:r>
            <w:r w:rsidRPr="00985AFD">
              <w:rPr>
                <w:rFonts w:ascii="Georgia" w:eastAsia="Times New Roman" w:hAnsi="Georgia" w:cs="Times New Roman"/>
                <w:sz w:val="20"/>
                <w:szCs w:val="20"/>
                <w:u w:val="single"/>
                <w:lang w:eastAsia="en-GB"/>
              </w:rPr>
              <w:t>exempt from tax</w:t>
            </w:r>
            <w:r w:rsidRPr="00985AFD">
              <w:rPr>
                <w:rFonts w:ascii="Georgia" w:eastAsia="Times New Roman" w:hAnsi="Georgia" w:cs="Times New Roman"/>
                <w:sz w:val="20"/>
                <w:szCs w:val="20"/>
                <w:lang w:eastAsia="en-GB"/>
              </w:rPr>
              <w:t xml:space="preserve"> in order to provide for future regulation in the event that controls on consumption were seen as desirable [ i.e. evidence suggesting long term health effects becomes widely accepted]</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196C86" w:rsidRDefault="00985AFD" w:rsidP="00196C86">
      <w:pPr>
        <w:rPr>
          <w:rFonts w:ascii="Georgia" w:hAnsi="Georgia"/>
          <w:b/>
          <w:lang w:eastAsia="en-GB"/>
        </w:rPr>
      </w:pPr>
      <w:r w:rsidRPr="00196C86">
        <w:rPr>
          <w:rFonts w:ascii="Georgia" w:hAnsi="Georgia"/>
          <w:b/>
          <w:lang w:eastAsia="en-GB"/>
        </w:rPr>
        <w:t>Q8</w:t>
      </w:r>
      <w:r w:rsidRPr="00196C86">
        <w:rPr>
          <w:rFonts w:ascii="Georgia" w:hAnsi="Georgia"/>
          <w:b/>
          <w:lang w:eastAsia="en-GB"/>
        </w:rPr>
        <w:tab/>
        <w:t>Do you think quality control of and safety standards for e</w:t>
      </w:r>
      <w:r w:rsidRPr="00196C86">
        <w:rPr>
          <w:rFonts w:ascii="Georgia" w:hAnsi="Georgia"/>
          <w:b/>
          <w:lang w:eastAsia="en-GB"/>
        </w:rPr>
        <w:noBreakHyphen/>
        <w:t>cigarettes are needed?</w:t>
      </w:r>
    </w:p>
    <w:p w:rsidR="00985AFD" w:rsidRPr="00985AFD" w:rsidRDefault="00985AFD" w:rsidP="00985AFD">
      <w:pPr>
        <w:spacing w:after="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Yes </w:t>
      </w:r>
      <w:r w:rsidRPr="00985AFD">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r w:rsidRPr="00985AFD">
        <w:rPr>
          <w:rFonts w:ascii="Georgia" w:eastAsia="Times New Roman" w:hAnsi="Georgia" w:cs="Times New Roman"/>
          <w:szCs w:val="20"/>
          <w:lang w:eastAsia="en-GB"/>
        </w:rPr>
        <w:tab/>
        <w:t xml:space="preserve">No </w:t>
      </w:r>
      <w:r w:rsidRPr="00985AFD">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85AFD">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85AFD">
        <w:rPr>
          <w:rFonts w:ascii="Georgia" w:eastAsia="Times New Roman" w:hAnsi="Georgia" w:cs="Times New Roman"/>
          <w:sz w:val="24"/>
          <w:szCs w:val="24"/>
          <w:lang w:eastAsia="en-GB"/>
        </w:rPr>
        <w:fldChar w:fldCharType="end"/>
      </w:r>
    </w:p>
    <w:p w:rsidR="00985AFD" w:rsidRPr="00985AFD" w:rsidRDefault="00985AFD" w:rsidP="00985AFD">
      <w:pPr>
        <w:spacing w:before="120" w:after="120" w:line="264" w:lineRule="auto"/>
        <w:ind w:left="567"/>
        <w:rPr>
          <w:rFonts w:ascii="Georgia" w:eastAsia="Times New Roman" w:hAnsi="Georgia" w:cs="Times New Roman"/>
          <w:szCs w:val="20"/>
          <w:lang w:eastAsia="en-GB"/>
        </w:rPr>
      </w:pPr>
      <w:r w:rsidRPr="00985AFD">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985AFD" w:rsidRPr="00985AFD" w:rsidTr="00985AFD">
        <w:trPr>
          <w:cantSplit/>
        </w:trPr>
        <w:tc>
          <w:tcPr>
            <w:tcW w:w="3828" w:type="dxa"/>
            <w:shd w:val="clear" w:color="auto" w:fill="auto"/>
          </w:tcPr>
          <w:p w:rsidR="00985AFD" w:rsidRPr="00985AFD" w:rsidRDefault="00985AFD" w:rsidP="00985AFD">
            <w:pPr>
              <w:spacing w:before="60" w:after="60" w:line="240" w:lineRule="auto"/>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Area of concern</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Yes</w:t>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No</w:t>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Reasons/additional comments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Childproof containers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Child protection from harmful ingestion of products must be considered </w:t>
            </w:r>
            <w:r w:rsidRPr="00985AFD">
              <w:rPr>
                <w:rFonts w:ascii="Arial" w:eastAsia="Times New Roman" w:hAnsi="Arial" w:cs="Times New Roman"/>
                <w:sz w:val="20"/>
                <w:szCs w:val="20"/>
                <w:vertAlign w:val="superscript"/>
                <w:lang w:eastAsia="en-GB"/>
              </w:rPr>
              <w:footnoteReference w:id="23"/>
            </w:r>
            <w:r w:rsidRPr="00985AFD">
              <w:rPr>
                <w:rFonts w:ascii="Arial" w:eastAsia="Times New Roman" w:hAnsi="Arial" w:cs="Times New Roman"/>
                <w:sz w:val="20"/>
                <w:szCs w:val="20"/>
                <w:vertAlign w:val="superscript"/>
                <w:lang w:eastAsia="en-GB"/>
              </w:rPr>
              <w:footnoteReference w:id="24"/>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lastRenderedPageBreak/>
              <w:t>Safe disposal of e</w:t>
            </w:r>
            <w:r w:rsidRPr="00985AFD">
              <w:rPr>
                <w:rFonts w:ascii="Arial" w:eastAsia="Times New Roman" w:hAnsi="Arial" w:cs="Times New Roman"/>
                <w:sz w:val="18"/>
                <w:szCs w:val="20"/>
                <w:lang w:eastAsia="en-GB"/>
              </w:rPr>
              <w:noBreakHyphen/>
              <w:t>cigarette devices and liquids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The environment should be considered and the impact of waste and risks to waterway pollution mitigated</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Ability of device to prevent accidents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Products sold need to be safe for the user to store and use</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Good manufacturing practice</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In line with all other products on NZ markets , there needs to be manufacturing standards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Purity and grade of nicotine</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As above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Registration of products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As above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Required for consumer protection </w:t>
            </w:r>
            <w:r w:rsidRPr="00985AFD">
              <w:rPr>
                <w:rFonts w:ascii="Arial" w:eastAsia="Times New Roman" w:hAnsi="Arial" w:cs="Times New Roman"/>
                <w:sz w:val="20"/>
                <w:szCs w:val="20"/>
                <w:vertAlign w:val="superscript"/>
                <w:lang w:eastAsia="en-GB"/>
              </w:rPr>
              <w:footnoteReference w:id="25"/>
            </w:r>
            <w:r w:rsidRPr="00985AFD">
              <w:rPr>
                <w:rFonts w:ascii="Arial" w:eastAsia="Times New Roman" w:hAnsi="Arial" w:cs="Times New Roman"/>
                <w:sz w:val="20"/>
                <w:szCs w:val="20"/>
                <w:vertAlign w:val="superscript"/>
                <w:lang w:eastAsia="en-GB"/>
              </w:rPr>
              <w:footnoteReference w:id="26"/>
            </w:r>
            <w:r w:rsidRPr="00985AFD">
              <w:rPr>
                <w:rFonts w:ascii="Arial" w:eastAsia="Times New Roman" w:hAnsi="Arial" w:cs="Times New Roman"/>
                <w:sz w:val="20"/>
                <w:szCs w:val="20"/>
                <w:vertAlign w:val="superscript"/>
                <w:lang w:eastAsia="en-GB"/>
              </w:rPr>
              <w:footnoteReference w:id="27"/>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Limited to personal use to prevent bulk purchase and resale to others</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highlight w:val="cyan"/>
                <w:lang w:eastAsia="en-GB"/>
              </w:rPr>
            </w:pPr>
            <w:r w:rsidRPr="00985AFD">
              <w:rPr>
                <w:rFonts w:ascii="Arial" w:eastAsia="Times New Roman" w:hAnsi="Arial" w:cs="Times New Roman"/>
                <w:sz w:val="18"/>
                <w:szCs w:val="20"/>
                <w:lang w:eastAsia="en-GB"/>
              </w:rPr>
              <w:t>Maximum concentration of nicotine e-liquid</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 xml:space="preserve">Expert advice should be sought on setting this. </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Mixing of e-liquids at (or before) point of sale</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If products were mixed there is the risk of invalidating product content information</w:t>
            </w:r>
          </w:p>
        </w:tc>
      </w:tr>
      <w:tr w:rsidR="00985AFD" w:rsidRPr="00985AFD" w:rsidTr="00985AFD">
        <w:trPr>
          <w:cantSplit/>
        </w:trPr>
        <w:tc>
          <w:tcPr>
            <w:tcW w:w="3828" w:type="dxa"/>
            <w:shd w:val="clear" w:color="auto" w:fill="auto"/>
            <w:vAlign w:val="center"/>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18"/>
                <w:szCs w:val="20"/>
                <w:lang w:eastAsia="en-GB"/>
              </w:rPr>
              <w:t>Other</w:t>
            </w:r>
          </w:p>
        </w:tc>
        <w:tc>
          <w:tcPr>
            <w:tcW w:w="567"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708"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85AFD">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85AFD">
              <w:rPr>
                <w:rFonts w:ascii="Arial" w:eastAsia="Times New Roman" w:hAnsi="Arial" w:cs="Times New Roman"/>
                <w:sz w:val="24"/>
                <w:szCs w:val="24"/>
                <w:lang w:eastAsia="en-GB"/>
              </w:rPr>
              <w:fldChar w:fldCharType="end"/>
            </w:r>
          </w:p>
        </w:tc>
        <w:tc>
          <w:tcPr>
            <w:tcW w:w="3686" w:type="dxa"/>
            <w:shd w:val="clear" w:color="auto" w:fill="auto"/>
          </w:tcPr>
          <w:p w:rsidR="00985AFD" w:rsidRPr="00985AFD" w:rsidRDefault="00985AFD" w:rsidP="00985AFD">
            <w:pPr>
              <w:spacing w:before="60" w:after="60" w:line="240" w:lineRule="auto"/>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196C86" w:rsidRDefault="00985AFD" w:rsidP="00196C86">
      <w:pPr>
        <w:rPr>
          <w:rFonts w:ascii="Georgia" w:hAnsi="Georgia"/>
          <w:b/>
          <w:lang w:eastAsia="en-GB"/>
        </w:rPr>
      </w:pPr>
      <w:r w:rsidRPr="00196C86">
        <w:rPr>
          <w:rFonts w:ascii="Georgia" w:hAnsi="Georgia"/>
          <w:b/>
          <w:lang w:eastAsia="en-GB"/>
        </w:rPr>
        <w:t>Q9</w:t>
      </w:r>
      <w:r w:rsidRPr="00196C86">
        <w:rPr>
          <w:rFonts w:ascii="Georgia"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New Zealand has an international reputation for tobacco control and one of only a handful of countries with a clearly stated “end game” for the impact of tobacco on the population. At present the use of E.Cigarettes is concerning, with water based products being available for sale here in New Zealand and  nicotine based products only obtainable via overseas on line ordering. Whilst closely identified with tobacco either as an alternative or as a cessation aid, use of E.Cigarettes is ambiguous. Advertising and product packaging may be misconstrued with tobacco ; their use in public places sends mixed messages about “smokefree areas” ; they have the potential to encourage youth to experiment; act as a gateway to future tobacco use and their efficacy in cessation remains open to debate. With the long term health effects unknown, there is a need to be cautious and to ensure that they are regulated in line with tobacco products. Unless this is the case, New Zealand’s goal to be Smokefree by 2025 will be undermined. </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196C86" w:rsidRDefault="00985AFD" w:rsidP="00196C86">
      <w:pPr>
        <w:rPr>
          <w:rFonts w:ascii="Georgia" w:hAnsi="Georgia"/>
          <w:b/>
          <w:sz w:val="28"/>
          <w:lang w:eastAsia="en-GB"/>
        </w:rPr>
      </w:pPr>
      <w:r w:rsidRPr="00196C86">
        <w:rPr>
          <w:rFonts w:ascii="Georgia" w:hAnsi="Georgia"/>
          <w:b/>
          <w:sz w:val="28"/>
          <w:lang w:eastAsia="en-GB"/>
        </w:rPr>
        <w:t>Additional information on sales and use</w:t>
      </w:r>
    </w:p>
    <w:p w:rsidR="00985AFD" w:rsidRPr="00196C86" w:rsidRDefault="00985AFD" w:rsidP="00196C86">
      <w:pPr>
        <w:rPr>
          <w:rFonts w:ascii="Georgia" w:hAnsi="Georgia"/>
          <w:b/>
          <w:lang w:eastAsia="en-GB"/>
        </w:rPr>
      </w:pPr>
      <w:r w:rsidRPr="00196C86">
        <w:rPr>
          <w:rFonts w:ascii="Georgia" w:hAnsi="Georgia" w:cs="Arial"/>
          <w:b/>
          <w:lang w:eastAsia="en-GB"/>
        </w:rPr>
        <w:t>Q10</w:t>
      </w:r>
      <w:r w:rsidRPr="00196C86">
        <w:rPr>
          <w:rFonts w:ascii="Georgia" w:hAnsi="Georgia" w:cs="Arial"/>
          <w:b/>
          <w:lang w:eastAsia="en-GB"/>
        </w:rPr>
        <w:tab/>
      </w:r>
      <w:r w:rsidRPr="00196C86">
        <w:rPr>
          <w:rFonts w:ascii="Georgia" w:hAnsi="Georgia"/>
          <w:b/>
          <w:lang w:eastAsia="en-GB"/>
        </w:rPr>
        <w:t>Can you assist us by providing information on the sale of e</w:t>
      </w:r>
      <w:r w:rsidRPr="00196C86">
        <w:rPr>
          <w:rFonts w:ascii="Georgia"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985AFD" w:rsidRPr="00985AFD" w:rsidTr="00985AFD">
        <w:trPr>
          <w:cantSplit/>
          <w:trHeight w:val="1032"/>
        </w:trPr>
        <w:tc>
          <w:tcPr>
            <w:tcW w:w="8618"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No </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196C86" w:rsidRDefault="00985AFD" w:rsidP="00196C86">
      <w:pPr>
        <w:rPr>
          <w:rFonts w:ascii="Georgia" w:hAnsi="Georgia"/>
          <w:b/>
          <w:lang w:eastAsia="en-GB"/>
        </w:rPr>
      </w:pPr>
      <w:r w:rsidRPr="00196C86">
        <w:rPr>
          <w:rFonts w:ascii="Georgia" w:hAnsi="Georgia" w:cs="Arial"/>
          <w:b/>
          <w:lang w:eastAsia="en-GB"/>
        </w:rPr>
        <w:lastRenderedPageBreak/>
        <w:t>Q11</w:t>
      </w:r>
      <w:r w:rsidRPr="00196C86">
        <w:rPr>
          <w:rFonts w:ascii="Georgia" w:hAnsi="Georgia" w:cs="Arial"/>
          <w:b/>
          <w:lang w:eastAsia="en-GB"/>
        </w:rPr>
        <w:tab/>
      </w:r>
      <w:r w:rsidRPr="00196C86">
        <w:rPr>
          <w:rFonts w:ascii="Georgia"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85AFD" w:rsidRPr="00985AFD" w:rsidTr="00985AFD">
        <w:trPr>
          <w:cantSplit/>
          <w:trHeight w:val="1134"/>
        </w:trPr>
        <w:tc>
          <w:tcPr>
            <w:tcW w:w="8789" w:type="dxa"/>
            <w:shd w:val="clear" w:color="auto" w:fill="auto"/>
          </w:tcPr>
          <w:p w:rsidR="00985AFD" w:rsidRPr="00985AFD" w:rsidRDefault="00985AFD" w:rsidP="00985AFD">
            <w:pPr>
              <w:spacing w:before="120" w:after="120" w:line="264" w:lineRule="auto"/>
              <w:rPr>
                <w:rFonts w:ascii="Georgia" w:eastAsia="Times New Roman" w:hAnsi="Georgia" w:cs="Times New Roman"/>
                <w:sz w:val="20"/>
                <w:szCs w:val="20"/>
                <w:lang w:eastAsia="en-GB"/>
              </w:rPr>
            </w:pPr>
            <w:r w:rsidRPr="00985AFD">
              <w:rPr>
                <w:rFonts w:ascii="Georgia" w:eastAsia="Times New Roman" w:hAnsi="Georgia" w:cs="Times New Roman"/>
                <w:sz w:val="20"/>
                <w:szCs w:val="20"/>
                <w:lang w:eastAsia="en-GB"/>
              </w:rPr>
              <w:t xml:space="preserve">Potentially.  If cessation rates were to increase and tobacco consumption rates declined at a faster rate than at present, this would contribute to the long term population health in Canterbury and in particular amongst low income, Maori and Pacific peoples, where rates of tobacco consumption are well above national or regional averages. </w:t>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196C86" w:rsidRDefault="00985AFD" w:rsidP="00196C86">
      <w:pPr>
        <w:rPr>
          <w:rFonts w:ascii="Georgia" w:hAnsi="Georgia"/>
          <w:b/>
          <w:lang w:eastAsia="en-GB"/>
        </w:rPr>
      </w:pPr>
      <w:r w:rsidRPr="00196C86">
        <w:rPr>
          <w:rFonts w:ascii="Georgia" w:hAnsi="Georgia"/>
          <w:b/>
          <w:lang w:eastAsia="en-GB"/>
        </w:rPr>
        <w:t>Q12</w:t>
      </w:r>
      <w:r w:rsidRPr="00196C86">
        <w:rPr>
          <w:rFonts w:ascii="Georgia" w:hAnsi="Georgia"/>
          <w:b/>
          <w:lang w:eastAsia="en-GB"/>
        </w:rPr>
        <w:tab/>
        <w:t>If you are using nicotine e</w:t>
      </w:r>
      <w:r w:rsidRPr="00196C86">
        <w:rPr>
          <w:rFonts w:ascii="Georgia" w:hAnsi="Georgia"/>
          <w:b/>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985AFD" w:rsidRPr="00985AFD" w:rsidTr="00985AFD">
        <w:trPr>
          <w:cantSplit/>
        </w:trPr>
        <w:tc>
          <w:tcPr>
            <w:tcW w:w="1984"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How long have you been using them?</w:t>
            </w:r>
          </w:p>
        </w:tc>
        <w:tc>
          <w:tcPr>
            <w:tcW w:w="1985"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How often do you use them?</w:t>
            </w:r>
          </w:p>
        </w:tc>
        <w:tc>
          <w:tcPr>
            <w:tcW w:w="2410"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How much do you spend on them per week?</w:t>
            </w:r>
          </w:p>
        </w:tc>
        <w:tc>
          <w:tcPr>
            <w:tcW w:w="2410" w:type="dxa"/>
            <w:shd w:val="clear" w:color="auto" w:fill="auto"/>
          </w:tcPr>
          <w:p w:rsidR="00985AFD" w:rsidRPr="00985AFD" w:rsidRDefault="00985AFD" w:rsidP="00985AFD">
            <w:pPr>
              <w:spacing w:before="60" w:after="60" w:line="240" w:lineRule="auto"/>
              <w:jc w:val="center"/>
              <w:rPr>
                <w:rFonts w:ascii="Arial" w:eastAsia="Times New Roman" w:hAnsi="Arial" w:cs="Times New Roman"/>
                <w:b/>
                <w:sz w:val="18"/>
                <w:szCs w:val="20"/>
                <w:lang w:eastAsia="en-GB"/>
              </w:rPr>
            </w:pPr>
            <w:r w:rsidRPr="00985AFD">
              <w:rPr>
                <w:rFonts w:ascii="Arial" w:eastAsia="Times New Roman" w:hAnsi="Arial" w:cs="Times New Roman"/>
                <w:b/>
                <w:sz w:val="18"/>
                <w:szCs w:val="20"/>
                <w:lang w:eastAsia="en-GB"/>
              </w:rPr>
              <w:t>Where do you buy them?</w:t>
            </w:r>
          </w:p>
        </w:tc>
      </w:tr>
      <w:tr w:rsidR="00985AFD" w:rsidRPr="00985AFD" w:rsidTr="00985AFD">
        <w:trPr>
          <w:cantSplit/>
        </w:trPr>
        <w:tc>
          <w:tcPr>
            <w:tcW w:w="1984"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t>NA</w:t>
            </w:r>
          </w:p>
        </w:tc>
        <w:tc>
          <w:tcPr>
            <w:tcW w:w="1985"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c>
          <w:tcPr>
            <w:tcW w:w="2410"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c>
          <w:tcPr>
            <w:tcW w:w="2410" w:type="dxa"/>
            <w:shd w:val="clear" w:color="auto" w:fill="auto"/>
          </w:tcPr>
          <w:p w:rsidR="00985AFD" w:rsidRPr="00985AFD" w:rsidRDefault="00985AFD" w:rsidP="00985AFD">
            <w:pPr>
              <w:spacing w:before="60" w:after="60" w:line="240" w:lineRule="auto"/>
              <w:jc w:val="center"/>
              <w:rPr>
                <w:rFonts w:ascii="Arial" w:eastAsia="Times New Roman" w:hAnsi="Arial" w:cs="Times New Roman"/>
                <w:sz w:val="18"/>
                <w:szCs w:val="20"/>
                <w:lang w:eastAsia="en-GB"/>
              </w:rPr>
            </w:pPr>
            <w:r w:rsidRPr="00985AFD">
              <w:rPr>
                <w:rFonts w:ascii="Arial" w:eastAsia="Times New Roman" w:hAnsi="Arial" w:cs="Times New Roman"/>
                <w:sz w:val="20"/>
                <w:szCs w:val="20"/>
                <w:lang w:eastAsia="en-GB"/>
              </w:rPr>
              <w:fldChar w:fldCharType="begin">
                <w:ffData>
                  <w:name w:val="Text17"/>
                  <w:enabled/>
                  <w:calcOnExit w:val="0"/>
                  <w:textInput/>
                </w:ffData>
              </w:fldChar>
            </w:r>
            <w:r w:rsidRPr="00985AFD">
              <w:rPr>
                <w:rFonts w:ascii="Arial" w:eastAsia="Times New Roman" w:hAnsi="Arial" w:cs="Times New Roman"/>
                <w:sz w:val="20"/>
                <w:szCs w:val="20"/>
                <w:lang w:eastAsia="en-GB"/>
              </w:rPr>
              <w:instrText xml:space="preserve"> FORMTEXT </w:instrText>
            </w:r>
            <w:r w:rsidRPr="00985AFD">
              <w:rPr>
                <w:rFonts w:ascii="Arial" w:eastAsia="Times New Roman" w:hAnsi="Arial" w:cs="Times New Roman"/>
                <w:sz w:val="20"/>
                <w:szCs w:val="20"/>
                <w:lang w:eastAsia="en-GB"/>
              </w:rPr>
            </w:r>
            <w:r w:rsidRPr="00985AFD">
              <w:rPr>
                <w:rFonts w:ascii="Arial" w:eastAsia="Times New Roman" w:hAnsi="Arial" w:cs="Times New Roman"/>
                <w:sz w:val="20"/>
                <w:szCs w:val="20"/>
                <w:lang w:eastAsia="en-GB"/>
              </w:rPr>
              <w:fldChar w:fldCharType="separate"/>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noProof/>
                <w:sz w:val="20"/>
                <w:szCs w:val="20"/>
                <w:lang w:eastAsia="en-GB"/>
              </w:rPr>
              <w:t> </w:t>
            </w:r>
            <w:r w:rsidRPr="00985AFD">
              <w:rPr>
                <w:rFonts w:ascii="Arial" w:eastAsia="Times New Roman" w:hAnsi="Arial" w:cs="Times New Roman"/>
                <w:sz w:val="20"/>
                <w:szCs w:val="20"/>
                <w:lang w:eastAsia="en-GB"/>
              </w:rPr>
              <w:fldChar w:fldCharType="end"/>
            </w:r>
          </w:p>
        </w:tc>
      </w:tr>
    </w:tbl>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r w:rsidRPr="00985AFD">
        <w:rPr>
          <w:rFonts w:ascii="Georgia" w:eastAsia="Times New Roman" w:hAnsi="Georgia" w:cs="Times New Roman"/>
          <w:szCs w:val="20"/>
          <w:lang w:eastAsia="en-GB"/>
        </w:rPr>
        <w:t xml:space="preserve">References </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ind w:left="720" w:hanging="720"/>
        <w:rPr>
          <w:rFonts w:ascii="Georgia" w:eastAsia="Times New Roman" w:hAnsi="Georgia" w:cs="Times New Roman"/>
          <w:noProof/>
          <w:szCs w:val="20"/>
          <w:lang w:eastAsia="en-GB"/>
        </w:rPr>
      </w:pPr>
      <w:r w:rsidRPr="00985AFD">
        <w:rPr>
          <w:rFonts w:ascii="Georgia" w:eastAsia="Times New Roman" w:hAnsi="Georgia" w:cs="Times New Roman"/>
          <w:noProof/>
          <w:szCs w:val="20"/>
          <w:lang w:eastAsia="en-GB"/>
        </w:rPr>
        <w:t xml:space="preserve">ASH Scotland. (2015). </w:t>
      </w:r>
      <w:r w:rsidRPr="00985AFD">
        <w:rPr>
          <w:rFonts w:ascii="Georgia" w:eastAsia="Times New Roman" w:hAnsi="Georgia" w:cs="Times New Roman"/>
          <w:i/>
          <w:noProof/>
          <w:szCs w:val="20"/>
          <w:lang w:eastAsia="en-GB"/>
        </w:rPr>
        <w:t>E-Cigaretts briefing</w:t>
      </w:r>
      <w:r w:rsidRPr="00985AFD">
        <w:rPr>
          <w:rFonts w:ascii="Georgia" w:eastAsia="Times New Roman" w:hAnsi="Georgia" w:cs="Times New Roman"/>
          <w:noProof/>
          <w:szCs w:val="20"/>
          <w:lang w:eastAsia="en-GB"/>
        </w:rPr>
        <w:t xml:space="preserve"> . Retrieved from Ash Scotland  </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007596" w:rsidP="00985AFD">
      <w:pPr>
        <w:spacing w:after="0" w:line="264" w:lineRule="auto"/>
        <w:rPr>
          <w:rFonts w:ascii="Georgia" w:eastAsia="Times New Roman" w:hAnsi="Georgia" w:cs="Times New Roman"/>
          <w:szCs w:val="20"/>
          <w:lang w:eastAsia="en-GB"/>
        </w:rPr>
      </w:pPr>
      <w:hyperlink r:id="rId144" w:history="1">
        <w:r w:rsidR="00985AFD" w:rsidRPr="00985AFD">
          <w:rPr>
            <w:rFonts w:ascii="Georgia" w:eastAsia="Times New Roman" w:hAnsi="Georgia" w:cs="Times New Roman"/>
            <w:szCs w:val="20"/>
            <w:lang w:eastAsia="en-GB"/>
          </w:rPr>
          <w:t>http://www.ashscotland.org.uk/media/492933/e-cigarettes-nov-2015.pdf</w:t>
        </w:r>
      </w:hyperlink>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ind w:left="720" w:hanging="720"/>
        <w:rPr>
          <w:rFonts w:ascii="Georgia" w:eastAsia="Times New Roman" w:hAnsi="Georgia" w:cs="Times New Roman"/>
          <w:noProof/>
          <w:szCs w:val="20"/>
          <w:lang w:eastAsia="en-GB"/>
        </w:rPr>
      </w:pPr>
      <w:r w:rsidRPr="00985AFD">
        <w:rPr>
          <w:rFonts w:ascii="Georgia" w:eastAsia="Times New Roman" w:hAnsi="Georgia" w:cs="Times New Roman"/>
          <w:noProof/>
          <w:szCs w:val="20"/>
          <w:lang w:eastAsia="en-GB"/>
        </w:rPr>
        <w:t xml:space="preserve">Health Canada. (2009). </w:t>
      </w:r>
      <w:r w:rsidRPr="00985AFD">
        <w:rPr>
          <w:rFonts w:ascii="Georgia" w:eastAsia="Times New Roman" w:hAnsi="Georgia" w:cs="Times New Roman"/>
          <w:i/>
          <w:iCs/>
          <w:noProof/>
          <w:szCs w:val="20"/>
          <w:lang w:eastAsia="en-GB"/>
        </w:rPr>
        <w:t>Health Canada advises Canadians not to use electronic cigarettes.</w:t>
      </w:r>
      <w:r w:rsidRPr="00985AFD">
        <w:rPr>
          <w:rFonts w:ascii="Georgia" w:eastAsia="Times New Roman" w:hAnsi="Georgia" w:cs="Times New Roman"/>
          <w:noProof/>
          <w:szCs w:val="20"/>
          <w:lang w:eastAsia="en-GB"/>
        </w:rPr>
        <w:t xml:space="preserve"> Ottowa:: Health Canada.</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ind w:left="720" w:hanging="720"/>
        <w:rPr>
          <w:rFonts w:ascii="Georgia" w:eastAsia="Times New Roman" w:hAnsi="Georgia" w:cs="Times New Roman"/>
          <w:noProof/>
          <w:szCs w:val="20"/>
          <w:lang w:eastAsia="en-GB"/>
        </w:rPr>
      </w:pPr>
      <w:r w:rsidRPr="00985AFD">
        <w:rPr>
          <w:rFonts w:ascii="Georgia" w:eastAsia="Times New Roman" w:hAnsi="Georgia" w:cs="Times New Roman"/>
          <w:noProof/>
          <w:szCs w:val="20"/>
          <w:lang w:eastAsia="en-GB"/>
        </w:rPr>
        <w:t xml:space="preserve">Kamboj A, S. H. (2016). Pediatric Exposure to E-Cigarettes, Nicotine, and Tobacco Products in the United States. </w:t>
      </w:r>
      <w:r w:rsidRPr="00985AFD">
        <w:rPr>
          <w:rFonts w:ascii="Georgia" w:eastAsia="Times New Roman" w:hAnsi="Georgia" w:cs="Times New Roman"/>
          <w:i/>
          <w:iCs/>
          <w:noProof/>
          <w:szCs w:val="20"/>
          <w:lang w:eastAsia="en-GB"/>
        </w:rPr>
        <w:t>Pediatrics</w:t>
      </w:r>
      <w:r w:rsidRPr="00985AFD">
        <w:rPr>
          <w:rFonts w:ascii="Georgia" w:eastAsia="Times New Roman" w:hAnsi="Georgia" w:cs="Times New Roman"/>
          <w:noProof/>
          <w:szCs w:val="20"/>
          <w:lang w:eastAsia="en-GB"/>
        </w:rPr>
        <w:t>.</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ind w:left="720" w:hanging="720"/>
        <w:rPr>
          <w:rFonts w:ascii="Georgia" w:eastAsia="Times New Roman" w:hAnsi="Georgia" w:cs="Times New Roman"/>
          <w:szCs w:val="20"/>
          <w:lang w:eastAsia="en-GB"/>
        </w:rPr>
      </w:pPr>
      <w:r w:rsidRPr="00985AFD">
        <w:rPr>
          <w:rFonts w:ascii="Georgia" w:eastAsia="Times New Roman" w:hAnsi="Georgia" w:cs="Times New Roman"/>
          <w:noProof/>
          <w:szCs w:val="20"/>
          <w:lang w:eastAsia="en-GB"/>
        </w:rPr>
        <w:t xml:space="preserve">Laugesen, M. (2012). Modelling a two-tier tobacco excise tax policy to reduce smoking by focusing on the addictive component (nicotine) more than the tobacco weight. </w:t>
      </w:r>
      <w:r w:rsidRPr="00985AFD">
        <w:rPr>
          <w:rFonts w:ascii="Georgia" w:eastAsia="Times New Roman" w:hAnsi="Georgia" w:cs="Times New Roman"/>
          <w:i/>
          <w:iCs/>
          <w:noProof/>
          <w:szCs w:val="20"/>
          <w:lang w:eastAsia="en-GB"/>
        </w:rPr>
        <w:t>The New Zealand Medical Journal</w:t>
      </w:r>
      <w:r w:rsidRPr="00985AFD">
        <w:rPr>
          <w:rFonts w:ascii="Georgia" w:eastAsia="Times New Roman" w:hAnsi="Georgia" w:cs="Times New Roman"/>
          <w:noProof/>
          <w:szCs w:val="20"/>
          <w:lang w:eastAsia="en-GB"/>
        </w:rPr>
        <w:t>, 35-48.</w:t>
      </w:r>
      <w:r w:rsidRPr="00985AFD">
        <w:rPr>
          <w:rFonts w:ascii="Georgia" w:eastAsia="Times New Roman" w:hAnsi="Georgia" w:cs="Times New Roman"/>
          <w:szCs w:val="20"/>
          <w:lang w:eastAsia="en-GB"/>
        </w:rPr>
        <w:t xml:space="preserve"> </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ind w:left="720" w:hanging="720"/>
        <w:rPr>
          <w:rFonts w:ascii="Georgia" w:eastAsia="Times New Roman" w:hAnsi="Georgia" w:cs="Times New Roman"/>
          <w:noProof/>
          <w:szCs w:val="20"/>
          <w:lang w:eastAsia="en-GB"/>
        </w:rPr>
      </w:pPr>
      <w:r w:rsidRPr="00985AFD">
        <w:rPr>
          <w:rFonts w:ascii="Georgia" w:eastAsia="Times New Roman" w:hAnsi="Georgia" w:cs="Times New Roman"/>
          <w:noProof/>
          <w:szCs w:val="20"/>
          <w:lang w:eastAsia="en-GB"/>
        </w:rPr>
        <w:t xml:space="preserve">Trtchounian, A. a. (2011). Electronic nicotine delivery systems: is there a need for regulation? </w:t>
      </w:r>
      <w:r w:rsidRPr="00985AFD">
        <w:rPr>
          <w:rFonts w:ascii="Georgia" w:eastAsia="Times New Roman" w:hAnsi="Georgia" w:cs="Times New Roman"/>
          <w:i/>
          <w:iCs/>
          <w:noProof/>
          <w:szCs w:val="20"/>
          <w:lang w:eastAsia="en-GB"/>
        </w:rPr>
        <w:t>Tobacco Control</w:t>
      </w:r>
      <w:r w:rsidRPr="00985AFD">
        <w:rPr>
          <w:rFonts w:ascii="Georgia" w:eastAsia="Times New Roman" w:hAnsi="Georgia" w:cs="Times New Roman"/>
          <w:noProof/>
          <w:szCs w:val="20"/>
          <w:lang w:eastAsia="en-GB"/>
        </w:rPr>
        <w:t>.</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ind w:left="720" w:hanging="720"/>
        <w:rPr>
          <w:rFonts w:ascii="Georgia" w:eastAsia="Times New Roman" w:hAnsi="Georgia" w:cs="Times New Roman"/>
          <w:noProof/>
          <w:szCs w:val="20"/>
          <w:lang w:eastAsia="en-GB"/>
        </w:rPr>
      </w:pPr>
      <w:r w:rsidRPr="00985AFD">
        <w:rPr>
          <w:rFonts w:ascii="Georgia" w:eastAsia="Times New Roman" w:hAnsi="Georgia" w:cs="Times New Roman"/>
          <w:noProof/>
          <w:szCs w:val="20"/>
          <w:lang w:eastAsia="en-GB"/>
        </w:rPr>
        <w:t xml:space="preserve">US Food and Drug Administration. (2009). </w:t>
      </w:r>
      <w:r w:rsidRPr="00985AFD">
        <w:rPr>
          <w:rFonts w:ascii="Georgia" w:eastAsia="Times New Roman" w:hAnsi="Georgia" w:cs="Times New Roman"/>
          <w:i/>
          <w:iCs/>
          <w:noProof/>
          <w:szCs w:val="20"/>
          <w:lang w:eastAsia="en-GB"/>
        </w:rPr>
        <w:t>Electronic Cigarettes. Media briefing.</w:t>
      </w:r>
      <w:r w:rsidRPr="00985AFD">
        <w:rPr>
          <w:rFonts w:ascii="Georgia" w:eastAsia="Times New Roman" w:hAnsi="Georgia" w:cs="Times New Roman"/>
          <w:noProof/>
          <w:szCs w:val="20"/>
          <w:lang w:eastAsia="en-GB"/>
        </w:rPr>
        <w:t xml:space="preserve"> Silver Spring: US Food and Drug Administration.</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ind w:left="720" w:hanging="720"/>
        <w:rPr>
          <w:rFonts w:ascii="Georgia" w:eastAsia="Times New Roman" w:hAnsi="Georgia" w:cs="Times New Roman"/>
          <w:noProof/>
          <w:szCs w:val="20"/>
          <w:lang w:eastAsia="en-GB"/>
        </w:rPr>
      </w:pPr>
      <w:r w:rsidRPr="00985AFD">
        <w:rPr>
          <w:rFonts w:ascii="Georgia" w:eastAsia="Times New Roman" w:hAnsi="Georgia" w:cs="Times New Roman"/>
          <w:noProof/>
          <w:szCs w:val="20"/>
          <w:lang w:eastAsia="en-GB"/>
        </w:rPr>
        <w:t xml:space="preserve">US Food and Drug Administration. (2009). </w:t>
      </w:r>
      <w:r w:rsidRPr="00985AFD">
        <w:rPr>
          <w:rFonts w:ascii="Georgia" w:eastAsia="Times New Roman" w:hAnsi="Georgia" w:cs="Times New Roman"/>
          <w:i/>
          <w:iCs/>
          <w:noProof/>
          <w:szCs w:val="20"/>
          <w:lang w:eastAsia="en-GB"/>
        </w:rPr>
        <w:t>FDA Warns of Health Risks Posed by E-Cigarettes.</w:t>
      </w:r>
      <w:r w:rsidRPr="00985AFD">
        <w:rPr>
          <w:rFonts w:ascii="Georgia" w:eastAsia="Times New Roman" w:hAnsi="Georgia" w:cs="Times New Roman"/>
          <w:noProof/>
          <w:szCs w:val="20"/>
          <w:lang w:eastAsia="en-GB"/>
        </w:rPr>
        <w:t xml:space="preserve"> Silver Spring: US Food and Drug Administration.</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ind w:left="720" w:hanging="720"/>
        <w:rPr>
          <w:rFonts w:ascii="Georgia" w:eastAsia="Times New Roman" w:hAnsi="Georgia" w:cs="Times New Roman"/>
          <w:noProof/>
          <w:szCs w:val="20"/>
          <w:lang w:eastAsia="en-GB"/>
        </w:rPr>
      </w:pPr>
      <w:r w:rsidRPr="00985AFD">
        <w:rPr>
          <w:rFonts w:ascii="Georgia" w:eastAsia="Times New Roman" w:hAnsi="Georgia" w:cs="Times New Roman"/>
          <w:noProof/>
          <w:szCs w:val="20"/>
          <w:lang w:eastAsia="en-GB"/>
        </w:rPr>
        <w:t xml:space="preserve">Westenberger, B. (2009). </w:t>
      </w:r>
      <w:r w:rsidRPr="00985AFD">
        <w:rPr>
          <w:rFonts w:ascii="Georgia" w:eastAsia="Times New Roman" w:hAnsi="Georgia" w:cs="Times New Roman"/>
          <w:i/>
          <w:iCs/>
          <w:noProof/>
          <w:szCs w:val="20"/>
          <w:lang w:eastAsia="en-GB"/>
        </w:rPr>
        <w:t>Evaluation of e-cigarettes.</w:t>
      </w:r>
      <w:r w:rsidRPr="00985AFD">
        <w:rPr>
          <w:rFonts w:ascii="Georgia" w:eastAsia="Times New Roman" w:hAnsi="Georgia" w:cs="Times New Roman"/>
          <w:noProof/>
          <w:szCs w:val="20"/>
          <w:lang w:eastAsia="en-GB"/>
        </w:rPr>
        <w:t xml:space="preserve"> Rockville: US Food and Drug Administration.</w:t>
      </w: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p>
    <w:p w:rsidR="00985AFD" w:rsidRPr="00985AFD" w:rsidRDefault="00985AFD" w:rsidP="00985AFD">
      <w:pPr>
        <w:spacing w:after="0" w:line="264" w:lineRule="auto"/>
        <w:rPr>
          <w:rFonts w:ascii="Georgia" w:eastAsia="Times New Roman" w:hAnsi="Georgia" w:cs="Times New Roman"/>
          <w:szCs w:val="20"/>
          <w:lang w:eastAsia="en-GB"/>
        </w:rPr>
      </w:pPr>
    </w:p>
    <w:p w:rsidR="00C463D4" w:rsidRDefault="00C463D4" w:rsidP="00D34AEA">
      <w:pPr>
        <w:pageBreakBefore/>
        <w:pBdr>
          <w:bottom w:val="single" w:sz="48" w:space="2" w:color="000000"/>
        </w:pBdr>
        <w:suppressAutoHyphens/>
        <w:spacing w:before="240" w:after="0" w:line="264" w:lineRule="auto"/>
        <w:outlineLvl w:val="0"/>
        <w:rPr>
          <w:color w:val="FF0000"/>
        </w:rPr>
      </w:pPr>
      <w:r>
        <w:rPr>
          <w:rFonts w:ascii="Georgia" w:eastAsia="Times New Roman" w:hAnsi="Georgia" w:cs="Times New Roman"/>
          <w:b/>
          <w:kern w:val="1"/>
          <w:sz w:val="60"/>
          <w:szCs w:val="20"/>
          <w:lang w:eastAsia="ar-SA"/>
        </w:rPr>
        <w:lastRenderedPageBreak/>
        <w:t>Consultation submission 223 – The Royal Australasian College of Surgeons</w:t>
      </w:r>
    </w:p>
    <w:p w:rsidR="00C463D4" w:rsidRDefault="00C463D4" w:rsidP="00C463D4"/>
    <w:p w:rsidR="00500594" w:rsidRPr="00905953" w:rsidRDefault="00500594" w:rsidP="00500594">
      <w:pPr>
        <w:spacing w:before="34"/>
        <w:ind w:right="-20"/>
        <w:rPr>
          <w:rFonts w:eastAsia="Arial"/>
          <w:szCs w:val="20"/>
        </w:rPr>
      </w:pPr>
      <w:r>
        <w:rPr>
          <w:rFonts w:eastAsia="Arial"/>
          <w:szCs w:val="20"/>
        </w:rPr>
        <w:t>12</w:t>
      </w:r>
      <w:r w:rsidRPr="00905953">
        <w:rPr>
          <w:rFonts w:eastAsia="Arial"/>
          <w:spacing w:val="-3"/>
          <w:szCs w:val="20"/>
        </w:rPr>
        <w:t xml:space="preserve"> </w:t>
      </w:r>
      <w:r>
        <w:rPr>
          <w:rFonts w:eastAsia="Arial"/>
          <w:spacing w:val="1"/>
          <w:szCs w:val="20"/>
        </w:rPr>
        <w:t>September</w:t>
      </w:r>
      <w:r w:rsidRPr="00905953">
        <w:rPr>
          <w:rFonts w:eastAsia="Arial"/>
          <w:spacing w:val="-9"/>
          <w:szCs w:val="20"/>
        </w:rPr>
        <w:t xml:space="preserve"> </w:t>
      </w:r>
      <w:r w:rsidRPr="00905953">
        <w:rPr>
          <w:rFonts w:eastAsia="Arial"/>
          <w:szCs w:val="20"/>
        </w:rPr>
        <w:t>2</w:t>
      </w:r>
      <w:r w:rsidRPr="00905953">
        <w:rPr>
          <w:rFonts w:eastAsia="Arial"/>
          <w:spacing w:val="2"/>
          <w:szCs w:val="20"/>
        </w:rPr>
        <w:t>0</w:t>
      </w:r>
      <w:r w:rsidRPr="00905953">
        <w:rPr>
          <w:rFonts w:eastAsia="Arial"/>
          <w:szCs w:val="20"/>
        </w:rPr>
        <w:t>16</w:t>
      </w:r>
    </w:p>
    <w:p w:rsidR="00500594" w:rsidRPr="00905953" w:rsidRDefault="00500594" w:rsidP="00500594">
      <w:pPr>
        <w:spacing w:before="11" w:line="220" w:lineRule="exact"/>
      </w:pPr>
    </w:p>
    <w:p w:rsidR="00500594" w:rsidRPr="00905953" w:rsidRDefault="00500594" w:rsidP="00500594">
      <w:pPr>
        <w:spacing w:line="239" w:lineRule="auto"/>
        <w:ind w:right="8040"/>
        <w:rPr>
          <w:rFonts w:eastAsia="Arial"/>
          <w:spacing w:val="-1"/>
          <w:szCs w:val="20"/>
        </w:rPr>
      </w:pPr>
      <w:r w:rsidRPr="00905953">
        <w:rPr>
          <w:rFonts w:eastAsia="Arial"/>
          <w:spacing w:val="-1"/>
          <w:szCs w:val="20"/>
        </w:rPr>
        <w:t>Ministry of Health</w:t>
      </w:r>
    </w:p>
    <w:p w:rsidR="00500594" w:rsidRPr="00905953" w:rsidRDefault="00500594" w:rsidP="00500594">
      <w:pPr>
        <w:spacing w:line="239" w:lineRule="auto"/>
        <w:ind w:right="8040"/>
        <w:rPr>
          <w:rFonts w:eastAsia="Arial"/>
          <w:szCs w:val="20"/>
        </w:rPr>
      </w:pPr>
      <w:r w:rsidRPr="00905953">
        <w:rPr>
          <w:rFonts w:eastAsia="Arial"/>
          <w:szCs w:val="20"/>
        </w:rPr>
        <w:t>PO Box 5013</w:t>
      </w:r>
    </w:p>
    <w:p w:rsidR="00500594" w:rsidRPr="00905953" w:rsidRDefault="00500594" w:rsidP="00500594">
      <w:pPr>
        <w:spacing w:line="239" w:lineRule="auto"/>
        <w:ind w:right="8040"/>
        <w:rPr>
          <w:rFonts w:eastAsia="Arial"/>
          <w:szCs w:val="20"/>
        </w:rPr>
      </w:pPr>
      <w:r w:rsidRPr="00905953">
        <w:rPr>
          <w:rFonts w:eastAsia="Arial"/>
          <w:szCs w:val="20"/>
        </w:rPr>
        <w:t>Wellington 6140</w:t>
      </w:r>
    </w:p>
    <w:p w:rsidR="00500594" w:rsidRPr="00905953" w:rsidRDefault="00500594" w:rsidP="00500594">
      <w:pPr>
        <w:spacing w:line="239" w:lineRule="auto"/>
        <w:ind w:right="8040"/>
        <w:rPr>
          <w:rFonts w:eastAsia="Arial"/>
          <w:szCs w:val="20"/>
        </w:rPr>
      </w:pPr>
      <w:r w:rsidRPr="00905953">
        <w:rPr>
          <w:rFonts w:eastAsia="Arial"/>
          <w:szCs w:val="20"/>
        </w:rPr>
        <w:t>New Zealand</w:t>
      </w:r>
    </w:p>
    <w:p w:rsidR="00500594" w:rsidRDefault="00500594" w:rsidP="00500594">
      <w:pPr>
        <w:spacing w:before="11" w:line="220" w:lineRule="exact"/>
      </w:pPr>
    </w:p>
    <w:p w:rsidR="00500594" w:rsidRPr="00905953" w:rsidRDefault="00500594" w:rsidP="00500594">
      <w:pPr>
        <w:spacing w:before="11" w:line="220" w:lineRule="exact"/>
      </w:pPr>
    </w:p>
    <w:p w:rsidR="00500594" w:rsidRDefault="00500594" w:rsidP="00500594">
      <w:pPr>
        <w:spacing w:line="225" w:lineRule="exact"/>
        <w:ind w:right="-20"/>
        <w:rPr>
          <w:rFonts w:eastAsia="Arial"/>
          <w:szCs w:val="20"/>
        </w:rPr>
      </w:pPr>
      <w:r w:rsidRPr="00905953">
        <w:rPr>
          <w:rFonts w:eastAsia="Arial"/>
          <w:spacing w:val="-1"/>
          <w:position w:val="-1"/>
          <w:szCs w:val="20"/>
        </w:rPr>
        <w:t>Vi</w:t>
      </w:r>
      <w:r w:rsidRPr="00905953">
        <w:rPr>
          <w:rFonts w:eastAsia="Arial"/>
          <w:position w:val="-1"/>
          <w:szCs w:val="20"/>
        </w:rPr>
        <w:t>a</w:t>
      </w:r>
      <w:r w:rsidRPr="00905953">
        <w:rPr>
          <w:rFonts w:eastAsia="Arial"/>
          <w:spacing w:val="-1"/>
          <w:position w:val="-1"/>
          <w:szCs w:val="20"/>
        </w:rPr>
        <w:t xml:space="preserve"> </w:t>
      </w:r>
      <w:r w:rsidRPr="00905953">
        <w:rPr>
          <w:rFonts w:eastAsia="Arial"/>
          <w:position w:val="-1"/>
          <w:szCs w:val="20"/>
        </w:rPr>
        <w:t>e</w:t>
      </w:r>
      <w:r w:rsidRPr="00905953">
        <w:rPr>
          <w:rFonts w:eastAsia="Arial"/>
          <w:spacing w:val="4"/>
          <w:position w:val="-1"/>
          <w:szCs w:val="20"/>
        </w:rPr>
        <w:t>m</w:t>
      </w:r>
      <w:r w:rsidRPr="00905953">
        <w:rPr>
          <w:rFonts w:eastAsia="Arial"/>
          <w:position w:val="-1"/>
          <w:szCs w:val="20"/>
        </w:rPr>
        <w:t>a</w:t>
      </w:r>
      <w:r w:rsidRPr="00905953">
        <w:rPr>
          <w:rFonts w:eastAsia="Arial"/>
          <w:spacing w:val="-1"/>
          <w:position w:val="-1"/>
          <w:szCs w:val="20"/>
        </w:rPr>
        <w:t>il</w:t>
      </w:r>
      <w:r>
        <w:rPr>
          <w:rFonts w:eastAsia="Arial"/>
          <w:color w:val="32424D"/>
          <w:position w:val="-1"/>
          <w:szCs w:val="20"/>
        </w:rPr>
        <w:t>:</w:t>
      </w:r>
      <w:r>
        <w:rPr>
          <w:rFonts w:eastAsia="Arial"/>
          <w:color w:val="32424D"/>
          <w:spacing w:val="-5"/>
          <w:position w:val="-1"/>
          <w:szCs w:val="20"/>
        </w:rPr>
        <w:t xml:space="preserve"> </w:t>
      </w:r>
      <w:hyperlink r:id="rId145" w:history="1">
        <w:r w:rsidRPr="00126AC3">
          <w:rPr>
            <w:rStyle w:val="Hyperlink"/>
            <w:spacing w:val="-5"/>
            <w:position w:val="-1"/>
            <w:szCs w:val="20"/>
          </w:rPr>
          <w:t>ecigarettes@moh.govt.nz</w:t>
        </w:r>
      </w:hyperlink>
      <w:r>
        <w:rPr>
          <w:rFonts w:eastAsia="Arial"/>
          <w:color w:val="32424D"/>
          <w:spacing w:val="-5"/>
          <w:position w:val="-1"/>
          <w:szCs w:val="20"/>
        </w:rPr>
        <w:t xml:space="preserve"> </w:t>
      </w:r>
      <w:r>
        <w:rPr>
          <w:rFonts w:eastAsia="Arial"/>
          <w:color w:val="0000FF"/>
          <w:spacing w:val="-54"/>
          <w:position w:val="-1"/>
          <w:szCs w:val="20"/>
        </w:rPr>
        <w:t xml:space="preserve"> </w:t>
      </w:r>
    </w:p>
    <w:p w:rsidR="00500594" w:rsidRDefault="00500594" w:rsidP="00500594">
      <w:pPr>
        <w:spacing w:line="200" w:lineRule="exact"/>
        <w:rPr>
          <w:szCs w:val="20"/>
        </w:rPr>
      </w:pPr>
    </w:p>
    <w:p w:rsidR="00500594" w:rsidRDefault="00500594" w:rsidP="00500594">
      <w:pPr>
        <w:spacing w:before="17" w:line="240" w:lineRule="exact"/>
        <w:rPr>
          <w:sz w:val="24"/>
        </w:rPr>
      </w:pPr>
    </w:p>
    <w:p w:rsidR="00500594" w:rsidRPr="0033712E" w:rsidRDefault="00500594" w:rsidP="00500594">
      <w:r w:rsidRPr="0033712E">
        <w:t xml:space="preserve">To whom it may concern </w:t>
      </w:r>
    </w:p>
    <w:p w:rsidR="00500594" w:rsidRDefault="00500594" w:rsidP="00500594">
      <w:pPr>
        <w:spacing w:before="17" w:line="240" w:lineRule="exact"/>
        <w:rPr>
          <w:sz w:val="24"/>
        </w:rPr>
      </w:pPr>
    </w:p>
    <w:p w:rsidR="00500594" w:rsidRDefault="00500594" w:rsidP="00500594">
      <w:pPr>
        <w:ind w:right="-20"/>
        <w:rPr>
          <w:rFonts w:eastAsia="Arial"/>
          <w:szCs w:val="20"/>
        </w:rPr>
      </w:pPr>
      <w:r>
        <w:rPr>
          <w:rFonts w:eastAsia="Arial"/>
          <w:b/>
          <w:bCs/>
          <w:szCs w:val="20"/>
        </w:rPr>
        <w:t>Policy Options for the Regulation of Electronic Cigarettes</w:t>
      </w:r>
    </w:p>
    <w:p w:rsidR="00500594" w:rsidRDefault="00500594" w:rsidP="00500594">
      <w:pPr>
        <w:spacing w:before="11" w:line="220" w:lineRule="exact"/>
      </w:pPr>
    </w:p>
    <w:p w:rsidR="00500594" w:rsidRDefault="00500594" w:rsidP="00500594">
      <w:pPr>
        <w:ind w:right="359"/>
        <w:rPr>
          <w:rFonts w:eastAsia="Arial"/>
          <w:szCs w:val="20"/>
        </w:rPr>
      </w:pPr>
      <w:r>
        <w:rPr>
          <w:rFonts w:eastAsia="Arial"/>
          <w:spacing w:val="3"/>
          <w:szCs w:val="20"/>
        </w:rPr>
        <w:t>T</w:t>
      </w:r>
      <w:r>
        <w:rPr>
          <w:rFonts w:eastAsia="Arial"/>
          <w:szCs w:val="20"/>
        </w:rPr>
        <w:t>he</w:t>
      </w:r>
      <w:r>
        <w:rPr>
          <w:rFonts w:eastAsia="Arial"/>
          <w:spacing w:val="-4"/>
          <w:szCs w:val="20"/>
        </w:rPr>
        <w:t xml:space="preserve"> </w:t>
      </w:r>
      <w:r>
        <w:rPr>
          <w:rFonts w:eastAsia="Arial"/>
          <w:szCs w:val="20"/>
        </w:rPr>
        <w:t>R</w:t>
      </w:r>
      <w:r>
        <w:rPr>
          <w:rFonts w:eastAsia="Arial"/>
          <w:spacing w:val="2"/>
          <w:szCs w:val="20"/>
        </w:rPr>
        <w:t>o</w:t>
      </w:r>
      <w:r>
        <w:rPr>
          <w:rFonts w:eastAsia="Arial"/>
          <w:spacing w:val="-4"/>
          <w:szCs w:val="20"/>
        </w:rPr>
        <w:t>y</w:t>
      </w:r>
      <w:r>
        <w:rPr>
          <w:rFonts w:eastAsia="Arial"/>
          <w:spacing w:val="2"/>
          <w:szCs w:val="20"/>
        </w:rPr>
        <w:t>a</w:t>
      </w:r>
      <w:r>
        <w:rPr>
          <w:rFonts w:eastAsia="Arial"/>
          <w:szCs w:val="20"/>
        </w:rPr>
        <w:t>l</w:t>
      </w:r>
      <w:r>
        <w:rPr>
          <w:rFonts w:eastAsia="Arial"/>
          <w:spacing w:val="-4"/>
          <w:szCs w:val="20"/>
        </w:rPr>
        <w:t xml:space="preserve"> </w:t>
      </w:r>
      <w:r>
        <w:rPr>
          <w:rFonts w:eastAsia="Arial"/>
          <w:spacing w:val="-1"/>
          <w:szCs w:val="20"/>
        </w:rPr>
        <w:t>A</w:t>
      </w:r>
      <w:r>
        <w:rPr>
          <w:rFonts w:eastAsia="Arial"/>
          <w:szCs w:val="20"/>
        </w:rPr>
        <w:t>u</w:t>
      </w:r>
      <w:r>
        <w:rPr>
          <w:rFonts w:eastAsia="Arial"/>
          <w:spacing w:val="1"/>
          <w:szCs w:val="20"/>
        </w:rPr>
        <w:t>s</w:t>
      </w:r>
      <w:r>
        <w:rPr>
          <w:rFonts w:eastAsia="Arial"/>
          <w:szCs w:val="20"/>
        </w:rPr>
        <w:t>t</w:t>
      </w:r>
      <w:r>
        <w:rPr>
          <w:rFonts w:eastAsia="Arial"/>
          <w:spacing w:val="1"/>
          <w:szCs w:val="20"/>
        </w:rPr>
        <w:t>r</w:t>
      </w:r>
      <w:r>
        <w:rPr>
          <w:rFonts w:eastAsia="Arial"/>
          <w:szCs w:val="20"/>
        </w:rPr>
        <w:t>a</w:t>
      </w:r>
      <w:r>
        <w:rPr>
          <w:rFonts w:eastAsia="Arial"/>
          <w:spacing w:val="1"/>
          <w:szCs w:val="20"/>
        </w:rPr>
        <w:t>l</w:t>
      </w:r>
      <w:r>
        <w:rPr>
          <w:rFonts w:eastAsia="Arial"/>
          <w:szCs w:val="20"/>
        </w:rPr>
        <w:t>a</w:t>
      </w:r>
      <w:r>
        <w:rPr>
          <w:rFonts w:eastAsia="Arial"/>
          <w:spacing w:val="1"/>
          <w:szCs w:val="20"/>
        </w:rPr>
        <w:t>s</w:t>
      </w:r>
      <w:r>
        <w:rPr>
          <w:rFonts w:eastAsia="Arial"/>
          <w:spacing w:val="-1"/>
          <w:szCs w:val="20"/>
        </w:rPr>
        <w:t>i</w:t>
      </w:r>
      <w:r>
        <w:rPr>
          <w:rFonts w:eastAsia="Arial"/>
          <w:spacing w:val="2"/>
          <w:szCs w:val="20"/>
        </w:rPr>
        <w:t>a</w:t>
      </w:r>
      <w:r>
        <w:rPr>
          <w:rFonts w:eastAsia="Arial"/>
          <w:szCs w:val="20"/>
        </w:rPr>
        <w:t>n</w:t>
      </w:r>
      <w:r>
        <w:rPr>
          <w:rFonts w:eastAsia="Arial"/>
          <w:spacing w:val="-12"/>
          <w:szCs w:val="20"/>
        </w:rPr>
        <w:t xml:space="preserve"> </w:t>
      </w:r>
      <w:r>
        <w:rPr>
          <w:rFonts w:eastAsia="Arial"/>
          <w:szCs w:val="20"/>
        </w:rPr>
        <w:t>C</w:t>
      </w:r>
      <w:r>
        <w:rPr>
          <w:rFonts w:eastAsia="Arial"/>
          <w:spacing w:val="2"/>
          <w:szCs w:val="20"/>
        </w:rPr>
        <w:t>o</w:t>
      </w:r>
      <w:r>
        <w:rPr>
          <w:rFonts w:eastAsia="Arial"/>
          <w:spacing w:val="1"/>
          <w:szCs w:val="20"/>
        </w:rPr>
        <w:t>l</w:t>
      </w:r>
      <w:r>
        <w:rPr>
          <w:rFonts w:eastAsia="Arial"/>
          <w:spacing w:val="-1"/>
          <w:szCs w:val="20"/>
        </w:rPr>
        <w:t>l</w:t>
      </w:r>
      <w:r>
        <w:rPr>
          <w:rFonts w:eastAsia="Arial"/>
          <w:szCs w:val="20"/>
        </w:rPr>
        <w:t>e</w:t>
      </w:r>
      <w:r>
        <w:rPr>
          <w:rFonts w:eastAsia="Arial"/>
          <w:spacing w:val="2"/>
          <w:szCs w:val="20"/>
        </w:rPr>
        <w:t>g</w:t>
      </w:r>
      <w:r>
        <w:rPr>
          <w:rFonts w:eastAsia="Arial"/>
          <w:szCs w:val="20"/>
        </w:rPr>
        <w:t>e</w:t>
      </w:r>
      <w:r>
        <w:rPr>
          <w:rFonts w:eastAsia="Arial"/>
          <w:spacing w:val="-8"/>
          <w:szCs w:val="20"/>
        </w:rPr>
        <w:t xml:space="preserve"> </w:t>
      </w:r>
      <w:r>
        <w:rPr>
          <w:rFonts w:eastAsia="Arial"/>
          <w:szCs w:val="20"/>
        </w:rPr>
        <w:t xml:space="preserve">of </w:t>
      </w:r>
      <w:r>
        <w:rPr>
          <w:rFonts w:eastAsia="Arial"/>
          <w:spacing w:val="-1"/>
          <w:szCs w:val="20"/>
        </w:rPr>
        <w:t>S</w:t>
      </w:r>
      <w:r>
        <w:rPr>
          <w:rFonts w:eastAsia="Arial"/>
          <w:szCs w:val="20"/>
        </w:rPr>
        <w:t>u</w:t>
      </w:r>
      <w:r>
        <w:rPr>
          <w:rFonts w:eastAsia="Arial"/>
          <w:spacing w:val="1"/>
          <w:szCs w:val="20"/>
        </w:rPr>
        <w:t>r</w:t>
      </w:r>
      <w:r>
        <w:rPr>
          <w:rFonts w:eastAsia="Arial"/>
          <w:spacing w:val="2"/>
          <w:szCs w:val="20"/>
        </w:rPr>
        <w:t>g</w:t>
      </w:r>
      <w:r>
        <w:rPr>
          <w:rFonts w:eastAsia="Arial"/>
          <w:szCs w:val="20"/>
        </w:rPr>
        <w:t>eons</w:t>
      </w:r>
      <w:r>
        <w:rPr>
          <w:rFonts w:eastAsia="Arial"/>
          <w:spacing w:val="-7"/>
          <w:szCs w:val="20"/>
        </w:rPr>
        <w:t xml:space="preserve"> </w:t>
      </w:r>
      <w:r>
        <w:rPr>
          <w:rFonts w:eastAsia="Arial"/>
          <w:spacing w:val="1"/>
          <w:szCs w:val="20"/>
        </w:rPr>
        <w:t>(</w:t>
      </w:r>
      <w:r>
        <w:rPr>
          <w:rFonts w:eastAsia="Arial"/>
          <w:spacing w:val="3"/>
          <w:szCs w:val="20"/>
        </w:rPr>
        <w:t>R</w:t>
      </w:r>
      <w:r>
        <w:rPr>
          <w:rFonts w:eastAsia="Arial"/>
          <w:spacing w:val="-1"/>
          <w:szCs w:val="20"/>
        </w:rPr>
        <w:t>A</w:t>
      </w:r>
      <w:r>
        <w:rPr>
          <w:rFonts w:eastAsia="Arial"/>
          <w:spacing w:val="3"/>
          <w:szCs w:val="20"/>
        </w:rPr>
        <w:t>C</w:t>
      </w:r>
      <w:r>
        <w:rPr>
          <w:rFonts w:eastAsia="Arial"/>
          <w:spacing w:val="-1"/>
          <w:szCs w:val="20"/>
        </w:rPr>
        <w:t>S</w:t>
      </w:r>
      <w:r>
        <w:rPr>
          <w:rFonts w:eastAsia="Arial"/>
          <w:szCs w:val="20"/>
        </w:rPr>
        <w:t>)</w:t>
      </w:r>
      <w:r>
        <w:rPr>
          <w:rFonts w:eastAsia="Arial"/>
          <w:spacing w:val="-7"/>
          <w:szCs w:val="20"/>
        </w:rPr>
        <w:t xml:space="preserve"> </w:t>
      </w:r>
      <w:r>
        <w:rPr>
          <w:rFonts w:eastAsia="Arial"/>
          <w:spacing w:val="1"/>
          <w:szCs w:val="20"/>
        </w:rPr>
        <w:t>i</w:t>
      </w:r>
      <w:r>
        <w:rPr>
          <w:rFonts w:eastAsia="Arial"/>
          <w:szCs w:val="20"/>
        </w:rPr>
        <w:t>s p</w:t>
      </w:r>
      <w:r>
        <w:rPr>
          <w:rFonts w:eastAsia="Arial"/>
          <w:spacing w:val="-1"/>
          <w:szCs w:val="20"/>
        </w:rPr>
        <w:t>l</w:t>
      </w:r>
      <w:r>
        <w:rPr>
          <w:rFonts w:eastAsia="Arial"/>
          <w:szCs w:val="20"/>
        </w:rPr>
        <w:t>ea</w:t>
      </w:r>
      <w:r>
        <w:rPr>
          <w:rFonts w:eastAsia="Arial"/>
          <w:spacing w:val="1"/>
          <w:szCs w:val="20"/>
        </w:rPr>
        <w:t>s</w:t>
      </w:r>
      <w:r>
        <w:rPr>
          <w:rFonts w:eastAsia="Arial"/>
          <w:spacing w:val="2"/>
          <w:szCs w:val="20"/>
        </w:rPr>
        <w:t>e</w:t>
      </w:r>
      <w:r>
        <w:rPr>
          <w:rFonts w:eastAsia="Arial"/>
          <w:szCs w:val="20"/>
        </w:rPr>
        <w:t>d</w:t>
      </w:r>
      <w:r>
        <w:rPr>
          <w:rFonts w:eastAsia="Arial"/>
          <w:spacing w:val="-8"/>
          <w:szCs w:val="20"/>
        </w:rPr>
        <w:t xml:space="preserve"> </w:t>
      </w:r>
      <w:r>
        <w:rPr>
          <w:rFonts w:eastAsia="Arial"/>
          <w:szCs w:val="20"/>
        </w:rPr>
        <w:t>to p</w:t>
      </w:r>
      <w:r>
        <w:rPr>
          <w:rFonts w:eastAsia="Arial"/>
          <w:spacing w:val="1"/>
          <w:szCs w:val="20"/>
        </w:rPr>
        <w:t>r</w:t>
      </w:r>
      <w:r>
        <w:rPr>
          <w:rFonts w:eastAsia="Arial"/>
          <w:spacing w:val="2"/>
          <w:szCs w:val="20"/>
        </w:rPr>
        <w:t>o</w:t>
      </w:r>
      <w:r>
        <w:rPr>
          <w:rFonts w:eastAsia="Arial"/>
          <w:spacing w:val="-1"/>
          <w:szCs w:val="20"/>
        </w:rPr>
        <w:t>v</w:t>
      </w:r>
      <w:r>
        <w:rPr>
          <w:rFonts w:eastAsia="Arial"/>
          <w:spacing w:val="1"/>
          <w:szCs w:val="20"/>
        </w:rPr>
        <w:t>i</w:t>
      </w:r>
      <w:r>
        <w:rPr>
          <w:rFonts w:eastAsia="Arial"/>
          <w:szCs w:val="20"/>
        </w:rPr>
        <w:t>de</w:t>
      </w:r>
      <w:r>
        <w:rPr>
          <w:rFonts w:eastAsia="Arial"/>
          <w:spacing w:val="-8"/>
          <w:szCs w:val="20"/>
        </w:rPr>
        <w:t xml:space="preserve"> </w:t>
      </w:r>
      <w:r>
        <w:rPr>
          <w:rFonts w:eastAsia="Arial"/>
          <w:spacing w:val="2"/>
          <w:szCs w:val="20"/>
        </w:rPr>
        <w:t>f</w:t>
      </w:r>
      <w:r>
        <w:rPr>
          <w:rFonts w:eastAsia="Arial"/>
          <w:szCs w:val="20"/>
        </w:rPr>
        <w:t>ee</w:t>
      </w:r>
      <w:r>
        <w:rPr>
          <w:rFonts w:eastAsia="Arial"/>
          <w:spacing w:val="2"/>
          <w:szCs w:val="20"/>
        </w:rPr>
        <w:t>db</w:t>
      </w:r>
      <w:r>
        <w:rPr>
          <w:rFonts w:eastAsia="Arial"/>
          <w:szCs w:val="20"/>
        </w:rPr>
        <w:t>a</w:t>
      </w:r>
      <w:r>
        <w:rPr>
          <w:rFonts w:eastAsia="Arial"/>
          <w:spacing w:val="1"/>
          <w:szCs w:val="20"/>
        </w:rPr>
        <w:t>c</w:t>
      </w:r>
      <w:r>
        <w:rPr>
          <w:rFonts w:eastAsia="Arial"/>
          <w:szCs w:val="20"/>
        </w:rPr>
        <w:t>k</w:t>
      </w:r>
      <w:r>
        <w:rPr>
          <w:rFonts w:eastAsia="Arial"/>
          <w:spacing w:val="-5"/>
          <w:szCs w:val="20"/>
        </w:rPr>
        <w:t xml:space="preserve"> </w:t>
      </w:r>
      <w:r>
        <w:rPr>
          <w:rFonts w:eastAsia="Arial"/>
          <w:szCs w:val="20"/>
        </w:rPr>
        <w:t>on</w:t>
      </w:r>
      <w:r>
        <w:rPr>
          <w:rFonts w:eastAsia="Arial"/>
          <w:spacing w:val="-3"/>
          <w:szCs w:val="20"/>
        </w:rPr>
        <w:t xml:space="preserve"> </w:t>
      </w:r>
      <w:r>
        <w:rPr>
          <w:rFonts w:eastAsia="Arial"/>
          <w:szCs w:val="20"/>
        </w:rPr>
        <w:t>the</w:t>
      </w:r>
      <w:r>
        <w:rPr>
          <w:rFonts w:eastAsia="Arial"/>
          <w:spacing w:val="-4"/>
          <w:szCs w:val="20"/>
        </w:rPr>
        <w:t xml:space="preserve"> </w:t>
      </w:r>
      <w:r>
        <w:rPr>
          <w:rFonts w:eastAsia="Arial"/>
          <w:i/>
          <w:spacing w:val="1"/>
          <w:szCs w:val="20"/>
        </w:rPr>
        <w:t>Policy Options for the Regulation of Electronic Cigarettes Consultation Document</w:t>
      </w:r>
      <w:r>
        <w:rPr>
          <w:rFonts w:eastAsia="Arial"/>
          <w:szCs w:val="20"/>
        </w:rPr>
        <w:t>.</w:t>
      </w:r>
    </w:p>
    <w:p w:rsidR="00500594" w:rsidRDefault="00500594" w:rsidP="00500594">
      <w:pPr>
        <w:spacing w:before="11" w:line="220" w:lineRule="exact"/>
      </w:pPr>
    </w:p>
    <w:p w:rsidR="00500594" w:rsidRDefault="00500594" w:rsidP="00500594">
      <w:pPr>
        <w:ind w:right="-20"/>
        <w:rPr>
          <w:rFonts w:eastAsia="Arial"/>
          <w:szCs w:val="20"/>
        </w:rPr>
      </w:pPr>
      <w:r>
        <w:rPr>
          <w:rFonts w:eastAsia="Arial"/>
          <w:szCs w:val="20"/>
        </w:rPr>
        <w:t>R</w:t>
      </w:r>
      <w:r>
        <w:rPr>
          <w:rFonts w:eastAsia="Arial"/>
          <w:spacing w:val="-1"/>
          <w:szCs w:val="20"/>
        </w:rPr>
        <w:t>A</w:t>
      </w:r>
      <w:r>
        <w:rPr>
          <w:rFonts w:eastAsia="Arial"/>
          <w:spacing w:val="3"/>
          <w:szCs w:val="20"/>
        </w:rPr>
        <w:t>C</w:t>
      </w:r>
      <w:r>
        <w:rPr>
          <w:rFonts w:eastAsia="Arial"/>
          <w:szCs w:val="20"/>
        </w:rPr>
        <w:t>S</w:t>
      </w:r>
      <w:r>
        <w:rPr>
          <w:rFonts w:eastAsia="Arial"/>
          <w:spacing w:val="-7"/>
          <w:szCs w:val="20"/>
        </w:rPr>
        <w:t xml:space="preserve"> </w:t>
      </w:r>
      <w:r>
        <w:rPr>
          <w:rFonts w:eastAsia="Arial"/>
          <w:spacing w:val="-1"/>
          <w:szCs w:val="20"/>
        </w:rPr>
        <w:t>i</w:t>
      </w:r>
      <w:r>
        <w:rPr>
          <w:rFonts w:eastAsia="Arial"/>
          <w:szCs w:val="20"/>
        </w:rPr>
        <w:t xml:space="preserve">s </w:t>
      </w:r>
      <w:r>
        <w:rPr>
          <w:rFonts w:eastAsia="Arial"/>
          <w:spacing w:val="2"/>
          <w:szCs w:val="20"/>
        </w:rPr>
        <w:t>t</w:t>
      </w:r>
      <w:r>
        <w:rPr>
          <w:rFonts w:eastAsia="Arial"/>
          <w:szCs w:val="20"/>
        </w:rPr>
        <w:t>he</w:t>
      </w:r>
      <w:r>
        <w:rPr>
          <w:rFonts w:eastAsia="Arial"/>
          <w:spacing w:val="-1"/>
          <w:szCs w:val="20"/>
        </w:rPr>
        <w:t xml:space="preserve"> l</w:t>
      </w:r>
      <w:r>
        <w:rPr>
          <w:rFonts w:eastAsia="Arial"/>
          <w:szCs w:val="20"/>
        </w:rPr>
        <w:t>e</w:t>
      </w:r>
      <w:r>
        <w:rPr>
          <w:rFonts w:eastAsia="Arial"/>
          <w:spacing w:val="2"/>
          <w:szCs w:val="20"/>
        </w:rPr>
        <w:t>a</w:t>
      </w:r>
      <w:r>
        <w:rPr>
          <w:rFonts w:eastAsia="Arial"/>
          <w:szCs w:val="20"/>
        </w:rPr>
        <w:t>d</w:t>
      </w:r>
      <w:r>
        <w:rPr>
          <w:rFonts w:eastAsia="Arial"/>
          <w:spacing w:val="-1"/>
          <w:szCs w:val="20"/>
        </w:rPr>
        <w:t>i</w:t>
      </w:r>
      <w:r>
        <w:rPr>
          <w:rFonts w:eastAsia="Arial"/>
          <w:spacing w:val="2"/>
          <w:szCs w:val="20"/>
        </w:rPr>
        <w:t>n</w:t>
      </w:r>
      <w:r>
        <w:rPr>
          <w:rFonts w:eastAsia="Arial"/>
          <w:szCs w:val="20"/>
        </w:rPr>
        <w:t>g</w:t>
      </w:r>
      <w:r>
        <w:rPr>
          <w:rFonts w:eastAsia="Arial"/>
          <w:spacing w:val="-7"/>
          <w:szCs w:val="20"/>
        </w:rPr>
        <w:t xml:space="preserve"> </w:t>
      </w:r>
      <w:r>
        <w:rPr>
          <w:rFonts w:eastAsia="Arial"/>
          <w:spacing w:val="2"/>
          <w:szCs w:val="20"/>
        </w:rPr>
        <w:t>a</w:t>
      </w:r>
      <w:r>
        <w:rPr>
          <w:rFonts w:eastAsia="Arial"/>
          <w:szCs w:val="20"/>
        </w:rPr>
        <w:t>d</w:t>
      </w:r>
      <w:r>
        <w:rPr>
          <w:rFonts w:eastAsia="Arial"/>
          <w:spacing w:val="1"/>
          <w:szCs w:val="20"/>
        </w:rPr>
        <w:t>v</w:t>
      </w:r>
      <w:r>
        <w:rPr>
          <w:rFonts w:eastAsia="Arial"/>
          <w:szCs w:val="20"/>
        </w:rPr>
        <w:t>o</w:t>
      </w:r>
      <w:r>
        <w:rPr>
          <w:rFonts w:eastAsia="Arial"/>
          <w:spacing w:val="1"/>
          <w:szCs w:val="20"/>
        </w:rPr>
        <w:t>c</w:t>
      </w:r>
      <w:r>
        <w:rPr>
          <w:rFonts w:eastAsia="Arial"/>
          <w:szCs w:val="20"/>
        </w:rPr>
        <w:t>ate</w:t>
      </w:r>
      <w:r>
        <w:rPr>
          <w:rFonts w:eastAsia="Arial"/>
          <w:spacing w:val="-9"/>
          <w:szCs w:val="20"/>
        </w:rPr>
        <w:t xml:space="preserve"> </w:t>
      </w:r>
      <w:r>
        <w:rPr>
          <w:rFonts w:eastAsia="Arial"/>
          <w:spacing w:val="2"/>
          <w:szCs w:val="20"/>
        </w:rPr>
        <w:t>f</w:t>
      </w:r>
      <w:r>
        <w:rPr>
          <w:rFonts w:eastAsia="Arial"/>
          <w:szCs w:val="20"/>
        </w:rPr>
        <w:t>or</w:t>
      </w:r>
      <w:r>
        <w:rPr>
          <w:rFonts w:eastAsia="Arial"/>
          <w:spacing w:val="-2"/>
          <w:szCs w:val="20"/>
        </w:rPr>
        <w:t xml:space="preserve"> </w:t>
      </w:r>
      <w:r>
        <w:rPr>
          <w:rFonts w:eastAsia="Arial"/>
          <w:spacing w:val="1"/>
          <w:szCs w:val="20"/>
        </w:rPr>
        <w:t>s</w:t>
      </w:r>
      <w:r>
        <w:rPr>
          <w:rFonts w:eastAsia="Arial"/>
          <w:szCs w:val="20"/>
        </w:rPr>
        <w:t>u</w:t>
      </w:r>
      <w:r>
        <w:rPr>
          <w:rFonts w:eastAsia="Arial"/>
          <w:spacing w:val="1"/>
          <w:szCs w:val="20"/>
        </w:rPr>
        <w:t>r</w:t>
      </w:r>
      <w:r>
        <w:rPr>
          <w:rFonts w:eastAsia="Arial"/>
          <w:szCs w:val="20"/>
        </w:rPr>
        <w:t>g</w:t>
      </w:r>
      <w:r>
        <w:rPr>
          <w:rFonts w:eastAsia="Arial"/>
          <w:spacing w:val="-1"/>
          <w:szCs w:val="20"/>
        </w:rPr>
        <w:t>i</w:t>
      </w:r>
      <w:r>
        <w:rPr>
          <w:rFonts w:eastAsia="Arial"/>
          <w:spacing w:val="1"/>
          <w:szCs w:val="20"/>
        </w:rPr>
        <w:t>c</w:t>
      </w:r>
      <w:r>
        <w:rPr>
          <w:rFonts w:eastAsia="Arial"/>
          <w:spacing w:val="2"/>
          <w:szCs w:val="20"/>
        </w:rPr>
        <w:t>a</w:t>
      </w:r>
      <w:r>
        <w:rPr>
          <w:rFonts w:eastAsia="Arial"/>
          <w:szCs w:val="20"/>
        </w:rPr>
        <w:t>l</w:t>
      </w:r>
      <w:r>
        <w:rPr>
          <w:rFonts w:eastAsia="Arial"/>
          <w:spacing w:val="-8"/>
          <w:szCs w:val="20"/>
        </w:rPr>
        <w:t xml:space="preserve"> </w:t>
      </w:r>
      <w:r>
        <w:rPr>
          <w:rFonts w:eastAsia="Arial"/>
          <w:spacing w:val="1"/>
          <w:szCs w:val="20"/>
        </w:rPr>
        <w:t>s</w:t>
      </w:r>
      <w:r>
        <w:rPr>
          <w:rFonts w:eastAsia="Arial"/>
          <w:szCs w:val="20"/>
        </w:rPr>
        <w:t>ta</w:t>
      </w:r>
      <w:r>
        <w:rPr>
          <w:rFonts w:eastAsia="Arial"/>
          <w:spacing w:val="2"/>
          <w:szCs w:val="20"/>
        </w:rPr>
        <w:t>n</w:t>
      </w:r>
      <w:r>
        <w:rPr>
          <w:rFonts w:eastAsia="Arial"/>
          <w:szCs w:val="20"/>
        </w:rPr>
        <w:t>da</w:t>
      </w:r>
      <w:r>
        <w:rPr>
          <w:rFonts w:eastAsia="Arial"/>
          <w:spacing w:val="1"/>
          <w:szCs w:val="20"/>
        </w:rPr>
        <w:t>r</w:t>
      </w:r>
      <w:r>
        <w:rPr>
          <w:rFonts w:eastAsia="Arial"/>
          <w:szCs w:val="20"/>
        </w:rPr>
        <w:t>d</w:t>
      </w:r>
      <w:r>
        <w:rPr>
          <w:rFonts w:eastAsia="Arial"/>
          <w:spacing w:val="1"/>
          <w:szCs w:val="20"/>
        </w:rPr>
        <w:t>s</w:t>
      </w:r>
      <w:r>
        <w:rPr>
          <w:rFonts w:eastAsia="Arial"/>
          <w:szCs w:val="20"/>
        </w:rPr>
        <w:t>,</w:t>
      </w:r>
      <w:r>
        <w:rPr>
          <w:rFonts w:eastAsia="Arial"/>
          <w:spacing w:val="-7"/>
          <w:szCs w:val="20"/>
        </w:rPr>
        <w:t xml:space="preserve"> </w:t>
      </w:r>
      <w:r>
        <w:rPr>
          <w:rFonts w:eastAsia="Arial"/>
          <w:szCs w:val="20"/>
        </w:rPr>
        <w:t>p</w:t>
      </w:r>
      <w:r>
        <w:rPr>
          <w:rFonts w:eastAsia="Arial"/>
          <w:spacing w:val="1"/>
          <w:szCs w:val="20"/>
        </w:rPr>
        <w:t>r</w:t>
      </w:r>
      <w:r>
        <w:rPr>
          <w:rFonts w:eastAsia="Arial"/>
          <w:szCs w:val="20"/>
        </w:rPr>
        <w:t>o</w:t>
      </w:r>
      <w:r>
        <w:rPr>
          <w:rFonts w:eastAsia="Arial"/>
          <w:spacing w:val="2"/>
          <w:szCs w:val="20"/>
        </w:rPr>
        <w:t>f</w:t>
      </w:r>
      <w:r>
        <w:rPr>
          <w:rFonts w:eastAsia="Arial"/>
          <w:szCs w:val="20"/>
        </w:rPr>
        <w:t>e</w:t>
      </w:r>
      <w:r>
        <w:rPr>
          <w:rFonts w:eastAsia="Arial"/>
          <w:spacing w:val="1"/>
          <w:szCs w:val="20"/>
        </w:rPr>
        <w:t>ss</w:t>
      </w:r>
      <w:r>
        <w:rPr>
          <w:rFonts w:eastAsia="Arial"/>
          <w:spacing w:val="-1"/>
          <w:szCs w:val="20"/>
        </w:rPr>
        <w:t>i</w:t>
      </w:r>
      <w:r>
        <w:rPr>
          <w:rFonts w:eastAsia="Arial"/>
          <w:szCs w:val="20"/>
        </w:rPr>
        <w:t>ona</w:t>
      </w:r>
      <w:r>
        <w:rPr>
          <w:rFonts w:eastAsia="Arial"/>
          <w:spacing w:val="1"/>
          <w:szCs w:val="20"/>
        </w:rPr>
        <w:t>l</w:t>
      </w:r>
      <w:r>
        <w:rPr>
          <w:rFonts w:eastAsia="Arial"/>
          <w:spacing w:val="-1"/>
          <w:szCs w:val="20"/>
        </w:rPr>
        <w:t>i</w:t>
      </w:r>
      <w:r>
        <w:rPr>
          <w:rFonts w:eastAsia="Arial"/>
          <w:spacing w:val="1"/>
          <w:szCs w:val="20"/>
        </w:rPr>
        <w:t>s</w:t>
      </w:r>
      <w:r>
        <w:rPr>
          <w:rFonts w:eastAsia="Arial"/>
          <w:szCs w:val="20"/>
        </w:rPr>
        <w:t>m</w:t>
      </w:r>
      <w:r>
        <w:rPr>
          <w:rFonts w:eastAsia="Arial"/>
          <w:spacing w:val="-10"/>
          <w:szCs w:val="20"/>
        </w:rPr>
        <w:t xml:space="preserve"> </w:t>
      </w:r>
      <w:r>
        <w:rPr>
          <w:rFonts w:eastAsia="Arial"/>
          <w:szCs w:val="20"/>
        </w:rPr>
        <w:t>and</w:t>
      </w:r>
      <w:r>
        <w:rPr>
          <w:rFonts w:eastAsia="Arial"/>
          <w:spacing w:val="-4"/>
          <w:szCs w:val="20"/>
        </w:rPr>
        <w:t xml:space="preserve"> </w:t>
      </w:r>
      <w:r>
        <w:rPr>
          <w:rFonts w:eastAsia="Arial"/>
          <w:spacing w:val="1"/>
          <w:szCs w:val="20"/>
        </w:rPr>
        <w:t>s</w:t>
      </w:r>
      <w:r>
        <w:rPr>
          <w:rFonts w:eastAsia="Arial"/>
          <w:szCs w:val="20"/>
        </w:rPr>
        <w:t>u</w:t>
      </w:r>
      <w:r>
        <w:rPr>
          <w:rFonts w:eastAsia="Arial"/>
          <w:spacing w:val="1"/>
          <w:szCs w:val="20"/>
        </w:rPr>
        <w:t>r</w:t>
      </w:r>
      <w:r>
        <w:rPr>
          <w:rFonts w:eastAsia="Arial"/>
          <w:szCs w:val="20"/>
        </w:rPr>
        <w:t>g</w:t>
      </w:r>
      <w:r>
        <w:rPr>
          <w:rFonts w:eastAsia="Arial"/>
          <w:spacing w:val="-1"/>
          <w:szCs w:val="20"/>
        </w:rPr>
        <w:t>i</w:t>
      </w:r>
      <w:r>
        <w:rPr>
          <w:rFonts w:eastAsia="Arial"/>
          <w:spacing w:val="4"/>
          <w:szCs w:val="20"/>
        </w:rPr>
        <w:t>c</w:t>
      </w:r>
      <w:r>
        <w:rPr>
          <w:rFonts w:eastAsia="Arial"/>
          <w:szCs w:val="20"/>
        </w:rPr>
        <w:t>al</w:t>
      </w:r>
      <w:r>
        <w:rPr>
          <w:rFonts w:eastAsia="Arial"/>
          <w:spacing w:val="-8"/>
          <w:szCs w:val="20"/>
        </w:rPr>
        <w:t xml:space="preserve"> </w:t>
      </w:r>
      <w:r>
        <w:rPr>
          <w:rFonts w:eastAsia="Arial"/>
          <w:spacing w:val="2"/>
          <w:szCs w:val="20"/>
        </w:rPr>
        <w:t>e</w:t>
      </w:r>
      <w:r>
        <w:rPr>
          <w:rFonts w:eastAsia="Arial"/>
          <w:szCs w:val="20"/>
        </w:rPr>
        <w:t>du</w:t>
      </w:r>
      <w:r>
        <w:rPr>
          <w:rFonts w:eastAsia="Arial"/>
          <w:spacing w:val="1"/>
          <w:szCs w:val="20"/>
        </w:rPr>
        <w:t>c</w:t>
      </w:r>
      <w:r>
        <w:rPr>
          <w:rFonts w:eastAsia="Arial"/>
          <w:szCs w:val="20"/>
        </w:rPr>
        <w:t>a</w:t>
      </w:r>
      <w:r>
        <w:rPr>
          <w:rFonts w:eastAsia="Arial"/>
          <w:spacing w:val="2"/>
          <w:szCs w:val="20"/>
        </w:rPr>
        <w:t>t</w:t>
      </w:r>
      <w:r>
        <w:rPr>
          <w:rFonts w:eastAsia="Arial"/>
          <w:spacing w:val="-1"/>
          <w:szCs w:val="20"/>
        </w:rPr>
        <w:t>i</w:t>
      </w:r>
      <w:r>
        <w:rPr>
          <w:rFonts w:eastAsia="Arial"/>
          <w:szCs w:val="20"/>
        </w:rPr>
        <w:t>on</w:t>
      </w:r>
      <w:r>
        <w:rPr>
          <w:rFonts w:eastAsia="Arial"/>
          <w:spacing w:val="-7"/>
          <w:szCs w:val="20"/>
        </w:rPr>
        <w:t xml:space="preserve"> </w:t>
      </w:r>
      <w:r>
        <w:rPr>
          <w:rFonts w:eastAsia="Arial"/>
          <w:spacing w:val="-1"/>
          <w:szCs w:val="20"/>
        </w:rPr>
        <w:t>i</w:t>
      </w:r>
      <w:r>
        <w:rPr>
          <w:rFonts w:eastAsia="Arial"/>
          <w:szCs w:val="20"/>
        </w:rPr>
        <w:t>n N</w:t>
      </w:r>
      <w:r>
        <w:rPr>
          <w:rFonts w:eastAsia="Arial"/>
          <w:spacing w:val="2"/>
          <w:szCs w:val="20"/>
        </w:rPr>
        <w:t>e</w:t>
      </w:r>
      <w:r>
        <w:rPr>
          <w:rFonts w:eastAsia="Arial"/>
          <w:szCs w:val="20"/>
        </w:rPr>
        <w:t>w</w:t>
      </w:r>
      <w:r>
        <w:rPr>
          <w:rFonts w:eastAsia="Arial"/>
          <w:spacing w:val="-4"/>
          <w:szCs w:val="20"/>
        </w:rPr>
        <w:t xml:space="preserve"> </w:t>
      </w:r>
      <w:r>
        <w:rPr>
          <w:rFonts w:eastAsia="Arial"/>
          <w:spacing w:val="1"/>
          <w:szCs w:val="20"/>
        </w:rPr>
        <w:t>Z</w:t>
      </w:r>
      <w:r>
        <w:rPr>
          <w:rFonts w:eastAsia="Arial"/>
          <w:szCs w:val="20"/>
        </w:rPr>
        <w:t>e</w:t>
      </w:r>
      <w:r>
        <w:rPr>
          <w:rFonts w:eastAsia="Arial"/>
          <w:spacing w:val="2"/>
          <w:szCs w:val="20"/>
        </w:rPr>
        <w:t>a</w:t>
      </w:r>
      <w:r>
        <w:rPr>
          <w:rFonts w:eastAsia="Arial"/>
          <w:spacing w:val="-1"/>
          <w:szCs w:val="20"/>
        </w:rPr>
        <w:t>l</w:t>
      </w:r>
      <w:r>
        <w:rPr>
          <w:rFonts w:eastAsia="Arial"/>
          <w:szCs w:val="20"/>
        </w:rPr>
        <w:t>a</w:t>
      </w:r>
      <w:r>
        <w:rPr>
          <w:rFonts w:eastAsia="Arial"/>
          <w:spacing w:val="2"/>
          <w:szCs w:val="20"/>
        </w:rPr>
        <w:t>n</w:t>
      </w:r>
      <w:r>
        <w:rPr>
          <w:rFonts w:eastAsia="Arial"/>
          <w:szCs w:val="20"/>
        </w:rPr>
        <w:t>d</w:t>
      </w:r>
      <w:r>
        <w:rPr>
          <w:rFonts w:eastAsia="Arial"/>
          <w:spacing w:val="-8"/>
          <w:szCs w:val="20"/>
        </w:rPr>
        <w:t xml:space="preserve"> </w:t>
      </w:r>
      <w:r>
        <w:rPr>
          <w:rFonts w:eastAsia="Arial"/>
          <w:szCs w:val="20"/>
        </w:rPr>
        <w:t>a</w:t>
      </w:r>
      <w:r>
        <w:rPr>
          <w:rFonts w:eastAsia="Arial"/>
          <w:spacing w:val="2"/>
          <w:szCs w:val="20"/>
        </w:rPr>
        <w:t>n</w:t>
      </w:r>
      <w:r>
        <w:rPr>
          <w:rFonts w:eastAsia="Arial"/>
          <w:szCs w:val="20"/>
        </w:rPr>
        <w:t>d</w:t>
      </w:r>
    </w:p>
    <w:p w:rsidR="00500594" w:rsidRDefault="00500594" w:rsidP="00500594">
      <w:pPr>
        <w:ind w:right="-20"/>
        <w:rPr>
          <w:rFonts w:eastAsia="Arial"/>
          <w:szCs w:val="20"/>
        </w:rPr>
      </w:pPr>
      <w:r>
        <w:rPr>
          <w:rFonts w:eastAsia="Arial"/>
          <w:spacing w:val="-1"/>
          <w:szCs w:val="20"/>
        </w:rPr>
        <w:t>A</w:t>
      </w:r>
      <w:r>
        <w:rPr>
          <w:rFonts w:eastAsia="Arial"/>
          <w:szCs w:val="20"/>
        </w:rPr>
        <w:t>u</w:t>
      </w:r>
      <w:r>
        <w:rPr>
          <w:rFonts w:eastAsia="Arial"/>
          <w:spacing w:val="1"/>
          <w:szCs w:val="20"/>
        </w:rPr>
        <w:t>s</w:t>
      </w:r>
      <w:r>
        <w:rPr>
          <w:rFonts w:eastAsia="Arial"/>
          <w:szCs w:val="20"/>
        </w:rPr>
        <w:t>t</w:t>
      </w:r>
      <w:r>
        <w:rPr>
          <w:rFonts w:eastAsia="Arial"/>
          <w:spacing w:val="1"/>
          <w:szCs w:val="20"/>
        </w:rPr>
        <w:t>r</w:t>
      </w:r>
      <w:r>
        <w:rPr>
          <w:rFonts w:eastAsia="Arial"/>
          <w:szCs w:val="20"/>
        </w:rPr>
        <w:t>a</w:t>
      </w:r>
      <w:r>
        <w:rPr>
          <w:rFonts w:eastAsia="Arial"/>
          <w:spacing w:val="1"/>
          <w:szCs w:val="20"/>
        </w:rPr>
        <w:t>l</w:t>
      </w:r>
      <w:r>
        <w:rPr>
          <w:rFonts w:eastAsia="Arial"/>
          <w:spacing w:val="-1"/>
          <w:szCs w:val="20"/>
        </w:rPr>
        <w:t>i</w:t>
      </w:r>
      <w:r>
        <w:rPr>
          <w:rFonts w:eastAsia="Arial"/>
          <w:szCs w:val="20"/>
        </w:rPr>
        <w:t>a.</w:t>
      </w:r>
    </w:p>
    <w:p w:rsidR="00500594" w:rsidRDefault="00500594" w:rsidP="00500594">
      <w:pPr>
        <w:spacing w:before="11" w:line="220" w:lineRule="exact"/>
      </w:pPr>
    </w:p>
    <w:p w:rsidR="00500594" w:rsidRDefault="00500594" w:rsidP="00500594">
      <w:pPr>
        <w:ind w:right="137"/>
        <w:rPr>
          <w:rFonts w:eastAsia="Arial"/>
          <w:szCs w:val="20"/>
        </w:rPr>
      </w:pPr>
      <w:r>
        <w:rPr>
          <w:rFonts w:eastAsia="Arial"/>
          <w:szCs w:val="20"/>
        </w:rPr>
        <w:t>R</w:t>
      </w:r>
      <w:r>
        <w:rPr>
          <w:rFonts w:eastAsia="Arial"/>
          <w:spacing w:val="-1"/>
          <w:szCs w:val="20"/>
        </w:rPr>
        <w:t>A</w:t>
      </w:r>
      <w:r>
        <w:rPr>
          <w:rFonts w:eastAsia="Arial"/>
          <w:spacing w:val="3"/>
          <w:szCs w:val="20"/>
        </w:rPr>
        <w:t>C</w:t>
      </w:r>
      <w:r>
        <w:rPr>
          <w:rFonts w:eastAsia="Arial"/>
          <w:szCs w:val="20"/>
        </w:rPr>
        <w:t>S</w:t>
      </w:r>
      <w:r>
        <w:rPr>
          <w:rFonts w:eastAsia="Arial"/>
          <w:spacing w:val="-7"/>
          <w:szCs w:val="20"/>
        </w:rPr>
        <w:t xml:space="preserve"> </w:t>
      </w:r>
      <w:r>
        <w:rPr>
          <w:rFonts w:eastAsia="Arial"/>
          <w:spacing w:val="-1"/>
          <w:szCs w:val="20"/>
        </w:rPr>
        <w:t>i</w:t>
      </w:r>
      <w:r>
        <w:rPr>
          <w:rFonts w:eastAsia="Arial"/>
          <w:szCs w:val="20"/>
        </w:rPr>
        <w:t>s a</w:t>
      </w:r>
      <w:r>
        <w:rPr>
          <w:rFonts w:eastAsia="Arial"/>
          <w:spacing w:val="1"/>
          <w:szCs w:val="20"/>
        </w:rPr>
        <w:t xml:space="preserve"> </w:t>
      </w:r>
      <w:r>
        <w:rPr>
          <w:rFonts w:eastAsia="Arial"/>
          <w:szCs w:val="20"/>
        </w:rPr>
        <w:t>not</w:t>
      </w:r>
      <w:r>
        <w:rPr>
          <w:rFonts w:eastAsia="Arial"/>
          <w:spacing w:val="1"/>
          <w:szCs w:val="20"/>
        </w:rPr>
        <w:t>-</w:t>
      </w:r>
      <w:r>
        <w:rPr>
          <w:rFonts w:eastAsia="Arial"/>
          <w:spacing w:val="2"/>
          <w:szCs w:val="20"/>
        </w:rPr>
        <w:t>f</w:t>
      </w:r>
      <w:r>
        <w:rPr>
          <w:rFonts w:eastAsia="Arial"/>
          <w:szCs w:val="20"/>
        </w:rPr>
        <w:t>o</w:t>
      </w:r>
      <w:r>
        <w:rPr>
          <w:rFonts w:eastAsia="Arial"/>
          <w:spacing w:val="1"/>
          <w:szCs w:val="20"/>
        </w:rPr>
        <w:t>r-</w:t>
      </w:r>
      <w:r>
        <w:rPr>
          <w:rFonts w:eastAsia="Arial"/>
          <w:szCs w:val="20"/>
        </w:rPr>
        <w:t>p</w:t>
      </w:r>
      <w:r>
        <w:rPr>
          <w:rFonts w:eastAsia="Arial"/>
          <w:spacing w:val="1"/>
          <w:szCs w:val="20"/>
        </w:rPr>
        <w:t>r</w:t>
      </w:r>
      <w:r>
        <w:rPr>
          <w:rFonts w:eastAsia="Arial"/>
          <w:szCs w:val="20"/>
        </w:rPr>
        <w:t>o</w:t>
      </w:r>
      <w:r>
        <w:rPr>
          <w:rFonts w:eastAsia="Arial"/>
          <w:spacing w:val="2"/>
          <w:szCs w:val="20"/>
        </w:rPr>
        <w:t>f</w:t>
      </w:r>
      <w:r>
        <w:rPr>
          <w:rFonts w:eastAsia="Arial"/>
          <w:spacing w:val="-1"/>
          <w:szCs w:val="20"/>
        </w:rPr>
        <w:t>i</w:t>
      </w:r>
      <w:r>
        <w:rPr>
          <w:rFonts w:eastAsia="Arial"/>
          <w:szCs w:val="20"/>
        </w:rPr>
        <w:t>t</w:t>
      </w:r>
      <w:r>
        <w:rPr>
          <w:rFonts w:eastAsia="Arial"/>
          <w:spacing w:val="-12"/>
          <w:szCs w:val="20"/>
        </w:rPr>
        <w:t xml:space="preserve"> </w:t>
      </w:r>
      <w:r>
        <w:rPr>
          <w:rFonts w:eastAsia="Arial"/>
          <w:szCs w:val="20"/>
        </w:rPr>
        <w:t>o</w:t>
      </w:r>
      <w:r>
        <w:rPr>
          <w:rFonts w:eastAsia="Arial"/>
          <w:spacing w:val="1"/>
          <w:szCs w:val="20"/>
        </w:rPr>
        <w:t>r</w:t>
      </w:r>
      <w:r>
        <w:rPr>
          <w:rFonts w:eastAsia="Arial"/>
          <w:spacing w:val="2"/>
          <w:szCs w:val="20"/>
        </w:rPr>
        <w:t>g</w:t>
      </w:r>
      <w:r>
        <w:rPr>
          <w:rFonts w:eastAsia="Arial"/>
          <w:szCs w:val="20"/>
        </w:rPr>
        <w:t>an</w:t>
      </w:r>
      <w:r>
        <w:rPr>
          <w:rFonts w:eastAsia="Arial"/>
          <w:spacing w:val="-1"/>
          <w:szCs w:val="20"/>
        </w:rPr>
        <w:t>i</w:t>
      </w:r>
      <w:r>
        <w:rPr>
          <w:rFonts w:eastAsia="Arial"/>
          <w:spacing w:val="1"/>
          <w:szCs w:val="20"/>
        </w:rPr>
        <w:t>s</w:t>
      </w:r>
      <w:r>
        <w:rPr>
          <w:rFonts w:eastAsia="Arial"/>
          <w:szCs w:val="20"/>
        </w:rPr>
        <w:t>a</w:t>
      </w:r>
      <w:r>
        <w:rPr>
          <w:rFonts w:eastAsia="Arial"/>
          <w:spacing w:val="2"/>
          <w:szCs w:val="20"/>
        </w:rPr>
        <w:t>t</w:t>
      </w:r>
      <w:r>
        <w:rPr>
          <w:rFonts w:eastAsia="Arial"/>
          <w:spacing w:val="-1"/>
          <w:szCs w:val="20"/>
        </w:rPr>
        <w:t>i</w:t>
      </w:r>
      <w:r>
        <w:rPr>
          <w:rFonts w:eastAsia="Arial"/>
          <w:spacing w:val="2"/>
          <w:szCs w:val="20"/>
        </w:rPr>
        <w:t>o</w:t>
      </w:r>
      <w:r>
        <w:rPr>
          <w:rFonts w:eastAsia="Arial"/>
          <w:szCs w:val="20"/>
        </w:rPr>
        <w:t>n</w:t>
      </w:r>
      <w:r>
        <w:rPr>
          <w:rFonts w:eastAsia="Arial"/>
          <w:spacing w:val="-12"/>
          <w:szCs w:val="20"/>
        </w:rPr>
        <w:t xml:space="preserve"> </w:t>
      </w:r>
      <w:r>
        <w:rPr>
          <w:rFonts w:eastAsia="Arial"/>
          <w:szCs w:val="20"/>
        </w:rPr>
        <w:t>t</w:t>
      </w:r>
      <w:r>
        <w:rPr>
          <w:rFonts w:eastAsia="Arial"/>
          <w:spacing w:val="2"/>
          <w:szCs w:val="20"/>
        </w:rPr>
        <w:t>h</w:t>
      </w:r>
      <w:r>
        <w:rPr>
          <w:rFonts w:eastAsia="Arial"/>
          <w:szCs w:val="20"/>
        </w:rPr>
        <w:t>at</w:t>
      </w:r>
      <w:r>
        <w:rPr>
          <w:rFonts w:eastAsia="Arial"/>
          <w:spacing w:val="-4"/>
          <w:szCs w:val="20"/>
        </w:rPr>
        <w:t xml:space="preserve"> </w:t>
      </w:r>
      <w:r>
        <w:rPr>
          <w:rFonts w:eastAsia="Arial"/>
          <w:spacing w:val="1"/>
          <w:szCs w:val="20"/>
        </w:rPr>
        <w:t>r</w:t>
      </w:r>
      <w:r>
        <w:rPr>
          <w:rFonts w:eastAsia="Arial"/>
          <w:szCs w:val="20"/>
        </w:rPr>
        <w:t>ep</w:t>
      </w:r>
      <w:r>
        <w:rPr>
          <w:rFonts w:eastAsia="Arial"/>
          <w:spacing w:val="1"/>
          <w:szCs w:val="20"/>
        </w:rPr>
        <w:t>r</w:t>
      </w:r>
      <w:r>
        <w:rPr>
          <w:rFonts w:eastAsia="Arial"/>
          <w:szCs w:val="20"/>
        </w:rPr>
        <w:t>e</w:t>
      </w:r>
      <w:r>
        <w:rPr>
          <w:rFonts w:eastAsia="Arial"/>
          <w:spacing w:val="1"/>
          <w:szCs w:val="20"/>
        </w:rPr>
        <w:t>s</w:t>
      </w:r>
      <w:r>
        <w:rPr>
          <w:rFonts w:eastAsia="Arial"/>
          <w:spacing w:val="2"/>
          <w:szCs w:val="20"/>
        </w:rPr>
        <w:t>e</w:t>
      </w:r>
      <w:r>
        <w:rPr>
          <w:rFonts w:eastAsia="Arial"/>
          <w:szCs w:val="20"/>
        </w:rPr>
        <w:t>nts</w:t>
      </w:r>
      <w:r>
        <w:rPr>
          <w:rFonts w:eastAsia="Arial"/>
          <w:spacing w:val="-8"/>
          <w:szCs w:val="20"/>
        </w:rPr>
        <w:t xml:space="preserve"> </w:t>
      </w:r>
      <w:r>
        <w:rPr>
          <w:rFonts w:eastAsia="Arial"/>
          <w:spacing w:val="2"/>
          <w:szCs w:val="20"/>
        </w:rPr>
        <w:t>m</w:t>
      </w:r>
      <w:r>
        <w:rPr>
          <w:rFonts w:eastAsia="Arial"/>
          <w:szCs w:val="20"/>
        </w:rPr>
        <w:t>o</w:t>
      </w:r>
      <w:r>
        <w:rPr>
          <w:rFonts w:eastAsia="Arial"/>
          <w:spacing w:val="1"/>
          <w:szCs w:val="20"/>
        </w:rPr>
        <w:t>r</w:t>
      </w:r>
      <w:r>
        <w:rPr>
          <w:rFonts w:eastAsia="Arial"/>
          <w:szCs w:val="20"/>
        </w:rPr>
        <w:t>e</w:t>
      </w:r>
      <w:r>
        <w:rPr>
          <w:rFonts w:eastAsia="Arial"/>
          <w:spacing w:val="-6"/>
          <w:szCs w:val="20"/>
        </w:rPr>
        <w:t xml:space="preserve"> </w:t>
      </w:r>
      <w:r>
        <w:rPr>
          <w:rFonts w:eastAsia="Arial"/>
          <w:szCs w:val="20"/>
        </w:rPr>
        <w:t>th</w:t>
      </w:r>
      <w:r>
        <w:rPr>
          <w:rFonts w:eastAsia="Arial"/>
          <w:spacing w:val="2"/>
          <w:szCs w:val="20"/>
        </w:rPr>
        <w:t>a</w:t>
      </w:r>
      <w:r>
        <w:rPr>
          <w:rFonts w:eastAsia="Arial"/>
          <w:szCs w:val="20"/>
        </w:rPr>
        <w:t>n</w:t>
      </w:r>
      <w:r>
        <w:rPr>
          <w:rFonts w:eastAsia="Arial"/>
          <w:spacing w:val="-5"/>
          <w:szCs w:val="20"/>
        </w:rPr>
        <w:t xml:space="preserve"> </w:t>
      </w:r>
      <w:r>
        <w:rPr>
          <w:rFonts w:eastAsia="Arial"/>
          <w:spacing w:val="2"/>
          <w:szCs w:val="20"/>
        </w:rPr>
        <w:t>7</w:t>
      </w:r>
      <w:r>
        <w:rPr>
          <w:rFonts w:eastAsia="Arial"/>
          <w:szCs w:val="20"/>
        </w:rPr>
        <w:t>000</w:t>
      </w:r>
      <w:r>
        <w:rPr>
          <w:rFonts w:eastAsia="Arial"/>
          <w:spacing w:val="-2"/>
          <w:szCs w:val="20"/>
        </w:rPr>
        <w:t xml:space="preserve"> </w:t>
      </w:r>
      <w:r>
        <w:rPr>
          <w:rFonts w:eastAsia="Arial"/>
          <w:spacing w:val="1"/>
          <w:szCs w:val="20"/>
        </w:rPr>
        <w:t>s</w:t>
      </w:r>
      <w:r>
        <w:rPr>
          <w:rFonts w:eastAsia="Arial"/>
          <w:szCs w:val="20"/>
        </w:rPr>
        <w:t>u</w:t>
      </w:r>
      <w:r>
        <w:rPr>
          <w:rFonts w:eastAsia="Arial"/>
          <w:spacing w:val="1"/>
          <w:szCs w:val="20"/>
        </w:rPr>
        <w:t>r</w:t>
      </w:r>
      <w:r>
        <w:rPr>
          <w:rFonts w:eastAsia="Arial"/>
          <w:szCs w:val="20"/>
        </w:rPr>
        <w:t>ge</w:t>
      </w:r>
      <w:r>
        <w:rPr>
          <w:rFonts w:eastAsia="Arial"/>
          <w:spacing w:val="2"/>
          <w:szCs w:val="20"/>
        </w:rPr>
        <w:t>o</w:t>
      </w:r>
      <w:r>
        <w:rPr>
          <w:rFonts w:eastAsia="Arial"/>
          <w:szCs w:val="20"/>
        </w:rPr>
        <w:t>ns</w:t>
      </w:r>
      <w:r>
        <w:rPr>
          <w:rFonts w:eastAsia="Arial"/>
          <w:spacing w:val="-7"/>
          <w:szCs w:val="20"/>
        </w:rPr>
        <w:t xml:space="preserve"> </w:t>
      </w:r>
      <w:r>
        <w:rPr>
          <w:rFonts w:eastAsia="Arial"/>
          <w:szCs w:val="20"/>
        </w:rPr>
        <w:t>a</w:t>
      </w:r>
      <w:r>
        <w:rPr>
          <w:rFonts w:eastAsia="Arial"/>
          <w:spacing w:val="2"/>
          <w:szCs w:val="20"/>
        </w:rPr>
        <w:t>n</w:t>
      </w:r>
      <w:r>
        <w:rPr>
          <w:rFonts w:eastAsia="Arial"/>
          <w:szCs w:val="20"/>
        </w:rPr>
        <w:t>d</w:t>
      </w:r>
      <w:r>
        <w:rPr>
          <w:rFonts w:eastAsia="Arial"/>
          <w:spacing w:val="-4"/>
          <w:szCs w:val="20"/>
        </w:rPr>
        <w:t xml:space="preserve"> </w:t>
      </w:r>
      <w:r>
        <w:rPr>
          <w:rFonts w:eastAsia="Arial"/>
          <w:szCs w:val="20"/>
        </w:rPr>
        <w:t>1</w:t>
      </w:r>
      <w:r>
        <w:rPr>
          <w:rFonts w:eastAsia="Arial"/>
          <w:spacing w:val="2"/>
          <w:szCs w:val="20"/>
        </w:rPr>
        <w:t>3</w:t>
      </w:r>
      <w:r>
        <w:rPr>
          <w:rFonts w:eastAsia="Arial"/>
          <w:szCs w:val="20"/>
        </w:rPr>
        <w:t>00</w:t>
      </w:r>
      <w:r>
        <w:rPr>
          <w:rFonts w:eastAsia="Arial"/>
          <w:spacing w:val="-5"/>
          <w:szCs w:val="20"/>
        </w:rPr>
        <w:t xml:space="preserve"> </w:t>
      </w:r>
      <w:r>
        <w:rPr>
          <w:rFonts w:eastAsia="Arial"/>
          <w:spacing w:val="1"/>
          <w:szCs w:val="20"/>
        </w:rPr>
        <w:t>s</w:t>
      </w:r>
      <w:r>
        <w:rPr>
          <w:rFonts w:eastAsia="Arial"/>
          <w:szCs w:val="20"/>
        </w:rPr>
        <w:t>u</w:t>
      </w:r>
      <w:r>
        <w:rPr>
          <w:rFonts w:eastAsia="Arial"/>
          <w:spacing w:val="1"/>
          <w:szCs w:val="20"/>
        </w:rPr>
        <w:t>r</w:t>
      </w:r>
      <w:r>
        <w:rPr>
          <w:rFonts w:eastAsia="Arial"/>
          <w:spacing w:val="2"/>
          <w:szCs w:val="20"/>
        </w:rPr>
        <w:t>g</w:t>
      </w:r>
      <w:r>
        <w:rPr>
          <w:rFonts w:eastAsia="Arial"/>
          <w:spacing w:val="-1"/>
          <w:szCs w:val="20"/>
        </w:rPr>
        <w:t>i</w:t>
      </w:r>
      <w:r>
        <w:rPr>
          <w:rFonts w:eastAsia="Arial"/>
          <w:spacing w:val="1"/>
          <w:szCs w:val="20"/>
        </w:rPr>
        <w:t>c</w:t>
      </w:r>
      <w:r>
        <w:rPr>
          <w:rFonts w:eastAsia="Arial"/>
          <w:szCs w:val="20"/>
        </w:rPr>
        <w:t>al</w:t>
      </w:r>
      <w:r>
        <w:rPr>
          <w:rFonts w:eastAsia="Arial"/>
          <w:spacing w:val="-6"/>
          <w:szCs w:val="20"/>
        </w:rPr>
        <w:t xml:space="preserve"> </w:t>
      </w:r>
      <w:r>
        <w:rPr>
          <w:rFonts w:eastAsia="Arial"/>
          <w:szCs w:val="20"/>
        </w:rPr>
        <w:t>t</w:t>
      </w:r>
      <w:r>
        <w:rPr>
          <w:rFonts w:eastAsia="Arial"/>
          <w:spacing w:val="1"/>
          <w:szCs w:val="20"/>
        </w:rPr>
        <w:t>r</w:t>
      </w:r>
      <w:r>
        <w:rPr>
          <w:rFonts w:eastAsia="Arial"/>
          <w:szCs w:val="20"/>
        </w:rPr>
        <w:t>a</w:t>
      </w:r>
      <w:r>
        <w:rPr>
          <w:rFonts w:eastAsia="Arial"/>
          <w:spacing w:val="1"/>
          <w:szCs w:val="20"/>
        </w:rPr>
        <w:t>i</w:t>
      </w:r>
      <w:r>
        <w:rPr>
          <w:rFonts w:eastAsia="Arial"/>
          <w:szCs w:val="20"/>
        </w:rPr>
        <w:t>nees</w:t>
      </w:r>
      <w:r>
        <w:rPr>
          <w:rFonts w:eastAsia="Arial"/>
          <w:spacing w:val="-6"/>
          <w:szCs w:val="20"/>
        </w:rPr>
        <w:t xml:space="preserve"> </w:t>
      </w:r>
      <w:r>
        <w:rPr>
          <w:rFonts w:eastAsia="Arial"/>
          <w:spacing w:val="2"/>
          <w:szCs w:val="20"/>
        </w:rPr>
        <w:t>an</w:t>
      </w:r>
      <w:r>
        <w:rPr>
          <w:rFonts w:eastAsia="Arial"/>
          <w:szCs w:val="20"/>
        </w:rPr>
        <w:t>d Inte</w:t>
      </w:r>
      <w:r>
        <w:rPr>
          <w:rFonts w:eastAsia="Arial"/>
          <w:spacing w:val="1"/>
          <w:szCs w:val="20"/>
        </w:rPr>
        <w:t>r</w:t>
      </w:r>
      <w:r>
        <w:rPr>
          <w:rFonts w:eastAsia="Arial"/>
          <w:szCs w:val="20"/>
        </w:rPr>
        <w:t>n</w:t>
      </w:r>
      <w:r>
        <w:rPr>
          <w:rFonts w:eastAsia="Arial"/>
          <w:spacing w:val="2"/>
          <w:szCs w:val="20"/>
        </w:rPr>
        <w:t>a</w:t>
      </w:r>
      <w:r>
        <w:rPr>
          <w:rFonts w:eastAsia="Arial"/>
          <w:szCs w:val="20"/>
        </w:rPr>
        <w:t>t</w:t>
      </w:r>
      <w:r>
        <w:rPr>
          <w:rFonts w:eastAsia="Arial"/>
          <w:spacing w:val="-1"/>
          <w:szCs w:val="20"/>
        </w:rPr>
        <w:t>i</w:t>
      </w:r>
      <w:r>
        <w:rPr>
          <w:rFonts w:eastAsia="Arial"/>
          <w:spacing w:val="2"/>
          <w:szCs w:val="20"/>
        </w:rPr>
        <w:t>o</w:t>
      </w:r>
      <w:r>
        <w:rPr>
          <w:rFonts w:eastAsia="Arial"/>
          <w:szCs w:val="20"/>
        </w:rPr>
        <w:t>n</w:t>
      </w:r>
      <w:r>
        <w:rPr>
          <w:rFonts w:eastAsia="Arial"/>
          <w:spacing w:val="2"/>
          <w:szCs w:val="20"/>
        </w:rPr>
        <w:t>a</w:t>
      </w:r>
      <w:r>
        <w:rPr>
          <w:rFonts w:eastAsia="Arial"/>
          <w:szCs w:val="20"/>
        </w:rPr>
        <w:t>l</w:t>
      </w:r>
      <w:r>
        <w:rPr>
          <w:rFonts w:eastAsia="Arial"/>
          <w:spacing w:val="-12"/>
          <w:szCs w:val="20"/>
        </w:rPr>
        <w:t xml:space="preserve"> </w:t>
      </w:r>
      <w:r>
        <w:rPr>
          <w:rFonts w:eastAsia="Arial"/>
          <w:spacing w:val="2"/>
          <w:szCs w:val="20"/>
        </w:rPr>
        <w:t>M</w:t>
      </w:r>
      <w:r>
        <w:rPr>
          <w:rFonts w:eastAsia="Arial"/>
          <w:szCs w:val="20"/>
        </w:rPr>
        <w:t>ed</w:t>
      </w:r>
      <w:r>
        <w:rPr>
          <w:rFonts w:eastAsia="Arial"/>
          <w:spacing w:val="-1"/>
          <w:szCs w:val="20"/>
        </w:rPr>
        <w:t>i</w:t>
      </w:r>
      <w:r>
        <w:rPr>
          <w:rFonts w:eastAsia="Arial"/>
          <w:spacing w:val="4"/>
          <w:szCs w:val="20"/>
        </w:rPr>
        <w:t>c</w:t>
      </w:r>
      <w:r>
        <w:rPr>
          <w:rFonts w:eastAsia="Arial"/>
          <w:szCs w:val="20"/>
        </w:rPr>
        <w:t>al</w:t>
      </w:r>
      <w:r>
        <w:rPr>
          <w:rFonts w:eastAsia="Arial"/>
          <w:spacing w:val="-8"/>
          <w:szCs w:val="20"/>
        </w:rPr>
        <w:t xml:space="preserve"> </w:t>
      </w:r>
      <w:r>
        <w:rPr>
          <w:rFonts w:eastAsia="Arial"/>
          <w:spacing w:val="1"/>
          <w:szCs w:val="20"/>
        </w:rPr>
        <w:t>Gr</w:t>
      </w:r>
      <w:r>
        <w:rPr>
          <w:rFonts w:eastAsia="Arial"/>
          <w:szCs w:val="20"/>
        </w:rPr>
        <w:t>a</w:t>
      </w:r>
      <w:r>
        <w:rPr>
          <w:rFonts w:eastAsia="Arial"/>
          <w:spacing w:val="2"/>
          <w:szCs w:val="20"/>
        </w:rPr>
        <w:t>d</w:t>
      </w:r>
      <w:r>
        <w:rPr>
          <w:rFonts w:eastAsia="Arial"/>
          <w:szCs w:val="20"/>
        </w:rPr>
        <w:t>uates</w:t>
      </w:r>
      <w:r>
        <w:rPr>
          <w:rFonts w:eastAsia="Arial"/>
          <w:spacing w:val="-8"/>
          <w:szCs w:val="20"/>
        </w:rPr>
        <w:t xml:space="preserve"> </w:t>
      </w:r>
      <w:r>
        <w:rPr>
          <w:rFonts w:eastAsia="Arial"/>
          <w:szCs w:val="20"/>
        </w:rPr>
        <w:t>a</w:t>
      </w:r>
      <w:r>
        <w:rPr>
          <w:rFonts w:eastAsia="Arial"/>
          <w:spacing w:val="1"/>
          <w:szCs w:val="20"/>
        </w:rPr>
        <w:t>cr</w:t>
      </w:r>
      <w:r>
        <w:rPr>
          <w:rFonts w:eastAsia="Arial"/>
          <w:szCs w:val="20"/>
        </w:rPr>
        <w:t>o</w:t>
      </w:r>
      <w:r>
        <w:rPr>
          <w:rFonts w:eastAsia="Arial"/>
          <w:spacing w:val="1"/>
          <w:szCs w:val="20"/>
        </w:rPr>
        <w:t>s</w:t>
      </w:r>
      <w:r>
        <w:rPr>
          <w:rFonts w:eastAsia="Arial"/>
          <w:szCs w:val="20"/>
        </w:rPr>
        <w:t>s</w:t>
      </w:r>
      <w:r>
        <w:rPr>
          <w:rFonts w:eastAsia="Arial"/>
          <w:spacing w:val="-5"/>
          <w:szCs w:val="20"/>
        </w:rPr>
        <w:t xml:space="preserve"> </w:t>
      </w:r>
      <w:r>
        <w:rPr>
          <w:rFonts w:eastAsia="Arial"/>
          <w:szCs w:val="20"/>
        </w:rPr>
        <w:t>N</w:t>
      </w:r>
      <w:r>
        <w:rPr>
          <w:rFonts w:eastAsia="Arial"/>
          <w:spacing w:val="2"/>
          <w:szCs w:val="20"/>
        </w:rPr>
        <w:t>e</w:t>
      </w:r>
      <w:r>
        <w:rPr>
          <w:rFonts w:eastAsia="Arial"/>
          <w:szCs w:val="20"/>
        </w:rPr>
        <w:t>w</w:t>
      </w:r>
      <w:r>
        <w:rPr>
          <w:rFonts w:eastAsia="Arial"/>
          <w:spacing w:val="-4"/>
          <w:szCs w:val="20"/>
        </w:rPr>
        <w:t xml:space="preserve"> </w:t>
      </w:r>
      <w:r>
        <w:rPr>
          <w:rFonts w:eastAsia="Arial"/>
          <w:spacing w:val="1"/>
          <w:szCs w:val="20"/>
        </w:rPr>
        <w:t>Z</w:t>
      </w:r>
      <w:r>
        <w:rPr>
          <w:rFonts w:eastAsia="Arial"/>
          <w:szCs w:val="20"/>
        </w:rPr>
        <w:t>e</w:t>
      </w:r>
      <w:r>
        <w:rPr>
          <w:rFonts w:eastAsia="Arial"/>
          <w:spacing w:val="2"/>
          <w:szCs w:val="20"/>
        </w:rPr>
        <w:t>a</w:t>
      </w:r>
      <w:r>
        <w:rPr>
          <w:rFonts w:eastAsia="Arial"/>
          <w:spacing w:val="-1"/>
          <w:szCs w:val="20"/>
        </w:rPr>
        <w:t>l</w:t>
      </w:r>
      <w:r>
        <w:rPr>
          <w:rFonts w:eastAsia="Arial"/>
          <w:szCs w:val="20"/>
        </w:rPr>
        <w:t>a</w:t>
      </w:r>
      <w:r>
        <w:rPr>
          <w:rFonts w:eastAsia="Arial"/>
          <w:spacing w:val="2"/>
          <w:szCs w:val="20"/>
        </w:rPr>
        <w:t>n</w:t>
      </w:r>
      <w:r>
        <w:rPr>
          <w:rFonts w:eastAsia="Arial"/>
          <w:szCs w:val="20"/>
        </w:rPr>
        <w:t>d</w:t>
      </w:r>
      <w:r>
        <w:rPr>
          <w:rFonts w:eastAsia="Arial"/>
          <w:spacing w:val="-5"/>
          <w:szCs w:val="20"/>
        </w:rPr>
        <w:t xml:space="preserve"> </w:t>
      </w:r>
      <w:r>
        <w:rPr>
          <w:rFonts w:eastAsia="Arial"/>
          <w:szCs w:val="20"/>
        </w:rPr>
        <w:t>and</w:t>
      </w:r>
      <w:r>
        <w:rPr>
          <w:rFonts w:eastAsia="Arial"/>
          <w:spacing w:val="-1"/>
          <w:szCs w:val="20"/>
        </w:rPr>
        <w:t xml:space="preserve"> A</w:t>
      </w:r>
      <w:r>
        <w:rPr>
          <w:rFonts w:eastAsia="Arial"/>
          <w:szCs w:val="20"/>
        </w:rPr>
        <w:t>u</w:t>
      </w:r>
      <w:r>
        <w:rPr>
          <w:rFonts w:eastAsia="Arial"/>
          <w:spacing w:val="1"/>
          <w:szCs w:val="20"/>
        </w:rPr>
        <w:t>s</w:t>
      </w:r>
      <w:r>
        <w:rPr>
          <w:rFonts w:eastAsia="Arial"/>
          <w:szCs w:val="20"/>
        </w:rPr>
        <w:t>t</w:t>
      </w:r>
      <w:r>
        <w:rPr>
          <w:rFonts w:eastAsia="Arial"/>
          <w:spacing w:val="1"/>
          <w:szCs w:val="20"/>
        </w:rPr>
        <w:t>r</w:t>
      </w:r>
      <w:r>
        <w:rPr>
          <w:rFonts w:eastAsia="Arial"/>
          <w:spacing w:val="2"/>
          <w:szCs w:val="20"/>
        </w:rPr>
        <w:t>a</w:t>
      </w:r>
      <w:r>
        <w:rPr>
          <w:rFonts w:eastAsia="Arial"/>
          <w:spacing w:val="-1"/>
          <w:szCs w:val="20"/>
        </w:rPr>
        <w:t>li</w:t>
      </w:r>
      <w:r>
        <w:rPr>
          <w:rFonts w:eastAsia="Arial"/>
          <w:spacing w:val="2"/>
          <w:szCs w:val="20"/>
        </w:rPr>
        <w:t>a</w:t>
      </w:r>
      <w:r>
        <w:rPr>
          <w:rFonts w:eastAsia="Arial"/>
          <w:szCs w:val="20"/>
        </w:rPr>
        <w:t>.</w:t>
      </w:r>
      <w:r>
        <w:rPr>
          <w:rFonts w:eastAsia="Arial"/>
          <w:spacing w:val="46"/>
          <w:szCs w:val="20"/>
        </w:rPr>
        <w:t xml:space="preserve"> </w:t>
      </w:r>
      <w:r>
        <w:rPr>
          <w:rFonts w:eastAsia="Arial"/>
          <w:spacing w:val="-1"/>
          <w:szCs w:val="20"/>
        </w:rPr>
        <w:t>A</w:t>
      </w:r>
      <w:r>
        <w:rPr>
          <w:rFonts w:eastAsia="Arial"/>
          <w:szCs w:val="20"/>
        </w:rPr>
        <w:t>s</w:t>
      </w:r>
      <w:r>
        <w:rPr>
          <w:rFonts w:eastAsia="Arial"/>
          <w:spacing w:val="-1"/>
          <w:szCs w:val="20"/>
        </w:rPr>
        <w:t xml:space="preserve"> </w:t>
      </w:r>
      <w:r>
        <w:rPr>
          <w:rFonts w:eastAsia="Arial"/>
          <w:szCs w:val="20"/>
        </w:rPr>
        <w:t>pa</w:t>
      </w:r>
      <w:r>
        <w:rPr>
          <w:rFonts w:eastAsia="Arial"/>
          <w:spacing w:val="1"/>
          <w:szCs w:val="20"/>
        </w:rPr>
        <w:t>r</w:t>
      </w:r>
      <w:r>
        <w:rPr>
          <w:rFonts w:eastAsia="Arial"/>
          <w:szCs w:val="20"/>
        </w:rPr>
        <w:t>t</w:t>
      </w:r>
      <w:r>
        <w:rPr>
          <w:rFonts w:eastAsia="Arial"/>
          <w:spacing w:val="-1"/>
          <w:szCs w:val="20"/>
        </w:rPr>
        <w:t xml:space="preserve"> </w:t>
      </w:r>
      <w:r>
        <w:rPr>
          <w:rFonts w:eastAsia="Arial"/>
          <w:szCs w:val="20"/>
        </w:rPr>
        <w:t xml:space="preserve">of </w:t>
      </w:r>
      <w:r>
        <w:rPr>
          <w:rFonts w:eastAsia="Arial"/>
          <w:spacing w:val="-1"/>
          <w:szCs w:val="20"/>
        </w:rPr>
        <w:t>i</w:t>
      </w:r>
      <w:r>
        <w:rPr>
          <w:rFonts w:eastAsia="Arial"/>
          <w:szCs w:val="20"/>
        </w:rPr>
        <w:t>ts</w:t>
      </w:r>
      <w:r>
        <w:rPr>
          <w:rFonts w:eastAsia="Arial"/>
          <w:spacing w:val="-1"/>
          <w:szCs w:val="20"/>
        </w:rPr>
        <w:t xml:space="preserve"> </w:t>
      </w:r>
      <w:r>
        <w:rPr>
          <w:rFonts w:eastAsia="Arial"/>
          <w:spacing w:val="1"/>
          <w:szCs w:val="20"/>
        </w:rPr>
        <w:t>c</w:t>
      </w:r>
      <w:r>
        <w:rPr>
          <w:rFonts w:eastAsia="Arial"/>
          <w:szCs w:val="20"/>
        </w:rPr>
        <w:t>o</w:t>
      </w:r>
      <w:r>
        <w:rPr>
          <w:rFonts w:eastAsia="Arial"/>
          <w:spacing w:val="2"/>
          <w:szCs w:val="20"/>
        </w:rPr>
        <w:t>m</w:t>
      </w:r>
      <w:r>
        <w:rPr>
          <w:rFonts w:eastAsia="Arial"/>
          <w:spacing w:val="4"/>
          <w:szCs w:val="20"/>
        </w:rPr>
        <w:t>m</w:t>
      </w:r>
      <w:r>
        <w:rPr>
          <w:rFonts w:eastAsia="Arial"/>
          <w:spacing w:val="-1"/>
          <w:szCs w:val="20"/>
        </w:rPr>
        <w:t>i</w:t>
      </w:r>
      <w:r>
        <w:rPr>
          <w:rFonts w:eastAsia="Arial"/>
          <w:spacing w:val="-3"/>
          <w:szCs w:val="20"/>
        </w:rPr>
        <w:t>t</w:t>
      </w:r>
      <w:r>
        <w:rPr>
          <w:rFonts w:eastAsia="Arial"/>
          <w:spacing w:val="4"/>
          <w:szCs w:val="20"/>
        </w:rPr>
        <w:t>m</w:t>
      </w:r>
      <w:r>
        <w:rPr>
          <w:rFonts w:eastAsia="Arial"/>
          <w:szCs w:val="20"/>
        </w:rPr>
        <w:t>ent</w:t>
      </w:r>
      <w:r>
        <w:rPr>
          <w:rFonts w:eastAsia="Arial"/>
          <w:spacing w:val="-12"/>
          <w:szCs w:val="20"/>
        </w:rPr>
        <w:t xml:space="preserve"> </w:t>
      </w:r>
      <w:r>
        <w:rPr>
          <w:rFonts w:eastAsia="Arial"/>
          <w:spacing w:val="-3"/>
          <w:szCs w:val="20"/>
        </w:rPr>
        <w:t>t</w:t>
      </w:r>
      <w:r>
        <w:rPr>
          <w:rFonts w:eastAsia="Arial"/>
          <w:szCs w:val="20"/>
        </w:rPr>
        <w:t>o</w:t>
      </w:r>
      <w:r>
        <w:rPr>
          <w:rFonts w:eastAsia="Arial"/>
          <w:spacing w:val="-3"/>
          <w:szCs w:val="20"/>
        </w:rPr>
        <w:t xml:space="preserve"> </w:t>
      </w:r>
      <w:r>
        <w:rPr>
          <w:rFonts w:eastAsia="Arial"/>
          <w:spacing w:val="1"/>
          <w:szCs w:val="20"/>
        </w:rPr>
        <w:t>s</w:t>
      </w:r>
      <w:r>
        <w:rPr>
          <w:rFonts w:eastAsia="Arial"/>
          <w:szCs w:val="20"/>
        </w:rPr>
        <w:t>tan</w:t>
      </w:r>
      <w:r>
        <w:rPr>
          <w:rFonts w:eastAsia="Arial"/>
          <w:spacing w:val="2"/>
          <w:szCs w:val="20"/>
        </w:rPr>
        <w:t>d</w:t>
      </w:r>
      <w:r>
        <w:rPr>
          <w:rFonts w:eastAsia="Arial"/>
          <w:szCs w:val="20"/>
        </w:rPr>
        <w:t>a</w:t>
      </w:r>
      <w:r>
        <w:rPr>
          <w:rFonts w:eastAsia="Arial"/>
          <w:spacing w:val="1"/>
          <w:szCs w:val="20"/>
        </w:rPr>
        <w:t>r</w:t>
      </w:r>
      <w:r>
        <w:rPr>
          <w:rFonts w:eastAsia="Arial"/>
          <w:szCs w:val="20"/>
        </w:rPr>
        <w:t>ds</w:t>
      </w:r>
      <w:r>
        <w:rPr>
          <w:rFonts w:eastAsia="Arial"/>
          <w:spacing w:val="-8"/>
          <w:szCs w:val="20"/>
        </w:rPr>
        <w:t xml:space="preserve"> </w:t>
      </w:r>
      <w:r>
        <w:rPr>
          <w:rFonts w:eastAsia="Arial"/>
          <w:szCs w:val="20"/>
        </w:rPr>
        <w:t>a</w:t>
      </w:r>
      <w:r>
        <w:rPr>
          <w:rFonts w:eastAsia="Arial"/>
          <w:spacing w:val="2"/>
          <w:szCs w:val="20"/>
        </w:rPr>
        <w:t>n</w:t>
      </w:r>
      <w:r>
        <w:rPr>
          <w:rFonts w:eastAsia="Arial"/>
          <w:szCs w:val="20"/>
        </w:rPr>
        <w:t>d</w:t>
      </w:r>
      <w:r>
        <w:rPr>
          <w:rFonts w:eastAsia="Arial"/>
          <w:spacing w:val="-4"/>
          <w:szCs w:val="20"/>
        </w:rPr>
        <w:t xml:space="preserve"> </w:t>
      </w:r>
      <w:r>
        <w:rPr>
          <w:rFonts w:eastAsia="Arial"/>
          <w:szCs w:val="20"/>
        </w:rPr>
        <w:t>p</w:t>
      </w:r>
      <w:r>
        <w:rPr>
          <w:rFonts w:eastAsia="Arial"/>
          <w:spacing w:val="1"/>
          <w:szCs w:val="20"/>
        </w:rPr>
        <w:t>r</w:t>
      </w:r>
      <w:r>
        <w:rPr>
          <w:rFonts w:eastAsia="Arial"/>
          <w:szCs w:val="20"/>
        </w:rPr>
        <w:t>o</w:t>
      </w:r>
      <w:r>
        <w:rPr>
          <w:rFonts w:eastAsia="Arial"/>
          <w:spacing w:val="2"/>
          <w:szCs w:val="20"/>
        </w:rPr>
        <w:t>f</w:t>
      </w:r>
      <w:r>
        <w:rPr>
          <w:rFonts w:eastAsia="Arial"/>
          <w:szCs w:val="20"/>
        </w:rPr>
        <w:t>e</w:t>
      </w:r>
      <w:r>
        <w:rPr>
          <w:rFonts w:eastAsia="Arial"/>
          <w:spacing w:val="1"/>
          <w:szCs w:val="20"/>
        </w:rPr>
        <w:t>ss</w:t>
      </w:r>
      <w:r>
        <w:rPr>
          <w:rFonts w:eastAsia="Arial"/>
          <w:spacing w:val="-1"/>
          <w:szCs w:val="20"/>
        </w:rPr>
        <w:t>i</w:t>
      </w:r>
      <w:r>
        <w:rPr>
          <w:rFonts w:eastAsia="Arial"/>
          <w:szCs w:val="20"/>
        </w:rPr>
        <w:t>o</w:t>
      </w:r>
      <w:r>
        <w:rPr>
          <w:rFonts w:eastAsia="Arial"/>
          <w:spacing w:val="2"/>
          <w:szCs w:val="20"/>
        </w:rPr>
        <w:t>n</w:t>
      </w:r>
      <w:r>
        <w:rPr>
          <w:rFonts w:eastAsia="Arial"/>
          <w:szCs w:val="20"/>
        </w:rPr>
        <w:t>a</w:t>
      </w:r>
      <w:r>
        <w:rPr>
          <w:rFonts w:eastAsia="Arial"/>
          <w:spacing w:val="-1"/>
          <w:szCs w:val="20"/>
        </w:rPr>
        <w:t>li</w:t>
      </w:r>
      <w:r>
        <w:rPr>
          <w:rFonts w:eastAsia="Arial"/>
          <w:spacing w:val="1"/>
          <w:szCs w:val="20"/>
        </w:rPr>
        <w:t>s</w:t>
      </w:r>
      <w:r>
        <w:rPr>
          <w:rFonts w:eastAsia="Arial"/>
          <w:spacing w:val="4"/>
          <w:szCs w:val="20"/>
        </w:rPr>
        <w:t>m</w:t>
      </w:r>
      <w:r>
        <w:rPr>
          <w:rFonts w:eastAsia="Arial"/>
          <w:szCs w:val="20"/>
        </w:rPr>
        <w:t>,</w:t>
      </w:r>
      <w:r>
        <w:rPr>
          <w:rFonts w:eastAsia="Arial"/>
          <w:spacing w:val="-15"/>
          <w:szCs w:val="20"/>
        </w:rPr>
        <w:t xml:space="preserve"> </w:t>
      </w:r>
      <w:r>
        <w:rPr>
          <w:rFonts w:eastAsia="Arial"/>
          <w:szCs w:val="20"/>
        </w:rPr>
        <w:t>R</w:t>
      </w:r>
      <w:r>
        <w:rPr>
          <w:rFonts w:eastAsia="Arial"/>
          <w:spacing w:val="-1"/>
          <w:szCs w:val="20"/>
        </w:rPr>
        <w:t>A</w:t>
      </w:r>
      <w:r>
        <w:rPr>
          <w:rFonts w:eastAsia="Arial"/>
          <w:szCs w:val="20"/>
        </w:rPr>
        <w:t>CS</w:t>
      </w:r>
      <w:r>
        <w:rPr>
          <w:rFonts w:eastAsia="Arial"/>
          <w:spacing w:val="-6"/>
          <w:szCs w:val="20"/>
        </w:rPr>
        <w:t xml:space="preserve"> </w:t>
      </w:r>
      <w:r>
        <w:rPr>
          <w:rFonts w:eastAsia="Arial"/>
          <w:spacing w:val="1"/>
          <w:szCs w:val="20"/>
        </w:rPr>
        <w:t>s</w:t>
      </w:r>
      <w:r>
        <w:rPr>
          <w:rFonts w:eastAsia="Arial"/>
          <w:szCs w:val="20"/>
        </w:rPr>
        <w:t>t</w:t>
      </w:r>
      <w:r>
        <w:rPr>
          <w:rFonts w:eastAsia="Arial"/>
          <w:spacing w:val="3"/>
          <w:szCs w:val="20"/>
        </w:rPr>
        <w:t>r</w:t>
      </w:r>
      <w:r>
        <w:rPr>
          <w:rFonts w:eastAsia="Arial"/>
          <w:spacing w:val="-1"/>
          <w:szCs w:val="20"/>
        </w:rPr>
        <w:t>i</w:t>
      </w:r>
      <w:r>
        <w:rPr>
          <w:rFonts w:eastAsia="Arial"/>
          <w:spacing w:val="1"/>
          <w:szCs w:val="20"/>
        </w:rPr>
        <w:t>v</w:t>
      </w:r>
      <w:r>
        <w:rPr>
          <w:rFonts w:eastAsia="Arial"/>
          <w:szCs w:val="20"/>
        </w:rPr>
        <w:t>es</w:t>
      </w:r>
      <w:r>
        <w:rPr>
          <w:rFonts w:eastAsia="Arial"/>
          <w:spacing w:val="-5"/>
          <w:szCs w:val="20"/>
        </w:rPr>
        <w:t xml:space="preserve"> </w:t>
      </w:r>
      <w:r>
        <w:rPr>
          <w:rFonts w:eastAsia="Arial"/>
          <w:szCs w:val="20"/>
        </w:rPr>
        <w:t>to</w:t>
      </w:r>
      <w:r>
        <w:rPr>
          <w:rFonts w:eastAsia="Arial"/>
          <w:spacing w:val="-3"/>
          <w:szCs w:val="20"/>
        </w:rPr>
        <w:t xml:space="preserve"> </w:t>
      </w:r>
      <w:r>
        <w:rPr>
          <w:rFonts w:eastAsia="Arial"/>
          <w:spacing w:val="2"/>
          <w:szCs w:val="20"/>
        </w:rPr>
        <w:t>t</w:t>
      </w:r>
      <w:r>
        <w:rPr>
          <w:rFonts w:eastAsia="Arial"/>
          <w:szCs w:val="20"/>
        </w:rPr>
        <w:t>a</w:t>
      </w:r>
      <w:r>
        <w:rPr>
          <w:rFonts w:eastAsia="Arial"/>
          <w:spacing w:val="4"/>
          <w:szCs w:val="20"/>
        </w:rPr>
        <w:t>k</w:t>
      </w:r>
      <w:r>
        <w:rPr>
          <w:rFonts w:eastAsia="Arial"/>
          <w:szCs w:val="20"/>
        </w:rPr>
        <w:t>e</w:t>
      </w:r>
      <w:r>
        <w:rPr>
          <w:rFonts w:eastAsia="Arial"/>
          <w:spacing w:val="-5"/>
          <w:szCs w:val="20"/>
        </w:rPr>
        <w:t xml:space="preserve"> </w:t>
      </w:r>
      <w:r>
        <w:rPr>
          <w:rFonts w:eastAsia="Arial"/>
          <w:spacing w:val="-1"/>
          <w:szCs w:val="20"/>
        </w:rPr>
        <w:t>i</w:t>
      </w:r>
      <w:r>
        <w:rPr>
          <w:rFonts w:eastAsia="Arial"/>
          <w:szCs w:val="20"/>
        </w:rPr>
        <w:t>n</w:t>
      </w:r>
      <w:r>
        <w:rPr>
          <w:rFonts w:eastAsia="Arial"/>
          <w:spacing w:val="2"/>
          <w:szCs w:val="20"/>
        </w:rPr>
        <w:t>f</w:t>
      </w:r>
      <w:r>
        <w:rPr>
          <w:rFonts w:eastAsia="Arial"/>
          <w:szCs w:val="20"/>
        </w:rPr>
        <w:t>o</w:t>
      </w:r>
      <w:r>
        <w:rPr>
          <w:rFonts w:eastAsia="Arial"/>
          <w:spacing w:val="1"/>
          <w:szCs w:val="20"/>
        </w:rPr>
        <w:t>r</w:t>
      </w:r>
      <w:r>
        <w:rPr>
          <w:rFonts w:eastAsia="Arial"/>
          <w:spacing w:val="4"/>
          <w:szCs w:val="20"/>
        </w:rPr>
        <w:t>m</w:t>
      </w:r>
      <w:r>
        <w:rPr>
          <w:rFonts w:eastAsia="Arial"/>
          <w:szCs w:val="20"/>
        </w:rPr>
        <w:t>ed</w:t>
      </w:r>
      <w:r>
        <w:rPr>
          <w:rFonts w:eastAsia="Arial"/>
          <w:spacing w:val="-9"/>
          <w:szCs w:val="20"/>
        </w:rPr>
        <w:t xml:space="preserve"> </w:t>
      </w:r>
      <w:r>
        <w:rPr>
          <w:rFonts w:eastAsia="Arial"/>
          <w:szCs w:val="20"/>
        </w:rPr>
        <w:t>and p</w:t>
      </w:r>
      <w:r>
        <w:rPr>
          <w:rFonts w:eastAsia="Arial"/>
          <w:spacing w:val="1"/>
          <w:szCs w:val="20"/>
        </w:rPr>
        <w:t>r</w:t>
      </w:r>
      <w:r>
        <w:rPr>
          <w:rFonts w:eastAsia="Arial"/>
          <w:spacing w:val="-1"/>
          <w:szCs w:val="20"/>
        </w:rPr>
        <w:t>i</w:t>
      </w:r>
      <w:r>
        <w:rPr>
          <w:rFonts w:eastAsia="Arial"/>
          <w:szCs w:val="20"/>
        </w:rPr>
        <w:t>n</w:t>
      </w:r>
      <w:r>
        <w:rPr>
          <w:rFonts w:eastAsia="Arial"/>
          <w:spacing w:val="1"/>
          <w:szCs w:val="20"/>
        </w:rPr>
        <w:t>ci</w:t>
      </w:r>
      <w:r>
        <w:rPr>
          <w:rFonts w:eastAsia="Arial"/>
          <w:szCs w:val="20"/>
        </w:rPr>
        <w:t>p</w:t>
      </w:r>
      <w:r>
        <w:rPr>
          <w:rFonts w:eastAsia="Arial"/>
          <w:spacing w:val="-1"/>
          <w:szCs w:val="20"/>
        </w:rPr>
        <w:t>l</w:t>
      </w:r>
      <w:r>
        <w:rPr>
          <w:rFonts w:eastAsia="Arial"/>
          <w:spacing w:val="2"/>
          <w:szCs w:val="20"/>
        </w:rPr>
        <w:t>e</w:t>
      </w:r>
      <w:r>
        <w:rPr>
          <w:rFonts w:eastAsia="Arial"/>
          <w:szCs w:val="20"/>
        </w:rPr>
        <w:t>d</w:t>
      </w:r>
      <w:r>
        <w:rPr>
          <w:rFonts w:eastAsia="Arial"/>
          <w:spacing w:val="-10"/>
          <w:szCs w:val="20"/>
        </w:rPr>
        <w:t xml:space="preserve"> </w:t>
      </w:r>
      <w:r>
        <w:rPr>
          <w:rFonts w:eastAsia="Arial"/>
          <w:spacing w:val="2"/>
          <w:szCs w:val="20"/>
        </w:rPr>
        <w:t>p</w:t>
      </w:r>
      <w:r>
        <w:rPr>
          <w:rFonts w:eastAsia="Arial"/>
          <w:szCs w:val="20"/>
        </w:rPr>
        <w:t>o</w:t>
      </w:r>
      <w:r>
        <w:rPr>
          <w:rFonts w:eastAsia="Arial"/>
          <w:spacing w:val="1"/>
          <w:szCs w:val="20"/>
        </w:rPr>
        <w:t>s</w:t>
      </w:r>
      <w:r>
        <w:rPr>
          <w:rFonts w:eastAsia="Arial"/>
          <w:spacing w:val="-1"/>
          <w:szCs w:val="20"/>
        </w:rPr>
        <w:t>i</w:t>
      </w:r>
      <w:r>
        <w:rPr>
          <w:rFonts w:eastAsia="Arial"/>
          <w:szCs w:val="20"/>
        </w:rPr>
        <w:t>t</w:t>
      </w:r>
      <w:r>
        <w:rPr>
          <w:rFonts w:eastAsia="Arial"/>
          <w:spacing w:val="1"/>
          <w:szCs w:val="20"/>
        </w:rPr>
        <w:t>i</w:t>
      </w:r>
      <w:r>
        <w:rPr>
          <w:rFonts w:eastAsia="Arial"/>
          <w:szCs w:val="20"/>
        </w:rPr>
        <w:t>ons</w:t>
      </w:r>
      <w:r>
        <w:rPr>
          <w:rFonts w:eastAsia="Arial"/>
          <w:spacing w:val="-7"/>
          <w:szCs w:val="20"/>
        </w:rPr>
        <w:t xml:space="preserve"> </w:t>
      </w:r>
      <w:r>
        <w:rPr>
          <w:rFonts w:eastAsia="Arial"/>
          <w:spacing w:val="2"/>
          <w:szCs w:val="20"/>
        </w:rPr>
        <w:t>o</w:t>
      </w:r>
      <w:r>
        <w:rPr>
          <w:rFonts w:eastAsia="Arial"/>
          <w:szCs w:val="20"/>
        </w:rPr>
        <w:t>n</w:t>
      </w:r>
      <w:r>
        <w:rPr>
          <w:rFonts w:eastAsia="Arial"/>
          <w:spacing w:val="-3"/>
          <w:szCs w:val="20"/>
        </w:rPr>
        <w:t xml:space="preserve"> </w:t>
      </w:r>
      <w:r>
        <w:rPr>
          <w:rFonts w:eastAsia="Arial"/>
          <w:spacing w:val="-1"/>
          <w:szCs w:val="20"/>
        </w:rPr>
        <w:t>i</w:t>
      </w:r>
      <w:r>
        <w:rPr>
          <w:rFonts w:eastAsia="Arial"/>
          <w:spacing w:val="1"/>
          <w:szCs w:val="20"/>
        </w:rPr>
        <w:t>ss</w:t>
      </w:r>
      <w:r>
        <w:rPr>
          <w:rFonts w:eastAsia="Arial"/>
          <w:spacing w:val="2"/>
          <w:szCs w:val="20"/>
        </w:rPr>
        <w:t>u</w:t>
      </w:r>
      <w:r>
        <w:rPr>
          <w:rFonts w:eastAsia="Arial"/>
          <w:szCs w:val="20"/>
        </w:rPr>
        <w:t>es</w:t>
      </w:r>
      <w:r>
        <w:rPr>
          <w:rFonts w:eastAsia="Arial"/>
          <w:spacing w:val="-5"/>
          <w:szCs w:val="20"/>
        </w:rPr>
        <w:t xml:space="preserve"> </w:t>
      </w:r>
      <w:r>
        <w:rPr>
          <w:rFonts w:eastAsia="Arial"/>
          <w:szCs w:val="20"/>
        </w:rPr>
        <w:t>a</w:t>
      </w:r>
      <w:r>
        <w:rPr>
          <w:rFonts w:eastAsia="Arial"/>
          <w:spacing w:val="1"/>
          <w:szCs w:val="20"/>
        </w:rPr>
        <w:t>ss</w:t>
      </w:r>
      <w:r>
        <w:rPr>
          <w:rFonts w:eastAsia="Arial"/>
          <w:szCs w:val="20"/>
        </w:rPr>
        <w:t>o</w:t>
      </w:r>
      <w:r>
        <w:rPr>
          <w:rFonts w:eastAsia="Arial"/>
          <w:spacing w:val="1"/>
          <w:szCs w:val="20"/>
        </w:rPr>
        <w:t>c</w:t>
      </w:r>
      <w:r>
        <w:rPr>
          <w:rFonts w:eastAsia="Arial"/>
          <w:spacing w:val="-1"/>
          <w:szCs w:val="20"/>
        </w:rPr>
        <w:t>i</w:t>
      </w:r>
      <w:r>
        <w:rPr>
          <w:rFonts w:eastAsia="Arial"/>
          <w:szCs w:val="20"/>
        </w:rPr>
        <w:t>at</w:t>
      </w:r>
      <w:r>
        <w:rPr>
          <w:rFonts w:eastAsia="Arial"/>
          <w:spacing w:val="2"/>
          <w:szCs w:val="20"/>
        </w:rPr>
        <w:t>e</w:t>
      </w:r>
      <w:r>
        <w:rPr>
          <w:rFonts w:eastAsia="Arial"/>
          <w:szCs w:val="20"/>
        </w:rPr>
        <w:t>d</w:t>
      </w:r>
      <w:r>
        <w:rPr>
          <w:rFonts w:eastAsia="Arial"/>
          <w:spacing w:val="-8"/>
          <w:szCs w:val="20"/>
        </w:rPr>
        <w:t xml:space="preserve"> </w:t>
      </w:r>
      <w:r>
        <w:rPr>
          <w:rFonts w:eastAsia="Arial"/>
          <w:spacing w:val="-2"/>
          <w:szCs w:val="20"/>
        </w:rPr>
        <w:t>w</w:t>
      </w:r>
      <w:r>
        <w:rPr>
          <w:rFonts w:eastAsia="Arial"/>
          <w:spacing w:val="1"/>
          <w:szCs w:val="20"/>
        </w:rPr>
        <w:t>i</w:t>
      </w:r>
      <w:r>
        <w:rPr>
          <w:rFonts w:eastAsia="Arial"/>
          <w:szCs w:val="20"/>
        </w:rPr>
        <w:t>th</w:t>
      </w:r>
      <w:r>
        <w:rPr>
          <w:rFonts w:eastAsia="Arial"/>
          <w:spacing w:val="-5"/>
          <w:szCs w:val="20"/>
        </w:rPr>
        <w:t xml:space="preserve"> </w:t>
      </w:r>
      <w:r>
        <w:rPr>
          <w:rFonts w:eastAsia="Arial"/>
          <w:spacing w:val="2"/>
          <w:szCs w:val="20"/>
        </w:rPr>
        <w:t>t</w:t>
      </w:r>
      <w:r>
        <w:rPr>
          <w:rFonts w:eastAsia="Arial"/>
          <w:szCs w:val="20"/>
        </w:rPr>
        <w:t>he</w:t>
      </w:r>
      <w:r>
        <w:rPr>
          <w:rFonts w:eastAsia="Arial"/>
          <w:spacing w:val="-4"/>
          <w:szCs w:val="20"/>
        </w:rPr>
        <w:t xml:space="preserve"> </w:t>
      </w:r>
      <w:r>
        <w:rPr>
          <w:rFonts w:eastAsia="Arial"/>
          <w:spacing w:val="2"/>
          <w:szCs w:val="20"/>
        </w:rPr>
        <w:t>d</w:t>
      </w:r>
      <w:r>
        <w:rPr>
          <w:rFonts w:eastAsia="Arial"/>
          <w:szCs w:val="20"/>
        </w:rPr>
        <w:t>e</w:t>
      </w:r>
      <w:r>
        <w:rPr>
          <w:rFonts w:eastAsia="Arial"/>
          <w:spacing w:val="1"/>
          <w:szCs w:val="20"/>
        </w:rPr>
        <w:t>liv</w:t>
      </w:r>
      <w:r>
        <w:rPr>
          <w:rFonts w:eastAsia="Arial"/>
          <w:szCs w:val="20"/>
        </w:rPr>
        <w:t>e</w:t>
      </w:r>
      <w:r>
        <w:rPr>
          <w:rFonts w:eastAsia="Arial"/>
          <w:spacing w:val="3"/>
          <w:szCs w:val="20"/>
        </w:rPr>
        <w:t>r</w:t>
      </w:r>
      <w:r>
        <w:rPr>
          <w:rFonts w:eastAsia="Arial"/>
          <w:szCs w:val="20"/>
        </w:rPr>
        <w:t>y</w:t>
      </w:r>
      <w:r>
        <w:rPr>
          <w:rFonts w:eastAsia="Arial"/>
          <w:spacing w:val="-11"/>
          <w:szCs w:val="20"/>
        </w:rPr>
        <w:t xml:space="preserve"> </w:t>
      </w:r>
      <w:r>
        <w:rPr>
          <w:rFonts w:eastAsia="Arial"/>
          <w:szCs w:val="20"/>
        </w:rPr>
        <w:t>of h</w:t>
      </w:r>
      <w:r>
        <w:rPr>
          <w:rFonts w:eastAsia="Arial"/>
          <w:spacing w:val="2"/>
          <w:szCs w:val="20"/>
        </w:rPr>
        <w:t>e</w:t>
      </w:r>
      <w:r>
        <w:rPr>
          <w:rFonts w:eastAsia="Arial"/>
          <w:szCs w:val="20"/>
        </w:rPr>
        <w:t>a</w:t>
      </w:r>
      <w:r>
        <w:rPr>
          <w:rFonts w:eastAsia="Arial"/>
          <w:spacing w:val="-1"/>
          <w:szCs w:val="20"/>
        </w:rPr>
        <w:t>l</w:t>
      </w:r>
      <w:r>
        <w:rPr>
          <w:rFonts w:eastAsia="Arial"/>
          <w:spacing w:val="4"/>
          <w:szCs w:val="20"/>
        </w:rPr>
        <w:t>t</w:t>
      </w:r>
      <w:r>
        <w:rPr>
          <w:rFonts w:eastAsia="Arial"/>
          <w:szCs w:val="20"/>
        </w:rPr>
        <w:t>h</w:t>
      </w:r>
      <w:r>
        <w:rPr>
          <w:rFonts w:eastAsia="Arial"/>
          <w:spacing w:val="-6"/>
          <w:szCs w:val="20"/>
        </w:rPr>
        <w:t xml:space="preserve"> </w:t>
      </w:r>
      <w:r>
        <w:rPr>
          <w:rFonts w:eastAsia="Arial"/>
          <w:spacing w:val="1"/>
          <w:szCs w:val="20"/>
        </w:rPr>
        <w:t>s</w:t>
      </w:r>
      <w:r>
        <w:rPr>
          <w:rFonts w:eastAsia="Arial"/>
          <w:szCs w:val="20"/>
        </w:rPr>
        <w:t>e</w:t>
      </w:r>
      <w:r>
        <w:rPr>
          <w:rFonts w:eastAsia="Arial"/>
          <w:spacing w:val="1"/>
          <w:szCs w:val="20"/>
        </w:rPr>
        <w:t>rv</w:t>
      </w:r>
      <w:r>
        <w:rPr>
          <w:rFonts w:eastAsia="Arial"/>
          <w:spacing w:val="-1"/>
          <w:szCs w:val="20"/>
        </w:rPr>
        <w:t>i</w:t>
      </w:r>
      <w:r>
        <w:rPr>
          <w:rFonts w:eastAsia="Arial"/>
          <w:spacing w:val="1"/>
          <w:szCs w:val="20"/>
        </w:rPr>
        <w:t>c</w:t>
      </w:r>
      <w:r>
        <w:rPr>
          <w:rFonts w:eastAsia="Arial"/>
          <w:szCs w:val="20"/>
        </w:rPr>
        <w:t>e</w:t>
      </w:r>
      <w:r>
        <w:rPr>
          <w:rFonts w:eastAsia="Arial"/>
          <w:spacing w:val="1"/>
          <w:szCs w:val="20"/>
        </w:rPr>
        <w:t>s</w:t>
      </w:r>
      <w:r>
        <w:rPr>
          <w:rFonts w:eastAsia="Arial"/>
          <w:szCs w:val="20"/>
        </w:rPr>
        <w:t>.</w:t>
      </w:r>
      <w:r>
        <w:rPr>
          <w:rFonts w:eastAsia="Arial"/>
          <w:spacing w:val="-9"/>
          <w:szCs w:val="20"/>
        </w:rPr>
        <w:t xml:space="preserve"> </w:t>
      </w:r>
      <w:r>
        <w:rPr>
          <w:rFonts w:eastAsia="Arial"/>
          <w:spacing w:val="3"/>
          <w:szCs w:val="20"/>
        </w:rPr>
        <w:t>T</w:t>
      </w:r>
      <w:r>
        <w:rPr>
          <w:rFonts w:eastAsia="Arial"/>
          <w:szCs w:val="20"/>
        </w:rPr>
        <w:t>he</w:t>
      </w:r>
      <w:r>
        <w:rPr>
          <w:rFonts w:eastAsia="Arial"/>
          <w:spacing w:val="-1"/>
          <w:szCs w:val="20"/>
        </w:rPr>
        <w:t xml:space="preserve"> </w:t>
      </w:r>
      <w:r>
        <w:rPr>
          <w:rFonts w:eastAsia="Arial"/>
          <w:szCs w:val="20"/>
        </w:rPr>
        <w:t>ha</w:t>
      </w:r>
      <w:r>
        <w:rPr>
          <w:rFonts w:eastAsia="Arial"/>
          <w:spacing w:val="1"/>
          <w:szCs w:val="20"/>
        </w:rPr>
        <w:t>r</w:t>
      </w:r>
      <w:r>
        <w:rPr>
          <w:rFonts w:eastAsia="Arial"/>
          <w:szCs w:val="20"/>
        </w:rPr>
        <w:t>m</w:t>
      </w:r>
      <w:r>
        <w:rPr>
          <w:rFonts w:eastAsia="Arial"/>
          <w:spacing w:val="-1"/>
          <w:szCs w:val="20"/>
        </w:rPr>
        <w:t xml:space="preserve"> </w:t>
      </w:r>
      <w:r>
        <w:rPr>
          <w:rFonts w:eastAsia="Arial"/>
          <w:spacing w:val="1"/>
          <w:szCs w:val="20"/>
        </w:rPr>
        <w:t>c</w:t>
      </w:r>
      <w:r>
        <w:rPr>
          <w:rFonts w:eastAsia="Arial"/>
          <w:szCs w:val="20"/>
        </w:rPr>
        <w:t>au</w:t>
      </w:r>
      <w:r>
        <w:rPr>
          <w:rFonts w:eastAsia="Arial"/>
          <w:spacing w:val="1"/>
          <w:szCs w:val="20"/>
        </w:rPr>
        <w:t>s</w:t>
      </w:r>
      <w:r>
        <w:rPr>
          <w:rFonts w:eastAsia="Arial"/>
          <w:szCs w:val="20"/>
        </w:rPr>
        <w:t>ed</w:t>
      </w:r>
      <w:r>
        <w:rPr>
          <w:rFonts w:eastAsia="Arial"/>
          <w:spacing w:val="-7"/>
          <w:szCs w:val="20"/>
        </w:rPr>
        <w:t xml:space="preserve"> </w:t>
      </w:r>
      <w:r>
        <w:rPr>
          <w:rFonts w:eastAsia="Arial"/>
          <w:szCs w:val="20"/>
        </w:rPr>
        <w:t>to</w:t>
      </w:r>
      <w:r>
        <w:rPr>
          <w:rFonts w:eastAsia="Arial"/>
          <w:spacing w:val="-3"/>
          <w:szCs w:val="20"/>
        </w:rPr>
        <w:t xml:space="preserve"> </w:t>
      </w:r>
      <w:r>
        <w:rPr>
          <w:rFonts w:eastAsia="Arial"/>
          <w:szCs w:val="20"/>
        </w:rPr>
        <w:t>the he</w:t>
      </w:r>
      <w:r>
        <w:rPr>
          <w:rFonts w:eastAsia="Arial"/>
          <w:spacing w:val="2"/>
          <w:szCs w:val="20"/>
        </w:rPr>
        <w:t>a</w:t>
      </w:r>
      <w:r>
        <w:rPr>
          <w:rFonts w:eastAsia="Arial"/>
          <w:spacing w:val="-1"/>
          <w:szCs w:val="20"/>
        </w:rPr>
        <w:t>l</w:t>
      </w:r>
      <w:r>
        <w:rPr>
          <w:rFonts w:eastAsia="Arial"/>
          <w:szCs w:val="20"/>
        </w:rPr>
        <w:t>th</w:t>
      </w:r>
      <w:r>
        <w:rPr>
          <w:rFonts w:eastAsia="Arial"/>
          <w:spacing w:val="-3"/>
          <w:szCs w:val="20"/>
        </w:rPr>
        <w:t xml:space="preserve"> </w:t>
      </w:r>
      <w:r>
        <w:rPr>
          <w:rFonts w:eastAsia="Arial"/>
          <w:szCs w:val="20"/>
        </w:rPr>
        <w:t>of N</w:t>
      </w:r>
      <w:r>
        <w:rPr>
          <w:rFonts w:eastAsia="Arial"/>
          <w:spacing w:val="2"/>
          <w:szCs w:val="20"/>
        </w:rPr>
        <w:t>e</w:t>
      </w:r>
      <w:r>
        <w:rPr>
          <w:rFonts w:eastAsia="Arial"/>
          <w:szCs w:val="20"/>
        </w:rPr>
        <w:t>w</w:t>
      </w:r>
      <w:r>
        <w:rPr>
          <w:rFonts w:eastAsia="Arial"/>
          <w:spacing w:val="-7"/>
          <w:szCs w:val="20"/>
        </w:rPr>
        <w:t xml:space="preserve"> </w:t>
      </w:r>
      <w:r>
        <w:rPr>
          <w:rFonts w:eastAsia="Arial"/>
          <w:spacing w:val="1"/>
          <w:szCs w:val="20"/>
        </w:rPr>
        <w:t>Z</w:t>
      </w:r>
      <w:r>
        <w:rPr>
          <w:rFonts w:eastAsia="Arial"/>
          <w:szCs w:val="20"/>
        </w:rPr>
        <w:t>e</w:t>
      </w:r>
      <w:r>
        <w:rPr>
          <w:rFonts w:eastAsia="Arial"/>
          <w:spacing w:val="2"/>
          <w:szCs w:val="20"/>
        </w:rPr>
        <w:t>a</w:t>
      </w:r>
      <w:r>
        <w:rPr>
          <w:rFonts w:eastAsia="Arial"/>
          <w:spacing w:val="-1"/>
          <w:szCs w:val="20"/>
        </w:rPr>
        <w:t>l</w:t>
      </w:r>
      <w:r>
        <w:rPr>
          <w:rFonts w:eastAsia="Arial"/>
          <w:spacing w:val="2"/>
          <w:szCs w:val="20"/>
        </w:rPr>
        <w:t>a</w:t>
      </w:r>
      <w:r>
        <w:rPr>
          <w:rFonts w:eastAsia="Arial"/>
          <w:szCs w:val="20"/>
        </w:rPr>
        <w:t>nde</w:t>
      </w:r>
      <w:r>
        <w:rPr>
          <w:rFonts w:eastAsia="Arial"/>
          <w:spacing w:val="1"/>
          <w:szCs w:val="20"/>
        </w:rPr>
        <w:t>r</w:t>
      </w:r>
      <w:r>
        <w:rPr>
          <w:rFonts w:eastAsia="Arial"/>
          <w:szCs w:val="20"/>
        </w:rPr>
        <w:t>s</w:t>
      </w:r>
      <w:r>
        <w:rPr>
          <w:rFonts w:eastAsia="Arial"/>
          <w:spacing w:val="-8"/>
          <w:szCs w:val="20"/>
        </w:rPr>
        <w:t xml:space="preserve"> </w:t>
      </w:r>
      <w:r>
        <w:rPr>
          <w:rFonts w:eastAsia="Arial"/>
          <w:spacing w:val="2"/>
          <w:szCs w:val="20"/>
        </w:rPr>
        <w:t>b</w:t>
      </w:r>
      <w:r>
        <w:rPr>
          <w:rFonts w:eastAsia="Arial"/>
          <w:szCs w:val="20"/>
        </w:rPr>
        <w:t>y</w:t>
      </w:r>
      <w:r>
        <w:rPr>
          <w:rFonts w:eastAsia="Arial"/>
          <w:spacing w:val="-4"/>
          <w:szCs w:val="20"/>
        </w:rPr>
        <w:t xml:space="preserve"> </w:t>
      </w:r>
      <w:r>
        <w:rPr>
          <w:rFonts w:eastAsia="Arial"/>
          <w:szCs w:val="20"/>
        </w:rPr>
        <w:t>t</w:t>
      </w:r>
      <w:r>
        <w:rPr>
          <w:rFonts w:eastAsia="Arial"/>
          <w:spacing w:val="2"/>
          <w:szCs w:val="20"/>
        </w:rPr>
        <w:t>h</w:t>
      </w:r>
      <w:r>
        <w:rPr>
          <w:rFonts w:eastAsia="Arial"/>
          <w:szCs w:val="20"/>
        </w:rPr>
        <w:t>e</w:t>
      </w:r>
      <w:r>
        <w:rPr>
          <w:rFonts w:eastAsia="Arial"/>
          <w:spacing w:val="-4"/>
          <w:szCs w:val="20"/>
        </w:rPr>
        <w:t xml:space="preserve"> </w:t>
      </w:r>
      <w:r>
        <w:rPr>
          <w:rFonts w:eastAsia="Arial"/>
          <w:spacing w:val="1"/>
          <w:szCs w:val="20"/>
        </w:rPr>
        <w:t>c</w:t>
      </w:r>
      <w:r>
        <w:rPr>
          <w:rFonts w:eastAsia="Arial"/>
          <w:szCs w:val="20"/>
        </w:rPr>
        <w:t>on</w:t>
      </w:r>
      <w:r>
        <w:rPr>
          <w:rFonts w:eastAsia="Arial"/>
          <w:spacing w:val="1"/>
          <w:szCs w:val="20"/>
        </w:rPr>
        <w:t>s</w:t>
      </w:r>
      <w:r>
        <w:rPr>
          <w:rFonts w:eastAsia="Arial"/>
          <w:szCs w:val="20"/>
        </w:rPr>
        <w:t>u</w:t>
      </w:r>
      <w:r>
        <w:rPr>
          <w:rFonts w:eastAsia="Arial"/>
          <w:spacing w:val="4"/>
          <w:szCs w:val="20"/>
        </w:rPr>
        <w:t>m</w:t>
      </w:r>
      <w:r>
        <w:rPr>
          <w:rFonts w:eastAsia="Arial"/>
          <w:szCs w:val="20"/>
        </w:rPr>
        <w:t>pt</w:t>
      </w:r>
      <w:r>
        <w:rPr>
          <w:rFonts w:eastAsia="Arial"/>
          <w:spacing w:val="-1"/>
          <w:szCs w:val="20"/>
        </w:rPr>
        <w:t>i</w:t>
      </w:r>
      <w:r>
        <w:rPr>
          <w:rFonts w:eastAsia="Arial"/>
          <w:szCs w:val="20"/>
        </w:rPr>
        <w:t>on</w:t>
      </w:r>
      <w:r>
        <w:rPr>
          <w:rFonts w:eastAsia="Arial"/>
          <w:spacing w:val="-9"/>
          <w:szCs w:val="20"/>
        </w:rPr>
        <w:t xml:space="preserve"> </w:t>
      </w:r>
      <w:r>
        <w:rPr>
          <w:rFonts w:eastAsia="Arial"/>
          <w:szCs w:val="20"/>
        </w:rPr>
        <w:t xml:space="preserve">of </w:t>
      </w:r>
      <w:r w:rsidRPr="00E03F4F">
        <w:t xml:space="preserve">tobacco and related products is </w:t>
      </w:r>
      <w:r>
        <w:rPr>
          <w:rFonts w:eastAsia="Arial"/>
          <w:szCs w:val="20"/>
        </w:rPr>
        <w:t>o</w:t>
      </w:r>
      <w:r>
        <w:rPr>
          <w:rFonts w:eastAsia="Arial"/>
          <w:spacing w:val="2"/>
          <w:szCs w:val="20"/>
        </w:rPr>
        <w:t>n</w:t>
      </w:r>
      <w:r>
        <w:rPr>
          <w:rFonts w:eastAsia="Arial"/>
          <w:szCs w:val="20"/>
        </w:rPr>
        <w:t>e</w:t>
      </w:r>
      <w:r>
        <w:rPr>
          <w:rFonts w:eastAsia="Arial"/>
          <w:spacing w:val="-4"/>
          <w:szCs w:val="20"/>
        </w:rPr>
        <w:t xml:space="preserve"> </w:t>
      </w:r>
      <w:r>
        <w:rPr>
          <w:rFonts w:eastAsia="Arial"/>
          <w:spacing w:val="1"/>
          <w:szCs w:val="20"/>
        </w:rPr>
        <w:t>s</w:t>
      </w:r>
      <w:r>
        <w:rPr>
          <w:rFonts w:eastAsia="Arial"/>
          <w:szCs w:val="20"/>
        </w:rPr>
        <w:t>u</w:t>
      </w:r>
      <w:r>
        <w:rPr>
          <w:rFonts w:eastAsia="Arial"/>
          <w:spacing w:val="1"/>
          <w:szCs w:val="20"/>
        </w:rPr>
        <w:t>c</w:t>
      </w:r>
      <w:r>
        <w:rPr>
          <w:rFonts w:eastAsia="Arial"/>
          <w:szCs w:val="20"/>
        </w:rPr>
        <w:t>h</w:t>
      </w:r>
      <w:r>
        <w:rPr>
          <w:rFonts w:eastAsia="Arial"/>
          <w:spacing w:val="-5"/>
          <w:szCs w:val="20"/>
        </w:rPr>
        <w:t xml:space="preserve"> </w:t>
      </w:r>
      <w:r>
        <w:rPr>
          <w:rFonts w:eastAsia="Arial"/>
          <w:spacing w:val="-1"/>
          <w:szCs w:val="20"/>
        </w:rPr>
        <w:t>i</w:t>
      </w:r>
      <w:r>
        <w:rPr>
          <w:rFonts w:eastAsia="Arial"/>
          <w:spacing w:val="1"/>
          <w:szCs w:val="20"/>
        </w:rPr>
        <w:t>ss</w:t>
      </w:r>
      <w:r>
        <w:rPr>
          <w:rFonts w:eastAsia="Arial"/>
          <w:szCs w:val="20"/>
        </w:rPr>
        <w:t>u</w:t>
      </w:r>
      <w:r>
        <w:rPr>
          <w:rFonts w:eastAsia="Arial"/>
          <w:spacing w:val="2"/>
          <w:szCs w:val="20"/>
        </w:rPr>
        <w:t>e</w:t>
      </w:r>
      <w:r>
        <w:rPr>
          <w:rFonts w:eastAsia="Arial"/>
          <w:szCs w:val="20"/>
        </w:rPr>
        <w:t>.</w:t>
      </w:r>
    </w:p>
    <w:p w:rsidR="00500594" w:rsidRPr="00955A4F" w:rsidRDefault="00500594" w:rsidP="00500594">
      <w:pPr>
        <w:pStyle w:val="LetterContent"/>
        <w:spacing w:before="0" w:after="0"/>
        <w:rPr>
          <w:rFonts w:ascii="Arial" w:hAnsi="Arial" w:cs="Arial"/>
          <w:color w:val="32424D"/>
          <w:sz w:val="20"/>
          <w:szCs w:val="20"/>
        </w:rPr>
      </w:pPr>
    </w:p>
    <w:p w:rsidR="00500594" w:rsidRDefault="00500594" w:rsidP="00500594">
      <w:pPr>
        <w:rPr>
          <w:rFonts w:eastAsia="Arial"/>
          <w:spacing w:val="1"/>
          <w:szCs w:val="20"/>
        </w:rPr>
      </w:pPr>
      <w:r>
        <w:rPr>
          <w:rFonts w:eastAsia="Arial"/>
          <w:spacing w:val="1"/>
          <w:szCs w:val="20"/>
        </w:rPr>
        <w:t xml:space="preserve">The heath of all New Zealanders is important to the Royal Australasian College of Surgeons. RACS is a strong supporter of the Government’s vision for a Smokefree 2025 and is pleased to see that, although </w:t>
      </w:r>
      <w:r>
        <w:rPr>
          <w:rFonts w:eastAsia="Arial"/>
          <w:spacing w:val="1"/>
          <w:szCs w:val="20"/>
        </w:rPr>
        <w:lastRenderedPageBreak/>
        <w:t>there is considerable work still to be done, progress is being made towards achieving this goal. As part of meeting this target, RACS believes that it is appropriate for the Government to implement tighter controls around the sale and supply of e-cigarettes. RACS does however wish to note that by supporting the regulation of e-cigarettes, and consequently their lawful sale in New Zealand, it is not endorsing their use in any way, either for therapeutic or recreational purposes.</w:t>
      </w:r>
    </w:p>
    <w:p w:rsidR="00500594" w:rsidRDefault="00500594" w:rsidP="00500594">
      <w:pPr>
        <w:rPr>
          <w:rFonts w:eastAsia="Arial"/>
          <w:spacing w:val="1"/>
          <w:szCs w:val="20"/>
        </w:rPr>
      </w:pPr>
    </w:p>
    <w:p w:rsidR="00500594" w:rsidRDefault="00500594" w:rsidP="00500594">
      <w:pPr>
        <w:rPr>
          <w:rFonts w:eastAsia="Arial"/>
          <w:spacing w:val="1"/>
          <w:szCs w:val="20"/>
        </w:rPr>
      </w:pPr>
      <w:r>
        <w:rPr>
          <w:rFonts w:eastAsia="Arial"/>
          <w:spacing w:val="1"/>
          <w:szCs w:val="20"/>
        </w:rPr>
        <w:t>As provided in the consultation document, there is currently inconclusive evidence regarding the efficacy of e-cigarettes as a means for smoking cessation. The long-term health effects of e-cigarette use are also still relatively unknown. For these reasons, RACS agrees with the Ministry that a precautionary approach to the sale and supply of e-cigarettes in New Zealand is warranted. Until the risks and any such benefits of e-cigarettes are better understood through further research, RACS is supportive of a regulatory regime which treats the devices with an appropriate degree of caution.</w:t>
      </w:r>
    </w:p>
    <w:p w:rsidR="00500594" w:rsidRDefault="00500594" w:rsidP="00500594">
      <w:pPr>
        <w:rPr>
          <w:rFonts w:eastAsia="Arial"/>
          <w:spacing w:val="1"/>
          <w:szCs w:val="20"/>
        </w:rPr>
      </w:pPr>
    </w:p>
    <w:p w:rsidR="00500594" w:rsidRDefault="00500594" w:rsidP="00500594">
      <w:r>
        <w:rPr>
          <w:rFonts w:eastAsia="Arial"/>
          <w:spacing w:val="1"/>
          <w:szCs w:val="20"/>
        </w:rPr>
        <w:t xml:space="preserve">To this end, RACS supports the policy objectives of the consultation document and agrees that the amendment of the Smoke Free Environments Act (SFEA) to regulate all e-cigarettes in a manner similar to that by which smoked tobacco products are regulated is an appropriate way of achieving these objectives. </w:t>
      </w:r>
    </w:p>
    <w:p w:rsidR="00500594" w:rsidRDefault="00500594" w:rsidP="00500594"/>
    <w:p w:rsidR="00500594" w:rsidRDefault="00500594" w:rsidP="00500594">
      <w:pPr>
        <w:rPr>
          <w:rFonts w:eastAsia="Arial"/>
          <w:spacing w:val="1"/>
          <w:szCs w:val="20"/>
        </w:rPr>
      </w:pPr>
      <w:r>
        <w:rPr>
          <w:rFonts w:eastAsia="Arial"/>
          <w:spacing w:val="1"/>
          <w:szCs w:val="20"/>
        </w:rPr>
        <w:t>The consultation document notes that there are number of risks associated with maintaining the status quo.</w:t>
      </w:r>
      <w:r w:rsidRPr="0010036B">
        <w:rPr>
          <w:rFonts w:eastAsia="Arial"/>
          <w:spacing w:val="1"/>
          <w:szCs w:val="20"/>
        </w:rPr>
        <w:t xml:space="preserve"> </w:t>
      </w:r>
      <w:r>
        <w:rPr>
          <w:rFonts w:eastAsia="Arial"/>
          <w:spacing w:val="1"/>
          <w:szCs w:val="20"/>
        </w:rPr>
        <w:t xml:space="preserve">While these risks may be largely limited by amending the SFEA to prohibit the sale and supply of e-cigarettes to those under 18 years of age, the advertising of e-cigarettes, and the use of e-cigarettes in areas designated Smokefree under the SFEA, RACS believes that further controls would still be needed to limit the appeal of e-cigarettes to young people. </w:t>
      </w:r>
    </w:p>
    <w:p w:rsidR="00500594" w:rsidRDefault="00500594" w:rsidP="00500594">
      <w:pPr>
        <w:rPr>
          <w:rFonts w:eastAsia="Arial"/>
          <w:spacing w:val="1"/>
          <w:szCs w:val="20"/>
        </w:rPr>
      </w:pPr>
    </w:p>
    <w:p w:rsidR="00500594" w:rsidRDefault="00500594" w:rsidP="00500594">
      <w:pPr>
        <w:rPr>
          <w:rFonts w:eastAsia="Arial"/>
          <w:spacing w:val="1"/>
          <w:szCs w:val="20"/>
        </w:rPr>
      </w:pPr>
      <w:r>
        <w:rPr>
          <w:rFonts w:eastAsia="Arial"/>
          <w:spacing w:val="1"/>
          <w:szCs w:val="20"/>
        </w:rPr>
        <w:t>RACS therefore recommends that the SFEA be amended so that the following also apply to e-cigarettes:</w:t>
      </w:r>
    </w:p>
    <w:p w:rsidR="00500594" w:rsidRDefault="00500594" w:rsidP="00500594">
      <w:pPr>
        <w:rPr>
          <w:rFonts w:eastAsia="Arial"/>
          <w:spacing w:val="1"/>
          <w:szCs w:val="20"/>
        </w:rPr>
      </w:pPr>
    </w:p>
    <w:p w:rsidR="00500594" w:rsidRDefault="00500594" w:rsidP="00500594">
      <w:pPr>
        <w:pStyle w:val="ListBullet"/>
      </w:pPr>
      <w:r>
        <w:t>Prohibition on the display e-cigarettes in sales outlets.</w:t>
      </w:r>
    </w:p>
    <w:p w:rsidR="00500594" w:rsidRDefault="00500594" w:rsidP="00500594">
      <w:pPr>
        <w:pStyle w:val="ListBullet"/>
      </w:pPr>
      <w:r>
        <w:t>Prohibition on the sale of e-cigarettes via vending machines.</w:t>
      </w:r>
    </w:p>
    <w:p w:rsidR="00500594" w:rsidRDefault="00500594" w:rsidP="00500594">
      <w:pPr>
        <w:pStyle w:val="ListBullet"/>
      </w:pPr>
      <w:r>
        <w:t>Introducing and tightening regulations concerning e-cigarette ingredients, with particular regard to flavours which appeal to children and young people.</w:t>
      </w:r>
    </w:p>
    <w:p w:rsidR="00500594" w:rsidRDefault="00500594" w:rsidP="00500594">
      <w:pPr>
        <w:pStyle w:val="ListBullet"/>
      </w:pPr>
      <w:r>
        <w:t>Prohibition on free distribution and awards associated with sales of e-cigarettes.</w:t>
      </w:r>
    </w:p>
    <w:p w:rsidR="00500594" w:rsidRDefault="00500594" w:rsidP="00500594">
      <w:pPr>
        <w:pStyle w:val="ListBullet"/>
      </w:pPr>
      <w:r>
        <w:t>Prohibition on advertising and sponsorship associated with e-cigarettes.</w:t>
      </w:r>
    </w:p>
    <w:p w:rsidR="00500594" w:rsidRDefault="00500594" w:rsidP="00500594">
      <w:pPr>
        <w:pStyle w:val="ListBullet"/>
        <w:numPr>
          <w:ilvl w:val="0"/>
          <w:numId w:val="0"/>
        </w:numPr>
        <w:ind w:left="360" w:hanging="360"/>
      </w:pPr>
    </w:p>
    <w:p w:rsidR="00500594" w:rsidRDefault="00500594" w:rsidP="00500594">
      <w:pPr>
        <w:pStyle w:val="ListBullet"/>
        <w:numPr>
          <w:ilvl w:val="0"/>
          <w:numId w:val="0"/>
        </w:numPr>
        <w:ind w:left="360" w:hanging="360"/>
      </w:pPr>
    </w:p>
    <w:p w:rsidR="00500594" w:rsidRDefault="00500594" w:rsidP="00500594">
      <w:pPr>
        <w:pStyle w:val="ListBullet"/>
        <w:numPr>
          <w:ilvl w:val="0"/>
          <w:numId w:val="0"/>
        </w:numPr>
      </w:pPr>
      <w:r>
        <w:t xml:space="preserve">Thank you for this opportunity to comment on the </w:t>
      </w:r>
      <w:r>
        <w:rPr>
          <w:rFonts w:eastAsia="Arial"/>
          <w:i/>
          <w:spacing w:val="1"/>
          <w:szCs w:val="20"/>
        </w:rPr>
        <w:t>Policy Options for the Regulation of Electronic Cigarettes Consultation Document</w:t>
      </w:r>
      <w:r>
        <w:rPr>
          <w:rFonts w:eastAsia="Arial"/>
          <w:szCs w:val="20"/>
        </w:rPr>
        <w:t>.</w:t>
      </w:r>
      <w:r>
        <w:t xml:space="preserve"> </w:t>
      </w:r>
    </w:p>
    <w:p w:rsidR="00500594" w:rsidRDefault="00500594" w:rsidP="00500594"/>
    <w:p w:rsidR="00500594" w:rsidRDefault="00500594" w:rsidP="00500594"/>
    <w:p w:rsidR="00500594" w:rsidRDefault="00500594" w:rsidP="00500594">
      <w:r>
        <w:t>Yours sincerely,</w:t>
      </w:r>
    </w:p>
    <w:p w:rsidR="00500594" w:rsidRDefault="00500594" w:rsidP="00500594">
      <w:pPr>
        <w:rPr>
          <w:noProof/>
          <w:lang w:eastAsia="en-NZ"/>
        </w:rPr>
      </w:pPr>
    </w:p>
    <w:p w:rsidR="00500594" w:rsidRDefault="00500594" w:rsidP="00500594">
      <w:pPr>
        <w:rPr>
          <w:noProof/>
          <w:lang w:eastAsia="en-NZ"/>
        </w:rPr>
      </w:pPr>
    </w:p>
    <w:p w:rsidR="00500594" w:rsidRPr="00106122" w:rsidRDefault="00500594" w:rsidP="00500594">
      <w:r>
        <w:t>[redacted]</w:t>
      </w:r>
    </w:p>
    <w:p w:rsidR="00985AFD" w:rsidRPr="00500594" w:rsidRDefault="00500594" w:rsidP="00500594">
      <w:pPr>
        <w:pageBreakBefore/>
        <w:pBdr>
          <w:bottom w:val="single" w:sz="48" w:space="2" w:color="000000"/>
        </w:pBdr>
        <w:suppressAutoHyphens/>
        <w:spacing w:before="240" w:after="0" w:line="264" w:lineRule="auto"/>
        <w:outlineLvl w:val="0"/>
        <w:rPr>
          <w:color w:val="FF0000"/>
        </w:rPr>
      </w:pPr>
      <w:r>
        <w:rPr>
          <w:rFonts w:ascii="Georgia" w:eastAsia="Times New Roman" w:hAnsi="Georgia" w:cs="Times New Roman"/>
          <w:b/>
          <w:kern w:val="1"/>
          <w:sz w:val="60"/>
          <w:szCs w:val="20"/>
          <w:lang w:eastAsia="ar-SA"/>
        </w:rPr>
        <w:lastRenderedPageBreak/>
        <w:t>Consultation submission 224 – Individual</w:t>
      </w:r>
    </w:p>
    <w:tbl>
      <w:tblPr>
        <w:tblW w:w="0" w:type="auto"/>
        <w:tblLayout w:type="fixed"/>
        <w:tblCellMar>
          <w:left w:w="54" w:type="dxa"/>
          <w:right w:w="54" w:type="dxa"/>
        </w:tblCellMar>
        <w:tblLook w:val="0000" w:firstRow="0" w:lastRow="0" w:firstColumn="0" w:lastColumn="0" w:noHBand="0" w:noVBand="0"/>
      </w:tblPr>
      <w:tblGrid>
        <w:gridCol w:w="4306"/>
        <w:gridCol w:w="5104"/>
      </w:tblGrid>
      <w:tr w:rsidR="00985AFD" w:rsidRPr="00985AFD" w:rsidTr="00985AFD">
        <w:trPr>
          <w:cantSplit/>
        </w:trPr>
        <w:tc>
          <w:tcPr>
            <w:tcW w:w="4306" w:type="dxa"/>
            <w:shd w:val="clear" w:color="auto" w:fill="auto"/>
          </w:tcPr>
          <w:p w:rsidR="00985AFD" w:rsidRPr="00985AFD" w:rsidRDefault="00985AFD" w:rsidP="009347D3">
            <w:pPr>
              <w:keepNext/>
              <w:numPr>
                <w:ilvl w:val="2"/>
                <w:numId w:val="18"/>
              </w:numPr>
              <w:suppressAutoHyphens/>
              <w:spacing w:before="120" w:after="120" w:line="264" w:lineRule="auto"/>
              <w:outlineLvl w:val="2"/>
              <w:rPr>
                <w:rFonts w:ascii="Georgia" w:eastAsia="Times New Roman" w:hAnsi="Georgia" w:cs="Times New Roman"/>
                <w:b/>
                <w:kern w:val="1"/>
                <w:lang w:eastAsia="ar-SA"/>
              </w:rPr>
            </w:pPr>
            <w:r w:rsidRPr="00985AFD">
              <w:rPr>
                <w:rFonts w:ascii="Georgia" w:eastAsia="Times New Roman" w:hAnsi="Georgia" w:cs="Times New Roman"/>
                <w:b/>
                <w:kern w:val="1"/>
                <w:sz w:val="28"/>
                <w:szCs w:val="20"/>
                <w:lang w:eastAsia="ar-SA"/>
              </w:rPr>
              <w:t>Your details</w:t>
            </w:r>
          </w:p>
          <w:p w:rsidR="00985AFD" w:rsidRPr="00985AFD" w:rsidRDefault="00985AFD" w:rsidP="00985AFD">
            <w:pPr>
              <w:tabs>
                <w:tab w:val="right" w:pos="4199"/>
              </w:tabs>
              <w:suppressAutoHyphens/>
              <w:spacing w:after="60" w:line="100" w:lineRule="atLeast"/>
              <w:rPr>
                <w:rFonts w:ascii="Arial" w:eastAsia="Times New Roman" w:hAnsi="Arial" w:cs="Times New Roman"/>
                <w:kern w:val="1"/>
                <w:sz w:val="18"/>
                <w:szCs w:val="20"/>
                <w:lang w:eastAsia="ar-SA"/>
              </w:rPr>
            </w:pPr>
            <w:r w:rsidRPr="00985AFD">
              <w:rPr>
                <w:rFonts w:ascii="Georgia" w:eastAsia="Times New Roman" w:hAnsi="Georgia" w:cs="Times New Roman"/>
                <w:kern w:val="1"/>
                <w:lang w:eastAsia="ar-SA"/>
              </w:rPr>
              <w:t>This submission was completed by:</w:t>
            </w:r>
            <w:r w:rsidRPr="00985AFD">
              <w:rPr>
                <w:rFonts w:ascii="Arial" w:eastAsia="Times New Roman" w:hAnsi="Arial" w:cs="Arial"/>
                <w:kern w:val="1"/>
                <w:sz w:val="18"/>
                <w:lang w:eastAsia="ar-SA"/>
              </w:rPr>
              <w:tab/>
            </w:r>
            <w:r w:rsidRPr="00985AFD">
              <w:rPr>
                <w:rFonts w:ascii="Arial" w:eastAsia="Times New Roman" w:hAnsi="Arial" w:cs="Arial"/>
                <w:i/>
                <w:kern w:val="1"/>
                <w:sz w:val="16"/>
                <w:lang w:eastAsia="ar-SA"/>
              </w:rPr>
              <w:t>(name)</w:t>
            </w:r>
          </w:p>
        </w:tc>
        <w:tc>
          <w:tcPr>
            <w:tcW w:w="5104" w:type="dxa"/>
            <w:tcBorders>
              <w:bottom w:val="single" w:sz="4" w:space="0" w:color="000000"/>
            </w:tcBorders>
            <w:shd w:val="clear" w:color="auto" w:fill="auto"/>
            <w:vAlign w:val="bottom"/>
          </w:tcPr>
          <w:p w:rsidR="00985AFD" w:rsidRPr="00985AFD" w:rsidRDefault="00985AFD" w:rsidP="00985AFD">
            <w:pPr>
              <w:suppressAutoHyphens/>
              <w:spacing w:after="60" w:line="100" w:lineRule="atLeast"/>
              <w:rPr>
                <w:rFonts w:ascii="Georgia" w:eastAsia="Times New Roman" w:hAnsi="Georgia" w:cs="Arial"/>
                <w:kern w:val="1"/>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00997985">
              <w:rPr>
                <w:rFonts w:ascii="Arial" w:eastAsia="Times New Roman" w:hAnsi="Arial" w:cs="Times New Roman"/>
                <w:kern w:val="1"/>
                <w:sz w:val="18"/>
                <w:szCs w:val="20"/>
                <w:lang w:eastAsia="ar-SA"/>
              </w:rPr>
              <w:t>[redacted]</w:t>
            </w:r>
          </w:p>
        </w:tc>
      </w:tr>
      <w:tr w:rsidR="00985AFD" w:rsidRPr="00985AFD" w:rsidTr="00985AFD">
        <w:trPr>
          <w:cantSplit/>
        </w:trPr>
        <w:tc>
          <w:tcPr>
            <w:tcW w:w="4306" w:type="dxa"/>
            <w:shd w:val="clear" w:color="auto" w:fill="auto"/>
          </w:tcPr>
          <w:p w:rsidR="00985AFD" w:rsidRPr="00985AFD" w:rsidRDefault="00985AFD" w:rsidP="00985AFD">
            <w:pPr>
              <w:tabs>
                <w:tab w:val="right" w:pos="4199"/>
              </w:tabs>
              <w:suppressAutoHyphens/>
              <w:spacing w:before="60" w:after="60" w:line="100" w:lineRule="atLeast"/>
              <w:rPr>
                <w:rFonts w:ascii="Arial" w:eastAsia="Times New Roman" w:hAnsi="Arial" w:cs="Arial"/>
                <w:kern w:val="1"/>
                <w:sz w:val="20"/>
                <w:szCs w:val="20"/>
                <w:lang w:eastAsia="ar-SA"/>
              </w:rPr>
            </w:pPr>
            <w:r w:rsidRPr="00985AFD">
              <w:rPr>
                <w:rFonts w:ascii="Georgia" w:eastAsia="Times New Roman" w:hAnsi="Georgia" w:cs="Arial"/>
                <w:kern w:val="1"/>
                <w:lang w:eastAsia="ar-SA"/>
              </w:rPr>
              <w:t>Address:</w:t>
            </w:r>
            <w:r w:rsidRPr="00985AFD">
              <w:rPr>
                <w:rFonts w:ascii="Arial" w:eastAsia="Times New Roman" w:hAnsi="Arial" w:cs="Arial"/>
                <w:kern w:val="1"/>
                <w:sz w:val="18"/>
                <w:lang w:eastAsia="ar-SA"/>
              </w:rPr>
              <w:tab/>
            </w:r>
            <w:r w:rsidRPr="00985AFD">
              <w:rPr>
                <w:rFonts w:ascii="Arial" w:eastAsia="Times New Roman" w:hAnsi="Arial" w:cs="Arial"/>
                <w:i/>
                <w:kern w:val="1"/>
                <w:sz w:val="16"/>
                <w:lang w:eastAsia="ar-SA"/>
              </w:rPr>
              <w:t>(street/box number)</w:t>
            </w:r>
          </w:p>
        </w:tc>
        <w:tc>
          <w:tcPr>
            <w:tcW w:w="5104" w:type="dxa"/>
            <w:tcBorders>
              <w:top w:val="single" w:sz="4" w:space="0" w:color="000000"/>
              <w:bottom w:val="single" w:sz="4" w:space="0" w:color="000000"/>
            </w:tcBorders>
            <w:shd w:val="clear" w:color="auto" w:fill="auto"/>
            <w:vAlign w:val="bottom"/>
          </w:tcPr>
          <w:p w:rsidR="00985AFD" w:rsidRPr="00985AFD" w:rsidRDefault="00997985" w:rsidP="00985AFD">
            <w:pPr>
              <w:suppressAutoHyphens/>
              <w:spacing w:before="60" w:after="60" w:line="100" w:lineRule="atLeast"/>
              <w:rPr>
                <w:rFonts w:ascii="Arial" w:eastAsia="Times New Roman" w:hAnsi="Arial" w:cs="Arial"/>
                <w:kern w:val="1"/>
                <w:sz w:val="18"/>
                <w:lang w:eastAsia="ar-SA"/>
              </w:rPr>
            </w:pPr>
            <w:r>
              <w:rPr>
                <w:rFonts w:ascii="Arial" w:eastAsia="Times New Roman" w:hAnsi="Arial" w:cs="Times New Roman"/>
                <w:kern w:val="1"/>
                <w:sz w:val="18"/>
                <w:szCs w:val="20"/>
                <w:lang w:eastAsia="ar-SA"/>
              </w:rPr>
              <w:t>[redacted]</w:t>
            </w:r>
          </w:p>
        </w:tc>
      </w:tr>
      <w:tr w:rsidR="00985AFD" w:rsidRPr="00985AFD" w:rsidTr="00985AFD">
        <w:trPr>
          <w:cantSplit/>
        </w:trPr>
        <w:tc>
          <w:tcPr>
            <w:tcW w:w="4306" w:type="dxa"/>
            <w:shd w:val="clear" w:color="auto" w:fill="auto"/>
          </w:tcPr>
          <w:p w:rsidR="00985AFD" w:rsidRPr="00985AFD" w:rsidRDefault="00985AFD" w:rsidP="00985AFD">
            <w:pPr>
              <w:tabs>
                <w:tab w:val="right" w:pos="4199"/>
              </w:tabs>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Arial"/>
                <w:kern w:val="1"/>
                <w:sz w:val="18"/>
                <w:lang w:eastAsia="ar-SA"/>
              </w:rPr>
              <w:tab/>
            </w:r>
            <w:r w:rsidRPr="00985AFD">
              <w:rPr>
                <w:rFonts w:ascii="Arial" w:eastAsia="Times New Roman" w:hAnsi="Arial" w:cs="Arial"/>
                <w:i/>
                <w:kern w:val="1"/>
                <w:sz w:val="16"/>
                <w:lang w:eastAsia="ar-SA"/>
              </w:rPr>
              <w:t>(town/city)</w:t>
            </w:r>
          </w:p>
        </w:tc>
        <w:tc>
          <w:tcPr>
            <w:tcW w:w="5104" w:type="dxa"/>
            <w:tcBorders>
              <w:top w:val="single" w:sz="4" w:space="0" w:color="000000"/>
              <w:bottom w:val="single" w:sz="4" w:space="0" w:color="000000"/>
            </w:tcBorders>
            <w:shd w:val="clear" w:color="auto" w:fill="auto"/>
            <w:vAlign w:val="bottom"/>
          </w:tcPr>
          <w:p w:rsidR="00985AFD" w:rsidRPr="00985AFD" w:rsidRDefault="00997985" w:rsidP="00985AFD">
            <w:pPr>
              <w:suppressAutoHyphens/>
              <w:spacing w:before="60" w:after="60" w:line="100" w:lineRule="atLeast"/>
              <w:rPr>
                <w:rFonts w:ascii="Georgia" w:eastAsia="Times New Roman" w:hAnsi="Georgia" w:cs="Arial"/>
                <w:kern w:val="1"/>
                <w:lang w:eastAsia="ar-SA"/>
              </w:rPr>
            </w:pPr>
            <w:r>
              <w:rPr>
                <w:rFonts w:ascii="Arial" w:eastAsia="Times New Roman" w:hAnsi="Arial" w:cs="Times New Roman"/>
                <w:kern w:val="1"/>
                <w:sz w:val="18"/>
                <w:szCs w:val="20"/>
                <w:lang w:eastAsia="ar-SA"/>
              </w:rPr>
              <w:t>[redacted]</w:t>
            </w:r>
          </w:p>
        </w:tc>
      </w:tr>
      <w:tr w:rsidR="00985AFD" w:rsidRPr="00985AFD" w:rsidTr="00985AFD">
        <w:trPr>
          <w:cantSplit/>
        </w:trPr>
        <w:tc>
          <w:tcPr>
            <w:tcW w:w="4306" w:type="dxa"/>
            <w:shd w:val="clear" w:color="auto" w:fill="auto"/>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Georgia" w:eastAsia="Times New Roman" w:hAnsi="Georgia" w:cs="Arial"/>
                <w:kern w:val="1"/>
                <w:lang w:eastAsia="ar-SA"/>
              </w:rPr>
              <w:t>Email:</w:t>
            </w:r>
          </w:p>
        </w:tc>
        <w:tc>
          <w:tcPr>
            <w:tcW w:w="5104" w:type="dxa"/>
            <w:tcBorders>
              <w:top w:val="single" w:sz="4" w:space="0" w:color="000000"/>
              <w:bottom w:val="single" w:sz="4" w:space="0" w:color="000000"/>
            </w:tcBorders>
            <w:shd w:val="clear" w:color="auto" w:fill="auto"/>
            <w:vAlign w:val="bottom"/>
          </w:tcPr>
          <w:p w:rsidR="00985AFD" w:rsidRPr="00985AFD" w:rsidRDefault="00997985" w:rsidP="00985AFD">
            <w:pPr>
              <w:suppressAutoHyphens/>
              <w:spacing w:before="60" w:after="60" w:line="100" w:lineRule="atLeast"/>
              <w:rPr>
                <w:rFonts w:ascii="Georgia" w:eastAsia="Times New Roman" w:hAnsi="Georgia" w:cs="Arial"/>
                <w:kern w:val="1"/>
                <w:lang w:eastAsia="ar-SA"/>
              </w:rPr>
            </w:pPr>
            <w:r>
              <w:rPr>
                <w:rFonts w:ascii="Arial" w:eastAsia="Times New Roman" w:hAnsi="Arial" w:cs="Times New Roman"/>
                <w:kern w:val="1"/>
                <w:sz w:val="18"/>
                <w:szCs w:val="20"/>
                <w:lang w:eastAsia="ar-SA"/>
              </w:rPr>
              <w:t>[redacted]</w:t>
            </w:r>
          </w:p>
        </w:tc>
      </w:tr>
      <w:tr w:rsidR="00985AFD" w:rsidRPr="00985AFD" w:rsidTr="00985AFD">
        <w:trPr>
          <w:cantSplit/>
        </w:trPr>
        <w:tc>
          <w:tcPr>
            <w:tcW w:w="4306" w:type="dxa"/>
            <w:shd w:val="clear" w:color="auto" w:fill="auto"/>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Georgia" w:eastAsia="Times New Roman" w:hAnsi="Georgia" w:cs="Arial"/>
                <w:kern w:val="1"/>
                <w:lang w:eastAsia="ar-SA"/>
              </w:rPr>
              <w:t xml:space="preserve">Organisation </w:t>
            </w:r>
            <w:r w:rsidRPr="00985AFD">
              <w:rPr>
                <w:rFonts w:ascii="Georgia" w:eastAsia="Times New Roman" w:hAnsi="Georgia" w:cs="Arial"/>
                <w:i/>
                <w:kern w:val="1"/>
                <w:lang w:eastAsia="ar-SA"/>
              </w:rPr>
              <w:t>(if applicable)</w:t>
            </w:r>
            <w:r w:rsidRPr="00985AFD">
              <w:rPr>
                <w:rFonts w:ascii="Georgia" w:eastAsia="Times New Roman" w:hAnsi="Georgia" w:cs="Arial"/>
                <w:kern w:val="1"/>
                <w:lang w:eastAsia="ar-SA"/>
              </w:rPr>
              <w:t>:</w:t>
            </w:r>
          </w:p>
        </w:tc>
        <w:tc>
          <w:tcPr>
            <w:tcW w:w="5104" w:type="dxa"/>
            <w:tcBorders>
              <w:top w:val="single" w:sz="4" w:space="0" w:color="000000"/>
              <w:bottom w:val="single" w:sz="4" w:space="0" w:color="000000"/>
            </w:tcBorders>
            <w:shd w:val="clear" w:color="auto" w:fill="auto"/>
            <w:vAlign w:val="bottom"/>
          </w:tcPr>
          <w:p w:rsidR="00985AFD" w:rsidRPr="00985AFD" w:rsidRDefault="00985AFD" w:rsidP="00985AFD">
            <w:pPr>
              <w:suppressAutoHyphens/>
              <w:spacing w:before="60" w:after="60" w:line="100" w:lineRule="atLeast"/>
              <w:rPr>
                <w:rFonts w:ascii="Georgia" w:eastAsia="Times New Roman" w:hAnsi="Georgia" w:cs="Arial"/>
                <w:kern w:val="1"/>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Arial"/>
                <w:kern w:val="1"/>
                <w:sz w:val="20"/>
                <w:szCs w:val="20"/>
                <w:lang w:eastAsia="ar-SA"/>
              </w:rPr>
              <w:t>None</w:t>
            </w:r>
          </w:p>
        </w:tc>
      </w:tr>
      <w:tr w:rsidR="00985AFD" w:rsidRPr="00985AFD" w:rsidTr="00985AFD">
        <w:trPr>
          <w:cantSplit/>
        </w:trPr>
        <w:tc>
          <w:tcPr>
            <w:tcW w:w="4306" w:type="dxa"/>
            <w:shd w:val="clear" w:color="auto" w:fill="auto"/>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Georgia" w:eastAsia="Times New Roman" w:hAnsi="Georgia" w:cs="Arial"/>
                <w:kern w:val="1"/>
                <w:lang w:eastAsia="ar-SA"/>
              </w:rPr>
              <w:t xml:space="preserve">Position </w:t>
            </w:r>
            <w:r w:rsidRPr="00985AFD">
              <w:rPr>
                <w:rFonts w:ascii="Georgia" w:eastAsia="Times New Roman" w:hAnsi="Georgia" w:cs="Arial"/>
                <w:i/>
                <w:kern w:val="1"/>
                <w:lang w:eastAsia="ar-SA"/>
              </w:rPr>
              <w:t>(if applicable)</w:t>
            </w:r>
            <w:r w:rsidRPr="00985AFD">
              <w:rPr>
                <w:rFonts w:ascii="Georgia" w:eastAsia="Times New Roman" w:hAnsi="Georgia" w:cs="Arial"/>
                <w:kern w:val="1"/>
                <w:lang w:eastAsia="ar-SA"/>
              </w:rPr>
              <w:t>:</w:t>
            </w:r>
          </w:p>
        </w:tc>
        <w:tc>
          <w:tcPr>
            <w:tcW w:w="5104" w:type="dxa"/>
            <w:tcBorders>
              <w:top w:val="single" w:sz="4" w:space="0" w:color="000000"/>
              <w:bottom w:val="single" w:sz="4" w:space="0" w:color="000000"/>
            </w:tcBorders>
            <w:shd w:val="clear" w:color="auto" w:fill="auto"/>
            <w:vAlign w:val="bottom"/>
          </w:tcPr>
          <w:p w:rsidR="00985AFD" w:rsidRPr="00985AFD" w:rsidRDefault="00985AFD" w:rsidP="00985AFD">
            <w:pPr>
              <w:suppressAutoHyphens/>
              <w:spacing w:before="60" w:after="60" w:line="100" w:lineRule="atLeast"/>
              <w:rPr>
                <w:rFonts w:ascii="Arial" w:eastAsia="Times New Roman" w:hAnsi="Arial" w:cs="Times New Roman"/>
                <w:i/>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Arial"/>
                <w:kern w:val="1"/>
                <w:sz w:val="20"/>
                <w:szCs w:val="20"/>
                <w:lang w:eastAsia="ar-SA"/>
              </w:rPr>
              <w:t>N/A</w:t>
            </w:r>
          </w:p>
        </w:tc>
      </w:tr>
    </w:tbl>
    <w:p w:rsidR="00985AFD" w:rsidRPr="00985AFD" w:rsidRDefault="00985AFD" w:rsidP="00985AFD">
      <w:pPr>
        <w:suppressAutoHyphens/>
        <w:spacing w:before="240" w:after="0" w:line="264" w:lineRule="auto"/>
        <w:rPr>
          <w:rFonts w:ascii="Georgia" w:eastAsia="Times New Roman" w:hAnsi="Georgia" w:cs="Times New Roman"/>
          <w:kern w:val="1"/>
          <w:szCs w:val="20"/>
          <w:lang w:eastAsia="ar-SA"/>
        </w:rPr>
      </w:pPr>
      <w:r w:rsidRPr="00985AFD">
        <w:rPr>
          <w:rFonts w:ascii="Georgia" w:eastAsia="Times New Roman" w:hAnsi="Georgia" w:cs="Times New Roman"/>
          <w:i/>
          <w:kern w:val="1"/>
          <w:szCs w:val="20"/>
          <w:lang w:eastAsia="ar-SA"/>
        </w:rPr>
        <w:t>(Tick one box only in this section)</w:t>
      </w:r>
    </w:p>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t>Are you submitting this:</w:t>
      </w:r>
    </w:p>
    <w:p w:rsidR="00985AFD" w:rsidRPr="00985AFD" w:rsidRDefault="00985AFD" w:rsidP="00985AFD">
      <w:pPr>
        <w:suppressAutoHyphens/>
        <w:spacing w:before="60" w:after="0" w:line="264" w:lineRule="auto"/>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as an individual or individuals (not on behalf of an organisation)?</w:t>
      </w:r>
    </w:p>
    <w:p w:rsidR="00985AFD" w:rsidRPr="00985AFD" w:rsidRDefault="00985AFD" w:rsidP="00985AFD">
      <w:pPr>
        <w:suppressAutoHyphens/>
        <w:spacing w:before="60" w:after="0" w:line="264" w:lineRule="auto"/>
        <w:rPr>
          <w:rFonts w:ascii="Georgia" w:eastAsia="Times New Roman" w:hAnsi="Georgia" w:cs="Times New Roman"/>
          <w:i/>
          <w:kern w:val="1"/>
          <w:szCs w:val="20"/>
          <w:lang w:eastAsia="ar-SA"/>
        </w:rPr>
      </w:pP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on behalf of a group, organisation(s) or business?</w:t>
      </w:r>
    </w:p>
    <w:p w:rsidR="00985AFD" w:rsidRPr="00985AFD" w:rsidRDefault="00985AFD" w:rsidP="00985AFD">
      <w:pPr>
        <w:suppressAutoHyphens/>
        <w:spacing w:before="240" w:after="0" w:line="264" w:lineRule="auto"/>
        <w:rPr>
          <w:rFonts w:ascii="Georgia" w:eastAsia="Times New Roman" w:hAnsi="Georgia" w:cs="Times New Roman"/>
          <w:kern w:val="1"/>
          <w:szCs w:val="20"/>
          <w:lang w:eastAsia="ar-SA"/>
        </w:rPr>
      </w:pPr>
      <w:r w:rsidRPr="00985AFD">
        <w:rPr>
          <w:rFonts w:ascii="Georgia" w:eastAsia="Times New Roman" w:hAnsi="Georgia" w:cs="Times New Roman"/>
          <w:i/>
          <w:kern w:val="1"/>
          <w:szCs w:val="20"/>
          <w:lang w:eastAsia="ar-SA"/>
        </w:rPr>
        <w:t xml:space="preserve"> (You may tick more than one box in this section)</w:t>
      </w:r>
    </w:p>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t>Please indicate which sector(s) your submission represents:</w:t>
      </w:r>
    </w:p>
    <w:p w:rsidR="00985AFD" w:rsidRPr="00985AFD" w:rsidRDefault="00985AFD" w:rsidP="00985AFD">
      <w:pPr>
        <w:suppressAutoHyphens/>
        <w:spacing w:before="120" w:after="0" w:line="264" w:lineRule="auto"/>
        <w:ind w:left="567" w:hanging="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Commercial interests, including ecigarette manufacturer, importer, distributor and/or retailer</w:t>
      </w:r>
    </w:p>
    <w:p w:rsidR="00985AFD" w:rsidRPr="00985AFD" w:rsidRDefault="00985AFD" w:rsidP="00985AFD">
      <w:pPr>
        <w:suppressAutoHyphens/>
        <w:spacing w:before="120" w:after="0" w:line="264" w:lineRule="auto"/>
        <w:ind w:left="567" w:hanging="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Tobacco control non-government organisation</w:t>
      </w:r>
    </w:p>
    <w:p w:rsidR="00985AFD" w:rsidRPr="00985AFD" w:rsidRDefault="00985AFD" w:rsidP="00985AFD">
      <w:pPr>
        <w:suppressAutoHyphens/>
        <w:spacing w:before="120" w:after="0" w:line="264" w:lineRule="auto"/>
        <w:ind w:left="567" w:hanging="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Academic/research</w:t>
      </w:r>
    </w:p>
    <w:p w:rsidR="00985AFD" w:rsidRPr="00985AFD" w:rsidRDefault="00985AFD" w:rsidP="00985AFD">
      <w:pPr>
        <w:suppressAutoHyphens/>
        <w:spacing w:before="120" w:after="0" w:line="264" w:lineRule="auto"/>
        <w:ind w:left="567" w:hanging="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Cessation support service provider</w:t>
      </w:r>
    </w:p>
    <w:p w:rsidR="00985AFD" w:rsidRPr="00985AFD" w:rsidRDefault="00985AFD" w:rsidP="00985AFD">
      <w:pPr>
        <w:suppressAutoHyphens/>
        <w:spacing w:before="120" w:after="0" w:line="264" w:lineRule="auto"/>
        <w:ind w:left="567" w:hanging="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Health professional</w:t>
      </w:r>
    </w:p>
    <w:p w:rsidR="00985AFD" w:rsidRPr="00985AFD" w:rsidRDefault="00985AFD" w:rsidP="00985AFD">
      <w:pPr>
        <w:suppressAutoHyphens/>
        <w:spacing w:before="120" w:after="0" w:line="264" w:lineRule="auto"/>
        <w:ind w:left="567" w:hanging="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Māori provider</w:t>
      </w:r>
    </w:p>
    <w:p w:rsidR="00985AFD" w:rsidRPr="00985AFD" w:rsidRDefault="00985AFD" w:rsidP="00985AFD">
      <w:pPr>
        <w:suppressAutoHyphens/>
        <w:spacing w:before="120" w:after="0" w:line="264" w:lineRule="auto"/>
        <w:ind w:left="567" w:hanging="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Pacific provider</w:t>
      </w:r>
    </w:p>
    <w:p w:rsidR="00985AFD" w:rsidRPr="00985AFD" w:rsidRDefault="00985AFD" w:rsidP="00985AFD">
      <w:pPr>
        <w:suppressAutoHyphens/>
        <w:spacing w:before="120" w:after="0" w:line="264" w:lineRule="auto"/>
        <w:ind w:left="567" w:hanging="567"/>
        <w:rPr>
          <w:rFonts w:ascii="Georgia" w:eastAsia="Times New Roman" w:hAnsi="Georgia" w:cs="Times New Roman"/>
          <w:i/>
          <w:kern w:val="1"/>
          <w:szCs w:val="20"/>
          <w:lang w:eastAsia="ar-SA"/>
        </w:rPr>
      </w:pP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 xml:space="preserve">Other sector(s) </w:t>
      </w:r>
      <w:r w:rsidRPr="00985AFD">
        <w:rPr>
          <w:rFonts w:ascii="Georgia" w:eastAsia="Times New Roman" w:hAnsi="Georgia" w:cs="Times New Roman"/>
          <w:i/>
          <w:iCs/>
          <w:kern w:val="1"/>
          <w:szCs w:val="20"/>
          <w:lang w:eastAsia="ar-SA"/>
        </w:rPr>
        <w:t>(please specify)</w:t>
      </w:r>
      <w:r w:rsidRPr="00985AFD">
        <w:rPr>
          <w:rFonts w:ascii="Georgia" w:eastAsia="Times New Roman" w:hAnsi="Georgia" w:cs="Times New Roman"/>
          <w:iCs/>
          <w:kern w:val="1"/>
          <w:szCs w:val="20"/>
          <w:lang w:eastAsia="ar-SA"/>
        </w:rPr>
        <w:t xml:space="preserve">: </w:t>
      </w:r>
      <w:r w:rsidRPr="00985AFD">
        <w:rPr>
          <w:rFonts w:ascii="Georgia" w:eastAsia="Times New Roman" w:hAnsi="Georgia" w:cs="Times New Roman"/>
          <w:kern w:val="1"/>
          <w:szCs w:val="20"/>
          <w:lang w:eastAsia="ar-SA"/>
        </w:rPr>
        <w:fldChar w:fldCharType="begin"/>
      </w:r>
      <w:r w:rsidRPr="00985AFD">
        <w:rPr>
          <w:rFonts w:ascii="Georgia" w:eastAsia="Times New Roman" w:hAnsi="Georgia" w:cs="Times New Roman"/>
          <w:kern w:val="1"/>
          <w:szCs w:val="20"/>
          <w:lang w:eastAsia="ar-SA"/>
        </w:rPr>
        <w:instrText xml:space="preserve"> FILLIN ""</w:instrText>
      </w:r>
      <w:r w:rsidRPr="00985AFD">
        <w:rPr>
          <w:rFonts w:ascii="Georgia" w:eastAsia="Times New Roman" w:hAnsi="Georgia" w:cs="Times New Roman"/>
          <w:kern w:val="1"/>
          <w:szCs w:val="20"/>
          <w:lang w:eastAsia="ar-SA"/>
        </w:rPr>
        <w:fldChar w:fldCharType="end"/>
      </w:r>
    </w:p>
    <w:p w:rsidR="00985AFD" w:rsidRPr="00985AFD" w:rsidRDefault="00985AFD" w:rsidP="00985AFD">
      <w:pPr>
        <w:suppressAutoHyphens/>
        <w:spacing w:before="240" w:after="0" w:line="264" w:lineRule="auto"/>
        <w:rPr>
          <w:rFonts w:ascii="Georgia" w:eastAsia="Times New Roman" w:hAnsi="Georgia" w:cs="Times New Roman"/>
          <w:kern w:val="1"/>
          <w:szCs w:val="20"/>
          <w:lang w:eastAsia="ar-SA"/>
        </w:rPr>
      </w:pPr>
      <w:r w:rsidRPr="00985AFD">
        <w:rPr>
          <w:rFonts w:ascii="Georgia" w:eastAsia="Times New Roman" w:hAnsi="Georgia" w:cs="Times New Roman"/>
          <w:i/>
          <w:kern w:val="1"/>
          <w:szCs w:val="20"/>
          <w:lang w:eastAsia="ar-SA"/>
        </w:rPr>
        <w:t>(You may tick more than one box in this section)</w:t>
      </w:r>
    </w:p>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t>Please indicate your ecigarette use status:</w:t>
      </w:r>
    </w:p>
    <w:p w:rsidR="00985AFD" w:rsidRPr="00985AFD" w:rsidRDefault="00985AFD" w:rsidP="00985AFD">
      <w:pPr>
        <w:suppressAutoHyphens/>
        <w:spacing w:before="120" w:after="0" w:line="264" w:lineRule="auto"/>
        <w:ind w:left="567" w:hanging="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I am using nicotine ecigarettes.</w:t>
      </w:r>
    </w:p>
    <w:p w:rsidR="00985AFD" w:rsidRPr="00985AFD" w:rsidRDefault="00985AFD" w:rsidP="00985AFD">
      <w:pPr>
        <w:suppressAutoHyphens/>
        <w:spacing w:before="120" w:after="0" w:line="264" w:lineRule="auto"/>
        <w:ind w:left="567" w:hanging="567"/>
        <w:rPr>
          <w:rFonts w:ascii="Georgia" w:eastAsia="Times New Roman" w:hAnsi="Georgia" w:cs="Times New Roman"/>
          <w:kern w:val="1"/>
          <w:szCs w:val="20"/>
          <w:lang w:eastAsia="ar-SA"/>
        </w:rPr>
        <w:sectPr w:rsidR="00985AFD" w:rsidRPr="00985AFD">
          <w:headerReference w:type="even" r:id="rId146"/>
          <w:headerReference w:type="default" r:id="rId147"/>
          <w:footerReference w:type="even" r:id="rId148"/>
          <w:footerReference w:type="default" r:id="rId149"/>
          <w:headerReference w:type="first" r:id="rId150"/>
          <w:footerReference w:type="first" r:id="rId151"/>
          <w:pgSz w:w="11906" w:h="16838"/>
          <w:pgMar w:top="624" w:right="1134" w:bottom="624" w:left="1134" w:header="567" w:footer="567" w:gutter="0"/>
          <w:cols w:space="720"/>
          <w:docGrid w:linePitch="299" w:charSpace="36864"/>
        </w:sectPr>
      </w:pP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I am using nicotine-free ecigarettes.</w:t>
      </w:r>
    </w:p>
    <w:p w:rsidR="00985AFD" w:rsidRPr="00985AFD" w:rsidRDefault="00985AFD" w:rsidP="00985AFD">
      <w:pPr>
        <w:suppressAutoHyphens/>
        <w:spacing w:before="120" w:after="0" w:line="264" w:lineRule="auto"/>
        <w:ind w:left="567" w:hanging="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lastRenderedPageBreak/>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I currently smoke as well as use ecigarettes.</w:t>
      </w:r>
    </w:p>
    <w:p w:rsidR="00985AFD" w:rsidRPr="00985AFD" w:rsidRDefault="00985AFD" w:rsidP="00985AFD">
      <w:pPr>
        <w:suppressAutoHyphens/>
        <w:spacing w:before="120" w:after="0" w:line="264" w:lineRule="auto"/>
        <w:ind w:left="567" w:hanging="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I am not an ecigarette user.</w:t>
      </w:r>
    </w:p>
    <w:p w:rsidR="00985AFD" w:rsidRPr="00985AFD" w:rsidRDefault="00985AFD" w:rsidP="00985AFD">
      <w:pPr>
        <w:suppressAutoHyphens/>
        <w:spacing w:before="120" w:after="0" w:line="264" w:lineRule="auto"/>
        <w:ind w:left="567" w:hanging="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I have tried ecigarettes.</w:t>
      </w:r>
    </w:p>
    <w:p w:rsidR="00985AFD" w:rsidRPr="00997985" w:rsidRDefault="00985AFD" w:rsidP="00997985">
      <w:pPr>
        <w:rPr>
          <w:rFonts w:ascii="Georgia" w:hAnsi="Georgia"/>
          <w:b/>
          <w:sz w:val="28"/>
          <w:lang w:eastAsia="ar-SA"/>
        </w:rPr>
      </w:pPr>
      <w:r w:rsidRPr="00997985">
        <w:rPr>
          <w:rFonts w:ascii="Georgia" w:hAnsi="Georgia"/>
          <w:b/>
          <w:sz w:val="28"/>
          <w:lang w:eastAsia="ar-SA"/>
        </w:rPr>
        <w:t>Privacy</w:t>
      </w:r>
    </w:p>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t>We intend to publish all submissions on the Ministry’s website. If you are submitting as an individual, we will automatically remove your personal details and any identifiable information.</w:t>
      </w:r>
    </w:p>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p>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t>If you do not want your submission published on the Ministry’s website, please tick this box:</w:t>
      </w:r>
    </w:p>
    <w:p w:rsidR="00985AFD" w:rsidRPr="00985AFD" w:rsidRDefault="00985AFD" w:rsidP="00985AFD">
      <w:pPr>
        <w:tabs>
          <w:tab w:val="left" w:pos="1134"/>
        </w:tabs>
        <w:suppressAutoHyphens/>
        <w:spacing w:before="60" w:after="0" w:line="264" w:lineRule="auto"/>
        <w:ind w:left="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Do not publish this submission.</w:t>
      </w:r>
    </w:p>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p>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t>Your submission will be subject to requests made under the Official Information Act. If you want your personal details removed from your submission, please tick this box:</w:t>
      </w:r>
    </w:p>
    <w:p w:rsidR="00985AFD" w:rsidRPr="00985AFD" w:rsidRDefault="00985AFD" w:rsidP="00985AFD">
      <w:pPr>
        <w:suppressAutoHyphens/>
        <w:spacing w:before="60" w:after="0" w:line="264" w:lineRule="auto"/>
        <w:ind w:firstLine="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 w:val="28"/>
          <w:szCs w:val="28"/>
          <w:lang w:eastAsia="ar-SA"/>
        </w:rPr>
        <w:tab/>
      </w:r>
      <w:r w:rsidRPr="00985AFD">
        <w:rPr>
          <w:rFonts w:ascii="Georgia" w:eastAsia="Times New Roman" w:hAnsi="Georgia" w:cs="Times New Roman"/>
          <w:kern w:val="1"/>
          <w:lang w:eastAsia="ar-SA"/>
        </w:rPr>
        <w:t>Remove my personal details from responses to Official Information Act requests.</w:t>
      </w:r>
    </w:p>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p>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t>If your submission contains commercially sensitive information, please tick this box:</w:t>
      </w:r>
    </w:p>
    <w:p w:rsidR="00985AFD" w:rsidRPr="00985AFD" w:rsidRDefault="00985AFD" w:rsidP="00985AFD">
      <w:pPr>
        <w:suppressAutoHyphens/>
        <w:spacing w:before="60" w:after="0" w:line="264" w:lineRule="auto"/>
        <w:ind w:firstLine="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 w:val="28"/>
          <w:szCs w:val="28"/>
          <w:lang w:eastAsia="ar-SA"/>
        </w:rPr>
        <w:tab/>
      </w:r>
      <w:r w:rsidRPr="00985AFD">
        <w:rPr>
          <w:rFonts w:ascii="Georgia" w:eastAsia="Times New Roman" w:hAnsi="Georgia" w:cs="Times New Roman"/>
          <w:kern w:val="1"/>
          <w:lang w:eastAsia="ar-SA"/>
        </w:rPr>
        <w:t>This submission contains commercially sensitive information.</w:t>
      </w:r>
    </w:p>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p>
    <w:p w:rsidR="00985AFD" w:rsidRPr="00997985" w:rsidRDefault="00985AFD" w:rsidP="00997985">
      <w:pPr>
        <w:rPr>
          <w:rFonts w:ascii="Georgia" w:hAnsi="Georgia"/>
          <w:b/>
          <w:sz w:val="28"/>
          <w:lang w:eastAsia="ar-SA"/>
        </w:rPr>
      </w:pPr>
      <w:r w:rsidRPr="00997985">
        <w:rPr>
          <w:rFonts w:ascii="Georgia" w:hAnsi="Georgia"/>
          <w:b/>
          <w:sz w:val="28"/>
          <w:lang w:eastAsia="ar-SA"/>
        </w:rPr>
        <w:t>Declaration of tobacco industry links or vested interest</w:t>
      </w:r>
    </w:p>
    <w:p w:rsidR="00985AFD" w:rsidRPr="00985AFD" w:rsidRDefault="00985AFD" w:rsidP="00985AFD">
      <w:pPr>
        <w:suppressAutoHyphens/>
        <w:spacing w:after="120" w:line="264" w:lineRule="auto"/>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0" w:type="auto"/>
        <w:tblLayout w:type="fixed"/>
        <w:tblLook w:val="0000" w:firstRow="0" w:lastRow="0" w:firstColumn="0" w:lastColumn="0" w:noHBand="0" w:noVBand="0"/>
      </w:tblPr>
      <w:tblGrid>
        <w:gridCol w:w="9072"/>
      </w:tblGrid>
      <w:tr w:rsidR="00985AFD" w:rsidRPr="00985AFD" w:rsidTr="00985AFD">
        <w:trPr>
          <w:cantSplit/>
          <w:trHeight w:val="1032"/>
        </w:trPr>
        <w:tc>
          <w:tcPr>
            <w:tcW w:w="9072"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120" w:after="120" w:line="264" w:lineRule="auto"/>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r>
            <w:r w:rsidRPr="00985AFD">
              <w:rPr>
                <w:rFonts w:ascii="Georgia" w:eastAsia="Times New Roman" w:hAnsi="Georgia" w:cs="Times New Roman"/>
                <w:kern w:val="1"/>
                <w:szCs w:val="20"/>
                <w:lang w:eastAsia="ar-SA"/>
              </w:rPr>
              <w:instrText xml:space="preserve"> FILLIN ""</w:instrText>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 w:val="20"/>
                <w:szCs w:val="20"/>
                <w:lang w:eastAsia="ar-SA"/>
              </w:rPr>
              <w:t>None</w:t>
            </w:r>
          </w:p>
        </w:tc>
      </w:tr>
    </w:tbl>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p>
    <w:p w:rsidR="00985AFD" w:rsidRPr="00985AFD" w:rsidRDefault="00985AFD" w:rsidP="00985AFD">
      <w:pPr>
        <w:suppressAutoHyphens/>
        <w:spacing w:before="240" w:after="0" w:line="264" w:lineRule="auto"/>
        <w:rPr>
          <w:rFonts w:ascii="Georgia" w:eastAsia="Times New Roman" w:hAnsi="Georgia" w:cs="Times New Roman"/>
          <w:b/>
          <w:kern w:val="1"/>
          <w:szCs w:val="20"/>
          <w:lang w:eastAsia="ar-SA"/>
        </w:rPr>
      </w:pPr>
      <w:r w:rsidRPr="00985AFD">
        <w:rPr>
          <w:rFonts w:ascii="Georgia" w:eastAsia="Times New Roman" w:hAnsi="Georgia" w:cs="Times New Roman"/>
          <w:kern w:val="1"/>
          <w:szCs w:val="20"/>
          <w:lang w:eastAsia="ar-SA"/>
        </w:rPr>
        <w:t>Please return this form by email to:</w:t>
      </w:r>
    </w:p>
    <w:p w:rsidR="00985AFD" w:rsidRPr="00985AFD" w:rsidRDefault="00985AFD" w:rsidP="00985AFD">
      <w:pPr>
        <w:suppressAutoHyphens/>
        <w:spacing w:before="120" w:after="0" w:line="264" w:lineRule="auto"/>
        <w:ind w:left="567"/>
        <w:rPr>
          <w:rFonts w:ascii="Georgia" w:eastAsia="Times New Roman" w:hAnsi="Georgia" w:cs="Times New Roman"/>
          <w:kern w:val="1"/>
          <w:szCs w:val="20"/>
          <w:lang w:eastAsia="ar-SA"/>
        </w:rPr>
      </w:pPr>
      <w:r w:rsidRPr="00985AFD">
        <w:rPr>
          <w:rFonts w:ascii="Georgia" w:eastAsia="Times New Roman" w:hAnsi="Georgia" w:cs="Times New Roman"/>
          <w:b/>
          <w:kern w:val="1"/>
          <w:szCs w:val="20"/>
          <w:lang w:eastAsia="ar-SA"/>
        </w:rPr>
        <w:t>ecigarettes</w:t>
      </w:r>
      <w:hyperlink r:id="rId152" w:history="1">
        <w:r w:rsidRPr="00985AFD">
          <w:rPr>
            <w:rFonts w:ascii="Georgia" w:eastAsia="Times New Roman" w:hAnsi="Georgia" w:cs="Times New Roman"/>
            <w:color w:val="00000A"/>
            <w:kern w:val="1"/>
            <w:szCs w:val="20"/>
          </w:rPr>
          <w:t>@moh.govt.nz</w:t>
        </w:r>
      </w:hyperlink>
      <w:r w:rsidRPr="00985AFD">
        <w:rPr>
          <w:rFonts w:ascii="Georgia" w:eastAsia="Times New Roman" w:hAnsi="Georgia" w:cs="Times New Roman"/>
          <w:kern w:val="1"/>
          <w:szCs w:val="20"/>
          <w:lang w:eastAsia="ar-SA"/>
        </w:rPr>
        <w:t xml:space="preserve"> by </w:t>
      </w:r>
      <w:r w:rsidRPr="00985AFD">
        <w:rPr>
          <w:rFonts w:ascii="Georgia" w:eastAsia="Times New Roman" w:hAnsi="Georgia" w:cs="Times New Roman"/>
          <w:b/>
          <w:kern w:val="1"/>
          <w:szCs w:val="20"/>
          <w:lang w:eastAsia="ar-SA"/>
        </w:rPr>
        <w:t>5 pm, Monday 12 September 2016</w:t>
      </w:r>
      <w:r w:rsidRPr="00985AFD">
        <w:rPr>
          <w:rFonts w:ascii="Georgia" w:eastAsia="Times New Roman" w:hAnsi="Georgia" w:cs="Times New Roman"/>
          <w:kern w:val="1"/>
          <w:szCs w:val="20"/>
          <w:lang w:eastAsia="ar-SA"/>
        </w:rPr>
        <w:t>.</w:t>
      </w:r>
    </w:p>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p>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t>If you are sending your submission in PDF format, please also send us the Word document.</w:t>
      </w:r>
    </w:p>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p>
    <w:p w:rsidR="00985AFD" w:rsidRPr="00997985" w:rsidRDefault="00985AFD" w:rsidP="00997985">
      <w:pPr>
        <w:rPr>
          <w:rFonts w:ascii="Georgia" w:hAnsi="Georgia"/>
          <w:b/>
          <w:sz w:val="60"/>
          <w:szCs w:val="60"/>
          <w:lang w:eastAsia="ar-SA"/>
        </w:rPr>
      </w:pPr>
      <w:r w:rsidRPr="00997985">
        <w:rPr>
          <w:rFonts w:ascii="Georgia" w:hAnsi="Georgia"/>
          <w:b/>
          <w:sz w:val="60"/>
          <w:szCs w:val="60"/>
          <w:lang w:eastAsia="ar-SA"/>
        </w:rPr>
        <w:t>Consultation questions</w:t>
      </w:r>
    </w:p>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lastRenderedPageBreak/>
        <w:t>Although this form provides blank spaces for your answers to questions, there is no limit to the length of your responses; you should take as much space as you need to answer or comment. Feel free to enlarge the boxes or attach additional pages.</w:t>
      </w:r>
    </w:p>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p>
    <w:p w:rsidR="00985AFD" w:rsidRPr="00997985" w:rsidRDefault="00985AFD" w:rsidP="00997985">
      <w:pPr>
        <w:rPr>
          <w:rFonts w:ascii="Georgia" w:hAnsi="Georgia"/>
          <w:b/>
          <w:lang w:eastAsia="ar-SA"/>
        </w:rPr>
      </w:pPr>
      <w:r w:rsidRPr="00997985">
        <w:rPr>
          <w:rFonts w:ascii="Georgia" w:hAnsi="Georgia"/>
          <w:b/>
          <w:lang w:eastAsia="ar-SA"/>
        </w:rPr>
        <w:t>Q1</w:t>
      </w:r>
      <w:r w:rsidRPr="00997985">
        <w:rPr>
          <w:rFonts w:ascii="Georgia" w:hAnsi="Georgia"/>
          <w:b/>
          <w:lang w:eastAsia="ar-SA"/>
        </w:rPr>
        <w:tab/>
      </w:r>
      <w:r w:rsidRPr="00997985">
        <w:rPr>
          <w:rFonts w:ascii="Georgia" w:hAnsi="Georgia" w:cs="Arial"/>
          <w:b/>
          <w:lang w:eastAsia="ar-SA"/>
        </w:rPr>
        <w:t xml:space="preserve">Do you agree that the sale and supply of </w:t>
      </w:r>
      <w:r w:rsidRPr="00997985">
        <w:rPr>
          <w:rFonts w:ascii="Georgia" w:hAnsi="Georgia"/>
          <w:b/>
          <w:lang w:eastAsia="ar-SA"/>
        </w:rPr>
        <w:t>nicotine ecigarettes and nicotine liquids should be allowed on the local market, with appropriate controls?</w:t>
      </w:r>
    </w:p>
    <w:p w:rsidR="00985AFD" w:rsidRPr="00985AFD" w:rsidRDefault="00985AFD" w:rsidP="00985AFD">
      <w:pPr>
        <w:suppressAutoHyphens/>
        <w:spacing w:after="0" w:line="264" w:lineRule="auto"/>
        <w:ind w:left="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t xml:space="preserve">Yes </w:t>
      </w: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 xml:space="preserve">No </w:t>
      </w: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p>
    <w:p w:rsidR="00985AFD" w:rsidRPr="00985AFD" w:rsidRDefault="00985AFD" w:rsidP="00985AFD">
      <w:pPr>
        <w:suppressAutoHyphens/>
        <w:spacing w:before="120" w:after="120" w:line="264" w:lineRule="auto"/>
        <w:ind w:left="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t>Reasons/additional comments:</w:t>
      </w:r>
    </w:p>
    <w:tbl>
      <w:tblPr>
        <w:tblW w:w="0" w:type="auto"/>
        <w:tblLayout w:type="fixed"/>
        <w:tblLook w:val="0000" w:firstRow="0" w:lastRow="0" w:firstColumn="0" w:lastColumn="0" w:noHBand="0" w:noVBand="0"/>
      </w:tblPr>
      <w:tblGrid>
        <w:gridCol w:w="8789"/>
      </w:tblGrid>
      <w:tr w:rsidR="00985AFD" w:rsidRPr="00985AFD" w:rsidTr="00985AFD">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120" w:after="120" w:line="264" w:lineRule="auto"/>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r>
            <w:r w:rsidRPr="00985AFD">
              <w:rPr>
                <w:rFonts w:ascii="Georgia" w:eastAsia="Times New Roman" w:hAnsi="Georgia" w:cs="Times New Roman"/>
                <w:kern w:val="1"/>
                <w:szCs w:val="20"/>
                <w:lang w:eastAsia="ar-SA"/>
              </w:rPr>
              <w:instrText xml:space="preserve"> FILLIN ""</w:instrText>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 w:val="20"/>
                <w:szCs w:val="20"/>
                <w:lang w:eastAsia="ar-SA"/>
              </w:rPr>
              <w:t>Yes</w:t>
            </w:r>
          </w:p>
        </w:tc>
      </w:tr>
    </w:tbl>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p>
    <w:p w:rsidR="00985AFD" w:rsidRPr="00997985" w:rsidRDefault="00985AFD" w:rsidP="00997985">
      <w:pPr>
        <w:rPr>
          <w:rFonts w:ascii="Georgia" w:hAnsi="Georgia"/>
          <w:b/>
          <w:lang w:eastAsia="ar-SA"/>
        </w:rPr>
      </w:pPr>
      <w:r w:rsidRPr="00997985">
        <w:rPr>
          <w:rFonts w:ascii="Georgia" w:hAnsi="Georgia"/>
          <w:b/>
          <w:lang w:eastAsia="ar-SA"/>
        </w:rPr>
        <w:t>Q2</w:t>
      </w:r>
      <w:r w:rsidRPr="00997985">
        <w:rPr>
          <w:rFonts w:ascii="Georgia" w:hAnsi="Georgia"/>
          <w:b/>
          <w:lang w:eastAsia="ar-SA"/>
        </w:rPr>
        <w:tab/>
        <w:t>Are there other (existing or potential) nicotine-delivery products that should be included in these controls at the same time? If so, what are they?</w:t>
      </w:r>
    </w:p>
    <w:p w:rsidR="00985AFD" w:rsidRPr="00985AFD" w:rsidRDefault="00985AFD" w:rsidP="00985AFD">
      <w:pPr>
        <w:suppressAutoHyphens/>
        <w:spacing w:after="0" w:line="264" w:lineRule="auto"/>
        <w:ind w:left="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t xml:space="preserve">Yes </w:t>
      </w: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 xml:space="preserve">No </w:t>
      </w: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p>
    <w:p w:rsidR="00985AFD" w:rsidRPr="00985AFD" w:rsidRDefault="00985AFD" w:rsidP="00985AFD">
      <w:pPr>
        <w:suppressAutoHyphens/>
        <w:spacing w:before="120" w:after="120" w:line="264" w:lineRule="auto"/>
        <w:ind w:left="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t>Reasons/additional comments:</w:t>
      </w:r>
    </w:p>
    <w:tbl>
      <w:tblPr>
        <w:tblW w:w="0" w:type="auto"/>
        <w:tblLayout w:type="fixed"/>
        <w:tblLook w:val="0000" w:firstRow="0" w:lastRow="0" w:firstColumn="0" w:lastColumn="0" w:noHBand="0" w:noVBand="0"/>
      </w:tblPr>
      <w:tblGrid>
        <w:gridCol w:w="8789"/>
      </w:tblGrid>
      <w:tr w:rsidR="00985AFD" w:rsidRPr="00985AFD" w:rsidTr="00985AFD">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120" w:after="120" w:line="264" w:lineRule="auto"/>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r>
            <w:r w:rsidRPr="00985AFD">
              <w:rPr>
                <w:rFonts w:ascii="Georgia" w:eastAsia="Times New Roman" w:hAnsi="Georgia" w:cs="Times New Roman"/>
                <w:kern w:val="1"/>
                <w:szCs w:val="20"/>
                <w:lang w:eastAsia="ar-SA"/>
              </w:rPr>
              <w:instrText xml:space="preserve"> FILLIN ""</w:instrText>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 w:val="20"/>
                <w:szCs w:val="20"/>
                <w:lang w:eastAsia="ar-SA"/>
              </w:rPr>
              <w:t>Don't know</w:t>
            </w:r>
          </w:p>
        </w:tc>
      </w:tr>
    </w:tbl>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p>
    <w:p w:rsidR="00985AFD" w:rsidRPr="00997985" w:rsidRDefault="00985AFD" w:rsidP="00997985">
      <w:pPr>
        <w:rPr>
          <w:rFonts w:ascii="Georgia" w:hAnsi="Georgia"/>
          <w:b/>
          <w:lang w:eastAsia="ar-SA"/>
        </w:rPr>
      </w:pPr>
      <w:r w:rsidRPr="00997985">
        <w:rPr>
          <w:rFonts w:ascii="Georgia" w:hAnsi="Georgia"/>
          <w:b/>
          <w:lang w:eastAsia="ar-SA"/>
        </w:rPr>
        <w:t>Q3</w:t>
      </w:r>
      <w:r w:rsidRPr="00997985">
        <w:rPr>
          <w:rFonts w:ascii="Georgia" w:hAnsi="Georgia"/>
          <w:b/>
          <w:lang w:eastAsia="ar-SA"/>
        </w:rPr>
        <w:tab/>
        <w:t>Do you think it is important for legislation to prohibit the sale and supply of ecigarettes to young people under 18 years of age in the same way as it prohibits the sale and supply of smoked tobacco products to young people?</w:t>
      </w:r>
    </w:p>
    <w:p w:rsidR="00985AFD" w:rsidRPr="00985AFD" w:rsidRDefault="00985AFD" w:rsidP="00985AFD">
      <w:pPr>
        <w:keepNext/>
        <w:suppressAutoHyphens/>
        <w:spacing w:after="0" w:line="264" w:lineRule="auto"/>
        <w:ind w:left="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t xml:space="preserve">Yes </w:t>
      </w: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 xml:space="preserve">No </w:t>
      </w: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p>
    <w:p w:rsidR="00985AFD" w:rsidRPr="00985AFD" w:rsidRDefault="00985AFD" w:rsidP="00985AFD">
      <w:pPr>
        <w:keepNext/>
        <w:suppressAutoHyphens/>
        <w:spacing w:before="120" w:after="120" w:line="264" w:lineRule="auto"/>
        <w:ind w:left="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t>Reasons/additional comments:</w:t>
      </w:r>
    </w:p>
    <w:tbl>
      <w:tblPr>
        <w:tblW w:w="0" w:type="auto"/>
        <w:tblLayout w:type="fixed"/>
        <w:tblLook w:val="0000" w:firstRow="0" w:lastRow="0" w:firstColumn="0" w:lastColumn="0" w:noHBand="0" w:noVBand="0"/>
      </w:tblPr>
      <w:tblGrid>
        <w:gridCol w:w="8789"/>
      </w:tblGrid>
      <w:tr w:rsidR="00985AFD" w:rsidRPr="00985AFD" w:rsidTr="00985AFD">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120" w:after="120" w:line="264" w:lineRule="auto"/>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r>
            <w:r w:rsidRPr="00985AFD">
              <w:rPr>
                <w:rFonts w:ascii="Georgia" w:eastAsia="Times New Roman" w:hAnsi="Georgia" w:cs="Times New Roman"/>
                <w:kern w:val="1"/>
                <w:szCs w:val="20"/>
                <w:lang w:eastAsia="ar-SA"/>
              </w:rPr>
              <w:instrText xml:space="preserve"> FILLIN ""</w:instrText>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 w:val="20"/>
                <w:szCs w:val="20"/>
                <w:lang w:eastAsia="ar-SA"/>
              </w:rPr>
              <w:t>Yes</w:t>
            </w:r>
          </w:p>
        </w:tc>
      </w:tr>
    </w:tbl>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p>
    <w:p w:rsidR="00985AFD" w:rsidRPr="00997985" w:rsidRDefault="00985AFD" w:rsidP="00997985">
      <w:pPr>
        <w:rPr>
          <w:rFonts w:ascii="Georgia" w:hAnsi="Georgia"/>
          <w:b/>
          <w:lang w:eastAsia="ar-SA"/>
        </w:rPr>
      </w:pPr>
      <w:r w:rsidRPr="00997985">
        <w:rPr>
          <w:rFonts w:ascii="Georgia" w:hAnsi="Georgia"/>
          <w:b/>
          <w:lang w:eastAsia="ar-SA"/>
        </w:rPr>
        <w:t>Q4</w:t>
      </w:r>
      <w:r w:rsidRPr="00997985">
        <w:rPr>
          <w:rFonts w:ascii="Georgia" w:hAnsi="Georgia"/>
          <w:b/>
          <w:lang w:eastAsia="ar-SA"/>
        </w:rPr>
        <w:tab/>
        <w:t>Do you think it is important for legislation to control advertising of ecigarettes in the same way as it controls advertising of smoked tobacco products?</w:t>
      </w:r>
    </w:p>
    <w:p w:rsidR="00985AFD" w:rsidRPr="00985AFD" w:rsidRDefault="00985AFD" w:rsidP="00985AFD">
      <w:pPr>
        <w:keepNext/>
        <w:suppressAutoHyphens/>
        <w:spacing w:after="0" w:line="264" w:lineRule="auto"/>
        <w:ind w:left="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t xml:space="preserve">Yes </w:t>
      </w: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 xml:space="preserve">No </w:t>
      </w: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p>
    <w:p w:rsidR="00985AFD" w:rsidRPr="00985AFD" w:rsidRDefault="00985AFD" w:rsidP="00985AFD">
      <w:pPr>
        <w:keepNext/>
        <w:suppressAutoHyphens/>
        <w:spacing w:before="120" w:after="120" w:line="264" w:lineRule="auto"/>
        <w:ind w:left="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t>Reasons/additional comments:</w:t>
      </w:r>
    </w:p>
    <w:tbl>
      <w:tblPr>
        <w:tblW w:w="0" w:type="auto"/>
        <w:tblLayout w:type="fixed"/>
        <w:tblLook w:val="0000" w:firstRow="0" w:lastRow="0" w:firstColumn="0" w:lastColumn="0" w:noHBand="0" w:noVBand="0"/>
      </w:tblPr>
      <w:tblGrid>
        <w:gridCol w:w="8789"/>
      </w:tblGrid>
      <w:tr w:rsidR="00985AFD" w:rsidRPr="00985AFD" w:rsidTr="00985AFD">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120" w:after="120" w:line="264" w:lineRule="auto"/>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r>
            <w:r w:rsidRPr="00985AFD">
              <w:rPr>
                <w:rFonts w:ascii="Georgia" w:eastAsia="Times New Roman" w:hAnsi="Georgia" w:cs="Times New Roman"/>
                <w:kern w:val="1"/>
                <w:szCs w:val="20"/>
                <w:lang w:eastAsia="ar-SA"/>
              </w:rPr>
              <w:instrText xml:space="preserve"> FILLIN ""</w:instrText>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 w:val="20"/>
                <w:szCs w:val="20"/>
                <w:lang w:eastAsia="ar-SA"/>
              </w:rPr>
              <w:t>Yes</w:t>
            </w:r>
          </w:p>
        </w:tc>
      </w:tr>
    </w:tbl>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p>
    <w:p w:rsidR="00985AFD" w:rsidRPr="00997985" w:rsidRDefault="00985AFD" w:rsidP="00997985">
      <w:pPr>
        <w:rPr>
          <w:rFonts w:ascii="Georgia" w:hAnsi="Georgia"/>
          <w:b/>
        </w:rPr>
      </w:pPr>
      <w:r w:rsidRPr="00997985">
        <w:rPr>
          <w:rFonts w:ascii="Georgia" w:hAnsi="Georgia"/>
          <w:b/>
        </w:rPr>
        <w:t>Q5</w:t>
      </w:r>
      <w:r w:rsidRPr="00997985">
        <w:rPr>
          <w:rFonts w:ascii="Georgia" w:hAnsi="Georgia"/>
          <w:b/>
        </w:rPr>
        <w:tab/>
        <w:t>Do you think it is important for the SFEA to prohibit vaping in designated smokefree areas in the same way as it prohibits smoking in such areas?</w:t>
      </w:r>
    </w:p>
    <w:p w:rsidR="00985AFD" w:rsidRPr="00985AFD" w:rsidRDefault="00985AFD" w:rsidP="00985AFD">
      <w:pPr>
        <w:suppressAutoHyphens/>
        <w:spacing w:after="0" w:line="264" w:lineRule="auto"/>
        <w:ind w:left="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lastRenderedPageBreak/>
        <w:t xml:space="preserve">Yes </w:t>
      </w: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 xml:space="preserve">No </w:t>
      </w: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p>
    <w:p w:rsidR="00985AFD" w:rsidRPr="00985AFD" w:rsidRDefault="00985AFD" w:rsidP="00985AFD">
      <w:pPr>
        <w:suppressAutoHyphens/>
        <w:spacing w:before="120" w:after="120" w:line="264" w:lineRule="auto"/>
        <w:ind w:left="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t>Reasons/additional comments:</w:t>
      </w:r>
    </w:p>
    <w:tbl>
      <w:tblPr>
        <w:tblW w:w="0" w:type="auto"/>
        <w:tblLayout w:type="fixed"/>
        <w:tblLook w:val="0000" w:firstRow="0" w:lastRow="0" w:firstColumn="0" w:lastColumn="0" w:noHBand="0" w:noVBand="0"/>
      </w:tblPr>
      <w:tblGrid>
        <w:gridCol w:w="8789"/>
      </w:tblGrid>
      <w:tr w:rsidR="00985AFD" w:rsidRPr="00985AFD" w:rsidTr="00985AFD">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120" w:after="120" w:line="264" w:lineRule="auto"/>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r>
            <w:r w:rsidRPr="00985AFD">
              <w:rPr>
                <w:rFonts w:ascii="Georgia" w:eastAsia="Times New Roman" w:hAnsi="Georgia" w:cs="Times New Roman"/>
                <w:kern w:val="1"/>
                <w:szCs w:val="20"/>
                <w:lang w:eastAsia="ar-SA"/>
              </w:rPr>
              <w:instrText xml:space="preserve"> FILLIN ""</w:instrText>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 w:val="20"/>
                <w:szCs w:val="20"/>
                <w:lang w:eastAsia="ar-SA"/>
              </w:rPr>
              <w:t>I would agree with prohibiting vaping in areas like schools or playgrounds (child focused areas), however, I think it's fine in public places like parks or streets and definitely should be allowed in restaurant or bar outdoor areas such as patios or footpath seating.</w:t>
            </w:r>
          </w:p>
        </w:tc>
      </w:tr>
    </w:tbl>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p>
    <w:p w:rsidR="00985AFD" w:rsidRPr="00997985" w:rsidRDefault="00985AFD" w:rsidP="00997985">
      <w:pPr>
        <w:rPr>
          <w:rFonts w:ascii="Georgia" w:hAnsi="Georgia"/>
          <w:b/>
          <w:lang w:eastAsia="ar-SA"/>
        </w:rPr>
      </w:pPr>
      <w:r w:rsidRPr="00997985">
        <w:rPr>
          <w:rFonts w:ascii="Georgia" w:hAnsi="Georgia"/>
          <w:b/>
          <w:lang w:eastAsia="ar-SA"/>
        </w:rPr>
        <w:t>Q6</w:t>
      </w:r>
      <w:r w:rsidRPr="00997985">
        <w:rPr>
          <w:rFonts w:ascii="Georgia" w:hAnsi="Georgia"/>
          <w:b/>
          <w:lang w:eastAsia="ar-SA"/>
        </w:rPr>
        <w:tab/>
        <w:t>Do you agree that other controls in the SFEA for smoked tobacco products should apply to ecigarettes? For example:</w:t>
      </w:r>
    </w:p>
    <w:tbl>
      <w:tblPr>
        <w:tblW w:w="0" w:type="auto"/>
        <w:tblLayout w:type="fixed"/>
        <w:tblLook w:val="0000" w:firstRow="0" w:lastRow="0" w:firstColumn="0" w:lastColumn="0" w:noHBand="0" w:noVBand="0"/>
      </w:tblPr>
      <w:tblGrid>
        <w:gridCol w:w="3827"/>
        <w:gridCol w:w="637"/>
        <w:gridCol w:w="638"/>
        <w:gridCol w:w="3687"/>
      </w:tblGrid>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b/>
                <w:kern w:val="1"/>
                <w:sz w:val="18"/>
                <w:szCs w:val="20"/>
                <w:lang w:eastAsia="ar-SA"/>
              </w:rPr>
            </w:pPr>
            <w:r w:rsidRPr="00985AFD">
              <w:rPr>
                <w:rFonts w:ascii="Arial" w:eastAsia="Times New Roman" w:hAnsi="Arial" w:cs="Times New Roman"/>
                <w:b/>
                <w:kern w:val="1"/>
                <w:sz w:val="18"/>
                <w:szCs w:val="20"/>
                <w:lang w:eastAsia="ar-SA"/>
              </w:rPr>
              <w:t>Control</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b/>
                <w:kern w:val="1"/>
                <w:sz w:val="18"/>
                <w:szCs w:val="20"/>
                <w:lang w:eastAsia="ar-SA"/>
              </w:rPr>
            </w:pPr>
            <w:r w:rsidRPr="00985AFD">
              <w:rPr>
                <w:rFonts w:ascii="Arial" w:eastAsia="Times New Roman" w:hAnsi="Arial" w:cs="Times New Roman"/>
                <w:b/>
                <w:kern w:val="1"/>
                <w:sz w:val="18"/>
                <w:szCs w:val="20"/>
                <w:lang w:eastAsia="ar-SA"/>
              </w:rPr>
              <w:t>Yes</w:t>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b/>
                <w:kern w:val="1"/>
                <w:sz w:val="18"/>
                <w:szCs w:val="20"/>
                <w:lang w:eastAsia="ar-SA"/>
              </w:rPr>
            </w:pPr>
            <w:r w:rsidRPr="00985AFD">
              <w:rPr>
                <w:rFonts w:ascii="Arial" w:eastAsia="Times New Roman" w:hAnsi="Arial" w:cs="Times New Roman"/>
                <w:b/>
                <w:kern w:val="1"/>
                <w:sz w:val="18"/>
                <w:szCs w:val="20"/>
                <w:lang w:eastAsia="ar-SA"/>
              </w:rPr>
              <w:t>No</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b/>
                <w:kern w:val="1"/>
                <w:sz w:val="18"/>
                <w:szCs w:val="20"/>
                <w:lang w:eastAsia="ar-SA"/>
              </w:rPr>
              <w:t>Reasons/ additional comments</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t>Requirement for graphic health warnings</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Times New Roman"/>
                <w:kern w:val="1"/>
                <w:sz w:val="18"/>
                <w:szCs w:val="20"/>
                <w:lang w:eastAsia="ar-SA"/>
              </w:rPr>
              <w:t>No because I don't feel that present evidence justifies that. A warning about possible unknown risks would be fine.</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t>Prohibition on displaying products in sales outlets</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Times New Roman"/>
                <w:kern w:val="1"/>
                <w:sz w:val="18"/>
                <w:szCs w:val="20"/>
                <w:lang w:eastAsia="ar-SA"/>
              </w:rPr>
              <w:t>Yes, I would want restrictions similar to what we have currently on tobacco.  My concern is that dairies might put e-cigs next to the candy.  Their display needs greater restriction in shops frequented by children (dairy) and less in a more adult shop like Cosmic Corner.</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t>Restriction on use of vending machines</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Times New Roman"/>
                <w:kern w:val="1"/>
                <w:sz w:val="18"/>
                <w:szCs w:val="20"/>
                <w:lang w:eastAsia="ar-SA"/>
              </w:rPr>
              <w:t>Definitely</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t>Requirement to provide annual returns on sales data</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Times New Roman"/>
                <w:kern w:val="1"/>
                <w:sz w:val="18"/>
                <w:szCs w:val="20"/>
                <w:lang w:eastAsia="ar-SA"/>
              </w:rPr>
              <w:t>Yes, being able to monitor sales is a good idea.</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t>Requirement to disclose product content and composition</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Times New Roman"/>
                <w:kern w:val="1"/>
                <w:sz w:val="18"/>
                <w:szCs w:val="20"/>
                <w:lang w:eastAsia="ar-SA"/>
              </w:rPr>
              <w:t>Yes and quality testing regimes/enforcement to protect purchasers.</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t>Regulations concerning ingredients (eg, nicotine content and/or flavours)</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Times New Roman"/>
                <w:kern w:val="1"/>
                <w:sz w:val="18"/>
                <w:szCs w:val="20"/>
                <w:lang w:eastAsia="ar-SA"/>
              </w:rPr>
              <w:t>Yes to ensure safe/reasonable contents.</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t>Requirement for annual testing of product composition</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Times New Roman"/>
                <w:kern w:val="1"/>
                <w:sz w:val="18"/>
                <w:szCs w:val="20"/>
                <w:lang w:eastAsia="ar-SA"/>
              </w:rPr>
              <w:t>Probably so, but presumably that would be a chemical analysis, not animal testing.</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t>Prohibition on free distribution and awards associated with sales</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Times New Roman"/>
                <w:kern w:val="1"/>
                <w:sz w:val="18"/>
                <w:szCs w:val="20"/>
                <w:lang w:eastAsia="ar-SA"/>
              </w:rPr>
              <w:t>Yes</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lastRenderedPageBreak/>
              <w:t>Prohibition on discounting</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Times New Roman"/>
                <w:kern w:val="1"/>
                <w:sz w:val="18"/>
                <w:szCs w:val="20"/>
                <w:lang w:eastAsia="ar-SA"/>
              </w:rPr>
              <w:t>Yes</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t>Prohibition on advertising and sponsorship</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Times New Roman"/>
                <w:kern w:val="1"/>
                <w:sz w:val="18"/>
                <w:szCs w:val="20"/>
                <w:lang w:eastAsia="ar-SA"/>
              </w:rPr>
              <w:t>Yes</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t>Requirement for standardised packaging</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Times New Roman"/>
                <w:kern w:val="1"/>
                <w:sz w:val="18"/>
                <w:szCs w:val="20"/>
                <w:lang w:eastAsia="ar-SA"/>
              </w:rPr>
              <w:t>No that would unduly limit choice and variety.</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t>Other</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63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p>
        </w:tc>
      </w:tr>
    </w:tbl>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p>
    <w:p w:rsidR="00985AFD" w:rsidRPr="00997985" w:rsidRDefault="00985AFD" w:rsidP="00997985">
      <w:pPr>
        <w:rPr>
          <w:rFonts w:ascii="Georgia" w:hAnsi="Georgia"/>
          <w:b/>
          <w:lang w:eastAsia="ar-SA"/>
        </w:rPr>
      </w:pPr>
      <w:r w:rsidRPr="00997985">
        <w:rPr>
          <w:rFonts w:ascii="Georgia" w:hAnsi="Georgia"/>
          <w:b/>
          <w:lang w:eastAsia="ar-SA"/>
        </w:rPr>
        <w:t>Q7</w:t>
      </w:r>
      <w:r w:rsidRPr="00997985">
        <w:rPr>
          <w:rFonts w:ascii="Georgia" w:hAnsi="Georgia"/>
          <w:b/>
          <w:lang w:eastAsia="ar-SA"/>
        </w:rPr>
        <w:tab/>
        <w:t>Do you think it is important for legislation to impose some form of excise or excise-equivalent duty on nicotine e-liquid, as it does on tobacco products?</w:t>
      </w:r>
    </w:p>
    <w:p w:rsidR="00985AFD" w:rsidRPr="00985AFD" w:rsidRDefault="00985AFD" w:rsidP="00985AFD">
      <w:pPr>
        <w:suppressAutoHyphens/>
        <w:spacing w:after="0" w:line="264" w:lineRule="auto"/>
        <w:ind w:left="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t xml:space="preserve">Yes </w:t>
      </w: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 xml:space="preserve">No </w:t>
      </w: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p>
    <w:p w:rsidR="00985AFD" w:rsidRPr="00985AFD" w:rsidRDefault="00985AFD" w:rsidP="00985AFD">
      <w:pPr>
        <w:suppressAutoHyphens/>
        <w:spacing w:before="120" w:after="120" w:line="264" w:lineRule="auto"/>
        <w:ind w:left="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t>Reasons/additional comments:</w:t>
      </w:r>
    </w:p>
    <w:tbl>
      <w:tblPr>
        <w:tblW w:w="0" w:type="auto"/>
        <w:tblLayout w:type="fixed"/>
        <w:tblLook w:val="0000" w:firstRow="0" w:lastRow="0" w:firstColumn="0" w:lastColumn="0" w:noHBand="0" w:noVBand="0"/>
      </w:tblPr>
      <w:tblGrid>
        <w:gridCol w:w="8789"/>
      </w:tblGrid>
      <w:tr w:rsidR="00985AFD" w:rsidRPr="00985AFD" w:rsidTr="00985AFD">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120" w:after="120" w:line="264" w:lineRule="auto"/>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r>
            <w:r w:rsidRPr="00985AFD">
              <w:rPr>
                <w:rFonts w:ascii="Georgia" w:eastAsia="Times New Roman" w:hAnsi="Georgia" w:cs="Times New Roman"/>
                <w:kern w:val="1"/>
                <w:szCs w:val="20"/>
                <w:lang w:eastAsia="ar-SA"/>
              </w:rPr>
              <w:instrText xml:space="preserve"> FILLIN ""</w:instrText>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 w:val="20"/>
                <w:szCs w:val="20"/>
                <w:lang w:eastAsia="ar-SA"/>
              </w:rPr>
              <w:t>No.  Tobacco products are the only product we allow where normal use is lethal.  E-cigs are a much safe alternative and I would not support measures that discourage their use in place of tobacco.</w:t>
            </w:r>
          </w:p>
        </w:tc>
      </w:tr>
    </w:tbl>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p>
    <w:p w:rsidR="00985AFD" w:rsidRPr="00997985" w:rsidRDefault="00985AFD" w:rsidP="00997985">
      <w:pPr>
        <w:rPr>
          <w:rFonts w:ascii="Georgia" w:hAnsi="Georgia"/>
          <w:b/>
          <w:lang w:eastAsia="ar-SA"/>
        </w:rPr>
      </w:pPr>
      <w:r w:rsidRPr="00997985">
        <w:rPr>
          <w:rFonts w:ascii="Georgia" w:hAnsi="Georgia"/>
          <w:b/>
          <w:lang w:eastAsia="ar-SA"/>
        </w:rPr>
        <w:t>Q8</w:t>
      </w:r>
      <w:r w:rsidRPr="00997985">
        <w:rPr>
          <w:rFonts w:ascii="Georgia" w:hAnsi="Georgia"/>
          <w:b/>
          <w:lang w:eastAsia="ar-SA"/>
        </w:rPr>
        <w:tab/>
        <w:t>Do you think quality control of and safety standards for ecigarettes are needed?</w:t>
      </w:r>
    </w:p>
    <w:p w:rsidR="00985AFD" w:rsidRPr="00985AFD" w:rsidRDefault="00985AFD" w:rsidP="00985AFD">
      <w:pPr>
        <w:suppressAutoHyphens/>
        <w:spacing w:after="0" w:line="264" w:lineRule="auto"/>
        <w:ind w:left="567"/>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t xml:space="preserve">Yes </w:t>
      </w: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ab/>
        <w:t xml:space="preserve">No </w:t>
      </w:r>
      <w:r w:rsidRPr="00985AFD">
        <w:rPr>
          <w:rFonts w:ascii="Georgia" w:eastAsia="Times New Roman" w:hAnsi="Georgia" w:cs="Times New Roman"/>
          <w:kern w:val="1"/>
          <w:szCs w:val="20"/>
          <w:lang w:eastAsia="ar-SA"/>
        </w:rPr>
        <w:fldChar w:fldCharType="begin">
          <w:ffData>
            <w:name w:val="Control0"/>
            <w:enabled/>
            <w:calcOnExit w:val="0"/>
            <w:checkBox>
              <w:sizeAuto/>
              <w:default w:val="0"/>
              <w:checked w:val="0"/>
            </w:checkBox>
          </w:ffData>
        </w:fldChar>
      </w:r>
      <w:r w:rsidRPr="00985AFD">
        <w:rPr>
          <w:rFonts w:ascii="Georgia" w:eastAsia="Times New Roman" w:hAnsi="Georgia" w:cs="Times New Roman"/>
          <w:kern w:val="1"/>
          <w:szCs w:val="20"/>
          <w:lang w:eastAsia="ar-SA"/>
        </w:rPr>
        <w:instrText xml:space="preserve"> FORMCHECKBOX </w:instrText>
      </w:r>
      <w:r w:rsidR="00007596">
        <w:rPr>
          <w:rFonts w:ascii="Georgia" w:eastAsia="Times New Roman" w:hAnsi="Georgia" w:cs="Times New Roman"/>
          <w:kern w:val="1"/>
          <w:szCs w:val="20"/>
          <w:lang w:eastAsia="ar-SA"/>
        </w:rPr>
      </w:r>
      <w:r w:rsidR="00007596">
        <w:rPr>
          <w:rFonts w:ascii="Georgia" w:eastAsia="Times New Roman" w:hAnsi="Georgia" w:cs="Times New Roman"/>
          <w:kern w:val="1"/>
          <w:szCs w:val="20"/>
          <w:lang w:eastAsia="ar-SA"/>
        </w:rPr>
        <w:fldChar w:fldCharType="separate"/>
      </w:r>
      <w:r w:rsidRPr="00985AFD">
        <w:rPr>
          <w:rFonts w:ascii="Georgia" w:eastAsia="Times New Roman" w:hAnsi="Georgia" w:cs="Times New Roman"/>
          <w:kern w:val="1"/>
          <w:szCs w:val="20"/>
          <w:lang w:eastAsia="ar-SA"/>
        </w:rPr>
        <w:fldChar w:fldCharType="end"/>
      </w:r>
    </w:p>
    <w:p w:rsidR="00985AFD" w:rsidRPr="00985AFD" w:rsidRDefault="00985AFD" w:rsidP="00985AFD">
      <w:pPr>
        <w:suppressAutoHyphens/>
        <w:spacing w:before="120" w:after="120" w:line="264" w:lineRule="auto"/>
        <w:ind w:left="567"/>
        <w:rPr>
          <w:rFonts w:ascii="Georgia" w:eastAsia="Times New Roman" w:hAnsi="Georgia" w:cs="Times New Roman"/>
          <w:b/>
          <w:kern w:val="1"/>
          <w:szCs w:val="20"/>
          <w:lang w:eastAsia="ar-SA"/>
        </w:rPr>
      </w:pPr>
      <w:r w:rsidRPr="00985AFD">
        <w:rPr>
          <w:rFonts w:ascii="Georgia" w:eastAsia="Times New Roman" w:hAnsi="Georgia" w:cs="Times New Roman"/>
          <w:kern w:val="1"/>
          <w:szCs w:val="20"/>
          <w:lang w:eastAsia="ar-SA"/>
        </w:rPr>
        <w:t>Additional comments:</w:t>
      </w:r>
    </w:p>
    <w:tbl>
      <w:tblPr>
        <w:tblW w:w="0" w:type="auto"/>
        <w:tblLayout w:type="fixed"/>
        <w:tblLook w:val="0000" w:firstRow="0" w:lastRow="0" w:firstColumn="0" w:lastColumn="0" w:noHBand="0" w:noVBand="0"/>
      </w:tblPr>
      <w:tblGrid>
        <w:gridCol w:w="3827"/>
        <w:gridCol w:w="567"/>
        <w:gridCol w:w="708"/>
        <w:gridCol w:w="3687"/>
      </w:tblGrid>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b/>
                <w:kern w:val="1"/>
                <w:sz w:val="18"/>
                <w:szCs w:val="20"/>
                <w:lang w:eastAsia="ar-SA"/>
              </w:rPr>
              <w:t>Area of concern</w:t>
            </w:r>
          </w:p>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b/>
                <w:kern w:val="1"/>
                <w:sz w:val="18"/>
                <w:szCs w:val="20"/>
                <w:lang w:eastAsia="ar-SA"/>
              </w:rPr>
            </w:pPr>
            <w:r w:rsidRPr="00985AFD">
              <w:rPr>
                <w:rFonts w:ascii="Arial" w:eastAsia="Times New Roman" w:hAnsi="Arial" w:cs="Times New Roman"/>
                <w:b/>
                <w:kern w:val="1"/>
                <w:sz w:val="18"/>
                <w:szCs w:val="20"/>
                <w:lang w:eastAsia="ar-SA"/>
              </w:rPr>
              <w:t>Yes</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b/>
                <w:kern w:val="1"/>
                <w:sz w:val="18"/>
                <w:szCs w:val="20"/>
                <w:lang w:eastAsia="ar-SA"/>
              </w:rPr>
            </w:pPr>
            <w:r w:rsidRPr="00985AFD">
              <w:rPr>
                <w:rFonts w:ascii="Arial" w:eastAsia="Times New Roman" w:hAnsi="Arial" w:cs="Times New Roman"/>
                <w:b/>
                <w:kern w:val="1"/>
                <w:sz w:val="18"/>
                <w:szCs w:val="20"/>
                <w:lang w:eastAsia="ar-SA"/>
              </w:rPr>
              <w:t>No</w:t>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b/>
                <w:kern w:val="1"/>
                <w:sz w:val="18"/>
                <w:szCs w:val="20"/>
                <w:lang w:eastAsia="ar-SA"/>
              </w:rPr>
              <w:t>Reasons/additional comments</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t>Childproof containers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Times New Roman"/>
                <w:kern w:val="1"/>
                <w:sz w:val="18"/>
                <w:szCs w:val="20"/>
                <w:lang w:eastAsia="ar-SA"/>
              </w:rPr>
              <w:t xml:space="preserve">They already are reasonably childproof to use.  Has this been an issue?  </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t>Safe disposal of ecigarette devices and liquids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Times New Roman"/>
                <w:kern w:val="1"/>
                <w:sz w:val="18"/>
                <w:szCs w:val="20"/>
                <w:lang w:eastAsia="ar-SA"/>
              </w:rPr>
              <w:t>Probably the biggest risk is the batteries.  We need proper disposal facilities for those and don't have them so providing a national system of proper battery disposal could include e-cigs too.</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t>Ability of device to prevent accidents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Times New Roman"/>
                <w:kern w:val="1"/>
                <w:sz w:val="18"/>
                <w:szCs w:val="20"/>
                <w:lang w:eastAsia="ar-SA"/>
              </w:rPr>
              <w:t>Is this an issue?  If so, then yes, I support proper safety standards.</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lastRenderedPageBreak/>
              <w:t>Good manufacturing practice</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Times New Roman"/>
                <w:kern w:val="1"/>
                <w:sz w:val="18"/>
                <w:szCs w:val="20"/>
                <w:lang w:eastAsia="ar-SA"/>
              </w:rPr>
              <w:t>Yes, see above</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t>Purity and grade of nicotine</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Times New Roman"/>
                <w:kern w:val="1"/>
                <w:sz w:val="18"/>
                <w:szCs w:val="20"/>
                <w:lang w:eastAsia="ar-SA"/>
              </w:rPr>
              <w:t>Ditto</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t>Registration of products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Times New Roman"/>
                <w:kern w:val="1"/>
                <w:sz w:val="18"/>
                <w:szCs w:val="20"/>
                <w:lang w:eastAsia="ar-SA"/>
              </w:rPr>
              <w:t>Yes, it would be part of proper regulation.</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t>A testing regime to confirm product safety and contents purity</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Times New Roman"/>
                <w:kern w:val="1"/>
                <w:sz w:val="18"/>
                <w:szCs w:val="20"/>
                <w:lang w:eastAsia="ar-SA"/>
              </w:rPr>
              <w:t>Ditto</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t>Maximum allowable volume of e-liquid in retail sales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Times New Roman"/>
                <w:kern w:val="1"/>
                <w:sz w:val="18"/>
                <w:szCs w:val="20"/>
                <w:lang w:eastAsia="ar-SA"/>
              </w:rPr>
              <w:t>Not sure whether which would be an issue.</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t>Maximum concentration of nicotine e-liquid</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Times New Roman"/>
                <w:kern w:val="1"/>
                <w:sz w:val="18"/>
                <w:szCs w:val="20"/>
                <w:lang w:eastAsia="ar-SA"/>
              </w:rPr>
              <w:t>Within safe limits.</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t>Mixing of e-liquids at (or before) point of sale</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Times New Roman"/>
                <w:kern w:val="1"/>
                <w:sz w:val="18"/>
                <w:szCs w:val="20"/>
                <w:lang w:eastAsia="ar-SA"/>
              </w:rPr>
              <w:t>Not sure why this would be a problem.</w:t>
            </w:r>
          </w:p>
        </w:tc>
      </w:tr>
      <w:tr w:rsidR="00985AFD" w:rsidRPr="00985AFD" w:rsidTr="00985AFD">
        <w:trPr>
          <w:cantSplit/>
          <w:trHeight w:val="1134"/>
        </w:trPr>
        <w:tc>
          <w:tcPr>
            <w:tcW w:w="3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t>Other</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70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ffData>
                  <w:name w:val="Control0"/>
                  <w:enabled/>
                  <w:calcOnExit w:val="0"/>
                  <w:checkBox>
                    <w:sizeAuto/>
                    <w:default w:val="0"/>
                    <w:checked w:val="0"/>
                  </w:checkBox>
                </w:ffData>
              </w:fldChar>
            </w:r>
            <w:r w:rsidRPr="00985AFD">
              <w:rPr>
                <w:rFonts w:ascii="Arial" w:eastAsia="Times New Roman" w:hAnsi="Arial" w:cs="Times New Roman"/>
                <w:kern w:val="1"/>
                <w:sz w:val="18"/>
                <w:szCs w:val="20"/>
                <w:lang w:eastAsia="ar-SA"/>
              </w:rPr>
              <w:instrText xml:space="preserve"> FORMCHECKBOX </w:instrText>
            </w:r>
            <w:r w:rsidR="00007596">
              <w:rPr>
                <w:rFonts w:ascii="Arial" w:eastAsia="Times New Roman" w:hAnsi="Arial" w:cs="Times New Roman"/>
                <w:kern w:val="1"/>
                <w:sz w:val="18"/>
                <w:szCs w:val="20"/>
                <w:lang w:eastAsia="ar-SA"/>
              </w:rPr>
            </w:r>
            <w:r w:rsidR="00007596">
              <w:rPr>
                <w:rFonts w:ascii="Arial" w:eastAsia="Times New Roman" w:hAnsi="Arial" w:cs="Times New Roman"/>
                <w:kern w:val="1"/>
                <w:sz w:val="18"/>
                <w:szCs w:val="20"/>
                <w:lang w:eastAsia="ar-SA"/>
              </w:rPr>
              <w:fldChar w:fldCharType="separate"/>
            </w:r>
            <w:r w:rsidRPr="00985AFD">
              <w:rPr>
                <w:rFonts w:ascii="Arial" w:eastAsia="Times New Roman" w:hAnsi="Arial" w:cs="Times New Roman"/>
                <w:kern w:val="1"/>
                <w:sz w:val="18"/>
                <w:szCs w:val="20"/>
                <w:lang w:eastAsia="ar-SA"/>
              </w:rPr>
              <w:fldChar w:fldCharType="end"/>
            </w:r>
          </w:p>
        </w:tc>
        <w:tc>
          <w:tcPr>
            <w:tcW w:w="3687"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r w:rsidRPr="00985AFD">
              <w:rPr>
                <w:rFonts w:ascii="Arial" w:eastAsia="Times New Roman" w:hAnsi="Arial" w:cs="Times New Roman"/>
                <w:kern w:val="1"/>
                <w:sz w:val="18"/>
                <w:szCs w:val="20"/>
                <w:lang w:eastAsia="ar-SA"/>
              </w:rPr>
              <w:t>Proper regulation and enforcement is required for most products in order to ensure efficacy and safety, e-cigs are no different.</w:t>
            </w:r>
          </w:p>
        </w:tc>
      </w:tr>
    </w:tbl>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p>
    <w:p w:rsidR="00985AFD" w:rsidRPr="00997985" w:rsidRDefault="00985AFD" w:rsidP="00997985">
      <w:pPr>
        <w:rPr>
          <w:rFonts w:ascii="Georgia" w:hAnsi="Georgia"/>
          <w:b/>
          <w:lang w:eastAsia="ar-SA"/>
        </w:rPr>
      </w:pPr>
      <w:r w:rsidRPr="00997985">
        <w:rPr>
          <w:rFonts w:ascii="Georgia" w:hAnsi="Georgia"/>
          <w:b/>
          <w:lang w:eastAsia="ar-SA"/>
        </w:rPr>
        <w:t>Q9</w:t>
      </w:r>
      <w:r w:rsidRPr="00997985">
        <w:rPr>
          <w:rFonts w:ascii="Georgia" w:hAnsi="Georgia"/>
          <w:b/>
          <w:lang w:eastAsia="ar-SA"/>
        </w:rPr>
        <w:tab/>
        <w:t>Are there any other comments you would like to make?</w:t>
      </w:r>
    </w:p>
    <w:tbl>
      <w:tblPr>
        <w:tblW w:w="0" w:type="auto"/>
        <w:tblLayout w:type="fixed"/>
        <w:tblLook w:val="0000" w:firstRow="0" w:lastRow="0" w:firstColumn="0" w:lastColumn="0" w:noHBand="0" w:noVBand="0"/>
      </w:tblPr>
      <w:tblGrid>
        <w:gridCol w:w="8789"/>
      </w:tblGrid>
      <w:tr w:rsidR="00985AFD" w:rsidRPr="00985AFD" w:rsidTr="00985AFD">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120" w:after="120" w:line="264" w:lineRule="auto"/>
              <w:rPr>
                <w:rFonts w:ascii="Georgia" w:eastAsia="Times New Roman" w:hAnsi="Georgia" w:cs="Times New Roman"/>
                <w:kern w:val="1"/>
                <w:sz w:val="20"/>
                <w:szCs w:val="20"/>
                <w:lang w:eastAsia="ar-SA"/>
              </w:rPr>
            </w:pPr>
            <w:r w:rsidRPr="00985AFD">
              <w:rPr>
                <w:rFonts w:ascii="Georgia" w:eastAsia="Times New Roman" w:hAnsi="Georgia" w:cs="Times New Roman"/>
                <w:kern w:val="1"/>
                <w:szCs w:val="20"/>
                <w:lang w:eastAsia="ar-SA"/>
              </w:rPr>
              <w:lastRenderedPageBreak/>
              <w:fldChar w:fldCharType="begin"/>
            </w:r>
            <w:r w:rsidRPr="00985AFD">
              <w:rPr>
                <w:rFonts w:ascii="Georgia" w:eastAsia="Times New Roman" w:hAnsi="Georgia" w:cs="Times New Roman"/>
                <w:kern w:val="1"/>
                <w:szCs w:val="20"/>
                <w:lang w:eastAsia="ar-SA"/>
              </w:rPr>
              <w:instrText xml:space="preserve"> FILLIN ""</w:instrText>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 xml:space="preserve">I'm 53 and </w:t>
            </w:r>
            <w:r w:rsidRPr="00985AFD">
              <w:rPr>
                <w:rFonts w:ascii="Georgia" w:eastAsia="Times New Roman" w:hAnsi="Georgia" w:cs="Times New Roman"/>
                <w:kern w:val="1"/>
                <w:sz w:val="20"/>
                <w:szCs w:val="20"/>
                <w:lang w:eastAsia="ar-SA"/>
              </w:rPr>
              <w:t>have never smoked tobacco.  We were the first generation old enough to know that tobacco was a carcinogen.  I cannot understand why anyone would ever start after that.  However, smoking has continued and once you start, the nicotine keeps you addicted and it is very hard for many people to quit.</w:t>
            </w:r>
          </w:p>
          <w:p w:rsidR="00985AFD" w:rsidRPr="00985AFD" w:rsidRDefault="00985AFD" w:rsidP="00985AFD">
            <w:pPr>
              <w:suppressAutoHyphens/>
              <w:spacing w:before="120" w:after="120" w:line="264" w:lineRule="auto"/>
              <w:rPr>
                <w:rFonts w:ascii="Georgia" w:eastAsia="Times New Roman" w:hAnsi="Georgia" w:cs="Times New Roman"/>
                <w:kern w:val="1"/>
                <w:sz w:val="20"/>
                <w:szCs w:val="20"/>
                <w:lang w:eastAsia="ar-SA"/>
              </w:rPr>
            </w:pPr>
            <w:r w:rsidRPr="00985AFD">
              <w:rPr>
                <w:rFonts w:ascii="Georgia" w:eastAsia="Times New Roman" w:hAnsi="Georgia" w:cs="Times New Roman"/>
                <w:kern w:val="1"/>
                <w:sz w:val="20"/>
                <w:szCs w:val="20"/>
                <w:lang w:eastAsia="ar-SA"/>
              </w:rPr>
              <w:t>My partner started smoking when he was about 15 and he's tried to quit many times but hasn't been able to do it.  (He also struggles with a sugar habit).  I bought him some e-cigs and he hasn't looked back.  They are a god-send; nicotine without all the tar and crap.  He feels so much better without all that junk clogging his lungs.  We realise there are probably concerns with e-cigs that will be revealed in time, but it is almost a certainty that e-cigs are far, far less hazardous than tobacco.</w:t>
            </w:r>
          </w:p>
          <w:p w:rsidR="00985AFD" w:rsidRPr="00985AFD" w:rsidRDefault="00985AFD" w:rsidP="00985AFD">
            <w:pPr>
              <w:suppressAutoHyphens/>
              <w:spacing w:before="120" w:after="120" w:line="264" w:lineRule="auto"/>
              <w:rPr>
                <w:rFonts w:ascii="Georgia" w:eastAsia="Times New Roman" w:hAnsi="Georgia" w:cs="Times New Roman"/>
                <w:kern w:val="1"/>
                <w:sz w:val="20"/>
                <w:szCs w:val="20"/>
                <w:lang w:eastAsia="ar-SA"/>
              </w:rPr>
            </w:pPr>
            <w:r w:rsidRPr="00985AFD">
              <w:rPr>
                <w:rFonts w:ascii="Georgia" w:eastAsia="Times New Roman" w:hAnsi="Georgia" w:cs="Times New Roman"/>
                <w:kern w:val="1"/>
                <w:sz w:val="20"/>
                <w:szCs w:val="20"/>
                <w:lang w:eastAsia="ar-SA"/>
              </w:rPr>
              <w:t>I support reasonable restrictions in order to ensure quality and safety and would also not want to see them promoted to non-smokers in any way.  However,  I would not want to see any restrictions that limits current smokers from switching to e-cigs.</w:t>
            </w:r>
          </w:p>
          <w:p w:rsidR="00985AFD" w:rsidRPr="00985AFD" w:rsidRDefault="00985AFD" w:rsidP="00985AFD">
            <w:pPr>
              <w:suppressAutoHyphens/>
              <w:spacing w:before="120" w:after="120" w:line="264" w:lineRule="auto"/>
              <w:rPr>
                <w:rFonts w:ascii="Georgia" w:eastAsia="Times New Roman" w:hAnsi="Georgia" w:cs="Times New Roman"/>
                <w:kern w:val="1"/>
                <w:szCs w:val="20"/>
                <w:lang w:eastAsia="ar-SA"/>
              </w:rPr>
            </w:pPr>
            <w:r w:rsidRPr="00985AFD">
              <w:rPr>
                <w:rFonts w:ascii="Georgia" w:eastAsia="Times New Roman" w:hAnsi="Georgia" w:cs="Times New Roman"/>
                <w:kern w:val="1"/>
                <w:sz w:val="20"/>
                <w:szCs w:val="20"/>
                <w:lang w:eastAsia="ar-SA"/>
              </w:rPr>
              <w:t xml:space="preserve">This is outside the terms of reference, but I think it's a damn good idea to make it that no one born after 2000 could every legally be able to buy tobacco.  This was mentioned in the UK a couple of years ago, but I haven't heard it again.  This would create a black market (as prohibition always does), but would also be an increased deterrent to young people starting at all.  I would also like to see the tobacco excise tax used to support smoking and other addiction treatment programs, rather than going off into the general Treasury funds.  The tax on a harm should be used for harm reduction programs....carrot and stick.  </w:t>
            </w:r>
          </w:p>
          <w:p w:rsidR="00985AFD" w:rsidRPr="00985AFD" w:rsidRDefault="00985AFD" w:rsidP="00985AFD">
            <w:pPr>
              <w:suppressAutoHyphens/>
              <w:spacing w:before="120" w:after="120" w:line="264" w:lineRule="auto"/>
              <w:rPr>
                <w:rFonts w:ascii="Georgia" w:eastAsia="Times New Roman" w:hAnsi="Georgia" w:cs="Times New Roman"/>
                <w:kern w:val="1"/>
                <w:szCs w:val="20"/>
                <w:lang w:eastAsia="ar-SA"/>
              </w:rPr>
            </w:pPr>
          </w:p>
          <w:p w:rsidR="00985AFD" w:rsidRPr="00985AFD" w:rsidRDefault="00985AFD" w:rsidP="00985AFD">
            <w:pPr>
              <w:suppressAutoHyphens/>
              <w:spacing w:before="120" w:after="120" w:line="264" w:lineRule="auto"/>
              <w:rPr>
                <w:rFonts w:ascii="Georgia" w:eastAsia="Times New Roman" w:hAnsi="Georgia" w:cs="Times New Roman"/>
                <w:kern w:val="1"/>
                <w:szCs w:val="20"/>
                <w:lang w:eastAsia="ar-SA"/>
              </w:rPr>
            </w:pPr>
          </w:p>
        </w:tc>
      </w:tr>
    </w:tbl>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p>
    <w:p w:rsidR="00985AFD" w:rsidRPr="00997985" w:rsidRDefault="00985AFD" w:rsidP="00997985">
      <w:pPr>
        <w:rPr>
          <w:rFonts w:ascii="Georgia" w:hAnsi="Georgia" w:cs="Arial"/>
          <w:b/>
          <w:sz w:val="28"/>
          <w:lang w:eastAsia="ar-SA"/>
        </w:rPr>
      </w:pPr>
      <w:r w:rsidRPr="00997985">
        <w:rPr>
          <w:rFonts w:ascii="Georgia" w:hAnsi="Georgia"/>
          <w:b/>
          <w:sz w:val="28"/>
          <w:lang w:eastAsia="ar-SA"/>
        </w:rPr>
        <w:t>Additional information on sales and use</w:t>
      </w:r>
    </w:p>
    <w:p w:rsidR="00985AFD" w:rsidRPr="00997985" w:rsidRDefault="00985AFD" w:rsidP="00997985">
      <w:pPr>
        <w:rPr>
          <w:rFonts w:ascii="Georgia" w:hAnsi="Georgia"/>
          <w:b/>
          <w:lang w:eastAsia="ar-SA"/>
        </w:rPr>
      </w:pPr>
      <w:r w:rsidRPr="00997985">
        <w:rPr>
          <w:rFonts w:ascii="Georgia" w:hAnsi="Georgia" w:cs="Arial"/>
          <w:b/>
          <w:lang w:eastAsia="ar-SA"/>
        </w:rPr>
        <w:t>Q10</w:t>
      </w:r>
      <w:r w:rsidRPr="00997985">
        <w:rPr>
          <w:rFonts w:ascii="Georgia" w:hAnsi="Georgia" w:cs="Arial"/>
          <w:b/>
          <w:lang w:eastAsia="ar-SA"/>
        </w:rPr>
        <w:tab/>
      </w:r>
      <w:r w:rsidRPr="00997985">
        <w:rPr>
          <w:rFonts w:ascii="Georgia" w:hAnsi="Georgia"/>
          <w:b/>
          <w:lang w:eastAsia="ar-SA"/>
        </w:rPr>
        <w:t>Can you assist us by providing information on the sale of ecigarettes in New Zealand (for example, size of sales or range of products for sale on the local market)?</w:t>
      </w:r>
    </w:p>
    <w:tbl>
      <w:tblPr>
        <w:tblW w:w="0" w:type="auto"/>
        <w:tblLayout w:type="fixed"/>
        <w:tblLook w:val="0000" w:firstRow="0" w:lastRow="0" w:firstColumn="0" w:lastColumn="0" w:noHBand="0" w:noVBand="0"/>
      </w:tblPr>
      <w:tblGrid>
        <w:gridCol w:w="8618"/>
      </w:tblGrid>
      <w:tr w:rsidR="00985AFD" w:rsidRPr="00985AFD" w:rsidTr="00985AFD">
        <w:trPr>
          <w:cantSplit/>
          <w:trHeight w:val="1032"/>
        </w:trPr>
        <w:tc>
          <w:tcPr>
            <w:tcW w:w="8618"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120" w:after="120" w:line="264" w:lineRule="auto"/>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r>
            <w:r w:rsidRPr="00985AFD">
              <w:rPr>
                <w:rFonts w:ascii="Georgia" w:eastAsia="Times New Roman" w:hAnsi="Georgia" w:cs="Times New Roman"/>
                <w:kern w:val="1"/>
                <w:szCs w:val="20"/>
                <w:lang w:eastAsia="ar-SA"/>
              </w:rPr>
              <w:instrText xml:space="preserve"> FILLIN ""</w:instrText>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I bought the first e-cigs that my partner tried (Kiwicigs from a Henry's liquor store).  A friend who had switched to e-cigs was using them and told me that's where she got them.  Because they were easy to purchase and affordable, I was able to get buy them for my partner to try.</w:t>
            </w:r>
          </w:p>
          <w:p w:rsidR="00985AFD" w:rsidRPr="00985AFD" w:rsidRDefault="00985AFD" w:rsidP="00985AFD">
            <w:pPr>
              <w:suppressAutoHyphens/>
              <w:spacing w:before="120" w:after="120" w:line="264" w:lineRule="auto"/>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t>Later, Henry's couldn't sell them any more, so my partner found other sources online.</w:t>
            </w:r>
          </w:p>
        </w:tc>
      </w:tr>
    </w:tbl>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p>
    <w:p w:rsidR="00985AFD" w:rsidRPr="00997985" w:rsidRDefault="00985AFD" w:rsidP="00997985">
      <w:pPr>
        <w:rPr>
          <w:rFonts w:ascii="Georgia" w:hAnsi="Georgia"/>
          <w:b/>
          <w:lang w:eastAsia="ar-SA"/>
        </w:rPr>
      </w:pPr>
      <w:r w:rsidRPr="00997985">
        <w:rPr>
          <w:rFonts w:ascii="Georgia" w:hAnsi="Georgia" w:cs="Arial"/>
          <w:b/>
          <w:lang w:eastAsia="ar-SA"/>
        </w:rPr>
        <w:t>Q11</w:t>
      </w:r>
      <w:r w:rsidRPr="00997985">
        <w:rPr>
          <w:rFonts w:ascii="Georgia" w:hAnsi="Georgia" w:cs="Arial"/>
          <w:b/>
          <w:lang w:eastAsia="ar-SA"/>
        </w:rPr>
        <w:tab/>
      </w:r>
      <w:r w:rsidRPr="00997985">
        <w:rPr>
          <w:rFonts w:ascii="Georgia" w:hAnsi="Georgia"/>
          <w:b/>
          <w:lang w:eastAsia="ar-SA"/>
        </w:rPr>
        <w:t>Would the Ministry of Health’s proposed amendments have any impact on your business? If so, please quantify/explain that impact.</w:t>
      </w:r>
    </w:p>
    <w:tbl>
      <w:tblPr>
        <w:tblW w:w="0" w:type="auto"/>
        <w:tblLayout w:type="fixed"/>
        <w:tblLook w:val="0000" w:firstRow="0" w:lastRow="0" w:firstColumn="0" w:lastColumn="0" w:noHBand="0" w:noVBand="0"/>
      </w:tblPr>
      <w:tblGrid>
        <w:gridCol w:w="8789"/>
      </w:tblGrid>
      <w:tr w:rsidR="00985AFD" w:rsidRPr="00985AFD" w:rsidTr="00985AFD">
        <w:trPr>
          <w:cantSplit/>
          <w:trHeight w:val="1134"/>
        </w:trPr>
        <w:tc>
          <w:tcPr>
            <w:tcW w:w="8789"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120" w:after="120" w:line="264" w:lineRule="auto"/>
              <w:rPr>
                <w:rFonts w:ascii="Georgia" w:eastAsia="Times New Roman" w:hAnsi="Georgia" w:cs="Times New Roman"/>
                <w:kern w:val="1"/>
                <w:szCs w:val="20"/>
                <w:lang w:eastAsia="ar-SA"/>
              </w:rPr>
            </w:pPr>
            <w:r w:rsidRPr="00985AFD">
              <w:rPr>
                <w:rFonts w:ascii="Georgia" w:eastAsia="Times New Roman" w:hAnsi="Georgia" w:cs="Times New Roman"/>
                <w:kern w:val="1"/>
                <w:szCs w:val="20"/>
                <w:lang w:eastAsia="ar-SA"/>
              </w:rPr>
              <w:fldChar w:fldCharType="begin"/>
            </w:r>
            <w:r w:rsidRPr="00985AFD">
              <w:rPr>
                <w:rFonts w:ascii="Georgia" w:eastAsia="Times New Roman" w:hAnsi="Georgia" w:cs="Times New Roman"/>
                <w:kern w:val="1"/>
                <w:szCs w:val="20"/>
                <w:lang w:eastAsia="ar-SA"/>
              </w:rPr>
              <w:instrText xml:space="preserve"> FILLIN ""</w:instrText>
            </w:r>
            <w:r w:rsidRPr="00985AFD">
              <w:rPr>
                <w:rFonts w:ascii="Georgia" w:eastAsia="Times New Roman" w:hAnsi="Georgia" w:cs="Times New Roman"/>
                <w:kern w:val="1"/>
                <w:szCs w:val="20"/>
                <w:lang w:eastAsia="ar-SA"/>
              </w:rPr>
              <w:fldChar w:fldCharType="end"/>
            </w:r>
            <w:r w:rsidRPr="00985AFD">
              <w:rPr>
                <w:rFonts w:ascii="Georgia" w:eastAsia="Times New Roman" w:hAnsi="Georgia" w:cs="Times New Roman"/>
                <w:kern w:val="1"/>
                <w:szCs w:val="20"/>
                <w:lang w:eastAsia="ar-SA"/>
              </w:rPr>
              <w:t>Not in this sort of business.</w:t>
            </w:r>
          </w:p>
        </w:tc>
      </w:tr>
    </w:tbl>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p>
    <w:p w:rsidR="00985AFD" w:rsidRPr="00997985" w:rsidRDefault="00985AFD" w:rsidP="00997985">
      <w:pPr>
        <w:rPr>
          <w:rFonts w:ascii="Georgia" w:hAnsi="Georgia"/>
          <w:b/>
          <w:lang w:eastAsia="ar-SA"/>
        </w:rPr>
      </w:pPr>
      <w:r w:rsidRPr="00997985">
        <w:rPr>
          <w:rFonts w:ascii="Georgia" w:hAnsi="Georgia"/>
          <w:b/>
          <w:lang w:eastAsia="ar-SA"/>
        </w:rPr>
        <w:t>Q12</w:t>
      </w:r>
      <w:r w:rsidRPr="00997985">
        <w:rPr>
          <w:rFonts w:ascii="Georgia" w:hAnsi="Georgia"/>
          <w:b/>
          <w:lang w:eastAsia="ar-SA"/>
        </w:rPr>
        <w:tab/>
        <w:t>If you are using nicotine ecigarettes: how long have you been using them, how often do you use them, how much do you spend on them per week and where do you buy them?</w:t>
      </w:r>
    </w:p>
    <w:tbl>
      <w:tblPr>
        <w:tblW w:w="0" w:type="auto"/>
        <w:tblLayout w:type="fixed"/>
        <w:tblLook w:val="0000" w:firstRow="0" w:lastRow="0" w:firstColumn="0" w:lastColumn="0" w:noHBand="0" w:noVBand="0"/>
      </w:tblPr>
      <w:tblGrid>
        <w:gridCol w:w="1983"/>
        <w:gridCol w:w="1985"/>
        <w:gridCol w:w="2410"/>
        <w:gridCol w:w="2411"/>
      </w:tblGrid>
      <w:tr w:rsidR="00985AFD" w:rsidRPr="00985AFD" w:rsidTr="00985AFD">
        <w:trPr>
          <w:cantSplit/>
          <w:trHeight w:val="1134"/>
        </w:trPr>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b/>
                <w:kern w:val="1"/>
                <w:sz w:val="18"/>
                <w:szCs w:val="20"/>
                <w:lang w:eastAsia="ar-SA"/>
              </w:rPr>
            </w:pPr>
            <w:r w:rsidRPr="00985AFD">
              <w:rPr>
                <w:rFonts w:ascii="Arial" w:eastAsia="Times New Roman" w:hAnsi="Arial" w:cs="Times New Roman"/>
                <w:b/>
                <w:kern w:val="1"/>
                <w:sz w:val="18"/>
                <w:szCs w:val="20"/>
                <w:lang w:eastAsia="ar-SA"/>
              </w:rPr>
              <w:lastRenderedPageBreak/>
              <w:t>How long have you been using them?</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b/>
                <w:kern w:val="1"/>
                <w:sz w:val="18"/>
                <w:szCs w:val="20"/>
                <w:lang w:eastAsia="ar-SA"/>
              </w:rPr>
            </w:pPr>
            <w:r w:rsidRPr="00985AFD">
              <w:rPr>
                <w:rFonts w:ascii="Arial" w:eastAsia="Times New Roman" w:hAnsi="Arial" w:cs="Times New Roman"/>
                <w:b/>
                <w:kern w:val="1"/>
                <w:sz w:val="18"/>
                <w:szCs w:val="20"/>
                <w:lang w:eastAsia="ar-SA"/>
              </w:rPr>
              <w:t>How often do you use them?</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b/>
                <w:kern w:val="1"/>
                <w:sz w:val="18"/>
                <w:szCs w:val="20"/>
                <w:lang w:eastAsia="ar-SA"/>
              </w:rPr>
            </w:pPr>
            <w:r w:rsidRPr="00985AFD">
              <w:rPr>
                <w:rFonts w:ascii="Arial" w:eastAsia="Times New Roman" w:hAnsi="Arial" w:cs="Times New Roman"/>
                <w:b/>
                <w:kern w:val="1"/>
                <w:sz w:val="18"/>
                <w:szCs w:val="20"/>
                <w:lang w:eastAsia="ar-SA"/>
              </w:rPr>
              <w:t>How much do you spend on them per week?</w:t>
            </w:r>
          </w:p>
        </w:tc>
        <w:tc>
          <w:tcPr>
            <w:tcW w:w="2411"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b/>
                <w:kern w:val="1"/>
                <w:sz w:val="18"/>
                <w:szCs w:val="20"/>
                <w:lang w:eastAsia="ar-SA"/>
              </w:rPr>
              <w:t>Where do you buy them?</w:t>
            </w:r>
          </w:p>
        </w:tc>
      </w:tr>
      <w:tr w:rsidR="00985AFD" w:rsidRPr="00985AFD" w:rsidTr="00985AFD">
        <w:trPr>
          <w:cantSplit/>
          <w:trHeight w:val="1134"/>
        </w:trPr>
        <w:tc>
          <w:tcPr>
            <w:tcW w:w="1983"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p>
        </w:tc>
        <w:tc>
          <w:tcPr>
            <w:tcW w:w="2411" w:type="dxa"/>
            <w:tcBorders>
              <w:top w:val="single" w:sz="4" w:space="0" w:color="000000"/>
              <w:left w:val="single" w:sz="4" w:space="0" w:color="000000"/>
              <w:bottom w:val="single" w:sz="4" w:space="0" w:color="000000"/>
              <w:right w:val="single" w:sz="4" w:space="0" w:color="000000"/>
            </w:tcBorders>
            <w:shd w:val="clear" w:color="auto" w:fill="FFFFFF"/>
          </w:tcPr>
          <w:p w:rsidR="00985AFD" w:rsidRPr="00985AFD" w:rsidRDefault="00985AFD" w:rsidP="00985AFD">
            <w:pPr>
              <w:suppressAutoHyphens/>
              <w:spacing w:before="60" w:after="60" w:line="100" w:lineRule="atLeast"/>
              <w:jc w:val="center"/>
              <w:rPr>
                <w:rFonts w:ascii="Arial" w:eastAsia="Times New Roman" w:hAnsi="Arial" w:cs="Times New Roman"/>
                <w:kern w:val="1"/>
                <w:sz w:val="18"/>
                <w:szCs w:val="20"/>
                <w:lang w:eastAsia="ar-SA"/>
              </w:rPr>
            </w:pPr>
            <w:r w:rsidRPr="00985AFD">
              <w:rPr>
                <w:rFonts w:ascii="Arial" w:eastAsia="Times New Roman" w:hAnsi="Arial" w:cs="Times New Roman"/>
                <w:kern w:val="1"/>
                <w:sz w:val="18"/>
                <w:szCs w:val="20"/>
                <w:lang w:eastAsia="ar-SA"/>
              </w:rPr>
              <w:fldChar w:fldCharType="begin"/>
            </w:r>
            <w:r w:rsidRPr="00985AFD">
              <w:rPr>
                <w:rFonts w:ascii="Arial" w:eastAsia="Times New Roman" w:hAnsi="Arial" w:cs="Times New Roman"/>
                <w:kern w:val="1"/>
                <w:sz w:val="18"/>
                <w:szCs w:val="20"/>
                <w:lang w:eastAsia="ar-SA"/>
              </w:rPr>
              <w:instrText xml:space="preserve"> FILLIN ""</w:instrText>
            </w:r>
            <w:r w:rsidRPr="00985AFD">
              <w:rPr>
                <w:rFonts w:ascii="Arial" w:eastAsia="Times New Roman" w:hAnsi="Arial" w:cs="Times New Roman"/>
                <w:kern w:val="1"/>
                <w:sz w:val="18"/>
                <w:szCs w:val="20"/>
                <w:lang w:eastAsia="ar-SA"/>
              </w:rPr>
              <w:fldChar w:fldCharType="end"/>
            </w:r>
          </w:p>
        </w:tc>
      </w:tr>
    </w:tbl>
    <w:p w:rsidR="00985AFD" w:rsidRPr="00985AFD" w:rsidRDefault="00985AFD" w:rsidP="00985AFD">
      <w:pPr>
        <w:suppressAutoHyphens/>
        <w:spacing w:after="0" w:line="264" w:lineRule="auto"/>
        <w:rPr>
          <w:rFonts w:ascii="Georgia" w:eastAsia="Times New Roman" w:hAnsi="Georgia" w:cs="Times New Roman"/>
          <w:kern w:val="1"/>
          <w:szCs w:val="20"/>
          <w:lang w:eastAsia="ar-SA"/>
        </w:rPr>
      </w:pPr>
    </w:p>
    <w:p w:rsidR="00997985" w:rsidRPr="00500594" w:rsidRDefault="00997985" w:rsidP="00997985">
      <w:pPr>
        <w:pageBreakBefore/>
        <w:pBdr>
          <w:bottom w:val="single" w:sz="48" w:space="2" w:color="000000"/>
        </w:pBdr>
        <w:suppressAutoHyphens/>
        <w:spacing w:before="240" w:after="0" w:line="264" w:lineRule="auto"/>
        <w:outlineLvl w:val="0"/>
        <w:rPr>
          <w:color w:val="FF0000"/>
        </w:rPr>
      </w:pPr>
      <w:r>
        <w:rPr>
          <w:rFonts w:ascii="Georgia" w:eastAsia="Times New Roman" w:hAnsi="Georgia" w:cs="Times New Roman"/>
          <w:b/>
          <w:kern w:val="1"/>
          <w:sz w:val="60"/>
          <w:szCs w:val="20"/>
          <w:lang w:eastAsia="ar-SA"/>
        </w:rPr>
        <w:lastRenderedPageBreak/>
        <w:t>Consultation submission 225 – Individual</w:t>
      </w:r>
    </w:p>
    <w:p w:rsidR="00985AFD" w:rsidRDefault="00985AFD">
      <w:pPr>
        <w:rPr>
          <w:color w:val="FF0000"/>
        </w:rPr>
      </w:pP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12 September 2016</w:t>
      </w:r>
    </w:p>
    <w:p w:rsidR="00985AFD" w:rsidRPr="00985AFD" w:rsidRDefault="00985AFD" w:rsidP="00985AFD">
      <w:pPr>
        <w:rPr>
          <w:rFonts w:ascii="Calibri" w:eastAsia="Calibri" w:hAnsi="Calibri" w:cs="Times New Roman"/>
          <w:b/>
          <w:lang w:val="en-AU"/>
        </w:rPr>
      </w:pPr>
    </w:p>
    <w:p w:rsidR="00985AFD" w:rsidRPr="00985AFD" w:rsidRDefault="00985AFD" w:rsidP="00985AFD">
      <w:pPr>
        <w:spacing w:after="0"/>
        <w:rPr>
          <w:rFonts w:ascii="Calibri" w:eastAsia="Calibri" w:hAnsi="Calibri" w:cs="Times New Roman"/>
          <w:color w:val="000000"/>
          <w:lang w:val="en-AU"/>
        </w:rPr>
      </w:pPr>
      <w:r w:rsidRPr="00985AFD">
        <w:rPr>
          <w:rFonts w:ascii="Calibri" w:eastAsia="Cambria" w:hAnsi="Calibri" w:cs="Arial"/>
          <w:color w:val="002639"/>
          <w:shd w:val="clear" w:color="auto" w:fill="FFFFFF"/>
          <w:lang w:val="en-US"/>
        </w:rPr>
        <w:t>Ministry of Health</w:t>
      </w:r>
      <w:r w:rsidRPr="00985AFD">
        <w:rPr>
          <w:rFonts w:ascii="Calibri" w:eastAsia="Cambria" w:hAnsi="Calibri" w:cs="Arial"/>
          <w:color w:val="002639"/>
          <w:lang w:val="en-US"/>
        </w:rPr>
        <w:br/>
      </w:r>
      <w:r w:rsidRPr="00985AFD">
        <w:rPr>
          <w:rFonts w:ascii="Calibri" w:eastAsia="Cambria" w:hAnsi="Calibri" w:cs="Arial"/>
          <w:color w:val="002639"/>
          <w:shd w:val="clear" w:color="auto" w:fill="FFFFFF"/>
          <w:lang w:val="en-US"/>
        </w:rPr>
        <w:t>PO Box 5013</w:t>
      </w:r>
      <w:r w:rsidRPr="00985AFD">
        <w:rPr>
          <w:rFonts w:ascii="Calibri" w:eastAsia="Cambria" w:hAnsi="Calibri" w:cs="Arial"/>
          <w:color w:val="002639"/>
          <w:lang w:val="en-US"/>
        </w:rPr>
        <w:br/>
      </w:r>
      <w:r w:rsidRPr="00985AFD">
        <w:rPr>
          <w:rFonts w:ascii="Calibri" w:eastAsia="Cambria" w:hAnsi="Calibri" w:cs="Arial"/>
          <w:color w:val="002639"/>
          <w:shd w:val="clear" w:color="auto" w:fill="FFFFFF"/>
          <w:lang w:val="en-US"/>
        </w:rPr>
        <w:t>Wellington 6140</w:t>
      </w:r>
    </w:p>
    <w:p w:rsidR="00985AFD" w:rsidRPr="00985AFD" w:rsidRDefault="00985AFD" w:rsidP="00985AFD">
      <w:pPr>
        <w:spacing w:after="0"/>
        <w:rPr>
          <w:rFonts w:ascii="Calibri" w:eastAsia="Calibri" w:hAnsi="Calibri" w:cs="Times New Roman"/>
          <w:lang w:val="en-AU"/>
        </w:rPr>
      </w:pPr>
      <w:r w:rsidRPr="00985AFD">
        <w:rPr>
          <w:rFonts w:ascii="Calibri" w:eastAsia="Calibri" w:hAnsi="Calibri" w:cs="Times New Roman"/>
          <w:color w:val="000000"/>
          <w:lang w:val="en-AU"/>
        </w:rPr>
        <w:t>NEW ZEALAND</w:t>
      </w:r>
      <w:r w:rsidRPr="00985AFD">
        <w:rPr>
          <w:rFonts w:ascii="Calibri" w:eastAsia="Calibri" w:hAnsi="Calibri" w:cs="Times New Roman"/>
          <w:color w:val="000000"/>
          <w:lang w:val="en-AU"/>
        </w:rPr>
        <w:br/>
      </w:r>
    </w:p>
    <w:p w:rsidR="00985AFD" w:rsidRPr="00985AFD" w:rsidRDefault="00985AFD" w:rsidP="00985AFD">
      <w:pPr>
        <w:rPr>
          <w:rFonts w:ascii="Calibri" w:eastAsia="Calibri" w:hAnsi="Calibri" w:cs="Times New Roman"/>
          <w:lang w:val="en-AU"/>
        </w:rPr>
      </w:pP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Dear Sir or Madam,</w:t>
      </w:r>
    </w:p>
    <w:p w:rsidR="00985AFD" w:rsidRPr="00985AFD" w:rsidRDefault="00985AFD" w:rsidP="00985AFD">
      <w:pPr>
        <w:spacing w:after="0"/>
        <w:rPr>
          <w:rFonts w:ascii="Calibri" w:eastAsia="Calibri" w:hAnsi="Calibri" w:cs="Times New Roman"/>
          <w:b/>
          <w:color w:val="000000"/>
          <w:sz w:val="24"/>
          <w:szCs w:val="24"/>
          <w:lang w:val="en-AU"/>
        </w:rPr>
      </w:pPr>
      <w:r w:rsidRPr="00985AFD">
        <w:rPr>
          <w:rFonts w:ascii="Calibri" w:eastAsia="Calibri" w:hAnsi="Calibri" w:cs="Times New Roman"/>
          <w:b/>
          <w:color w:val="000000"/>
          <w:sz w:val="24"/>
          <w:szCs w:val="24"/>
          <w:lang w:val="en-AU"/>
        </w:rPr>
        <w:t xml:space="preserve">POLICY OPTIONS FOR THE REGULATION OF ELECTRONIC CIGARETTES </w:t>
      </w:r>
    </w:p>
    <w:p w:rsidR="00985AFD" w:rsidRPr="00985AFD" w:rsidRDefault="00985AFD" w:rsidP="00985AFD">
      <w:pPr>
        <w:spacing w:after="0"/>
        <w:rPr>
          <w:rFonts w:ascii="Calibri" w:eastAsia="Calibri" w:hAnsi="Calibri" w:cs="Times New Roman"/>
          <w:b/>
          <w:color w:val="000000"/>
          <w:lang w:val="en-AU"/>
        </w:rPr>
      </w:pP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Thank you for the opportunity to make a submission as part of the public consultation process in relation to the New Zealand Government’s announcement that it has decided in principle to adjust the legal status of e-cigarettes, allowing their availability with appropriate controls.</w:t>
      </w:r>
    </w:p>
    <w:p w:rsidR="00985AFD" w:rsidRPr="00985AFD" w:rsidRDefault="00985AFD" w:rsidP="00985AFD">
      <w:pPr>
        <w:spacing w:after="120"/>
        <w:rPr>
          <w:rFonts w:ascii="Calibri" w:eastAsia="Calibri" w:hAnsi="Calibri" w:cs="Times New Roman"/>
          <w:b/>
          <w:color w:val="000000"/>
          <w:lang w:val="en-AU"/>
        </w:rPr>
      </w:pPr>
      <w:r w:rsidRPr="00985AFD">
        <w:rPr>
          <w:rFonts w:ascii="Calibri" w:eastAsia="Calibri" w:hAnsi="Calibri" w:cs="Times New Roman"/>
          <w:color w:val="000000"/>
          <w:lang w:val="en-AU"/>
        </w:rPr>
        <w:t xml:space="preserve">As outlined in the Appendix, </w:t>
      </w:r>
      <w:r w:rsidRPr="00985AFD">
        <w:rPr>
          <w:rFonts w:ascii="Calibri" w:eastAsia="Calibri" w:hAnsi="Calibri" w:cs="Times New Roman"/>
          <w:lang w:val="en-AU"/>
        </w:rPr>
        <w:t>I have a background in Australian health policy, administration and regulation.  I am not medically or scientifically qualified in relation to medicine, pharmacology and addiction.  However, I have worked extensively in health policy-making in Australia, and currently consult and write on health policy, regulation and related politics, through which I developed a particular policy interest in personal health choices and harm reduction.</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On the other hand, my experience in policy-making and politics is relevant to expressing considered views on the intent and practical implications of regulatory reform relating to ENDS and nicotine.</w:t>
      </w:r>
    </w:p>
    <w:p w:rsidR="00985AFD" w:rsidRPr="00985AFD" w:rsidRDefault="00985AFD" w:rsidP="00985AFD">
      <w:pPr>
        <w:spacing w:after="120"/>
        <w:rPr>
          <w:rFonts w:ascii="Calibri" w:eastAsia="Calibri" w:hAnsi="Calibri" w:cs="Times New Roman"/>
          <w:lang w:val="en-AU"/>
        </w:rPr>
      </w:pPr>
    </w:p>
    <w:p w:rsidR="00985AFD" w:rsidRPr="00985AFD" w:rsidRDefault="00985AFD" w:rsidP="00985AFD">
      <w:pPr>
        <w:spacing w:after="120"/>
        <w:rPr>
          <w:rFonts w:ascii="Calibri" w:eastAsia="Calibri" w:hAnsi="Calibri" w:cs="Times New Roman"/>
          <w:b/>
          <w:sz w:val="24"/>
          <w:szCs w:val="24"/>
          <w:lang w:val="en-AU"/>
        </w:rPr>
      </w:pPr>
      <w:r w:rsidRPr="00985AFD">
        <w:rPr>
          <w:rFonts w:ascii="Calibri" w:eastAsia="Calibri" w:hAnsi="Calibri" w:cs="Times New Roman"/>
          <w:b/>
          <w:sz w:val="24"/>
          <w:szCs w:val="24"/>
          <w:lang w:val="en-AU"/>
        </w:rPr>
        <w:t>Introduction</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The purpose of this submission is to offer policy-based insights drawn from Australian experience in relation to Electronic Nicotine Delivery Systems (ENDS), best known as e-cigarettes.  It is not intended to be prescriptive or presumptuous, and does not presume that Australia is doing better than New Zealand in this space.  If anything, it is lagging behind New Zealand.</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 xml:space="preserve">New Zealand’s move to legalise access to nicotine-containing ENDS shows progressive yet practical policy thinking well ahead of Australia’s, embracing rather than rejecting a disruptive but still emerging new technology as a tobacco harm-minimisation approach to New Zealand’s ambitious Smokefree 2025 goal. </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I also understand New Zealand is the first jurisdiction to make nicotine-containing ENDS legal before integrating them into a national tobacco harm reduction regulatory framework.  That in itself is ground-breaking, and New Zealand is offering policy leadership to Australian and other jurisdictions as they grapple with similar decisions.</w:t>
      </w:r>
    </w:p>
    <w:p w:rsidR="00985AFD" w:rsidRPr="00985AFD" w:rsidRDefault="00985AFD" w:rsidP="00985AFD">
      <w:pPr>
        <w:spacing w:after="120"/>
        <w:rPr>
          <w:rFonts w:ascii="Calibri" w:eastAsia="Calibri" w:hAnsi="Calibri" w:cs="Times New Roman"/>
          <w:lang w:val="en-AU"/>
        </w:rPr>
      </w:pPr>
    </w:p>
    <w:p w:rsidR="00985AFD" w:rsidRPr="00985AFD" w:rsidRDefault="00985AFD" w:rsidP="00985AFD">
      <w:pPr>
        <w:spacing w:after="120"/>
        <w:rPr>
          <w:rFonts w:ascii="Calibri" w:eastAsia="Calibri" w:hAnsi="Calibri" w:cs="Times New Roman"/>
          <w:b/>
          <w:i/>
          <w:lang w:val="en-AU"/>
        </w:rPr>
      </w:pPr>
      <w:r w:rsidRPr="00985AFD">
        <w:rPr>
          <w:rFonts w:ascii="Calibri" w:eastAsia="Calibri" w:hAnsi="Calibri" w:cs="Times New Roman"/>
          <w:b/>
          <w:i/>
          <w:lang w:val="en-AU"/>
        </w:rPr>
        <w:t>Nicotine-containing ENDS and the harm reduction principle</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 xml:space="preserve">The harm reduction principle should be the principal basis of both public and population health policy and regulation.  </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In that regard, there is a public policy case for disruptive new technologies, like ENDS, to be given the benefit of the doubt, under appropriate conditions, rather than suppressed from public access until sufficient evidence is deemed to be accumulated.  If they mitigate risk, and therefore adverse morbidity and mortality consequences, for smokers who make the switch, that is a good thing.</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Even more important is making ENDS technology to smokers on the balance of evidence probabilities and not waiting, as comparable jurisdictions are, until the weight of favourable evidence is irresistible.</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This is the positive regulatory attitude taken to ENDS in the United Kingdom and, to a lesser extent, the European Union.  In other countries, including Australia, the approach is the reverse.  From a harm reduction perspective, an ultra-cautious approach is problematic and ethically-troubling: if there are reasonable grounds to legalise new technology but it is still withheld from at-risk smokers, it effectively prolongs the exposure of those smokers to the known deadly risks of cigarette use despite the less-risk alternative being available.</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While proponents of the precautionary banning approach sincerely believe that if the weight of evidences justifies liberalising access to ENDS in due course, regulatory suppressions can always be eased at some later point.  The practical problem, however, is that legislation-based regulation, once in place, is actually difficult to amend or repeal in the parliamentary process, especially if it is contested.</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This submission therefore presumes that the early access to ENDS approach is the more ethical and more consistent with the spirit of the harm reduction principle.</w:t>
      </w:r>
    </w:p>
    <w:p w:rsidR="00985AFD" w:rsidRPr="00985AFD" w:rsidRDefault="00985AFD" w:rsidP="00985AFD">
      <w:pPr>
        <w:spacing w:after="120"/>
        <w:rPr>
          <w:rFonts w:ascii="Calibri" w:eastAsia="Calibri" w:hAnsi="Calibri" w:cs="Times New Roman"/>
          <w:b/>
          <w:i/>
          <w:lang w:val="en-AU"/>
        </w:rPr>
      </w:pPr>
      <w:r w:rsidRPr="00985AFD">
        <w:rPr>
          <w:rFonts w:ascii="Calibri" w:eastAsia="Calibri" w:hAnsi="Calibri" w:cs="Times New Roman"/>
          <w:b/>
          <w:i/>
          <w:lang w:val="en-AU"/>
        </w:rPr>
        <w:t>ENDS and attaining a Smokefree 2025</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The cross-party commitment to making New Zealand smoke-free by 2025 is respected in Australia and internationally as well as in New Zealand.  Indeed, the cross-party support for the Government’s move towards legalising nicotine-containing ENDS to achieve the goals of Smokefree 2025 is commendable, and gives sensible policy change near unstoppable momentum.</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Given current rates of smoking in the whole New Zealand population, and especially the very high rates among Maori and Pacific Islander communities, it is clear reducing smoking rates to zero in a decade is unrealistic unless drastic and costly measures are taken with no guarantees of success.</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On the other hand, legalising and sensibly regulating access to ENDS is, as the Government and others have suggested, a potential disrupter that makes Smokefree 2025 potentially more than simply an aspirational goal.  Regulated prudently, will offer New Zealand smokers a safer, more affordable and more socially-acceptable alternative to traditional cigarettes and their deadly chemical cocktail, and if taken up on a wide scale, offer the possibility of making big inroads on, especially, Maori and Pacific Islander populations smoking rates.</w:t>
      </w:r>
    </w:p>
    <w:p w:rsidR="00985AFD" w:rsidRPr="00985AFD" w:rsidRDefault="00985AFD" w:rsidP="00985AFD">
      <w:pPr>
        <w:spacing w:after="120"/>
        <w:rPr>
          <w:rFonts w:ascii="Calibri" w:eastAsia="Calibri" w:hAnsi="Calibri" w:cs="Times New Roman"/>
          <w:b/>
          <w:i/>
          <w:lang w:val="en-AU"/>
        </w:rPr>
      </w:pPr>
      <w:r w:rsidRPr="00985AFD">
        <w:rPr>
          <w:rFonts w:ascii="Calibri" w:eastAsia="Calibri" w:hAnsi="Calibri" w:cs="Times New Roman"/>
          <w:b/>
          <w:i/>
          <w:lang w:val="en-AU"/>
        </w:rPr>
        <w:t>Content of this submission</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In suggesting issues for consideration in framing enabling legislation and regulations to implement this policy change, this paper offers insights and suggestions in the following areas:</w:t>
      </w:r>
    </w:p>
    <w:p w:rsidR="00985AFD" w:rsidRPr="00985AFD" w:rsidRDefault="00985AFD" w:rsidP="00985AFD">
      <w:pPr>
        <w:spacing w:after="120"/>
        <w:rPr>
          <w:rFonts w:ascii="Calibri" w:eastAsia="Calibri" w:hAnsi="Calibri" w:cs="Times New Roman"/>
          <w:lang w:val="en-AU"/>
        </w:rPr>
      </w:pPr>
    </w:p>
    <w:p w:rsidR="00985AFD" w:rsidRPr="00985AFD" w:rsidRDefault="00985AFD" w:rsidP="00985AFD">
      <w:pPr>
        <w:spacing w:after="120"/>
        <w:rPr>
          <w:rFonts w:ascii="Calibri" w:eastAsia="Calibri" w:hAnsi="Calibri" w:cs="Times New Roman"/>
          <w:lang w:val="en-AU"/>
        </w:rPr>
      </w:pPr>
    </w:p>
    <w:p w:rsidR="00985AFD" w:rsidRPr="00985AFD" w:rsidRDefault="00985AFD" w:rsidP="009347D3">
      <w:pPr>
        <w:numPr>
          <w:ilvl w:val="0"/>
          <w:numId w:val="22"/>
        </w:numPr>
        <w:spacing w:after="120"/>
        <w:contextualSpacing/>
        <w:rPr>
          <w:rFonts w:ascii="Calibri" w:eastAsia="Calibri" w:hAnsi="Calibri" w:cs="Times New Roman"/>
          <w:lang w:val="en-AU"/>
        </w:rPr>
      </w:pPr>
      <w:r w:rsidRPr="00985AFD">
        <w:rPr>
          <w:rFonts w:ascii="Calibri" w:eastAsia="Calibri" w:hAnsi="Calibri" w:cs="Times New Roman"/>
          <w:lang w:val="en-AU"/>
        </w:rPr>
        <w:t>Nicotine-containing ENDS as a legitimate tobacco harm reduction mechanism.</w:t>
      </w:r>
    </w:p>
    <w:p w:rsidR="00985AFD" w:rsidRPr="00985AFD" w:rsidRDefault="00985AFD" w:rsidP="009347D3">
      <w:pPr>
        <w:numPr>
          <w:ilvl w:val="0"/>
          <w:numId w:val="22"/>
        </w:numPr>
        <w:spacing w:after="120"/>
        <w:contextualSpacing/>
        <w:rPr>
          <w:rFonts w:ascii="Calibri" w:eastAsia="Calibri" w:hAnsi="Calibri" w:cs="Times New Roman"/>
          <w:lang w:val="en-AU"/>
        </w:rPr>
      </w:pPr>
      <w:r w:rsidRPr="00985AFD">
        <w:rPr>
          <w:rFonts w:ascii="Calibri" w:eastAsia="Calibri" w:hAnsi="Calibri" w:cs="Times New Roman"/>
          <w:lang w:val="en-AU"/>
        </w:rPr>
        <w:t>Whether access to nicotine-containing ENDS should be general or restricted, including their sale, packaging and marketing.</w:t>
      </w:r>
    </w:p>
    <w:p w:rsidR="00985AFD" w:rsidRPr="00985AFD" w:rsidRDefault="00985AFD" w:rsidP="009347D3">
      <w:pPr>
        <w:numPr>
          <w:ilvl w:val="0"/>
          <w:numId w:val="22"/>
        </w:numPr>
        <w:spacing w:after="120"/>
        <w:contextualSpacing/>
        <w:rPr>
          <w:rFonts w:ascii="Calibri" w:eastAsia="Calibri" w:hAnsi="Calibri" w:cs="Times New Roman"/>
          <w:lang w:val="en-AU"/>
        </w:rPr>
      </w:pPr>
      <w:r w:rsidRPr="00985AFD">
        <w:rPr>
          <w:rFonts w:ascii="Calibri" w:eastAsia="Calibri" w:hAnsi="Calibri" w:cs="Times New Roman"/>
          <w:lang w:val="en-AU"/>
        </w:rPr>
        <w:t>The appropriate fiscal treatment of ENDS products; and</w:t>
      </w:r>
    </w:p>
    <w:p w:rsidR="00985AFD" w:rsidRPr="00985AFD" w:rsidRDefault="00985AFD" w:rsidP="009347D3">
      <w:pPr>
        <w:numPr>
          <w:ilvl w:val="0"/>
          <w:numId w:val="22"/>
        </w:numPr>
        <w:spacing w:after="120"/>
        <w:contextualSpacing/>
        <w:rPr>
          <w:rFonts w:ascii="Calibri" w:eastAsia="Calibri" w:hAnsi="Calibri" w:cs="Times New Roman"/>
          <w:lang w:val="en-AU"/>
        </w:rPr>
      </w:pPr>
      <w:r w:rsidRPr="00985AFD">
        <w:rPr>
          <w:rFonts w:ascii="Calibri" w:eastAsia="Calibri" w:hAnsi="Calibri" w:cs="Times New Roman"/>
          <w:lang w:val="en-AU"/>
        </w:rPr>
        <w:t>Regulating vaping in public and social spaces.</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 xml:space="preserve">This paper is not intended to be prescriptive or exhaustive, and does not propose any specific amendments to the </w:t>
      </w:r>
      <w:r w:rsidRPr="00985AFD">
        <w:rPr>
          <w:rFonts w:ascii="Calibri" w:eastAsia="Calibri" w:hAnsi="Calibri" w:cs="Times New Roman"/>
          <w:i/>
          <w:lang w:val="en-AU"/>
        </w:rPr>
        <w:t>Smokefree Environments Act 1990</w:t>
      </w:r>
      <w:r w:rsidRPr="00985AFD">
        <w:rPr>
          <w:rFonts w:ascii="Calibri" w:eastAsia="Calibri" w:hAnsi="Calibri" w:cs="Times New Roman"/>
          <w:lang w:val="en-AU"/>
        </w:rPr>
        <w:t xml:space="preserve"> and the </w:t>
      </w:r>
      <w:r w:rsidRPr="00985AFD">
        <w:rPr>
          <w:rFonts w:ascii="Calibri" w:eastAsia="Calibri" w:hAnsi="Calibri" w:cs="Times New Roman"/>
          <w:i/>
          <w:lang w:val="en-AU"/>
        </w:rPr>
        <w:t>Smokefree Environments Regulations 2007</w:t>
      </w:r>
      <w:r w:rsidRPr="00985AFD">
        <w:rPr>
          <w:rFonts w:ascii="Calibri" w:eastAsia="Calibri" w:hAnsi="Calibri" w:cs="Times New Roman"/>
          <w:lang w:val="en-AU"/>
        </w:rPr>
        <w:t>.</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 xml:space="preserve">Rather, it offers comments and insights from a public policy perspective drawing on Australian experience that may assist the framing of new related New Zealand legislation.  </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 xml:space="preserve">While this paper draws on the scientific and policy debate over ENDS, it does </w:t>
      </w:r>
      <w:r w:rsidRPr="00985AFD">
        <w:rPr>
          <w:rFonts w:ascii="Calibri" w:eastAsia="Calibri" w:hAnsi="Calibri" w:cs="Times New Roman"/>
          <w:u w:val="single"/>
          <w:lang w:val="en-AU"/>
        </w:rPr>
        <w:t>not</w:t>
      </w:r>
      <w:r w:rsidRPr="00985AFD">
        <w:rPr>
          <w:rFonts w:ascii="Calibri" w:eastAsia="Calibri" w:hAnsi="Calibri" w:cs="Times New Roman"/>
          <w:lang w:val="en-AU"/>
        </w:rPr>
        <w:t xml:space="preserve"> claim to be based on any expertise as a scientist, clinician or researcher.   While they inform policy and politics, and can be cited in support of policy positions, opinions on scientific matters must be left to scientific experts in the field.</w:t>
      </w:r>
    </w:p>
    <w:p w:rsidR="00985AFD" w:rsidRPr="00985AFD" w:rsidRDefault="00985AFD" w:rsidP="00985AFD">
      <w:pPr>
        <w:spacing w:after="120"/>
        <w:rPr>
          <w:rFonts w:ascii="Calibri" w:eastAsia="Calibri" w:hAnsi="Calibri" w:cs="Times New Roman"/>
          <w:b/>
          <w:sz w:val="24"/>
          <w:szCs w:val="24"/>
          <w:lang w:val="en-AU"/>
        </w:rPr>
      </w:pPr>
      <w:r w:rsidRPr="00985AFD">
        <w:rPr>
          <w:rFonts w:ascii="Calibri" w:eastAsia="Calibri" w:hAnsi="Calibri" w:cs="Times New Roman"/>
          <w:b/>
          <w:sz w:val="24"/>
          <w:szCs w:val="24"/>
          <w:lang w:val="en-AU"/>
        </w:rPr>
        <w:t>Presumptions of this submission</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Based on the emerging expert analysis, in turn based on related scientific and clinical studies – especially the scientific reports by Public Health England (2015) and Royal College of Physicians (2016) – the policy commentary in this submission is predicated on the following presumptions:</w:t>
      </w:r>
    </w:p>
    <w:p w:rsidR="00985AFD" w:rsidRPr="00985AFD" w:rsidRDefault="00985AFD" w:rsidP="009347D3">
      <w:pPr>
        <w:numPr>
          <w:ilvl w:val="0"/>
          <w:numId w:val="26"/>
        </w:numPr>
        <w:spacing w:after="120"/>
        <w:contextualSpacing/>
        <w:rPr>
          <w:rFonts w:ascii="Calibri" w:eastAsia="Calibri" w:hAnsi="Calibri" w:cs="Times New Roman"/>
          <w:lang w:val="en-AU"/>
        </w:rPr>
      </w:pPr>
      <w:r w:rsidRPr="00985AFD">
        <w:rPr>
          <w:rFonts w:ascii="Calibri" w:eastAsia="Calibri" w:hAnsi="Calibri" w:cs="Times New Roman"/>
          <w:lang w:val="en-AU"/>
        </w:rPr>
        <w:t>Nicotine, separate from the chemicals and gases of tobacco smoke, is relatively safe to users in low-level doses ingested in moderation.</w:t>
      </w:r>
    </w:p>
    <w:p w:rsidR="00985AFD" w:rsidRPr="00985AFD" w:rsidRDefault="00985AFD" w:rsidP="009347D3">
      <w:pPr>
        <w:numPr>
          <w:ilvl w:val="0"/>
          <w:numId w:val="26"/>
        </w:numPr>
        <w:spacing w:after="120"/>
        <w:contextualSpacing/>
        <w:rPr>
          <w:rFonts w:ascii="Calibri" w:eastAsia="Calibri" w:hAnsi="Calibri" w:cs="Times New Roman"/>
          <w:lang w:val="en-AU"/>
        </w:rPr>
      </w:pPr>
      <w:r w:rsidRPr="00985AFD">
        <w:rPr>
          <w:rFonts w:ascii="Calibri" w:eastAsia="Calibri" w:hAnsi="Calibri" w:cs="Times New Roman"/>
          <w:lang w:val="en-AU"/>
        </w:rPr>
        <w:t>ENDS vaping solutions, or heat-not-burn tobacco products, contain a range of chemical substances ingested in the vaping process.  Therefore, ENDS products themselves are not risk-free.</w:t>
      </w:r>
    </w:p>
    <w:p w:rsidR="00985AFD" w:rsidRPr="00985AFD" w:rsidRDefault="00985AFD" w:rsidP="009347D3">
      <w:pPr>
        <w:numPr>
          <w:ilvl w:val="0"/>
          <w:numId w:val="26"/>
        </w:numPr>
        <w:spacing w:after="120"/>
        <w:contextualSpacing/>
        <w:rPr>
          <w:rFonts w:ascii="Calibri" w:eastAsia="Calibri" w:hAnsi="Calibri" w:cs="Times New Roman"/>
          <w:lang w:val="en-AU"/>
        </w:rPr>
      </w:pPr>
      <w:r w:rsidRPr="00985AFD">
        <w:rPr>
          <w:rFonts w:ascii="Calibri" w:eastAsia="Calibri" w:hAnsi="Calibri" w:cs="Times New Roman"/>
          <w:lang w:val="en-AU"/>
        </w:rPr>
        <w:t xml:space="preserve">ENDS nevertheless are very significantly safer than combustible tobacco for direct users people passively exposed to their vapour. </w:t>
      </w:r>
    </w:p>
    <w:p w:rsidR="00985AFD" w:rsidRPr="00985AFD" w:rsidRDefault="00985AFD" w:rsidP="009347D3">
      <w:pPr>
        <w:numPr>
          <w:ilvl w:val="0"/>
          <w:numId w:val="26"/>
        </w:numPr>
        <w:spacing w:after="120"/>
        <w:contextualSpacing/>
        <w:rPr>
          <w:rFonts w:ascii="Calibri" w:eastAsia="Calibri" w:hAnsi="Calibri" w:cs="Times New Roman"/>
          <w:lang w:val="en-AU"/>
        </w:rPr>
      </w:pPr>
      <w:r w:rsidRPr="00985AFD">
        <w:rPr>
          <w:rFonts w:ascii="Calibri" w:eastAsia="Calibri" w:hAnsi="Calibri" w:cs="Times New Roman"/>
          <w:lang w:val="en-AU"/>
        </w:rPr>
        <w:t xml:space="preserve">In respect to “dual use” of cigarettes and ENDS, there is a </w:t>
      </w:r>
      <w:r w:rsidRPr="00985AFD">
        <w:rPr>
          <w:rFonts w:ascii="Calibri" w:eastAsia="Calibri" w:hAnsi="Calibri" w:cs="Times New Roman"/>
          <w:i/>
          <w:lang w:val="en-AU"/>
        </w:rPr>
        <w:t>prima facie</w:t>
      </w:r>
      <w:r w:rsidRPr="00985AFD">
        <w:rPr>
          <w:rFonts w:ascii="Calibri" w:eastAsia="Calibri" w:hAnsi="Calibri" w:cs="Times New Roman"/>
          <w:lang w:val="en-AU"/>
        </w:rPr>
        <w:t xml:space="preserve"> net health benefit to dual users if their cigarette consumption is reduced significantly in favour of ENDS. </w:t>
      </w:r>
    </w:p>
    <w:p w:rsidR="00985AFD" w:rsidRPr="00985AFD" w:rsidRDefault="00985AFD" w:rsidP="009347D3">
      <w:pPr>
        <w:numPr>
          <w:ilvl w:val="0"/>
          <w:numId w:val="26"/>
        </w:numPr>
        <w:spacing w:after="120"/>
        <w:contextualSpacing/>
        <w:rPr>
          <w:rFonts w:ascii="Calibri" w:eastAsia="Calibri" w:hAnsi="Calibri" w:cs="Times New Roman"/>
          <w:lang w:val="en-AU"/>
        </w:rPr>
      </w:pPr>
      <w:r w:rsidRPr="00985AFD">
        <w:rPr>
          <w:rFonts w:ascii="Calibri" w:eastAsia="Calibri" w:hAnsi="Calibri" w:cs="Times New Roman"/>
          <w:lang w:val="en-AU"/>
        </w:rPr>
        <w:t>International emerging evidence indicates the vaping cohort almost entirely consists of ex-smokers and dual users and that, beyond youthful experimentation with vaping use among minors is also minimal; and</w:t>
      </w:r>
    </w:p>
    <w:p w:rsidR="00985AFD" w:rsidRPr="00985AFD" w:rsidRDefault="00985AFD" w:rsidP="009347D3">
      <w:pPr>
        <w:numPr>
          <w:ilvl w:val="0"/>
          <w:numId w:val="26"/>
        </w:numPr>
        <w:spacing w:after="120"/>
        <w:contextualSpacing/>
        <w:rPr>
          <w:rFonts w:ascii="Calibri" w:eastAsia="Calibri" w:hAnsi="Calibri" w:cs="Times New Roman"/>
          <w:lang w:val="en-AU"/>
        </w:rPr>
      </w:pPr>
      <w:r w:rsidRPr="00985AFD">
        <w:rPr>
          <w:rFonts w:ascii="Calibri" w:eastAsia="Calibri" w:hAnsi="Calibri" w:cs="Times New Roman"/>
          <w:lang w:val="en-AU"/>
        </w:rPr>
        <w:t>Emerging evidence indicates the danger of passive exposure to ENDS vapour is very low, and possibly negligible.  Therefore, the major problem with ENDS vapour is it can be an unsociable environmental nuisance rather than a serious danger to non-vapers.</w:t>
      </w:r>
    </w:p>
    <w:p w:rsidR="00985AFD" w:rsidRPr="00985AFD" w:rsidRDefault="00985AFD" w:rsidP="00985AFD">
      <w:pPr>
        <w:spacing w:after="120"/>
        <w:rPr>
          <w:rFonts w:ascii="Calibri" w:eastAsia="Calibri" w:hAnsi="Calibri" w:cs="Times New Roman"/>
          <w:b/>
          <w:i/>
          <w:lang w:val="en-AU"/>
        </w:rPr>
      </w:pPr>
      <w:r w:rsidRPr="00985AFD">
        <w:rPr>
          <w:rFonts w:ascii="Calibri" w:eastAsia="Calibri" w:hAnsi="Calibri" w:cs="Times New Roman"/>
          <w:b/>
          <w:i/>
          <w:lang w:val="en-AU"/>
        </w:rPr>
        <w:t>Relevant current Australian development</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 xml:space="preserve">As indicated above, this submission approaches the issues from a public policy and not scientific expertise.  </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It could, however, be noted that the Australian Therapeutic Goods Administration (TGA) currently is considering an application by a non-profit group, the New Nicotine Alliance Australia, to redefine the access conditions to nicotine under the Schedule 7 of the Australian Poisons Standard to permit ENDS vapour solutions (“e-liquids”) with a nicotine content of up to 3.6 per cent.</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lastRenderedPageBreak/>
        <w:t>Forty Australian, New Zealand and international tobacco control and harm reduction experts have made a joint submission in support of that application, which was released publicly on 7 September 2016.  A link to the joint submission is at Note 1</w:t>
      </w:r>
      <w:r w:rsidRPr="00985AFD">
        <w:rPr>
          <w:rFonts w:ascii="Calibri" w:eastAsia="Calibri" w:hAnsi="Calibri" w:cs="Times New Roman"/>
          <w:vertAlign w:val="superscript"/>
          <w:lang w:val="en-AU"/>
        </w:rPr>
        <w:footnoteReference w:id="28"/>
      </w:r>
      <w:r w:rsidRPr="00985AFD">
        <w:rPr>
          <w:rFonts w:ascii="Calibri" w:eastAsia="Calibri" w:hAnsi="Calibri" w:cs="Times New Roman"/>
          <w:lang w:val="en-AU"/>
        </w:rPr>
        <w:t xml:space="preserve">.  </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Beyond the calibre and professional standing of the comprehensive group of signatories to that submission, it provides an up-to-date evidence-based case for nicotine-containing e-liquids, which is also relevant to considering the legislative and regulatory approach to ENDS and nicotine in New Zealand.</w:t>
      </w:r>
    </w:p>
    <w:p w:rsidR="00985AFD" w:rsidRPr="00985AFD" w:rsidRDefault="00985AFD" w:rsidP="00985AFD">
      <w:pPr>
        <w:spacing w:after="120"/>
        <w:rPr>
          <w:rFonts w:ascii="Calibri" w:eastAsia="Calibri" w:hAnsi="Calibri" w:cs="Times New Roman"/>
          <w:lang w:val="en-AU"/>
        </w:rPr>
      </w:pPr>
      <w:r w:rsidRPr="00985AFD">
        <w:rPr>
          <w:rFonts w:ascii="Calibri" w:eastAsia="Calibri" w:hAnsi="Calibri" w:cs="Times New Roman"/>
          <w:lang w:val="en-AU"/>
        </w:rPr>
        <w:t>Examining the current Australian TGA nicotine application process, and related public consultation submissions, may assist the Ministry of Health in considering New Zealand specifications for nicotine-containing ENDS.</w:t>
      </w:r>
    </w:p>
    <w:p w:rsidR="00985AFD" w:rsidRPr="00985AFD" w:rsidRDefault="00985AFD" w:rsidP="00985AFD">
      <w:pPr>
        <w:ind w:left="1440" w:hanging="1440"/>
        <w:rPr>
          <w:rFonts w:ascii="Calibri" w:eastAsia="Calibri" w:hAnsi="Calibri" w:cs="Times New Roman"/>
          <w:b/>
          <w:sz w:val="24"/>
          <w:szCs w:val="24"/>
          <w:lang w:val="en-AU"/>
        </w:rPr>
      </w:pPr>
    </w:p>
    <w:p w:rsidR="00985AFD" w:rsidRPr="00985AFD" w:rsidRDefault="00985AFD" w:rsidP="00985AFD">
      <w:pPr>
        <w:spacing w:after="0"/>
        <w:ind w:left="1440" w:hanging="1440"/>
        <w:rPr>
          <w:rFonts w:ascii="Calibri" w:eastAsia="Calibri" w:hAnsi="Calibri" w:cs="Times New Roman"/>
          <w:b/>
          <w:sz w:val="24"/>
          <w:szCs w:val="24"/>
          <w:lang w:val="en-AU"/>
        </w:rPr>
      </w:pPr>
      <w:r w:rsidRPr="00985AFD">
        <w:rPr>
          <w:rFonts w:ascii="Calibri" w:eastAsia="Calibri" w:hAnsi="Calibri" w:cs="Times New Roman"/>
          <w:b/>
          <w:sz w:val="24"/>
          <w:szCs w:val="24"/>
          <w:lang w:val="en-AU"/>
        </w:rPr>
        <w:t>Part 1:</w:t>
      </w:r>
      <w:r w:rsidRPr="00985AFD">
        <w:rPr>
          <w:rFonts w:ascii="Calibri" w:eastAsia="Calibri" w:hAnsi="Calibri" w:cs="Times New Roman"/>
          <w:b/>
          <w:sz w:val="24"/>
          <w:szCs w:val="24"/>
          <w:lang w:val="en-AU"/>
        </w:rPr>
        <w:tab/>
        <w:t xml:space="preserve">Tobacco harm reduction is best served by better access to </w:t>
      </w:r>
    </w:p>
    <w:p w:rsidR="00985AFD" w:rsidRPr="00985AFD" w:rsidRDefault="00985AFD" w:rsidP="00985AFD">
      <w:pPr>
        <w:ind w:left="1440"/>
        <w:rPr>
          <w:rFonts w:ascii="Calibri" w:eastAsia="Calibri" w:hAnsi="Calibri" w:cs="Times New Roman"/>
          <w:b/>
          <w:sz w:val="24"/>
          <w:szCs w:val="24"/>
          <w:lang w:val="en-AU"/>
        </w:rPr>
      </w:pPr>
      <w:r w:rsidRPr="00985AFD">
        <w:rPr>
          <w:rFonts w:ascii="Calibri" w:eastAsia="Calibri" w:hAnsi="Calibri" w:cs="Times New Roman"/>
          <w:b/>
          <w:sz w:val="24"/>
          <w:szCs w:val="24"/>
          <w:lang w:val="en-AU"/>
        </w:rPr>
        <w:t>nicotine-containing ENDS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If public health policy is about reducing harm to individuals and the community, surely it should welcome and fast-track new methods and technologies meeting this important social goal.</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In its intention to legalise nicotine-containing ENDS, the New Zealand government recognises this, and that is welcomed by many of those supporting more effective tobacco harm reduction in New Zealand, Australia and more widely.</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There are three public policy principles highly relevant, but often disregarded in the heat of controversy, to the debate over tobacco control and ENDS:</w:t>
      </w:r>
    </w:p>
    <w:p w:rsidR="00985AFD" w:rsidRPr="00985AFD" w:rsidRDefault="00985AFD" w:rsidP="009347D3">
      <w:pPr>
        <w:numPr>
          <w:ilvl w:val="0"/>
          <w:numId w:val="21"/>
        </w:numPr>
        <w:contextualSpacing/>
        <w:rPr>
          <w:rFonts w:ascii="Calibri" w:eastAsia="Calibri" w:hAnsi="Calibri" w:cs="Times New Roman"/>
          <w:lang w:val="en-AU"/>
        </w:rPr>
      </w:pPr>
      <w:r w:rsidRPr="00985AFD">
        <w:rPr>
          <w:rFonts w:ascii="Calibri" w:eastAsia="Calibri" w:hAnsi="Calibri" w:cs="Times New Roman"/>
          <w:lang w:val="en-AU"/>
        </w:rPr>
        <w:t xml:space="preserve">Most individuals with access to </w:t>
      </w:r>
      <w:r w:rsidRPr="00985AFD">
        <w:rPr>
          <w:rFonts w:ascii="Calibri" w:eastAsia="Calibri" w:hAnsi="Calibri" w:cs="Times New Roman"/>
          <w:i/>
          <w:lang w:val="en-AU"/>
        </w:rPr>
        <w:t>accurate and reliable</w:t>
      </w:r>
      <w:r w:rsidRPr="00985AFD">
        <w:rPr>
          <w:rFonts w:ascii="Calibri" w:eastAsia="Calibri" w:hAnsi="Calibri" w:cs="Times New Roman"/>
          <w:lang w:val="en-AU"/>
        </w:rPr>
        <w:t xml:space="preserve"> information about health risks are able to make informed judgments about the health and other implications of pursuing risky behaviours such as smoking.</w:t>
      </w:r>
    </w:p>
    <w:p w:rsidR="00985AFD" w:rsidRPr="00985AFD" w:rsidRDefault="00985AFD" w:rsidP="009347D3">
      <w:pPr>
        <w:numPr>
          <w:ilvl w:val="0"/>
          <w:numId w:val="21"/>
        </w:numPr>
        <w:contextualSpacing/>
        <w:rPr>
          <w:rFonts w:ascii="Calibri" w:eastAsia="Calibri" w:hAnsi="Calibri" w:cs="Times New Roman"/>
          <w:lang w:val="en-AU"/>
        </w:rPr>
      </w:pPr>
      <w:r w:rsidRPr="00985AFD">
        <w:rPr>
          <w:rFonts w:ascii="Calibri" w:eastAsia="Calibri" w:hAnsi="Calibri" w:cs="Times New Roman"/>
          <w:lang w:val="en-AU"/>
        </w:rPr>
        <w:t>Public policy should concentrate on reducing risk of great harm wherever possible, as early as defensibly possible, and always on the basis of sound objective evidence.</w:t>
      </w:r>
    </w:p>
    <w:p w:rsidR="00985AFD" w:rsidRPr="00985AFD" w:rsidRDefault="00985AFD" w:rsidP="009347D3">
      <w:pPr>
        <w:numPr>
          <w:ilvl w:val="0"/>
          <w:numId w:val="21"/>
        </w:numPr>
        <w:contextualSpacing/>
        <w:rPr>
          <w:rFonts w:ascii="Calibri" w:eastAsia="Calibri" w:hAnsi="Calibri" w:cs="Times New Roman"/>
          <w:lang w:val="en-AU"/>
        </w:rPr>
      </w:pPr>
      <w:r w:rsidRPr="00985AFD">
        <w:rPr>
          <w:rFonts w:ascii="Calibri" w:eastAsia="Calibri" w:hAnsi="Calibri" w:cs="Times New Roman"/>
          <w:lang w:val="en-AU"/>
        </w:rPr>
        <w:t>When new technology that can significant reduce risks and harm becomes available, it should be embraced, not prohibited, if the balance of available evidence fails to prove it is as high-risk as the activity it is intended to replace.</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Instead of taking an over-cautious approach as are a number of other jurisdictions, including Australia, New Zealand is embracing these principles as new and flexible policy tools that can make achieving smoke-free goals more rather than less likely.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The New Zealand government effectively is accepting that the steady accumulation of scientific evidence is sufficient to indicate they are relatively and significantly safer to direct and passive users than combustible cigarettes, and should be legally available for smokers determined to quit or reduce their smoking.  Moreover, it is doing so with broad acceptance from across the political spectrum, as indicated by the August 2016 announcement of these consultations.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This is why New Zealand’s proposed move on ENDS is highly important and ground-breaking harm reduction policy, and is welcome way beyond New Zealand itself.</w:t>
      </w:r>
    </w:p>
    <w:p w:rsidR="00985AFD" w:rsidRPr="00985AFD" w:rsidRDefault="00985AFD" w:rsidP="00985AFD">
      <w:pPr>
        <w:rPr>
          <w:rFonts w:ascii="Calibri" w:eastAsia="Calibri" w:hAnsi="Calibri" w:cs="Times New Roman"/>
          <w:b/>
          <w:i/>
          <w:lang w:val="en-AU"/>
        </w:rPr>
      </w:pPr>
    </w:p>
    <w:p w:rsidR="00985AFD" w:rsidRPr="00985AFD" w:rsidRDefault="00985AFD" w:rsidP="00985AFD">
      <w:pPr>
        <w:rPr>
          <w:rFonts w:ascii="Calibri" w:eastAsia="Calibri" w:hAnsi="Calibri" w:cs="Times New Roman"/>
          <w:b/>
          <w:i/>
          <w:lang w:val="en-AU"/>
        </w:rPr>
      </w:pPr>
      <w:r w:rsidRPr="00985AFD">
        <w:rPr>
          <w:rFonts w:ascii="Calibri" w:eastAsia="Calibri" w:hAnsi="Calibri" w:cs="Times New Roman"/>
          <w:b/>
          <w:i/>
          <w:lang w:val="en-AU"/>
        </w:rPr>
        <w:lastRenderedPageBreak/>
        <w:t xml:space="preserve">Adopting the UK/EU approach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Unlike in Australia, the British government and public health establishment have embraced these principles and got behind ENDS as aids to both helping smokers reduce or quit cigarette consumption, and to mitigate tobacco-related harm.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Beyond the August 2015 Public Health England evidence review that concluded e-cigarette use is up to 95 per cent safer than for combustible tobacco products, and the April 2016 Royal College of Physicians report giving effective clinical endorsement of the PHE conclusions, ENDS are being advocated and recommended by the National Health Service in England, and increasingly NHS Scotland, an integral part of funded smoking cessation services.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Indeed, in January 2016 it was announced that the UK Medicines and Healthcare Products Regulation Agency has licensed a vaping product, thereby making it available to be prescribed as a smoking cessation aid through the NHS</w:t>
      </w:r>
      <w:r w:rsidRPr="00985AFD">
        <w:rPr>
          <w:rFonts w:ascii="Calibri" w:eastAsia="Calibri" w:hAnsi="Calibri" w:cs="Times New Roman"/>
          <w:vertAlign w:val="superscript"/>
          <w:lang w:val="en-AU"/>
        </w:rPr>
        <w:footnoteReference w:id="29"/>
      </w:r>
      <w:r w:rsidRPr="00985AFD">
        <w:rPr>
          <w:rFonts w:ascii="Calibri" w:eastAsia="Calibri" w:hAnsi="Calibri" w:cs="Times New Roman"/>
          <w:lang w:val="en-AU"/>
        </w:rPr>
        <w:t>.</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Former Prime Minister David Cameron declared his personal endorsement of the British harm reduction approach in Parliament in 2015:</w:t>
      </w:r>
    </w:p>
    <w:p w:rsidR="00985AFD" w:rsidRPr="00985AFD" w:rsidRDefault="00985AFD" w:rsidP="00985AFD">
      <w:pPr>
        <w:ind w:left="360"/>
        <w:rPr>
          <w:rFonts w:ascii="Calibri" w:eastAsia="Calibri" w:hAnsi="Calibri" w:cs="Times New Roman"/>
          <w:lang w:val="en-AU"/>
        </w:rPr>
      </w:pPr>
      <w:r w:rsidRPr="00985AFD">
        <w:rPr>
          <w:rFonts w:ascii="Calibri" w:eastAsia="Calibri" w:hAnsi="Calibri" w:cs="Times New Roman"/>
          <w:color w:val="44546A"/>
          <w:sz w:val="19"/>
          <w:szCs w:val="19"/>
          <w:lang w:val="en-AU"/>
        </w:rPr>
        <w:t>We need to be guided by the experts, and we should look at the report from Public Health England, but it is promising that over one million people are estimated to have used e-cigarettes to help them quit or have replaced smoking with e-cigarettes completely. We should be making it clear that this a very legitimate path for many people to improve their health and therefore the health of the nation</w:t>
      </w:r>
      <w:r w:rsidRPr="00985AFD">
        <w:rPr>
          <w:rFonts w:ascii="Calibri" w:eastAsia="Calibri" w:hAnsi="Calibri" w:cs="Times New Roman"/>
          <w:vertAlign w:val="superscript"/>
          <w:lang w:val="en-AU"/>
        </w:rPr>
        <w:footnoteReference w:id="30"/>
      </w:r>
      <w:r w:rsidRPr="00985AFD">
        <w:rPr>
          <w:rFonts w:ascii="Calibri" w:eastAsia="Calibri" w:hAnsi="Calibri" w:cs="Times New Roman"/>
          <w:color w:val="44546A"/>
          <w:sz w:val="19"/>
          <w:szCs w:val="19"/>
          <w:lang w:val="en-AU"/>
        </w:rPr>
        <w:t>.</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In the European Union, a new Tobacco Products Directive (TPD) came into force in May this year, including regulated access to nicotine-containing ENDS.  While the TPD has attracted deserved criticism from vaping advocates for being too restrictive and bureaucratic, it offers cross-EU regulatory consistency for providers and users, and accepts nicotine-containing ENDS as legal products.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Crucially from the harm reduction perspective, therefore, the TPD does </w:t>
      </w:r>
      <w:r w:rsidRPr="00985AFD">
        <w:rPr>
          <w:rFonts w:ascii="Calibri" w:eastAsia="Calibri" w:hAnsi="Calibri" w:cs="Times New Roman"/>
          <w:u w:val="single"/>
          <w:lang w:val="en-AU"/>
        </w:rPr>
        <w:t>not</w:t>
      </w:r>
      <w:r w:rsidRPr="00985AFD">
        <w:rPr>
          <w:rFonts w:ascii="Calibri" w:eastAsia="Calibri" w:hAnsi="Calibri" w:cs="Times New Roman"/>
          <w:lang w:val="en-AU"/>
        </w:rPr>
        <w:t xml:space="preserve"> prohibit e-cigarettes containing nicotine, but instead regulate their accessibility, quality and safety.  While it is not as liberal as UK regulatory and policy thinking, and has erred on the side of over-regulation, it nevertheless is heading in the right harm reduction direction.</w:t>
      </w:r>
    </w:p>
    <w:p w:rsidR="00985AFD" w:rsidRPr="00985AFD" w:rsidRDefault="00985AFD" w:rsidP="00985AFD">
      <w:pPr>
        <w:rPr>
          <w:rFonts w:ascii="Calibri" w:eastAsia="Calibri" w:hAnsi="Calibri" w:cs="Times New Roman"/>
          <w:b/>
          <w:i/>
          <w:lang w:val="en-AU"/>
        </w:rPr>
      </w:pPr>
      <w:r w:rsidRPr="00985AFD">
        <w:rPr>
          <w:rFonts w:ascii="Calibri" w:eastAsia="Calibri" w:hAnsi="Calibri" w:cs="Times New Roman"/>
          <w:b/>
          <w:i/>
          <w:lang w:val="en-AU"/>
        </w:rPr>
        <w:t>Adopting potentially harm-reducing new technologies is ethical</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No-one claims ENDS are absolutely free of risk. But the extent of risk needs to be kept in perspective.  It increasingly is clear that they are far less dangerous than cigarettes, yet many policy-makers and influential public health figures and organisations in New Zealand, Australia and elsewhere remain to be persuaded.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The medical profession and public health experts advocate the principle of </w:t>
      </w:r>
      <w:r w:rsidRPr="00985AFD">
        <w:rPr>
          <w:rFonts w:ascii="Calibri" w:eastAsia="Calibri" w:hAnsi="Calibri" w:cs="Times New Roman"/>
          <w:i/>
          <w:lang w:val="en-AU"/>
        </w:rPr>
        <w:t>primum non nocere</w:t>
      </w:r>
      <w:r w:rsidRPr="00985AFD">
        <w:rPr>
          <w:rFonts w:ascii="Calibri" w:eastAsia="Calibri" w:hAnsi="Calibri" w:cs="Times New Roman"/>
          <w:lang w:val="en-AU"/>
        </w:rPr>
        <w:t xml:space="preserve">: first do no harm.  In public health circles it is also known as the “precautionary principle”. Opponents of nicotine-containing ENDS are well-intentioned in regard to preventing the re-popularising of smoking, and preventing possible exposure to alternative health risks.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lastRenderedPageBreak/>
        <w:t>The policy problem this creates is that, by applying the precautionary principle too rigidly, it deprives smokers of lawful access to nicotine delivery systems with the potential both to reduce risks of direct and passive exposure and improve smokers’ health status.  In so doing, they inadvertently are potentially doing harm to New Zealanders and others who still smoke, notwithstanding the aggressive turning of policy, regulatory and excise screws in recent years.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In other words, stopping access to e-cigarettes exposes people to ongoing risks that we all say we want to suppress.  People who may have quit or reduced smoking by vaping won’t have a convenient alternative source of nicotine delivery to cigarettes, and therefore will continue to be exposed to tobacco smoke and its deadly chemical cocktail.</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And, of course, the financial and social costs to individuals and the state of treating the consequence of avoidable smoking-related death and illness will continue.</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It is ethical to mitigate or avoid such consequences by relatively early adoption of new innovative technologies that are likely to do much greater good than harm.  Each life saved, and each person’s health outcomes improved through access to harm-reducing choices, justifies the policy decisions permitting those choices.</w:t>
      </w:r>
    </w:p>
    <w:p w:rsidR="00985AFD" w:rsidRPr="00985AFD" w:rsidRDefault="00985AFD" w:rsidP="00985AFD">
      <w:pPr>
        <w:rPr>
          <w:rFonts w:ascii="Calibri" w:eastAsia="Calibri" w:hAnsi="Calibri" w:cs="Times New Roman"/>
          <w:b/>
          <w:i/>
          <w:lang w:val="en-AU"/>
        </w:rPr>
      </w:pPr>
      <w:r w:rsidRPr="00985AFD">
        <w:rPr>
          <w:rFonts w:ascii="Calibri" w:eastAsia="Calibri" w:hAnsi="Calibri" w:cs="Times New Roman"/>
          <w:b/>
          <w:i/>
          <w:lang w:val="en-AU"/>
        </w:rPr>
        <w:t>The New Zealand Government is on solid policy ground in legalising ENDS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While it may not appear so from media coverage and academic commentary, Australian and New Zealand expert opinion is not solidly in favour of banning ENDS until there is no doubt.  For example, In a recent article in the scientific journal </w:t>
      </w:r>
      <w:r w:rsidRPr="00985AFD">
        <w:rPr>
          <w:rFonts w:ascii="Calibri" w:eastAsia="Calibri" w:hAnsi="Calibri" w:cs="Times New Roman"/>
          <w:i/>
          <w:lang w:val="en-AU"/>
        </w:rPr>
        <w:t>Addiction</w:t>
      </w:r>
      <w:r w:rsidRPr="00985AFD">
        <w:rPr>
          <w:rFonts w:ascii="Calibri" w:eastAsia="Calibri" w:hAnsi="Calibri" w:cs="Times New Roman"/>
          <w:lang w:val="en-AU"/>
        </w:rPr>
        <w:t>, Australian harm reduction experts Wayne Hall, Coral Gartner and Cynthia Forlini argue that prohibiting smokers’ access to ENDS until there is sufficient evidence to be definitive is increasing harm, not reducing it</w:t>
      </w:r>
      <w:r w:rsidRPr="00985AFD">
        <w:rPr>
          <w:rFonts w:ascii="Calibri" w:eastAsia="Calibri" w:hAnsi="Calibri" w:cs="Times New Roman"/>
          <w:vertAlign w:val="superscript"/>
          <w:lang w:val="en-AU"/>
        </w:rPr>
        <w:footnoteReference w:id="31"/>
      </w:r>
      <w:r w:rsidRPr="00985AFD">
        <w:rPr>
          <w:rFonts w:ascii="Calibri" w:eastAsia="Calibri" w:hAnsi="Calibri" w:cs="Times New Roman"/>
          <w:lang w:val="en-AU"/>
        </w:rPr>
        <w:t xml:space="preserve">.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Nevertheless, harm reduction views of the likes of Gartner, Hall and Forlini, and pro-ENDS colleagues in New Zealand including Drs Marewa Glover and Murray Laugesen, are still opposed by some high-profile figures in the public health and clinical communities, and their research and pro-ENDS advocacy is shouted down by those opponents.  Often </w:t>
      </w:r>
      <w:r w:rsidRPr="00985AFD">
        <w:rPr>
          <w:rFonts w:ascii="Calibri" w:eastAsia="Calibri" w:hAnsi="Calibri" w:cs="Times New Roman"/>
          <w:i/>
          <w:lang w:val="en-AU"/>
        </w:rPr>
        <w:t>ad hominem</w:t>
      </w:r>
      <w:r w:rsidRPr="00985AFD">
        <w:rPr>
          <w:rFonts w:ascii="Calibri" w:eastAsia="Calibri" w:hAnsi="Calibri" w:cs="Times New Roman"/>
          <w:lang w:val="en-AU"/>
        </w:rPr>
        <w:t xml:space="preserve"> campaigns against ENDS expert advocates, and indeed vapers themselves, has not helped policy-makers and the public get a good understanding of the issues, or the opportunities in taking tobacco harm reduction down new paths unimagined less than 20 years ago.</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Although it will be criticised by some tobacco control advocates, the New Zealand government has made the decision to regulate.  It is now a matter of how not if.  The Government is on solid ground.</w:t>
      </w:r>
    </w:p>
    <w:p w:rsidR="00985AFD" w:rsidRPr="00985AFD" w:rsidRDefault="00985AFD" w:rsidP="00985AFD">
      <w:pPr>
        <w:rPr>
          <w:rFonts w:ascii="Calibri" w:eastAsia="Calibri" w:hAnsi="Calibri" w:cs="Times New Roman"/>
          <w:b/>
          <w:i/>
          <w:lang w:val="en-AU"/>
        </w:rPr>
      </w:pPr>
      <w:r w:rsidRPr="00985AFD">
        <w:rPr>
          <w:rFonts w:ascii="Calibri" w:eastAsia="Calibri" w:hAnsi="Calibri" w:cs="Times New Roman"/>
          <w:b/>
          <w:i/>
          <w:lang w:val="en-AU"/>
        </w:rPr>
        <w:t>Legalising nicotine-containing ENDS is ethically and politically justified</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Prevailing policy mindsets that ignore evidence-based alternative views and deny smokers access to ENDS “until sufficient evidence is in”, should trouble policy-makers.  If people lose their health or their lives because policy-makers and regulators are too reluctant to embrace ENDS as harm-mitigating opportunities, and at least consider giving ENDS the interim benefit of the doubt as evidence continues to accumulate, public policy is contradicting itself by tolerating increased harm to citizens when that harm can be minimised by appropriate policy and regulation.</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Given these considerations, and the Government’s declared goal of doing everything possible to make New Zealand smoke-free by 2025, becoming the first Western jurisdiction to not just regulate but legalise nicotine-containing ENDS is not only ground-breaking, but sound and ethical policy.</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lastRenderedPageBreak/>
        <w:t xml:space="preserve">Governments and political parties should always be placing the best interests of citizens ahead of other considerations.  Legalising nicotine-containing ENDS, thereby gives smokers legitimate harm-reducing choices, is politically defensible, and is potentially popular with both smokers, vapers and their families.  New Zealand’s cross-party consensus on this move indicates that this is understood in the Parliament itself, which in itself is very welcome, and is a positive example to Australian and other jurisdictions. </w:t>
      </w:r>
    </w:p>
    <w:p w:rsidR="00985AFD" w:rsidRPr="00985AFD" w:rsidRDefault="00985AFD" w:rsidP="00985AFD">
      <w:pPr>
        <w:rPr>
          <w:rFonts w:ascii="Calibri" w:eastAsia="Calibri" w:hAnsi="Calibri" w:cs="Times New Roman"/>
          <w:lang w:val="en-AU"/>
        </w:rPr>
      </w:pPr>
    </w:p>
    <w:p w:rsidR="00985AFD" w:rsidRPr="00985AFD" w:rsidRDefault="00985AFD" w:rsidP="00985AFD">
      <w:pPr>
        <w:rPr>
          <w:rFonts w:ascii="Calibri" w:eastAsia="Calibri" w:hAnsi="Calibri" w:cs="Times New Roman"/>
          <w:b/>
          <w:sz w:val="24"/>
          <w:szCs w:val="24"/>
          <w:lang w:val="en-AU"/>
        </w:rPr>
      </w:pPr>
      <w:r w:rsidRPr="00985AFD">
        <w:rPr>
          <w:rFonts w:ascii="Calibri" w:eastAsia="Calibri" w:hAnsi="Calibri" w:cs="Times New Roman"/>
          <w:b/>
          <w:sz w:val="24"/>
          <w:szCs w:val="24"/>
          <w:lang w:val="en-AU"/>
        </w:rPr>
        <w:t>Part 2:</w:t>
      </w:r>
      <w:r w:rsidRPr="00985AFD">
        <w:rPr>
          <w:rFonts w:ascii="Calibri" w:eastAsia="Calibri" w:hAnsi="Calibri" w:cs="Times New Roman"/>
          <w:b/>
          <w:sz w:val="24"/>
          <w:szCs w:val="24"/>
          <w:lang w:val="en-AU"/>
        </w:rPr>
        <w:tab/>
      </w:r>
      <w:r w:rsidRPr="00985AFD">
        <w:rPr>
          <w:rFonts w:ascii="Calibri" w:eastAsia="Calibri" w:hAnsi="Calibri" w:cs="Times New Roman"/>
          <w:b/>
          <w:sz w:val="24"/>
          <w:szCs w:val="24"/>
          <w:lang w:val="en-AU"/>
        </w:rPr>
        <w:tab/>
        <w:t>Access to ENDS: therapeutic or general?</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As the Consultation Paper implies, if nicotine-containing ENDS are to be legalised in New Zealand, there are two access options for policy-makers:</w:t>
      </w:r>
    </w:p>
    <w:p w:rsidR="00985AFD" w:rsidRPr="00985AFD" w:rsidRDefault="00985AFD" w:rsidP="009347D3">
      <w:pPr>
        <w:numPr>
          <w:ilvl w:val="0"/>
          <w:numId w:val="19"/>
        </w:numPr>
        <w:contextualSpacing/>
        <w:rPr>
          <w:rFonts w:ascii="Calibri" w:eastAsia="Calibri" w:hAnsi="Calibri" w:cs="Times New Roman"/>
          <w:lang w:val="en-AU"/>
        </w:rPr>
      </w:pPr>
      <w:r w:rsidRPr="00985AFD">
        <w:rPr>
          <w:rFonts w:ascii="Calibri" w:eastAsia="Calibri" w:hAnsi="Calibri" w:cs="Times New Roman"/>
          <w:lang w:val="en-AU"/>
        </w:rPr>
        <w:t>Open access to nicotine-containing ENDS as a commercially-available retail product to compete with combustible cigarettes at usual points of sale; or</w:t>
      </w:r>
    </w:p>
    <w:p w:rsidR="00985AFD" w:rsidRPr="00985AFD" w:rsidRDefault="00985AFD" w:rsidP="009347D3">
      <w:pPr>
        <w:numPr>
          <w:ilvl w:val="0"/>
          <w:numId w:val="19"/>
        </w:numPr>
        <w:contextualSpacing/>
        <w:rPr>
          <w:rFonts w:ascii="Calibri" w:eastAsia="Calibri" w:hAnsi="Calibri" w:cs="Times New Roman"/>
          <w:lang w:val="en-AU"/>
        </w:rPr>
      </w:pPr>
      <w:r w:rsidRPr="00985AFD">
        <w:rPr>
          <w:rFonts w:ascii="Calibri" w:eastAsia="Calibri" w:hAnsi="Calibri" w:cs="Times New Roman"/>
          <w:lang w:val="en-AU"/>
        </w:rPr>
        <w:t>Restricted access to nicotine-containing ENDS, individually or as a therapeutic product category, as Medsafe-approved smoking cessation aids, with limited availability on prescription through doctors and pharmacists.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On balance, open access is the way to go, and the Government’s willingness to doing so is welcome.</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The reason is simple.  Instead of over-reacting to fears about “renormalising” smoking, if we are truly serious about normalising harm reduction from tobacco and cigarettes, it must be ensured that ENDS, both nicotine and nicotine-free, are unequivocally legal and commercially-available under appropriate regulation, and affordable to adult New Zealanders.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If nicotine-containing ENDS are pigeon-holed as medicinal or therapeutic cessation aids available only on prescription or through pharmacy-only access, comparable to established cessation aids like nicotine patches and chewing gum, they won’t be able to provide direct competition in the market-place with combustible tobacco cigarettes.  They may also be spurned by smokers who refuse to see themselves as needing “treatment”.  That largely would defeat the purpose of legalisation.</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It therefore would be far better to ensure ENDS are readily available to smokers and vapers as affordably-priced retail products, positioned to take significant market share off deadly cigarettes.  If this means using e-cigarettes become accepted as a “normal” behaviour in New Zealand social culture while smoking is further marginalised, that should be seen as a net positive, not an unacceptable negative.</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It would also send a powerful message to other countries that access to ENDS can be broadened practically but responsibly with sensible, pragmatic policy and political leadership.</w:t>
      </w:r>
    </w:p>
    <w:p w:rsidR="00985AFD" w:rsidRPr="00985AFD" w:rsidRDefault="00985AFD" w:rsidP="00985AFD">
      <w:pPr>
        <w:rPr>
          <w:rFonts w:ascii="Calibri" w:eastAsia="Calibri" w:hAnsi="Calibri" w:cs="Times New Roman"/>
          <w:b/>
          <w:i/>
          <w:lang w:val="en-AU"/>
        </w:rPr>
      </w:pPr>
      <w:r w:rsidRPr="00985AFD">
        <w:rPr>
          <w:rFonts w:ascii="Calibri" w:eastAsia="Calibri" w:hAnsi="Calibri" w:cs="Times New Roman"/>
          <w:b/>
          <w:i/>
          <w:lang w:val="en-AU"/>
        </w:rPr>
        <w:t>Conditions of sale and access to ENDS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ENDS containing nicotine should be legal and readily available but, contrary to the views of some in the vaping community who resent any regulation of their activity, they must not be left unregulated.</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While some hard-core vapers see any regulation as intruding on personal freedoms and behaviours, prudent public policy can and should impose reasonable conditions on access, sale and marketing.</w:t>
      </w:r>
    </w:p>
    <w:p w:rsidR="00985AFD" w:rsidRPr="00985AFD" w:rsidRDefault="00985AFD" w:rsidP="00985AFD">
      <w:pPr>
        <w:rPr>
          <w:rFonts w:ascii="Calibri" w:eastAsia="Calibri" w:hAnsi="Calibri" w:cs="Times New Roman"/>
          <w:lang w:val="en-AU"/>
        </w:rPr>
      </w:pPr>
    </w:p>
    <w:p w:rsidR="00985AFD" w:rsidRPr="00985AFD" w:rsidRDefault="00985AFD" w:rsidP="00985AFD">
      <w:pPr>
        <w:rPr>
          <w:rFonts w:ascii="Calibri" w:eastAsia="Calibri" w:hAnsi="Calibri" w:cs="Times New Roman"/>
          <w:lang w:val="en-AU"/>
        </w:rPr>
      </w:pP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lastRenderedPageBreak/>
        <w:t>While the evidence of vaping as a gateway to smoking are hotly contested, from a policy-making perspective it is also reasonable for Government to regulate carefully to minimise any such risks, while allowing ENDS to be a more attractive and contestable alternative to current smokers than combustible cigarettes.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Nevertheless, any such regulation should be lighter-touch rather than heavy-handed to ensure the widest possible reach of ENDS as an alternative to smoking.  Wherever possible, social norms and common sense should be left to govern access to and the use of ENDS outside the home, provided the interests of non-smokers and non-vapers are understood and respected by both regulators and users.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b/>
          <w:i/>
          <w:lang w:val="en-AU"/>
        </w:rPr>
        <w:t>Sale of ENDS to minors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Whether containing nicotine or not, ENDS are products for adults. They are not toys for children, and always should be used responsibly.  When containing nicotine, they deliver a substance that creates pleasurable sensations and can and does lead to addiction.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If general sale access to them is legalised for adults, they therefore </w:t>
      </w:r>
      <w:r w:rsidRPr="00985AFD">
        <w:rPr>
          <w:rFonts w:ascii="Calibri" w:eastAsia="Calibri" w:hAnsi="Calibri" w:cs="Times New Roman"/>
          <w:u w:val="single"/>
          <w:lang w:val="en-AU"/>
        </w:rPr>
        <w:t>must not</w:t>
      </w:r>
      <w:r w:rsidRPr="00985AFD">
        <w:rPr>
          <w:rFonts w:ascii="Calibri" w:eastAsia="Calibri" w:hAnsi="Calibri" w:cs="Times New Roman"/>
          <w:lang w:val="en-AU"/>
        </w:rPr>
        <w:t xml:space="preserve"> be sold, distributed or marketed to persons under the age of 18.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Opponents of ENDS often cite certain flavours of “e-liquids” making them attractive to young people and potentially a gateway to smoking.  If banning the sale of ENDS to minors – including vendor sanctions and penalties – is applied sensibly, however, regulatory specifications about flavouring of ENDS “e-liquids” that appeal to children should not be an issue, even if inevitably some determined minors get around the prohibition.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Adults themselves can also be educated by information campaigns about the importance treating ENDS as products suitable for adults only.</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This is the one way in which e-cigarettes must be treated the same as combustible tobacco cigarettes. Besides making access to ENDS by minor more difficult, it reassures the wider public that the general sale of ENDS is being permitted only on a responsible basis.</w:t>
      </w:r>
    </w:p>
    <w:p w:rsidR="00985AFD" w:rsidRPr="00985AFD" w:rsidRDefault="00985AFD" w:rsidP="00985AFD">
      <w:pPr>
        <w:rPr>
          <w:rFonts w:ascii="Calibri" w:eastAsia="Calibri" w:hAnsi="Calibri" w:cs="Times New Roman"/>
          <w:b/>
          <w:i/>
          <w:lang w:val="en-AU"/>
        </w:rPr>
      </w:pPr>
      <w:r w:rsidRPr="00985AFD">
        <w:rPr>
          <w:rFonts w:ascii="Calibri" w:eastAsia="Calibri" w:hAnsi="Calibri" w:cs="Times New Roman"/>
          <w:b/>
          <w:i/>
          <w:lang w:val="en-AU"/>
        </w:rPr>
        <w:t>Importation of ENDS products into New Zealand</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New Zealand and Australia currently have the same problem.  In both countries, nicotine-containing ENDS generally are illegal.</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This means determined vapers, as otherwise law-abiding citizens, use the Internet and mail order to import vaping products in defiance of these bans, and Government’s ability to interdict and suppress this trade is limited to the point of being useless.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It allows for a black market of ENDS and vaping accessories that both deprives governments of revenue and risks citizens importing items of inferior manufacture, non-compliant with any product safety and tamper-proofing standards and having nicotine contents that are highly risky and dangerous.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Admittedly the problem is small, as few smokers and vapers are determined enough to pursue their habit in this way.  Nevertheless, legalising the trade is appropriate.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If nicotine-containing ENDS are legalised, New Zealand vapers would not be placed in the position of breaking the law in their determination to access a product they find both beneficial and pleasurable.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lastRenderedPageBreak/>
        <w:t>From the Government’s perspective, curtailing the black market trade in vaping products the New Zealand government can at least supervise the trade, but benefit from the taxation and excise revenue that it may apply (further discussed below). At any rate, convenient onshore access would end the need to go offshore for vaping supplies as these products would be readily available without the inconvenience of personal importation by users.</w:t>
      </w:r>
    </w:p>
    <w:p w:rsidR="00985AFD" w:rsidRPr="00985AFD" w:rsidRDefault="00985AFD" w:rsidP="00985AFD">
      <w:pPr>
        <w:rPr>
          <w:rFonts w:ascii="Calibri" w:eastAsia="Calibri" w:hAnsi="Calibri" w:cs="Times New Roman"/>
          <w:b/>
          <w:i/>
          <w:lang w:val="en-AU"/>
        </w:rPr>
      </w:pPr>
      <w:r w:rsidRPr="00985AFD">
        <w:rPr>
          <w:rFonts w:ascii="Calibri" w:eastAsia="Calibri" w:hAnsi="Calibri" w:cs="Times New Roman"/>
          <w:b/>
          <w:i/>
          <w:lang w:val="en-AU"/>
        </w:rPr>
        <w:t>Points of sale, promotion and marketing</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To make the vaping alternative as attractive as possible, nicotine-containing ENDS, and e-liquid cartridges, should compete with cigarettes at any point where the latter can lawfully be sold.</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In public policy terms, it makes no sense to legalise ENDS yet regulate access to them more severely than cigarettes and other deadly combustible tobacco products.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While they impose heavy restrictions on where tobacco may be smoked, and on their packaging and marketing, the </w:t>
      </w:r>
      <w:r w:rsidRPr="00985AFD">
        <w:rPr>
          <w:rFonts w:ascii="Calibri" w:eastAsia="Calibri" w:hAnsi="Calibri" w:cs="Times New Roman"/>
          <w:i/>
          <w:lang w:val="en-AU"/>
        </w:rPr>
        <w:t xml:space="preserve">Smokefree Environments Act </w:t>
      </w:r>
      <w:r w:rsidRPr="00985AFD">
        <w:rPr>
          <w:rFonts w:ascii="Calibri" w:eastAsia="Calibri" w:hAnsi="Calibri" w:cs="Times New Roman"/>
          <w:lang w:val="en-AU"/>
        </w:rPr>
        <w:t xml:space="preserve">and </w:t>
      </w:r>
      <w:r w:rsidRPr="00985AFD">
        <w:rPr>
          <w:rFonts w:ascii="Calibri" w:eastAsia="Calibri" w:hAnsi="Calibri" w:cs="Times New Roman"/>
          <w:i/>
          <w:lang w:val="en-AU"/>
        </w:rPr>
        <w:t>Regulations</w:t>
      </w:r>
      <w:r w:rsidRPr="00985AFD">
        <w:rPr>
          <w:rFonts w:ascii="Calibri" w:eastAsia="Calibri" w:hAnsi="Calibri" w:cs="Times New Roman"/>
          <w:lang w:val="en-AU"/>
        </w:rPr>
        <w:t xml:space="preserve"> do not limit where cigarettes and other tobacco products may be sold, and therefore New Zealanders can buy tobacco products in convenience stores and dairies.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Some, including Professor Nick Wilson et al of the University of Otago, are suggesting that the impending legislation should restrict access to ENDS to licensed pharmacies and/or specialised “vape shops”</w:t>
      </w:r>
      <w:r w:rsidRPr="00985AFD">
        <w:rPr>
          <w:rFonts w:ascii="Calibri" w:eastAsia="Calibri" w:hAnsi="Calibri" w:cs="Times New Roman"/>
          <w:vertAlign w:val="superscript"/>
          <w:lang w:val="en-AU"/>
        </w:rPr>
        <w:footnoteReference w:id="32"/>
      </w:r>
      <w:r w:rsidRPr="00985AFD">
        <w:rPr>
          <w:rFonts w:ascii="Calibri" w:eastAsia="Calibri" w:hAnsi="Calibri" w:cs="Times New Roman"/>
          <w:lang w:val="en-AU"/>
        </w:rPr>
        <w:t>.  While well-intentioned, and partly a reaction to the general availability of cigarettes, such proposed restrictions are short-sighted.</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Where ENDS could be sold in a legalised market is a separate issue to the sale of cigarettes.  Until any such time as tobacco points-of-sale themselves are licensed, however, ENDS and accessories should be able to be sold wherever cigarettes may lawfully be sold.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The important policy issue is that ENDS need to be available to smokers as a conveniently-accessible and competitive alternative to cigarettes and other combustible tobacco products, especially in Maori and Pacific Islander communities with high smoking rates.  If access is restricted to therapeutic channels only, that gives cigarettes the very edge and ongoing convenience and attractiveness that policy-makers are seeking to curtail.</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This does not preclude national and local government making sensible targeted regulations for marketing, point-of-sale displays and over-the-counter access to ENDS.  But it recognises that ENDS being a key means to progressing towards a smoke-free New Zealand means making those products as convenient for smokers, and directly competitive with cigarettes, as possible.</w:t>
      </w:r>
    </w:p>
    <w:p w:rsidR="00985AFD" w:rsidRPr="00985AFD" w:rsidRDefault="00985AFD" w:rsidP="00985AFD">
      <w:pPr>
        <w:rPr>
          <w:rFonts w:ascii="Calibri" w:eastAsia="Calibri" w:hAnsi="Calibri" w:cs="Times New Roman"/>
          <w:b/>
          <w:i/>
          <w:lang w:val="en-AU"/>
        </w:rPr>
      </w:pPr>
      <w:r w:rsidRPr="00985AFD">
        <w:rPr>
          <w:rFonts w:ascii="Calibri" w:eastAsia="Calibri" w:hAnsi="Calibri" w:cs="Times New Roman"/>
          <w:b/>
          <w:i/>
          <w:lang w:val="en-AU"/>
        </w:rPr>
        <w:t>Product standards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The product safety concerns outlined on page 12 of the Consultation Paper largely are valid.  Legalising nicotine-containing ENDS enables the Government to set and monitor appropriate product standards if it deems this appropriate.</w:t>
      </w:r>
    </w:p>
    <w:p w:rsidR="00985AFD" w:rsidRPr="00985AFD" w:rsidRDefault="00985AFD" w:rsidP="00985AFD">
      <w:pPr>
        <w:rPr>
          <w:rFonts w:ascii="Calibri" w:eastAsia="Calibri" w:hAnsi="Calibri" w:cs="Times New Roman"/>
          <w:lang w:val="en-AU"/>
        </w:rPr>
      </w:pP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If so, and as in the UK and Europe, New Zealand should implement practical but stringent product safety and quality standards for e-cigarettes and similar products.  This includes manufacturing </w:t>
      </w:r>
      <w:r w:rsidRPr="00985AFD">
        <w:rPr>
          <w:rFonts w:ascii="Calibri" w:eastAsia="Calibri" w:hAnsi="Calibri" w:cs="Times New Roman"/>
          <w:lang w:val="en-AU"/>
        </w:rPr>
        <w:lastRenderedPageBreak/>
        <w:t>standards, especially in ensuring that cartridges of “e-juice” are not tampered with (especially by children), and ensuring that vapers do not risk serious injury by mixing their own potentially dangerous nicotine doses.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Preventing backyard operators from manufacturing shoddy ENDS devices, e-juice and e-juice cartridges is also an important consumer protection consideration.</w:t>
      </w:r>
    </w:p>
    <w:p w:rsidR="00985AFD" w:rsidRPr="00985AFD" w:rsidRDefault="00985AFD" w:rsidP="00985AFD">
      <w:pPr>
        <w:rPr>
          <w:rFonts w:ascii="Calibri" w:eastAsia="Calibri" w:hAnsi="Calibri" w:cs="Times New Roman"/>
          <w:b/>
          <w:i/>
          <w:lang w:val="en-AU"/>
        </w:rPr>
      </w:pPr>
      <w:r w:rsidRPr="00985AFD">
        <w:rPr>
          <w:rFonts w:ascii="Calibri" w:eastAsia="Calibri" w:hAnsi="Calibri" w:cs="Times New Roman"/>
          <w:b/>
          <w:i/>
          <w:lang w:val="en-AU"/>
        </w:rPr>
        <w:t>Packaging of ENDS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As in other aspects of access, legalised ENDS need to be seen by smokers as a more attractive alternative to cigarettes and other combustible tobacco products.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In terms of packaging ENDS in an open market, there will be considerable pressure to package them identically to cigarettes under New Zealand’s impending plain packaging legislation with graphic health warnings.  This effectively would do two unhelpful things:</w:t>
      </w:r>
    </w:p>
    <w:p w:rsidR="00985AFD" w:rsidRPr="00985AFD" w:rsidRDefault="00985AFD" w:rsidP="009347D3">
      <w:pPr>
        <w:numPr>
          <w:ilvl w:val="0"/>
          <w:numId w:val="23"/>
        </w:numPr>
        <w:contextualSpacing/>
        <w:rPr>
          <w:rFonts w:ascii="Calibri" w:eastAsia="Calibri" w:hAnsi="Calibri" w:cs="Times New Roman"/>
          <w:lang w:val="en-AU"/>
        </w:rPr>
      </w:pPr>
      <w:r w:rsidRPr="00985AFD">
        <w:rPr>
          <w:rFonts w:ascii="Calibri" w:eastAsia="Calibri" w:hAnsi="Calibri" w:cs="Times New Roman"/>
          <w:lang w:val="en-AU"/>
        </w:rPr>
        <w:t>Create a public impression that ENDS are no different to cigarettes; and</w:t>
      </w:r>
    </w:p>
    <w:p w:rsidR="00985AFD" w:rsidRPr="00985AFD" w:rsidRDefault="00985AFD" w:rsidP="009347D3">
      <w:pPr>
        <w:numPr>
          <w:ilvl w:val="0"/>
          <w:numId w:val="23"/>
        </w:numPr>
        <w:contextualSpacing/>
        <w:rPr>
          <w:rFonts w:ascii="Calibri" w:eastAsia="Calibri" w:hAnsi="Calibri" w:cs="Times New Roman"/>
          <w:lang w:val="en-AU"/>
        </w:rPr>
      </w:pPr>
      <w:r w:rsidRPr="00985AFD">
        <w:rPr>
          <w:rFonts w:ascii="Calibri" w:eastAsia="Calibri" w:hAnsi="Calibri" w:cs="Times New Roman"/>
          <w:lang w:val="en-AU"/>
        </w:rPr>
        <w:t>Make the promotion of ENDS as a harm-reducing alternative to cigarettes much more difficult.</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Moreover, the sort of graphic health warnings that will be required on New Zealand tobacco would defeat the purpose of legalising the products – especially as the presumption of legalisation is that on the balance of evidence they are significantly less risky than cigarettes.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Instead of extending plain packaging to ENDS, it therefore is suggested the following principles of be considered for New Zealand ENDS packaging regulation:</w:t>
      </w:r>
    </w:p>
    <w:p w:rsidR="00985AFD" w:rsidRPr="00985AFD" w:rsidRDefault="00985AFD" w:rsidP="009347D3">
      <w:pPr>
        <w:numPr>
          <w:ilvl w:val="0"/>
          <w:numId w:val="24"/>
        </w:numPr>
        <w:contextualSpacing/>
        <w:rPr>
          <w:rFonts w:ascii="Calibri" w:eastAsia="Calibri" w:hAnsi="Calibri" w:cs="Times New Roman"/>
          <w:lang w:val="en-AU"/>
        </w:rPr>
      </w:pPr>
      <w:r w:rsidRPr="00985AFD">
        <w:rPr>
          <w:rFonts w:ascii="Calibri" w:eastAsia="Calibri" w:hAnsi="Calibri" w:cs="Times New Roman"/>
          <w:lang w:val="en-AU"/>
        </w:rPr>
        <w:t>Distinctive product and brand packaging is permitted.</w:t>
      </w:r>
    </w:p>
    <w:p w:rsidR="00985AFD" w:rsidRPr="00985AFD" w:rsidRDefault="00985AFD" w:rsidP="009347D3">
      <w:pPr>
        <w:numPr>
          <w:ilvl w:val="0"/>
          <w:numId w:val="24"/>
        </w:numPr>
        <w:contextualSpacing/>
        <w:rPr>
          <w:rFonts w:ascii="Calibri" w:eastAsia="Calibri" w:hAnsi="Calibri" w:cs="Times New Roman"/>
          <w:lang w:val="en-AU"/>
        </w:rPr>
      </w:pPr>
      <w:r w:rsidRPr="00985AFD">
        <w:rPr>
          <w:rFonts w:ascii="Calibri" w:eastAsia="Calibri" w:hAnsi="Calibri" w:cs="Times New Roman"/>
          <w:lang w:val="en-AU"/>
        </w:rPr>
        <w:t>Packaging presentation and messaging must not be child-friendly or child-targeted.</w:t>
      </w:r>
    </w:p>
    <w:p w:rsidR="00985AFD" w:rsidRPr="00985AFD" w:rsidRDefault="00985AFD" w:rsidP="009347D3">
      <w:pPr>
        <w:numPr>
          <w:ilvl w:val="0"/>
          <w:numId w:val="24"/>
        </w:numPr>
        <w:contextualSpacing/>
        <w:rPr>
          <w:rFonts w:ascii="Calibri" w:eastAsia="Calibri" w:hAnsi="Calibri" w:cs="Times New Roman"/>
          <w:lang w:val="en-AU"/>
        </w:rPr>
      </w:pPr>
      <w:r w:rsidRPr="00985AFD">
        <w:rPr>
          <w:rFonts w:ascii="Calibri" w:eastAsia="Calibri" w:hAnsi="Calibri" w:cs="Times New Roman"/>
          <w:lang w:val="en-AU"/>
        </w:rPr>
        <w:t>Tamper-proof wrapping for e-liquid containers, including child-proof lids fitted to containers.</w:t>
      </w:r>
    </w:p>
    <w:p w:rsidR="00985AFD" w:rsidRPr="00985AFD" w:rsidRDefault="00985AFD" w:rsidP="009347D3">
      <w:pPr>
        <w:numPr>
          <w:ilvl w:val="0"/>
          <w:numId w:val="24"/>
        </w:numPr>
        <w:contextualSpacing/>
        <w:rPr>
          <w:rFonts w:ascii="Calibri" w:eastAsia="Calibri" w:hAnsi="Calibri" w:cs="Times New Roman"/>
          <w:lang w:val="en-AU"/>
        </w:rPr>
      </w:pPr>
      <w:r w:rsidRPr="00985AFD">
        <w:rPr>
          <w:rFonts w:ascii="Calibri" w:eastAsia="Calibri" w:hAnsi="Calibri" w:cs="Times New Roman"/>
          <w:lang w:val="en-AU"/>
        </w:rPr>
        <w:t>Nicotine content in terms of percentage of solution, dose per unit and doses per pack or container is clearly displayed on labels and/or other packaging; and</w:t>
      </w:r>
    </w:p>
    <w:p w:rsidR="00985AFD" w:rsidRPr="00985AFD" w:rsidRDefault="00985AFD" w:rsidP="009347D3">
      <w:pPr>
        <w:numPr>
          <w:ilvl w:val="0"/>
          <w:numId w:val="24"/>
        </w:numPr>
        <w:contextualSpacing/>
        <w:rPr>
          <w:rFonts w:ascii="Calibri" w:eastAsia="Calibri" w:hAnsi="Calibri" w:cs="Times New Roman"/>
          <w:lang w:val="en-AU"/>
        </w:rPr>
      </w:pPr>
      <w:r w:rsidRPr="00985AFD">
        <w:rPr>
          <w:rFonts w:ascii="Calibri" w:eastAsia="Calibri" w:hAnsi="Calibri" w:cs="Times New Roman"/>
          <w:lang w:val="en-AU"/>
        </w:rPr>
        <w:t>Other propellants and ingredients, and percentage of ingredients per 100 millilitres, also are listed.</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This information could also be made available to consumers in product information available at points of sale.</w:t>
      </w:r>
    </w:p>
    <w:p w:rsidR="00985AFD" w:rsidRPr="00985AFD" w:rsidRDefault="00985AFD" w:rsidP="00985AFD">
      <w:pPr>
        <w:rPr>
          <w:rFonts w:ascii="Calibri" w:eastAsia="Calibri" w:hAnsi="Calibri" w:cs="Times New Roman"/>
          <w:b/>
          <w:i/>
          <w:lang w:val="en-AU"/>
        </w:rPr>
      </w:pPr>
      <w:r w:rsidRPr="00985AFD">
        <w:rPr>
          <w:rFonts w:ascii="Calibri" w:eastAsia="Calibri" w:hAnsi="Calibri" w:cs="Times New Roman"/>
          <w:b/>
          <w:i/>
          <w:lang w:val="en-AU"/>
        </w:rPr>
        <w:t>Marketing and advertising of ENDS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As a starting point, the sale of legalised nicotine-containing ENDS and accessories would be subject to consumer law, and therefore sellers must comply with the </w:t>
      </w:r>
      <w:r w:rsidRPr="00985AFD">
        <w:rPr>
          <w:rFonts w:ascii="Calibri" w:eastAsia="Calibri" w:hAnsi="Calibri" w:cs="Times New Roman"/>
          <w:i/>
          <w:lang w:val="en-AU"/>
        </w:rPr>
        <w:t>Fair Trading Act 1986</w:t>
      </w:r>
      <w:r w:rsidRPr="00985AFD">
        <w:rPr>
          <w:rFonts w:ascii="Calibri" w:eastAsia="Calibri" w:hAnsi="Calibri" w:cs="Times New Roman"/>
          <w:lang w:val="en-AU"/>
        </w:rPr>
        <w:t xml:space="preserve"> and the </w:t>
      </w:r>
      <w:r w:rsidRPr="00985AFD">
        <w:rPr>
          <w:rFonts w:ascii="Calibri" w:eastAsia="Calibri" w:hAnsi="Calibri" w:cs="Times New Roman"/>
          <w:i/>
          <w:lang w:val="en-AU"/>
        </w:rPr>
        <w:t>Consumer Guarantees Act 1993</w:t>
      </w:r>
      <w:r w:rsidRPr="00985AFD">
        <w:rPr>
          <w:rFonts w:ascii="Calibri" w:eastAsia="Calibri" w:hAnsi="Calibri" w:cs="Times New Roman"/>
          <w:lang w:val="en-AU"/>
        </w:rPr>
        <w:t>.  That includes warranties given by manufacturers and retailers, and their not making unwarranted claims in relation to the quality, safety and efficacy of their products.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In respect of the advertising or promotion of ENDS products, it is also presumed the Advertising Standards Authority’s new </w:t>
      </w:r>
      <w:r w:rsidRPr="00985AFD">
        <w:rPr>
          <w:rFonts w:ascii="Calibri" w:eastAsia="Calibri" w:hAnsi="Calibri" w:cs="Times New Roman"/>
          <w:i/>
          <w:lang w:val="en-AU"/>
        </w:rPr>
        <w:t>Therapeutic and Health Advertising Code</w:t>
      </w:r>
      <w:r w:rsidRPr="00985AFD">
        <w:rPr>
          <w:rFonts w:ascii="Calibri" w:eastAsia="Calibri" w:hAnsi="Calibri" w:cs="Times New Roman"/>
          <w:lang w:val="en-AU"/>
        </w:rPr>
        <w:t>, effective from 1 September 2016, will also apply to legalised ENDS products</w:t>
      </w:r>
      <w:r w:rsidRPr="00985AFD">
        <w:rPr>
          <w:rFonts w:ascii="Calibri" w:eastAsia="Calibri" w:hAnsi="Calibri" w:cs="Times New Roman"/>
          <w:vertAlign w:val="superscript"/>
          <w:lang w:val="en-AU"/>
        </w:rPr>
        <w:footnoteReference w:id="33"/>
      </w:r>
      <w:r w:rsidRPr="00985AFD">
        <w:rPr>
          <w:rFonts w:ascii="Calibri" w:eastAsia="Calibri" w:hAnsi="Calibri" w:cs="Times New Roman"/>
          <w:lang w:val="en-AU"/>
        </w:rPr>
        <w:t>.</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The extent to which product category-specific regulation is necessary beyond standard consumer and advertising requirements will need to be resolved before nicotine-containing ENDS legalisation </w:t>
      </w:r>
      <w:r w:rsidRPr="00985AFD">
        <w:rPr>
          <w:rFonts w:ascii="Calibri" w:eastAsia="Calibri" w:hAnsi="Calibri" w:cs="Times New Roman"/>
          <w:lang w:val="en-AU"/>
        </w:rPr>
        <w:lastRenderedPageBreak/>
        <w:t>can be implemented.  This would need to consider consumer information and awareness issues, including:</w:t>
      </w:r>
    </w:p>
    <w:p w:rsidR="00985AFD" w:rsidRPr="00985AFD" w:rsidRDefault="00985AFD" w:rsidP="009347D3">
      <w:pPr>
        <w:numPr>
          <w:ilvl w:val="0"/>
          <w:numId w:val="29"/>
        </w:numPr>
        <w:contextualSpacing/>
        <w:rPr>
          <w:rFonts w:ascii="Calibri" w:eastAsia="Calibri" w:hAnsi="Calibri" w:cs="Times New Roman"/>
          <w:lang w:val="en-AU"/>
        </w:rPr>
      </w:pPr>
      <w:r w:rsidRPr="00985AFD">
        <w:rPr>
          <w:rFonts w:ascii="Calibri" w:eastAsia="Calibri" w:hAnsi="Calibri" w:cs="Times New Roman"/>
          <w:lang w:val="en-AU"/>
        </w:rPr>
        <w:t>Retailers of ENDS should not be precluded – as some Australian regulation does</w:t>
      </w:r>
      <w:r w:rsidRPr="00985AFD">
        <w:rPr>
          <w:rFonts w:ascii="Calibri" w:eastAsia="Calibri" w:hAnsi="Calibri" w:cs="Times New Roman"/>
          <w:vertAlign w:val="superscript"/>
          <w:lang w:val="en-AU"/>
        </w:rPr>
        <w:footnoteReference w:id="34"/>
      </w:r>
      <w:r w:rsidRPr="00985AFD">
        <w:rPr>
          <w:rFonts w:ascii="Calibri" w:eastAsia="Calibri" w:hAnsi="Calibri" w:cs="Times New Roman"/>
          <w:lang w:val="en-AU"/>
        </w:rPr>
        <w:t xml:space="preserve"> – from assisting new and continuing vapers making a choice of product, including the ability to try and compare different vaping products and e-liquids; and</w:t>
      </w:r>
    </w:p>
    <w:p w:rsidR="00985AFD" w:rsidRPr="00985AFD" w:rsidRDefault="00985AFD" w:rsidP="009347D3">
      <w:pPr>
        <w:numPr>
          <w:ilvl w:val="0"/>
          <w:numId w:val="29"/>
        </w:numPr>
        <w:contextualSpacing/>
        <w:rPr>
          <w:rFonts w:ascii="Calibri" w:eastAsia="Calibri" w:hAnsi="Calibri" w:cs="Times New Roman"/>
          <w:lang w:val="en-AU"/>
        </w:rPr>
      </w:pPr>
      <w:r w:rsidRPr="00985AFD">
        <w:rPr>
          <w:rFonts w:ascii="Calibri" w:eastAsia="Calibri" w:hAnsi="Calibri" w:cs="Times New Roman"/>
          <w:lang w:val="en-AU"/>
        </w:rPr>
        <w:t>Point-of-sale marketing, including in supermarkets, general stores and dairies, should be minimal and unobtrusive, but still sufficient to alert and interest consumers to the vaping choice over cigarettes.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Advertising legal ENDS products in print and electronic media also should not be banned specifically, provided that they do not breach New Zealand consumer law of the </w:t>
      </w:r>
      <w:r w:rsidRPr="00985AFD">
        <w:rPr>
          <w:rFonts w:ascii="Calibri" w:eastAsia="Calibri" w:hAnsi="Calibri" w:cs="Times New Roman"/>
          <w:i/>
          <w:lang w:val="en-AU"/>
        </w:rPr>
        <w:t>Therapeutic and Health Advertising Code</w:t>
      </w:r>
      <w:r w:rsidRPr="00985AFD">
        <w:rPr>
          <w:rFonts w:ascii="Calibri" w:eastAsia="Calibri" w:hAnsi="Calibri" w:cs="Times New Roman"/>
          <w:lang w:val="en-AU"/>
        </w:rPr>
        <w:t xml:space="preserve">.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In terms of guidance from other jurisdictions, United Kingdom experience is a useful point of reference.  Until the EU Tobacco Products Directive curtailed permissible advertising in May 2016</w:t>
      </w:r>
      <w:r w:rsidRPr="00985AFD">
        <w:rPr>
          <w:rFonts w:ascii="Calibri" w:eastAsia="Calibri" w:hAnsi="Calibri" w:cs="Times New Roman"/>
          <w:vertAlign w:val="superscript"/>
          <w:lang w:val="en-AU"/>
        </w:rPr>
        <w:footnoteReference w:id="35"/>
      </w:r>
      <w:r w:rsidRPr="00985AFD">
        <w:rPr>
          <w:rFonts w:ascii="Calibri" w:eastAsia="Calibri" w:hAnsi="Calibri" w:cs="Times New Roman"/>
          <w:lang w:val="en-AU"/>
        </w:rPr>
        <w:t xml:space="preserve">, it was possible in the UK to advertise tobacco-containing vaping products generally, including on television in defined adult viewing hours.  It should also be noted that the precise application of the TPD advertising restrictions is still being clarified in the UK, notwithstanding the Brexit referendum outcome.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The UK Committees of Advertising Practice, which write and administer British advertising codes has, however, have issued useful guidance to advertisers on promoting e-cigarettes and related matters</w:t>
      </w:r>
      <w:r w:rsidRPr="00985AFD">
        <w:rPr>
          <w:rFonts w:ascii="Calibri" w:eastAsia="Calibri" w:hAnsi="Calibri" w:cs="Times New Roman"/>
          <w:vertAlign w:val="superscript"/>
          <w:lang w:val="en-AU"/>
        </w:rPr>
        <w:footnoteReference w:id="36"/>
      </w:r>
      <w:r w:rsidRPr="00985AFD">
        <w:rPr>
          <w:rFonts w:ascii="Calibri" w:eastAsia="Calibri" w:hAnsi="Calibri" w:cs="Times New Roman"/>
          <w:lang w:val="en-AU"/>
        </w:rPr>
        <w:t>.</w:t>
      </w:r>
    </w:p>
    <w:p w:rsidR="00985AFD" w:rsidRPr="00985AFD" w:rsidRDefault="00985AFD" w:rsidP="00985AFD">
      <w:pPr>
        <w:rPr>
          <w:rFonts w:ascii="Calibri" w:eastAsia="Calibri" w:hAnsi="Calibri" w:cs="Times New Roman"/>
          <w:b/>
          <w:i/>
          <w:lang w:val="en-AU"/>
        </w:rPr>
      </w:pPr>
      <w:r w:rsidRPr="00985AFD">
        <w:rPr>
          <w:rFonts w:ascii="Calibri" w:eastAsia="Calibri" w:hAnsi="Calibri" w:cs="Times New Roman"/>
          <w:b/>
          <w:i/>
          <w:lang w:val="en-AU"/>
        </w:rPr>
        <w:t>Product warnings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In the public interest, the sale and display of appropriate advisory statements and product warnings on nicotine-containing ENDS should be required.</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It is appropriate to alert users that ENDS are a new technology, and their long-term risks are still unknown: there is a “use at your own risk” element to using ENDS.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Product warnings, however, should be appropriate and not overstate potential risks from use.  Graphic health warnings, as used on Australian plain packaging for cigarettes and to be introduced in New Zealand shortly would be inappropriate: graphic claims about impacts on health must not be made without substantiated clinical evidence to support them.</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Given this, it would be appropriate to consider specific product warnings such as:</w:t>
      </w:r>
    </w:p>
    <w:p w:rsidR="00985AFD" w:rsidRPr="00985AFD" w:rsidRDefault="00985AFD" w:rsidP="009347D3">
      <w:pPr>
        <w:numPr>
          <w:ilvl w:val="0"/>
          <w:numId w:val="27"/>
        </w:numPr>
        <w:contextualSpacing/>
        <w:rPr>
          <w:rFonts w:ascii="Calibri" w:eastAsia="Calibri" w:hAnsi="Calibri" w:cs="Times New Roman"/>
          <w:lang w:val="en-AU"/>
        </w:rPr>
      </w:pPr>
      <w:r w:rsidRPr="00985AFD">
        <w:rPr>
          <w:rFonts w:ascii="Calibri" w:eastAsia="Calibri" w:hAnsi="Calibri" w:cs="Times New Roman"/>
          <w:lang w:val="en-AU"/>
        </w:rPr>
        <w:t>Nicotine is addictive.</w:t>
      </w:r>
    </w:p>
    <w:p w:rsidR="00985AFD" w:rsidRPr="00985AFD" w:rsidRDefault="00985AFD" w:rsidP="009347D3">
      <w:pPr>
        <w:numPr>
          <w:ilvl w:val="0"/>
          <w:numId w:val="27"/>
        </w:numPr>
        <w:contextualSpacing/>
        <w:rPr>
          <w:rFonts w:ascii="Calibri" w:eastAsia="Calibri" w:hAnsi="Calibri" w:cs="Times New Roman"/>
          <w:lang w:val="en-AU"/>
        </w:rPr>
      </w:pPr>
      <w:r w:rsidRPr="00985AFD">
        <w:rPr>
          <w:rFonts w:ascii="Calibri" w:eastAsia="Calibri" w:hAnsi="Calibri" w:cs="Times New Roman"/>
          <w:lang w:val="en-AU"/>
        </w:rPr>
        <w:t>There may be long-term risks from use.</w:t>
      </w:r>
    </w:p>
    <w:p w:rsidR="00985AFD" w:rsidRPr="00985AFD" w:rsidRDefault="00985AFD" w:rsidP="009347D3">
      <w:pPr>
        <w:numPr>
          <w:ilvl w:val="0"/>
          <w:numId w:val="27"/>
        </w:numPr>
        <w:contextualSpacing/>
        <w:rPr>
          <w:rFonts w:ascii="Calibri" w:eastAsia="Calibri" w:hAnsi="Calibri" w:cs="Times New Roman"/>
          <w:lang w:val="en-AU"/>
        </w:rPr>
      </w:pPr>
      <w:r w:rsidRPr="00985AFD">
        <w:rPr>
          <w:rFonts w:ascii="Calibri" w:eastAsia="Calibri" w:hAnsi="Calibri" w:cs="Times New Roman"/>
          <w:lang w:val="en-AU"/>
        </w:rPr>
        <w:t>There is uncertainty about the long-term effects of vaping on women and foetuses.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Such warnings, however, should be determined by Government with expert clinical advice, and should not place manufacturers and retailers in a double jeopardy under consumer law and health regulation.</w:t>
      </w:r>
    </w:p>
    <w:p w:rsidR="00985AFD" w:rsidRPr="00985AFD" w:rsidRDefault="00985AFD" w:rsidP="00985AFD">
      <w:pPr>
        <w:rPr>
          <w:rFonts w:ascii="Calibri" w:eastAsia="Calibri" w:hAnsi="Calibri" w:cs="Times New Roman"/>
          <w:b/>
          <w:i/>
          <w:lang w:val="en-AU"/>
        </w:rPr>
      </w:pPr>
      <w:r w:rsidRPr="00985AFD">
        <w:rPr>
          <w:rFonts w:ascii="Calibri" w:eastAsia="Calibri" w:hAnsi="Calibri" w:cs="Times New Roman"/>
          <w:b/>
          <w:i/>
          <w:lang w:val="en-AU"/>
        </w:rPr>
        <w:lastRenderedPageBreak/>
        <w:t>Regulation should anticipate future innovations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In the decade or so since ENDS first became a commercial success, the technology has evolved at a rapid rate.  The Consultation Paper highlights how ENDS vaporising technology has already gone through several product generations, and that rapid evolution is ongoing.</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Indeed, the Consultation Paper, and general public discussion of ENDS, focus entirely on vaporising devices as they are known now.  It overlooks, for example, the recent emergence of viable “heat-not-burn” ENDS products, in which packed tobacco is heated but not ignited, giving off inhalable nicotine-containing vapour without the full toxicity of burned tobacco smoke.</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Policy and regulation therefore need to keep pace with rapid technological progress.  The risk is, having taken a highly-progressive step in legalising nicotine-containing ENDS, future technological and product innovation may be shut out by legislation and regulation lagging well behind.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In the best interests of New Zealand smokers seeking to reduce or quit their smoking habit, the new regulatory framework needs to anticipate and integrate new ENDS innovations as they are developed and proven fit for market.</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Indeed, a lack of future-proofed regulation already applies to nicotine-containing ENDS in New Zealand and Australia.  In both countries far more harmful combustible tobacco products are lawfully available for general sale, while new and disruptive nicotine delivery alternatives are not, simply because poisons regulations covering nicotine were drawn up when ENDS-like products were still many years in the future.</w:t>
      </w:r>
    </w:p>
    <w:p w:rsidR="00985AFD" w:rsidRPr="00985AFD" w:rsidRDefault="00985AFD" w:rsidP="00985AFD">
      <w:pPr>
        <w:rPr>
          <w:rFonts w:ascii="Calibri" w:eastAsia="Calibri" w:hAnsi="Calibri" w:cs="Times New Roman"/>
          <w:lang w:val="en-AU"/>
        </w:rPr>
      </w:pPr>
    </w:p>
    <w:p w:rsidR="00985AFD" w:rsidRPr="00985AFD" w:rsidRDefault="00985AFD" w:rsidP="00985AFD">
      <w:pPr>
        <w:rPr>
          <w:rFonts w:ascii="Calibri" w:eastAsia="Calibri" w:hAnsi="Calibri" w:cs="Times New Roman"/>
          <w:b/>
          <w:sz w:val="24"/>
          <w:szCs w:val="24"/>
          <w:lang w:val="en-AU"/>
        </w:rPr>
      </w:pPr>
      <w:r w:rsidRPr="00985AFD">
        <w:rPr>
          <w:rFonts w:ascii="Calibri" w:eastAsia="Calibri" w:hAnsi="Calibri" w:cs="Times New Roman"/>
          <w:b/>
          <w:sz w:val="24"/>
          <w:szCs w:val="24"/>
          <w:lang w:val="en-AU"/>
        </w:rPr>
        <w:t>Part 3:</w:t>
      </w:r>
      <w:r w:rsidRPr="00985AFD">
        <w:rPr>
          <w:rFonts w:ascii="Calibri" w:eastAsia="Calibri" w:hAnsi="Calibri" w:cs="Times New Roman"/>
          <w:b/>
          <w:sz w:val="24"/>
          <w:szCs w:val="24"/>
          <w:lang w:val="en-AU"/>
        </w:rPr>
        <w:tab/>
      </w:r>
      <w:r w:rsidRPr="00985AFD">
        <w:rPr>
          <w:rFonts w:ascii="Calibri" w:eastAsia="Calibri" w:hAnsi="Calibri" w:cs="Times New Roman"/>
          <w:b/>
          <w:sz w:val="24"/>
          <w:szCs w:val="24"/>
          <w:lang w:val="en-AU"/>
        </w:rPr>
        <w:tab/>
        <w:t>Fiscal treatment of nicotine-containing ENDS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If nicotine-containing ENDS are legal, then they become taxable.</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That is a good thing in public policy terms.  Not only does it reflect the legitimate legal status of ENDS products, it enables the New Zealand government and community to receive revenue from their sale that can either contribute to consolidated revenue, or be hypothecated to the health budget or other specific public purposes. It would also end any tax and excise avoidance from the trade in illegally-imported ENDS products.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Effectively, Government has two revenue options for ENDS:</w:t>
      </w:r>
    </w:p>
    <w:p w:rsidR="00985AFD" w:rsidRPr="00985AFD" w:rsidRDefault="00985AFD" w:rsidP="009347D3">
      <w:pPr>
        <w:numPr>
          <w:ilvl w:val="0"/>
          <w:numId w:val="30"/>
        </w:numPr>
        <w:contextualSpacing/>
        <w:rPr>
          <w:rFonts w:ascii="Calibri" w:eastAsia="Calibri" w:hAnsi="Calibri" w:cs="Times New Roman"/>
          <w:lang w:val="en-AU"/>
        </w:rPr>
      </w:pPr>
      <w:r w:rsidRPr="00985AFD">
        <w:rPr>
          <w:rFonts w:ascii="Calibri" w:eastAsia="Calibri" w:hAnsi="Calibri" w:cs="Times New Roman"/>
          <w:lang w:val="en-AU"/>
        </w:rPr>
        <w:t>GST only as for most retail goods; and</w:t>
      </w:r>
    </w:p>
    <w:p w:rsidR="00985AFD" w:rsidRPr="00985AFD" w:rsidRDefault="00985AFD" w:rsidP="009347D3">
      <w:pPr>
        <w:numPr>
          <w:ilvl w:val="0"/>
          <w:numId w:val="30"/>
        </w:numPr>
        <w:contextualSpacing/>
        <w:rPr>
          <w:rFonts w:ascii="Calibri" w:eastAsia="Calibri" w:hAnsi="Calibri" w:cs="Times New Roman"/>
          <w:lang w:val="en-AU"/>
        </w:rPr>
      </w:pPr>
      <w:r w:rsidRPr="00985AFD">
        <w:rPr>
          <w:rFonts w:ascii="Calibri" w:eastAsia="Calibri" w:hAnsi="Calibri" w:cs="Times New Roman"/>
          <w:lang w:val="en-AU"/>
        </w:rPr>
        <w:t>GST plus excise.</w:t>
      </w:r>
    </w:p>
    <w:p w:rsidR="00985AFD" w:rsidRPr="00985AFD" w:rsidRDefault="00985AFD" w:rsidP="00985AFD">
      <w:pPr>
        <w:rPr>
          <w:rFonts w:ascii="Calibri" w:eastAsia="Calibri" w:hAnsi="Calibri" w:cs="Times New Roman"/>
          <w:b/>
          <w:i/>
          <w:lang w:val="en-AU"/>
        </w:rPr>
      </w:pPr>
      <w:r w:rsidRPr="00985AFD">
        <w:rPr>
          <w:rFonts w:ascii="Calibri" w:eastAsia="Calibri" w:hAnsi="Calibri" w:cs="Times New Roman"/>
          <w:b/>
          <w:i/>
          <w:lang w:val="en-AU"/>
        </w:rPr>
        <w:t>GST only for ENDS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At minimum, legalised nicotine-containing ENDS would be liable to Goods and Services Tax like any other legally-available good or service.  It could be assumed that the current small but active black market in these products would die away as they become available conveniently in New Zealand, so most sales would be brought in to the GST net.</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Some argue the taxation treatment of nicotine-containing ENDS should attract minimal fiscal treatment as a legally-available retail product.  In their view, only GST should apply to ENDS on that basis.  Furthermore, there is a strong policy argument for GST-only fiscal treatment to ensure ENDS are affordable to disadvantaged groups including Maori and Pacific Islander smokers, and the </w:t>
      </w:r>
      <w:r w:rsidRPr="00985AFD">
        <w:rPr>
          <w:rFonts w:ascii="Calibri" w:eastAsia="Calibri" w:hAnsi="Calibri" w:cs="Times New Roman"/>
          <w:lang w:val="en-AU"/>
        </w:rPr>
        <w:lastRenderedPageBreak/>
        <w:t xml:space="preserve">welfare-dependent: GST-only fiscal treatment would make ENDS available to consumers at the cheapest possible price while still providing revenue to Government.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Some would also argue that ENDS should be treated as GST zero-rated products because of their role as smoking cessation aids.  If general available is the desired policy goal, however, ENDS and accessories should be treated as general rather than therapeutic goods.  This suggests zero-rating actually would not be appropriate.</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From Government’s perspective, however, there is also the Treasury issue of protecting the revenue. If smoking rates fall significantly as a result of strong ENDS take-up, the GST collected from ENDS sales almost certainly would fall well short of the GST plus excise revenue from foregone cigarette and other tobacco product sales.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This suggests that a GST-only approach may not be the most realistic way of taxing ENDS, nor would it likely be acceptable to the wider New Zealand public in terms of foregone revenue.</w:t>
      </w:r>
    </w:p>
    <w:p w:rsidR="00985AFD" w:rsidRPr="00985AFD" w:rsidRDefault="00985AFD" w:rsidP="00985AFD">
      <w:pPr>
        <w:rPr>
          <w:rFonts w:ascii="Calibri" w:eastAsia="Calibri" w:hAnsi="Calibri" w:cs="Times New Roman"/>
          <w:b/>
          <w:i/>
          <w:lang w:val="en-AU"/>
        </w:rPr>
      </w:pPr>
      <w:r w:rsidRPr="00985AFD">
        <w:rPr>
          <w:rFonts w:ascii="Calibri" w:eastAsia="Calibri" w:hAnsi="Calibri" w:cs="Times New Roman"/>
          <w:b/>
          <w:i/>
          <w:lang w:val="en-AU"/>
        </w:rPr>
        <w:t>Excise on nicotine-containing ENDS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Alternately, the view can be taken that nicotine is derived from tobacco.  Tobacco is excisable.  Therefore, nicotine-containing ENDS arguably also should be excisable.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Reducing smoking rates reduces tax and excise collected from cigarettes and other combustible tobacco products sold, and deprives the Budget of that revenue.  Some of that revenue loss needs to be offset.</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If GST plus excise is applied to nicotine-containing ENDS, however, the rates of excise would need to be sufficiently different to cigarettes and other combustible tobacco products.  When protecting the revenue is also considered, a GST plus excise approach to nicotine-containing ENDS than cigarettes may be a reasonable balance of interests, provided that ENDS are a considerably more affordable after-tax alternative to cigarettes.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If there is to be a positive incentive for smokers to make the switch to ENDS, a favourable differential excise compared to traditional cigarettes is essential.  Less affluent smokers must not be priced out of the ENDS choice by tax and excise settings being too high.</w:t>
      </w:r>
    </w:p>
    <w:p w:rsidR="00985AFD" w:rsidRPr="00985AFD" w:rsidRDefault="00985AFD" w:rsidP="00985AFD">
      <w:pPr>
        <w:rPr>
          <w:rFonts w:ascii="Calibri" w:eastAsia="Calibri" w:hAnsi="Calibri" w:cs="Times New Roman"/>
          <w:b/>
          <w:i/>
          <w:lang w:val="en-AU"/>
        </w:rPr>
      </w:pPr>
      <w:r w:rsidRPr="00985AFD">
        <w:rPr>
          <w:rFonts w:ascii="Calibri" w:eastAsia="Calibri" w:hAnsi="Calibri" w:cs="Times New Roman"/>
          <w:b/>
          <w:i/>
          <w:lang w:val="en-AU"/>
        </w:rPr>
        <w:t xml:space="preserve">Framing a differential excise for ENDS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Given that New Zealand, like Australia, is applying strong fiscal hikes to tobacco excise, with both countries in their current Budgets extending tobacco excise increases well above inflation year-on-year until 2020, it is essential that ENDS are </w:t>
      </w:r>
      <w:r w:rsidRPr="00985AFD">
        <w:rPr>
          <w:rFonts w:ascii="Calibri" w:eastAsia="Calibri" w:hAnsi="Calibri" w:cs="Times New Roman"/>
          <w:u w:val="single"/>
          <w:lang w:val="en-AU"/>
        </w:rPr>
        <w:t>not</w:t>
      </w:r>
      <w:r w:rsidRPr="00985AFD">
        <w:rPr>
          <w:rFonts w:ascii="Calibri" w:eastAsia="Calibri" w:hAnsi="Calibri" w:cs="Times New Roman"/>
          <w:lang w:val="en-AU"/>
        </w:rPr>
        <w:t xml:space="preserve"> treated identically to cigarettes for excise purposes.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 “Penalty” excise increases, especially those announced recently in the New Zealand Government’s 2016 Budget, should not apply to ENDS.  If they do carry excise, as they should, it is imperative that the rate be lower than for combustible tobacco products for the same reason.  </w:t>
      </w:r>
    </w:p>
    <w:p w:rsidR="00985AFD" w:rsidRPr="00985AFD" w:rsidRDefault="00985AFD" w:rsidP="00985AFD">
      <w:pPr>
        <w:rPr>
          <w:rFonts w:ascii="Calibri" w:eastAsia="Calibri" w:hAnsi="Calibri" w:cs="Times New Roman"/>
          <w:lang w:val="en-AU"/>
        </w:rPr>
      </w:pPr>
    </w:p>
    <w:p w:rsidR="00985AFD" w:rsidRPr="00985AFD" w:rsidRDefault="00985AFD" w:rsidP="00985AFD">
      <w:pPr>
        <w:rPr>
          <w:rFonts w:ascii="Calibri" w:eastAsia="Calibri" w:hAnsi="Calibri" w:cs="Times New Roman"/>
          <w:lang w:val="en-AU"/>
        </w:rPr>
      </w:pP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The appropriate tax and excise treatment for ENDS is, however, a second-order issue behind their full legalisation.  Nevertheless, an excise value could be placed on, for example: </w:t>
      </w:r>
    </w:p>
    <w:p w:rsidR="00985AFD" w:rsidRPr="00985AFD" w:rsidRDefault="00985AFD" w:rsidP="009347D3">
      <w:pPr>
        <w:numPr>
          <w:ilvl w:val="0"/>
          <w:numId w:val="25"/>
        </w:numPr>
        <w:contextualSpacing/>
        <w:rPr>
          <w:rFonts w:ascii="Calibri" w:eastAsia="Calibri" w:hAnsi="Calibri" w:cs="Times New Roman"/>
          <w:lang w:val="en-AU"/>
        </w:rPr>
      </w:pPr>
      <w:r w:rsidRPr="00985AFD">
        <w:rPr>
          <w:rFonts w:ascii="Calibri" w:eastAsia="Calibri" w:hAnsi="Calibri" w:cs="Times New Roman"/>
          <w:lang w:val="en-AU"/>
        </w:rPr>
        <w:t>The nicotine content per 100 millilitres of nicotine-containing e-liquid; or</w:t>
      </w:r>
    </w:p>
    <w:p w:rsidR="00985AFD" w:rsidRPr="00985AFD" w:rsidRDefault="00985AFD" w:rsidP="009347D3">
      <w:pPr>
        <w:numPr>
          <w:ilvl w:val="0"/>
          <w:numId w:val="25"/>
        </w:numPr>
        <w:contextualSpacing/>
        <w:rPr>
          <w:rFonts w:ascii="Calibri" w:eastAsia="Calibri" w:hAnsi="Calibri" w:cs="Times New Roman"/>
          <w:lang w:val="en-AU"/>
        </w:rPr>
      </w:pPr>
      <w:r w:rsidRPr="00985AFD">
        <w:rPr>
          <w:rFonts w:ascii="Calibri" w:eastAsia="Calibri" w:hAnsi="Calibri" w:cs="Times New Roman"/>
          <w:lang w:val="en-AU"/>
        </w:rPr>
        <w:t xml:space="preserve"> The tobacco weight of a heat-not-burn ENDS product.</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lastRenderedPageBreak/>
        <w:t xml:space="preserve">How ENDS are taxed, and on what terms, needs to be part of a careful and comprehensive conversation beyond these consultations between the New Zealand government, wholesalers, retailers, the public health community and the general public, as part of preparing for the general sale of ENDS.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An interim decision to, say, fiscally treat ENDS identically to cigarettes would, once in place, be hard to wind back.  It therefore is easier and more prudent to sort out fiscal issues before implementing a new legal regime for ENDS comes into effect, and the commencement date for any proposed legislation could take this into account.</w:t>
      </w:r>
    </w:p>
    <w:p w:rsidR="00985AFD" w:rsidRPr="00985AFD" w:rsidRDefault="00985AFD" w:rsidP="00985AFD">
      <w:pPr>
        <w:rPr>
          <w:rFonts w:ascii="Calibri" w:eastAsia="Calibri" w:hAnsi="Calibri" w:cs="Times New Roman"/>
          <w:b/>
          <w:i/>
          <w:lang w:val="en-AU"/>
        </w:rPr>
      </w:pPr>
      <w:r w:rsidRPr="00985AFD">
        <w:rPr>
          <w:rFonts w:ascii="Calibri" w:eastAsia="Calibri" w:hAnsi="Calibri" w:cs="Times New Roman"/>
          <w:b/>
          <w:i/>
          <w:lang w:val="en-AU"/>
        </w:rPr>
        <w:t>Fiscal treatment must send appropriate price signals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In effect, the public interest indicates the fiscal treatment of nicotine-containing ENDS should be incentivising good policy outcomes, not punitive to those it is intended to help.  It therefore should give positive motivations to smokers to shift to the lower-risk alternative for their nicotine consumption.</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If an analogy is needed, the relationship should be like that for the dual sale of petrol and Liquid Petroleum Gas.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Given that the use of LPG is more environmental-friendly than petrol, and consumed by car engines at different rates, New Zealand excise per litre (10.4 cents) is one-sixth the excise per litre on petrol (67.1 cents)</w:t>
      </w:r>
      <w:r w:rsidRPr="00985AFD">
        <w:rPr>
          <w:rFonts w:ascii="Calibri" w:eastAsia="Calibri" w:hAnsi="Calibri" w:cs="Times New Roman"/>
          <w:vertAlign w:val="superscript"/>
          <w:lang w:val="en-AU"/>
        </w:rPr>
        <w:footnoteReference w:id="37"/>
      </w:r>
      <w:r w:rsidRPr="00985AFD">
        <w:rPr>
          <w:rFonts w:ascii="Calibri" w:eastAsia="Calibri" w:hAnsi="Calibri" w:cs="Times New Roman"/>
          <w:lang w:val="en-AU"/>
        </w:rPr>
        <w:t xml:space="preserve">.  The differential excise treatment of LPG to petrol, therefore, gives a positive incentive for motorists to convert their vehicles to LPG.  Not only do they benefit, but so do other road users, the environment and the wider community.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It is a win-win, just as shifting smokers from cigarettes to ENDS can be a win-win.</w:t>
      </w:r>
    </w:p>
    <w:p w:rsidR="00985AFD" w:rsidRPr="00985AFD" w:rsidRDefault="00985AFD" w:rsidP="00985AFD">
      <w:pPr>
        <w:rPr>
          <w:rFonts w:ascii="Calibri" w:eastAsia="Calibri" w:hAnsi="Calibri" w:cs="Times New Roman"/>
          <w:lang w:val="en-AU"/>
        </w:rPr>
      </w:pPr>
    </w:p>
    <w:p w:rsidR="00985AFD" w:rsidRPr="00985AFD" w:rsidRDefault="00985AFD" w:rsidP="00985AFD">
      <w:pPr>
        <w:rPr>
          <w:rFonts w:ascii="Calibri" w:eastAsia="Calibri" w:hAnsi="Calibri" w:cs="Times New Roman"/>
          <w:b/>
          <w:sz w:val="24"/>
          <w:szCs w:val="24"/>
          <w:lang w:val="en-AU"/>
        </w:rPr>
      </w:pPr>
      <w:r w:rsidRPr="00985AFD">
        <w:rPr>
          <w:rFonts w:ascii="Calibri" w:eastAsia="Calibri" w:hAnsi="Calibri" w:cs="Times New Roman"/>
          <w:b/>
          <w:sz w:val="24"/>
          <w:szCs w:val="24"/>
          <w:lang w:val="en-AU"/>
        </w:rPr>
        <w:t xml:space="preserve">Part 3: </w:t>
      </w:r>
      <w:r w:rsidRPr="00985AFD">
        <w:rPr>
          <w:rFonts w:ascii="Calibri" w:eastAsia="Calibri" w:hAnsi="Calibri" w:cs="Times New Roman"/>
          <w:b/>
          <w:sz w:val="24"/>
          <w:szCs w:val="24"/>
          <w:lang w:val="en-AU"/>
        </w:rPr>
        <w:tab/>
      </w:r>
      <w:r w:rsidRPr="00985AFD">
        <w:rPr>
          <w:rFonts w:ascii="Calibri" w:eastAsia="Calibri" w:hAnsi="Calibri" w:cs="Times New Roman"/>
          <w:b/>
          <w:sz w:val="24"/>
          <w:szCs w:val="24"/>
          <w:lang w:val="en-AU"/>
        </w:rPr>
        <w:tab/>
        <w:t>Use of ENDS in public and social places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Like its counterparts in Australia, the </w:t>
      </w:r>
      <w:r w:rsidRPr="00985AFD">
        <w:rPr>
          <w:rFonts w:ascii="Calibri" w:eastAsia="Calibri" w:hAnsi="Calibri" w:cs="Times New Roman"/>
          <w:i/>
          <w:lang w:val="en-AU"/>
        </w:rPr>
        <w:t>Smokefree Environments Act 1990</w:t>
      </w:r>
      <w:r w:rsidRPr="00985AFD">
        <w:rPr>
          <w:rFonts w:ascii="Calibri" w:eastAsia="Calibri" w:hAnsi="Calibri" w:cs="Times New Roman"/>
          <w:lang w:val="en-AU"/>
        </w:rPr>
        <w:t xml:space="preserve"> places major restrictions on where people may smoke in public and social settings.  Some such legislated restrictions are perhaps excessive and difficult to enforce.  Their broad intent, however, of disincentivising smokers, making smoking an anti-social act, and protecting third parties from passive exposure to tobacco smoke, are appropriate policy goals.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The Act currently does not place comparable restrictions of vaping in public and social places.   In contrast, Australian legislation, including that passed in September 2016 in Victoria</w:t>
      </w:r>
      <w:r w:rsidRPr="00985AFD">
        <w:rPr>
          <w:rFonts w:ascii="Calibri" w:eastAsia="Calibri" w:hAnsi="Calibri" w:cs="Times New Roman"/>
          <w:vertAlign w:val="superscript"/>
          <w:lang w:val="en-AU"/>
        </w:rPr>
        <w:footnoteReference w:id="38"/>
      </w:r>
      <w:r w:rsidRPr="00985AFD">
        <w:rPr>
          <w:rFonts w:ascii="Calibri" w:eastAsia="Calibri" w:hAnsi="Calibri" w:cs="Times New Roman"/>
          <w:lang w:val="en-AU"/>
        </w:rPr>
        <w:t xml:space="preserve"> is extending the reach of these restrictions very widely, but also are treating vaping identically to smoking for this purpose.</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If, however, it is accepted that vaping has significantly lower health risks than smoking for direct users, and very low if negligible health risks from passive exposure, simply to replicate restrictions on where people can smoke to ENDS is excessive regulation.  It negates the incentive to switch.</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lastRenderedPageBreak/>
        <w:t xml:space="preserve">To help make vaping as competitive an alternative to smoking as possible, it is desirable that, if nicotine-containing ENDS are legalised, that the </w:t>
      </w:r>
      <w:r w:rsidRPr="00985AFD">
        <w:rPr>
          <w:rFonts w:ascii="Calibri" w:eastAsia="Calibri" w:hAnsi="Calibri" w:cs="Times New Roman"/>
          <w:i/>
          <w:lang w:val="en-AU"/>
        </w:rPr>
        <w:t>Smokefree Environments Act</w:t>
      </w:r>
      <w:r w:rsidRPr="00985AFD">
        <w:rPr>
          <w:rFonts w:ascii="Calibri" w:eastAsia="Calibri" w:hAnsi="Calibri" w:cs="Times New Roman"/>
          <w:lang w:val="en-AU"/>
        </w:rPr>
        <w:t xml:space="preserve"> is </w:t>
      </w:r>
      <w:r w:rsidRPr="00985AFD">
        <w:rPr>
          <w:rFonts w:ascii="Calibri" w:eastAsia="Calibri" w:hAnsi="Calibri" w:cs="Times New Roman"/>
          <w:u w:val="single"/>
          <w:lang w:val="en-AU"/>
        </w:rPr>
        <w:t>not</w:t>
      </w:r>
      <w:r w:rsidRPr="00985AFD">
        <w:rPr>
          <w:rFonts w:ascii="Calibri" w:eastAsia="Calibri" w:hAnsi="Calibri" w:cs="Times New Roman"/>
          <w:lang w:val="en-AU"/>
        </w:rPr>
        <w:t xml:space="preserve"> amended to replicate place-of-smoking restrictions.</w:t>
      </w:r>
    </w:p>
    <w:p w:rsidR="00985AFD" w:rsidRPr="00985AFD" w:rsidRDefault="00985AFD" w:rsidP="00985AFD">
      <w:pPr>
        <w:rPr>
          <w:rFonts w:ascii="Calibri" w:eastAsia="Calibri" w:hAnsi="Calibri" w:cs="Times New Roman"/>
          <w:b/>
          <w:i/>
          <w:lang w:val="en-AU"/>
        </w:rPr>
      </w:pPr>
      <w:r w:rsidRPr="00985AFD">
        <w:rPr>
          <w:rFonts w:ascii="Calibri" w:eastAsia="Calibri" w:hAnsi="Calibri" w:cs="Times New Roman"/>
          <w:b/>
          <w:i/>
          <w:lang w:val="en-AU"/>
        </w:rPr>
        <w:t>Let social norms inform regulating vaping in public and social venues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Vaping is not just a harm reduction option.  Compared to other smoking cessation aids, such as nicotine patches and gum, it is a pleasurable and sociable activity.  It gives a nicotine hit in a manner that mimics smoking behaviours.  Some vapers say that it also more than substitutes for the pleasurable stimulation of holding a cigarette, and still “having something to do with your hands”.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For many, smoking itself is a social activity, pursued and enjoyed in social situations.  In seeking to suppress the prevalence of smoking, public health experts and regulators too often neglect this social side of the smoking experience.</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On the presumption that passive exposure to ENDS vapour is low-risk to others, decisions on where people can vape could be left to “normative approval”: letting people, workplaces, social venues and communities determine consultatively what is appropriate for them.</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That means respecting decisions not to permit vaping as well as those to allow it.</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Under a normative approval model, vaping could be permitted openly, or in designated zones in:</w:t>
      </w:r>
    </w:p>
    <w:p w:rsidR="00985AFD" w:rsidRPr="00985AFD" w:rsidRDefault="00985AFD" w:rsidP="009347D3">
      <w:pPr>
        <w:numPr>
          <w:ilvl w:val="0"/>
          <w:numId w:val="28"/>
        </w:numPr>
        <w:contextualSpacing/>
        <w:rPr>
          <w:rFonts w:ascii="Calibri" w:eastAsia="Calibri" w:hAnsi="Calibri" w:cs="Times New Roman"/>
          <w:lang w:val="en-AU"/>
        </w:rPr>
      </w:pPr>
      <w:r w:rsidRPr="00985AFD">
        <w:rPr>
          <w:rFonts w:ascii="Calibri" w:eastAsia="Calibri" w:hAnsi="Calibri" w:cs="Times New Roman"/>
          <w:lang w:val="en-AU"/>
        </w:rPr>
        <w:t>Pubs and clubs.</w:t>
      </w:r>
    </w:p>
    <w:p w:rsidR="00985AFD" w:rsidRPr="00985AFD" w:rsidRDefault="00985AFD" w:rsidP="009347D3">
      <w:pPr>
        <w:numPr>
          <w:ilvl w:val="0"/>
          <w:numId w:val="28"/>
        </w:numPr>
        <w:contextualSpacing/>
        <w:rPr>
          <w:rFonts w:ascii="Calibri" w:eastAsia="Calibri" w:hAnsi="Calibri" w:cs="Times New Roman"/>
          <w:lang w:val="en-AU"/>
        </w:rPr>
      </w:pPr>
      <w:r w:rsidRPr="00985AFD">
        <w:rPr>
          <w:rFonts w:ascii="Calibri" w:eastAsia="Calibri" w:hAnsi="Calibri" w:cs="Times New Roman"/>
          <w:lang w:val="en-AU"/>
        </w:rPr>
        <w:t>Restaurants and cafes.</w:t>
      </w:r>
    </w:p>
    <w:p w:rsidR="00985AFD" w:rsidRPr="00985AFD" w:rsidRDefault="00985AFD" w:rsidP="009347D3">
      <w:pPr>
        <w:numPr>
          <w:ilvl w:val="0"/>
          <w:numId w:val="28"/>
        </w:numPr>
        <w:contextualSpacing/>
        <w:rPr>
          <w:rFonts w:ascii="Calibri" w:eastAsia="Calibri" w:hAnsi="Calibri" w:cs="Times New Roman"/>
          <w:lang w:val="en-AU"/>
        </w:rPr>
      </w:pPr>
      <w:r w:rsidRPr="00985AFD">
        <w:rPr>
          <w:rFonts w:ascii="Calibri" w:eastAsia="Calibri" w:hAnsi="Calibri" w:cs="Times New Roman"/>
          <w:lang w:val="en-AU"/>
        </w:rPr>
        <w:t>Public open spaces; and</w:t>
      </w:r>
    </w:p>
    <w:p w:rsidR="00985AFD" w:rsidRPr="00985AFD" w:rsidRDefault="00985AFD" w:rsidP="009347D3">
      <w:pPr>
        <w:numPr>
          <w:ilvl w:val="0"/>
          <w:numId w:val="28"/>
        </w:numPr>
        <w:contextualSpacing/>
        <w:rPr>
          <w:rFonts w:ascii="Calibri" w:eastAsia="Calibri" w:hAnsi="Calibri" w:cs="Times New Roman"/>
          <w:lang w:val="en-AU"/>
        </w:rPr>
      </w:pPr>
      <w:r w:rsidRPr="00985AFD">
        <w:rPr>
          <w:rFonts w:ascii="Calibri" w:eastAsia="Calibri" w:hAnsi="Calibri" w:cs="Times New Roman"/>
          <w:lang w:val="en-AU"/>
        </w:rPr>
        <w:t>Workplaces.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Vaping would be permissible at these venues at the discretion of proprietors, employers or managing authorities such as a local council, sporting ground trust or building management, provided it is done with the consent of employees and patrons.  In these places and venues, those responsible could be expected to provide designated spacing zones and set internal rules for appropriate vaping practices, ensuring third parties who want vapour-free environments still have them.</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The proprietor or responsible authority for the locality or venue could then be made accountable under national or local laws for any vaping on their premises, and for complying with any venue restrictions, product or public health warnings or advisories that are required by national or local laws.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In return for concessions like these, however, vapers must be considerate and mindful of others.  They cannot expect to vape anywhere, anytime, treating any restriction on their vaping as intolerable restrictions on the personal rights and liberties.  In other words, normative regulation of public and social vaping must involve give and take, respect for others and, above all, common sense all round.</w:t>
      </w:r>
    </w:p>
    <w:p w:rsidR="00985AFD" w:rsidRPr="00985AFD" w:rsidRDefault="00985AFD" w:rsidP="00985AFD">
      <w:pPr>
        <w:rPr>
          <w:rFonts w:ascii="Calibri" w:eastAsia="Calibri" w:hAnsi="Calibri" w:cs="Times New Roman"/>
          <w:b/>
          <w:i/>
          <w:lang w:val="en-AU"/>
        </w:rPr>
      </w:pPr>
      <w:r w:rsidRPr="00985AFD">
        <w:rPr>
          <w:rFonts w:ascii="Calibri" w:eastAsia="Calibri" w:hAnsi="Calibri" w:cs="Times New Roman"/>
          <w:b/>
          <w:i/>
          <w:lang w:val="en-AU"/>
        </w:rPr>
        <w:t>Leave vaping venue regulation to local authorities?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Instead of national regulation of vaping venues under the </w:t>
      </w:r>
      <w:r w:rsidRPr="00985AFD">
        <w:rPr>
          <w:rFonts w:ascii="Calibri" w:eastAsia="Calibri" w:hAnsi="Calibri" w:cs="Times New Roman"/>
          <w:i/>
          <w:lang w:val="en-AU"/>
        </w:rPr>
        <w:t>Smokefree Environments Act</w:t>
      </w:r>
      <w:r w:rsidRPr="00985AFD">
        <w:rPr>
          <w:rFonts w:ascii="Calibri" w:eastAsia="Calibri" w:hAnsi="Calibri" w:cs="Times New Roman"/>
          <w:lang w:val="en-AU"/>
        </w:rPr>
        <w:t>, an alternative is to leave regulatory responsibility for public and social vaping with local authorities.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lastRenderedPageBreak/>
        <w:t>This approach was partly advocated by the National Smokefree Working Group in their August 2016 submission to these public consultations</w:t>
      </w:r>
      <w:r w:rsidRPr="00985AFD">
        <w:rPr>
          <w:rFonts w:ascii="Calibri" w:eastAsia="Calibri" w:hAnsi="Calibri" w:cs="Times New Roman"/>
          <w:vertAlign w:val="superscript"/>
          <w:lang w:val="en-AU"/>
        </w:rPr>
        <w:footnoteReference w:id="39"/>
      </w:r>
      <w:r w:rsidRPr="00985AFD">
        <w:rPr>
          <w:rFonts w:ascii="Calibri" w:eastAsia="Calibri" w:hAnsi="Calibri" w:cs="Times New Roman"/>
          <w:lang w:val="en-AU"/>
        </w:rPr>
        <w:t xml:space="preserve">. The Working Group proposed that regulating smokefree venues and sites not covered by the </w:t>
      </w:r>
      <w:r w:rsidRPr="00985AFD">
        <w:rPr>
          <w:rFonts w:ascii="Calibri" w:eastAsia="Calibri" w:hAnsi="Calibri" w:cs="Times New Roman"/>
          <w:i/>
          <w:lang w:val="en-AU"/>
        </w:rPr>
        <w:t>Smokefree Environments Act</w:t>
      </w:r>
      <w:r w:rsidRPr="00985AFD">
        <w:rPr>
          <w:rFonts w:ascii="Calibri" w:eastAsia="Calibri" w:hAnsi="Calibri" w:cs="Times New Roman"/>
          <w:lang w:val="en-AU"/>
        </w:rPr>
        <w:t xml:space="preserve"> be left to local authorities, subject to designate vaping areas being identified clearly and after public consultation.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While not optimal in its simply accepting the Act’s existing venue restrictions should apply automatically to vaping, the Working Group’s recommended approach is a possible compromise as it assumes that local normative rule-making could apply.  The outcomes of these consultations may well give an indication to what the New Zealand public, as well as experts, thinks the most appropriate form and level of venue regulation.</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The downside of a localised regulatory approach is, if course, the fragmentation and inevitable inconsistency from council to council.  For that reason, it would be preferable that national leadership in this regard be maintained.</w:t>
      </w:r>
    </w:p>
    <w:p w:rsidR="00985AFD" w:rsidRPr="00985AFD" w:rsidRDefault="00985AFD" w:rsidP="00985AFD">
      <w:pPr>
        <w:rPr>
          <w:rFonts w:ascii="Calibri" w:eastAsia="Calibri" w:hAnsi="Calibri" w:cs="Times New Roman"/>
          <w:lang w:val="en-AU"/>
        </w:rPr>
      </w:pPr>
    </w:p>
    <w:p w:rsidR="00985AFD" w:rsidRPr="00985AFD" w:rsidRDefault="00985AFD" w:rsidP="00985AFD">
      <w:pPr>
        <w:rPr>
          <w:rFonts w:ascii="Calibri" w:eastAsia="Calibri" w:hAnsi="Calibri" w:cs="Times New Roman"/>
          <w:b/>
          <w:sz w:val="24"/>
          <w:szCs w:val="24"/>
          <w:lang w:val="en-AU"/>
        </w:rPr>
      </w:pPr>
      <w:r w:rsidRPr="00985AFD">
        <w:rPr>
          <w:rFonts w:ascii="Calibri" w:eastAsia="Calibri" w:hAnsi="Calibri" w:cs="Times New Roman"/>
          <w:b/>
          <w:sz w:val="24"/>
          <w:szCs w:val="24"/>
          <w:lang w:val="en-AU"/>
        </w:rPr>
        <w:t>Conclusion</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Legalising nicotine-containing ENDS in New Zealand would, from a public policy perspective:</w:t>
      </w:r>
    </w:p>
    <w:p w:rsidR="00985AFD" w:rsidRPr="00985AFD" w:rsidRDefault="00985AFD" w:rsidP="009347D3">
      <w:pPr>
        <w:numPr>
          <w:ilvl w:val="0"/>
          <w:numId w:val="20"/>
        </w:numPr>
        <w:contextualSpacing/>
        <w:rPr>
          <w:rFonts w:ascii="Calibri" w:eastAsia="Calibri" w:hAnsi="Calibri" w:cs="Times New Roman"/>
          <w:lang w:val="en-AU"/>
        </w:rPr>
      </w:pPr>
      <w:r w:rsidRPr="00985AFD">
        <w:rPr>
          <w:rFonts w:ascii="Calibri" w:eastAsia="Calibri" w:hAnsi="Calibri" w:cs="Times New Roman"/>
          <w:lang w:val="en-AU"/>
        </w:rPr>
        <w:t>Be a responsible and ethical policy approach to tobacco harm reduction consistent with the goals and principles of Smokefree 2025.</w:t>
      </w:r>
    </w:p>
    <w:p w:rsidR="00985AFD" w:rsidRPr="00985AFD" w:rsidRDefault="00985AFD" w:rsidP="009347D3">
      <w:pPr>
        <w:numPr>
          <w:ilvl w:val="0"/>
          <w:numId w:val="20"/>
        </w:numPr>
        <w:contextualSpacing/>
        <w:rPr>
          <w:rFonts w:ascii="Calibri" w:eastAsia="Calibri" w:hAnsi="Calibri" w:cs="Times New Roman"/>
          <w:lang w:val="en-AU"/>
        </w:rPr>
      </w:pPr>
      <w:r w:rsidRPr="00985AFD">
        <w:rPr>
          <w:rFonts w:ascii="Calibri" w:eastAsia="Calibri" w:hAnsi="Calibri" w:cs="Times New Roman"/>
          <w:lang w:val="en-AU"/>
        </w:rPr>
        <w:t>Accept that nicotine-containing ENDS pose much lower, and arguably minimal, health risks compared to combustible tobacco, thereby offering a lawful and safer alternative to ingesting safe and modest quantities of nicotine than smoking.</w:t>
      </w:r>
    </w:p>
    <w:p w:rsidR="00985AFD" w:rsidRPr="00985AFD" w:rsidRDefault="00985AFD" w:rsidP="009347D3">
      <w:pPr>
        <w:numPr>
          <w:ilvl w:val="0"/>
          <w:numId w:val="20"/>
        </w:numPr>
        <w:contextualSpacing/>
        <w:rPr>
          <w:rFonts w:ascii="Calibri" w:eastAsia="Calibri" w:hAnsi="Calibri" w:cs="Times New Roman"/>
          <w:lang w:val="en-AU"/>
        </w:rPr>
      </w:pPr>
      <w:r w:rsidRPr="00985AFD">
        <w:rPr>
          <w:rFonts w:ascii="Calibri" w:eastAsia="Calibri" w:hAnsi="Calibri" w:cs="Times New Roman"/>
          <w:lang w:val="en-AU"/>
        </w:rPr>
        <w:t>Give vapers, and smokers seeking to reduce or eliminate their cigarette habit, legalised access to ENDS products and nicotine-containing vaporising solutions without invoking personal importation rules or resorting to black or grey markets (especially Internet mail order) to obtain supplies.</w:t>
      </w:r>
    </w:p>
    <w:p w:rsidR="00985AFD" w:rsidRPr="00985AFD" w:rsidRDefault="00985AFD" w:rsidP="009347D3">
      <w:pPr>
        <w:numPr>
          <w:ilvl w:val="0"/>
          <w:numId w:val="20"/>
        </w:numPr>
        <w:contextualSpacing/>
        <w:rPr>
          <w:rFonts w:ascii="Calibri" w:eastAsia="Calibri" w:hAnsi="Calibri" w:cs="Times New Roman"/>
          <w:lang w:val="en-AU"/>
        </w:rPr>
      </w:pPr>
      <w:r w:rsidRPr="00985AFD">
        <w:rPr>
          <w:rFonts w:ascii="Calibri" w:eastAsia="Calibri" w:hAnsi="Calibri" w:cs="Times New Roman"/>
          <w:lang w:val="en-AU"/>
        </w:rPr>
        <w:t>Facilitate a carefully-regulated New Zealand retail market for ENDS products and nicotine-containing solutions that can operate in direct competition to deadlier combustible tobacco products, especially cigarettes.</w:t>
      </w:r>
    </w:p>
    <w:p w:rsidR="00985AFD" w:rsidRPr="00985AFD" w:rsidRDefault="00985AFD" w:rsidP="009347D3">
      <w:pPr>
        <w:numPr>
          <w:ilvl w:val="0"/>
          <w:numId w:val="20"/>
        </w:numPr>
        <w:contextualSpacing/>
        <w:rPr>
          <w:rFonts w:ascii="Calibri" w:eastAsia="Calibri" w:hAnsi="Calibri" w:cs="Times New Roman"/>
          <w:lang w:val="en-AU"/>
        </w:rPr>
      </w:pPr>
      <w:r w:rsidRPr="00985AFD">
        <w:rPr>
          <w:rFonts w:ascii="Calibri" w:eastAsia="Calibri" w:hAnsi="Calibri" w:cs="Times New Roman"/>
          <w:lang w:val="en-AU"/>
        </w:rPr>
        <w:t>Allow the regulation of ENDS products for safety and quality, including childproofing.</w:t>
      </w:r>
    </w:p>
    <w:p w:rsidR="00985AFD" w:rsidRPr="00985AFD" w:rsidRDefault="00985AFD" w:rsidP="009347D3">
      <w:pPr>
        <w:numPr>
          <w:ilvl w:val="0"/>
          <w:numId w:val="20"/>
        </w:numPr>
        <w:contextualSpacing/>
        <w:rPr>
          <w:rFonts w:ascii="Calibri" w:eastAsia="Calibri" w:hAnsi="Calibri" w:cs="Times New Roman"/>
          <w:lang w:val="en-AU"/>
        </w:rPr>
      </w:pPr>
      <w:r w:rsidRPr="00985AFD">
        <w:rPr>
          <w:rFonts w:ascii="Calibri" w:eastAsia="Calibri" w:hAnsi="Calibri" w:cs="Times New Roman"/>
          <w:lang w:val="en-AU"/>
        </w:rPr>
        <w:t>Virtually eliminate New Zealand’s illicit market for nicotine-containing ENDS.</w:t>
      </w:r>
    </w:p>
    <w:p w:rsidR="00985AFD" w:rsidRPr="00985AFD" w:rsidRDefault="00985AFD" w:rsidP="009347D3">
      <w:pPr>
        <w:numPr>
          <w:ilvl w:val="0"/>
          <w:numId w:val="20"/>
        </w:numPr>
        <w:contextualSpacing/>
        <w:rPr>
          <w:rFonts w:ascii="Calibri" w:eastAsia="Calibri" w:hAnsi="Calibri" w:cs="Times New Roman"/>
          <w:lang w:val="en-AU"/>
        </w:rPr>
      </w:pPr>
      <w:r w:rsidRPr="00985AFD">
        <w:rPr>
          <w:rFonts w:ascii="Calibri" w:eastAsia="Calibri" w:hAnsi="Calibri" w:cs="Times New Roman"/>
          <w:lang w:val="en-AU"/>
        </w:rPr>
        <w:t>Allow Government to determine the appropriate fiscal treatment of nicotine-containing ENDS solutions, and receive GST and possibly excise revenue from their lawful sale; and, above all</w:t>
      </w:r>
    </w:p>
    <w:p w:rsidR="00985AFD" w:rsidRPr="00985AFD" w:rsidRDefault="00985AFD" w:rsidP="009347D3">
      <w:pPr>
        <w:numPr>
          <w:ilvl w:val="0"/>
          <w:numId w:val="20"/>
        </w:numPr>
        <w:contextualSpacing/>
        <w:rPr>
          <w:rFonts w:ascii="Calibri" w:eastAsia="Calibri" w:hAnsi="Calibri" w:cs="Times New Roman"/>
          <w:lang w:val="en-AU"/>
        </w:rPr>
      </w:pPr>
      <w:r w:rsidRPr="00985AFD">
        <w:rPr>
          <w:rFonts w:ascii="Calibri" w:eastAsia="Calibri" w:hAnsi="Calibri" w:cs="Times New Roman"/>
          <w:lang w:val="en-AU"/>
        </w:rPr>
        <w:t>Potentially make big further inroads into the prevalence of tobacco smoking in New Zealand’s general, Maori and Pacific Islander populations, further reduce smoking-related mortality and morbidity, and mitigate related economic and social costs to the community and taxpayers.</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 xml:space="preserve">The value of ENDS as legitimate smoking-cessation choices for those wanting to enjoy the sensations of ingesting modest quantities of nicotine, and as far lower-risk alternatives to combustible tobacco and its deadly by-products, remains a highly-contested scientific and regulatory debate around the world.  </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lastRenderedPageBreak/>
        <w:t>In making this policy shift, however, New Zealand is showing a way ahead.  It is demonstrating that promoting harm reduction, adopting practical regulator measures and applying common sense do not have to be mutually exclusive.  The wider importance of this example cannot be understated.</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A lighter-touch but effective regulatory regime for ENDS, including nicotine-containing ENDS, is sound and enlightened public policy.  The public health policy community worldwide will be following New Zealand’s progress, and hopefully Australia and other countries will before too long follow New Zealand’s bold yet practical harm reduction leadership.</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I would be very happy to discuss this submission if requested.</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t>Yours faithfully,</w:t>
      </w:r>
    </w:p>
    <w:p w:rsidR="00985AFD" w:rsidRPr="00985AFD" w:rsidRDefault="00997985" w:rsidP="00985AFD">
      <w:pPr>
        <w:rPr>
          <w:rFonts w:ascii="Calibri" w:eastAsia="Calibri" w:hAnsi="Calibri" w:cs="Times New Roman"/>
          <w:lang w:val="en-AU"/>
        </w:rPr>
      </w:pPr>
      <w:r>
        <w:rPr>
          <w:rFonts w:ascii="Calibri" w:eastAsia="Calibri" w:hAnsi="Calibri" w:cs="Times New Roman"/>
          <w:noProof/>
          <w:lang w:eastAsia="en-NZ"/>
        </w:rPr>
        <w:t>[redacted]</w:t>
      </w:r>
    </w:p>
    <w:p w:rsidR="00985AFD" w:rsidRPr="00985AFD" w:rsidRDefault="00985AFD" w:rsidP="00985AFD">
      <w:pPr>
        <w:rPr>
          <w:rFonts w:ascii="Calibri" w:eastAsia="Calibri" w:hAnsi="Calibri" w:cs="Times New Roman"/>
          <w:lang w:val="en-AU"/>
        </w:rPr>
      </w:pPr>
    </w:p>
    <w:p w:rsidR="00985AFD" w:rsidRPr="00985AFD" w:rsidRDefault="00985AFD" w:rsidP="00985AFD">
      <w:pPr>
        <w:rPr>
          <w:rFonts w:ascii="Calibri" w:eastAsia="Calibri" w:hAnsi="Calibri" w:cs="Times New Roman"/>
          <w:lang w:val="en-AU"/>
        </w:rPr>
      </w:pPr>
    </w:p>
    <w:p w:rsidR="00985AFD" w:rsidRPr="00997985" w:rsidRDefault="00997985" w:rsidP="00985AFD">
      <w:pPr>
        <w:rPr>
          <w:rFonts w:ascii="Calibri" w:eastAsia="Calibri" w:hAnsi="Calibri" w:cs="Times New Roman"/>
          <w:lang w:val="en-AU"/>
        </w:rPr>
      </w:pPr>
      <w:r w:rsidRPr="00997985">
        <w:rPr>
          <w:rFonts w:ascii="Calibri" w:eastAsia="Calibri" w:hAnsi="Calibri" w:cs="Times New Roman"/>
          <w:lang w:val="en-AU"/>
        </w:rPr>
        <w:t>[redacted]</w:t>
      </w:r>
    </w:p>
    <w:p w:rsidR="00985AFD" w:rsidRPr="00985AFD" w:rsidRDefault="00985AFD" w:rsidP="00985AFD">
      <w:pPr>
        <w:rPr>
          <w:rFonts w:ascii="Calibri" w:eastAsia="Calibri" w:hAnsi="Calibri" w:cs="Times New Roman"/>
          <w:lang w:val="en-AU"/>
        </w:rPr>
      </w:pPr>
      <w:r w:rsidRPr="00985AFD">
        <w:rPr>
          <w:rFonts w:ascii="Calibri" w:eastAsia="Calibri" w:hAnsi="Calibri" w:cs="Times New Roman"/>
          <w:lang w:val="en-AU"/>
        </w:rPr>
        <w:br w:type="page"/>
      </w:r>
    </w:p>
    <w:p w:rsidR="00985AFD" w:rsidRPr="00985AFD" w:rsidRDefault="00985AFD" w:rsidP="00985AFD">
      <w:pPr>
        <w:rPr>
          <w:rFonts w:ascii="Calibri" w:eastAsia="Calibri" w:hAnsi="Calibri" w:cs="Times New Roman"/>
          <w:b/>
          <w:lang w:val="en-AU"/>
        </w:rPr>
      </w:pPr>
      <w:r w:rsidRPr="00985AFD">
        <w:rPr>
          <w:rFonts w:ascii="Calibri" w:eastAsia="Calibri" w:hAnsi="Calibri" w:cs="Times New Roman"/>
          <w:b/>
          <w:lang w:val="en-AU"/>
        </w:rPr>
        <w:lastRenderedPageBreak/>
        <w:t>APPENDIX 1</w:t>
      </w:r>
    </w:p>
    <w:p w:rsidR="00985AFD" w:rsidRPr="00985AFD" w:rsidRDefault="00985AFD" w:rsidP="00985AFD">
      <w:pPr>
        <w:rPr>
          <w:rFonts w:ascii="Calibri" w:eastAsia="Calibri" w:hAnsi="Calibri" w:cs="Times New Roman"/>
          <w:b/>
          <w:lang w:val="en-AU"/>
        </w:rPr>
      </w:pPr>
      <w:r w:rsidRPr="00985AFD">
        <w:rPr>
          <w:rFonts w:ascii="Calibri" w:eastAsia="Calibri" w:hAnsi="Calibri" w:cs="Times New Roman"/>
          <w:b/>
          <w:lang w:val="en-AU"/>
        </w:rPr>
        <w:t xml:space="preserve">About the author – </w:t>
      </w:r>
      <w:r w:rsidR="00695B1F" w:rsidRPr="00695B1F">
        <w:rPr>
          <w:rFonts w:ascii="Calibri" w:eastAsia="Calibri" w:hAnsi="Calibri" w:cs="Times New Roman"/>
          <w:lang w:val="en-AU"/>
        </w:rPr>
        <w:t>[redacted]</w:t>
      </w:r>
    </w:p>
    <w:p w:rsidR="00985AFD" w:rsidRPr="00985AFD" w:rsidRDefault="00695B1F" w:rsidP="00985AFD">
      <w:pPr>
        <w:rPr>
          <w:rFonts w:ascii="Calibri" w:eastAsia="Calibri" w:hAnsi="Calibri" w:cs="Times New Roman"/>
          <w:lang w:val="en-AU"/>
        </w:rPr>
      </w:pPr>
      <w:r>
        <w:rPr>
          <w:rFonts w:ascii="Calibri" w:eastAsia="Calibri" w:hAnsi="Calibri" w:cs="Times New Roman"/>
          <w:lang w:val="en-AU"/>
        </w:rPr>
        <w:t>[redacted]</w:t>
      </w:r>
    </w:p>
    <w:p w:rsidR="00985AFD" w:rsidRPr="00985AFD" w:rsidRDefault="00985AFD" w:rsidP="00985AFD">
      <w:pPr>
        <w:rPr>
          <w:rFonts w:ascii="Calibri" w:eastAsia="Calibri" w:hAnsi="Calibri" w:cs="Times New Roman"/>
          <w:lang w:val="en-AU"/>
        </w:rPr>
      </w:pPr>
    </w:p>
    <w:p w:rsidR="00985AFD" w:rsidRPr="00985AFD" w:rsidRDefault="00985AFD" w:rsidP="00985AFD">
      <w:pPr>
        <w:rPr>
          <w:rFonts w:ascii="Calibri" w:eastAsia="Calibri" w:hAnsi="Calibri" w:cs="Times New Roman"/>
          <w:lang w:val="en-AU"/>
        </w:rPr>
      </w:pPr>
    </w:p>
    <w:p w:rsidR="00985AFD" w:rsidRDefault="00985AFD">
      <w:r>
        <w:br w:type="page"/>
      </w:r>
    </w:p>
    <w:p w:rsidR="009347D3" w:rsidRPr="00695B1F" w:rsidRDefault="00695B1F" w:rsidP="00695B1F">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226 – Stroke Foundation of New Zealand</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9347D3" w:rsidRPr="009347D3" w:rsidTr="00C163A5">
        <w:trPr>
          <w:cantSplit/>
        </w:trPr>
        <w:tc>
          <w:tcPr>
            <w:tcW w:w="4307" w:type="dxa"/>
            <w:tcBorders>
              <w:top w:val="nil"/>
              <w:bottom w:val="nil"/>
            </w:tcBorders>
          </w:tcPr>
          <w:p w:rsidR="009347D3" w:rsidRPr="009347D3" w:rsidRDefault="009347D3" w:rsidP="009347D3">
            <w:pPr>
              <w:keepNext/>
              <w:spacing w:before="120" w:after="120" w:line="264" w:lineRule="auto"/>
              <w:outlineLvl w:val="2"/>
              <w:rPr>
                <w:rFonts w:ascii="Georgia" w:eastAsia="Times New Roman" w:hAnsi="Georgia" w:cs="Times New Roman"/>
                <w:b/>
                <w:sz w:val="28"/>
                <w:szCs w:val="20"/>
                <w:lang w:eastAsia="en-GB"/>
              </w:rPr>
            </w:pPr>
            <w:r w:rsidRPr="009347D3">
              <w:rPr>
                <w:rFonts w:ascii="Georgia" w:eastAsia="Times New Roman" w:hAnsi="Georgia" w:cs="Times New Roman"/>
                <w:b/>
                <w:sz w:val="28"/>
                <w:szCs w:val="20"/>
                <w:lang w:eastAsia="en-GB"/>
              </w:rPr>
              <w:t>Your details</w:t>
            </w:r>
          </w:p>
          <w:p w:rsidR="009347D3" w:rsidRPr="009347D3" w:rsidRDefault="009347D3" w:rsidP="009347D3">
            <w:pPr>
              <w:tabs>
                <w:tab w:val="right" w:pos="4199"/>
              </w:tabs>
              <w:spacing w:after="60" w:line="240" w:lineRule="auto"/>
              <w:rPr>
                <w:rFonts w:ascii="Arial" w:eastAsia="Times New Roman" w:hAnsi="Arial" w:cs="Arial"/>
                <w:sz w:val="18"/>
                <w:lang w:eastAsia="en-GB"/>
              </w:rPr>
            </w:pPr>
            <w:r w:rsidRPr="009347D3">
              <w:rPr>
                <w:rFonts w:ascii="Georgia" w:eastAsia="Times New Roman" w:hAnsi="Georgia" w:cs="Times New Roman"/>
                <w:lang w:eastAsia="en-GB"/>
              </w:rPr>
              <w:t>This submission was completed by:</w:t>
            </w:r>
            <w:r w:rsidRPr="009347D3">
              <w:rPr>
                <w:rFonts w:ascii="Arial" w:eastAsia="Times New Roman" w:hAnsi="Arial" w:cs="Arial"/>
                <w:sz w:val="18"/>
                <w:lang w:eastAsia="en-GB"/>
              </w:rPr>
              <w:tab/>
            </w:r>
            <w:r w:rsidRPr="009347D3">
              <w:rPr>
                <w:rFonts w:ascii="Arial" w:eastAsia="Times New Roman" w:hAnsi="Arial" w:cs="Arial"/>
                <w:i/>
                <w:sz w:val="16"/>
                <w:lang w:eastAsia="en-GB"/>
              </w:rPr>
              <w:t>(name)</w:t>
            </w:r>
          </w:p>
        </w:tc>
        <w:tc>
          <w:tcPr>
            <w:tcW w:w="5103" w:type="dxa"/>
            <w:tcBorders>
              <w:top w:val="nil"/>
            </w:tcBorders>
            <w:vAlign w:val="bottom"/>
          </w:tcPr>
          <w:p w:rsidR="009347D3" w:rsidRPr="009347D3" w:rsidRDefault="00695B1F" w:rsidP="009347D3">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r w:rsidR="009347D3" w:rsidRPr="009347D3">
              <w:rPr>
                <w:rFonts w:ascii="Arial" w:eastAsia="Times New Roman" w:hAnsi="Arial" w:cs="Arial"/>
                <w:sz w:val="20"/>
                <w:szCs w:val="20"/>
                <w:lang w:eastAsia="en-GB"/>
              </w:rPr>
              <w:t xml:space="preserve"> </w:t>
            </w:r>
          </w:p>
        </w:tc>
      </w:tr>
      <w:tr w:rsidR="009347D3" w:rsidRPr="009347D3" w:rsidTr="00C163A5">
        <w:trPr>
          <w:cantSplit/>
        </w:trPr>
        <w:tc>
          <w:tcPr>
            <w:tcW w:w="4307" w:type="dxa"/>
            <w:tcBorders>
              <w:top w:val="nil"/>
              <w:bottom w:val="nil"/>
            </w:tcBorders>
          </w:tcPr>
          <w:p w:rsidR="009347D3" w:rsidRPr="009347D3" w:rsidRDefault="009347D3" w:rsidP="009347D3">
            <w:pPr>
              <w:tabs>
                <w:tab w:val="right" w:pos="4199"/>
              </w:tabs>
              <w:spacing w:before="60" w:after="60" w:line="240" w:lineRule="auto"/>
              <w:rPr>
                <w:rFonts w:ascii="Arial" w:eastAsia="Times New Roman" w:hAnsi="Arial" w:cs="Arial"/>
                <w:sz w:val="18"/>
                <w:lang w:eastAsia="en-GB"/>
              </w:rPr>
            </w:pPr>
            <w:r w:rsidRPr="009347D3">
              <w:rPr>
                <w:rFonts w:ascii="Georgia" w:eastAsia="Times New Roman" w:hAnsi="Georgia" w:cs="Arial"/>
                <w:lang w:eastAsia="en-GB"/>
              </w:rPr>
              <w:t>Address:</w:t>
            </w:r>
            <w:r w:rsidRPr="009347D3">
              <w:rPr>
                <w:rFonts w:ascii="Arial" w:eastAsia="Times New Roman" w:hAnsi="Arial" w:cs="Arial"/>
                <w:sz w:val="18"/>
                <w:lang w:eastAsia="en-GB"/>
              </w:rPr>
              <w:tab/>
            </w:r>
            <w:r w:rsidRPr="009347D3">
              <w:rPr>
                <w:rFonts w:ascii="Arial" w:eastAsia="Times New Roman" w:hAnsi="Arial" w:cs="Arial"/>
                <w:i/>
                <w:sz w:val="16"/>
                <w:lang w:eastAsia="en-GB"/>
              </w:rPr>
              <w:t>(street/box number)</w:t>
            </w:r>
          </w:p>
        </w:tc>
        <w:tc>
          <w:tcPr>
            <w:tcW w:w="5103" w:type="dxa"/>
            <w:vAlign w:val="bottom"/>
          </w:tcPr>
          <w:p w:rsidR="009347D3" w:rsidRPr="009347D3" w:rsidRDefault="00695B1F" w:rsidP="009347D3">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347D3" w:rsidRPr="009347D3" w:rsidTr="00C163A5">
        <w:trPr>
          <w:cantSplit/>
        </w:trPr>
        <w:tc>
          <w:tcPr>
            <w:tcW w:w="4307" w:type="dxa"/>
            <w:tcBorders>
              <w:top w:val="nil"/>
              <w:bottom w:val="nil"/>
            </w:tcBorders>
          </w:tcPr>
          <w:p w:rsidR="009347D3" w:rsidRPr="009347D3" w:rsidRDefault="009347D3" w:rsidP="009347D3">
            <w:pPr>
              <w:tabs>
                <w:tab w:val="right" w:pos="4199"/>
              </w:tabs>
              <w:spacing w:before="60" w:after="60" w:line="240" w:lineRule="auto"/>
              <w:rPr>
                <w:rFonts w:ascii="Arial" w:eastAsia="Times New Roman" w:hAnsi="Arial" w:cs="Arial"/>
                <w:i/>
                <w:sz w:val="18"/>
                <w:lang w:eastAsia="en-GB"/>
              </w:rPr>
            </w:pPr>
            <w:r w:rsidRPr="009347D3">
              <w:rPr>
                <w:rFonts w:ascii="Arial" w:eastAsia="Times New Roman" w:hAnsi="Arial" w:cs="Arial"/>
                <w:sz w:val="18"/>
                <w:lang w:eastAsia="en-GB"/>
              </w:rPr>
              <w:tab/>
            </w:r>
            <w:r w:rsidRPr="009347D3">
              <w:rPr>
                <w:rFonts w:ascii="Arial" w:eastAsia="Times New Roman" w:hAnsi="Arial" w:cs="Arial"/>
                <w:i/>
                <w:sz w:val="16"/>
                <w:lang w:eastAsia="en-GB"/>
              </w:rPr>
              <w:t>(town/city)</w:t>
            </w:r>
          </w:p>
        </w:tc>
        <w:tc>
          <w:tcPr>
            <w:tcW w:w="5103" w:type="dxa"/>
            <w:vAlign w:val="bottom"/>
          </w:tcPr>
          <w:p w:rsidR="009347D3" w:rsidRPr="009347D3" w:rsidRDefault="00695B1F" w:rsidP="009347D3">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r w:rsidR="009347D3" w:rsidRPr="009347D3">
              <w:rPr>
                <w:rFonts w:ascii="Arial" w:eastAsia="Times New Roman" w:hAnsi="Arial" w:cs="Arial"/>
                <w:sz w:val="20"/>
                <w:szCs w:val="20"/>
                <w:lang w:eastAsia="en-GB"/>
              </w:rPr>
              <w:t xml:space="preserve"> </w:t>
            </w:r>
          </w:p>
        </w:tc>
      </w:tr>
      <w:tr w:rsidR="009347D3" w:rsidRPr="009347D3" w:rsidTr="00C163A5">
        <w:trPr>
          <w:cantSplit/>
        </w:trPr>
        <w:tc>
          <w:tcPr>
            <w:tcW w:w="4307" w:type="dxa"/>
            <w:tcBorders>
              <w:top w:val="nil"/>
              <w:bottom w:val="nil"/>
            </w:tcBorders>
          </w:tcPr>
          <w:p w:rsidR="009347D3" w:rsidRPr="009347D3" w:rsidRDefault="009347D3" w:rsidP="009347D3">
            <w:pPr>
              <w:spacing w:before="60" w:after="60" w:line="240" w:lineRule="auto"/>
              <w:rPr>
                <w:rFonts w:ascii="Georgia" w:eastAsia="Times New Roman" w:hAnsi="Georgia" w:cs="Arial"/>
                <w:lang w:eastAsia="en-GB"/>
              </w:rPr>
            </w:pPr>
            <w:r w:rsidRPr="009347D3">
              <w:rPr>
                <w:rFonts w:ascii="Georgia" w:eastAsia="Times New Roman" w:hAnsi="Georgia" w:cs="Arial"/>
                <w:lang w:eastAsia="en-GB"/>
              </w:rPr>
              <w:t>Email:</w:t>
            </w:r>
          </w:p>
        </w:tc>
        <w:tc>
          <w:tcPr>
            <w:tcW w:w="5103" w:type="dxa"/>
            <w:vAlign w:val="bottom"/>
          </w:tcPr>
          <w:p w:rsidR="009347D3" w:rsidRPr="009347D3" w:rsidRDefault="00695B1F" w:rsidP="009347D3">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347D3" w:rsidRPr="009347D3" w:rsidTr="00C163A5">
        <w:trPr>
          <w:cantSplit/>
        </w:trPr>
        <w:tc>
          <w:tcPr>
            <w:tcW w:w="4307" w:type="dxa"/>
            <w:tcBorders>
              <w:top w:val="nil"/>
              <w:bottom w:val="nil"/>
            </w:tcBorders>
          </w:tcPr>
          <w:p w:rsidR="009347D3" w:rsidRPr="009347D3" w:rsidRDefault="009347D3" w:rsidP="009347D3">
            <w:pPr>
              <w:spacing w:before="60" w:after="60" w:line="240" w:lineRule="auto"/>
              <w:rPr>
                <w:rFonts w:ascii="Georgia" w:eastAsia="Times New Roman" w:hAnsi="Georgia" w:cs="Arial"/>
                <w:lang w:eastAsia="en-GB"/>
              </w:rPr>
            </w:pPr>
            <w:r w:rsidRPr="009347D3">
              <w:rPr>
                <w:rFonts w:ascii="Georgia" w:eastAsia="Times New Roman" w:hAnsi="Georgia" w:cs="Arial"/>
                <w:lang w:eastAsia="en-GB"/>
              </w:rPr>
              <w:t xml:space="preserve">Organisation </w:t>
            </w:r>
            <w:r w:rsidRPr="009347D3">
              <w:rPr>
                <w:rFonts w:ascii="Georgia" w:eastAsia="Times New Roman" w:hAnsi="Georgia" w:cs="Arial"/>
                <w:i/>
                <w:lang w:eastAsia="en-GB"/>
              </w:rPr>
              <w:t>(if applicable)</w:t>
            </w:r>
            <w:r w:rsidRPr="009347D3">
              <w:rPr>
                <w:rFonts w:ascii="Georgia" w:eastAsia="Times New Roman" w:hAnsi="Georgia" w:cs="Arial"/>
                <w:lang w:eastAsia="en-GB"/>
              </w:rPr>
              <w:t>:</w:t>
            </w:r>
          </w:p>
        </w:tc>
        <w:tc>
          <w:tcPr>
            <w:tcW w:w="5103" w:type="dxa"/>
            <w:vAlign w:val="bottom"/>
          </w:tcPr>
          <w:p w:rsidR="009347D3" w:rsidRPr="009347D3" w:rsidRDefault="009347D3" w:rsidP="009347D3">
            <w:pPr>
              <w:spacing w:before="60" w:after="60" w:line="240" w:lineRule="auto"/>
              <w:rPr>
                <w:rFonts w:ascii="Arial" w:eastAsia="Times New Roman" w:hAnsi="Arial" w:cs="Arial"/>
                <w:sz w:val="20"/>
                <w:szCs w:val="20"/>
                <w:lang w:eastAsia="en-GB"/>
              </w:rPr>
            </w:pPr>
            <w:r w:rsidRPr="009347D3">
              <w:rPr>
                <w:rFonts w:ascii="Arial" w:eastAsia="Times New Roman" w:hAnsi="Arial" w:cs="Arial"/>
                <w:sz w:val="20"/>
                <w:szCs w:val="20"/>
                <w:lang w:eastAsia="en-GB"/>
              </w:rPr>
              <w:t>Stroke Foundation of New Zealand</w:t>
            </w:r>
          </w:p>
        </w:tc>
      </w:tr>
      <w:tr w:rsidR="009347D3" w:rsidRPr="009347D3" w:rsidTr="00C163A5">
        <w:trPr>
          <w:cantSplit/>
        </w:trPr>
        <w:tc>
          <w:tcPr>
            <w:tcW w:w="4307" w:type="dxa"/>
            <w:tcBorders>
              <w:top w:val="nil"/>
              <w:bottom w:val="nil"/>
            </w:tcBorders>
          </w:tcPr>
          <w:p w:rsidR="009347D3" w:rsidRPr="009347D3" w:rsidRDefault="009347D3" w:rsidP="009347D3">
            <w:pPr>
              <w:spacing w:before="60" w:after="60" w:line="240" w:lineRule="auto"/>
              <w:rPr>
                <w:rFonts w:ascii="Georgia" w:eastAsia="Times New Roman" w:hAnsi="Georgia" w:cs="Arial"/>
                <w:lang w:eastAsia="en-GB"/>
              </w:rPr>
            </w:pPr>
            <w:r w:rsidRPr="009347D3">
              <w:rPr>
                <w:rFonts w:ascii="Georgia" w:eastAsia="Times New Roman" w:hAnsi="Georgia" w:cs="Arial"/>
                <w:lang w:eastAsia="en-GB"/>
              </w:rPr>
              <w:t xml:space="preserve">Position </w:t>
            </w:r>
            <w:r w:rsidRPr="009347D3">
              <w:rPr>
                <w:rFonts w:ascii="Georgia" w:eastAsia="Times New Roman" w:hAnsi="Georgia" w:cs="Arial"/>
                <w:i/>
                <w:lang w:eastAsia="en-GB"/>
              </w:rPr>
              <w:t>(if applicable)</w:t>
            </w:r>
            <w:r w:rsidRPr="009347D3">
              <w:rPr>
                <w:rFonts w:ascii="Georgia" w:eastAsia="Times New Roman" w:hAnsi="Georgia" w:cs="Arial"/>
                <w:lang w:eastAsia="en-GB"/>
              </w:rPr>
              <w:t>:</w:t>
            </w:r>
          </w:p>
        </w:tc>
        <w:tc>
          <w:tcPr>
            <w:tcW w:w="5103" w:type="dxa"/>
            <w:vAlign w:val="bottom"/>
          </w:tcPr>
          <w:p w:rsidR="009347D3" w:rsidRPr="009347D3" w:rsidRDefault="00695B1F" w:rsidP="009347D3">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9347D3" w:rsidRPr="009347D3" w:rsidRDefault="009347D3" w:rsidP="009347D3">
      <w:pPr>
        <w:spacing w:before="240" w:after="0" w:line="264" w:lineRule="auto"/>
        <w:rPr>
          <w:rFonts w:ascii="Georgia" w:eastAsia="Times New Roman" w:hAnsi="Georgia" w:cs="Times New Roman"/>
          <w:szCs w:val="20"/>
          <w:lang w:eastAsia="en-GB"/>
        </w:rPr>
      </w:pPr>
      <w:r w:rsidRPr="009347D3">
        <w:rPr>
          <w:rFonts w:ascii="Georgia" w:eastAsia="Times New Roman" w:hAnsi="Georgia" w:cs="Times New Roman"/>
          <w:i/>
          <w:szCs w:val="20"/>
          <w:lang w:eastAsia="en-GB"/>
        </w:rPr>
        <w:t>(Tick one box only in this section)</w:t>
      </w: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Are you submitting this:</w:t>
      </w:r>
    </w:p>
    <w:p w:rsidR="009347D3" w:rsidRPr="009347D3" w:rsidRDefault="009347D3" w:rsidP="009347D3">
      <w:pPr>
        <w:spacing w:before="60"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as an individual or individuals (not on behalf of an organisation)?</w:t>
      </w:r>
    </w:p>
    <w:p w:rsidR="009347D3" w:rsidRPr="009347D3" w:rsidRDefault="009347D3" w:rsidP="009347D3">
      <w:pPr>
        <w:spacing w:before="60"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2"/>
            <w:enabled/>
            <w:calcOnExit w:val="0"/>
            <w:checkBox>
              <w:sizeAuto/>
              <w:default w:val="1"/>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on behalf of a group, organisation(s) or business?</w:t>
      </w:r>
    </w:p>
    <w:p w:rsidR="009347D3" w:rsidRPr="009347D3" w:rsidRDefault="009347D3" w:rsidP="009347D3">
      <w:pPr>
        <w:spacing w:before="240" w:after="0" w:line="264" w:lineRule="auto"/>
        <w:rPr>
          <w:rFonts w:ascii="Georgia" w:eastAsia="Times New Roman" w:hAnsi="Georgia" w:cs="Times New Roman"/>
          <w:i/>
          <w:szCs w:val="20"/>
          <w:lang w:eastAsia="en-GB"/>
        </w:rPr>
      </w:pPr>
      <w:r w:rsidRPr="009347D3">
        <w:rPr>
          <w:rFonts w:ascii="Georgia" w:eastAsia="Times New Roman" w:hAnsi="Georgia" w:cs="Times New Roman"/>
          <w:i/>
          <w:szCs w:val="20"/>
          <w:lang w:eastAsia="en-GB"/>
        </w:rPr>
        <w:t xml:space="preserve"> (You may tick more than one box in this section)</w:t>
      </w: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Please indicate which sector(s) your submission represents:</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Commercial interests, including e</w:t>
      </w:r>
      <w:r w:rsidRPr="009347D3">
        <w:rPr>
          <w:rFonts w:ascii="Georgia" w:eastAsia="Times New Roman" w:hAnsi="Georgia" w:cs="Times New Roman"/>
          <w:szCs w:val="20"/>
          <w:lang w:eastAsia="en-GB"/>
        </w:rPr>
        <w:noBreakHyphen/>
        <w:t>cigarette manufacturer, importer, distributor and/or retailer</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1"/>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Tobacco control non-government organisation</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Academic/research</w:t>
      </w:r>
    </w:p>
    <w:p w:rsidR="009347D3" w:rsidRPr="009347D3" w:rsidRDefault="009347D3" w:rsidP="009347D3">
      <w:pPr>
        <w:spacing w:before="120" w:after="0" w:line="264" w:lineRule="auto"/>
        <w:ind w:left="567" w:hanging="567"/>
        <w:rPr>
          <w:rFonts w:ascii="Georgia" w:eastAsia="Times New Roman" w:hAnsi="Georgia" w:cs="Times New Roman"/>
          <w:spacing w:val="-2"/>
          <w:szCs w:val="20"/>
          <w:lang w:eastAsia="en-GB"/>
        </w:rPr>
      </w:pPr>
      <w:r w:rsidRPr="009347D3">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Cessation support service provider</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1"/>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Health professional</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Māori provider</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Pacific provider</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 xml:space="preserve">Other sector(s) </w:t>
      </w:r>
      <w:r w:rsidRPr="009347D3">
        <w:rPr>
          <w:rFonts w:ascii="Georgia" w:eastAsia="Times New Roman" w:hAnsi="Georgia" w:cs="Times New Roman"/>
          <w:i/>
          <w:iCs/>
          <w:szCs w:val="20"/>
          <w:lang w:eastAsia="en-GB"/>
        </w:rPr>
        <w:t>(please specify)</w:t>
      </w:r>
      <w:r w:rsidRPr="009347D3">
        <w:rPr>
          <w:rFonts w:ascii="Georgia" w:eastAsia="Times New Roman" w:hAnsi="Georgia" w:cs="Times New Roman"/>
          <w:iCs/>
          <w:szCs w:val="20"/>
          <w:lang w:eastAsia="en-GB"/>
        </w:rPr>
        <w:t xml:space="preserve">: </w:t>
      </w:r>
      <w:r w:rsidRPr="009347D3">
        <w:rPr>
          <w:rFonts w:ascii="Georgia" w:eastAsia="Times New Roman" w:hAnsi="Georgia" w:cs="Times New Roman"/>
          <w:iCs/>
          <w:szCs w:val="20"/>
          <w:lang w:eastAsia="en-GB"/>
        </w:rPr>
        <w:fldChar w:fldCharType="begin">
          <w:ffData>
            <w:name w:val="Text2"/>
            <w:enabled/>
            <w:calcOnExit w:val="0"/>
            <w:textInput/>
          </w:ffData>
        </w:fldChar>
      </w:r>
      <w:r w:rsidRPr="009347D3">
        <w:rPr>
          <w:rFonts w:ascii="Georgia" w:eastAsia="Times New Roman" w:hAnsi="Georgia" w:cs="Times New Roman"/>
          <w:iCs/>
          <w:szCs w:val="20"/>
          <w:lang w:eastAsia="en-GB"/>
        </w:rPr>
        <w:instrText xml:space="preserve"> FORMTEXT </w:instrText>
      </w:r>
      <w:r w:rsidRPr="009347D3">
        <w:rPr>
          <w:rFonts w:ascii="Georgia" w:eastAsia="Times New Roman" w:hAnsi="Georgia" w:cs="Times New Roman"/>
          <w:iCs/>
          <w:szCs w:val="20"/>
          <w:lang w:eastAsia="en-GB"/>
        </w:rPr>
      </w:r>
      <w:r w:rsidRPr="009347D3">
        <w:rPr>
          <w:rFonts w:ascii="Georgia" w:eastAsia="Times New Roman" w:hAnsi="Georgia" w:cs="Times New Roman"/>
          <w:iCs/>
          <w:szCs w:val="20"/>
          <w:lang w:eastAsia="en-GB"/>
        </w:rPr>
        <w:fldChar w:fldCharType="separate"/>
      </w:r>
      <w:r w:rsidRPr="009347D3">
        <w:rPr>
          <w:rFonts w:ascii="Georgia" w:eastAsia="Times New Roman" w:hAnsi="Georgia" w:cs="Times New Roman"/>
          <w:iCs/>
          <w:noProof/>
          <w:szCs w:val="20"/>
          <w:lang w:eastAsia="en-GB"/>
        </w:rPr>
        <w:t> </w:t>
      </w:r>
      <w:r w:rsidRPr="009347D3">
        <w:rPr>
          <w:rFonts w:ascii="Georgia" w:eastAsia="Times New Roman" w:hAnsi="Georgia" w:cs="Times New Roman"/>
          <w:iCs/>
          <w:noProof/>
          <w:szCs w:val="20"/>
          <w:lang w:eastAsia="en-GB"/>
        </w:rPr>
        <w:t> </w:t>
      </w:r>
      <w:r w:rsidRPr="009347D3">
        <w:rPr>
          <w:rFonts w:ascii="Georgia" w:eastAsia="Times New Roman" w:hAnsi="Georgia" w:cs="Times New Roman"/>
          <w:iCs/>
          <w:noProof/>
          <w:szCs w:val="20"/>
          <w:lang w:eastAsia="en-GB"/>
        </w:rPr>
        <w:t> </w:t>
      </w:r>
      <w:r w:rsidRPr="009347D3">
        <w:rPr>
          <w:rFonts w:ascii="Georgia" w:eastAsia="Times New Roman" w:hAnsi="Georgia" w:cs="Times New Roman"/>
          <w:iCs/>
          <w:noProof/>
          <w:szCs w:val="20"/>
          <w:lang w:eastAsia="en-GB"/>
        </w:rPr>
        <w:t> </w:t>
      </w:r>
      <w:r w:rsidRPr="009347D3">
        <w:rPr>
          <w:rFonts w:ascii="Georgia" w:eastAsia="Times New Roman" w:hAnsi="Georgia" w:cs="Times New Roman"/>
          <w:iCs/>
          <w:noProof/>
          <w:szCs w:val="20"/>
          <w:lang w:eastAsia="en-GB"/>
        </w:rPr>
        <w:t> </w:t>
      </w:r>
      <w:r w:rsidRPr="009347D3">
        <w:rPr>
          <w:rFonts w:ascii="Georgia" w:eastAsia="Times New Roman" w:hAnsi="Georgia" w:cs="Times New Roman"/>
          <w:iCs/>
          <w:szCs w:val="20"/>
          <w:lang w:eastAsia="en-GB"/>
        </w:rPr>
        <w:fldChar w:fldCharType="end"/>
      </w:r>
    </w:p>
    <w:p w:rsidR="009347D3" w:rsidRPr="009347D3" w:rsidRDefault="009347D3" w:rsidP="009347D3">
      <w:pPr>
        <w:spacing w:before="240" w:after="0" w:line="264" w:lineRule="auto"/>
        <w:rPr>
          <w:rFonts w:ascii="Georgia" w:eastAsia="Times New Roman" w:hAnsi="Georgia" w:cs="Times New Roman"/>
          <w:i/>
          <w:szCs w:val="20"/>
          <w:lang w:eastAsia="en-GB"/>
        </w:rPr>
      </w:pPr>
      <w:r w:rsidRPr="009347D3">
        <w:rPr>
          <w:rFonts w:ascii="Georgia" w:eastAsia="Times New Roman" w:hAnsi="Georgia" w:cs="Times New Roman"/>
          <w:i/>
          <w:szCs w:val="20"/>
          <w:lang w:eastAsia="en-GB"/>
        </w:rPr>
        <w:t>(You may tick more than one box in this section)</w:t>
      </w: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Please indicate your e</w:t>
      </w:r>
      <w:r w:rsidRPr="009347D3">
        <w:rPr>
          <w:rFonts w:ascii="Georgia" w:eastAsia="Times New Roman" w:hAnsi="Georgia" w:cs="Times New Roman"/>
          <w:szCs w:val="20"/>
          <w:lang w:eastAsia="en-GB"/>
        </w:rPr>
        <w:noBreakHyphen/>
        <w:t>cigarette use status:</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am using nicotine e</w:t>
      </w:r>
      <w:r w:rsidRPr="009347D3">
        <w:rPr>
          <w:rFonts w:ascii="Georgia" w:eastAsia="Times New Roman" w:hAnsi="Georgia" w:cs="Times New Roman"/>
          <w:szCs w:val="20"/>
          <w:lang w:eastAsia="en-GB"/>
        </w:rPr>
        <w:noBreakHyphen/>
        <w:t>cigarettes.</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am using nicotine-free e</w:t>
      </w:r>
      <w:r w:rsidRPr="009347D3">
        <w:rPr>
          <w:rFonts w:ascii="Georgia" w:eastAsia="Times New Roman" w:hAnsi="Georgia" w:cs="Times New Roman"/>
          <w:szCs w:val="20"/>
          <w:lang w:eastAsia="en-GB"/>
        </w:rPr>
        <w:noBreakHyphen/>
        <w:t>cigarettes.</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currently smoke as well as use e</w:t>
      </w:r>
      <w:r w:rsidRPr="009347D3">
        <w:rPr>
          <w:rFonts w:ascii="Georgia" w:eastAsia="Times New Roman" w:hAnsi="Georgia" w:cs="Times New Roman"/>
          <w:szCs w:val="20"/>
          <w:lang w:eastAsia="en-GB"/>
        </w:rPr>
        <w:noBreakHyphen/>
        <w:t>cigarettes.</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1"/>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am not an e</w:t>
      </w:r>
      <w:r w:rsidRPr="009347D3">
        <w:rPr>
          <w:rFonts w:ascii="Georgia" w:eastAsia="Times New Roman" w:hAnsi="Georgia" w:cs="Times New Roman"/>
          <w:szCs w:val="20"/>
          <w:lang w:eastAsia="en-GB"/>
        </w:rPr>
        <w:noBreakHyphen/>
        <w:t>cigarette user.</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have tried e</w:t>
      </w:r>
      <w:r w:rsidRPr="009347D3">
        <w:rPr>
          <w:rFonts w:ascii="Georgia" w:eastAsia="Times New Roman" w:hAnsi="Georgia" w:cs="Times New Roman"/>
          <w:szCs w:val="20"/>
          <w:lang w:eastAsia="en-GB"/>
        </w:rPr>
        <w:noBreakHyphen/>
        <w:t>cigarettes.</w:t>
      </w:r>
    </w:p>
    <w:p w:rsidR="009347D3" w:rsidRPr="00695B1F" w:rsidRDefault="009347D3" w:rsidP="00695B1F">
      <w:pPr>
        <w:rPr>
          <w:rFonts w:ascii="Georgia" w:hAnsi="Georgia"/>
          <w:b/>
          <w:sz w:val="28"/>
          <w:lang w:eastAsia="en-GB"/>
        </w:rPr>
      </w:pPr>
      <w:r w:rsidRPr="00695B1F">
        <w:rPr>
          <w:rFonts w:ascii="Georgia" w:hAnsi="Georgia"/>
          <w:b/>
          <w:sz w:val="28"/>
          <w:lang w:eastAsia="en-GB"/>
        </w:rPr>
        <w:lastRenderedPageBreak/>
        <w:t>Privacy</w:t>
      </w: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If you do not want your submission published on the Ministry’s website, please tick this box:</w:t>
      </w:r>
    </w:p>
    <w:p w:rsidR="009347D3" w:rsidRPr="009347D3" w:rsidRDefault="009347D3" w:rsidP="009347D3">
      <w:pPr>
        <w:tabs>
          <w:tab w:val="left" w:pos="1134"/>
        </w:tabs>
        <w:spacing w:before="60"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9347D3">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347D3">
        <w:rPr>
          <w:rFonts w:ascii="Georgia" w:eastAsia="Times New Roman" w:hAnsi="Georgia" w:cs="Times New Roman"/>
          <w:sz w:val="28"/>
          <w:szCs w:val="28"/>
          <w:lang w:eastAsia="en-GB"/>
        </w:rPr>
        <w:fldChar w:fldCharType="end"/>
      </w:r>
      <w:r w:rsidRPr="009347D3">
        <w:rPr>
          <w:rFonts w:ascii="Georgia" w:eastAsia="Times New Roman" w:hAnsi="Georgia" w:cs="Times New Roman"/>
          <w:szCs w:val="20"/>
          <w:lang w:eastAsia="en-GB"/>
        </w:rPr>
        <w:tab/>
        <w:t>Do not publish this submission.</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9347D3" w:rsidRPr="009347D3" w:rsidRDefault="009347D3" w:rsidP="009347D3">
      <w:pPr>
        <w:spacing w:before="60" w:after="0" w:line="264" w:lineRule="auto"/>
        <w:ind w:firstLine="567"/>
        <w:rPr>
          <w:rFonts w:ascii="Georgia" w:eastAsia="Times New Roman" w:hAnsi="Georgia" w:cs="Times New Roman"/>
          <w:szCs w:val="20"/>
          <w:lang w:eastAsia="en-GB"/>
        </w:rPr>
      </w:pPr>
      <w:r w:rsidRPr="009347D3">
        <w:rPr>
          <w:rFonts w:ascii="Georgia" w:eastAsia="Times New Roman" w:hAnsi="Georgia" w:cs="Times New Roman"/>
          <w:sz w:val="28"/>
          <w:szCs w:val="28"/>
          <w:lang w:eastAsia="en-GB"/>
        </w:rPr>
        <w:fldChar w:fldCharType="begin">
          <w:ffData>
            <w:name w:val=""/>
            <w:enabled/>
            <w:calcOnExit w:val="0"/>
            <w:checkBox>
              <w:sizeAuto/>
              <w:default w:val="1"/>
            </w:checkBox>
          </w:ffData>
        </w:fldChar>
      </w:r>
      <w:r w:rsidRPr="009347D3">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347D3">
        <w:rPr>
          <w:rFonts w:ascii="Georgia" w:eastAsia="Times New Roman" w:hAnsi="Georgia" w:cs="Times New Roman"/>
          <w:sz w:val="28"/>
          <w:szCs w:val="28"/>
          <w:lang w:eastAsia="en-GB"/>
        </w:rPr>
        <w:fldChar w:fldCharType="end"/>
      </w:r>
      <w:r w:rsidRPr="009347D3">
        <w:rPr>
          <w:rFonts w:ascii="Georgia" w:eastAsia="Times New Roman" w:hAnsi="Georgia" w:cs="Times New Roman"/>
          <w:sz w:val="28"/>
          <w:szCs w:val="28"/>
          <w:lang w:eastAsia="en-GB"/>
        </w:rPr>
        <w:tab/>
      </w:r>
      <w:r w:rsidRPr="009347D3">
        <w:rPr>
          <w:rFonts w:ascii="Georgia" w:eastAsia="Times New Roman" w:hAnsi="Georgia" w:cs="Times New Roman"/>
          <w:lang w:eastAsia="en-GB"/>
        </w:rPr>
        <w:t>Remove my personal details from responses to Official Information Act requests.</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If your submission contains commercially sensitive information, please tick this box:</w:t>
      </w:r>
    </w:p>
    <w:p w:rsidR="009347D3" w:rsidRPr="009347D3" w:rsidRDefault="009347D3" w:rsidP="009347D3">
      <w:pPr>
        <w:spacing w:before="60" w:after="0" w:line="264" w:lineRule="auto"/>
        <w:ind w:firstLine="567"/>
        <w:rPr>
          <w:rFonts w:ascii="Georgia" w:eastAsia="Times New Roman" w:hAnsi="Georgia" w:cs="Times New Roman"/>
          <w:szCs w:val="20"/>
          <w:lang w:eastAsia="en-GB"/>
        </w:rPr>
      </w:pPr>
      <w:r w:rsidRPr="009347D3">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347D3">
        <w:rPr>
          <w:rFonts w:ascii="Georgia" w:eastAsia="Times New Roman" w:hAnsi="Georgia" w:cs="Times New Roman"/>
          <w:sz w:val="28"/>
          <w:szCs w:val="28"/>
          <w:lang w:eastAsia="en-GB"/>
        </w:rPr>
        <w:fldChar w:fldCharType="end"/>
      </w:r>
      <w:r w:rsidRPr="009347D3">
        <w:rPr>
          <w:rFonts w:ascii="Georgia" w:eastAsia="Times New Roman" w:hAnsi="Georgia" w:cs="Times New Roman"/>
          <w:sz w:val="28"/>
          <w:szCs w:val="28"/>
          <w:lang w:eastAsia="en-GB"/>
        </w:rPr>
        <w:tab/>
      </w:r>
      <w:r w:rsidRPr="009347D3">
        <w:rPr>
          <w:rFonts w:ascii="Georgia" w:eastAsia="Times New Roman" w:hAnsi="Georgia" w:cs="Times New Roman"/>
          <w:lang w:eastAsia="en-GB"/>
        </w:rPr>
        <w:t>This submission contains commercially sensitive information.</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695B1F" w:rsidRDefault="009347D3" w:rsidP="00695B1F">
      <w:pPr>
        <w:rPr>
          <w:rFonts w:ascii="Georgia" w:hAnsi="Georgia"/>
          <w:b/>
          <w:sz w:val="28"/>
          <w:lang w:eastAsia="en-GB"/>
        </w:rPr>
      </w:pPr>
      <w:r w:rsidRPr="00695B1F">
        <w:rPr>
          <w:rFonts w:ascii="Georgia" w:hAnsi="Georgia"/>
          <w:b/>
          <w:sz w:val="28"/>
          <w:lang w:eastAsia="en-GB"/>
        </w:rPr>
        <w:t>Declaration of tobacco industry links or vested interest</w:t>
      </w:r>
    </w:p>
    <w:p w:rsidR="009347D3" w:rsidRPr="009347D3" w:rsidRDefault="009347D3" w:rsidP="009347D3">
      <w:pPr>
        <w:spacing w:after="12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347D3" w:rsidRPr="009347D3" w:rsidTr="00C163A5">
        <w:trPr>
          <w:cantSplit/>
          <w:trHeight w:val="1032"/>
        </w:trPr>
        <w:tc>
          <w:tcPr>
            <w:tcW w:w="9072"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The Stroke Foundation of NZ has no direct or indirect links to, does not receive funding from, nor has any vested interests in the tobacco industry. </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before="240"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Please return this form by email to:</w:t>
      </w:r>
    </w:p>
    <w:p w:rsidR="009347D3" w:rsidRPr="009347D3" w:rsidRDefault="009347D3" w:rsidP="009347D3">
      <w:pPr>
        <w:spacing w:before="120"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b/>
          <w:szCs w:val="20"/>
          <w:lang w:eastAsia="en-GB"/>
        </w:rPr>
        <w:t>ecigarettes</w:t>
      </w:r>
      <w:hyperlink r:id="rId153" w:history="1">
        <w:r w:rsidRPr="009347D3">
          <w:rPr>
            <w:rFonts w:ascii="Georgia" w:eastAsia="Times New Roman" w:hAnsi="Georgia" w:cs="Times New Roman"/>
            <w:b/>
            <w:szCs w:val="20"/>
            <w:lang w:eastAsia="en-GB"/>
          </w:rPr>
          <w:t>@moh.govt.nz</w:t>
        </w:r>
      </w:hyperlink>
      <w:r w:rsidRPr="009347D3">
        <w:rPr>
          <w:rFonts w:ascii="Georgia" w:eastAsia="Times New Roman" w:hAnsi="Georgia" w:cs="Times New Roman"/>
          <w:szCs w:val="20"/>
          <w:lang w:eastAsia="en-GB"/>
        </w:rPr>
        <w:t>by</w:t>
      </w:r>
      <w:r w:rsidRPr="009347D3">
        <w:rPr>
          <w:rFonts w:ascii="Georgia" w:eastAsia="Times New Roman" w:hAnsi="Georgia" w:cs="Times New Roman"/>
          <w:b/>
          <w:szCs w:val="20"/>
          <w:lang w:eastAsia="en-GB"/>
        </w:rPr>
        <w:t>5 pm, Monday 12 September 2016</w:t>
      </w:r>
      <w:r w:rsidRPr="009347D3">
        <w:rPr>
          <w:rFonts w:ascii="Georgia" w:eastAsia="Times New Roman" w:hAnsi="Georgia" w:cs="Times New Roman"/>
          <w:szCs w:val="20"/>
          <w:lang w:eastAsia="en-GB"/>
        </w:rPr>
        <w:t>.</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If you are sending your submission in PDF format, please also send us the Word document.</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695B1F" w:rsidRDefault="009347D3" w:rsidP="00695B1F">
      <w:pPr>
        <w:rPr>
          <w:rFonts w:ascii="Georgia" w:hAnsi="Georgia"/>
          <w:b/>
          <w:sz w:val="60"/>
          <w:szCs w:val="60"/>
          <w:lang w:eastAsia="en-GB"/>
        </w:rPr>
      </w:pPr>
      <w:r w:rsidRPr="00695B1F">
        <w:rPr>
          <w:rFonts w:ascii="Georgia" w:hAnsi="Georgia"/>
          <w:b/>
          <w:sz w:val="60"/>
          <w:szCs w:val="60"/>
          <w:lang w:eastAsia="en-GB"/>
        </w:rPr>
        <w:t>Consultation questions</w:t>
      </w: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695B1F" w:rsidRDefault="009347D3" w:rsidP="00695B1F">
      <w:pPr>
        <w:rPr>
          <w:rFonts w:ascii="Georgia" w:hAnsi="Georgia"/>
          <w:b/>
          <w:lang w:eastAsia="en-GB"/>
        </w:rPr>
      </w:pPr>
      <w:r w:rsidRPr="00695B1F">
        <w:rPr>
          <w:rFonts w:ascii="Georgia" w:hAnsi="Georgia"/>
          <w:b/>
          <w:lang w:eastAsia="en-GB"/>
        </w:rPr>
        <w:t>Q1</w:t>
      </w:r>
      <w:r w:rsidRPr="00695B1F">
        <w:rPr>
          <w:rFonts w:ascii="Georgia" w:hAnsi="Georgia"/>
          <w:b/>
          <w:lang w:eastAsia="en-GB"/>
        </w:rPr>
        <w:tab/>
      </w:r>
      <w:r w:rsidRPr="00695B1F">
        <w:rPr>
          <w:rFonts w:ascii="Georgia" w:hAnsi="Georgia" w:cs="Arial"/>
          <w:b/>
          <w:lang w:eastAsia="en-GB"/>
        </w:rPr>
        <w:t xml:space="preserve">Do you agree that the sale and supply of </w:t>
      </w:r>
      <w:r w:rsidRPr="00695B1F">
        <w:rPr>
          <w:rFonts w:ascii="Georgia" w:hAnsi="Georgia"/>
          <w:b/>
          <w:lang w:eastAsia="en-GB"/>
        </w:rPr>
        <w:t>nicotine e</w:t>
      </w:r>
      <w:r w:rsidRPr="00695B1F">
        <w:rPr>
          <w:rFonts w:ascii="Georgia" w:hAnsi="Georgia"/>
          <w:b/>
          <w:lang w:eastAsia="en-GB"/>
        </w:rPr>
        <w:noBreakHyphen/>
        <w:t>cigarettes and nicotine liquids should be allowed on the local market, with appropriate controls?</w:t>
      </w:r>
    </w:p>
    <w:p w:rsidR="009347D3" w:rsidRPr="009347D3" w:rsidRDefault="009347D3" w:rsidP="009347D3">
      <w:pPr>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lastRenderedPageBreak/>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We </w:t>
            </w:r>
            <w:r w:rsidRPr="009347D3">
              <w:rPr>
                <w:rFonts w:ascii="Georgia" w:eastAsia="Times New Roman" w:hAnsi="Georgia" w:cs="Times New Roman"/>
                <w:sz w:val="20"/>
                <w:szCs w:val="20"/>
                <w:u w:val="single"/>
                <w:lang w:eastAsia="en-GB"/>
              </w:rPr>
              <w:t>cautiously support</w:t>
            </w:r>
            <w:r w:rsidRPr="009347D3">
              <w:rPr>
                <w:rFonts w:ascii="Georgia" w:eastAsia="Times New Roman" w:hAnsi="Georgia" w:cs="Times New Roman"/>
                <w:sz w:val="20"/>
                <w:szCs w:val="20"/>
                <w:lang w:eastAsia="en-GB"/>
              </w:rPr>
              <w:t xml:space="preserve"> the sale and supply of nicotine containing e-cigarettes (N-ECs) and nicotine liquids </w:t>
            </w:r>
            <w:r w:rsidRPr="009347D3">
              <w:rPr>
                <w:rFonts w:ascii="Georgia" w:eastAsia="Times New Roman" w:hAnsi="Georgia" w:cs="Times New Roman"/>
                <w:sz w:val="20"/>
                <w:szCs w:val="20"/>
                <w:u w:val="single"/>
                <w:lang w:eastAsia="en-GB"/>
              </w:rPr>
              <w:t>on a restricted basis</w:t>
            </w:r>
            <w:r w:rsidRPr="009347D3">
              <w:rPr>
                <w:rFonts w:ascii="Georgia" w:eastAsia="Times New Roman" w:hAnsi="Georgia" w:cs="Times New Roman"/>
                <w:sz w:val="20"/>
                <w:szCs w:val="20"/>
                <w:lang w:eastAsia="en-GB"/>
              </w:rPr>
              <w:t xml:space="preserve"> for the intention of increasing cessation for the following reasons: </w:t>
            </w:r>
          </w:p>
          <w:p w:rsidR="009347D3" w:rsidRPr="009347D3" w:rsidRDefault="009347D3" w:rsidP="009347D3">
            <w:pPr>
              <w:numPr>
                <w:ilvl w:val="0"/>
                <w:numId w:val="31"/>
              </w:numPr>
              <w:spacing w:before="120" w:after="120" w:line="264" w:lineRule="auto"/>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Our support is cautious given the evidence is still unclear on the overall risks and benefits associated with N-ECs (1). However the Ministry of Health has signalled that a decision has been made to introduce ECs into New Zealand, therefore our intention is to inform the best mix of legislation and regulation to maximise benefit and minimise harm(2).   </w:t>
            </w:r>
          </w:p>
          <w:p w:rsidR="009347D3" w:rsidRPr="009347D3" w:rsidRDefault="009347D3" w:rsidP="009347D3">
            <w:pPr>
              <w:numPr>
                <w:ilvl w:val="0"/>
                <w:numId w:val="31"/>
              </w:numPr>
              <w:spacing w:before="120" w:after="120" w:line="264" w:lineRule="auto"/>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Although the sale of N-ECs is currently prohibited within New Zealand, they have been widely available for some time in NZ (through importation by users and illegal sales) (1). We believe the introduction of legislation and regulations to control this will help to maximise benefits and minimise harms e.g. through the possible gateway effect N-ECs may have among non-smokers, particularly youth. </w:t>
            </w:r>
          </w:p>
          <w:p w:rsidR="009347D3" w:rsidRPr="009347D3" w:rsidRDefault="009347D3" w:rsidP="009347D3">
            <w:pPr>
              <w:numPr>
                <w:ilvl w:val="0"/>
                <w:numId w:val="31"/>
              </w:numPr>
              <w:spacing w:before="120" w:after="120" w:line="264" w:lineRule="auto"/>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The Ministry’s proposal is to make N-ECs freely available (expect to minors &lt;18 years). We do not support this proposal. We believe N-ECs should only be available on a restricted basis (e.g. licensed pharmacies and specialist shops) to: </w:t>
            </w:r>
          </w:p>
          <w:p w:rsidR="009347D3" w:rsidRPr="009347D3" w:rsidRDefault="009347D3" w:rsidP="009347D3">
            <w:pPr>
              <w:numPr>
                <w:ilvl w:val="0"/>
                <w:numId w:val="32"/>
              </w:numPr>
              <w:spacing w:before="120" w:after="120" w:line="264" w:lineRule="auto"/>
              <w:ind w:left="1168"/>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Minimise the likelihood of minors accessing N-ECs. For example a licensing regime could apply proximity restrictions (e.g. around schools) and other requirements which help to facilitate enforcement and maintain the policy intention. </w:t>
            </w:r>
          </w:p>
          <w:p w:rsidR="009347D3" w:rsidRPr="009347D3" w:rsidRDefault="009347D3" w:rsidP="009347D3">
            <w:pPr>
              <w:numPr>
                <w:ilvl w:val="0"/>
                <w:numId w:val="32"/>
              </w:numPr>
              <w:spacing w:before="120" w:after="120" w:line="264" w:lineRule="auto"/>
              <w:ind w:left="1168"/>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Ensure those selling N-ECs are trained in using N-ECs as a cessation aid. </w:t>
            </w:r>
          </w:p>
          <w:p w:rsidR="009347D3" w:rsidRPr="009347D3" w:rsidRDefault="009347D3" w:rsidP="009347D3">
            <w:pPr>
              <w:numPr>
                <w:ilvl w:val="0"/>
                <w:numId w:val="32"/>
              </w:numPr>
              <w:spacing w:before="120" w:after="120" w:line="264" w:lineRule="auto"/>
              <w:ind w:left="1168"/>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There is good evidence that behavioural support enhances the impact of cessation aids. Pharmacies and specialist shops could therefore be required to undertake basic staff training in brief smoking cessation advice to maximise the benefit of N-ECs as a cessation aid. </w:t>
            </w:r>
          </w:p>
          <w:p w:rsidR="009347D3" w:rsidRPr="009347D3" w:rsidRDefault="009347D3" w:rsidP="009347D3">
            <w:pPr>
              <w:numPr>
                <w:ilvl w:val="0"/>
                <w:numId w:val="31"/>
              </w:numPr>
              <w:spacing w:before="120" w:after="120" w:line="264" w:lineRule="auto"/>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Our support is given on the condition that the regulation of N-ECs should be less stringent than for smoked tobacco products which are more addictive and harmful. Hence it is imperative that similar or stricter measures should be introduced to control retailing of smoked tobacco products alongside those for N-ECs.    </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695B1F" w:rsidRDefault="009347D3" w:rsidP="00695B1F">
      <w:pPr>
        <w:rPr>
          <w:rFonts w:ascii="Georgia" w:hAnsi="Georgia"/>
          <w:b/>
          <w:lang w:eastAsia="en-GB"/>
        </w:rPr>
      </w:pPr>
      <w:r w:rsidRPr="00695B1F">
        <w:rPr>
          <w:rFonts w:ascii="Georgia" w:hAnsi="Georgia"/>
          <w:b/>
          <w:lang w:eastAsia="en-GB"/>
        </w:rPr>
        <w:t>Q2</w:t>
      </w:r>
      <w:r w:rsidRPr="00695B1F">
        <w:rPr>
          <w:rFonts w:ascii="Georgia" w:hAnsi="Georgia"/>
          <w:b/>
          <w:lang w:eastAsia="en-GB"/>
        </w:rPr>
        <w:tab/>
        <w:t>Are there other (existing or potential) nicotine-delivery products that should be included in these controls at the same time? If so, what are they?</w:t>
      </w:r>
    </w:p>
    <w:p w:rsidR="009347D3" w:rsidRPr="009347D3" w:rsidRDefault="009347D3" w:rsidP="009347D3">
      <w:pPr>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Not to our knowledge. However, controls should be designed, where possible, with mechanisms to assess future innovations where products with a similar risk profile and potential for aiding cessation become more widely available. </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695B1F" w:rsidRDefault="009347D3" w:rsidP="00695B1F">
      <w:pPr>
        <w:rPr>
          <w:rFonts w:ascii="Georgia" w:hAnsi="Georgia"/>
          <w:b/>
          <w:lang w:eastAsia="en-GB"/>
        </w:rPr>
      </w:pPr>
      <w:r w:rsidRPr="00695B1F">
        <w:rPr>
          <w:rFonts w:ascii="Georgia" w:hAnsi="Georgia"/>
          <w:b/>
          <w:lang w:eastAsia="en-GB"/>
        </w:rPr>
        <w:t>Q3</w:t>
      </w:r>
      <w:r w:rsidRPr="00695B1F">
        <w:rPr>
          <w:rFonts w:ascii="Georgia" w:hAnsi="Georgia"/>
          <w:b/>
          <w:lang w:eastAsia="en-GB"/>
        </w:rPr>
        <w:tab/>
        <w:t>Do you think it is important for legislation to prohibit the sale and supply of e</w:t>
      </w:r>
      <w:r w:rsidRPr="00695B1F">
        <w:rPr>
          <w:rFonts w:ascii="Georgia" w:hAnsi="Georgia"/>
          <w:b/>
          <w:lang w:eastAsia="en-GB"/>
        </w:rPr>
        <w:noBreakHyphen/>
        <w:t>cigarettes to young people under 18 years of age in the same way as it prohibits the sale and supply of smoked tobacco products to young people?</w:t>
      </w:r>
    </w:p>
    <w:p w:rsidR="009347D3" w:rsidRPr="009347D3" w:rsidRDefault="009347D3" w:rsidP="009347D3">
      <w:pPr>
        <w:keepNext/>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lastRenderedPageBreak/>
        <w:t xml:space="preserve">Yes </w:t>
      </w:r>
      <w:r w:rsidRPr="009347D3">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keepNext/>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Research suggests that the use of e-cigarettes among NZ adolescents has grown significantly in recent years. For example one survey reported the prevalence of ‘ever use’ (i.e. ever tried an e-cigarettes, even if only once) amongst adolescents tripled from 7.0% in 2012 to 20% in 2014 (3). Use was also more common among māori and students from lower decile schools. </w:t>
            </w:r>
          </w:p>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These findings raise concern as there is a theoretical (though unproven) risk that e-cigarette use among children and young adults may result in the initiation of tobacco smoking at a later date. </w:t>
            </w:r>
          </w:p>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Some e-cigarettes look like traditional cigarettes, are aggressively marketed in a similar way and come in candy like flavours which may appeal to and encourage young people to try the products. </w:t>
            </w:r>
          </w:p>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In addition, nicotine is an addictive substance and efforts should be taken to reduce the exposure of children and young adults in particular to nicotine containing products to prevent addiction.</w:t>
            </w:r>
          </w:p>
          <w:p w:rsidR="009347D3" w:rsidRPr="009347D3" w:rsidRDefault="009347D3" w:rsidP="009347D3">
            <w:pPr>
              <w:autoSpaceDE w:val="0"/>
              <w:autoSpaceDN w:val="0"/>
              <w:adjustRightInd w:val="0"/>
              <w:spacing w:after="0" w:line="240" w:lineRule="auto"/>
              <w:rPr>
                <w:rFonts w:ascii="Calibri" w:eastAsia="Times New Roman" w:hAnsi="Calibri" w:cs="Calibri"/>
                <w:color w:val="000000"/>
                <w:lang w:eastAsia="en-NZ"/>
              </w:rPr>
            </w:pPr>
            <w:r w:rsidRPr="009347D3">
              <w:rPr>
                <w:rFonts w:ascii="Calibri" w:eastAsia="Times New Roman" w:hAnsi="Calibri" w:cs="Calibri"/>
                <w:color w:val="000000"/>
                <w:lang w:eastAsia="en-NZ"/>
              </w:rPr>
              <w:t xml:space="preserve"> </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695B1F" w:rsidRDefault="009347D3" w:rsidP="00695B1F">
      <w:pPr>
        <w:rPr>
          <w:rFonts w:ascii="Georgia" w:hAnsi="Georgia"/>
          <w:b/>
          <w:lang w:eastAsia="en-GB"/>
        </w:rPr>
      </w:pPr>
      <w:r w:rsidRPr="00695B1F">
        <w:rPr>
          <w:rFonts w:ascii="Georgia" w:hAnsi="Georgia"/>
          <w:b/>
          <w:lang w:eastAsia="en-GB"/>
        </w:rPr>
        <w:t>Q4</w:t>
      </w:r>
      <w:r w:rsidRPr="00695B1F">
        <w:rPr>
          <w:rFonts w:ascii="Georgia" w:hAnsi="Georgia"/>
          <w:b/>
          <w:lang w:eastAsia="en-GB"/>
        </w:rPr>
        <w:tab/>
        <w:t>Do you think it is important for legislation to control advertising of e</w:t>
      </w:r>
      <w:r w:rsidRPr="00695B1F">
        <w:rPr>
          <w:rFonts w:ascii="Georgia" w:hAnsi="Georgia"/>
          <w:b/>
          <w:lang w:eastAsia="en-GB"/>
        </w:rPr>
        <w:noBreakHyphen/>
        <w:t>cigarettes in the same way as it controls advertising of smoked tobacco products?</w:t>
      </w:r>
    </w:p>
    <w:p w:rsidR="009347D3" w:rsidRPr="009347D3" w:rsidRDefault="009347D3" w:rsidP="009347D3">
      <w:pPr>
        <w:keepNext/>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keepNext/>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We believe that all advertising of N-ECs should be prohibited except for point of sale displays within licensed retailers (pharmacies, specialist stores). </w:t>
            </w:r>
          </w:p>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Our reasons:</w:t>
            </w:r>
          </w:p>
          <w:p w:rsidR="009347D3" w:rsidRPr="009347D3" w:rsidRDefault="009347D3" w:rsidP="009347D3">
            <w:pPr>
              <w:numPr>
                <w:ilvl w:val="0"/>
                <w:numId w:val="33"/>
              </w:numPr>
              <w:spacing w:before="120" w:after="120" w:line="264" w:lineRule="auto"/>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1</w:t>
            </w:r>
            <w:r w:rsidRPr="009347D3">
              <w:rPr>
                <w:rFonts w:ascii="Georgia" w:eastAsia="Times New Roman" w:hAnsi="Georgia" w:cs="Times New Roman"/>
                <w:sz w:val="20"/>
                <w:szCs w:val="20"/>
                <w:vertAlign w:val="superscript"/>
                <w:lang w:eastAsia="en-GB"/>
              </w:rPr>
              <w:t>st</w:t>
            </w:r>
            <w:r w:rsidRPr="009347D3">
              <w:rPr>
                <w:rFonts w:ascii="Georgia" w:eastAsia="Times New Roman" w:hAnsi="Georgia" w:cs="Times New Roman"/>
                <w:sz w:val="20"/>
                <w:szCs w:val="20"/>
                <w:lang w:eastAsia="en-GB"/>
              </w:rPr>
              <w:t xml:space="preserve"> and 2</w:t>
            </w:r>
            <w:r w:rsidRPr="009347D3">
              <w:rPr>
                <w:rFonts w:ascii="Georgia" w:eastAsia="Times New Roman" w:hAnsi="Georgia" w:cs="Times New Roman"/>
                <w:sz w:val="20"/>
                <w:szCs w:val="20"/>
                <w:vertAlign w:val="superscript"/>
                <w:lang w:eastAsia="en-GB"/>
              </w:rPr>
              <w:t>nd</w:t>
            </w:r>
            <w:r w:rsidRPr="009347D3">
              <w:rPr>
                <w:rFonts w:ascii="Georgia" w:eastAsia="Times New Roman" w:hAnsi="Georgia" w:cs="Times New Roman"/>
                <w:sz w:val="20"/>
                <w:szCs w:val="20"/>
                <w:lang w:eastAsia="en-GB"/>
              </w:rPr>
              <w:t xml:space="preserve"> generation N-ECs look similar to smoked tobacco, therefore there is a risk that advertisements for these products may be manipulated by the tobacco industry in a way which undermines efforts towards achieving the Smokefree 2025 goal. For example by glamorising the use of N-ECs, promoting the use of N-ECs as an adjunct to smoking or for longer term use rather than an aid to quit. </w:t>
            </w:r>
          </w:p>
          <w:p w:rsidR="009347D3" w:rsidRPr="009347D3" w:rsidRDefault="009347D3" w:rsidP="009347D3">
            <w:pPr>
              <w:numPr>
                <w:ilvl w:val="0"/>
                <w:numId w:val="33"/>
              </w:numPr>
              <w:spacing w:before="120" w:after="120" w:line="264" w:lineRule="auto"/>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There will however be a need to communicate to smokers about the availability of N-ECs as a cessation tool, their potential benefits and harms and the availability of behaviour support to quit. This communication should be government led to avoid the risks highlighted in point 1. </w:t>
            </w:r>
          </w:p>
          <w:p w:rsidR="009347D3" w:rsidRPr="009347D3" w:rsidRDefault="009347D3" w:rsidP="009347D3">
            <w:pPr>
              <w:numPr>
                <w:ilvl w:val="0"/>
                <w:numId w:val="33"/>
              </w:numPr>
              <w:spacing w:before="120" w:after="120" w:line="264" w:lineRule="auto"/>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Restricted point of sale promotions through licensed retailers would also help to limit the exposure of minors and young adults to advertising. </w:t>
            </w:r>
          </w:p>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 </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695B1F" w:rsidRDefault="009347D3" w:rsidP="00695B1F">
      <w:pPr>
        <w:rPr>
          <w:rFonts w:ascii="Georgia" w:hAnsi="Georgia"/>
          <w:b/>
          <w:lang w:eastAsia="en-GB"/>
        </w:rPr>
      </w:pPr>
      <w:r w:rsidRPr="00695B1F">
        <w:rPr>
          <w:rFonts w:ascii="Georgia" w:hAnsi="Georgia"/>
          <w:b/>
          <w:lang w:eastAsia="en-GB"/>
        </w:rPr>
        <w:t>Q5</w:t>
      </w:r>
      <w:r w:rsidRPr="00695B1F">
        <w:rPr>
          <w:rFonts w:ascii="Georgia" w:hAnsi="Georgia"/>
          <w:b/>
          <w:lang w:eastAsia="en-GB"/>
        </w:rPr>
        <w:tab/>
        <w:t>Do you think it is important for the SFEA to prohibit vaping in designated smokefree areas in the same way as it prohibits smoking in such areas?</w:t>
      </w:r>
    </w:p>
    <w:p w:rsidR="009347D3" w:rsidRPr="009347D3" w:rsidRDefault="009347D3" w:rsidP="009347D3">
      <w:pPr>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lastRenderedPageBreak/>
              <w:t xml:space="preserve">The health impacts of second hand vapour are currently unclear (1). While they are likely to be modest it is not yet known if N-EC vapour is completely safe. Therefore it is rational to protect non-smokers, particularly children from possible risks associated with exposure. </w:t>
            </w:r>
          </w:p>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As 1</w:t>
            </w:r>
            <w:r w:rsidRPr="009347D3">
              <w:rPr>
                <w:rFonts w:ascii="Georgia" w:eastAsia="Times New Roman" w:hAnsi="Georgia" w:cs="Times New Roman"/>
                <w:sz w:val="20"/>
                <w:szCs w:val="20"/>
                <w:vertAlign w:val="superscript"/>
                <w:lang w:eastAsia="en-GB"/>
              </w:rPr>
              <w:t>st</w:t>
            </w:r>
            <w:r w:rsidRPr="009347D3">
              <w:rPr>
                <w:rFonts w:ascii="Georgia" w:eastAsia="Times New Roman" w:hAnsi="Georgia" w:cs="Times New Roman"/>
                <w:sz w:val="20"/>
                <w:szCs w:val="20"/>
                <w:lang w:eastAsia="en-GB"/>
              </w:rPr>
              <w:t xml:space="preserve"> and 2</w:t>
            </w:r>
            <w:r w:rsidRPr="009347D3">
              <w:rPr>
                <w:rFonts w:ascii="Georgia" w:eastAsia="Times New Roman" w:hAnsi="Georgia" w:cs="Times New Roman"/>
                <w:sz w:val="20"/>
                <w:szCs w:val="20"/>
                <w:vertAlign w:val="superscript"/>
                <w:lang w:eastAsia="en-GB"/>
              </w:rPr>
              <w:t>nd</w:t>
            </w:r>
            <w:r w:rsidRPr="009347D3">
              <w:rPr>
                <w:rFonts w:ascii="Georgia" w:eastAsia="Times New Roman" w:hAnsi="Georgia" w:cs="Times New Roman"/>
                <w:sz w:val="20"/>
                <w:szCs w:val="20"/>
                <w:lang w:eastAsia="en-GB"/>
              </w:rPr>
              <w:t xml:space="preserve"> generation products in particular look similar to smoked tobacco, areas where children predominate should also prohibit vaping to minimise risks associated with normalising the consumption of N-ECs or smoked tobacco. </w:t>
            </w:r>
          </w:p>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Any restrictions introduced for N-ECs should be accompanied by the introduction of more stringent legislation for smoked tobacco. For example it would be contrary to introduce restrictions on vaping in cars if smoking in cars is not similarly prohibited.  </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695B1F" w:rsidRDefault="009347D3" w:rsidP="00695B1F">
      <w:pPr>
        <w:rPr>
          <w:rFonts w:ascii="Georgia" w:hAnsi="Georgia"/>
          <w:b/>
          <w:lang w:eastAsia="en-GB"/>
        </w:rPr>
      </w:pPr>
      <w:r w:rsidRPr="00695B1F">
        <w:rPr>
          <w:rFonts w:ascii="Georgia" w:hAnsi="Georgia"/>
          <w:b/>
          <w:lang w:eastAsia="en-GB"/>
        </w:rPr>
        <w:t>Q6</w:t>
      </w:r>
      <w:r w:rsidRPr="00695B1F">
        <w:rPr>
          <w:rFonts w:ascii="Georgia" w:hAnsi="Georgia"/>
          <w:b/>
          <w:lang w:eastAsia="en-GB"/>
        </w:rPr>
        <w:tab/>
        <w:t>Do you agree that other controls in the SFEA for smoked tobacco products should apply to e</w:t>
      </w:r>
      <w:r w:rsidRPr="00695B1F">
        <w:rPr>
          <w:rFonts w:ascii="Georgia"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9347D3" w:rsidRPr="009347D3" w:rsidTr="00C163A5">
        <w:trPr>
          <w:cantSplit/>
        </w:trPr>
        <w:tc>
          <w:tcPr>
            <w:tcW w:w="3828" w:type="dxa"/>
            <w:shd w:val="clear" w:color="auto" w:fill="auto"/>
          </w:tcPr>
          <w:p w:rsidR="009347D3" w:rsidRPr="009347D3" w:rsidRDefault="009347D3" w:rsidP="009347D3">
            <w:pPr>
              <w:spacing w:before="60" w:after="60" w:line="240" w:lineRule="auto"/>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Control</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Yes</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No</w:t>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Reasons/additional comments</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Requirement for graphic health warnings</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20"/>
                <w:szCs w:val="20"/>
                <w:lang w:eastAsia="en-GB"/>
              </w:rPr>
              <w:t>No, given evidence (though limited), suggests the health risks associated with N-EC consumption are much lower than smoked tobacco (1).</w:t>
            </w:r>
          </w:p>
          <w:p w:rsidR="009347D3" w:rsidRPr="009347D3" w:rsidRDefault="009347D3" w:rsidP="009347D3">
            <w:pPr>
              <w:spacing w:before="60" w:after="60" w:line="240" w:lineRule="auto"/>
              <w:rPr>
                <w:rFonts w:ascii="Arial" w:eastAsia="Times New Roman" w:hAnsi="Arial" w:cs="Times New Roman"/>
                <w:sz w:val="20"/>
                <w:szCs w:val="20"/>
                <w:lang w:eastAsia="en-GB"/>
              </w:rPr>
            </w:pPr>
          </w:p>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 We suggest products carry safety and health warnings (e.g. keep away from children and pets, nicotine is addictive). The inclusion of Quitline information would support the use of N-ECs as a tool for cessation.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Except for point of sale displays in licensed retailers. Restrictions on the prominence of displays may be warranted to ensure they do not appeal to minors.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Restriction on use of vending machines</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We see no justification for the sale of N-ECs through vending machines.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20"/>
                <w:szCs w:val="20"/>
                <w:lang w:eastAsia="en-GB"/>
              </w:rPr>
              <w:t xml:space="preserve">It is imperative that systems are put in place to monitor and evaluate the impact of any policy change. This data would be useful for monitoring trends in use along with the balance between independent and tobacco industry owned products. </w:t>
            </w:r>
          </w:p>
          <w:p w:rsidR="009347D3" w:rsidRPr="009347D3" w:rsidRDefault="009347D3" w:rsidP="009347D3">
            <w:pPr>
              <w:spacing w:before="60" w:after="60" w:line="240" w:lineRule="auto"/>
              <w:rPr>
                <w:rFonts w:ascii="Arial" w:eastAsia="Times New Roman" w:hAnsi="Arial" w:cs="Times New Roman"/>
                <w:sz w:val="20"/>
                <w:szCs w:val="20"/>
                <w:lang w:eastAsia="en-GB"/>
              </w:rPr>
            </w:pPr>
          </w:p>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This requirement would need to be extended to smoked tobacco products as well.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lastRenderedPageBreak/>
              <w:t>Requirement to disclose product content and composition</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20"/>
                <w:szCs w:val="20"/>
                <w:lang w:eastAsia="en-GB"/>
              </w:rPr>
              <w:t xml:space="preserve">This is important information for both the consumer and the protection of public health. </w:t>
            </w:r>
          </w:p>
          <w:p w:rsidR="009347D3" w:rsidRPr="009347D3" w:rsidRDefault="009347D3" w:rsidP="009347D3">
            <w:pPr>
              <w:spacing w:before="60" w:after="60" w:line="240" w:lineRule="auto"/>
              <w:rPr>
                <w:rFonts w:ascii="Arial" w:eastAsia="Times New Roman" w:hAnsi="Arial" w:cs="Times New Roman"/>
                <w:sz w:val="20"/>
                <w:szCs w:val="20"/>
                <w:lang w:eastAsia="en-GB"/>
              </w:rPr>
            </w:pPr>
          </w:p>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This requirement would need to be extended to smoked tobacco in line with the principle of applying equal or more stringent regulations for a product that has far greater health risks.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20"/>
                <w:szCs w:val="20"/>
                <w:u w:val="single"/>
                <w:lang w:eastAsia="en-GB"/>
              </w:rPr>
              <w:t>Nicotine content</w:t>
            </w:r>
            <w:r w:rsidRPr="009347D3">
              <w:rPr>
                <w:rFonts w:ascii="Arial" w:eastAsia="Times New Roman" w:hAnsi="Arial" w:cs="Times New Roman"/>
                <w:sz w:val="20"/>
                <w:szCs w:val="20"/>
                <w:lang w:eastAsia="en-GB"/>
              </w:rPr>
              <w:t xml:space="preserve"> – we recommend a maximum content of nicotine be set in line with international best practice and compliance with set levels is a condition of sale. This requirement would also need to be extended to smoked tobacco on the grounds of applying equal/ more stringent regulations. </w:t>
            </w:r>
          </w:p>
          <w:p w:rsidR="009347D3" w:rsidRPr="009347D3" w:rsidRDefault="009347D3" w:rsidP="009347D3">
            <w:pPr>
              <w:spacing w:before="60" w:after="60" w:line="240" w:lineRule="auto"/>
              <w:rPr>
                <w:rFonts w:ascii="Arial" w:eastAsia="Times New Roman" w:hAnsi="Arial" w:cs="Times New Roman"/>
                <w:sz w:val="20"/>
                <w:szCs w:val="20"/>
                <w:lang w:eastAsia="en-GB"/>
              </w:rPr>
            </w:pPr>
          </w:p>
          <w:p w:rsidR="009347D3" w:rsidRPr="009347D3" w:rsidRDefault="009347D3" w:rsidP="009347D3">
            <w:pPr>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20"/>
                <w:szCs w:val="20"/>
                <w:u w:val="single"/>
                <w:lang w:eastAsia="en-GB"/>
              </w:rPr>
              <w:t>Flavourings and ingredients</w:t>
            </w:r>
            <w:r w:rsidRPr="009347D3">
              <w:rPr>
                <w:rFonts w:ascii="Arial" w:eastAsia="Times New Roman" w:hAnsi="Arial" w:cs="Times New Roman"/>
                <w:sz w:val="20"/>
                <w:szCs w:val="20"/>
                <w:lang w:eastAsia="en-GB"/>
              </w:rPr>
              <w:t xml:space="preserve"> –flavourings are not required for N-ECs to assist in cessation. Furthermore they have the potential to enhance palatability for children and young adults. Therefore we recommend prohibiting flavourings and any other ingredients known to be harmful or likely to enhance addition. </w:t>
            </w:r>
          </w:p>
          <w:p w:rsidR="009347D3" w:rsidRPr="009347D3" w:rsidRDefault="009347D3" w:rsidP="009347D3">
            <w:pPr>
              <w:spacing w:before="60" w:after="60" w:line="240" w:lineRule="auto"/>
              <w:rPr>
                <w:rFonts w:ascii="Arial" w:eastAsia="Times New Roman" w:hAnsi="Arial" w:cs="Times New Roman"/>
                <w:sz w:val="20"/>
                <w:szCs w:val="20"/>
                <w:lang w:eastAsia="en-GB"/>
              </w:rPr>
            </w:pPr>
          </w:p>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Any such regulations would also need to be extended to smoke tobacco products to ensure equal/ more stringent regulations.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This should be aligned with credible international guidance for product composition and testing.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Incentives encouraging sales are unnecessary.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Prohibition on discounting</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Such incentives could encourage bulk purchasing and intensive longer term use of N-ECs.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Prohibition on advertising and sponsorship</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See response to questions 4.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Requirement for standardised packaging</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Standardised packaging would help to reduce the attractiveness of N-ECs to children and youth. We do not believe branding and individualised packaging is essential for N-ECs to function as a successful cessation tool.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Other</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695B1F" w:rsidRDefault="009347D3" w:rsidP="00695B1F">
      <w:pPr>
        <w:rPr>
          <w:rFonts w:ascii="Georgia" w:hAnsi="Georgia"/>
          <w:b/>
          <w:lang w:eastAsia="en-GB"/>
        </w:rPr>
      </w:pPr>
      <w:r w:rsidRPr="00695B1F">
        <w:rPr>
          <w:rFonts w:ascii="Georgia" w:hAnsi="Georgia"/>
          <w:b/>
          <w:lang w:eastAsia="en-GB"/>
        </w:rPr>
        <w:t>Q7</w:t>
      </w:r>
      <w:r w:rsidRPr="00695B1F">
        <w:rPr>
          <w:rFonts w:ascii="Georgia" w:hAnsi="Georgia"/>
          <w:b/>
          <w:lang w:eastAsia="en-GB"/>
        </w:rPr>
        <w:tab/>
        <w:t>Do you think it is important for legislation to impose some form of excise or excise-equivalent duty on nicotine e-liquid, as it does on tobacco products?</w:t>
      </w:r>
    </w:p>
    <w:p w:rsidR="009347D3" w:rsidRPr="009347D3" w:rsidRDefault="009347D3" w:rsidP="009347D3">
      <w:pPr>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lastRenderedPageBreak/>
        <w:t xml:space="preserve">Yes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Maintaining a price difference between N-ECs and smoked tobacco would help encourage the use of N-ECs as a cessation tool. Therefore we recommend no additional tax be applied to N-ECs. </w:t>
            </w:r>
          </w:p>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We believe this stance should be reviewed if N-EC uptake increases substantially among children and youth. A monitoring and evaluation regime would therefore require mechanisms to monitor consumption by demographics. </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695B1F" w:rsidRDefault="009347D3" w:rsidP="00695B1F">
      <w:pPr>
        <w:rPr>
          <w:rFonts w:ascii="Georgia" w:hAnsi="Georgia"/>
          <w:b/>
          <w:lang w:eastAsia="en-GB"/>
        </w:rPr>
      </w:pPr>
      <w:r w:rsidRPr="00695B1F">
        <w:rPr>
          <w:rFonts w:ascii="Georgia" w:hAnsi="Georgia"/>
          <w:b/>
          <w:lang w:eastAsia="en-GB"/>
        </w:rPr>
        <w:t>Q8</w:t>
      </w:r>
      <w:r w:rsidRPr="00695B1F">
        <w:rPr>
          <w:rFonts w:ascii="Georgia" w:hAnsi="Georgia"/>
          <w:b/>
          <w:lang w:eastAsia="en-GB"/>
        </w:rPr>
        <w:tab/>
        <w:t>Do you think quality control of and safety standards for e</w:t>
      </w:r>
      <w:r w:rsidRPr="00695B1F">
        <w:rPr>
          <w:rFonts w:ascii="Georgia" w:hAnsi="Georgia"/>
          <w:b/>
          <w:lang w:eastAsia="en-GB"/>
        </w:rPr>
        <w:noBreakHyphen/>
        <w:t>cigarettes are needed?</w:t>
      </w:r>
    </w:p>
    <w:p w:rsidR="009347D3" w:rsidRPr="009347D3" w:rsidRDefault="009347D3" w:rsidP="009347D3">
      <w:pPr>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Additional comments: Consumers need assurances around the quality of the products they are purchasing. For cost and practically, we recommend aligning with international best practice standards.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9347D3" w:rsidRPr="009347D3" w:rsidTr="00C163A5">
        <w:trPr>
          <w:cantSplit/>
        </w:trPr>
        <w:tc>
          <w:tcPr>
            <w:tcW w:w="3828" w:type="dxa"/>
            <w:shd w:val="clear" w:color="auto" w:fill="auto"/>
          </w:tcPr>
          <w:p w:rsidR="009347D3" w:rsidRPr="009347D3" w:rsidRDefault="009347D3" w:rsidP="009347D3">
            <w:pPr>
              <w:spacing w:before="60" w:after="60" w:line="240" w:lineRule="auto"/>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Area of concern</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Yes</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No</w:t>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Reasons/additional comments</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Childproof containers</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20"/>
                <w:szCs w:val="20"/>
                <w:lang w:eastAsia="en-GB"/>
              </w:rPr>
              <w:t xml:space="preserve">The high concentration of nicotine in e-liquids makes them a potentially hazardous material if consumed by children.  </w:t>
            </w:r>
          </w:p>
          <w:p w:rsidR="009347D3" w:rsidRPr="009347D3" w:rsidRDefault="009347D3" w:rsidP="009347D3">
            <w:pPr>
              <w:spacing w:before="60" w:after="60" w:line="240" w:lineRule="auto"/>
              <w:rPr>
                <w:rFonts w:ascii="Arial" w:eastAsia="Times New Roman" w:hAnsi="Arial" w:cs="Times New Roman"/>
                <w:sz w:val="20"/>
                <w:szCs w:val="20"/>
                <w:lang w:eastAsia="en-GB"/>
              </w:rPr>
            </w:pPr>
          </w:p>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We recommend that minimum standards for child safety be based on best international practice and that compliance is a condition of sale.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Safe disposal of e</w:t>
            </w:r>
            <w:r w:rsidRPr="009347D3">
              <w:rPr>
                <w:rFonts w:ascii="Arial" w:eastAsia="Times New Roman" w:hAnsi="Arial" w:cs="Times New Roman"/>
                <w:sz w:val="18"/>
                <w:szCs w:val="20"/>
                <w:lang w:eastAsia="en-GB"/>
              </w:rPr>
              <w:noBreakHyphen/>
              <w:t>cigarette devices and liquids</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Disposal should not impact negatively on the environment. Disposal standards should be introduced in line with best international practice.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Ability of device to prevent accidents</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Safety standards for N-EC devices should be introduced in line with best international practice to prevent cases such battery malfunctions. Compliance with these standards should be a condition of sale.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Good manufacturing practice</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Manufacturing standards for N-EC devices should be introduced in line with best international practice. Compliance with these standards should be a condition of sale.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Purity and grade of nicotine</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20"/>
                <w:szCs w:val="20"/>
                <w:lang w:eastAsia="en-GB"/>
              </w:rPr>
              <w:t xml:space="preserve">There is a potential for harm if low grade or mixed products are used by manufacturers e.g. for cost cutting purposes. We therefore recommend standards be set for nicotine grade and purity and that these align with international best practice. Compliance with these standards should be a condition of sale.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lastRenderedPageBreak/>
              <w:t>Registration of products</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Product registration, along with demonstration of compliance with standards should be a condition of sale in New Zealand.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Yes ideally, but we understand that resources for a comprehensive testing regime may not be available in NZ.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20"/>
                <w:szCs w:val="20"/>
                <w:lang w:eastAsia="en-GB"/>
              </w:rPr>
              <w:t xml:space="preserve">The maximum should be in line with reasonable personal use to prevent bulk purchasing for the purposes of: </w:t>
            </w:r>
          </w:p>
          <w:p w:rsidR="009347D3" w:rsidRPr="009347D3" w:rsidRDefault="009347D3" w:rsidP="009347D3">
            <w:pPr>
              <w:numPr>
                <w:ilvl w:val="0"/>
                <w:numId w:val="34"/>
              </w:num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Supplying others (particularly minors) </w:t>
            </w:r>
          </w:p>
          <w:p w:rsidR="009347D3" w:rsidRPr="009347D3" w:rsidRDefault="009347D3" w:rsidP="009347D3">
            <w:pPr>
              <w:numPr>
                <w:ilvl w:val="0"/>
                <w:numId w:val="34"/>
              </w:num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Avoiding other restrictions around sale and supply (e.g. licensing and staff training requirements)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highlight w:val="cyan"/>
                <w:lang w:eastAsia="en-GB"/>
              </w:rPr>
            </w:pPr>
            <w:r w:rsidRPr="009347D3">
              <w:rPr>
                <w:rFonts w:ascii="Arial" w:eastAsia="Times New Roman" w:hAnsi="Arial" w:cs="Times New Roman"/>
                <w:sz w:val="18"/>
                <w:szCs w:val="20"/>
                <w:lang w:eastAsia="en-GB"/>
              </w:rPr>
              <w:t>Maximum concentration of nicotine e-liquid</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20"/>
                <w:szCs w:val="20"/>
                <w:lang w:eastAsia="en-GB"/>
              </w:rPr>
              <w:t>The maximums should align with best international practice and compliance should be a condition of sale.</w:t>
            </w:r>
          </w:p>
          <w:p w:rsidR="009347D3" w:rsidRPr="009347D3" w:rsidRDefault="009347D3" w:rsidP="009347D3">
            <w:pPr>
              <w:spacing w:before="60" w:after="60" w:line="240" w:lineRule="auto"/>
              <w:rPr>
                <w:rFonts w:ascii="Arial" w:eastAsia="Times New Roman" w:hAnsi="Arial" w:cs="Times New Roman"/>
                <w:sz w:val="20"/>
                <w:szCs w:val="20"/>
                <w:lang w:eastAsia="en-GB"/>
              </w:rPr>
            </w:pPr>
          </w:p>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If maximums are set for N-ECs, then there is a strong case for developing such controls in smoked tobacco.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Mixing of e-liquids at (or before) point of sale</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We believe this is unnecessary as liquid are generally mixed prior to distribution.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Other</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695B1F" w:rsidRDefault="009347D3" w:rsidP="00695B1F">
      <w:pPr>
        <w:rPr>
          <w:rFonts w:ascii="Georgia" w:hAnsi="Georgia"/>
          <w:b/>
          <w:lang w:eastAsia="en-GB"/>
        </w:rPr>
      </w:pPr>
      <w:r w:rsidRPr="00695B1F">
        <w:rPr>
          <w:rFonts w:ascii="Georgia" w:hAnsi="Georgia"/>
          <w:b/>
          <w:lang w:eastAsia="en-GB"/>
        </w:rPr>
        <w:t>Q9</w:t>
      </w:r>
      <w:r w:rsidRPr="00695B1F">
        <w:rPr>
          <w:rFonts w:ascii="Georgia"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Given the current state of uncertainty about many issues in relation to N-ECs, it is essential that the Ministry of Health develop a framework for monitoring and evaluating the emerging evidence on N-ECs, such as their efficacy and safety, consumption and the overall impact on smoking prevalence. The regulatory regime should be so that amendments can be made as new evidence emerges. </w:t>
            </w:r>
          </w:p>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N-EC policys should be driven by the primary aim of achieving the Smokefree 2025 goal. Specifically for the benefit of increasing cessation, through the use of N-ECs, particularly for Māori, Pacific and other population groups with high smoking rates. </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695B1F" w:rsidRDefault="009347D3" w:rsidP="00695B1F">
      <w:pPr>
        <w:rPr>
          <w:rFonts w:ascii="Georgia" w:hAnsi="Georgia"/>
          <w:b/>
          <w:sz w:val="28"/>
          <w:lang w:eastAsia="en-GB"/>
        </w:rPr>
      </w:pPr>
      <w:r w:rsidRPr="00695B1F">
        <w:rPr>
          <w:rFonts w:ascii="Georgia" w:hAnsi="Georgia"/>
          <w:b/>
          <w:sz w:val="28"/>
          <w:lang w:eastAsia="en-GB"/>
        </w:rPr>
        <w:t>Additional information on sales and use</w:t>
      </w:r>
    </w:p>
    <w:p w:rsidR="009347D3" w:rsidRPr="00695B1F" w:rsidRDefault="009347D3" w:rsidP="00695B1F">
      <w:pPr>
        <w:rPr>
          <w:rFonts w:ascii="Georgia" w:hAnsi="Georgia"/>
          <w:b/>
          <w:lang w:eastAsia="en-GB"/>
        </w:rPr>
      </w:pPr>
      <w:r w:rsidRPr="00695B1F">
        <w:rPr>
          <w:rFonts w:ascii="Georgia" w:hAnsi="Georgia" w:cs="Arial"/>
          <w:b/>
          <w:lang w:eastAsia="en-GB"/>
        </w:rPr>
        <w:t>Q10</w:t>
      </w:r>
      <w:r w:rsidRPr="00695B1F">
        <w:rPr>
          <w:rFonts w:ascii="Georgia" w:hAnsi="Georgia" w:cs="Arial"/>
          <w:b/>
          <w:lang w:eastAsia="en-GB"/>
        </w:rPr>
        <w:tab/>
      </w:r>
      <w:r w:rsidRPr="00695B1F">
        <w:rPr>
          <w:rFonts w:ascii="Georgia" w:hAnsi="Georgia"/>
          <w:b/>
          <w:lang w:eastAsia="en-GB"/>
        </w:rPr>
        <w:t>Can you assist us by providing information on the sale of e</w:t>
      </w:r>
      <w:r w:rsidRPr="00695B1F">
        <w:rPr>
          <w:rFonts w:ascii="Georgia"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9347D3" w:rsidRPr="009347D3" w:rsidTr="00C163A5">
        <w:trPr>
          <w:cantSplit/>
          <w:trHeight w:val="1032"/>
        </w:trPr>
        <w:tc>
          <w:tcPr>
            <w:tcW w:w="8618"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No. </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695B1F" w:rsidRDefault="009347D3" w:rsidP="00695B1F">
      <w:pPr>
        <w:rPr>
          <w:rFonts w:ascii="Georgia" w:hAnsi="Georgia"/>
          <w:b/>
          <w:lang w:eastAsia="en-GB"/>
        </w:rPr>
      </w:pPr>
      <w:r w:rsidRPr="00695B1F">
        <w:rPr>
          <w:rFonts w:ascii="Georgia" w:hAnsi="Georgia" w:cs="Arial"/>
          <w:b/>
          <w:lang w:eastAsia="en-GB"/>
        </w:rPr>
        <w:lastRenderedPageBreak/>
        <w:t>Q11</w:t>
      </w:r>
      <w:r w:rsidRPr="00695B1F">
        <w:rPr>
          <w:rFonts w:ascii="Georgia" w:hAnsi="Georgia" w:cs="Arial"/>
          <w:b/>
          <w:lang w:eastAsia="en-GB"/>
        </w:rPr>
        <w:tab/>
      </w:r>
      <w:r w:rsidRPr="00695B1F">
        <w:rPr>
          <w:rFonts w:ascii="Georgia"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Not applicable</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695B1F" w:rsidRDefault="009347D3" w:rsidP="00695B1F">
      <w:pPr>
        <w:rPr>
          <w:rFonts w:ascii="Georgia" w:hAnsi="Georgia"/>
          <w:b/>
          <w:lang w:eastAsia="en-GB"/>
        </w:rPr>
      </w:pPr>
      <w:r w:rsidRPr="00695B1F">
        <w:rPr>
          <w:rFonts w:ascii="Georgia" w:hAnsi="Georgia"/>
          <w:b/>
          <w:lang w:eastAsia="en-GB"/>
        </w:rPr>
        <w:t>Q12</w:t>
      </w:r>
      <w:r w:rsidRPr="00695B1F">
        <w:rPr>
          <w:rFonts w:ascii="Georgia" w:hAnsi="Georgia"/>
          <w:b/>
          <w:lang w:eastAsia="en-GB"/>
        </w:rPr>
        <w:tab/>
        <w:t>If you are using nicotine e</w:t>
      </w:r>
      <w:r w:rsidRPr="00695B1F">
        <w:rPr>
          <w:rFonts w:ascii="Georgia" w:hAnsi="Georgia"/>
          <w:b/>
          <w:lang w:eastAsia="en-GB"/>
        </w:rPr>
        <w:noBreakHyphen/>
        <w:t>cigarettes: how long have you been using them, how often do you use them, how much do you spend on them per week and where do you buy them?</w:t>
      </w: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Not applicable.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9347D3" w:rsidRPr="009347D3" w:rsidTr="00C163A5">
        <w:trPr>
          <w:cantSplit/>
        </w:trPr>
        <w:tc>
          <w:tcPr>
            <w:tcW w:w="1984"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How long have you been using them?</w:t>
            </w:r>
          </w:p>
        </w:tc>
        <w:tc>
          <w:tcPr>
            <w:tcW w:w="1985"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How often do you use them?</w:t>
            </w:r>
          </w:p>
        </w:tc>
        <w:tc>
          <w:tcPr>
            <w:tcW w:w="2410"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How much do you spend on them per week?</w:t>
            </w:r>
          </w:p>
        </w:tc>
        <w:tc>
          <w:tcPr>
            <w:tcW w:w="2410"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Where do you buy them?</w:t>
            </w:r>
          </w:p>
        </w:tc>
      </w:tr>
      <w:tr w:rsidR="009347D3" w:rsidRPr="009347D3" w:rsidTr="00C163A5">
        <w:trPr>
          <w:cantSplit/>
        </w:trPr>
        <w:tc>
          <w:tcPr>
            <w:tcW w:w="1984"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c>
          <w:tcPr>
            <w:tcW w:w="1985"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c>
          <w:tcPr>
            <w:tcW w:w="2410"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c>
          <w:tcPr>
            <w:tcW w:w="2410"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References</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numPr>
          <w:ilvl w:val="0"/>
          <w:numId w:val="35"/>
        </w:numPr>
        <w:spacing w:after="0" w:line="264" w:lineRule="auto"/>
        <w:contextualSpacing/>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National Smokefree Working Group (2016). Background Paper – E-cigarettes and their potential contribution to achieving the Smokefree 2025 Goal. Wellington. </w:t>
      </w:r>
    </w:p>
    <w:p w:rsidR="009347D3" w:rsidRPr="009347D3" w:rsidRDefault="009347D3" w:rsidP="009347D3">
      <w:pPr>
        <w:numPr>
          <w:ilvl w:val="0"/>
          <w:numId w:val="35"/>
        </w:numPr>
        <w:spacing w:after="0" w:line="264" w:lineRule="auto"/>
        <w:contextualSpacing/>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Ministry of Health (2016). Policy Options for the Regulation of Electronic Cigarettes – A consultation document. Wellington. </w:t>
      </w:r>
    </w:p>
    <w:p w:rsidR="009347D3" w:rsidRPr="009347D3" w:rsidRDefault="009347D3" w:rsidP="009347D3">
      <w:pPr>
        <w:numPr>
          <w:ilvl w:val="0"/>
          <w:numId w:val="35"/>
        </w:numPr>
        <w:spacing w:after="0" w:line="264" w:lineRule="auto"/>
        <w:contextualSpacing/>
        <w:rPr>
          <w:rFonts w:ascii="Georgia" w:eastAsia="Times New Roman" w:hAnsi="Georgia" w:cs="Times New Roman"/>
          <w:szCs w:val="20"/>
          <w:lang w:eastAsia="en-GB"/>
        </w:rPr>
      </w:pPr>
      <w:r w:rsidRPr="009347D3">
        <w:rPr>
          <w:rFonts w:ascii="Georgia" w:eastAsia="Times New Roman" w:hAnsi="Georgia" w:cs="Times New Roman"/>
          <w:lang w:eastAsia="en-GB"/>
        </w:rPr>
        <w:t xml:space="preserve">White J, Li J, Newcombe R, Walton D. Tripling Use of Electronic Cigarettes Among New Zealand Adolescents Between 2012 and 2014. </w:t>
      </w:r>
      <w:r w:rsidRPr="009347D3">
        <w:rPr>
          <w:rFonts w:ascii="Georgia" w:eastAsia="Times New Roman" w:hAnsi="Georgia" w:cs="Times New Roman"/>
          <w:i/>
          <w:iCs/>
          <w:lang w:eastAsia="en-GB"/>
        </w:rPr>
        <w:t>Journal of Adolescent Health</w:t>
      </w:r>
      <w:r w:rsidRPr="009347D3">
        <w:rPr>
          <w:rFonts w:ascii="Georgia" w:eastAsia="Times New Roman" w:hAnsi="Georgia" w:cs="Times New Roman"/>
          <w:lang w:eastAsia="en-GB"/>
        </w:rPr>
        <w:t xml:space="preserve">. 2015; 56:522-8.  </w:t>
      </w:r>
      <w:r w:rsidRPr="009347D3">
        <w:rPr>
          <w:rFonts w:ascii="Georgia" w:eastAsia="Times New Roman" w:hAnsi="Georgia" w:cs="Times New Roman"/>
          <w:szCs w:val="20"/>
          <w:lang w:eastAsia="en-GB"/>
        </w:rPr>
        <w:t xml:space="preserve"> </w:t>
      </w:r>
    </w:p>
    <w:p w:rsidR="009347D3" w:rsidRPr="009347D3" w:rsidRDefault="009347D3" w:rsidP="009347D3">
      <w:pPr>
        <w:autoSpaceDE w:val="0"/>
        <w:autoSpaceDN w:val="0"/>
        <w:adjustRightInd w:val="0"/>
        <w:spacing w:after="0" w:line="240" w:lineRule="auto"/>
        <w:rPr>
          <w:rFonts w:ascii="Calibri" w:eastAsia="Times New Roman" w:hAnsi="Calibri" w:cs="Calibri"/>
          <w:color w:val="000000"/>
          <w:sz w:val="24"/>
          <w:lang w:eastAsia="en-NZ"/>
        </w:rPr>
      </w:pPr>
    </w:p>
    <w:p w:rsidR="009347D3" w:rsidRDefault="009347D3">
      <w:r>
        <w:br w:type="page"/>
      </w:r>
    </w:p>
    <w:p w:rsidR="009347D3" w:rsidRPr="00695B1F" w:rsidRDefault="00695B1F" w:rsidP="00695B1F">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227 – Hauora Tairāwhiti</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9347D3" w:rsidRPr="009347D3" w:rsidTr="00C163A5">
        <w:trPr>
          <w:cantSplit/>
        </w:trPr>
        <w:tc>
          <w:tcPr>
            <w:tcW w:w="4307" w:type="dxa"/>
            <w:tcBorders>
              <w:top w:val="nil"/>
              <w:bottom w:val="nil"/>
            </w:tcBorders>
          </w:tcPr>
          <w:p w:rsidR="009347D3" w:rsidRPr="009347D3" w:rsidRDefault="009347D3" w:rsidP="009347D3">
            <w:pPr>
              <w:keepNext/>
              <w:spacing w:before="120" w:after="120" w:line="264" w:lineRule="auto"/>
              <w:outlineLvl w:val="2"/>
              <w:rPr>
                <w:rFonts w:ascii="Georgia" w:eastAsia="Times New Roman" w:hAnsi="Georgia" w:cs="Times New Roman"/>
                <w:b/>
                <w:sz w:val="28"/>
                <w:szCs w:val="20"/>
                <w:lang w:eastAsia="en-GB"/>
              </w:rPr>
            </w:pPr>
            <w:r w:rsidRPr="009347D3">
              <w:rPr>
                <w:rFonts w:ascii="Georgia" w:eastAsia="Times New Roman" w:hAnsi="Georgia" w:cs="Times New Roman"/>
                <w:b/>
                <w:sz w:val="28"/>
                <w:szCs w:val="20"/>
                <w:lang w:eastAsia="en-GB"/>
              </w:rPr>
              <w:t>Your details</w:t>
            </w:r>
          </w:p>
          <w:p w:rsidR="009347D3" w:rsidRPr="009347D3" w:rsidRDefault="009347D3" w:rsidP="009347D3">
            <w:pPr>
              <w:tabs>
                <w:tab w:val="right" w:pos="4199"/>
              </w:tabs>
              <w:spacing w:after="60" w:line="240" w:lineRule="auto"/>
              <w:rPr>
                <w:rFonts w:ascii="Arial" w:eastAsia="Times New Roman" w:hAnsi="Arial" w:cs="Arial"/>
                <w:sz w:val="18"/>
                <w:lang w:eastAsia="en-GB"/>
              </w:rPr>
            </w:pPr>
            <w:r w:rsidRPr="009347D3">
              <w:rPr>
                <w:rFonts w:ascii="Georgia" w:eastAsia="Times New Roman" w:hAnsi="Georgia" w:cs="Times New Roman"/>
                <w:lang w:eastAsia="en-GB"/>
              </w:rPr>
              <w:t>This submission was completed by:</w:t>
            </w:r>
            <w:r w:rsidRPr="009347D3">
              <w:rPr>
                <w:rFonts w:ascii="Arial" w:eastAsia="Times New Roman" w:hAnsi="Arial" w:cs="Arial"/>
                <w:sz w:val="18"/>
                <w:lang w:eastAsia="en-GB"/>
              </w:rPr>
              <w:tab/>
            </w:r>
            <w:r w:rsidRPr="009347D3">
              <w:rPr>
                <w:rFonts w:ascii="Arial" w:eastAsia="Times New Roman" w:hAnsi="Arial" w:cs="Arial"/>
                <w:i/>
                <w:sz w:val="16"/>
                <w:lang w:eastAsia="en-GB"/>
              </w:rPr>
              <w:t>(name)</w:t>
            </w:r>
          </w:p>
        </w:tc>
        <w:tc>
          <w:tcPr>
            <w:tcW w:w="5103" w:type="dxa"/>
            <w:tcBorders>
              <w:top w:val="nil"/>
            </w:tcBorders>
            <w:vAlign w:val="bottom"/>
          </w:tcPr>
          <w:p w:rsidR="009347D3" w:rsidRPr="009347D3" w:rsidRDefault="009347D3" w:rsidP="00695B1F">
            <w:pPr>
              <w:spacing w:after="60" w:line="240" w:lineRule="auto"/>
              <w:rPr>
                <w:rFonts w:ascii="Arial" w:eastAsia="Times New Roman" w:hAnsi="Arial" w:cs="Arial"/>
                <w:sz w:val="20"/>
                <w:szCs w:val="20"/>
                <w:lang w:eastAsia="en-GB"/>
              </w:rPr>
            </w:pPr>
            <w:r w:rsidRPr="009347D3">
              <w:rPr>
                <w:rFonts w:ascii="Arial" w:eastAsia="Times New Roman" w:hAnsi="Arial" w:cs="Arial"/>
                <w:sz w:val="20"/>
                <w:szCs w:val="20"/>
                <w:lang w:eastAsia="en-GB"/>
              </w:rPr>
              <w:fldChar w:fldCharType="begin">
                <w:ffData>
                  <w:name w:val="Text1"/>
                  <w:enabled/>
                  <w:calcOnExit w:val="0"/>
                  <w:textInput/>
                </w:ffData>
              </w:fldChar>
            </w:r>
            <w:r w:rsidRPr="009347D3">
              <w:rPr>
                <w:rFonts w:ascii="Arial" w:eastAsia="Times New Roman" w:hAnsi="Arial" w:cs="Arial"/>
                <w:sz w:val="20"/>
                <w:szCs w:val="20"/>
                <w:lang w:eastAsia="en-GB"/>
              </w:rPr>
              <w:instrText xml:space="preserve"> FORMTEXT </w:instrText>
            </w:r>
            <w:r w:rsidRPr="009347D3">
              <w:rPr>
                <w:rFonts w:ascii="Arial" w:eastAsia="Times New Roman" w:hAnsi="Arial" w:cs="Arial"/>
                <w:sz w:val="20"/>
                <w:szCs w:val="20"/>
                <w:lang w:eastAsia="en-GB"/>
              </w:rPr>
            </w:r>
            <w:r w:rsidRPr="009347D3">
              <w:rPr>
                <w:rFonts w:ascii="Arial" w:eastAsia="Times New Roman" w:hAnsi="Arial" w:cs="Arial"/>
                <w:sz w:val="20"/>
                <w:szCs w:val="20"/>
                <w:lang w:eastAsia="en-GB"/>
              </w:rPr>
              <w:fldChar w:fldCharType="separate"/>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sz w:val="20"/>
                <w:szCs w:val="20"/>
                <w:lang w:eastAsia="en-GB"/>
              </w:rPr>
              <w:fldChar w:fldCharType="end"/>
            </w:r>
            <w:r w:rsidR="00695B1F">
              <w:rPr>
                <w:rFonts w:ascii="Arial" w:eastAsia="Times New Roman" w:hAnsi="Arial" w:cs="Arial"/>
                <w:sz w:val="20"/>
                <w:szCs w:val="20"/>
                <w:lang w:eastAsia="en-GB"/>
              </w:rPr>
              <w:t>[redacted]</w:t>
            </w:r>
          </w:p>
        </w:tc>
      </w:tr>
      <w:tr w:rsidR="009347D3" w:rsidRPr="009347D3" w:rsidTr="00C163A5">
        <w:trPr>
          <w:cantSplit/>
        </w:trPr>
        <w:tc>
          <w:tcPr>
            <w:tcW w:w="4307" w:type="dxa"/>
            <w:tcBorders>
              <w:top w:val="nil"/>
              <w:bottom w:val="nil"/>
            </w:tcBorders>
          </w:tcPr>
          <w:p w:rsidR="009347D3" w:rsidRPr="009347D3" w:rsidRDefault="009347D3" w:rsidP="009347D3">
            <w:pPr>
              <w:tabs>
                <w:tab w:val="right" w:pos="4199"/>
              </w:tabs>
              <w:spacing w:before="60" w:after="60" w:line="240" w:lineRule="auto"/>
              <w:rPr>
                <w:rFonts w:ascii="Arial" w:eastAsia="Times New Roman" w:hAnsi="Arial" w:cs="Arial"/>
                <w:sz w:val="18"/>
                <w:lang w:eastAsia="en-GB"/>
              </w:rPr>
            </w:pPr>
            <w:r w:rsidRPr="009347D3">
              <w:rPr>
                <w:rFonts w:ascii="Georgia" w:eastAsia="Times New Roman" w:hAnsi="Georgia" w:cs="Arial"/>
                <w:lang w:eastAsia="en-GB"/>
              </w:rPr>
              <w:t>Address:</w:t>
            </w:r>
            <w:r w:rsidRPr="009347D3">
              <w:rPr>
                <w:rFonts w:ascii="Arial" w:eastAsia="Times New Roman" w:hAnsi="Arial" w:cs="Arial"/>
                <w:sz w:val="18"/>
                <w:lang w:eastAsia="en-GB"/>
              </w:rPr>
              <w:tab/>
            </w:r>
            <w:r w:rsidRPr="009347D3">
              <w:rPr>
                <w:rFonts w:ascii="Arial" w:eastAsia="Times New Roman" w:hAnsi="Arial" w:cs="Arial"/>
                <w:i/>
                <w:sz w:val="16"/>
                <w:lang w:eastAsia="en-GB"/>
              </w:rPr>
              <w:t>(street/box number)</w:t>
            </w:r>
          </w:p>
        </w:tc>
        <w:tc>
          <w:tcPr>
            <w:tcW w:w="5103" w:type="dxa"/>
            <w:vAlign w:val="bottom"/>
          </w:tcPr>
          <w:p w:rsidR="009347D3" w:rsidRPr="009347D3" w:rsidRDefault="009347D3" w:rsidP="009347D3">
            <w:pPr>
              <w:spacing w:before="60" w:after="60" w:line="240" w:lineRule="auto"/>
              <w:rPr>
                <w:rFonts w:ascii="Arial" w:eastAsia="Times New Roman" w:hAnsi="Arial" w:cs="Arial"/>
                <w:sz w:val="20"/>
                <w:szCs w:val="20"/>
                <w:lang w:eastAsia="en-GB"/>
              </w:rPr>
            </w:pPr>
            <w:r w:rsidRPr="009347D3">
              <w:rPr>
                <w:rFonts w:ascii="Arial" w:eastAsia="Times New Roman" w:hAnsi="Arial" w:cs="Arial"/>
                <w:sz w:val="20"/>
                <w:szCs w:val="20"/>
                <w:lang w:eastAsia="en-GB"/>
              </w:rPr>
              <w:fldChar w:fldCharType="begin">
                <w:ffData>
                  <w:name w:val="Text1"/>
                  <w:enabled/>
                  <w:calcOnExit w:val="0"/>
                  <w:textInput/>
                </w:ffData>
              </w:fldChar>
            </w:r>
            <w:bookmarkStart w:id="9" w:name="Text1"/>
            <w:r w:rsidRPr="009347D3">
              <w:rPr>
                <w:rFonts w:ascii="Arial" w:eastAsia="Times New Roman" w:hAnsi="Arial" w:cs="Arial"/>
                <w:sz w:val="20"/>
                <w:szCs w:val="20"/>
                <w:lang w:eastAsia="en-GB"/>
              </w:rPr>
              <w:instrText xml:space="preserve"> FORMTEXT </w:instrText>
            </w:r>
            <w:r w:rsidRPr="009347D3">
              <w:rPr>
                <w:rFonts w:ascii="Arial" w:eastAsia="Times New Roman" w:hAnsi="Arial" w:cs="Arial"/>
                <w:sz w:val="20"/>
                <w:szCs w:val="20"/>
                <w:lang w:eastAsia="en-GB"/>
              </w:rPr>
            </w:r>
            <w:r w:rsidRPr="009347D3">
              <w:rPr>
                <w:rFonts w:ascii="Arial" w:eastAsia="Times New Roman" w:hAnsi="Arial" w:cs="Arial"/>
                <w:sz w:val="20"/>
                <w:szCs w:val="20"/>
                <w:lang w:eastAsia="en-GB"/>
              </w:rPr>
              <w:fldChar w:fldCharType="separate"/>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sz w:val="20"/>
                <w:szCs w:val="20"/>
                <w:lang w:eastAsia="en-GB"/>
              </w:rPr>
              <w:fldChar w:fldCharType="end"/>
            </w:r>
            <w:bookmarkEnd w:id="9"/>
            <w:r w:rsidR="00695B1F">
              <w:rPr>
                <w:rFonts w:ascii="Arial" w:eastAsia="Times New Roman" w:hAnsi="Arial" w:cs="Arial"/>
                <w:sz w:val="20"/>
                <w:szCs w:val="20"/>
                <w:lang w:eastAsia="en-GB"/>
              </w:rPr>
              <w:t>[redacted]</w:t>
            </w:r>
          </w:p>
        </w:tc>
      </w:tr>
      <w:tr w:rsidR="009347D3" w:rsidRPr="009347D3" w:rsidTr="00C163A5">
        <w:trPr>
          <w:cantSplit/>
        </w:trPr>
        <w:tc>
          <w:tcPr>
            <w:tcW w:w="4307" w:type="dxa"/>
            <w:tcBorders>
              <w:top w:val="nil"/>
              <w:bottom w:val="nil"/>
            </w:tcBorders>
          </w:tcPr>
          <w:p w:rsidR="009347D3" w:rsidRPr="009347D3" w:rsidRDefault="009347D3" w:rsidP="009347D3">
            <w:pPr>
              <w:tabs>
                <w:tab w:val="right" w:pos="4199"/>
              </w:tabs>
              <w:spacing w:before="60" w:after="60" w:line="240" w:lineRule="auto"/>
              <w:rPr>
                <w:rFonts w:ascii="Arial" w:eastAsia="Times New Roman" w:hAnsi="Arial" w:cs="Arial"/>
                <w:i/>
                <w:sz w:val="18"/>
                <w:lang w:eastAsia="en-GB"/>
              </w:rPr>
            </w:pPr>
            <w:r w:rsidRPr="009347D3">
              <w:rPr>
                <w:rFonts w:ascii="Arial" w:eastAsia="Times New Roman" w:hAnsi="Arial" w:cs="Arial"/>
                <w:sz w:val="18"/>
                <w:lang w:eastAsia="en-GB"/>
              </w:rPr>
              <w:tab/>
            </w:r>
            <w:r w:rsidRPr="009347D3">
              <w:rPr>
                <w:rFonts w:ascii="Arial" w:eastAsia="Times New Roman" w:hAnsi="Arial" w:cs="Arial"/>
                <w:i/>
                <w:sz w:val="16"/>
                <w:lang w:eastAsia="en-GB"/>
              </w:rPr>
              <w:t>(town/city)</w:t>
            </w:r>
          </w:p>
        </w:tc>
        <w:tc>
          <w:tcPr>
            <w:tcW w:w="5103" w:type="dxa"/>
            <w:vAlign w:val="bottom"/>
          </w:tcPr>
          <w:p w:rsidR="009347D3" w:rsidRPr="009347D3" w:rsidRDefault="009347D3" w:rsidP="009347D3">
            <w:pPr>
              <w:spacing w:before="60" w:after="60" w:line="240" w:lineRule="auto"/>
              <w:rPr>
                <w:rFonts w:ascii="Arial" w:eastAsia="Times New Roman" w:hAnsi="Arial" w:cs="Arial"/>
                <w:sz w:val="20"/>
                <w:szCs w:val="20"/>
                <w:lang w:eastAsia="en-GB"/>
              </w:rPr>
            </w:pPr>
            <w:r w:rsidRPr="009347D3">
              <w:rPr>
                <w:rFonts w:ascii="Arial" w:eastAsia="Times New Roman" w:hAnsi="Arial" w:cs="Arial"/>
                <w:sz w:val="20"/>
                <w:szCs w:val="20"/>
                <w:lang w:eastAsia="en-GB"/>
              </w:rPr>
              <w:fldChar w:fldCharType="begin">
                <w:ffData>
                  <w:name w:val="Text1"/>
                  <w:enabled/>
                  <w:calcOnExit w:val="0"/>
                  <w:textInput/>
                </w:ffData>
              </w:fldChar>
            </w:r>
            <w:r w:rsidRPr="009347D3">
              <w:rPr>
                <w:rFonts w:ascii="Arial" w:eastAsia="Times New Roman" w:hAnsi="Arial" w:cs="Arial"/>
                <w:sz w:val="20"/>
                <w:szCs w:val="20"/>
                <w:lang w:eastAsia="en-GB"/>
              </w:rPr>
              <w:instrText xml:space="preserve"> FORMTEXT </w:instrText>
            </w:r>
            <w:r w:rsidRPr="009347D3">
              <w:rPr>
                <w:rFonts w:ascii="Arial" w:eastAsia="Times New Roman" w:hAnsi="Arial" w:cs="Arial"/>
                <w:sz w:val="20"/>
                <w:szCs w:val="20"/>
                <w:lang w:eastAsia="en-GB"/>
              </w:rPr>
            </w:r>
            <w:r w:rsidRPr="009347D3">
              <w:rPr>
                <w:rFonts w:ascii="Arial" w:eastAsia="Times New Roman" w:hAnsi="Arial" w:cs="Arial"/>
                <w:sz w:val="20"/>
                <w:szCs w:val="20"/>
                <w:lang w:eastAsia="en-GB"/>
              </w:rPr>
              <w:fldChar w:fldCharType="separate"/>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sz w:val="20"/>
                <w:szCs w:val="20"/>
                <w:lang w:eastAsia="en-GB"/>
              </w:rPr>
              <w:fldChar w:fldCharType="end"/>
            </w:r>
          </w:p>
        </w:tc>
      </w:tr>
      <w:tr w:rsidR="009347D3" w:rsidRPr="009347D3" w:rsidTr="00C163A5">
        <w:trPr>
          <w:cantSplit/>
        </w:trPr>
        <w:tc>
          <w:tcPr>
            <w:tcW w:w="4307" w:type="dxa"/>
            <w:tcBorders>
              <w:top w:val="nil"/>
              <w:bottom w:val="nil"/>
            </w:tcBorders>
          </w:tcPr>
          <w:p w:rsidR="009347D3" w:rsidRPr="009347D3" w:rsidRDefault="009347D3" w:rsidP="009347D3">
            <w:pPr>
              <w:spacing w:before="60" w:after="60" w:line="240" w:lineRule="auto"/>
              <w:rPr>
                <w:rFonts w:ascii="Georgia" w:eastAsia="Times New Roman" w:hAnsi="Georgia" w:cs="Arial"/>
                <w:lang w:eastAsia="en-GB"/>
              </w:rPr>
            </w:pPr>
            <w:r w:rsidRPr="009347D3">
              <w:rPr>
                <w:rFonts w:ascii="Georgia" w:eastAsia="Times New Roman" w:hAnsi="Georgia" w:cs="Arial"/>
                <w:lang w:eastAsia="en-GB"/>
              </w:rPr>
              <w:t>Email:</w:t>
            </w:r>
          </w:p>
        </w:tc>
        <w:tc>
          <w:tcPr>
            <w:tcW w:w="5103" w:type="dxa"/>
            <w:vAlign w:val="bottom"/>
          </w:tcPr>
          <w:p w:rsidR="009347D3" w:rsidRPr="009347D3" w:rsidRDefault="009347D3" w:rsidP="009347D3">
            <w:pPr>
              <w:spacing w:before="60" w:after="60" w:line="240" w:lineRule="auto"/>
              <w:rPr>
                <w:rFonts w:ascii="Arial" w:eastAsia="Times New Roman" w:hAnsi="Arial" w:cs="Arial"/>
                <w:sz w:val="20"/>
                <w:szCs w:val="20"/>
                <w:lang w:eastAsia="en-GB"/>
              </w:rPr>
            </w:pPr>
            <w:r w:rsidRPr="009347D3">
              <w:rPr>
                <w:rFonts w:ascii="Arial" w:eastAsia="Times New Roman" w:hAnsi="Arial" w:cs="Arial"/>
                <w:sz w:val="20"/>
                <w:szCs w:val="20"/>
                <w:lang w:eastAsia="en-GB"/>
              </w:rPr>
              <w:fldChar w:fldCharType="begin">
                <w:ffData>
                  <w:name w:val="Text1"/>
                  <w:enabled/>
                  <w:calcOnExit w:val="0"/>
                  <w:textInput/>
                </w:ffData>
              </w:fldChar>
            </w:r>
            <w:r w:rsidRPr="009347D3">
              <w:rPr>
                <w:rFonts w:ascii="Arial" w:eastAsia="Times New Roman" w:hAnsi="Arial" w:cs="Arial"/>
                <w:sz w:val="20"/>
                <w:szCs w:val="20"/>
                <w:lang w:eastAsia="en-GB"/>
              </w:rPr>
              <w:instrText xml:space="preserve"> FORMTEXT </w:instrText>
            </w:r>
            <w:r w:rsidRPr="009347D3">
              <w:rPr>
                <w:rFonts w:ascii="Arial" w:eastAsia="Times New Roman" w:hAnsi="Arial" w:cs="Arial"/>
                <w:sz w:val="20"/>
                <w:szCs w:val="20"/>
                <w:lang w:eastAsia="en-GB"/>
              </w:rPr>
            </w:r>
            <w:r w:rsidRPr="009347D3">
              <w:rPr>
                <w:rFonts w:ascii="Arial" w:eastAsia="Times New Roman" w:hAnsi="Arial" w:cs="Arial"/>
                <w:sz w:val="20"/>
                <w:szCs w:val="20"/>
                <w:lang w:eastAsia="en-GB"/>
              </w:rPr>
              <w:fldChar w:fldCharType="separate"/>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sz w:val="20"/>
                <w:szCs w:val="20"/>
                <w:lang w:eastAsia="en-GB"/>
              </w:rPr>
              <w:fldChar w:fldCharType="end"/>
            </w:r>
            <w:r w:rsidR="00695B1F">
              <w:rPr>
                <w:rFonts w:ascii="Arial" w:eastAsia="Times New Roman" w:hAnsi="Arial" w:cs="Arial"/>
                <w:sz w:val="20"/>
                <w:szCs w:val="20"/>
                <w:lang w:eastAsia="en-GB"/>
              </w:rPr>
              <w:t>[redacted]</w:t>
            </w:r>
          </w:p>
        </w:tc>
      </w:tr>
      <w:tr w:rsidR="009347D3" w:rsidRPr="009347D3" w:rsidTr="00C163A5">
        <w:trPr>
          <w:cantSplit/>
        </w:trPr>
        <w:tc>
          <w:tcPr>
            <w:tcW w:w="4307" w:type="dxa"/>
            <w:tcBorders>
              <w:top w:val="nil"/>
              <w:bottom w:val="nil"/>
            </w:tcBorders>
          </w:tcPr>
          <w:p w:rsidR="009347D3" w:rsidRPr="009347D3" w:rsidRDefault="009347D3" w:rsidP="009347D3">
            <w:pPr>
              <w:spacing w:before="60" w:after="60" w:line="240" w:lineRule="auto"/>
              <w:rPr>
                <w:rFonts w:ascii="Georgia" w:eastAsia="Times New Roman" w:hAnsi="Georgia" w:cs="Arial"/>
                <w:lang w:eastAsia="en-GB"/>
              </w:rPr>
            </w:pPr>
            <w:r w:rsidRPr="009347D3">
              <w:rPr>
                <w:rFonts w:ascii="Georgia" w:eastAsia="Times New Roman" w:hAnsi="Georgia" w:cs="Arial"/>
                <w:lang w:eastAsia="en-GB"/>
              </w:rPr>
              <w:t xml:space="preserve">Organisation </w:t>
            </w:r>
            <w:r w:rsidRPr="009347D3">
              <w:rPr>
                <w:rFonts w:ascii="Georgia" w:eastAsia="Times New Roman" w:hAnsi="Georgia" w:cs="Arial"/>
                <w:i/>
                <w:lang w:eastAsia="en-GB"/>
              </w:rPr>
              <w:t>(if applicable)</w:t>
            </w:r>
            <w:r w:rsidRPr="009347D3">
              <w:rPr>
                <w:rFonts w:ascii="Georgia" w:eastAsia="Times New Roman" w:hAnsi="Georgia" w:cs="Arial"/>
                <w:lang w:eastAsia="en-GB"/>
              </w:rPr>
              <w:t>:</w:t>
            </w:r>
          </w:p>
        </w:tc>
        <w:tc>
          <w:tcPr>
            <w:tcW w:w="5103" w:type="dxa"/>
            <w:vAlign w:val="bottom"/>
          </w:tcPr>
          <w:p w:rsidR="009347D3" w:rsidRPr="009347D3" w:rsidRDefault="009347D3" w:rsidP="009347D3">
            <w:pPr>
              <w:spacing w:before="60" w:after="60" w:line="240" w:lineRule="auto"/>
              <w:rPr>
                <w:rFonts w:ascii="Arial" w:eastAsia="Times New Roman" w:hAnsi="Arial" w:cs="Arial"/>
                <w:sz w:val="20"/>
                <w:szCs w:val="20"/>
                <w:lang w:eastAsia="en-GB"/>
              </w:rPr>
            </w:pPr>
            <w:r w:rsidRPr="009347D3">
              <w:rPr>
                <w:rFonts w:ascii="Arial" w:eastAsia="Times New Roman" w:hAnsi="Arial" w:cs="Arial"/>
                <w:sz w:val="20"/>
                <w:szCs w:val="20"/>
                <w:lang w:eastAsia="en-GB"/>
              </w:rPr>
              <w:fldChar w:fldCharType="begin">
                <w:ffData>
                  <w:name w:val="Text1"/>
                  <w:enabled/>
                  <w:calcOnExit w:val="0"/>
                  <w:textInput/>
                </w:ffData>
              </w:fldChar>
            </w:r>
            <w:r w:rsidRPr="009347D3">
              <w:rPr>
                <w:rFonts w:ascii="Arial" w:eastAsia="Times New Roman" w:hAnsi="Arial" w:cs="Arial"/>
                <w:sz w:val="20"/>
                <w:szCs w:val="20"/>
                <w:lang w:eastAsia="en-GB"/>
              </w:rPr>
              <w:instrText xml:space="preserve"> FORMTEXT </w:instrText>
            </w:r>
            <w:r w:rsidRPr="009347D3">
              <w:rPr>
                <w:rFonts w:ascii="Arial" w:eastAsia="Times New Roman" w:hAnsi="Arial" w:cs="Arial"/>
                <w:sz w:val="20"/>
                <w:szCs w:val="20"/>
                <w:lang w:eastAsia="en-GB"/>
              </w:rPr>
            </w:r>
            <w:r w:rsidRPr="009347D3">
              <w:rPr>
                <w:rFonts w:ascii="Arial" w:eastAsia="Times New Roman" w:hAnsi="Arial" w:cs="Arial"/>
                <w:sz w:val="20"/>
                <w:szCs w:val="20"/>
                <w:lang w:eastAsia="en-GB"/>
              </w:rPr>
              <w:fldChar w:fldCharType="separate"/>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sz w:val="20"/>
                <w:szCs w:val="20"/>
                <w:lang w:eastAsia="en-GB"/>
              </w:rPr>
              <w:fldChar w:fldCharType="end"/>
            </w:r>
            <w:r w:rsidRPr="009347D3">
              <w:rPr>
                <w:rFonts w:ascii="Arial" w:eastAsia="Times New Roman" w:hAnsi="Arial" w:cs="Arial"/>
                <w:sz w:val="20"/>
                <w:szCs w:val="20"/>
                <w:lang w:eastAsia="en-GB"/>
              </w:rPr>
              <w:t>Hauora Tairāwhiti</w:t>
            </w:r>
          </w:p>
        </w:tc>
      </w:tr>
      <w:tr w:rsidR="009347D3" w:rsidRPr="009347D3" w:rsidTr="00C163A5">
        <w:trPr>
          <w:cantSplit/>
        </w:trPr>
        <w:tc>
          <w:tcPr>
            <w:tcW w:w="4307" w:type="dxa"/>
            <w:tcBorders>
              <w:top w:val="nil"/>
              <w:bottom w:val="nil"/>
            </w:tcBorders>
          </w:tcPr>
          <w:p w:rsidR="009347D3" w:rsidRPr="009347D3" w:rsidRDefault="009347D3" w:rsidP="009347D3">
            <w:pPr>
              <w:spacing w:before="60" w:after="60" w:line="240" w:lineRule="auto"/>
              <w:rPr>
                <w:rFonts w:ascii="Georgia" w:eastAsia="Times New Roman" w:hAnsi="Georgia" w:cs="Arial"/>
                <w:lang w:eastAsia="en-GB"/>
              </w:rPr>
            </w:pPr>
            <w:r w:rsidRPr="009347D3">
              <w:rPr>
                <w:rFonts w:ascii="Georgia" w:eastAsia="Times New Roman" w:hAnsi="Georgia" w:cs="Arial"/>
                <w:lang w:eastAsia="en-GB"/>
              </w:rPr>
              <w:t xml:space="preserve">Position </w:t>
            </w:r>
            <w:r w:rsidRPr="009347D3">
              <w:rPr>
                <w:rFonts w:ascii="Georgia" w:eastAsia="Times New Roman" w:hAnsi="Georgia" w:cs="Arial"/>
                <w:i/>
                <w:lang w:eastAsia="en-GB"/>
              </w:rPr>
              <w:t>(if applicable)</w:t>
            </w:r>
            <w:r w:rsidRPr="009347D3">
              <w:rPr>
                <w:rFonts w:ascii="Georgia" w:eastAsia="Times New Roman" w:hAnsi="Georgia" w:cs="Arial"/>
                <w:lang w:eastAsia="en-GB"/>
              </w:rPr>
              <w:t>:</w:t>
            </w:r>
          </w:p>
        </w:tc>
        <w:tc>
          <w:tcPr>
            <w:tcW w:w="5103" w:type="dxa"/>
            <w:vAlign w:val="bottom"/>
          </w:tcPr>
          <w:p w:rsidR="009347D3" w:rsidRPr="009347D3" w:rsidRDefault="009347D3" w:rsidP="009347D3">
            <w:pPr>
              <w:spacing w:before="60" w:after="60" w:line="240" w:lineRule="auto"/>
              <w:rPr>
                <w:rFonts w:ascii="Arial" w:eastAsia="Times New Roman" w:hAnsi="Arial" w:cs="Arial"/>
                <w:sz w:val="20"/>
                <w:szCs w:val="20"/>
                <w:lang w:eastAsia="en-GB"/>
              </w:rPr>
            </w:pPr>
            <w:r w:rsidRPr="009347D3">
              <w:rPr>
                <w:rFonts w:ascii="Arial" w:eastAsia="Times New Roman" w:hAnsi="Arial" w:cs="Arial"/>
                <w:sz w:val="20"/>
                <w:szCs w:val="20"/>
                <w:lang w:eastAsia="en-GB"/>
              </w:rPr>
              <w:fldChar w:fldCharType="begin">
                <w:ffData>
                  <w:name w:val="Text1"/>
                  <w:enabled/>
                  <w:calcOnExit w:val="0"/>
                  <w:textInput/>
                </w:ffData>
              </w:fldChar>
            </w:r>
            <w:r w:rsidRPr="009347D3">
              <w:rPr>
                <w:rFonts w:ascii="Arial" w:eastAsia="Times New Roman" w:hAnsi="Arial" w:cs="Arial"/>
                <w:sz w:val="20"/>
                <w:szCs w:val="20"/>
                <w:lang w:eastAsia="en-GB"/>
              </w:rPr>
              <w:instrText xml:space="preserve"> FORMTEXT </w:instrText>
            </w:r>
            <w:r w:rsidRPr="009347D3">
              <w:rPr>
                <w:rFonts w:ascii="Arial" w:eastAsia="Times New Roman" w:hAnsi="Arial" w:cs="Arial"/>
                <w:sz w:val="20"/>
                <w:szCs w:val="20"/>
                <w:lang w:eastAsia="en-GB"/>
              </w:rPr>
            </w:r>
            <w:r w:rsidRPr="009347D3">
              <w:rPr>
                <w:rFonts w:ascii="Arial" w:eastAsia="Times New Roman" w:hAnsi="Arial" w:cs="Arial"/>
                <w:sz w:val="20"/>
                <w:szCs w:val="20"/>
                <w:lang w:eastAsia="en-GB"/>
              </w:rPr>
              <w:fldChar w:fldCharType="separate"/>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noProof/>
                <w:sz w:val="20"/>
                <w:szCs w:val="20"/>
                <w:lang w:eastAsia="en-GB"/>
              </w:rPr>
              <w:t> </w:t>
            </w:r>
            <w:r w:rsidRPr="009347D3">
              <w:rPr>
                <w:rFonts w:ascii="Arial" w:eastAsia="Times New Roman" w:hAnsi="Arial" w:cs="Arial"/>
                <w:sz w:val="20"/>
                <w:szCs w:val="20"/>
                <w:lang w:eastAsia="en-GB"/>
              </w:rPr>
              <w:fldChar w:fldCharType="end"/>
            </w:r>
            <w:r w:rsidR="00695B1F">
              <w:rPr>
                <w:rFonts w:ascii="Arial" w:eastAsia="Times New Roman" w:hAnsi="Arial" w:cs="Arial"/>
                <w:sz w:val="20"/>
                <w:szCs w:val="20"/>
                <w:lang w:eastAsia="en-GB"/>
              </w:rPr>
              <w:t>[redacted]</w:t>
            </w:r>
          </w:p>
        </w:tc>
      </w:tr>
    </w:tbl>
    <w:p w:rsidR="009347D3" w:rsidRPr="009347D3" w:rsidRDefault="009347D3" w:rsidP="009347D3">
      <w:pPr>
        <w:spacing w:before="240" w:after="0" w:line="264" w:lineRule="auto"/>
        <w:rPr>
          <w:rFonts w:ascii="Georgia" w:eastAsia="Times New Roman" w:hAnsi="Georgia" w:cs="Times New Roman"/>
          <w:szCs w:val="20"/>
          <w:lang w:eastAsia="en-GB"/>
        </w:rPr>
      </w:pPr>
      <w:r w:rsidRPr="009347D3">
        <w:rPr>
          <w:rFonts w:ascii="Georgia" w:eastAsia="Times New Roman" w:hAnsi="Georgia" w:cs="Times New Roman"/>
          <w:i/>
          <w:szCs w:val="20"/>
          <w:lang w:eastAsia="en-GB"/>
        </w:rPr>
        <w:t>(Tick one box only in this section)</w:t>
      </w: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Are you submitting this:</w:t>
      </w:r>
    </w:p>
    <w:p w:rsidR="009347D3" w:rsidRPr="009347D3" w:rsidRDefault="009347D3" w:rsidP="009347D3">
      <w:pPr>
        <w:spacing w:before="60"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as an individual or individuals (not on behalf of an organisation)?</w:t>
      </w:r>
    </w:p>
    <w:p w:rsidR="009347D3" w:rsidRPr="009347D3" w:rsidRDefault="009347D3" w:rsidP="009347D3">
      <w:pPr>
        <w:spacing w:before="60"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w:t>
      </w:r>
      <w:r w:rsidRPr="009347D3">
        <w:rPr>
          <w:rFonts w:ascii="Georgia" w:eastAsia="Times New Roman" w:hAnsi="Georgia" w:cs="Times New Roman"/>
          <w:szCs w:val="20"/>
          <w:lang w:eastAsia="en-GB"/>
        </w:rPr>
        <w:tab/>
        <w:t>on behalf of a group, organisation(s) or business?</w:t>
      </w:r>
    </w:p>
    <w:p w:rsidR="009347D3" w:rsidRPr="009347D3" w:rsidRDefault="009347D3" w:rsidP="009347D3">
      <w:pPr>
        <w:spacing w:before="240" w:after="0" w:line="264" w:lineRule="auto"/>
        <w:rPr>
          <w:rFonts w:ascii="Georgia" w:eastAsia="Times New Roman" w:hAnsi="Georgia" w:cs="Times New Roman"/>
          <w:i/>
          <w:szCs w:val="20"/>
          <w:lang w:eastAsia="en-GB"/>
        </w:rPr>
      </w:pPr>
      <w:r w:rsidRPr="009347D3">
        <w:rPr>
          <w:rFonts w:ascii="Georgia" w:eastAsia="Times New Roman" w:hAnsi="Georgia" w:cs="Times New Roman"/>
          <w:i/>
          <w:szCs w:val="20"/>
          <w:lang w:eastAsia="en-GB"/>
        </w:rPr>
        <w:t xml:space="preserve"> (You may tick more than one box in this section)</w:t>
      </w: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Please indicate which sector(s) your submission represents:</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Commercial interests, including e</w:t>
      </w:r>
      <w:r w:rsidRPr="009347D3">
        <w:rPr>
          <w:rFonts w:ascii="Georgia" w:eastAsia="Times New Roman" w:hAnsi="Georgia" w:cs="Times New Roman"/>
          <w:szCs w:val="20"/>
          <w:lang w:eastAsia="en-GB"/>
        </w:rPr>
        <w:noBreakHyphen/>
        <w:t>cigarette manufacturer, importer, distributor and/or retailer</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t>√</w:t>
      </w:r>
      <w:r w:rsidRPr="009347D3">
        <w:rPr>
          <w:rFonts w:ascii="Georgia" w:eastAsia="Times New Roman" w:hAnsi="Georgia" w:cs="Times New Roman"/>
          <w:szCs w:val="20"/>
          <w:lang w:eastAsia="en-GB"/>
        </w:rPr>
        <w:tab/>
        <w:t>Tobacco control non-government organisation</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Academic/research</w:t>
      </w:r>
    </w:p>
    <w:p w:rsidR="009347D3" w:rsidRPr="009347D3" w:rsidRDefault="009347D3" w:rsidP="009347D3">
      <w:pPr>
        <w:spacing w:before="120" w:after="0" w:line="264" w:lineRule="auto"/>
        <w:ind w:left="567" w:hanging="567"/>
        <w:rPr>
          <w:rFonts w:ascii="Georgia" w:eastAsia="Times New Roman" w:hAnsi="Georgia" w:cs="Times New Roman"/>
          <w:spacing w:val="-2"/>
          <w:szCs w:val="20"/>
          <w:lang w:eastAsia="en-GB"/>
        </w:rPr>
      </w:pPr>
      <w:r w:rsidRPr="009347D3">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Cessation support service provider</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t>√</w:t>
      </w:r>
      <w:r w:rsidRPr="009347D3">
        <w:rPr>
          <w:rFonts w:ascii="Georgia" w:eastAsia="Times New Roman" w:hAnsi="Georgia" w:cs="Times New Roman"/>
          <w:szCs w:val="20"/>
          <w:lang w:eastAsia="en-GB"/>
        </w:rPr>
        <w:tab/>
        <w:t>Health professional</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t>√</w:t>
      </w:r>
      <w:r w:rsidRPr="009347D3">
        <w:rPr>
          <w:rFonts w:ascii="Georgia" w:eastAsia="Times New Roman" w:hAnsi="Georgia" w:cs="Times New Roman"/>
          <w:szCs w:val="20"/>
          <w:lang w:eastAsia="en-GB"/>
        </w:rPr>
        <w:tab/>
        <w:t>Māori provider</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t>√</w:t>
      </w:r>
      <w:r w:rsidRPr="009347D3">
        <w:rPr>
          <w:rFonts w:ascii="Georgia" w:eastAsia="Times New Roman" w:hAnsi="Georgia" w:cs="Times New Roman"/>
          <w:szCs w:val="20"/>
          <w:lang w:eastAsia="en-GB"/>
        </w:rPr>
        <w:tab/>
        <w:t>Pacific provider</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 xml:space="preserve">Other sector(s) </w:t>
      </w:r>
      <w:r w:rsidRPr="009347D3">
        <w:rPr>
          <w:rFonts w:ascii="Georgia" w:eastAsia="Times New Roman" w:hAnsi="Georgia" w:cs="Times New Roman"/>
          <w:i/>
          <w:iCs/>
          <w:szCs w:val="20"/>
          <w:lang w:eastAsia="en-GB"/>
        </w:rPr>
        <w:t>(please specify)</w:t>
      </w:r>
      <w:r w:rsidRPr="009347D3">
        <w:rPr>
          <w:rFonts w:ascii="Georgia" w:eastAsia="Times New Roman" w:hAnsi="Georgia" w:cs="Times New Roman"/>
          <w:iCs/>
          <w:szCs w:val="20"/>
          <w:lang w:eastAsia="en-GB"/>
        </w:rPr>
        <w:t xml:space="preserve">: </w:t>
      </w:r>
      <w:r w:rsidRPr="009347D3">
        <w:rPr>
          <w:rFonts w:ascii="Georgia" w:eastAsia="Times New Roman" w:hAnsi="Georgia" w:cs="Times New Roman"/>
          <w:iCs/>
          <w:szCs w:val="20"/>
          <w:lang w:eastAsia="en-GB"/>
        </w:rPr>
        <w:fldChar w:fldCharType="begin">
          <w:ffData>
            <w:name w:val="Text2"/>
            <w:enabled/>
            <w:calcOnExit w:val="0"/>
            <w:textInput/>
          </w:ffData>
        </w:fldChar>
      </w:r>
      <w:r w:rsidRPr="009347D3">
        <w:rPr>
          <w:rFonts w:ascii="Georgia" w:eastAsia="Times New Roman" w:hAnsi="Georgia" w:cs="Times New Roman"/>
          <w:iCs/>
          <w:szCs w:val="20"/>
          <w:lang w:eastAsia="en-GB"/>
        </w:rPr>
        <w:instrText xml:space="preserve"> FORMTEXT </w:instrText>
      </w:r>
      <w:r w:rsidRPr="009347D3">
        <w:rPr>
          <w:rFonts w:ascii="Georgia" w:eastAsia="Times New Roman" w:hAnsi="Georgia" w:cs="Times New Roman"/>
          <w:iCs/>
          <w:szCs w:val="20"/>
          <w:lang w:eastAsia="en-GB"/>
        </w:rPr>
      </w:r>
      <w:r w:rsidRPr="009347D3">
        <w:rPr>
          <w:rFonts w:ascii="Georgia" w:eastAsia="Times New Roman" w:hAnsi="Georgia" w:cs="Times New Roman"/>
          <w:iCs/>
          <w:szCs w:val="20"/>
          <w:lang w:eastAsia="en-GB"/>
        </w:rPr>
        <w:fldChar w:fldCharType="separate"/>
      </w:r>
      <w:r w:rsidRPr="009347D3">
        <w:rPr>
          <w:rFonts w:ascii="Georgia" w:eastAsia="Times New Roman" w:hAnsi="Georgia" w:cs="Times New Roman"/>
          <w:iCs/>
          <w:noProof/>
          <w:szCs w:val="20"/>
          <w:lang w:eastAsia="en-GB"/>
        </w:rPr>
        <w:t> </w:t>
      </w:r>
      <w:r w:rsidRPr="009347D3">
        <w:rPr>
          <w:rFonts w:ascii="Georgia" w:eastAsia="Times New Roman" w:hAnsi="Georgia" w:cs="Times New Roman"/>
          <w:iCs/>
          <w:noProof/>
          <w:szCs w:val="20"/>
          <w:lang w:eastAsia="en-GB"/>
        </w:rPr>
        <w:t> </w:t>
      </w:r>
      <w:r w:rsidRPr="009347D3">
        <w:rPr>
          <w:rFonts w:ascii="Georgia" w:eastAsia="Times New Roman" w:hAnsi="Georgia" w:cs="Times New Roman"/>
          <w:iCs/>
          <w:noProof/>
          <w:szCs w:val="20"/>
          <w:lang w:eastAsia="en-GB"/>
        </w:rPr>
        <w:t> </w:t>
      </w:r>
      <w:r w:rsidRPr="009347D3">
        <w:rPr>
          <w:rFonts w:ascii="Georgia" w:eastAsia="Times New Roman" w:hAnsi="Georgia" w:cs="Times New Roman"/>
          <w:iCs/>
          <w:noProof/>
          <w:szCs w:val="20"/>
          <w:lang w:eastAsia="en-GB"/>
        </w:rPr>
        <w:t> </w:t>
      </w:r>
      <w:r w:rsidRPr="009347D3">
        <w:rPr>
          <w:rFonts w:ascii="Georgia" w:eastAsia="Times New Roman" w:hAnsi="Georgia" w:cs="Times New Roman"/>
          <w:iCs/>
          <w:noProof/>
          <w:szCs w:val="20"/>
          <w:lang w:eastAsia="en-GB"/>
        </w:rPr>
        <w:t> </w:t>
      </w:r>
      <w:r w:rsidRPr="009347D3">
        <w:rPr>
          <w:rFonts w:ascii="Georgia" w:eastAsia="Times New Roman" w:hAnsi="Georgia" w:cs="Times New Roman"/>
          <w:iCs/>
          <w:szCs w:val="20"/>
          <w:lang w:eastAsia="en-GB"/>
        </w:rPr>
        <w:fldChar w:fldCharType="end"/>
      </w:r>
    </w:p>
    <w:p w:rsidR="009347D3" w:rsidRPr="009347D3" w:rsidRDefault="009347D3" w:rsidP="009347D3">
      <w:pPr>
        <w:spacing w:before="240" w:after="0" w:line="264" w:lineRule="auto"/>
        <w:rPr>
          <w:rFonts w:ascii="Georgia" w:eastAsia="Times New Roman" w:hAnsi="Georgia" w:cs="Times New Roman"/>
          <w:i/>
          <w:szCs w:val="20"/>
          <w:lang w:eastAsia="en-GB"/>
        </w:rPr>
      </w:pPr>
      <w:r w:rsidRPr="009347D3">
        <w:rPr>
          <w:rFonts w:ascii="Georgia" w:eastAsia="Times New Roman" w:hAnsi="Georgia" w:cs="Times New Roman"/>
          <w:i/>
          <w:szCs w:val="20"/>
          <w:lang w:eastAsia="en-GB"/>
        </w:rPr>
        <w:t>(You may tick more than one box in this section)</w:t>
      </w: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Please indicate your e</w:t>
      </w:r>
      <w:r w:rsidRPr="009347D3">
        <w:rPr>
          <w:rFonts w:ascii="Georgia" w:eastAsia="Times New Roman" w:hAnsi="Georgia" w:cs="Times New Roman"/>
          <w:szCs w:val="20"/>
          <w:lang w:eastAsia="en-GB"/>
        </w:rPr>
        <w:noBreakHyphen/>
        <w:t>cigarette use status:</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am using nicotine e</w:t>
      </w:r>
      <w:r w:rsidRPr="009347D3">
        <w:rPr>
          <w:rFonts w:ascii="Georgia" w:eastAsia="Times New Roman" w:hAnsi="Georgia" w:cs="Times New Roman"/>
          <w:szCs w:val="20"/>
          <w:lang w:eastAsia="en-GB"/>
        </w:rPr>
        <w:noBreakHyphen/>
        <w:t>cigarettes.</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am using nicotine-free e</w:t>
      </w:r>
      <w:r w:rsidRPr="009347D3">
        <w:rPr>
          <w:rFonts w:ascii="Georgia" w:eastAsia="Times New Roman" w:hAnsi="Georgia" w:cs="Times New Roman"/>
          <w:szCs w:val="20"/>
          <w:lang w:eastAsia="en-GB"/>
        </w:rPr>
        <w:noBreakHyphen/>
        <w:t>cigarettes.</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currently smoke as well as use e</w:t>
      </w:r>
      <w:r w:rsidRPr="009347D3">
        <w:rPr>
          <w:rFonts w:ascii="Georgia" w:eastAsia="Times New Roman" w:hAnsi="Georgia" w:cs="Times New Roman"/>
          <w:szCs w:val="20"/>
          <w:lang w:eastAsia="en-GB"/>
        </w:rPr>
        <w:noBreakHyphen/>
        <w:t>cigarettes.</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t>√</w:t>
      </w:r>
      <w:r w:rsidRPr="009347D3">
        <w:rPr>
          <w:rFonts w:ascii="Georgia" w:eastAsia="Times New Roman" w:hAnsi="Georgia" w:cs="Times New Roman"/>
          <w:szCs w:val="20"/>
          <w:lang w:eastAsia="en-GB"/>
        </w:rPr>
        <w:tab/>
        <w:t>I am not an e</w:t>
      </w:r>
      <w:r w:rsidRPr="009347D3">
        <w:rPr>
          <w:rFonts w:ascii="Georgia" w:eastAsia="Times New Roman" w:hAnsi="Georgia" w:cs="Times New Roman"/>
          <w:szCs w:val="20"/>
          <w:lang w:eastAsia="en-GB"/>
        </w:rPr>
        <w:noBreakHyphen/>
        <w:t>cigarette user.</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have tried e</w:t>
      </w:r>
      <w:r w:rsidRPr="009347D3">
        <w:rPr>
          <w:rFonts w:ascii="Georgia" w:eastAsia="Times New Roman" w:hAnsi="Georgia" w:cs="Times New Roman"/>
          <w:szCs w:val="20"/>
          <w:lang w:eastAsia="en-GB"/>
        </w:rPr>
        <w:noBreakHyphen/>
        <w:t>cigarettes.</w:t>
      </w:r>
    </w:p>
    <w:p w:rsidR="009347D3" w:rsidRPr="009B0C66" w:rsidRDefault="009347D3" w:rsidP="009B0C66">
      <w:pPr>
        <w:rPr>
          <w:rFonts w:ascii="Georgia" w:hAnsi="Georgia"/>
          <w:b/>
          <w:sz w:val="28"/>
          <w:lang w:eastAsia="en-GB"/>
        </w:rPr>
      </w:pPr>
      <w:r w:rsidRPr="009B0C66">
        <w:rPr>
          <w:rFonts w:ascii="Georgia" w:hAnsi="Georgia"/>
          <w:b/>
          <w:sz w:val="28"/>
          <w:lang w:eastAsia="en-GB"/>
        </w:rPr>
        <w:t>Privacy</w:t>
      </w: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lastRenderedPageBreak/>
        <w:t>We intend to publish all submissions on the Ministry’s website. If you are submitting as an individual, we will automatically remove your personal details and any identifiable information.</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If you do not want your submission published on the Ministry’s website, please tick this box:</w:t>
      </w:r>
    </w:p>
    <w:p w:rsidR="009347D3" w:rsidRPr="009347D3" w:rsidRDefault="009347D3" w:rsidP="009347D3">
      <w:pPr>
        <w:tabs>
          <w:tab w:val="left" w:pos="1134"/>
        </w:tabs>
        <w:spacing w:before="60"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9347D3">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347D3">
        <w:rPr>
          <w:rFonts w:ascii="Georgia" w:eastAsia="Times New Roman" w:hAnsi="Georgia" w:cs="Times New Roman"/>
          <w:sz w:val="28"/>
          <w:szCs w:val="28"/>
          <w:lang w:eastAsia="en-GB"/>
        </w:rPr>
        <w:fldChar w:fldCharType="end"/>
      </w:r>
      <w:r w:rsidRPr="009347D3">
        <w:rPr>
          <w:rFonts w:ascii="Georgia" w:eastAsia="Times New Roman" w:hAnsi="Georgia" w:cs="Times New Roman"/>
          <w:szCs w:val="20"/>
          <w:lang w:eastAsia="en-GB"/>
        </w:rPr>
        <w:tab/>
        <w:t>Do not publish this submission.</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9347D3" w:rsidRPr="009347D3" w:rsidRDefault="009347D3" w:rsidP="009347D3">
      <w:pPr>
        <w:spacing w:before="60" w:after="0" w:line="264" w:lineRule="auto"/>
        <w:ind w:firstLine="567"/>
        <w:rPr>
          <w:rFonts w:ascii="Georgia" w:eastAsia="Times New Roman" w:hAnsi="Georgia" w:cs="Times New Roman"/>
          <w:szCs w:val="20"/>
          <w:lang w:eastAsia="en-GB"/>
        </w:rPr>
      </w:pPr>
      <w:r w:rsidRPr="009347D3">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347D3">
        <w:rPr>
          <w:rFonts w:ascii="Georgia" w:eastAsia="Times New Roman" w:hAnsi="Georgia" w:cs="Times New Roman"/>
          <w:sz w:val="28"/>
          <w:szCs w:val="28"/>
          <w:lang w:eastAsia="en-GB"/>
        </w:rPr>
        <w:fldChar w:fldCharType="end"/>
      </w:r>
      <w:r w:rsidRPr="009347D3">
        <w:rPr>
          <w:rFonts w:ascii="Georgia" w:eastAsia="Times New Roman" w:hAnsi="Georgia" w:cs="Times New Roman"/>
          <w:sz w:val="28"/>
          <w:szCs w:val="28"/>
          <w:lang w:eastAsia="en-GB"/>
        </w:rPr>
        <w:tab/>
      </w:r>
      <w:r w:rsidRPr="009347D3">
        <w:rPr>
          <w:rFonts w:ascii="Georgia" w:eastAsia="Times New Roman" w:hAnsi="Georgia" w:cs="Times New Roman"/>
          <w:lang w:eastAsia="en-GB"/>
        </w:rPr>
        <w:t>Remove my personal details from responses to Official Information Act requests.</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If your submission contains commercially sensitive information, please tick this box:</w:t>
      </w:r>
    </w:p>
    <w:p w:rsidR="009347D3" w:rsidRPr="009347D3" w:rsidRDefault="009347D3" w:rsidP="009347D3">
      <w:pPr>
        <w:spacing w:before="60" w:after="0" w:line="264" w:lineRule="auto"/>
        <w:ind w:firstLine="567"/>
        <w:rPr>
          <w:rFonts w:ascii="Georgia" w:eastAsia="Times New Roman" w:hAnsi="Georgia" w:cs="Times New Roman"/>
          <w:szCs w:val="20"/>
          <w:lang w:eastAsia="en-GB"/>
        </w:rPr>
      </w:pPr>
      <w:r w:rsidRPr="009347D3">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347D3">
        <w:rPr>
          <w:rFonts w:ascii="Georgia" w:eastAsia="Times New Roman" w:hAnsi="Georgia" w:cs="Times New Roman"/>
          <w:sz w:val="28"/>
          <w:szCs w:val="28"/>
          <w:lang w:eastAsia="en-GB"/>
        </w:rPr>
        <w:fldChar w:fldCharType="end"/>
      </w:r>
      <w:r w:rsidRPr="009347D3">
        <w:rPr>
          <w:rFonts w:ascii="Georgia" w:eastAsia="Times New Roman" w:hAnsi="Georgia" w:cs="Times New Roman"/>
          <w:sz w:val="28"/>
          <w:szCs w:val="28"/>
          <w:lang w:eastAsia="en-GB"/>
        </w:rPr>
        <w:tab/>
      </w:r>
      <w:r w:rsidRPr="009347D3">
        <w:rPr>
          <w:rFonts w:ascii="Georgia" w:eastAsia="Times New Roman" w:hAnsi="Georgia" w:cs="Times New Roman"/>
          <w:lang w:eastAsia="en-GB"/>
        </w:rPr>
        <w:t>This submission contains commercially sensitive information.</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9B0C66" w:rsidRDefault="009347D3" w:rsidP="009B0C66">
      <w:pPr>
        <w:rPr>
          <w:rFonts w:ascii="Georgia" w:hAnsi="Georgia"/>
          <w:b/>
          <w:sz w:val="28"/>
          <w:lang w:eastAsia="en-GB"/>
        </w:rPr>
      </w:pPr>
      <w:r w:rsidRPr="009B0C66">
        <w:rPr>
          <w:rFonts w:ascii="Georgia" w:hAnsi="Georgia"/>
          <w:b/>
          <w:sz w:val="28"/>
          <w:lang w:eastAsia="en-GB"/>
        </w:rPr>
        <w:t>Declaration of tobacco industry links or vested interest</w:t>
      </w:r>
    </w:p>
    <w:p w:rsidR="009347D3" w:rsidRPr="009347D3" w:rsidRDefault="009347D3" w:rsidP="009347D3">
      <w:pPr>
        <w:spacing w:after="12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347D3" w:rsidRPr="009347D3" w:rsidTr="00C163A5">
        <w:trPr>
          <w:cantSplit/>
          <w:trHeight w:val="1032"/>
        </w:trPr>
        <w:tc>
          <w:tcPr>
            <w:tcW w:w="9072"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fldChar w:fldCharType="begin">
                <w:ffData>
                  <w:name w:val="Text17"/>
                  <w:enabled/>
                  <w:calcOnExit w:val="0"/>
                  <w:textInput/>
                </w:ffData>
              </w:fldChar>
            </w:r>
            <w:r w:rsidRPr="009347D3">
              <w:rPr>
                <w:rFonts w:ascii="Georgia" w:eastAsia="Times New Roman" w:hAnsi="Georgia" w:cs="Times New Roman"/>
                <w:sz w:val="20"/>
                <w:szCs w:val="20"/>
                <w:lang w:eastAsia="en-GB"/>
              </w:rPr>
              <w:instrText xml:space="preserve"> FORMTEXT </w:instrText>
            </w:r>
            <w:r w:rsidRPr="009347D3">
              <w:rPr>
                <w:rFonts w:ascii="Georgia" w:eastAsia="Times New Roman" w:hAnsi="Georgia" w:cs="Times New Roman"/>
                <w:sz w:val="20"/>
                <w:szCs w:val="20"/>
                <w:lang w:eastAsia="en-GB"/>
              </w:rPr>
            </w:r>
            <w:r w:rsidRPr="009347D3">
              <w:rPr>
                <w:rFonts w:ascii="Georgia" w:eastAsia="Times New Roman" w:hAnsi="Georgia" w:cs="Times New Roman"/>
                <w:sz w:val="20"/>
                <w:szCs w:val="20"/>
                <w:lang w:eastAsia="en-GB"/>
              </w:rPr>
              <w:fldChar w:fldCharType="separate"/>
            </w:r>
            <w:r w:rsidRPr="009347D3">
              <w:rPr>
                <w:rFonts w:ascii="Georgia" w:eastAsia="Times New Roman" w:hAnsi="Georgia" w:cs="Times New Roman"/>
                <w:noProof/>
                <w:sz w:val="20"/>
                <w:szCs w:val="20"/>
                <w:lang w:eastAsia="en-GB"/>
              </w:rPr>
              <w:t> </w:t>
            </w:r>
            <w:r w:rsidRPr="009347D3">
              <w:rPr>
                <w:rFonts w:ascii="Georgia" w:eastAsia="Times New Roman" w:hAnsi="Georgia" w:cs="Times New Roman"/>
                <w:noProof/>
                <w:sz w:val="20"/>
                <w:szCs w:val="20"/>
                <w:lang w:eastAsia="en-GB"/>
              </w:rPr>
              <w:t> </w:t>
            </w:r>
            <w:r w:rsidRPr="009347D3">
              <w:rPr>
                <w:rFonts w:ascii="Georgia" w:eastAsia="Times New Roman" w:hAnsi="Georgia" w:cs="Times New Roman"/>
                <w:noProof/>
                <w:sz w:val="20"/>
                <w:szCs w:val="20"/>
                <w:lang w:eastAsia="en-GB"/>
              </w:rPr>
              <w:t> </w:t>
            </w:r>
            <w:r w:rsidRPr="009347D3">
              <w:rPr>
                <w:rFonts w:ascii="Georgia" w:eastAsia="Times New Roman" w:hAnsi="Georgia" w:cs="Times New Roman"/>
                <w:noProof/>
                <w:sz w:val="20"/>
                <w:szCs w:val="20"/>
                <w:lang w:eastAsia="en-GB"/>
              </w:rPr>
              <w:t> </w:t>
            </w:r>
            <w:r w:rsidRPr="009347D3">
              <w:rPr>
                <w:rFonts w:ascii="Georgia" w:eastAsia="Times New Roman" w:hAnsi="Georgia" w:cs="Times New Roman"/>
                <w:noProof/>
                <w:sz w:val="20"/>
                <w:szCs w:val="20"/>
                <w:lang w:eastAsia="en-GB"/>
              </w:rPr>
              <w:t> </w:t>
            </w:r>
            <w:r w:rsidRPr="009347D3">
              <w:rPr>
                <w:rFonts w:ascii="Georgia" w:eastAsia="Times New Roman" w:hAnsi="Georgia" w:cs="Times New Roman"/>
                <w:sz w:val="20"/>
                <w:szCs w:val="20"/>
                <w:lang w:eastAsia="en-GB"/>
              </w:rPr>
              <w:fldChar w:fldCharType="end"/>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before="240"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Please return this form by email to:</w:t>
      </w:r>
    </w:p>
    <w:p w:rsidR="009347D3" w:rsidRPr="009347D3" w:rsidRDefault="009347D3" w:rsidP="009347D3">
      <w:pPr>
        <w:spacing w:before="120"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b/>
          <w:szCs w:val="20"/>
          <w:lang w:eastAsia="en-GB"/>
        </w:rPr>
        <w:t>ecigarettes</w:t>
      </w:r>
      <w:hyperlink r:id="rId154" w:history="1">
        <w:r w:rsidRPr="009347D3">
          <w:rPr>
            <w:rFonts w:ascii="Georgia" w:eastAsia="Times New Roman" w:hAnsi="Georgia" w:cs="Times New Roman"/>
            <w:b/>
            <w:szCs w:val="20"/>
            <w:lang w:eastAsia="en-GB"/>
          </w:rPr>
          <w:t>@moh.govt.nz</w:t>
        </w:r>
      </w:hyperlink>
      <w:r w:rsidRPr="009347D3">
        <w:rPr>
          <w:rFonts w:ascii="Georgia" w:eastAsia="Times New Roman" w:hAnsi="Georgia" w:cs="Times New Roman"/>
          <w:szCs w:val="20"/>
          <w:lang w:eastAsia="en-GB"/>
        </w:rPr>
        <w:t xml:space="preserve"> by </w:t>
      </w:r>
      <w:r w:rsidRPr="009347D3">
        <w:rPr>
          <w:rFonts w:ascii="Georgia" w:eastAsia="Times New Roman" w:hAnsi="Georgia" w:cs="Times New Roman"/>
          <w:b/>
          <w:szCs w:val="20"/>
          <w:lang w:eastAsia="en-GB"/>
        </w:rPr>
        <w:t>5 pm, Monday 12 September 2016</w:t>
      </w:r>
      <w:r w:rsidRPr="009347D3">
        <w:rPr>
          <w:rFonts w:ascii="Georgia" w:eastAsia="Times New Roman" w:hAnsi="Georgia" w:cs="Times New Roman"/>
          <w:szCs w:val="20"/>
          <w:lang w:eastAsia="en-GB"/>
        </w:rPr>
        <w:t>.</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If you are sending your submission in PDF format, please also send us the Word document.</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9B0C66" w:rsidRDefault="009347D3" w:rsidP="009B0C66">
      <w:pPr>
        <w:rPr>
          <w:rFonts w:ascii="Georgia" w:hAnsi="Georgia"/>
          <w:b/>
          <w:sz w:val="60"/>
          <w:szCs w:val="60"/>
          <w:lang w:eastAsia="en-GB"/>
        </w:rPr>
      </w:pPr>
      <w:r w:rsidRPr="009B0C66">
        <w:rPr>
          <w:rFonts w:ascii="Georgia" w:hAnsi="Georgia"/>
          <w:b/>
          <w:sz w:val="60"/>
          <w:szCs w:val="60"/>
          <w:lang w:eastAsia="en-GB"/>
        </w:rPr>
        <w:t>Consultation questions</w:t>
      </w: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9B0C66" w:rsidRDefault="009347D3" w:rsidP="009B0C66">
      <w:pPr>
        <w:rPr>
          <w:rFonts w:ascii="Georgia" w:hAnsi="Georgia"/>
          <w:b/>
          <w:lang w:eastAsia="en-GB"/>
        </w:rPr>
      </w:pPr>
      <w:r w:rsidRPr="009B0C66">
        <w:rPr>
          <w:rFonts w:ascii="Georgia" w:hAnsi="Georgia"/>
          <w:b/>
          <w:lang w:eastAsia="en-GB"/>
        </w:rPr>
        <w:t>Q1</w:t>
      </w:r>
      <w:r w:rsidRPr="009B0C66">
        <w:rPr>
          <w:rFonts w:ascii="Georgia" w:hAnsi="Georgia"/>
          <w:b/>
          <w:lang w:eastAsia="en-GB"/>
        </w:rPr>
        <w:tab/>
      </w:r>
      <w:r w:rsidRPr="009B0C66">
        <w:rPr>
          <w:rFonts w:ascii="Georgia" w:hAnsi="Georgia" w:cs="Arial"/>
          <w:b/>
          <w:lang w:eastAsia="en-GB"/>
        </w:rPr>
        <w:t xml:space="preserve">Do you agree that the sale and supply of </w:t>
      </w:r>
      <w:r w:rsidRPr="009B0C66">
        <w:rPr>
          <w:rFonts w:ascii="Georgia" w:hAnsi="Georgia"/>
          <w:b/>
          <w:lang w:eastAsia="en-GB"/>
        </w:rPr>
        <w:t>nicotine e</w:t>
      </w:r>
      <w:r w:rsidRPr="009B0C66">
        <w:rPr>
          <w:rFonts w:ascii="Georgia" w:hAnsi="Georgia"/>
          <w:b/>
          <w:lang w:eastAsia="en-GB"/>
        </w:rPr>
        <w:noBreakHyphen/>
        <w:t>cigarettes and nicotine liquids should be allowed on the local market, with appropriate controls?</w:t>
      </w:r>
    </w:p>
    <w:p w:rsidR="009347D3" w:rsidRPr="009347D3" w:rsidRDefault="009347D3" w:rsidP="009347D3">
      <w:pPr>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Yes √</w:t>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lastRenderedPageBreak/>
              <w:t>Taki Tahi Toa Mano would like to ensure appropriate controls pertaining to ‘Māori and Pacific Health’ should e-cigarettes and nicotine liquids be allowed on the local market for example included in smoking cessation services only</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9B0C66" w:rsidRDefault="009347D3" w:rsidP="009B0C66">
      <w:pPr>
        <w:rPr>
          <w:rFonts w:ascii="Georgia" w:hAnsi="Georgia"/>
          <w:b/>
          <w:lang w:eastAsia="en-GB"/>
        </w:rPr>
      </w:pPr>
      <w:r w:rsidRPr="009B0C66">
        <w:rPr>
          <w:rFonts w:ascii="Georgia" w:hAnsi="Georgia"/>
          <w:b/>
          <w:lang w:eastAsia="en-GB"/>
        </w:rPr>
        <w:t>Q2</w:t>
      </w:r>
      <w:r w:rsidRPr="009B0C66">
        <w:rPr>
          <w:rFonts w:ascii="Georgia" w:hAnsi="Georgia"/>
          <w:b/>
          <w:lang w:eastAsia="en-GB"/>
        </w:rPr>
        <w:tab/>
        <w:t>Are there other (existing or potential) nicotine-delivery products that should be included in these controls at the same time? If so, what are they?</w:t>
      </w:r>
    </w:p>
    <w:p w:rsidR="009347D3" w:rsidRPr="009347D3" w:rsidRDefault="009347D3" w:rsidP="009347D3">
      <w:pPr>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N/A</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9B0C66" w:rsidRDefault="009347D3" w:rsidP="009B0C66">
      <w:pPr>
        <w:rPr>
          <w:rFonts w:ascii="Georgia" w:hAnsi="Georgia"/>
          <w:b/>
          <w:lang w:eastAsia="en-GB"/>
        </w:rPr>
      </w:pPr>
      <w:r w:rsidRPr="009B0C66">
        <w:rPr>
          <w:rFonts w:ascii="Georgia" w:hAnsi="Georgia"/>
          <w:b/>
          <w:lang w:eastAsia="en-GB"/>
        </w:rPr>
        <w:t>Q3</w:t>
      </w:r>
      <w:r w:rsidRPr="009B0C66">
        <w:rPr>
          <w:rFonts w:ascii="Georgia" w:hAnsi="Georgia"/>
          <w:b/>
          <w:lang w:eastAsia="en-GB"/>
        </w:rPr>
        <w:tab/>
        <w:t>Do you think it is important for legislation to prohibit the sale and supply of e</w:t>
      </w:r>
      <w:r w:rsidRPr="009B0C66">
        <w:rPr>
          <w:rFonts w:ascii="Georgia" w:hAnsi="Georgia"/>
          <w:b/>
          <w:lang w:eastAsia="en-GB"/>
        </w:rPr>
        <w:noBreakHyphen/>
        <w:t>cigarettes to young people under 18 years of age in the same way as it prohibits the sale and supply of smoked tobacco products to young people?</w:t>
      </w:r>
    </w:p>
    <w:p w:rsidR="009347D3" w:rsidRPr="009347D3" w:rsidRDefault="009347D3" w:rsidP="009347D3">
      <w:pPr>
        <w:keepNext/>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r w:rsidRPr="009347D3">
        <w:rPr>
          <w:rFonts w:ascii="Georgia" w:eastAsia="Times New Roman" w:hAnsi="Georgia" w:cs="Times New Roman"/>
          <w:szCs w:val="20"/>
          <w:lang w:eastAsia="en-GB"/>
        </w:rPr>
        <w:tab/>
        <w:t>No √</w:t>
      </w:r>
    </w:p>
    <w:p w:rsidR="009347D3" w:rsidRPr="009347D3" w:rsidRDefault="009347D3" w:rsidP="009347D3">
      <w:pPr>
        <w:keepNext/>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Children as young as 8 years old are taking up the habit of smoking.  The supply of e-cigarettes to under 18 year olds to have appropriate controls. </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9B0C66" w:rsidRDefault="009347D3" w:rsidP="009B0C66">
      <w:pPr>
        <w:rPr>
          <w:rFonts w:ascii="Georgia" w:hAnsi="Georgia"/>
          <w:b/>
          <w:lang w:eastAsia="en-GB"/>
        </w:rPr>
      </w:pPr>
      <w:r w:rsidRPr="009B0C66">
        <w:rPr>
          <w:rFonts w:ascii="Georgia" w:hAnsi="Georgia"/>
          <w:b/>
          <w:lang w:eastAsia="en-GB"/>
        </w:rPr>
        <w:t>Q4</w:t>
      </w:r>
      <w:r w:rsidRPr="009B0C66">
        <w:rPr>
          <w:rFonts w:ascii="Georgia" w:hAnsi="Georgia"/>
          <w:b/>
          <w:lang w:eastAsia="en-GB"/>
        </w:rPr>
        <w:tab/>
        <w:t>Do you think it is important for legislation to control advertising of e</w:t>
      </w:r>
      <w:r w:rsidRPr="009B0C66">
        <w:rPr>
          <w:rFonts w:ascii="Georgia" w:hAnsi="Georgia"/>
          <w:b/>
          <w:lang w:eastAsia="en-GB"/>
        </w:rPr>
        <w:noBreakHyphen/>
        <w:t>cigarettes in the same way as it controls advertising of smoked tobacco products?</w:t>
      </w:r>
    </w:p>
    <w:p w:rsidR="009347D3" w:rsidRPr="009347D3" w:rsidRDefault="009347D3" w:rsidP="009347D3">
      <w:pPr>
        <w:keepNext/>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 </w:t>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keepNext/>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Absolutely !</w:t>
            </w:r>
          </w:p>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legislation to control advertising of e-cigarettes in the same way it controls advertising of smoked tobacco products</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9B0C66" w:rsidRDefault="009347D3" w:rsidP="009B0C66">
      <w:pPr>
        <w:rPr>
          <w:rFonts w:ascii="Georgia" w:hAnsi="Georgia"/>
          <w:b/>
          <w:lang w:eastAsia="en-GB"/>
        </w:rPr>
      </w:pPr>
      <w:r w:rsidRPr="009B0C66">
        <w:rPr>
          <w:rFonts w:ascii="Georgia" w:hAnsi="Georgia"/>
          <w:b/>
          <w:lang w:eastAsia="en-GB"/>
        </w:rPr>
        <w:t>Q5</w:t>
      </w:r>
      <w:r w:rsidRPr="009B0C66">
        <w:rPr>
          <w:rFonts w:ascii="Georgia" w:hAnsi="Georgia"/>
          <w:b/>
          <w:lang w:eastAsia="en-GB"/>
        </w:rPr>
        <w:tab/>
        <w:t>Do you think it is important for the SFEA to prohibit vaping in designated smokefree areas in the same way as it prohibits smoking in such areas?</w:t>
      </w:r>
    </w:p>
    <w:p w:rsidR="009347D3" w:rsidRPr="009347D3" w:rsidRDefault="009347D3" w:rsidP="009347D3">
      <w:pPr>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Yes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r w:rsidRPr="009347D3">
        <w:rPr>
          <w:rFonts w:ascii="Georgia" w:eastAsia="Times New Roman" w:hAnsi="Georgia" w:cs="Times New Roman"/>
          <w:szCs w:val="20"/>
          <w:lang w:eastAsia="en-GB"/>
        </w:rPr>
        <w:tab/>
        <w:t xml:space="preserve">No </w:t>
      </w:r>
    </w:p>
    <w:p w:rsidR="009347D3" w:rsidRPr="009347D3" w:rsidRDefault="009347D3" w:rsidP="009347D3">
      <w:pPr>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At this stage  Vaping is not linked to Second hand smoke therefore it does not pose a health risk to non-smokers however it does mimic smoking and  could potentially  encourage Youth or Children to start either smoking tobacco or vaping </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9B0C66" w:rsidRDefault="009347D3" w:rsidP="009B0C66">
      <w:pPr>
        <w:rPr>
          <w:rFonts w:ascii="Georgia" w:hAnsi="Georgia"/>
          <w:b/>
          <w:lang w:eastAsia="en-GB"/>
        </w:rPr>
      </w:pPr>
      <w:r w:rsidRPr="009B0C66">
        <w:rPr>
          <w:rFonts w:ascii="Georgia" w:hAnsi="Georgia"/>
          <w:b/>
          <w:lang w:eastAsia="en-GB"/>
        </w:rPr>
        <w:lastRenderedPageBreak/>
        <w:t>Q6</w:t>
      </w:r>
      <w:r w:rsidRPr="009B0C66">
        <w:rPr>
          <w:rFonts w:ascii="Georgia" w:hAnsi="Georgia"/>
          <w:b/>
          <w:lang w:eastAsia="en-GB"/>
        </w:rPr>
        <w:tab/>
        <w:t>Do you agree that other controls in the SFEA for smoked tobacco products should apply to e</w:t>
      </w:r>
      <w:r w:rsidRPr="009B0C66">
        <w:rPr>
          <w:rFonts w:ascii="Georgia"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9347D3" w:rsidRPr="009347D3" w:rsidTr="00C163A5">
        <w:trPr>
          <w:cantSplit/>
        </w:trPr>
        <w:tc>
          <w:tcPr>
            <w:tcW w:w="3828" w:type="dxa"/>
            <w:shd w:val="clear" w:color="auto" w:fill="auto"/>
          </w:tcPr>
          <w:p w:rsidR="009347D3" w:rsidRPr="009347D3" w:rsidRDefault="009347D3" w:rsidP="009347D3">
            <w:pPr>
              <w:spacing w:before="60" w:after="60" w:line="240" w:lineRule="auto"/>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Control</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Yes</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No</w:t>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Reasons/ additional comments</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Requirement for graphic health warnings</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Arial"/>
                <w:sz w:val="24"/>
                <w:szCs w:val="24"/>
                <w:lang w:eastAsia="en-GB"/>
              </w:rPr>
              <w:t>√</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So what are the Health Warnings for e-cigarettes?</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Arial"/>
                <w:sz w:val="24"/>
                <w:szCs w:val="24"/>
                <w:lang w:eastAsia="en-GB"/>
              </w:rPr>
              <w:t>√</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 xml:space="preserve">Ultimately we want to see tobacco products banned from Aotearoa New Zealand however if we can continue to keep them and e-cigarettes from being displayed it is a move forward.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Restriction on use of vending machines</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Arial"/>
                <w:sz w:val="24"/>
                <w:szCs w:val="24"/>
                <w:lang w:eastAsia="en-GB"/>
              </w:rPr>
              <w:t>√</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Same as above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Arial"/>
                <w:sz w:val="24"/>
                <w:szCs w:val="24"/>
                <w:lang w:eastAsia="en-GB"/>
              </w:rPr>
              <w:t>√</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 xml:space="preserve">Yes as this will help us to measure if sales have increased or decrease.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Arial"/>
                <w:sz w:val="24"/>
                <w:szCs w:val="24"/>
                <w:lang w:eastAsia="en-GB"/>
              </w:rPr>
              <w:t>√</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Absolutely! to ensure the products are safe to use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Arial"/>
                <w:sz w:val="24"/>
                <w:szCs w:val="24"/>
                <w:lang w:eastAsia="en-GB"/>
              </w:rPr>
              <w:t>√</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Same as above</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Arial"/>
                <w:sz w:val="24"/>
                <w:szCs w:val="24"/>
                <w:lang w:eastAsia="en-GB"/>
              </w:rPr>
              <w:t>√</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Same as above</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Arial"/>
                <w:sz w:val="24"/>
                <w:szCs w:val="24"/>
                <w:lang w:eastAsia="en-GB"/>
              </w:rPr>
              <w:t>√</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 xml:space="preserve">We have seen a reduction in the uptake of smoking we want prohibition that to continue as if e-cigarettes were tobacco products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Prohibition on discounting</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Arial"/>
                <w:sz w:val="24"/>
                <w:szCs w:val="24"/>
                <w:lang w:eastAsia="en-GB"/>
              </w:rPr>
              <w:t>√</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Prohibition on advertising and sponsorship</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Arial"/>
                <w:sz w:val="24"/>
                <w:szCs w:val="24"/>
                <w:lang w:eastAsia="en-GB"/>
              </w:rPr>
              <w:t>√</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E-cigarettes to be advertised as a form of smoking cessation device/ product only and aligned with smokefree messages.</w:t>
            </w:r>
            <w:r w:rsidRPr="009347D3">
              <w:rPr>
                <w:rFonts w:ascii="Arial" w:eastAsia="Times New Roman" w:hAnsi="Arial" w:cs="Times New Roman"/>
                <w:sz w:val="18"/>
                <w:szCs w:val="20"/>
                <w:lang w:eastAsia="en-GB"/>
              </w:rPr>
              <w:t xml:space="preserve">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Requirement for standardised packaging</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Arial"/>
                <w:sz w:val="24"/>
                <w:szCs w:val="24"/>
                <w:lang w:eastAsia="en-GB"/>
              </w:rPr>
              <w:t>√</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Same methodology as tobacco products</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Other</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9B0C66" w:rsidRDefault="009347D3" w:rsidP="009B0C66">
      <w:pPr>
        <w:rPr>
          <w:rFonts w:ascii="Georgia" w:hAnsi="Georgia"/>
          <w:b/>
          <w:lang w:eastAsia="en-GB"/>
        </w:rPr>
      </w:pPr>
      <w:r w:rsidRPr="009B0C66">
        <w:rPr>
          <w:rFonts w:ascii="Georgia" w:hAnsi="Georgia"/>
          <w:b/>
          <w:lang w:eastAsia="en-GB"/>
        </w:rPr>
        <w:t>Q7</w:t>
      </w:r>
      <w:r w:rsidRPr="009B0C66">
        <w:rPr>
          <w:rFonts w:ascii="Georgia" w:hAnsi="Georgia"/>
          <w:b/>
          <w:lang w:eastAsia="en-GB"/>
        </w:rPr>
        <w:tab/>
        <w:t>Do you think it is important for legislation to impose some form of excise or excise-equivalent duty on nicotine e-liquid, as it does on tobacco products?</w:t>
      </w:r>
    </w:p>
    <w:p w:rsidR="009347D3" w:rsidRPr="009347D3" w:rsidRDefault="009347D3" w:rsidP="009347D3">
      <w:pPr>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Yes</w:t>
      </w:r>
      <w:r w:rsidRPr="009347D3">
        <w:rPr>
          <w:rFonts w:ascii="Georgia" w:eastAsia="Times New Roman" w:hAnsi="Georgia" w:cs="Times New Roman"/>
          <w:szCs w:val="20"/>
          <w:lang w:eastAsia="en-GB"/>
        </w:rPr>
        <w:tab/>
        <w:t>No √</w:t>
      </w:r>
    </w:p>
    <w:p w:rsidR="009347D3" w:rsidRPr="009347D3" w:rsidRDefault="009347D3" w:rsidP="009347D3">
      <w:pPr>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Not if it’s being used as a Smoking Cessation device  </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9B0C66" w:rsidRDefault="009347D3" w:rsidP="009B0C66">
      <w:pPr>
        <w:rPr>
          <w:rFonts w:ascii="Georgia" w:hAnsi="Georgia"/>
          <w:b/>
          <w:lang w:eastAsia="en-GB"/>
        </w:rPr>
      </w:pPr>
      <w:r w:rsidRPr="009B0C66">
        <w:rPr>
          <w:rFonts w:ascii="Georgia" w:hAnsi="Georgia"/>
          <w:b/>
          <w:lang w:eastAsia="en-GB"/>
        </w:rPr>
        <w:t>Q8</w:t>
      </w:r>
      <w:r w:rsidRPr="009B0C66">
        <w:rPr>
          <w:rFonts w:ascii="Georgia" w:hAnsi="Georgia"/>
          <w:b/>
          <w:lang w:eastAsia="en-GB"/>
        </w:rPr>
        <w:tab/>
        <w:t>Do you think quality control of and safety standards for e</w:t>
      </w:r>
      <w:r w:rsidRPr="009B0C66">
        <w:rPr>
          <w:rFonts w:ascii="Georgia" w:hAnsi="Georgia"/>
          <w:b/>
          <w:lang w:eastAsia="en-GB"/>
        </w:rPr>
        <w:noBreakHyphen/>
        <w:t>cigarettes are needed?</w:t>
      </w:r>
    </w:p>
    <w:p w:rsidR="009347D3" w:rsidRPr="009347D3" w:rsidRDefault="009347D3" w:rsidP="009347D3">
      <w:pPr>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 </w:t>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9347D3" w:rsidRPr="009347D3" w:rsidTr="00C163A5">
        <w:trPr>
          <w:cantSplit/>
        </w:trPr>
        <w:tc>
          <w:tcPr>
            <w:tcW w:w="3828" w:type="dxa"/>
            <w:shd w:val="clear" w:color="auto" w:fill="auto"/>
          </w:tcPr>
          <w:p w:rsidR="009347D3" w:rsidRPr="009347D3" w:rsidRDefault="009347D3" w:rsidP="009347D3">
            <w:pPr>
              <w:spacing w:before="60" w:after="60" w:line="240" w:lineRule="auto"/>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Area of concern</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Yes</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No</w:t>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Reasons/additional comments</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lastRenderedPageBreak/>
              <w:t>Childproof containers</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Arial"/>
                <w:sz w:val="24"/>
                <w:szCs w:val="24"/>
                <w:lang w:eastAsia="en-GB"/>
              </w:rPr>
              <w:t>√</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Safe disposal of e</w:t>
            </w:r>
            <w:r w:rsidRPr="009347D3">
              <w:rPr>
                <w:rFonts w:ascii="Arial" w:eastAsia="Times New Roman" w:hAnsi="Arial" w:cs="Times New Roman"/>
                <w:sz w:val="18"/>
                <w:szCs w:val="20"/>
                <w:lang w:eastAsia="en-GB"/>
              </w:rPr>
              <w:noBreakHyphen/>
              <w:t>cigarette devices and liquids</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Arial"/>
                <w:sz w:val="18"/>
                <w:szCs w:val="20"/>
                <w:lang w:eastAsia="en-GB"/>
              </w:rPr>
              <w:t>√</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Ability of device to prevent accidents</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Arial"/>
                <w:sz w:val="18"/>
                <w:szCs w:val="20"/>
                <w:lang w:eastAsia="en-GB"/>
              </w:rPr>
              <w:t>√</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Good manufacturing practice</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Arial"/>
                <w:sz w:val="18"/>
                <w:szCs w:val="20"/>
                <w:lang w:eastAsia="en-GB"/>
              </w:rPr>
              <w:t>√</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Purity and grade of nicotine</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Arial"/>
                <w:sz w:val="18"/>
                <w:szCs w:val="20"/>
                <w:lang w:eastAsia="en-GB"/>
              </w:rPr>
              <w:t>√</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Registration of products</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Arial"/>
                <w:sz w:val="18"/>
                <w:szCs w:val="20"/>
                <w:lang w:eastAsia="en-GB"/>
              </w:rPr>
              <w:t>√</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Arial"/>
                <w:sz w:val="18"/>
                <w:szCs w:val="20"/>
                <w:lang w:eastAsia="en-GB"/>
              </w:rPr>
              <w:t>√</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Arial"/>
                <w:sz w:val="18"/>
                <w:szCs w:val="20"/>
                <w:lang w:eastAsia="en-GB"/>
              </w:rPr>
              <w:t>√</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highlight w:val="cyan"/>
                <w:lang w:eastAsia="en-GB"/>
              </w:rPr>
            </w:pPr>
            <w:r w:rsidRPr="009347D3">
              <w:rPr>
                <w:rFonts w:ascii="Arial" w:eastAsia="Times New Roman" w:hAnsi="Arial" w:cs="Times New Roman"/>
                <w:sz w:val="18"/>
                <w:szCs w:val="20"/>
                <w:lang w:eastAsia="en-GB"/>
              </w:rPr>
              <w:t>Maximum concentration of nicotine e-liquid</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Arial"/>
                <w:sz w:val="18"/>
                <w:szCs w:val="20"/>
                <w:lang w:eastAsia="en-GB"/>
              </w:rPr>
              <w:t>√</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Mixing of e-liquids at (or before) point of sale</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Arial"/>
                <w:sz w:val="18"/>
                <w:szCs w:val="20"/>
                <w:lang w:eastAsia="en-GB"/>
              </w:rPr>
              <w:t>√</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Other</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9B0C66" w:rsidRDefault="009347D3" w:rsidP="009B0C66">
      <w:pPr>
        <w:rPr>
          <w:rFonts w:ascii="Georgia" w:hAnsi="Georgia"/>
          <w:b/>
          <w:lang w:eastAsia="en-GB"/>
        </w:rPr>
      </w:pPr>
      <w:r w:rsidRPr="009B0C66">
        <w:rPr>
          <w:rFonts w:ascii="Georgia" w:hAnsi="Georgia"/>
          <w:b/>
          <w:lang w:eastAsia="en-GB"/>
        </w:rPr>
        <w:t>Q9</w:t>
      </w:r>
      <w:r w:rsidRPr="009B0C66">
        <w:rPr>
          <w:rFonts w:ascii="Georgia"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Ultimately Taki Tahi Toa Mano would like to see tobacco products banned from Aotearoa New Zealand because Māori (Indigenous peoples of New Zealand) continue to be the highest smoking population.</w:t>
            </w:r>
          </w:p>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Taki Tahi Toa Mano want e-cigarettes to be promoted for smoking cessation purposes only and to be made affordable to low income families.  </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9B0C66" w:rsidRDefault="009347D3" w:rsidP="009B0C66">
      <w:pPr>
        <w:rPr>
          <w:rFonts w:ascii="Georgia" w:hAnsi="Georgia"/>
          <w:b/>
          <w:sz w:val="28"/>
          <w:lang w:eastAsia="en-GB"/>
        </w:rPr>
      </w:pPr>
      <w:r w:rsidRPr="009B0C66">
        <w:rPr>
          <w:rFonts w:ascii="Georgia" w:hAnsi="Georgia"/>
          <w:b/>
          <w:sz w:val="28"/>
          <w:lang w:eastAsia="en-GB"/>
        </w:rPr>
        <w:t>Additional information on sales and use</w:t>
      </w:r>
    </w:p>
    <w:p w:rsidR="009347D3" w:rsidRPr="009B0C66" w:rsidRDefault="009347D3" w:rsidP="009B0C66">
      <w:pPr>
        <w:rPr>
          <w:rFonts w:ascii="Georgia" w:hAnsi="Georgia"/>
          <w:b/>
          <w:lang w:eastAsia="en-GB"/>
        </w:rPr>
      </w:pPr>
      <w:r w:rsidRPr="009B0C66">
        <w:rPr>
          <w:rFonts w:ascii="Georgia" w:hAnsi="Georgia" w:cs="Arial"/>
          <w:b/>
          <w:lang w:eastAsia="en-GB"/>
        </w:rPr>
        <w:t>Q10</w:t>
      </w:r>
      <w:r w:rsidRPr="009B0C66">
        <w:rPr>
          <w:rFonts w:ascii="Georgia" w:hAnsi="Georgia" w:cs="Arial"/>
          <w:b/>
          <w:lang w:eastAsia="en-GB"/>
        </w:rPr>
        <w:tab/>
      </w:r>
      <w:r w:rsidRPr="009B0C66">
        <w:rPr>
          <w:rFonts w:ascii="Georgia" w:hAnsi="Georgia"/>
          <w:b/>
          <w:lang w:eastAsia="en-GB"/>
        </w:rPr>
        <w:t>Can you assist us by providing information on the sale of e</w:t>
      </w:r>
      <w:r w:rsidRPr="009B0C66">
        <w:rPr>
          <w:rFonts w:ascii="Georgia"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9347D3" w:rsidRPr="009347D3" w:rsidTr="00C163A5">
        <w:trPr>
          <w:cantSplit/>
          <w:trHeight w:val="1032"/>
        </w:trPr>
        <w:tc>
          <w:tcPr>
            <w:tcW w:w="8618"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N/A</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9B0C66" w:rsidRDefault="009347D3" w:rsidP="009B0C66">
      <w:pPr>
        <w:rPr>
          <w:rFonts w:ascii="Georgia" w:hAnsi="Georgia"/>
          <w:b/>
          <w:lang w:eastAsia="en-GB"/>
        </w:rPr>
      </w:pPr>
      <w:r w:rsidRPr="009B0C66">
        <w:rPr>
          <w:rFonts w:ascii="Georgia" w:hAnsi="Georgia" w:cs="Arial"/>
          <w:b/>
          <w:lang w:eastAsia="en-GB"/>
        </w:rPr>
        <w:t>Q11</w:t>
      </w:r>
      <w:r w:rsidRPr="009B0C66">
        <w:rPr>
          <w:rFonts w:ascii="Georgia" w:hAnsi="Georgia" w:cs="Arial"/>
          <w:b/>
          <w:lang w:eastAsia="en-GB"/>
        </w:rPr>
        <w:tab/>
      </w:r>
      <w:r w:rsidRPr="009B0C66">
        <w:rPr>
          <w:rFonts w:ascii="Georgia"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N/A</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9B0C66" w:rsidRDefault="009347D3" w:rsidP="009B0C66">
      <w:pPr>
        <w:rPr>
          <w:rFonts w:ascii="Georgia" w:hAnsi="Georgia"/>
          <w:b/>
          <w:lang w:eastAsia="en-GB"/>
        </w:rPr>
      </w:pPr>
      <w:r w:rsidRPr="009B0C66">
        <w:rPr>
          <w:rFonts w:ascii="Georgia" w:hAnsi="Georgia"/>
          <w:b/>
          <w:lang w:eastAsia="en-GB"/>
        </w:rPr>
        <w:t>Q12</w:t>
      </w:r>
      <w:r w:rsidRPr="009B0C66">
        <w:rPr>
          <w:rFonts w:ascii="Georgia" w:hAnsi="Georgia"/>
          <w:b/>
          <w:lang w:eastAsia="en-GB"/>
        </w:rPr>
        <w:tab/>
        <w:t>If you are using nicotine e</w:t>
      </w:r>
      <w:r w:rsidRPr="009B0C66">
        <w:rPr>
          <w:rFonts w:ascii="Georgia" w:hAnsi="Georgia"/>
          <w:b/>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9347D3" w:rsidRPr="009347D3" w:rsidTr="00C163A5">
        <w:trPr>
          <w:cantSplit/>
        </w:trPr>
        <w:tc>
          <w:tcPr>
            <w:tcW w:w="1984"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How long have you been using them?</w:t>
            </w:r>
          </w:p>
        </w:tc>
        <w:tc>
          <w:tcPr>
            <w:tcW w:w="1985"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How often do you use them?</w:t>
            </w:r>
          </w:p>
        </w:tc>
        <w:tc>
          <w:tcPr>
            <w:tcW w:w="2410"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How much do you spend on them per week?</w:t>
            </w:r>
          </w:p>
        </w:tc>
        <w:tc>
          <w:tcPr>
            <w:tcW w:w="2410"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Where do you buy them?</w:t>
            </w:r>
          </w:p>
        </w:tc>
      </w:tr>
      <w:tr w:rsidR="009347D3" w:rsidRPr="009347D3" w:rsidTr="00C163A5">
        <w:trPr>
          <w:cantSplit/>
        </w:trPr>
        <w:tc>
          <w:tcPr>
            <w:tcW w:w="1984"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lastRenderedPageBreak/>
              <w:t>N/A</w:t>
            </w:r>
          </w:p>
        </w:tc>
        <w:tc>
          <w:tcPr>
            <w:tcW w:w="1985"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N/A</w:t>
            </w:r>
          </w:p>
        </w:tc>
        <w:tc>
          <w:tcPr>
            <w:tcW w:w="2410"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N/A</w:t>
            </w:r>
          </w:p>
        </w:tc>
        <w:tc>
          <w:tcPr>
            <w:tcW w:w="2410"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N/A</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after="0" w:line="264" w:lineRule="auto"/>
        <w:rPr>
          <w:rFonts w:ascii="Georgia" w:eastAsia="Times New Roman" w:hAnsi="Georgia" w:cs="Times New Roman"/>
          <w:szCs w:val="20"/>
          <w:lang w:eastAsia="en-GB"/>
        </w:rPr>
      </w:pPr>
    </w:p>
    <w:p w:rsidR="00D264E4" w:rsidRPr="00695B1F" w:rsidRDefault="00D264E4" w:rsidP="00D264E4">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228 – Nicoventures Holdings Limited</w:t>
      </w:r>
    </w:p>
    <w:p w:rsidR="009347D3" w:rsidRDefault="009347D3"/>
    <w:p w:rsidR="009347D3" w:rsidRPr="009347D3" w:rsidRDefault="009347D3" w:rsidP="009347D3">
      <w:pPr>
        <w:spacing w:before="100" w:after="100" w:line="276" w:lineRule="auto"/>
        <w:jc w:val="center"/>
        <w:rPr>
          <w:rFonts w:ascii="Calibri" w:eastAsia="Calibri" w:hAnsi="Calibri" w:cs="Calibri"/>
          <w:color w:val="4F81BD"/>
          <w:sz w:val="52"/>
          <w:szCs w:val="20"/>
          <w:lang w:val="en-AU" w:eastAsia="zh-TW"/>
        </w:rPr>
      </w:pPr>
      <w:bookmarkStart w:id="10" w:name="_Toc425433150"/>
      <w:bookmarkStart w:id="11" w:name="_Toc427847945"/>
    </w:p>
    <w:p w:rsidR="009347D3" w:rsidRPr="009347D3" w:rsidRDefault="009347D3" w:rsidP="009347D3">
      <w:pPr>
        <w:spacing w:before="100" w:after="100" w:line="276" w:lineRule="auto"/>
        <w:jc w:val="center"/>
        <w:rPr>
          <w:rFonts w:ascii="Calibri" w:eastAsia="Calibri" w:hAnsi="Calibri" w:cs="Calibri"/>
          <w:color w:val="4F81BD"/>
          <w:sz w:val="52"/>
          <w:szCs w:val="20"/>
          <w:lang w:val="en-AU" w:eastAsia="zh-TW"/>
        </w:rPr>
      </w:pPr>
    </w:p>
    <w:p w:rsidR="009347D3" w:rsidRPr="009347D3" w:rsidRDefault="009347D3" w:rsidP="009347D3">
      <w:pPr>
        <w:spacing w:before="100" w:after="100" w:line="276" w:lineRule="auto"/>
        <w:jc w:val="center"/>
        <w:rPr>
          <w:rFonts w:ascii="Calibri" w:eastAsia="Calibri" w:hAnsi="Calibri" w:cs="Calibri"/>
          <w:color w:val="4F81BD"/>
          <w:sz w:val="52"/>
          <w:szCs w:val="20"/>
          <w:lang w:val="en-AU" w:eastAsia="zh-TW"/>
        </w:rPr>
      </w:pPr>
    </w:p>
    <w:p w:rsidR="009347D3" w:rsidRPr="009347D3" w:rsidRDefault="009347D3" w:rsidP="009347D3">
      <w:pPr>
        <w:spacing w:before="100" w:after="100" w:line="276" w:lineRule="auto"/>
        <w:jc w:val="center"/>
        <w:rPr>
          <w:rFonts w:ascii="Calibri" w:eastAsia="Calibri" w:hAnsi="Calibri" w:cs="Calibri"/>
          <w:b/>
          <w:color w:val="4F81BD"/>
          <w:sz w:val="52"/>
          <w:szCs w:val="20"/>
          <w:lang w:val="en" w:eastAsia="zh-TW"/>
        </w:rPr>
      </w:pPr>
      <w:r w:rsidRPr="009347D3">
        <w:rPr>
          <w:rFonts w:ascii="Calibri" w:eastAsia="Calibri" w:hAnsi="Calibri" w:cs="Calibri"/>
          <w:b/>
          <w:color w:val="4F81BD"/>
          <w:sz w:val="52"/>
          <w:szCs w:val="20"/>
          <w:lang w:val="en-AU" w:eastAsia="zh-TW"/>
        </w:rPr>
        <w:t>Submission by Nicoventures Holdings Limited</w:t>
      </w:r>
      <w:r w:rsidRPr="009347D3">
        <w:rPr>
          <w:rFonts w:ascii="Calibri" w:eastAsia="Calibri" w:hAnsi="Calibri" w:cs="Calibri"/>
          <w:b/>
          <w:color w:val="4F81BD"/>
          <w:sz w:val="52"/>
          <w:szCs w:val="20"/>
          <w:lang w:val="en" w:eastAsia="zh-TW"/>
        </w:rPr>
        <w:t xml:space="preserve"> </w:t>
      </w:r>
    </w:p>
    <w:p w:rsidR="009347D3" w:rsidRPr="009347D3" w:rsidRDefault="009347D3" w:rsidP="009347D3">
      <w:pPr>
        <w:spacing w:before="100" w:after="100" w:line="276" w:lineRule="auto"/>
        <w:jc w:val="center"/>
        <w:rPr>
          <w:rFonts w:ascii="Calibri" w:eastAsia="Calibri" w:hAnsi="Calibri" w:cs="Calibri"/>
          <w:b/>
          <w:color w:val="4F81BD"/>
          <w:sz w:val="52"/>
          <w:szCs w:val="20"/>
          <w:lang w:val="en" w:eastAsia="zh-TW"/>
        </w:rPr>
      </w:pPr>
      <w:r w:rsidRPr="009347D3">
        <w:rPr>
          <w:rFonts w:ascii="Calibri" w:eastAsia="Calibri" w:hAnsi="Calibri" w:cs="Calibri"/>
          <w:b/>
          <w:color w:val="4F81BD"/>
          <w:sz w:val="52"/>
          <w:szCs w:val="20"/>
          <w:lang w:val="en" w:eastAsia="zh-TW"/>
        </w:rPr>
        <w:t>in respect of the</w:t>
      </w:r>
    </w:p>
    <w:p w:rsidR="009347D3" w:rsidRPr="009347D3" w:rsidRDefault="009347D3" w:rsidP="009347D3">
      <w:pPr>
        <w:spacing w:before="100" w:after="100" w:line="276" w:lineRule="auto"/>
        <w:jc w:val="center"/>
        <w:rPr>
          <w:rFonts w:ascii="Calibri" w:eastAsia="Calibri" w:hAnsi="Calibri" w:cs="Calibri"/>
          <w:b/>
          <w:color w:val="4F81BD"/>
          <w:sz w:val="52"/>
          <w:szCs w:val="20"/>
          <w:lang w:val="en" w:eastAsia="zh-TW"/>
        </w:rPr>
      </w:pPr>
      <w:r w:rsidRPr="009347D3">
        <w:rPr>
          <w:rFonts w:ascii="Calibri" w:eastAsia="Calibri" w:hAnsi="Calibri" w:cs="Calibri"/>
          <w:b/>
          <w:color w:val="4F81BD"/>
          <w:sz w:val="52"/>
          <w:szCs w:val="20"/>
          <w:lang w:val="en" w:eastAsia="zh-TW"/>
        </w:rPr>
        <w:t xml:space="preserve">New Zealand Ministry of Health consultation </w:t>
      </w:r>
    </w:p>
    <w:p w:rsidR="009347D3" w:rsidRPr="009347D3" w:rsidRDefault="009347D3" w:rsidP="009347D3">
      <w:pPr>
        <w:spacing w:before="100" w:after="100" w:line="276" w:lineRule="auto"/>
        <w:jc w:val="center"/>
        <w:rPr>
          <w:rFonts w:ascii="Calibri" w:eastAsia="Calibri" w:hAnsi="Calibri" w:cs="Calibri"/>
          <w:sz w:val="52"/>
          <w:szCs w:val="20"/>
          <w:lang w:val="en-AU" w:eastAsia="zh-TW"/>
        </w:rPr>
      </w:pPr>
      <w:r w:rsidRPr="009347D3">
        <w:rPr>
          <w:rFonts w:ascii="Calibri" w:eastAsia="Calibri" w:hAnsi="Calibri" w:cs="Calibri"/>
          <w:b/>
          <w:color w:val="4F81BD"/>
          <w:sz w:val="52"/>
          <w:szCs w:val="20"/>
          <w:lang w:val="en" w:eastAsia="zh-TW"/>
        </w:rPr>
        <w:t>on</w:t>
      </w:r>
      <w:r w:rsidRPr="009347D3">
        <w:rPr>
          <w:rFonts w:ascii="Calibri" w:eastAsia="Calibri" w:hAnsi="Calibri" w:cs="Calibri"/>
          <w:b/>
          <w:color w:val="4F81BD"/>
          <w:sz w:val="52"/>
          <w:szCs w:val="20"/>
          <w:lang w:val="en" w:eastAsia="zh-TW"/>
        </w:rPr>
        <w:br/>
        <w:t>“</w:t>
      </w:r>
      <w:r w:rsidRPr="009347D3">
        <w:rPr>
          <w:rFonts w:ascii="Calibri" w:eastAsia="Calibri" w:hAnsi="Calibri" w:cs="Calibri"/>
          <w:b/>
          <w:i/>
          <w:color w:val="4F81BD"/>
          <w:sz w:val="52"/>
          <w:szCs w:val="20"/>
          <w:lang w:val="en" w:eastAsia="zh-TW"/>
        </w:rPr>
        <w:t>Policy Options for the Regulation of Electronic Cigarettes</w:t>
      </w:r>
      <w:r w:rsidRPr="009347D3">
        <w:rPr>
          <w:rFonts w:ascii="Calibri" w:eastAsia="Calibri" w:hAnsi="Calibri" w:cs="Calibri"/>
          <w:b/>
          <w:color w:val="4F81BD"/>
          <w:sz w:val="52"/>
          <w:szCs w:val="20"/>
          <w:lang w:val="en" w:eastAsia="zh-TW"/>
        </w:rPr>
        <w:t xml:space="preserve">” </w:t>
      </w:r>
    </w:p>
    <w:p w:rsidR="009347D3" w:rsidRPr="009347D3" w:rsidRDefault="009347D3" w:rsidP="009347D3">
      <w:pPr>
        <w:spacing w:before="100" w:after="100" w:line="276" w:lineRule="auto"/>
        <w:jc w:val="center"/>
        <w:rPr>
          <w:rFonts w:ascii="Calibri" w:eastAsia="Calibri" w:hAnsi="Calibri" w:cs="Calibri"/>
          <w:b/>
          <w:color w:val="4F81BD"/>
          <w:sz w:val="24"/>
          <w:szCs w:val="20"/>
          <w:lang w:val="en-AU" w:eastAsia="zh-TW"/>
        </w:rPr>
      </w:pPr>
    </w:p>
    <w:p w:rsidR="009347D3" w:rsidRPr="009347D3" w:rsidRDefault="009347D3" w:rsidP="009347D3">
      <w:pPr>
        <w:spacing w:before="100" w:after="100" w:line="276" w:lineRule="auto"/>
        <w:jc w:val="center"/>
        <w:rPr>
          <w:rFonts w:ascii="Calibri" w:eastAsia="Calibri" w:hAnsi="Calibri" w:cs="Calibri"/>
          <w:b/>
          <w:color w:val="4F81BD"/>
          <w:sz w:val="40"/>
          <w:szCs w:val="20"/>
          <w:lang w:val="en-AU" w:eastAsia="zh-TW"/>
        </w:rPr>
      </w:pPr>
      <w:r w:rsidRPr="009347D3">
        <w:rPr>
          <w:rFonts w:ascii="Calibri" w:eastAsia="Calibri" w:hAnsi="Calibri" w:cs="Calibri"/>
          <w:b/>
          <w:color w:val="4F81BD"/>
          <w:sz w:val="40"/>
          <w:szCs w:val="20"/>
          <w:lang w:val="en-AU" w:eastAsia="zh-TW"/>
        </w:rPr>
        <w:t>12</w:t>
      </w:r>
      <w:r w:rsidRPr="009347D3">
        <w:rPr>
          <w:rFonts w:ascii="Calibri" w:eastAsia="Calibri" w:hAnsi="Calibri" w:cs="Calibri"/>
          <w:b/>
          <w:color w:val="4F81BD"/>
          <w:sz w:val="40"/>
          <w:szCs w:val="20"/>
          <w:vertAlign w:val="superscript"/>
          <w:lang w:val="en-AU" w:eastAsia="zh-TW"/>
        </w:rPr>
        <w:t>th</w:t>
      </w:r>
      <w:r w:rsidRPr="009347D3">
        <w:rPr>
          <w:rFonts w:ascii="Calibri" w:eastAsia="Calibri" w:hAnsi="Calibri" w:cs="Calibri"/>
          <w:b/>
          <w:color w:val="4F81BD"/>
          <w:sz w:val="40"/>
          <w:szCs w:val="20"/>
          <w:lang w:val="en-AU" w:eastAsia="zh-TW"/>
        </w:rPr>
        <w:t xml:space="preserve"> September 2016</w:t>
      </w:r>
    </w:p>
    <w:p w:rsidR="009347D3" w:rsidRPr="009347D3" w:rsidRDefault="009347D3" w:rsidP="009347D3">
      <w:pPr>
        <w:spacing w:before="100" w:after="100" w:line="276" w:lineRule="auto"/>
        <w:jc w:val="center"/>
        <w:rPr>
          <w:rFonts w:ascii="Calibri" w:eastAsia="Calibri" w:hAnsi="Calibri" w:cs="Calibri"/>
          <w:b/>
          <w:color w:val="4F81BD"/>
          <w:sz w:val="40"/>
          <w:szCs w:val="20"/>
          <w:lang w:val="en-AU" w:eastAsia="zh-TW"/>
        </w:rPr>
        <w:sectPr w:rsidR="009347D3" w:rsidRPr="009347D3" w:rsidSect="00C163A5">
          <w:headerReference w:type="default" r:id="rId155"/>
          <w:footerReference w:type="even" r:id="rId156"/>
          <w:footerReference w:type="default" r:id="rId157"/>
          <w:footerReference w:type="first" r:id="rId158"/>
          <w:pgSz w:w="11907" w:h="16840" w:code="9"/>
          <w:pgMar w:top="1440" w:right="1440" w:bottom="1440" w:left="1440" w:header="709" w:footer="709" w:gutter="0"/>
          <w:pgNumType w:start="1"/>
          <w:cols w:space="720"/>
          <w:noEndnote/>
          <w:titlePg/>
          <w:docGrid w:linePitch="326"/>
        </w:sectPr>
      </w:pPr>
    </w:p>
    <w:p w:rsidR="009347D3" w:rsidRPr="00D264E4" w:rsidRDefault="009347D3" w:rsidP="00D264E4">
      <w:pPr>
        <w:rPr>
          <w:b/>
          <w:sz w:val="28"/>
          <w:lang w:val="en-AU" w:eastAsia="zh-TW"/>
        </w:rPr>
      </w:pPr>
      <w:r w:rsidRPr="00D264E4">
        <w:rPr>
          <w:b/>
          <w:sz w:val="28"/>
          <w:lang w:val="en-AU" w:eastAsia="zh-TW"/>
        </w:rPr>
        <w:lastRenderedPageBreak/>
        <w:t>Introduction</w:t>
      </w:r>
      <w:bookmarkEnd w:id="10"/>
      <w:bookmarkEnd w:id="11"/>
    </w:p>
    <w:p w:rsidR="009347D3" w:rsidRPr="009347D3" w:rsidRDefault="009347D3" w:rsidP="009347D3">
      <w:pPr>
        <w:spacing w:before="120" w:after="120" w:line="240" w:lineRule="auto"/>
        <w:jc w:val="both"/>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This is Nicoventures Holdings Limited’s (</w:t>
      </w:r>
      <w:r w:rsidRPr="009347D3">
        <w:rPr>
          <w:rFonts w:ascii="Calibri" w:eastAsia="Calibri" w:hAnsi="Calibri" w:cs="Calibri"/>
          <w:b/>
          <w:sz w:val="24"/>
          <w:szCs w:val="20"/>
          <w:lang w:val="en-AU" w:eastAsia="zh-TW"/>
        </w:rPr>
        <w:t>Nicoventures</w:t>
      </w:r>
      <w:r w:rsidRPr="009347D3">
        <w:rPr>
          <w:rFonts w:ascii="Calibri" w:eastAsia="Calibri" w:hAnsi="Calibri" w:cs="Calibri"/>
          <w:sz w:val="24"/>
          <w:szCs w:val="20"/>
          <w:lang w:val="en-AU" w:eastAsia="zh-TW"/>
        </w:rPr>
        <w:t>) submission to the New Zealand Ministry of Health consultation “</w:t>
      </w:r>
      <w:r w:rsidRPr="009347D3">
        <w:rPr>
          <w:rFonts w:ascii="Calibri" w:eastAsia="Calibri" w:hAnsi="Calibri" w:cs="Calibri"/>
          <w:i/>
          <w:sz w:val="24"/>
          <w:szCs w:val="20"/>
          <w:lang w:val="en-AU" w:eastAsia="zh-TW"/>
        </w:rPr>
        <w:t>Policy Options for the Regulation of Electronic Cigarettes</w:t>
      </w:r>
      <w:r w:rsidRPr="009347D3">
        <w:rPr>
          <w:rFonts w:ascii="Calibri" w:eastAsia="Calibri" w:hAnsi="Calibri" w:cs="Calibri"/>
          <w:sz w:val="24"/>
          <w:szCs w:val="20"/>
          <w:lang w:val="en-AU" w:eastAsia="zh-TW"/>
        </w:rPr>
        <w:t xml:space="preserve">”. </w:t>
      </w:r>
    </w:p>
    <w:p w:rsidR="009347D3" w:rsidRPr="009347D3" w:rsidRDefault="009347D3" w:rsidP="009347D3">
      <w:pPr>
        <w:spacing w:before="120" w:after="120" w:line="240" w:lineRule="auto"/>
        <w:jc w:val="both"/>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Nicoventures is engaged in the development and sale of innovative and high-quality nicotine products, including e-cigarettes.</w:t>
      </w:r>
      <w:r w:rsidRPr="009347D3">
        <w:rPr>
          <w:rFonts w:ascii="Calibri" w:eastAsia="Calibri" w:hAnsi="Calibri" w:cs="Calibri"/>
          <w:sz w:val="24"/>
          <w:szCs w:val="20"/>
          <w:lang w:val="en-US" w:eastAsia="zh-TW"/>
        </w:rPr>
        <w:t xml:space="preserve"> It is </w:t>
      </w:r>
      <w:r w:rsidRPr="009347D3">
        <w:rPr>
          <w:rFonts w:ascii="Calibri" w:eastAsia="Calibri" w:hAnsi="Calibri" w:cs="Calibri"/>
          <w:sz w:val="24"/>
          <w:szCs w:val="20"/>
          <w:lang w:val="en-AU" w:eastAsia="zh-TW"/>
        </w:rPr>
        <w:t>part of the British American Tobacco group of companies, but is managed separately from the tobacco business. Nicoventures does not currently sell e-cigarettes or nicotine liquids in New Zealand.</w:t>
      </w:r>
    </w:p>
    <w:p w:rsidR="009347D3" w:rsidRPr="009347D3" w:rsidRDefault="009347D3" w:rsidP="009347D3">
      <w:pPr>
        <w:spacing w:before="120" w:after="120" w:line="240" w:lineRule="auto"/>
        <w:jc w:val="both"/>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 xml:space="preserve">International evidence indicates </w:t>
      </w:r>
      <w:r w:rsidRPr="009347D3">
        <w:rPr>
          <w:rFonts w:ascii="Calibri" w:eastAsia="Calibri" w:hAnsi="Calibri" w:cs="Calibri"/>
          <w:sz w:val="24"/>
          <w:szCs w:val="20"/>
          <w:lang w:val="en-US" w:eastAsia="zh-TW"/>
        </w:rPr>
        <w:t xml:space="preserve">that </w:t>
      </w:r>
      <w:r w:rsidRPr="009347D3">
        <w:rPr>
          <w:rFonts w:ascii="Calibri" w:eastAsia="Calibri" w:hAnsi="Calibri" w:cs="Calibri"/>
          <w:sz w:val="24"/>
          <w:szCs w:val="20"/>
          <w:lang w:val="en-AU" w:eastAsia="zh-TW"/>
        </w:rPr>
        <w:t>appropriately regulated e-cigarettes and nicotine liquids, incorporating restrictions on youth access and mandated quality standards, may yield public health benefits over and above existing tobacco control measures.</w:t>
      </w:r>
      <w:r w:rsidRPr="009347D3">
        <w:rPr>
          <w:rFonts w:ascii="Calibri" w:eastAsia="Calibri" w:hAnsi="Calibri" w:cs="Calibri"/>
          <w:sz w:val="24"/>
          <w:szCs w:val="20"/>
          <w:vertAlign w:val="superscript"/>
          <w:lang w:val="en-AU" w:eastAsia="zh-TW"/>
        </w:rPr>
        <w:footnoteReference w:id="40"/>
      </w:r>
      <w:r w:rsidRPr="009347D3">
        <w:rPr>
          <w:rFonts w:ascii="Calibri" w:eastAsia="Calibri" w:hAnsi="Calibri" w:cs="Calibri"/>
          <w:sz w:val="24"/>
          <w:szCs w:val="20"/>
          <w:lang w:val="en-AU" w:eastAsia="zh-TW"/>
        </w:rPr>
        <w:t xml:space="preserve"> In July 2016 the Royal College of Physicians, Action on Smoking and Health UK, the British Lung Foundation, Cancer Research UK and Public Health England, amongst others, signed a joint statement stating their support for the </w:t>
      </w:r>
      <w:r w:rsidRPr="009347D3">
        <w:rPr>
          <w:rFonts w:ascii="Calibri" w:eastAsia="Calibri" w:hAnsi="Calibri" w:cs="Calibri"/>
          <w:sz w:val="24"/>
          <w:szCs w:val="20"/>
          <w:lang w:val="en-GB" w:eastAsia="zh-TW"/>
        </w:rPr>
        <w:t xml:space="preserve">public health </w:t>
      </w:r>
      <w:r w:rsidRPr="009347D3">
        <w:rPr>
          <w:rFonts w:ascii="Calibri" w:eastAsia="Calibri" w:hAnsi="Calibri" w:cs="Calibri"/>
          <w:sz w:val="24"/>
          <w:szCs w:val="20"/>
          <w:lang w:val="en-AU" w:eastAsia="zh-TW"/>
        </w:rPr>
        <w:t xml:space="preserve">role of  e-cigarettes </w:t>
      </w:r>
      <w:r w:rsidRPr="009347D3">
        <w:rPr>
          <w:rFonts w:ascii="Calibri" w:eastAsia="Calibri" w:hAnsi="Calibri" w:cs="Calibri"/>
          <w:sz w:val="24"/>
          <w:szCs w:val="20"/>
          <w:lang w:val="en-GB" w:eastAsia="zh-TW"/>
        </w:rPr>
        <w:t>in helping smokers to quit</w:t>
      </w:r>
      <w:r w:rsidRPr="009347D3">
        <w:rPr>
          <w:rFonts w:ascii="Calibri" w:eastAsia="Calibri" w:hAnsi="Calibri" w:cs="Calibri"/>
          <w:sz w:val="24"/>
          <w:szCs w:val="20"/>
          <w:lang w:val="en-AU" w:eastAsia="zh-TW"/>
        </w:rPr>
        <w:t>.</w:t>
      </w:r>
      <w:r w:rsidRPr="009347D3">
        <w:rPr>
          <w:rFonts w:ascii="Calibri" w:eastAsia="Calibri" w:hAnsi="Calibri" w:cs="Calibri"/>
          <w:sz w:val="24"/>
          <w:szCs w:val="20"/>
          <w:vertAlign w:val="superscript"/>
          <w:lang w:val="en-AU" w:eastAsia="zh-TW"/>
        </w:rPr>
        <w:footnoteReference w:id="41"/>
      </w:r>
    </w:p>
    <w:p w:rsidR="009347D3" w:rsidRPr="009347D3" w:rsidRDefault="009347D3" w:rsidP="009347D3">
      <w:pPr>
        <w:spacing w:before="120" w:after="120" w:line="240" w:lineRule="auto"/>
        <w:jc w:val="both"/>
        <w:rPr>
          <w:rFonts w:ascii="Calibri" w:eastAsia="Calibri" w:hAnsi="Calibri" w:cs="Calibri"/>
          <w:sz w:val="24"/>
          <w:szCs w:val="20"/>
          <w:lang w:val="en-US" w:eastAsia="zh-TW"/>
        </w:rPr>
      </w:pPr>
      <w:r w:rsidRPr="009347D3">
        <w:rPr>
          <w:rFonts w:ascii="Calibri" w:eastAsia="Calibri" w:hAnsi="Calibri" w:cs="Calibri"/>
          <w:sz w:val="24"/>
          <w:szCs w:val="20"/>
          <w:lang w:val="en-US" w:eastAsia="zh-TW"/>
        </w:rPr>
        <w:t>As such, Nicoventures fully supports</w:t>
      </w:r>
      <w:r w:rsidRPr="009347D3">
        <w:rPr>
          <w:rFonts w:ascii="Calibri" w:eastAsia="Calibri" w:hAnsi="Calibri" w:cs="Calibri"/>
          <w:sz w:val="24"/>
          <w:szCs w:val="20"/>
          <w:lang w:val="en-AU" w:eastAsia="zh-TW"/>
        </w:rPr>
        <w:t xml:space="preserve"> legalising </w:t>
      </w:r>
      <w:r w:rsidRPr="009347D3">
        <w:rPr>
          <w:rFonts w:ascii="Calibri" w:eastAsia="Calibri" w:hAnsi="Calibri" w:cs="Calibri"/>
          <w:sz w:val="24"/>
          <w:szCs w:val="20"/>
          <w:lang w:val="en-US" w:eastAsia="zh-TW"/>
        </w:rPr>
        <w:t xml:space="preserve">the sale and supply of nicotine e-cigarettes and nicotine liquids in New Zealand and implementation of </w:t>
      </w:r>
      <w:r w:rsidRPr="009347D3">
        <w:rPr>
          <w:rFonts w:ascii="Calibri" w:eastAsia="Calibri" w:hAnsi="Calibri" w:cs="Calibri"/>
          <w:sz w:val="24"/>
          <w:szCs w:val="20"/>
          <w:lang w:val="en" w:eastAsia="zh-TW"/>
        </w:rPr>
        <w:t>regulation that is fit-for-purpose</w:t>
      </w:r>
      <w:r w:rsidRPr="009347D3">
        <w:rPr>
          <w:rFonts w:ascii="Calibri" w:eastAsia="Calibri" w:hAnsi="Calibri" w:cs="Calibri"/>
          <w:sz w:val="24"/>
          <w:szCs w:val="20"/>
          <w:lang w:val="en-US" w:eastAsia="zh-TW"/>
        </w:rPr>
        <w:t>, including:</w:t>
      </w:r>
    </w:p>
    <w:p w:rsidR="009347D3" w:rsidRPr="009347D3" w:rsidRDefault="009347D3" w:rsidP="009347D3">
      <w:pPr>
        <w:numPr>
          <w:ilvl w:val="0"/>
          <w:numId w:val="39"/>
        </w:numPr>
        <w:spacing w:before="120" w:after="200" w:line="276" w:lineRule="auto"/>
        <w:contextualSpacing/>
        <w:rPr>
          <w:rFonts w:ascii="Calibri" w:eastAsia="Calibri" w:hAnsi="Calibri" w:cs="Times New Roman"/>
          <w:sz w:val="24"/>
          <w:szCs w:val="24"/>
          <w:lang w:val="en-US"/>
        </w:rPr>
      </w:pPr>
      <w:r w:rsidRPr="009347D3">
        <w:rPr>
          <w:rFonts w:ascii="Calibri" w:eastAsia="Calibri" w:hAnsi="Calibri" w:cs="Times New Roman"/>
          <w:sz w:val="24"/>
          <w:szCs w:val="24"/>
          <w:lang w:val="en-US"/>
        </w:rPr>
        <w:t>Product safety and quality requirements for e-cigarettes and e-liquids, including:</w:t>
      </w:r>
    </w:p>
    <w:p w:rsidR="009347D3" w:rsidRPr="009347D3" w:rsidRDefault="009347D3" w:rsidP="009347D3">
      <w:pPr>
        <w:numPr>
          <w:ilvl w:val="1"/>
          <w:numId w:val="39"/>
        </w:numPr>
        <w:spacing w:before="120" w:after="200" w:line="276" w:lineRule="auto"/>
        <w:contextualSpacing/>
        <w:rPr>
          <w:rFonts w:ascii="Calibri" w:eastAsia="Calibri" w:hAnsi="Calibri" w:cs="Times New Roman"/>
          <w:sz w:val="24"/>
          <w:szCs w:val="24"/>
          <w:lang w:val="en-US"/>
        </w:rPr>
      </w:pPr>
      <w:r w:rsidRPr="009347D3">
        <w:rPr>
          <w:rFonts w:ascii="Calibri" w:eastAsia="Calibri" w:hAnsi="Calibri" w:cs="Times New Roman"/>
          <w:sz w:val="24"/>
          <w:szCs w:val="24"/>
          <w:lang w:val="en-US"/>
        </w:rPr>
        <w:t>child resistant packaging</w:t>
      </w:r>
    </w:p>
    <w:p w:rsidR="009347D3" w:rsidRPr="009347D3" w:rsidRDefault="009347D3" w:rsidP="009347D3">
      <w:pPr>
        <w:numPr>
          <w:ilvl w:val="1"/>
          <w:numId w:val="39"/>
        </w:numPr>
        <w:spacing w:before="120" w:after="200" w:line="276" w:lineRule="auto"/>
        <w:contextualSpacing/>
        <w:rPr>
          <w:rFonts w:ascii="Calibri" w:eastAsia="Calibri" w:hAnsi="Calibri" w:cs="Times New Roman"/>
          <w:sz w:val="24"/>
          <w:szCs w:val="24"/>
          <w:lang w:val="en-US"/>
        </w:rPr>
      </w:pPr>
      <w:r w:rsidRPr="009347D3">
        <w:rPr>
          <w:rFonts w:ascii="Calibri" w:eastAsia="Calibri" w:hAnsi="Calibri" w:cs="Times New Roman"/>
          <w:sz w:val="24"/>
          <w:szCs w:val="24"/>
          <w:lang w:val="en-US"/>
        </w:rPr>
        <w:t>tamper evident packaging</w:t>
      </w:r>
    </w:p>
    <w:p w:rsidR="009347D3" w:rsidRPr="009347D3" w:rsidRDefault="009347D3" w:rsidP="009347D3">
      <w:pPr>
        <w:numPr>
          <w:ilvl w:val="1"/>
          <w:numId w:val="39"/>
        </w:numPr>
        <w:spacing w:before="120" w:after="200" w:line="276" w:lineRule="auto"/>
        <w:contextualSpacing/>
        <w:rPr>
          <w:rFonts w:ascii="Calibri" w:eastAsia="Calibri" w:hAnsi="Calibri" w:cs="Times New Roman"/>
          <w:sz w:val="24"/>
          <w:szCs w:val="24"/>
          <w:lang w:val="en-US"/>
        </w:rPr>
      </w:pPr>
      <w:r w:rsidRPr="009347D3">
        <w:rPr>
          <w:rFonts w:ascii="Calibri" w:eastAsia="Calibri" w:hAnsi="Calibri" w:cs="Times New Roman"/>
          <w:sz w:val="24"/>
          <w:szCs w:val="24"/>
          <w:lang w:val="en-US"/>
        </w:rPr>
        <w:t>appropriate labelling and warning statements</w:t>
      </w:r>
    </w:p>
    <w:p w:rsidR="009347D3" w:rsidRPr="009347D3" w:rsidRDefault="009347D3" w:rsidP="009347D3">
      <w:pPr>
        <w:numPr>
          <w:ilvl w:val="1"/>
          <w:numId w:val="39"/>
        </w:numPr>
        <w:spacing w:before="120" w:after="200" w:line="276" w:lineRule="auto"/>
        <w:contextualSpacing/>
        <w:rPr>
          <w:rFonts w:ascii="Calibri" w:eastAsia="Calibri" w:hAnsi="Calibri" w:cs="Times New Roman"/>
          <w:sz w:val="24"/>
          <w:szCs w:val="24"/>
          <w:lang w:val="en-US"/>
        </w:rPr>
      </w:pPr>
      <w:r w:rsidRPr="009347D3">
        <w:rPr>
          <w:rFonts w:ascii="Calibri" w:eastAsia="Calibri" w:hAnsi="Calibri" w:cs="Times New Roman"/>
          <w:sz w:val="24"/>
          <w:szCs w:val="24"/>
          <w:lang w:val="en-US"/>
        </w:rPr>
        <w:t>e-liquid quality</w:t>
      </w:r>
    </w:p>
    <w:p w:rsidR="009347D3" w:rsidRPr="009347D3" w:rsidRDefault="009347D3" w:rsidP="009347D3">
      <w:pPr>
        <w:numPr>
          <w:ilvl w:val="0"/>
          <w:numId w:val="39"/>
        </w:numPr>
        <w:spacing w:before="120" w:after="200" w:line="276" w:lineRule="auto"/>
        <w:contextualSpacing/>
        <w:rPr>
          <w:rFonts w:ascii="Calibri" w:eastAsia="Calibri" w:hAnsi="Calibri" w:cs="Times New Roman"/>
          <w:sz w:val="24"/>
          <w:szCs w:val="24"/>
          <w:lang w:val="en-US"/>
        </w:rPr>
      </w:pPr>
      <w:r w:rsidRPr="009347D3">
        <w:rPr>
          <w:rFonts w:ascii="Calibri" w:eastAsia="Calibri" w:hAnsi="Calibri" w:cs="Times New Roman"/>
          <w:sz w:val="24"/>
          <w:szCs w:val="24"/>
          <w:lang w:val="en-US"/>
        </w:rPr>
        <w:t xml:space="preserve">Provisions that </w:t>
      </w:r>
      <w:r w:rsidRPr="009347D3">
        <w:rPr>
          <w:rFonts w:ascii="Calibri" w:eastAsia="Calibri" w:hAnsi="Calibri" w:cs="Times New Roman"/>
          <w:sz w:val="24"/>
          <w:szCs w:val="24"/>
          <w:lang w:val="en-AU"/>
        </w:rPr>
        <w:t>enable e-cigarettes to be advertised in a responsible way</w:t>
      </w:r>
      <w:r w:rsidRPr="009347D3">
        <w:rPr>
          <w:rFonts w:ascii="Calibri" w:eastAsia="Calibri" w:hAnsi="Calibri" w:cs="Times New Roman"/>
          <w:sz w:val="24"/>
          <w:szCs w:val="24"/>
          <w:lang w:val="en-US"/>
        </w:rPr>
        <w:t xml:space="preserve"> </w:t>
      </w:r>
    </w:p>
    <w:p w:rsidR="009347D3" w:rsidRPr="009347D3" w:rsidRDefault="009347D3" w:rsidP="009347D3">
      <w:pPr>
        <w:numPr>
          <w:ilvl w:val="0"/>
          <w:numId w:val="39"/>
        </w:numPr>
        <w:spacing w:before="120" w:after="200" w:line="276" w:lineRule="auto"/>
        <w:contextualSpacing/>
        <w:rPr>
          <w:rFonts w:ascii="Calibri" w:eastAsia="Calibri" w:hAnsi="Calibri" w:cs="Times New Roman"/>
          <w:sz w:val="24"/>
          <w:szCs w:val="24"/>
          <w:lang w:val="en-US"/>
        </w:rPr>
      </w:pPr>
      <w:r w:rsidRPr="009347D3">
        <w:rPr>
          <w:rFonts w:ascii="Calibri" w:eastAsia="Calibri" w:hAnsi="Calibri" w:cs="Times New Roman"/>
          <w:sz w:val="24"/>
          <w:szCs w:val="24"/>
          <w:lang w:val="en-US"/>
        </w:rPr>
        <w:t>A prohibition on sales to persons aged under 18.</w:t>
      </w:r>
    </w:p>
    <w:p w:rsidR="009347D3" w:rsidRPr="009347D3" w:rsidRDefault="009347D3" w:rsidP="009347D3">
      <w:pPr>
        <w:spacing w:before="120" w:after="120" w:line="240" w:lineRule="auto"/>
        <w:rPr>
          <w:rFonts w:ascii="Calibri" w:eastAsia="Calibri" w:hAnsi="Calibri" w:cs="Calibri"/>
          <w:b/>
          <w:sz w:val="24"/>
          <w:szCs w:val="20"/>
          <w:lang w:val="en-AU" w:eastAsia="zh-TW"/>
        </w:rPr>
      </w:pPr>
    </w:p>
    <w:p w:rsidR="009347D3" w:rsidRPr="009347D3" w:rsidRDefault="009347D3" w:rsidP="009347D3">
      <w:pPr>
        <w:spacing w:before="120" w:after="120" w:line="240" w:lineRule="auto"/>
        <w:rPr>
          <w:rFonts w:ascii="Calibri" w:eastAsia="Calibri" w:hAnsi="Calibri" w:cs="Calibri"/>
          <w:strike/>
          <w:sz w:val="18"/>
          <w:szCs w:val="20"/>
          <w:lang w:val="en-US" w:eastAsia="zh-TW"/>
        </w:rPr>
      </w:pPr>
    </w:p>
    <w:p w:rsidR="009347D3" w:rsidRPr="009347D3" w:rsidRDefault="009347D3" w:rsidP="009347D3">
      <w:pPr>
        <w:spacing w:before="120" w:after="120" w:line="240" w:lineRule="auto"/>
        <w:rPr>
          <w:rFonts w:ascii="Calibri" w:eastAsia="Calibri" w:hAnsi="Calibri" w:cs="Calibri"/>
          <w:strike/>
          <w:sz w:val="18"/>
          <w:szCs w:val="20"/>
          <w:lang w:val="en-US" w:eastAsia="zh-TW"/>
        </w:rPr>
      </w:pPr>
    </w:p>
    <w:p w:rsidR="009347D3" w:rsidRPr="00D264E4" w:rsidRDefault="00D264E4" w:rsidP="00D264E4">
      <w:pPr>
        <w:rPr>
          <w:b/>
          <w:sz w:val="28"/>
          <w:lang w:val="en-AU" w:eastAsia="en-GB"/>
        </w:rPr>
      </w:pPr>
      <w:bookmarkStart w:id="12" w:name="_Toc422224590"/>
      <w:bookmarkStart w:id="13" w:name="_Toc422242310"/>
      <w:bookmarkStart w:id="14" w:name="_Toc422243441"/>
      <w:bookmarkStart w:id="15" w:name="_Toc422254604"/>
      <w:r>
        <w:rPr>
          <w:b/>
          <w:sz w:val="28"/>
          <w:lang w:val="en-AU" w:eastAsia="en-GB"/>
        </w:rPr>
        <w:t>INTERNATIONAL</w:t>
      </w:r>
      <w:r w:rsidR="009347D3" w:rsidRPr="00D264E4">
        <w:rPr>
          <w:b/>
          <w:sz w:val="28"/>
          <w:lang w:val="en-AU" w:eastAsia="en-GB"/>
        </w:rPr>
        <w:t xml:space="preserve"> CALLS FOR </w:t>
      </w:r>
      <w:r w:rsidR="009347D3" w:rsidRPr="00D264E4">
        <w:rPr>
          <w:b/>
          <w:sz w:val="28"/>
          <w:lang w:val="en-AU" w:eastAsia="zh-TW"/>
        </w:rPr>
        <w:t>BALANCED</w:t>
      </w:r>
      <w:r w:rsidR="009347D3" w:rsidRPr="00D264E4">
        <w:rPr>
          <w:b/>
          <w:sz w:val="28"/>
          <w:lang w:val="en-AU" w:eastAsia="en-GB"/>
        </w:rPr>
        <w:t xml:space="preserve"> REGULATION</w:t>
      </w:r>
    </w:p>
    <w:p w:rsidR="009347D3" w:rsidRPr="009347D3" w:rsidRDefault="009347D3" w:rsidP="009347D3">
      <w:pPr>
        <w:spacing w:before="120" w:after="120" w:line="240" w:lineRule="auto"/>
        <w:jc w:val="both"/>
        <w:rPr>
          <w:rFonts w:ascii="Calibri" w:eastAsia="Calibri" w:hAnsi="Calibri" w:cs="Calibri"/>
          <w:sz w:val="24"/>
          <w:szCs w:val="20"/>
          <w:lang w:val="en-AU" w:eastAsia="en-GB"/>
        </w:rPr>
      </w:pPr>
      <w:r w:rsidRPr="009347D3">
        <w:rPr>
          <w:rFonts w:ascii="Calibri" w:eastAsia="Calibri" w:hAnsi="Calibri" w:cs="Calibri"/>
          <w:sz w:val="24"/>
          <w:szCs w:val="20"/>
          <w:lang w:val="en-AU" w:eastAsia="en-GB"/>
        </w:rPr>
        <w:t xml:space="preserve">An increasing number of international public health bodies and specialists in the areas of tobacco control, nicotine science and public health policy are calling for balanced regulation of e-cigarettes.  </w:t>
      </w:r>
    </w:p>
    <w:p w:rsidR="009347D3" w:rsidRPr="009347D3" w:rsidRDefault="009347D3" w:rsidP="009347D3">
      <w:pPr>
        <w:spacing w:before="120" w:after="120" w:line="240" w:lineRule="auto"/>
        <w:jc w:val="both"/>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In August 2016,</w:t>
      </w:r>
      <w:r w:rsidRPr="009347D3">
        <w:rPr>
          <w:rFonts w:ascii="Calibri" w:eastAsia="Calibri" w:hAnsi="Calibri" w:cs="Calibri"/>
          <w:b/>
          <w:sz w:val="24"/>
          <w:szCs w:val="20"/>
          <w:lang w:val="en-AU" w:eastAsia="zh-TW"/>
        </w:rPr>
        <w:t xml:space="preserve"> </w:t>
      </w:r>
      <w:r w:rsidRPr="009347D3">
        <w:rPr>
          <w:rFonts w:ascii="Calibri" w:eastAsia="Calibri" w:hAnsi="Calibri" w:cs="Calibri"/>
          <w:sz w:val="24"/>
          <w:szCs w:val="20"/>
          <w:lang w:val="en-AU" w:eastAsia="zh-TW"/>
        </w:rPr>
        <w:t>the Royal College of Physicians (</w:t>
      </w:r>
      <w:r w:rsidRPr="009347D3">
        <w:rPr>
          <w:rFonts w:ascii="Calibri" w:eastAsia="Calibri" w:hAnsi="Calibri" w:cs="Calibri"/>
          <w:b/>
          <w:sz w:val="24"/>
          <w:szCs w:val="20"/>
          <w:lang w:val="en-AU" w:eastAsia="zh-TW"/>
        </w:rPr>
        <w:t>RCP</w:t>
      </w:r>
      <w:r w:rsidRPr="009347D3">
        <w:rPr>
          <w:rFonts w:ascii="Calibri" w:eastAsia="Calibri" w:hAnsi="Calibri" w:cs="Calibri"/>
          <w:sz w:val="24"/>
          <w:szCs w:val="20"/>
          <w:lang w:val="en-AU" w:eastAsia="zh-TW"/>
        </w:rPr>
        <w:t>) released a comprehensive analysis of nicotine and e-cigarettes in its report “Nicotine without smoke: Tobacco harm reduction”.</w:t>
      </w:r>
      <w:r w:rsidRPr="009347D3">
        <w:rPr>
          <w:rFonts w:ascii="Calibri" w:eastAsia="Calibri" w:hAnsi="Calibri" w:cs="Calibri"/>
          <w:sz w:val="24"/>
          <w:szCs w:val="20"/>
          <w:vertAlign w:val="superscript"/>
          <w:lang w:val="en-AU" w:eastAsia="zh-TW"/>
        </w:rPr>
        <w:footnoteReference w:id="42"/>
      </w:r>
      <w:r w:rsidRPr="009347D3">
        <w:rPr>
          <w:rFonts w:ascii="Calibri" w:eastAsia="Calibri" w:hAnsi="Calibri" w:cs="Calibri"/>
          <w:sz w:val="24"/>
          <w:szCs w:val="20"/>
          <w:lang w:val="en-AU" w:eastAsia="zh-TW"/>
        </w:rPr>
        <w:t xml:space="preserve"> In this report the RCP recommended that "</w:t>
      </w:r>
      <w:r w:rsidRPr="009347D3">
        <w:rPr>
          <w:rFonts w:ascii="Calibri" w:eastAsia="Calibri" w:hAnsi="Calibri" w:cs="Calibri"/>
          <w:bCs/>
          <w:i/>
          <w:sz w:val="24"/>
          <w:szCs w:val="20"/>
          <w:lang w:val="en-AU" w:eastAsia="zh-TW"/>
        </w:rPr>
        <w:t>in the interests of public health it is important to promote the use of e-cigarettes, NRT and other non-tobacco nicotine products</w:t>
      </w:r>
      <w:r w:rsidRPr="009347D3">
        <w:rPr>
          <w:rFonts w:ascii="Calibri" w:eastAsia="Calibri" w:hAnsi="Calibri" w:cs="Calibri"/>
          <w:i/>
          <w:sz w:val="24"/>
          <w:szCs w:val="20"/>
          <w:lang w:val="en-AU" w:eastAsia="zh-TW"/>
        </w:rPr>
        <w:t xml:space="preserve"> as widely as possible as a substitute for smoking in the UK</w:t>
      </w:r>
      <w:r w:rsidRPr="009347D3">
        <w:rPr>
          <w:rFonts w:ascii="Calibri" w:eastAsia="Calibri" w:hAnsi="Calibri" w:cs="Calibri"/>
          <w:sz w:val="24"/>
          <w:szCs w:val="20"/>
          <w:lang w:val="en-AU" w:eastAsia="zh-TW"/>
        </w:rPr>
        <w:t xml:space="preserve">."  </w:t>
      </w:r>
    </w:p>
    <w:p w:rsidR="009347D3" w:rsidRPr="009347D3" w:rsidRDefault="009347D3" w:rsidP="009347D3">
      <w:pPr>
        <w:spacing w:before="120" w:after="120" w:line="240" w:lineRule="auto"/>
        <w:jc w:val="both"/>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Also in August 2016, the UK Parliamentary Office of Science and Technology published a briefing for British Members of Parliament.</w:t>
      </w:r>
      <w:r w:rsidRPr="009347D3">
        <w:rPr>
          <w:rFonts w:ascii="Calibri" w:eastAsia="Calibri" w:hAnsi="Calibri" w:cs="Calibri"/>
          <w:sz w:val="24"/>
          <w:szCs w:val="20"/>
          <w:vertAlign w:val="superscript"/>
          <w:lang w:val="en-AU" w:eastAsia="zh-TW"/>
        </w:rPr>
        <w:footnoteReference w:id="43"/>
      </w:r>
      <w:r w:rsidRPr="009347D3">
        <w:rPr>
          <w:rFonts w:ascii="Calibri" w:eastAsia="Calibri" w:hAnsi="Calibri" w:cs="Calibri"/>
          <w:sz w:val="24"/>
          <w:szCs w:val="20"/>
          <w:lang w:val="en-AU" w:eastAsia="zh-TW"/>
        </w:rPr>
        <w:t xml:space="preserve"> Three major observations made in this briefing were:</w:t>
      </w:r>
    </w:p>
    <w:p w:rsidR="009347D3" w:rsidRPr="009347D3" w:rsidRDefault="009347D3" w:rsidP="009347D3">
      <w:pPr>
        <w:numPr>
          <w:ilvl w:val="0"/>
          <w:numId w:val="37"/>
        </w:numPr>
        <w:spacing w:before="120" w:after="200" w:line="276" w:lineRule="auto"/>
        <w:contextualSpacing/>
        <w:jc w:val="both"/>
        <w:rPr>
          <w:rFonts w:ascii="Calibri" w:eastAsia="Calibri" w:hAnsi="Calibri" w:cs="Times New Roman"/>
          <w:i/>
          <w:sz w:val="24"/>
          <w:szCs w:val="24"/>
          <w:lang w:val="en-AU"/>
        </w:rPr>
      </w:pPr>
      <w:r w:rsidRPr="009347D3">
        <w:rPr>
          <w:rFonts w:ascii="Calibri" w:eastAsia="Calibri" w:hAnsi="Calibri" w:cs="Times New Roman"/>
          <w:i/>
          <w:sz w:val="24"/>
          <w:szCs w:val="24"/>
          <w:lang w:val="en-AU"/>
        </w:rPr>
        <w:lastRenderedPageBreak/>
        <w:t>“A growing body of evidence shows that e-cigarettes are much less harmful than tobacco.”</w:t>
      </w:r>
    </w:p>
    <w:p w:rsidR="009347D3" w:rsidRPr="009347D3" w:rsidRDefault="009347D3" w:rsidP="009347D3">
      <w:pPr>
        <w:numPr>
          <w:ilvl w:val="0"/>
          <w:numId w:val="37"/>
        </w:numPr>
        <w:spacing w:before="120" w:after="200" w:line="276" w:lineRule="auto"/>
        <w:contextualSpacing/>
        <w:jc w:val="both"/>
        <w:rPr>
          <w:rFonts w:ascii="Calibri" w:eastAsia="Calibri" w:hAnsi="Calibri" w:cs="Times New Roman"/>
          <w:i/>
          <w:sz w:val="24"/>
          <w:szCs w:val="24"/>
          <w:lang w:val="en-AU"/>
        </w:rPr>
      </w:pPr>
      <w:r w:rsidRPr="009347D3">
        <w:rPr>
          <w:rFonts w:ascii="Calibri" w:eastAsia="Calibri" w:hAnsi="Calibri" w:cs="Times New Roman"/>
          <w:i/>
          <w:sz w:val="24"/>
          <w:szCs w:val="24"/>
          <w:lang w:val="en-AU"/>
        </w:rPr>
        <w:t>“There is evidence showing that e-cigarettes can help smokers quit tobacco.”</w:t>
      </w:r>
    </w:p>
    <w:p w:rsidR="009347D3" w:rsidRPr="009347D3" w:rsidRDefault="009347D3" w:rsidP="009347D3">
      <w:pPr>
        <w:numPr>
          <w:ilvl w:val="0"/>
          <w:numId w:val="37"/>
        </w:numPr>
        <w:spacing w:before="120" w:after="200" w:line="276" w:lineRule="auto"/>
        <w:contextualSpacing/>
        <w:jc w:val="both"/>
        <w:rPr>
          <w:rFonts w:ascii="Calibri" w:eastAsia="Calibri" w:hAnsi="Calibri" w:cs="Times New Roman"/>
          <w:i/>
          <w:sz w:val="24"/>
          <w:szCs w:val="24"/>
          <w:lang w:val="en-AU"/>
        </w:rPr>
      </w:pPr>
      <w:r w:rsidRPr="009347D3">
        <w:rPr>
          <w:rFonts w:ascii="Calibri" w:eastAsia="Calibri" w:hAnsi="Calibri" w:cs="Times New Roman"/>
          <w:i/>
          <w:sz w:val="24"/>
          <w:szCs w:val="24"/>
          <w:lang w:val="en-AU"/>
        </w:rPr>
        <w:t>“Current evidence suggests that e-cigarettes do not encourage tobacco smoking among non-smokers or children.”</w:t>
      </w:r>
    </w:p>
    <w:p w:rsidR="009347D3" w:rsidRPr="009347D3" w:rsidRDefault="009347D3" w:rsidP="009347D3">
      <w:pPr>
        <w:spacing w:before="120" w:after="120" w:line="240" w:lineRule="auto"/>
        <w:jc w:val="both"/>
        <w:rPr>
          <w:rFonts w:ascii="Calibri" w:eastAsia="Calibri" w:hAnsi="Calibri" w:cs="Calibri"/>
          <w:sz w:val="24"/>
          <w:szCs w:val="20"/>
          <w:lang w:val="en-GB" w:eastAsia="zh-TW"/>
        </w:rPr>
      </w:pPr>
      <w:r w:rsidRPr="009347D3">
        <w:rPr>
          <w:rFonts w:ascii="Calibri" w:eastAsia="Calibri" w:hAnsi="Calibri" w:cs="Calibri"/>
          <w:sz w:val="24"/>
          <w:szCs w:val="20"/>
          <w:lang w:val="en-AU" w:eastAsia="zh-TW"/>
        </w:rPr>
        <w:t>In July 2016, the use of e-cigarettes in a public health strategy was recognised in a guidance document on the use of e-cigarettes in public places and workplaces published by Public Health England (</w:t>
      </w:r>
      <w:r w:rsidRPr="009347D3">
        <w:rPr>
          <w:rFonts w:ascii="Calibri" w:eastAsia="Calibri" w:hAnsi="Calibri" w:cs="Calibri"/>
          <w:b/>
          <w:sz w:val="24"/>
          <w:szCs w:val="20"/>
          <w:lang w:val="en-AU" w:eastAsia="zh-TW"/>
        </w:rPr>
        <w:t>PHE</w:t>
      </w:r>
      <w:r w:rsidRPr="009347D3">
        <w:rPr>
          <w:rFonts w:ascii="Calibri" w:eastAsia="Calibri" w:hAnsi="Calibri" w:cs="Calibri"/>
          <w:sz w:val="24"/>
          <w:szCs w:val="20"/>
          <w:lang w:val="en-AU" w:eastAsia="zh-TW"/>
        </w:rPr>
        <w:t>). Its authors concluded: “</w:t>
      </w:r>
      <w:r w:rsidRPr="009347D3">
        <w:rPr>
          <w:rFonts w:ascii="Calibri" w:eastAsia="Calibri" w:hAnsi="Calibri" w:cs="Calibri"/>
          <w:i/>
          <w:sz w:val="24"/>
          <w:szCs w:val="20"/>
          <w:lang w:val="en-AU" w:eastAsia="zh-TW"/>
        </w:rPr>
        <w:t>We believe e-cigarettes have the potential to make a significant contribution to its achievement. Realising this potential depends on fostering an environment in which e-cigarettes can provide a route out of smoking for England’s eight million smokers, without providing a route into smoking for children or non-smokers.</w:t>
      </w:r>
      <w:r w:rsidRPr="009347D3">
        <w:rPr>
          <w:rFonts w:ascii="Calibri" w:eastAsia="Calibri" w:hAnsi="Calibri" w:cs="Calibri"/>
          <w:sz w:val="24"/>
          <w:szCs w:val="20"/>
          <w:lang w:val="en-AU" w:eastAsia="zh-TW"/>
        </w:rPr>
        <w:t>”</w:t>
      </w:r>
      <w:r w:rsidRPr="009347D3">
        <w:rPr>
          <w:rFonts w:ascii="Calibri" w:eastAsia="Calibri" w:hAnsi="Calibri" w:cs="Calibri"/>
          <w:sz w:val="24"/>
          <w:szCs w:val="20"/>
          <w:vertAlign w:val="superscript"/>
          <w:lang w:val="en-AU" w:eastAsia="zh-TW"/>
        </w:rPr>
        <w:footnoteReference w:id="44"/>
      </w:r>
      <w:r w:rsidRPr="009347D3">
        <w:rPr>
          <w:rFonts w:ascii="Calibri" w:eastAsia="Calibri" w:hAnsi="Calibri" w:cs="Calibri"/>
          <w:sz w:val="24"/>
          <w:szCs w:val="20"/>
          <w:lang w:val="en-GB" w:eastAsia="zh-TW"/>
        </w:rPr>
        <w:t xml:space="preserve">  </w:t>
      </w:r>
    </w:p>
    <w:p w:rsidR="009347D3" w:rsidRPr="009347D3" w:rsidRDefault="009347D3" w:rsidP="009347D3">
      <w:pPr>
        <w:spacing w:before="120" w:after="120" w:line="240" w:lineRule="auto"/>
        <w:jc w:val="both"/>
        <w:rPr>
          <w:rFonts w:ascii="Calibri" w:eastAsia="Calibri" w:hAnsi="Calibri" w:cs="Calibri"/>
          <w:sz w:val="24"/>
          <w:szCs w:val="20"/>
          <w:lang w:val="en-GB" w:eastAsia="zh-TW"/>
        </w:rPr>
      </w:pPr>
      <w:r w:rsidRPr="009347D3">
        <w:rPr>
          <w:rFonts w:ascii="Calibri" w:eastAsia="Calibri" w:hAnsi="Calibri" w:cs="Calibri"/>
          <w:sz w:val="24"/>
          <w:szCs w:val="20"/>
          <w:lang w:val="en-GB" w:eastAsia="zh-TW"/>
        </w:rPr>
        <w:t>The PHE report proposes five key principles intended to</w:t>
      </w:r>
      <w:r w:rsidRPr="009347D3">
        <w:rPr>
          <w:rFonts w:ascii="Calibri" w:eastAsia="Calibri" w:hAnsi="Calibri" w:cs="Calibri"/>
          <w:i/>
          <w:sz w:val="24"/>
          <w:szCs w:val="20"/>
          <w:lang w:val="en-GB" w:eastAsia="zh-TW"/>
        </w:rPr>
        <w:t xml:space="preserve"> "guide the development of evidence-based policies that maximise the potential for e-cigarettes to improve public health while managing the risks in any particular setting". </w:t>
      </w:r>
      <w:r w:rsidRPr="009347D3">
        <w:rPr>
          <w:rFonts w:ascii="Calibri" w:eastAsia="Calibri" w:hAnsi="Calibri" w:cs="Calibri"/>
          <w:sz w:val="24"/>
          <w:szCs w:val="20"/>
          <w:lang w:val="en-GB" w:eastAsia="zh-TW"/>
        </w:rPr>
        <w:t>These principles are:</w:t>
      </w:r>
    </w:p>
    <w:p w:rsidR="009347D3" w:rsidRPr="009347D3" w:rsidRDefault="009347D3" w:rsidP="009347D3">
      <w:pPr>
        <w:spacing w:before="120" w:after="120" w:line="240" w:lineRule="auto"/>
        <w:ind w:left="720"/>
        <w:jc w:val="both"/>
        <w:rPr>
          <w:rFonts w:ascii="Calibri" w:eastAsia="Calibri" w:hAnsi="Calibri" w:cs="Calibri"/>
          <w:b/>
          <w:i/>
          <w:sz w:val="24"/>
          <w:szCs w:val="20"/>
          <w:lang w:val="en-GB" w:eastAsia="zh-TW"/>
        </w:rPr>
      </w:pPr>
      <w:r w:rsidRPr="009347D3">
        <w:rPr>
          <w:rFonts w:ascii="Calibri" w:eastAsia="Calibri" w:hAnsi="Calibri" w:cs="Calibri"/>
          <w:b/>
          <w:sz w:val="24"/>
          <w:szCs w:val="20"/>
          <w:lang w:val="en-GB" w:eastAsia="zh-TW"/>
        </w:rPr>
        <w:t>1</w:t>
      </w:r>
      <w:r w:rsidRPr="009347D3">
        <w:rPr>
          <w:rFonts w:ascii="Calibri" w:eastAsia="Calibri" w:hAnsi="Calibri" w:cs="Calibri"/>
          <w:b/>
          <w:i/>
          <w:sz w:val="24"/>
          <w:szCs w:val="20"/>
          <w:lang w:val="en-GB" w:eastAsia="zh-TW"/>
        </w:rPr>
        <w:t xml:space="preserve">.       </w:t>
      </w:r>
      <w:r w:rsidRPr="009347D3">
        <w:rPr>
          <w:rFonts w:ascii="Calibri" w:eastAsia="Calibri" w:hAnsi="Calibri" w:cs="Calibri"/>
          <w:b/>
          <w:bCs/>
          <w:i/>
          <w:sz w:val="24"/>
          <w:szCs w:val="20"/>
          <w:lang w:val="en" w:eastAsia="zh-TW"/>
        </w:rPr>
        <w:t>Make clear the distinction between vaping and smoking</w:t>
      </w:r>
    </w:p>
    <w:p w:rsidR="009347D3" w:rsidRPr="009347D3" w:rsidRDefault="009347D3" w:rsidP="009347D3">
      <w:pPr>
        <w:spacing w:before="120" w:after="120" w:line="240" w:lineRule="auto"/>
        <w:ind w:left="720"/>
        <w:jc w:val="both"/>
        <w:rPr>
          <w:rFonts w:ascii="Calibri" w:eastAsia="Calibri" w:hAnsi="Calibri" w:cs="Calibri"/>
          <w:i/>
          <w:sz w:val="24"/>
          <w:szCs w:val="20"/>
          <w:lang w:val="en-GB" w:eastAsia="zh-TW"/>
        </w:rPr>
      </w:pPr>
      <w:r w:rsidRPr="009347D3">
        <w:rPr>
          <w:rFonts w:ascii="Calibri" w:eastAsia="Calibri" w:hAnsi="Calibri" w:cs="Calibri"/>
          <w:i/>
          <w:sz w:val="24"/>
          <w:szCs w:val="20"/>
          <w:lang w:val="en-GB" w:eastAsia="zh-TW"/>
        </w:rPr>
        <w:t>E-cigarette use does not meet the legal or clinical definitions of smoking. Furthermore, international peer-reviewed evidence suggests that e-cigarettes carry a fraction of the risk of cigarettes and have the potential to help drive down smoking rates and improve public health. So policies need to be clear on the differences between vaping and smoking.</w:t>
      </w:r>
    </w:p>
    <w:p w:rsidR="009347D3" w:rsidRPr="009347D3" w:rsidRDefault="009347D3" w:rsidP="009347D3">
      <w:pPr>
        <w:spacing w:after="0" w:line="240" w:lineRule="auto"/>
        <w:ind w:firstLine="720"/>
        <w:rPr>
          <w:rFonts w:ascii="Calibri" w:eastAsia="Calibri" w:hAnsi="Calibri" w:cs="Calibri"/>
          <w:b/>
          <w:bCs/>
          <w:i/>
          <w:sz w:val="24"/>
          <w:szCs w:val="20"/>
          <w:lang w:val="en-GB" w:eastAsia="zh-TW"/>
        </w:rPr>
      </w:pPr>
      <w:r w:rsidRPr="009347D3">
        <w:rPr>
          <w:rFonts w:ascii="Calibri" w:eastAsia="Calibri" w:hAnsi="Calibri" w:cs="Calibri"/>
          <w:b/>
          <w:bCs/>
          <w:i/>
          <w:sz w:val="24"/>
          <w:szCs w:val="20"/>
          <w:lang w:val="en-GB" w:eastAsia="zh-TW"/>
        </w:rPr>
        <w:t>2.       Ensure policies are informed by the evidence on health risks for  bystanders</w:t>
      </w:r>
    </w:p>
    <w:p w:rsidR="009347D3" w:rsidRPr="009347D3" w:rsidRDefault="009347D3" w:rsidP="009347D3">
      <w:pPr>
        <w:spacing w:before="120" w:after="120" w:line="240" w:lineRule="auto"/>
        <w:ind w:left="720"/>
        <w:jc w:val="both"/>
        <w:rPr>
          <w:rFonts w:ascii="Calibri" w:eastAsia="Calibri" w:hAnsi="Calibri" w:cs="Calibri"/>
          <w:i/>
          <w:sz w:val="24"/>
          <w:szCs w:val="20"/>
          <w:lang w:val="en-GB" w:eastAsia="zh-TW"/>
        </w:rPr>
      </w:pPr>
      <w:r w:rsidRPr="009347D3">
        <w:rPr>
          <w:rFonts w:ascii="Calibri" w:eastAsia="Calibri" w:hAnsi="Calibri" w:cs="Calibri"/>
          <w:i/>
          <w:sz w:val="24"/>
          <w:szCs w:val="20"/>
          <w:lang w:val="en-GB" w:eastAsia="zh-TW"/>
        </w:rPr>
        <w:t>International peer-reviewed evidence indicates that the risk to the health of bystanders from second-hand e-cigarette vapour is extremely low and insufficient to justify prohibiting e-cigarettes. This evidence should inform risk assessments.</w:t>
      </w:r>
    </w:p>
    <w:p w:rsidR="009347D3" w:rsidRPr="009347D3" w:rsidRDefault="009347D3" w:rsidP="009347D3">
      <w:pPr>
        <w:spacing w:before="120" w:after="120" w:line="240" w:lineRule="auto"/>
        <w:ind w:left="720"/>
        <w:jc w:val="both"/>
        <w:rPr>
          <w:rFonts w:ascii="Calibri" w:eastAsia="Calibri" w:hAnsi="Calibri" w:cs="Calibri"/>
          <w:b/>
          <w:bCs/>
          <w:i/>
          <w:sz w:val="24"/>
          <w:szCs w:val="20"/>
          <w:lang w:val="en-GB" w:eastAsia="zh-TW"/>
        </w:rPr>
      </w:pPr>
      <w:r w:rsidRPr="009347D3">
        <w:rPr>
          <w:rFonts w:ascii="Calibri" w:eastAsia="Calibri" w:hAnsi="Calibri" w:cs="Calibri"/>
          <w:b/>
          <w:bCs/>
          <w:i/>
          <w:sz w:val="24"/>
          <w:szCs w:val="20"/>
          <w:lang w:val="en-GB" w:eastAsia="zh-TW"/>
        </w:rPr>
        <w:t>3.       Identify and manage risks of uptake by children and young people</w:t>
      </w:r>
    </w:p>
    <w:p w:rsidR="009347D3" w:rsidRPr="009347D3" w:rsidRDefault="009347D3" w:rsidP="009347D3">
      <w:pPr>
        <w:spacing w:before="120" w:after="120" w:line="240" w:lineRule="auto"/>
        <w:ind w:left="720"/>
        <w:jc w:val="both"/>
        <w:rPr>
          <w:rFonts w:ascii="Calibri" w:eastAsia="Calibri" w:hAnsi="Calibri" w:cs="Calibri"/>
          <w:i/>
          <w:sz w:val="24"/>
          <w:szCs w:val="20"/>
          <w:lang w:val="en-GB" w:eastAsia="zh-TW"/>
        </w:rPr>
      </w:pPr>
      <w:r w:rsidRPr="009347D3">
        <w:rPr>
          <w:rFonts w:ascii="Calibri" w:eastAsia="Calibri" w:hAnsi="Calibri" w:cs="Calibri"/>
          <w:i/>
          <w:sz w:val="24"/>
          <w:szCs w:val="20"/>
          <w:lang w:val="en-GB" w:eastAsia="zh-TW"/>
        </w:rPr>
        <w:t>E-cigarette use is not recommended for young people and this is reflected in the UK’s age of sale and advertising restrictions. However, because adult smokers use e-cigarettes to quit smoking and stay smokefree, the products can help reduce children’s and young people’s exposure to second-hand smoke and smoking role models. In developing policies for child and youth settings, guarding against potential youth uptake should be balanced with fostering an environment where it is easier for adults not to smoke.</w:t>
      </w:r>
    </w:p>
    <w:p w:rsidR="009347D3" w:rsidRPr="009347D3" w:rsidRDefault="009347D3" w:rsidP="009347D3">
      <w:pPr>
        <w:spacing w:before="120" w:after="120" w:line="240" w:lineRule="auto"/>
        <w:ind w:left="720"/>
        <w:jc w:val="both"/>
        <w:rPr>
          <w:rFonts w:ascii="Calibri" w:eastAsia="Calibri" w:hAnsi="Calibri" w:cs="Calibri"/>
          <w:b/>
          <w:bCs/>
          <w:i/>
          <w:sz w:val="24"/>
          <w:szCs w:val="20"/>
          <w:lang w:val="en-GB" w:eastAsia="zh-TW"/>
        </w:rPr>
      </w:pPr>
      <w:r w:rsidRPr="009347D3">
        <w:rPr>
          <w:rFonts w:ascii="Calibri" w:eastAsia="Calibri" w:hAnsi="Calibri" w:cs="Calibri"/>
          <w:b/>
          <w:bCs/>
          <w:i/>
          <w:sz w:val="24"/>
          <w:szCs w:val="20"/>
          <w:lang w:val="en-GB" w:eastAsia="zh-TW"/>
        </w:rPr>
        <w:t>4.       Support smokers to stop smoking and stay smokefree</w:t>
      </w:r>
    </w:p>
    <w:p w:rsidR="009347D3" w:rsidRPr="009347D3" w:rsidRDefault="009347D3" w:rsidP="009347D3">
      <w:pPr>
        <w:spacing w:before="120" w:after="120" w:line="240" w:lineRule="auto"/>
        <w:ind w:left="720"/>
        <w:jc w:val="both"/>
        <w:rPr>
          <w:rFonts w:ascii="Calibri" w:eastAsia="Calibri" w:hAnsi="Calibri" w:cs="Calibri"/>
          <w:i/>
          <w:sz w:val="24"/>
          <w:szCs w:val="20"/>
          <w:lang w:val="en-GB" w:eastAsia="zh-TW"/>
        </w:rPr>
      </w:pPr>
      <w:r w:rsidRPr="009347D3">
        <w:rPr>
          <w:rFonts w:ascii="Calibri" w:eastAsia="Calibri" w:hAnsi="Calibri" w:cs="Calibri"/>
          <w:i/>
          <w:sz w:val="24"/>
          <w:szCs w:val="20"/>
          <w:lang w:val="en-GB" w:eastAsia="zh-TW"/>
        </w:rPr>
        <w:t>E-cigarettes are used almost exclusively by smokers and ex-smokers and are now the most popular stop smoking aid in England. To help smokers to stop smoking and stay smokefree, a more enabling approach to vaping may be appropriate to make it an easier choice than smoking. In particular, vapers should not be required to use the same space as smokers, as this could undermine their ability to quit and stay smokefree.</w:t>
      </w:r>
    </w:p>
    <w:p w:rsidR="009347D3" w:rsidRPr="009347D3" w:rsidRDefault="009347D3" w:rsidP="009347D3">
      <w:pPr>
        <w:spacing w:before="120" w:after="120" w:line="240" w:lineRule="auto"/>
        <w:ind w:left="720"/>
        <w:jc w:val="both"/>
        <w:rPr>
          <w:rFonts w:ascii="Calibri" w:eastAsia="Calibri" w:hAnsi="Calibri" w:cs="Calibri"/>
          <w:b/>
          <w:bCs/>
          <w:i/>
          <w:sz w:val="24"/>
          <w:szCs w:val="20"/>
          <w:lang w:val="en-GB" w:eastAsia="zh-TW"/>
        </w:rPr>
      </w:pPr>
      <w:r w:rsidRPr="009347D3">
        <w:rPr>
          <w:rFonts w:ascii="Calibri" w:eastAsia="Calibri" w:hAnsi="Calibri" w:cs="Calibri"/>
          <w:b/>
          <w:bCs/>
          <w:i/>
          <w:sz w:val="24"/>
          <w:szCs w:val="20"/>
          <w:lang w:val="en-GB" w:eastAsia="zh-TW"/>
        </w:rPr>
        <w:t>5.       Support compliance with smokefree law and policies</w:t>
      </w:r>
    </w:p>
    <w:p w:rsidR="009347D3" w:rsidRPr="009347D3" w:rsidRDefault="009347D3" w:rsidP="009347D3">
      <w:pPr>
        <w:spacing w:before="120" w:after="120" w:line="240" w:lineRule="auto"/>
        <w:ind w:left="720"/>
        <w:jc w:val="both"/>
        <w:rPr>
          <w:rFonts w:ascii="Calibri" w:eastAsia="Calibri" w:hAnsi="Calibri" w:cs="Calibri"/>
          <w:sz w:val="24"/>
          <w:szCs w:val="20"/>
          <w:lang w:val="en-GB" w:eastAsia="zh-TW"/>
        </w:rPr>
      </w:pPr>
      <w:r w:rsidRPr="009347D3">
        <w:rPr>
          <w:rFonts w:ascii="Calibri" w:eastAsia="Calibri" w:hAnsi="Calibri" w:cs="Calibri"/>
          <w:i/>
          <w:sz w:val="24"/>
          <w:szCs w:val="20"/>
          <w:lang w:val="en-GB" w:eastAsia="zh-TW"/>
        </w:rPr>
        <w:t>Maintain and support compliance with smokefree requirements by emphasising a clear distinction between smoking and vaping. Indicate accurately where vaping is permitted or prohibited, and communicate the policy clearly to everyone it affects</w:t>
      </w:r>
      <w:r w:rsidRPr="009347D3">
        <w:rPr>
          <w:rFonts w:ascii="Calibri" w:eastAsia="Calibri" w:hAnsi="Calibri" w:cs="Calibri"/>
          <w:sz w:val="24"/>
          <w:szCs w:val="20"/>
          <w:lang w:val="en-GB" w:eastAsia="zh-TW"/>
        </w:rPr>
        <w:t>.</w:t>
      </w:r>
      <w:r w:rsidRPr="009347D3">
        <w:rPr>
          <w:rFonts w:ascii="Calibri" w:eastAsia="Calibri" w:hAnsi="Calibri" w:cs="Calibri"/>
          <w:sz w:val="24"/>
          <w:szCs w:val="20"/>
          <w:vertAlign w:val="superscript"/>
          <w:lang w:val="en-GB" w:eastAsia="zh-TW"/>
        </w:rPr>
        <w:footnoteReference w:id="45"/>
      </w:r>
    </w:p>
    <w:p w:rsidR="009347D3" w:rsidRPr="009347D3" w:rsidRDefault="009347D3" w:rsidP="009347D3">
      <w:pPr>
        <w:tabs>
          <w:tab w:val="num" w:pos="709"/>
        </w:tabs>
        <w:spacing w:before="120" w:after="120" w:line="240" w:lineRule="auto"/>
        <w:jc w:val="both"/>
        <w:rPr>
          <w:rFonts w:ascii="Calibri" w:eastAsia="Calibri" w:hAnsi="Calibri" w:cs="Calibri"/>
          <w:sz w:val="24"/>
          <w:szCs w:val="20"/>
          <w:lang w:val="en-GB" w:eastAsia="zh-TW"/>
        </w:rPr>
      </w:pPr>
      <w:r w:rsidRPr="009347D3">
        <w:rPr>
          <w:rFonts w:ascii="Calibri" w:eastAsia="Calibri" w:hAnsi="Calibri" w:cs="Calibri"/>
          <w:sz w:val="24"/>
          <w:szCs w:val="20"/>
          <w:lang w:val="en-GB" w:eastAsia="zh-TW"/>
        </w:rPr>
        <w:lastRenderedPageBreak/>
        <w:t>Earlier, in 2015, PHE published a number of independent reviews and positions on e-cigarettes supporting a balanced approach to all aspects of e-cigarette regulation. Of note, PHE concluded that:</w:t>
      </w:r>
    </w:p>
    <w:p w:rsidR="009347D3" w:rsidRPr="009347D3" w:rsidRDefault="009347D3" w:rsidP="009347D3">
      <w:pPr>
        <w:numPr>
          <w:ilvl w:val="0"/>
          <w:numId w:val="36"/>
        </w:numPr>
        <w:spacing w:before="120" w:after="200" w:line="276" w:lineRule="auto"/>
        <w:contextualSpacing/>
        <w:jc w:val="both"/>
        <w:rPr>
          <w:rFonts w:ascii="Calibri" w:eastAsia="Calibri" w:hAnsi="Calibri" w:cs="Times New Roman"/>
          <w:sz w:val="24"/>
          <w:szCs w:val="24"/>
          <w:lang w:val="en-GB"/>
        </w:rPr>
      </w:pPr>
      <w:r w:rsidRPr="009347D3">
        <w:rPr>
          <w:rFonts w:ascii="Calibri" w:eastAsia="Calibri" w:hAnsi="Calibri" w:cs="Times New Roman"/>
          <w:i/>
          <w:sz w:val="24"/>
          <w:szCs w:val="24"/>
          <w:lang w:val="en-GB"/>
        </w:rPr>
        <w:t>"Best estimates show e-cigarettes are 95% less harmful to your health than normal cigarettes, and when supported by a smoking cessation service, help most smokers to quit tobacco altogether."</w:t>
      </w:r>
      <w:r w:rsidRPr="009347D3">
        <w:rPr>
          <w:rFonts w:ascii="Calibri" w:eastAsia="Calibri" w:hAnsi="Calibri" w:cs="Times New Roman"/>
          <w:sz w:val="24"/>
          <w:szCs w:val="24"/>
          <w:vertAlign w:val="superscript"/>
          <w:lang w:val="en-GB"/>
        </w:rPr>
        <w:footnoteReference w:id="46"/>
      </w:r>
    </w:p>
    <w:p w:rsidR="009347D3" w:rsidRPr="009347D3" w:rsidRDefault="009347D3" w:rsidP="009347D3">
      <w:pPr>
        <w:numPr>
          <w:ilvl w:val="0"/>
          <w:numId w:val="36"/>
        </w:numPr>
        <w:spacing w:before="120" w:after="200" w:line="276" w:lineRule="auto"/>
        <w:contextualSpacing/>
        <w:jc w:val="both"/>
        <w:rPr>
          <w:rFonts w:ascii="Calibri" w:eastAsia="Calibri" w:hAnsi="Calibri" w:cs="Times New Roman"/>
          <w:sz w:val="24"/>
          <w:szCs w:val="24"/>
          <w:lang w:val="en-GB"/>
        </w:rPr>
      </w:pPr>
      <w:r w:rsidRPr="009347D3">
        <w:rPr>
          <w:rFonts w:ascii="Calibri" w:eastAsia="Calibri" w:hAnsi="Calibri" w:cs="Times New Roman"/>
          <w:i/>
          <w:sz w:val="24"/>
          <w:szCs w:val="24"/>
          <w:lang w:val="en-GB"/>
        </w:rPr>
        <w:t>“EC [electronic cigarettes] release negligible levels of nicotine into ambient air with no identified health risks to bystanders.”</w:t>
      </w:r>
      <w:r w:rsidRPr="009347D3">
        <w:rPr>
          <w:rFonts w:ascii="Calibri" w:eastAsia="Calibri" w:hAnsi="Calibri" w:cs="Times New Roman"/>
          <w:sz w:val="24"/>
          <w:szCs w:val="24"/>
          <w:vertAlign w:val="superscript"/>
          <w:lang w:val="en-GB"/>
        </w:rPr>
        <w:footnoteReference w:id="47"/>
      </w:r>
    </w:p>
    <w:p w:rsidR="009347D3" w:rsidRPr="009347D3" w:rsidRDefault="009347D3" w:rsidP="009347D3">
      <w:pPr>
        <w:numPr>
          <w:ilvl w:val="0"/>
          <w:numId w:val="36"/>
        </w:numPr>
        <w:spacing w:before="120" w:after="200" w:line="276" w:lineRule="auto"/>
        <w:contextualSpacing/>
        <w:jc w:val="both"/>
        <w:rPr>
          <w:rFonts w:ascii="Calibri" w:eastAsia="Calibri" w:hAnsi="Calibri" w:cs="Times New Roman"/>
          <w:i/>
          <w:sz w:val="24"/>
          <w:szCs w:val="24"/>
          <w:lang w:val="en-GB"/>
        </w:rPr>
      </w:pPr>
      <w:r w:rsidRPr="009347D3">
        <w:rPr>
          <w:rFonts w:ascii="Calibri" w:eastAsia="Calibri" w:hAnsi="Calibri" w:cs="Times New Roman"/>
          <w:i/>
          <w:sz w:val="24"/>
          <w:szCs w:val="24"/>
          <w:lang w:val="en-AU"/>
        </w:rPr>
        <w:t>“Based on the available evidence, the risk to the health of bystanders from exposure to vapour from nicotine vapourisers is extremely low. A legal ban on the use of nicotine vapourisers in enclosed public places and workplaces would not be justified on the grounds of passive exposure.”</w:t>
      </w:r>
      <w:r w:rsidRPr="009347D3">
        <w:rPr>
          <w:rFonts w:ascii="Calibri" w:eastAsia="Calibri" w:hAnsi="Calibri" w:cs="Times New Roman"/>
          <w:i/>
          <w:iCs/>
          <w:sz w:val="24"/>
          <w:szCs w:val="24"/>
          <w:vertAlign w:val="superscript"/>
          <w:lang w:val="en-AU"/>
        </w:rPr>
        <w:footnoteReference w:id="48"/>
      </w:r>
    </w:p>
    <w:p w:rsidR="009347D3" w:rsidRPr="009347D3" w:rsidRDefault="009347D3" w:rsidP="009347D3">
      <w:pPr>
        <w:spacing w:before="120" w:after="120" w:line="240" w:lineRule="auto"/>
        <w:jc w:val="both"/>
        <w:rPr>
          <w:rFonts w:ascii="Calibri" w:eastAsia="Calibri" w:hAnsi="Calibri" w:cs="Calibri"/>
          <w:sz w:val="24"/>
          <w:szCs w:val="20"/>
          <w:lang w:val="en-AU" w:eastAsia="en-GB"/>
        </w:rPr>
      </w:pPr>
      <w:r w:rsidRPr="009347D3">
        <w:rPr>
          <w:rFonts w:ascii="Calibri" w:eastAsia="Calibri" w:hAnsi="Calibri" w:cs="Calibri"/>
          <w:sz w:val="24"/>
          <w:szCs w:val="20"/>
          <w:lang w:val="en-AU" w:eastAsia="en-GB"/>
        </w:rPr>
        <w:t>In May 2014, over fifty international public health researchers and specialists in the areas of tobacco control, nicotine science and public health policy publicly urged both the World Health Organisation (</w:t>
      </w:r>
      <w:r w:rsidRPr="009347D3">
        <w:rPr>
          <w:rFonts w:ascii="Calibri" w:eastAsia="Calibri" w:hAnsi="Calibri" w:cs="Calibri"/>
          <w:b/>
          <w:sz w:val="24"/>
          <w:szCs w:val="20"/>
          <w:lang w:val="en-AU" w:eastAsia="en-GB"/>
        </w:rPr>
        <w:t>WHO</w:t>
      </w:r>
      <w:r w:rsidRPr="009347D3">
        <w:rPr>
          <w:rFonts w:ascii="Calibri" w:eastAsia="Calibri" w:hAnsi="Calibri" w:cs="Calibri"/>
          <w:sz w:val="24"/>
          <w:szCs w:val="20"/>
          <w:lang w:val="en-AU" w:eastAsia="en-GB"/>
        </w:rPr>
        <w:t>) and signatories to the WHO's Framework Convention on Tobacco Control (</w:t>
      </w:r>
      <w:r w:rsidRPr="009347D3">
        <w:rPr>
          <w:rFonts w:ascii="Calibri" w:eastAsia="Calibri" w:hAnsi="Calibri" w:cs="Calibri"/>
          <w:b/>
          <w:sz w:val="24"/>
          <w:szCs w:val="20"/>
          <w:lang w:val="en-AU" w:eastAsia="en-GB"/>
        </w:rPr>
        <w:t>FCTC</w:t>
      </w:r>
      <w:r w:rsidRPr="009347D3">
        <w:rPr>
          <w:rFonts w:ascii="Calibri" w:eastAsia="Calibri" w:hAnsi="Calibri" w:cs="Calibri"/>
          <w:sz w:val="24"/>
          <w:szCs w:val="20"/>
          <w:lang w:val="en-AU" w:eastAsia="en-GB"/>
        </w:rPr>
        <w:t xml:space="preserve">) to refrain from proposing bans and/or undue restrictions on e-cigarettes, noting that: </w:t>
      </w:r>
    </w:p>
    <w:p w:rsidR="009347D3" w:rsidRPr="009347D3" w:rsidRDefault="009347D3" w:rsidP="009347D3">
      <w:pPr>
        <w:spacing w:before="120" w:after="120" w:line="240" w:lineRule="auto"/>
        <w:ind w:left="720"/>
        <w:jc w:val="both"/>
        <w:rPr>
          <w:rFonts w:ascii="Calibri" w:eastAsia="Calibri" w:hAnsi="Calibri" w:cs="Calibri"/>
          <w:sz w:val="24"/>
          <w:szCs w:val="20"/>
          <w:lang w:val="en-AU" w:eastAsia="en-GB"/>
        </w:rPr>
      </w:pPr>
      <w:r w:rsidRPr="009347D3">
        <w:rPr>
          <w:rFonts w:ascii="Calibri" w:eastAsia="Calibri" w:hAnsi="Calibri" w:cs="Calibri"/>
          <w:i/>
          <w:sz w:val="24"/>
          <w:szCs w:val="20"/>
          <w:lang w:val="en-AU" w:eastAsia="en-GB"/>
        </w:rPr>
        <w:t>"The potential for tobacco harm reduction products to reduce the burden of smoking related disease is very large, and these products could be among the most significant health innovations of the 21st Century – perhaps saving hundreds of millions of lives. The urge to control and suppress them as tobacco products should be resisted and instead regulation that is fit for purpose and designed to realise the potential should be championed by WHO.  We are deeply concerned that the classification of these products as tobacco… will do more harm than good, and obstruct efforts to meet the targets to reduce non-communicable disease we are all committed to."</w:t>
      </w:r>
      <w:r w:rsidRPr="009347D3">
        <w:rPr>
          <w:rFonts w:ascii="Calibri" w:eastAsia="Calibri" w:hAnsi="Calibri" w:cs="Calibri"/>
          <w:sz w:val="24"/>
          <w:szCs w:val="20"/>
          <w:vertAlign w:val="superscript"/>
          <w:lang w:val="en-AU" w:eastAsia="en-GB"/>
        </w:rPr>
        <w:footnoteReference w:id="49"/>
      </w:r>
      <w:r w:rsidRPr="009347D3">
        <w:rPr>
          <w:rFonts w:ascii="Calibri" w:eastAsia="Calibri" w:hAnsi="Calibri" w:cs="Calibri"/>
          <w:sz w:val="24"/>
          <w:szCs w:val="20"/>
          <w:lang w:val="en-AU" w:eastAsia="en-GB"/>
        </w:rPr>
        <w:t xml:space="preserve"> </w:t>
      </w:r>
    </w:p>
    <w:p w:rsidR="009347D3" w:rsidRPr="009347D3" w:rsidRDefault="009347D3" w:rsidP="009347D3">
      <w:pPr>
        <w:spacing w:before="120" w:after="120" w:line="240" w:lineRule="auto"/>
        <w:jc w:val="both"/>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In view of the growing weight of evidence, New Zealand has the opportunity to adopt an appropriate and evidence-based regulatory framework for these products with regulated and legal access to e-cigarettes and nicotine liquids.</w:t>
      </w:r>
    </w:p>
    <w:p w:rsidR="009347D3" w:rsidRPr="00D264E4" w:rsidRDefault="009347D3" w:rsidP="00D264E4">
      <w:pPr>
        <w:rPr>
          <w:b/>
          <w:sz w:val="28"/>
          <w:lang w:val="en-AU" w:eastAsia="zh-TW"/>
        </w:rPr>
      </w:pPr>
      <w:r w:rsidRPr="00D264E4">
        <w:rPr>
          <w:b/>
          <w:sz w:val="28"/>
          <w:lang w:val="en-AU" w:eastAsia="zh-TW"/>
        </w:rPr>
        <w:t>S</w:t>
      </w:r>
      <w:r w:rsidR="00D264E4">
        <w:rPr>
          <w:b/>
          <w:sz w:val="28"/>
          <w:lang w:val="en-AU" w:eastAsia="zh-TW"/>
        </w:rPr>
        <w:t>PECIFIC CONSULTATION QUESTIONS</w:t>
      </w:r>
    </w:p>
    <w:p w:rsidR="009347D3" w:rsidRPr="009347D3" w:rsidRDefault="009347D3" w:rsidP="009347D3">
      <w:pPr>
        <w:spacing w:before="120" w:after="120" w:line="240" w:lineRule="auto"/>
        <w:jc w:val="both"/>
        <w:rPr>
          <w:rFonts w:ascii="Calibri" w:eastAsia="Calibri" w:hAnsi="Calibri" w:cs="Calibri"/>
          <w:sz w:val="24"/>
          <w:szCs w:val="20"/>
          <w:lang w:val="en-AU" w:eastAsia="en-GB"/>
        </w:rPr>
      </w:pPr>
      <w:r w:rsidRPr="009347D3">
        <w:rPr>
          <w:rFonts w:ascii="Calibri" w:eastAsia="Calibri" w:hAnsi="Calibri" w:cs="Calibri"/>
          <w:sz w:val="24"/>
          <w:szCs w:val="20"/>
          <w:lang w:val="en-AU" w:eastAsia="en-GB"/>
        </w:rPr>
        <w:t>Set out below are Nicoventures’ responses to the specific questions of the consultation.</w:t>
      </w:r>
    </w:p>
    <w:p w:rsidR="009347D3" w:rsidRPr="009347D3" w:rsidRDefault="009347D3" w:rsidP="009347D3">
      <w:pPr>
        <w:spacing w:before="120" w:after="120" w:line="240" w:lineRule="auto"/>
        <w:ind w:left="720" w:hanging="720"/>
        <w:rPr>
          <w:rFonts w:ascii="Calibri" w:eastAsia="Calibri" w:hAnsi="Calibri" w:cs="Calibri"/>
          <w:b/>
          <w:sz w:val="24"/>
          <w:szCs w:val="20"/>
          <w:lang w:val="en-AU" w:eastAsia="zh-TW"/>
        </w:rPr>
      </w:pPr>
      <w:r w:rsidRPr="009347D3">
        <w:rPr>
          <w:rFonts w:ascii="Calibri" w:eastAsia="Calibri" w:hAnsi="Calibri" w:cs="Arial"/>
          <w:b/>
          <w:sz w:val="24"/>
          <w:szCs w:val="20"/>
          <w:lang w:val="en-AU" w:eastAsia="zh-TW"/>
        </w:rPr>
        <w:t>Q1:</w:t>
      </w:r>
      <w:r w:rsidRPr="009347D3">
        <w:rPr>
          <w:rFonts w:ascii="Calibri" w:eastAsia="Calibri" w:hAnsi="Calibri" w:cs="Arial"/>
          <w:b/>
          <w:sz w:val="24"/>
          <w:szCs w:val="20"/>
          <w:lang w:val="en-AU" w:eastAsia="zh-TW"/>
        </w:rPr>
        <w:tab/>
        <w:t xml:space="preserve">Do you agree that the sale and supply of </w:t>
      </w:r>
      <w:r w:rsidRPr="009347D3">
        <w:rPr>
          <w:rFonts w:ascii="Calibri" w:eastAsia="Calibri" w:hAnsi="Calibri" w:cs="Calibri"/>
          <w:b/>
          <w:sz w:val="24"/>
          <w:szCs w:val="20"/>
          <w:lang w:val="en-AU" w:eastAsia="zh-TW"/>
        </w:rPr>
        <w:t>nicotine e</w:t>
      </w:r>
      <w:r w:rsidRPr="009347D3">
        <w:rPr>
          <w:rFonts w:ascii="Calibri" w:eastAsia="Calibri" w:hAnsi="Calibri" w:cs="Calibri"/>
          <w:b/>
          <w:sz w:val="24"/>
          <w:szCs w:val="20"/>
          <w:lang w:val="en-AU" w:eastAsia="zh-TW"/>
        </w:rPr>
        <w:noBreakHyphen/>
        <w:t>cigarettes and nicotine liquids should be allowed on the local market, with appropriate controls?</w:t>
      </w:r>
    </w:p>
    <w:p w:rsidR="009347D3" w:rsidRPr="009347D3" w:rsidRDefault="009347D3" w:rsidP="009347D3">
      <w:pPr>
        <w:spacing w:before="120" w:after="120" w:line="240" w:lineRule="auto"/>
        <w:ind w:left="567"/>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 xml:space="preserve">Yes </w:t>
      </w:r>
      <w:r w:rsidRPr="009347D3">
        <w:rPr>
          <w:rFonts w:ascii="Calibri" w:eastAsia="Calibri" w:hAnsi="Calibri" w:cs="Calibri"/>
          <w:sz w:val="24"/>
          <w:szCs w:val="24"/>
          <w:lang w:val="en-AU" w:eastAsia="zh-TW"/>
        </w:rPr>
        <w:fldChar w:fldCharType="begin">
          <w:ffData>
            <w:name w:val=""/>
            <w:enabled/>
            <w:calcOnExit w:val="0"/>
            <w:checkBox>
              <w:sizeAuto/>
              <w:default w:val="1"/>
            </w:checkBox>
          </w:ffData>
        </w:fldChar>
      </w:r>
      <w:r w:rsidRPr="009347D3">
        <w:rPr>
          <w:rFonts w:ascii="Calibri" w:eastAsia="Calibri" w:hAnsi="Calibri" w:cs="Calibri"/>
          <w:sz w:val="24"/>
          <w:szCs w:val="24"/>
          <w:lang w:val="en-AU" w:eastAsia="zh-TW"/>
        </w:rPr>
        <w:instrText xml:space="preserve"> FORMCHECKBOX </w:instrText>
      </w:r>
      <w:r w:rsidR="00007596">
        <w:rPr>
          <w:rFonts w:ascii="Calibri" w:eastAsia="Calibri" w:hAnsi="Calibri" w:cs="Calibri"/>
          <w:sz w:val="24"/>
          <w:szCs w:val="24"/>
          <w:lang w:val="en-AU" w:eastAsia="zh-TW"/>
        </w:rPr>
      </w:r>
      <w:r w:rsidR="00007596">
        <w:rPr>
          <w:rFonts w:ascii="Calibri" w:eastAsia="Calibri" w:hAnsi="Calibri" w:cs="Calibri"/>
          <w:sz w:val="24"/>
          <w:szCs w:val="24"/>
          <w:lang w:val="en-AU" w:eastAsia="zh-TW"/>
        </w:rPr>
        <w:fldChar w:fldCharType="separate"/>
      </w:r>
      <w:r w:rsidRPr="009347D3">
        <w:rPr>
          <w:rFonts w:ascii="Calibri" w:eastAsia="Calibri" w:hAnsi="Calibri" w:cs="Calibri"/>
          <w:sz w:val="24"/>
          <w:szCs w:val="24"/>
          <w:lang w:val="en-AU" w:eastAsia="zh-TW"/>
        </w:rPr>
        <w:fldChar w:fldCharType="end"/>
      </w:r>
      <w:r w:rsidRPr="009347D3">
        <w:rPr>
          <w:rFonts w:ascii="Calibri" w:eastAsia="Calibri" w:hAnsi="Calibri" w:cs="Calibri"/>
          <w:sz w:val="24"/>
          <w:szCs w:val="20"/>
          <w:lang w:val="en-AU" w:eastAsia="zh-TW"/>
        </w:rPr>
        <w:tab/>
        <w:t xml:space="preserve">No </w:t>
      </w:r>
      <w:r w:rsidRPr="009347D3">
        <w:rPr>
          <w:rFonts w:ascii="Calibri" w:eastAsia="Calibri" w:hAnsi="Calibri" w:cs="Calibri"/>
          <w:sz w:val="24"/>
          <w:szCs w:val="24"/>
          <w:lang w:val="en-AU" w:eastAsia="zh-TW"/>
        </w:rPr>
        <w:fldChar w:fldCharType="begin">
          <w:ffData>
            <w:name w:val="Check1"/>
            <w:enabled/>
            <w:calcOnExit w:val="0"/>
            <w:checkBox>
              <w:sizeAuto/>
              <w:default w:val="0"/>
            </w:checkBox>
          </w:ffData>
        </w:fldChar>
      </w:r>
      <w:r w:rsidRPr="009347D3">
        <w:rPr>
          <w:rFonts w:ascii="Calibri" w:eastAsia="Calibri" w:hAnsi="Calibri" w:cs="Calibri"/>
          <w:sz w:val="24"/>
          <w:szCs w:val="24"/>
          <w:lang w:val="en-AU" w:eastAsia="zh-TW"/>
        </w:rPr>
        <w:instrText xml:space="preserve"> FORMCHECKBOX </w:instrText>
      </w:r>
      <w:r w:rsidR="00007596">
        <w:rPr>
          <w:rFonts w:ascii="Calibri" w:eastAsia="Calibri" w:hAnsi="Calibri" w:cs="Calibri"/>
          <w:sz w:val="24"/>
          <w:szCs w:val="24"/>
          <w:lang w:val="en-AU" w:eastAsia="zh-TW"/>
        </w:rPr>
      </w:r>
      <w:r w:rsidR="00007596">
        <w:rPr>
          <w:rFonts w:ascii="Calibri" w:eastAsia="Calibri" w:hAnsi="Calibri" w:cs="Calibri"/>
          <w:sz w:val="24"/>
          <w:szCs w:val="24"/>
          <w:lang w:val="en-AU" w:eastAsia="zh-TW"/>
        </w:rPr>
        <w:fldChar w:fldCharType="separate"/>
      </w:r>
      <w:r w:rsidRPr="009347D3">
        <w:rPr>
          <w:rFonts w:ascii="Calibri" w:eastAsia="Calibri" w:hAnsi="Calibri" w:cs="Calibri"/>
          <w:sz w:val="24"/>
          <w:szCs w:val="24"/>
          <w:lang w:val="en-AU" w:eastAsia="zh-TW"/>
        </w:rPr>
        <w:fldChar w:fldCharType="end"/>
      </w:r>
    </w:p>
    <w:p w:rsidR="009347D3" w:rsidRPr="009347D3" w:rsidRDefault="009347D3" w:rsidP="009347D3">
      <w:pPr>
        <w:spacing w:before="120" w:after="120" w:line="240" w:lineRule="auto"/>
        <w:ind w:left="567"/>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40" w:lineRule="auto"/>
              <w:jc w:val="both"/>
              <w:rPr>
                <w:rFonts w:ascii="Calibri" w:eastAsia="Calibri" w:hAnsi="Calibri" w:cs="Calibri"/>
                <w:sz w:val="24"/>
                <w:szCs w:val="20"/>
                <w:lang w:val="en-AU" w:eastAsia="zh-TW"/>
              </w:rPr>
            </w:pPr>
            <w:r w:rsidRPr="009347D3">
              <w:rPr>
                <w:rFonts w:ascii="Calibri" w:eastAsia="Calibri" w:hAnsi="Calibri" w:cs="Calibri"/>
                <w:sz w:val="24"/>
                <w:szCs w:val="20"/>
                <w:lang w:val="en" w:eastAsia="zh-TW"/>
              </w:rPr>
              <w:lastRenderedPageBreak/>
              <w:t>We believe that regulations should reflect the growing acceptance among many health professionals that nicotine e-cigarettes and nicotine liquids have a real potential to improve public health by helping people to cut down or quit smoking</w:t>
            </w:r>
            <w:r w:rsidRPr="009347D3">
              <w:rPr>
                <w:rFonts w:ascii="Calibri" w:eastAsia="Calibri" w:hAnsi="Calibri" w:cs="Calibri"/>
                <w:sz w:val="24"/>
                <w:szCs w:val="20"/>
                <w:lang w:val="en-AU" w:eastAsia="zh-TW"/>
              </w:rPr>
              <w:t xml:space="preserve">. </w:t>
            </w:r>
          </w:p>
          <w:p w:rsidR="009347D3" w:rsidRPr="009347D3" w:rsidRDefault="009347D3" w:rsidP="009347D3">
            <w:pPr>
              <w:spacing w:before="120" w:after="120" w:line="240" w:lineRule="auto"/>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 xml:space="preserve">We therefore support a regulatory approach in New Zealand that adopts appropriate safety and product quality standards and restricts sales to over 18s, while enabling companies to innovate, market and make available their products responsibly.  </w:t>
            </w:r>
          </w:p>
          <w:p w:rsidR="009347D3" w:rsidRPr="009347D3" w:rsidRDefault="009347D3" w:rsidP="009347D3">
            <w:pPr>
              <w:spacing w:before="120" w:after="120" w:line="240" w:lineRule="auto"/>
              <w:rPr>
                <w:rFonts w:ascii="Calibri" w:eastAsia="Calibri" w:hAnsi="Calibri" w:cs="Calibri"/>
                <w:sz w:val="20"/>
                <w:szCs w:val="20"/>
                <w:lang w:val="en-AU" w:eastAsia="zh-TW"/>
              </w:rPr>
            </w:pPr>
            <w:r w:rsidRPr="009347D3">
              <w:rPr>
                <w:rFonts w:ascii="Calibri" w:eastAsia="Calibri" w:hAnsi="Calibri" w:cs="Calibri"/>
                <w:sz w:val="24"/>
                <w:szCs w:val="20"/>
                <w:lang w:val="en-AU" w:eastAsia="zh-TW"/>
              </w:rPr>
              <w:t>It is important that regulations recognise that e-cigarettes are consumer products that require manufacturers to responsibly communicate with and educate adult consumers on features, correct usage and important differences when compared with cigarettes.</w:t>
            </w:r>
            <w:r w:rsidRPr="009347D3">
              <w:rPr>
                <w:rFonts w:ascii="Calibri" w:eastAsia="Calibri" w:hAnsi="Calibri" w:cs="Calibri"/>
                <w:b/>
                <w:sz w:val="24"/>
                <w:szCs w:val="20"/>
                <w:lang w:val="en-AU" w:eastAsia="zh-TW"/>
              </w:rPr>
              <w:t xml:space="preserve"> </w:t>
            </w:r>
          </w:p>
        </w:tc>
      </w:tr>
    </w:tbl>
    <w:p w:rsidR="009347D3" w:rsidRPr="009347D3" w:rsidRDefault="009347D3" w:rsidP="009347D3">
      <w:pPr>
        <w:spacing w:before="120" w:after="120" w:line="240" w:lineRule="auto"/>
        <w:rPr>
          <w:rFonts w:ascii="Calibri" w:eastAsia="Calibri" w:hAnsi="Calibri" w:cs="Calibri"/>
          <w:sz w:val="24"/>
          <w:szCs w:val="20"/>
          <w:lang w:val="en-AU" w:eastAsia="zh-TW"/>
        </w:rPr>
      </w:pPr>
    </w:p>
    <w:p w:rsidR="009347D3" w:rsidRPr="009347D3" w:rsidRDefault="009347D3" w:rsidP="009347D3">
      <w:pPr>
        <w:spacing w:before="120" w:after="120" w:line="240" w:lineRule="auto"/>
        <w:ind w:left="709" w:hanging="709"/>
        <w:rPr>
          <w:rFonts w:ascii="Calibri" w:eastAsia="Calibri" w:hAnsi="Calibri" w:cs="Arial"/>
          <w:b/>
          <w:sz w:val="24"/>
          <w:szCs w:val="20"/>
          <w:lang w:val="en-AU" w:eastAsia="zh-TW"/>
        </w:rPr>
      </w:pPr>
      <w:r w:rsidRPr="009347D3">
        <w:rPr>
          <w:rFonts w:ascii="Calibri" w:eastAsia="Calibri" w:hAnsi="Calibri" w:cs="Arial"/>
          <w:b/>
          <w:sz w:val="24"/>
          <w:szCs w:val="20"/>
          <w:lang w:val="en-AU" w:eastAsia="zh-TW"/>
        </w:rPr>
        <w:t>Q2:</w:t>
      </w:r>
      <w:r w:rsidRPr="009347D3">
        <w:rPr>
          <w:rFonts w:ascii="Calibri" w:eastAsia="Calibri" w:hAnsi="Calibri" w:cs="Arial"/>
          <w:b/>
          <w:sz w:val="24"/>
          <w:szCs w:val="20"/>
          <w:lang w:val="en-AU" w:eastAsia="zh-TW"/>
        </w:rPr>
        <w:tab/>
        <w:t>Are there other (existing or potential) nicotine-delivery products that should be included in these controls at the same time? If so, what are they?</w:t>
      </w:r>
    </w:p>
    <w:p w:rsidR="009347D3" w:rsidRPr="009347D3" w:rsidRDefault="009347D3" w:rsidP="009347D3">
      <w:pPr>
        <w:spacing w:before="120" w:after="120" w:line="240" w:lineRule="auto"/>
        <w:ind w:left="567" w:firstLine="153"/>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 xml:space="preserve">Yes </w:t>
      </w:r>
      <w:r w:rsidRPr="009347D3">
        <w:rPr>
          <w:rFonts w:ascii="Calibri" w:eastAsia="Calibri" w:hAnsi="Calibri" w:cs="Calibri"/>
          <w:sz w:val="24"/>
          <w:szCs w:val="24"/>
          <w:lang w:val="en-AU" w:eastAsia="zh-TW"/>
        </w:rPr>
        <w:fldChar w:fldCharType="begin">
          <w:ffData>
            <w:name w:val="Check1"/>
            <w:enabled/>
            <w:calcOnExit w:val="0"/>
            <w:checkBox>
              <w:sizeAuto/>
              <w:default w:val="0"/>
            </w:checkBox>
          </w:ffData>
        </w:fldChar>
      </w:r>
      <w:r w:rsidRPr="009347D3">
        <w:rPr>
          <w:rFonts w:ascii="Calibri" w:eastAsia="Calibri" w:hAnsi="Calibri" w:cs="Calibri"/>
          <w:sz w:val="24"/>
          <w:szCs w:val="24"/>
          <w:lang w:val="en-AU" w:eastAsia="zh-TW"/>
        </w:rPr>
        <w:instrText xml:space="preserve"> FORMCHECKBOX </w:instrText>
      </w:r>
      <w:r w:rsidR="00007596">
        <w:rPr>
          <w:rFonts w:ascii="Calibri" w:eastAsia="Calibri" w:hAnsi="Calibri" w:cs="Calibri"/>
          <w:sz w:val="24"/>
          <w:szCs w:val="24"/>
          <w:lang w:val="en-AU" w:eastAsia="zh-TW"/>
        </w:rPr>
      </w:r>
      <w:r w:rsidR="00007596">
        <w:rPr>
          <w:rFonts w:ascii="Calibri" w:eastAsia="Calibri" w:hAnsi="Calibri" w:cs="Calibri"/>
          <w:sz w:val="24"/>
          <w:szCs w:val="24"/>
          <w:lang w:val="en-AU" w:eastAsia="zh-TW"/>
        </w:rPr>
        <w:fldChar w:fldCharType="separate"/>
      </w:r>
      <w:r w:rsidRPr="009347D3">
        <w:rPr>
          <w:rFonts w:ascii="Calibri" w:eastAsia="Calibri" w:hAnsi="Calibri" w:cs="Calibri"/>
          <w:sz w:val="24"/>
          <w:szCs w:val="24"/>
          <w:lang w:val="en-AU" w:eastAsia="zh-TW"/>
        </w:rPr>
        <w:fldChar w:fldCharType="end"/>
      </w:r>
      <w:r w:rsidRPr="009347D3">
        <w:rPr>
          <w:rFonts w:ascii="Calibri" w:eastAsia="Calibri" w:hAnsi="Calibri" w:cs="Calibri"/>
          <w:sz w:val="24"/>
          <w:szCs w:val="20"/>
          <w:lang w:val="en-AU" w:eastAsia="zh-TW"/>
        </w:rPr>
        <w:tab/>
        <w:t xml:space="preserve">No </w:t>
      </w:r>
      <w:r w:rsidRPr="009347D3">
        <w:rPr>
          <w:rFonts w:ascii="Calibri" w:eastAsia="Calibri" w:hAnsi="Calibri" w:cs="Calibri"/>
          <w:sz w:val="24"/>
          <w:szCs w:val="24"/>
          <w:lang w:val="en-AU" w:eastAsia="zh-TW"/>
        </w:rPr>
        <w:fldChar w:fldCharType="begin">
          <w:ffData>
            <w:name w:val=""/>
            <w:enabled/>
            <w:calcOnExit w:val="0"/>
            <w:checkBox>
              <w:sizeAuto/>
              <w:default w:val="1"/>
            </w:checkBox>
          </w:ffData>
        </w:fldChar>
      </w:r>
      <w:r w:rsidRPr="009347D3">
        <w:rPr>
          <w:rFonts w:ascii="Calibri" w:eastAsia="Calibri" w:hAnsi="Calibri" w:cs="Calibri"/>
          <w:sz w:val="24"/>
          <w:szCs w:val="24"/>
          <w:lang w:val="en-AU" w:eastAsia="zh-TW"/>
        </w:rPr>
        <w:instrText xml:space="preserve"> FORMCHECKBOX </w:instrText>
      </w:r>
      <w:r w:rsidR="00007596">
        <w:rPr>
          <w:rFonts w:ascii="Calibri" w:eastAsia="Calibri" w:hAnsi="Calibri" w:cs="Calibri"/>
          <w:sz w:val="24"/>
          <w:szCs w:val="24"/>
          <w:lang w:val="en-AU" w:eastAsia="zh-TW"/>
        </w:rPr>
      </w:r>
      <w:r w:rsidR="00007596">
        <w:rPr>
          <w:rFonts w:ascii="Calibri" w:eastAsia="Calibri" w:hAnsi="Calibri" w:cs="Calibri"/>
          <w:sz w:val="24"/>
          <w:szCs w:val="24"/>
          <w:lang w:val="en-AU" w:eastAsia="zh-TW"/>
        </w:rPr>
        <w:fldChar w:fldCharType="separate"/>
      </w:r>
      <w:r w:rsidRPr="009347D3">
        <w:rPr>
          <w:rFonts w:ascii="Calibri" w:eastAsia="Calibri" w:hAnsi="Calibri" w:cs="Calibri"/>
          <w:sz w:val="24"/>
          <w:szCs w:val="24"/>
          <w:lang w:val="en-AU" w:eastAsia="zh-TW"/>
        </w:rPr>
        <w:fldChar w:fldCharType="end"/>
      </w:r>
    </w:p>
    <w:p w:rsidR="009347D3" w:rsidRPr="009347D3" w:rsidRDefault="009347D3" w:rsidP="009347D3">
      <w:pPr>
        <w:spacing w:before="120" w:after="120" w:line="240" w:lineRule="auto"/>
        <w:ind w:left="567"/>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trHeight w:val="1134"/>
        </w:trPr>
        <w:tc>
          <w:tcPr>
            <w:tcW w:w="8789" w:type="dxa"/>
            <w:shd w:val="clear" w:color="auto" w:fill="auto"/>
          </w:tcPr>
          <w:p w:rsidR="009347D3" w:rsidRPr="009347D3" w:rsidRDefault="009347D3" w:rsidP="009347D3">
            <w:pPr>
              <w:spacing w:before="120" w:after="120" w:line="240" w:lineRule="auto"/>
              <w:jc w:val="both"/>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We believe that the current review should focus solely on making nicotine e-cigarettes and nicotine liquids available for adult consumers under a regulatory scheme that is proportionate to the harm-reduction benefits referred to above, due to their prevalence in the New Zealand market.  Such focus will ensure that New Zealand smokers can access such products without delay.</w:t>
            </w:r>
          </w:p>
          <w:p w:rsidR="009347D3" w:rsidRPr="009347D3" w:rsidRDefault="009347D3" w:rsidP="009347D3">
            <w:pPr>
              <w:spacing w:before="120" w:after="120" w:line="240" w:lineRule="auto"/>
              <w:jc w:val="both"/>
              <w:rPr>
                <w:rFonts w:ascii="Calibri" w:eastAsia="Calibri" w:hAnsi="Calibri" w:cs="Calibri"/>
                <w:sz w:val="24"/>
                <w:szCs w:val="20"/>
                <w:lang w:val="en-AU" w:eastAsia="zh-TW"/>
              </w:rPr>
            </w:pPr>
            <w:r w:rsidRPr="009347D3">
              <w:rPr>
                <w:rFonts w:ascii="Calibri" w:eastAsia="Calibri" w:hAnsi="Calibri" w:cs="Calibri"/>
                <w:sz w:val="24"/>
                <w:szCs w:val="20"/>
                <w:lang w:val="en-US" w:eastAsia="zh-TW"/>
              </w:rPr>
              <w:t>R</w:t>
            </w:r>
            <w:r w:rsidRPr="009347D3">
              <w:rPr>
                <w:rFonts w:ascii="Calibri" w:eastAsia="Calibri" w:hAnsi="Calibri" w:cs="Calibri"/>
                <w:sz w:val="24"/>
                <w:szCs w:val="20"/>
                <w:lang w:val="en-AU" w:eastAsia="zh-TW"/>
              </w:rPr>
              <w:t>egulations should be flexible to support the introduction of future product innovations and improvements, ensuring that New Zealanders always have access to the highest quality products and to enable the category to reach its potential for tobacco harm reduction.</w:t>
            </w:r>
          </w:p>
        </w:tc>
      </w:tr>
    </w:tbl>
    <w:p w:rsidR="009347D3" w:rsidRPr="009347D3" w:rsidRDefault="009347D3" w:rsidP="009347D3">
      <w:pPr>
        <w:spacing w:before="120" w:after="120" w:line="240" w:lineRule="auto"/>
        <w:ind w:left="720" w:hanging="720"/>
        <w:rPr>
          <w:rFonts w:ascii="Calibri" w:eastAsia="Calibri" w:hAnsi="Calibri" w:cs="Arial"/>
          <w:b/>
          <w:sz w:val="28"/>
          <w:szCs w:val="20"/>
          <w:lang w:val="en-AU" w:eastAsia="zh-TW"/>
        </w:rPr>
      </w:pPr>
    </w:p>
    <w:p w:rsidR="009347D3" w:rsidRPr="009347D3" w:rsidRDefault="009347D3" w:rsidP="009347D3">
      <w:pPr>
        <w:spacing w:after="0" w:line="240" w:lineRule="auto"/>
        <w:rPr>
          <w:rFonts w:ascii="Calibri" w:eastAsia="Calibri" w:hAnsi="Calibri" w:cs="Arial"/>
          <w:b/>
          <w:sz w:val="28"/>
          <w:szCs w:val="20"/>
          <w:lang w:val="en-AU" w:eastAsia="zh-TW"/>
        </w:rPr>
      </w:pPr>
      <w:r w:rsidRPr="009347D3">
        <w:rPr>
          <w:rFonts w:ascii="Calibri" w:eastAsia="Calibri" w:hAnsi="Calibri" w:cs="Arial"/>
          <w:b/>
          <w:sz w:val="28"/>
          <w:szCs w:val="20"/>
          <w:lang w:val="en-AU" w:eastAsia="zh-TW"/>
        </w:rPr>
        <w:br w:type="page"/>
      </w:r>
    </w:p>
    <w:p w:rsidR="009347D3" w:rsidRPr="009347D3" w:rsidRDefault="009347D3" w:rsidP="009347D3">
      <w:pPr>
        <w:spacing w:before="120" w:after="120" w:line="240" w:lineRule="auto"/>
        <w:ind w:left="720" w:hanging="720"/>
        <w:rPr>
          <w:rFonts w:ascii="Calibri" w:eastAsia="Calibri" w:hAnsi="Calibri" w:cs="Arial"/>
          <w:b/>
          <w:sz w:val="24"/>
          <w:szCs w:val="20"/>
          <w:lang w:val="en-AU" w:eastAsia="zh-TW"/>
        </w:rPr>
      </w:pPr>
      <w:r w:rsidRPr="009347D3">
        <w:rPr>
          <w:rFonts w:ascii="Calibri" w:eastAsia="Calibri" w:hAnsi="Calibri" w:cs="Arial"/>
          <w:b/>
          <w:sz w:val="24"/>
          <w:szCs w:val="20"/>
          <w:lang w:val="en-AU" w:eastAsia="zh-TW"/>
        </w:rPr>
        <w:lastRenderedPageBreak/>
        <w:t xml:space="preserve">Q3: </w:t>
      </w:r>
      <w:r w:rsidRPr="009347D3">
        <w:rPr>
          <w:rFonts w:ascii="Calibri" w:eastAsia="Calibri" w:hAnsi="Calibri" w:cs="Arial"/>
          <w:b/>
          <w:sz w:val="24"/>
          <w:szCs w:val="20"/>
          <w:lang w:val="en-AU" w:eastAsia="zh-TW"/>
        </w:rPr>
        <w:tab/>
        <w:t>Do you think it is important for legislation to prohibit the sale and supply of e</w:t>
      </w:r>
      <w:r w:rsidRPr="009347D3">
        <w:rPr>
          <w:rFonts w:ascii="Calibri" w:eastAsia="Calibri" w:hAnsi="Calibri" w:cs="Arial"/>
          <w:b/>
          <w:sz w:val="24"/>
          <w:szCs w:val="20"/>
          <w:lang w:val="en-AU" w:eastAsia="zh-TW"/>
        </w:rPr>
        <w:noBreakHyphen/>
        <w:t>cigarettes to young people under 18 years of age in the same way as it prohibits the sale and supply of smoked tobacco products to young people?</w:t>
      </w:r>
    </w:p>
    <w:p w:rsidR="009347D3" w:rsidRPr="009347D3" w:rsidRDefault="009347D3" w:rsidP="009347D3">
      <w:pPr>
        <w:keepNext/>
        <w:spacing w:before="120" w:after="120" w:line="240" w:lineRule="auto"/>
        <w:ind w:left="567" w:firstLine="153"/>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 xml:space="preserve">Yes </w:t>
      </w:r>
      <w:r w:rsidRPr="009347D3">
        <w:rPr>
          <w:rFonts w:ascii="Calibri" w:eastAsia="Calibri" w:hAnsi="Calibri" w:cs="Calibri"/>
          <w:sz w:val="24"/>
          <w:szCs w:val="24"/>
          <w:lang w:val="en-AU" w:eastAsia="zh-TW"/>
        </w:rPr>
        <w:fldChar w:fldCharType="begin">
          <w:ffData>
            <w:name w:val=""/>
            <w:enabled/>
            <w:calcOnExit w:val="0"/>
            <w:checkBox>
              <w:sizeAuto/>
              <w:default w:val="1"/>
            </w:checkBox>
          </w:ffData>
        </w:fldChar>
      </w:r>
      <w:r w:rsidRPr="009347D3">
        <w:rPr>
          <w:rFonts w:ascii="Calibri" w:eastAsia="Calibri" w:hAnsi="Calibri" w:cs="Calibri"/>
          <w:sz w:val="24"/>
          <w:szCs w:val="24"/>
          <w:lang w:val="en-AU" w:eastAsia="zh-TW"/>
        </w:rPr>
        <w:instrText xml:space="preserve"> FORMCHECKBOX </w:instrText>
      </w:r>
      <w:r w:rsidR="00007596">
        <w:rPr>
          <w:rFonts w:ascii="Calibri" w:eastAsia="Calibri" w:hAnsi="Calibri" w:cs="Calibri"/>
          <w:sz w:val="24"/>
          <w:szCs w:val="24"/>
          <w:lang w:val="en-AU" w:eastAsia="zh-TW"/>
        </w:rPr>
      </w:r>
      <w:r w:rsidR="00007596">
        <w:rPr>
          <w:rFonts w:ascii="Calibri" w:eastAsia="Calibri" w:hAnsi="Calibri" w:cs="Calibri"/>
          <w:sz w:val="24"/>
          <w:szCs w:val="24"/>
          <w:lang w:val="en-AU" w:eastAsia="zh-TW"/>
        </w:rPr>
        <w:fldChar w:fldCharType="separate"/>
      </w:r>
      <w:r w:rsidRPr="009347D3">
        <w:rPr>
          <w:rFonts w:ascii="Calibri" w:eastAsia="Calibri" w:hAnsi="Calibri" w:cs="Calibri"/>
          <w:sz w:val="24"/>
          <w:szCs w:val="24"/>
          <w:lang w:val="en-AU" w:eastAsia="zh-TW"/>
        </w:rPr>
        <w:fldChar w:fldCharType="end"/>
      </w:r>
      <w:r w:rsidRPr="009347D3">
        <w:rPr>
          <w:rFonts w:ascii="Calibri" w:eastAsia="Calibri" w:hAnsi="Calibri" w:cs="Calibri"/>
          <w:sz w:val="24"/>
          <w:szCs w:val="20"/>
          <w:lang w:val="en-AU" w:eastAsia="zh-TW"/>
        </w:rPr>
        <w:tab/>
        <w:t xml:space="preserve">No </w:t>
      </w:r>
      <w:r w:rsidRPr="009347D3">
        <w:rPr>
          <w:rFonts w:ascii="Calibri" w:eastAsia="Calibri" w:hAnsi="Calibri" w:cs="Calibri"/>
          <w:sz w:val="24"/>
          <w:szCs w:val="24"/>
          <w:lang w:val="en-AU" w:eastAsia="zh-TW"/>
        </w:rPr>
        <w:fldChar w:fldCharType="begin">
          <w:ffData>
            <w:name w:val="Check1"/>
            <w:enabled/>
            <w:calcOnExit w:val="0"/>
            <w:checkBox>
              <w:sizeAuto/>
              <w:default w:val="0"/>
            </w:checkBox>
          </w:ffData>
        </w:fldChar>
      </w:r>
      <w:r w:rsidRPr="009347D3">
        <w:rPr>
          <w:rFonts w:ascii="Calibri" w:eastAsia="Calibri" w:hAnsi="Calibri" w:cs="Calibri"/>
          <w:sz w:val="24"/>
          <w:szCs w:val="24"/>
          <w:lang w:val="en-AU" w:eastAsia="zh-TW"/>
        </w:rPr>
        <w:instrText xml:space="preserve"> FORMCHECKBOX </w:instrText>
      </w:r>
      <w:r w:rsidR="00007596">
        <w:rPr>
          <w:rFonts w:ascii="Calibri" w:eastAsia="Calibri" w:hAnsi="Calibri" w:cs="Calibri"/>
          <w:sz w:val="24"/>
          <w:szCs w:val="24"/>
          <w:lang w:val="en-AU" w:eastAsia="zh-TW"/>
        </w:rPr>
      </w:r>
      <w:r w:rsidR="00007596">
        <w:rPr>
          <w:rFonts w:ascii="Calibri" w:eastAsia="Calibri" w:hAnsi="Calibri" w:cs="Calibri"/>
          <w:sz w:val="24"/>
          <w:szCs w:val="24"/>
          <w:lang w:val="en-AU" w:eastAsia="zh-TW"/>
        </w:rPr>
        <w:fldChar w:fldCharType="separate"/>
      </w:r>
      <w:r w:rsidRPr="009347D3">
        <w:rPr>
          <w:rFonts w:ascii="Calibri" w:eastAsia="Calibri" w:hAnsi="Calibri" w:cs="Calibri"/>
          <w:sz w:val="24"/>
          <w:szCs w:val="24"/>
          <w:lang w:val="en-AU" w:eastAsia="zh-TW"/>
        </w:rPr>
        <w:fldChar w:fldCharType="end"/>
      </w:r>
    </w:p>
    <w:p w:rsidR="009347D3" w:rsidRPr="009347D3" w:rsidRDefault="009347D3" w:rsidP="009347D3">
      <w:pPr>
        <w:keepNext/>
        <w:spacing w:before="120" w:after="120" w:line="240" w:lineRule="auto"/>
        <w:ind w:left="567"/>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tabs>
                <w:tab w:val="left" w:pos="0"/>
              </w:tabs>
              <w:spacing w:before="100" w:after="100" w:line="240" w:lineRule="auto"/>
              <w:rPr>
                <w:rFonts w:ascii="Calibri" w:eastAsia="Calibri" w:hAnsi="Calibri" w:cs="Calibri"/>
                <w:lang w:val="en-AU" w:eastAsia="zh-TW"/>
              </w:rPr>
            </w:pPr>
            <w:r w:rsidRPr="009347D3">
              <w:rPr>
                <w:rFonts w:ascii="Calibri" w:eastAsia="Calibri" w:hAnsi="Calibri" w:cs="Calibri"/>
                <w:sz w:val="24"/>
                <w:szCs w:val="20"/>
                <w:lang w:val="en-AU" w:eastAsia="zh-TW"/>
              </w:rPr>
              <w:t>We agree that the sale and supply of e-cigarettes should be restricted to over 18s.</w:t>
            </w:r>
            <w:r w:rsidRPr="009347D3">
              <w:rPr>
                <w:rFonts w:ascii="Calibri" w:eastAsia="Calibri" w:hAnsi="Calibri" w:cs="Calibri"/>
                <w:lang w:val="en-AU" w:eastAsia="zh-TW"/>
              </w:rPr>
              <w:t xml:space="preserve">  </w:t>
            </w:r>
          </w:p>
        </w:tc>
      </w:tr>
    </w:tbl>
    <w:p w:rsidR="009347D3" w:rsidRPr="009347D3" w:rsidRDefault="009347D3" w:rsidP="009347D3">
      <w:pPr>
        <w:spacing w:before="120" w:after="120" w:line="240" w:lineRule="auto"/>
        <w:rPr>
          <w:rFonts w:ascii="Calibri" w:eastAsia="Calibri" w:hAnsi="Calibri" w:cs="Calibri"/>
          <w:sz w:val="24"/>
          <w:szCs w:val="20"/>
          <w:lang w:val="en-AU" w:eastAsia="zh-TW"/>
        </w:rPr>
      </w:pPr>
    </w:p>
    <w:p w:rsidR="009347D3" w:rsidRPr="009347D3" w:rsidRDefault="009347D3" w:rsidP="009347D3">
      <w:pPr>
        <w:spacing w:before="120" w:after="120" w:line="240" w:lineRule="auto"/>
        <w:ind w:left="720" w:hanging="720"/>
        <w:rPr>
          <w:rFonts w:ascii="Calibri" w:eastAsia="Calibri" w:hAnsi="Calibri" w:cs="Arial"/>
          <w:b/>
          <w:sz w:val="24"/>
          <w:szCs w:val="20"/>
          <w:lang w:val="en-AU" w:eastAsia="zh-TW"/>
        </w:rPr>
      </w:pPr>
      <w:r w:rsidRPr="009347D3">
        <w:rPr>
          <w:rFonts w:ascii="Calibri" w:eastAsia="Calibri" w:hAnsi="Calibri" w:cs="Arial"/>
          <w:b/>
          <w:sz w:val="24"/>
          <w:szCs w:val="20"/>
          <w:lang w:val="en-AU" w:eastAsia="zh-TW"/>
        </w:rPr>
        <w:t xml:space="preserve">Q4: </w:t>
      </w:r>
      <w:r w:rsidRPr="009347D3">
        <w:rPr>
          <w:rFonts w:ascii="Calibri" w:eastAsia="Calibri" w:hAnsi="Calibri" w:cs="Arial"/>
          <w:b/>
          <w:sz w:val="24"/>
          <w:szCs w:val="20"/>
          <w:lang w:val="en-AU" w:eastAsia="zh-TW"/>
        </w:rPr>
        <w:tab/>
        <w:t>Do you think it is important for legislation to control advertising of e</w:t>
      </w:r>
      <w:r w:rsidRPr="009347D3">
        <w:rPr>
          <w:rFonts w:ascii="Calibri" w:eastAsia="Calibri" w:hAnsi="Calibri" w:cs="Arial"/>
          <w:b/>
          <w:sz w:val="24"/>
          <w:szCs w:val="20"/>
          <w:lang w:val="en-AU" w:eastAsia="zh-TW"/>
        </w:rPr>
        <w:noBreakHyphen/>
        <w:t>cigarettes in the same way as it controls advertising of smoked tobacco products?</w:t>
      </w:r>
    </w:p>
    <w:p w:rsidR="009347D3" w:rsidRPr="009347D3" w:rsidRDefault="009347D3" w:rsidP="009347D3">
      <w:pPr>
        <w:spacing w:before="120" w:after="120" w:line="240" w:lineRule="auto"/>
        <w:ind w:firstLine="567"/>
        <w:rPr>
          <w:rFonts w:ascii="Calibri" w:eastAsia="Calibri" w:hAnsi="Calibri" w:cs="Arial"/>
          <w:b/>
          <w:sz w:val="28"/>
          <w:szCs w:val="20"/>
          <w:lang w:val="en-AU" w:eastAsia="zh-TW"/>
        </w:rPr>
      </w:pPr>
      <w:r w:rsidRPr="009347D3">
        <w:rPr>
          <w:rFonts w:ascii="Calibri" w:eastAsia="Calibri" w:hAnsi="Calibri" w:cs="Calibri"/>
          <w:sz w:val="24"/>
          <w:szCs w:val="20"/>
          <w:lang w:val="en-AU" w:eastAsia="zh-TW"/>
        </w:rPr>
        <w:t xml:space="preserve">Yes </w:t>
      </w:r>
      <w:r w:rsidRPr="009347D3">
        <w:rPr>
          <w:rFonts w:ascii="Calibri" w:eastAsia="Calibri" w:hAnsi="Calibri" w:cs="Calibri"/>
          <w:sz w:val="24"/>
          <w:szCs w:val="24"/>
          <w:lang w:val="en-AU" w:eastAsia="zh-TW"/>
        </w:rPr>
        <w:fldChar w:fldCharType="begin">
          <w:ffData>
            <w:name w:val="Check1"/>
            <w:enabled/>
            <w:calcOnExit w:val="0"/>
            <w:checkBox>
              <w:sizeAuto/>
              <w:default w:val="0"/>
            </w:checkBox>
          </w:ffData>
        </w:fldChar>
      </w:r>
      <w:r w:rsidRPr="009347D3">
        <w:rPr>
          <w:rFonts w:ascii="Calibri" w:eastAsia="Calibri" w:hAnsi="Calibri" w:cs="Calibri"/>
          <w:sz w:val="24"/>
          <w:szCs w:val="24"/>
          <w:lang w:val="en-AU" w:eastAsia="zh-TW"/>
        </w:rPr>
        <w:instrText xml:space="preserve"> FORMCHECKBOX </w:instrText>
      </w:r>
      <w:r w:rsidR="00007596">
        <w:rPr>
          <w:rFonts w:ascii="Calibri" w:eastAsia="Calibri" w:hAnsi="Calibri" w:cs="Calibri"/>
          <w:sz w:val="24"/>
          <w:szCs w:val="24"/>
          <w:lang w:val="en-AU" w:eastAsia="zh-TW"/>
        </w:rPr>
      </w:r>
      <w:r w:rsidR="00007596">
        <w:rPr>
          <w:rFonts w:ascii="Calibri" w:eastAsia="Calibri" w:hAnsi="Calibri" w:cs="Calibri"/>
          <w:sz w:val="24"/>
          <w:szCs w:val="24"/>
          <w:lang w:val="en-AU" w:eastAsia="zh-TW"/>
        </w:rPr>
        <w:fldChar w:fldCharType="separate"/>
      </w:r>
      <w:r w:rsidRPr="009347D3">
        <w:rPr>
          <w:rFonts w:ascii="Calibri" w:eastAsia="Calibri" w:hAnsi="Calibri" w:cs="Calibri"/>
          <w:sz w:val="24"/>
          <w:szCs w:val="24"/>
          <w:lang w:val="en-AU" w:eastAsia="zh-TW"/>
        </w:rPr>
        <w:fldChar w:fldCharType="end"/>
      </w:r>
      <w:r w:rsidRPr="009347D3">
        <w:rPr>
          <w:rFonts w:ascii="Calibri" w:eastAsia="Calibri" w:hAnsi="Calibri" w:cs="Calibri"/>
          <w:sz w:val="24"/>
          <w:szCs w:val="20"/>
          <w:lang w:val="en-AU" w:eastAsia="zh-TW"/>
        </w:rPr>
        <w:tab/>
        <w:t xml:space="preserve">No </w:t>
      </w:r>
      <w:r w:rsidRPr="009347D3">
        <w:rPr>
          <w:rFonts w:ascii="Calibri" w:eastAsia="Calibri" w:hAnsi="Calibri" w:cs="Calibri"/>
          <w:sz w:val="24"/>
          <w:szCs w:val="24"/>
          <w:lang w:val="en-AU" w:eastAsia="zh-TW"/>
        </w:rPr>
        <w:fldChar w:fldCharType="begin">
          <w:ffData>
            <w:name w:val=""/>
            <w:enabled/>
            <w:calcOnExit w:val="0"/>
            <w:checkBox>
              <w:sizeAuto/>
              <w:default w:val="1"/>
            </w:checkBox>
          </w:ffData>
        </w:fldChar>
      </w:r>
      <w:r w:rsidRPr="009347D3">
        <w:rPr>
          <w:rFonts w:ascii="Calibri" w:eastAsia="Calibri" w:hAnsi="Calibri" w:cs="Calibri"/>
          <w:sz w:val="24"/>
          <w:szCs w:val="24"/>
          <w:lang w:val="en-AU" w:eastAsia="zh-TW"/>
        </w:rPr>
        <w:instrText xml:space="preserve"> FORMCHECKBOX </w:instrText>
      </w:r>
      <w:r w:rsidR="00007596">
        <w:rPr>
          <w:rFonts w:ascii="Calibri" w:eastAsia="Calibri" w:hAnsi="Calibri" w:cs="Calibri"/>
          <w:sz w:val="24"/>
          <w:szCs w:val="24"/>
          <w:lang w:val="en-AU" w:eastAsia="zh-TW"/>
        </w:rPr>
      </w:r>
      <w:r w:rsidR="00007596">
        <w:rPr>
          <w:rFonts w:ascii="Calibri" w:eastAsia="Calibri" w:hAnsi="Calibri" w:cs="Calibri"/>
          <w:sz w:val="24"/>
          <w:szCs w:val="24"/>
          <w:lang w:val="en-AU" w:eastAsia="zh-TW"/>
        </w:rPr>
        <w:fldChar w:fldCharType="separate"/>
      </w:r>
      <w:r w:rsidRPr="009347D3">
        <w:rPr>
          <w:rFonts w:ascii="Calibri" w:eastAsia="Calibri" w:hAnsi="Calibri" w:cs="Calibri"/>
          <w:sz w:val="24"/>
          <w:szCs w:val="24"/>
          <w:lang w:val="en-AU" w:eastAsia="zh-TW"/>
        </w:rPr>
        <w:fldChar w:fldCharType="end"/>
      </w:r>
    </w:p>
    <w:p w:rsidR="009347D3" w:rsidRPr="009347D3" w:rsidRDefault="009347D3" w:rsidP="009347D3">
      <w:pPr>
        <w:keepNext/>
        <w:spacing w:before="120" w:after="120" w:line="240" w:lineRule="auto"/>
        <w:ind w:left="567"/>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trHeight w:val="1134"/>
        </w:trPr>
        <w:tc>
          <w:tcPr>
            <w:tcW w:w="8789" w:type="dxa"/>
            <w:shd w:val="clear" w:color="auto" w:fill="auto"/>
          </w:tcPr>
          <w:p w:rsidR="009347D3" w:rsidRPr="009347D3" w:rsidRDefault="009347D3" w:rsidP="009347D3">
            <w:pPr>
              <w:spacing w:before="120" w:after="120" w:line="240" w:lineRule="auto"/>
              <w:jc w:val="both"/>
              <w:rPr>
                <w:rFonts w:ascii="Calibri" w:eastAsia="Calibri" w:hAnsi="Calibri" w:cs="Calibri"/>
                <w:sz w:val="24"/>
                <w:szCs w:val="20"/>
                <w:lang w:val="en" w:eastAsia="zh-TW"/>
              </w:rPr>
            </w:pPr>
            <w:r w:rsidRPr="009347D3">
              <w:rPr>
                <w:rFonts w:ascii="Calibri" w:eastAsia="Calibri" w:hAnsi="Calibri" w:cs="Calibri"/>
                <w:sz w:val="24"/>
                <w:szCs w:val="20"/>
                <w:lang w:val="en" w:eastAsia="zh-TW"/>
              </w:rPr>
              <w:t xml:space="preserve">E-cigarettes are not tobacco products so they should not be regulated in the same way as cigarettes.   </w:t>
            </w:r>
          </w:p>
          <w:p w:rsidR="009347D3" w:rsidRPr="009347D3" w:rsidRDefault="009347D3" w:rsidP="009347D3">
            <w:pPr>
              <w:spacing w:before="120" w:after="120" w:line="240" w:lineRule="auto"/>
              <w:jc w:val="both"/>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We believe that because of the potential for e-cigarettes to play a significant role in tobacco harm reduction, regulation should permit responsible advertising, marketing, point of sale communications and support wide retail availability so that they can be a visible, available and accessible alternative for smokers.</w:t>
            </w:r>
          </w:p>
          <w:p w:rsidR="009347D3" w:rsidRPr="009347D3" w:rsidRDefault="009347D3" w:rsidP="009347D3">
            <w:pPr>
              <w:spacing w:before="120" w:after="120" w:line="240" w:lineRule="auto"/>
              <w:jc w:val="both"/>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Evidence indicates that many smokers continue to be unaware of the difference of e-cigarettes as compared with cigarettes, with many believing that each results in a similar degree of harm.</w:t>
            </w:r>
            <w:r w:rsidRPr="009347D3">
              <w:rPr>
                <w:rFonts w:ascii="Calibri" w:eastAsia="Calibri" w:hAnsi="Calibri" w:cs="Calibri"/>
                <w:sz w:val="24"/>
                <w:szCs w:val="20"/>
                <w:vertAlign w:val="superscript"/>
                <w:lang w:val="en-AU" w:eastAsia="zh-TW"/>
              </w:rPr>
              <w:footnoteReference w:id="50"/>
            </w:r>
            <w:r w:rsidRPr="009347D3">
              <w:rPr>
                <w:rFonts w:ascii="Calibri" w:eastAsia="Calibri" w:hAnsi="Calibri" w:cs="Calibri"/>
                <w:sz w:val="24"/>
                <w:szCs w:val="20"/>
                <w:lang w:val="en-AU" w:eastAsia="zh-TW"/>
              </w:rPr>
              <w:t xml:space="preserve"> The recent PHE report concluded that “</w:t>
            </w:r>
            <w:r w:rsidRPr="009347D3">
              <w:rPr>
                <w:rFonts w:ascii="Calibri" w:eastAsia="Calibri" w:hAnsi="Calibri" w:cs="Calibri"/>
                <w:i/>
                <w:sz w:val="24"/>
                <w:szCs w:val="20"/>
                <w:lang w:val="en-AU" w:eastAsia="zh-TW"/>
              </w:rPr>
              <w:t>a sizeable minority</w:t>
            </w:r>
            <w:r w:rsidRPr="009347D3">
              <w:rPr>
                <w:rFonts w:ascii="Calibri" w:eastAsia="Calibri" w:hAnsi="Calibri" w:cs="Calibri"/>
                <w:sz w:val="24"/>
                <w:szCs w:val="20"/>
                <w:lang w:val="en-AU" w:eastAsia="zh-TW"/>
              </w:rPr>
              <w:t>” of people inaccurately considered e-cigarettes “</w:t>
            </w:r>
            <w:r w:rsidRPr="009347D3">
              <w:rPr>
                <w:rFonts w:ascii="Calibri" w:eastAsia="Calibri" w:hAnsi="Calibri" w:cs="Calibri"/>
                <w:i/>
                <w:sz w:val="24"/>
                <w:szCs w:val="20"/>
                <w:lang w:val="en-AU" w:eastAsia="zh-TW"/>
              </w:rPr>
              <w:t>to be more harmful</w:t>
            </w:r>
            <w:r w:rsidRPr="009347D3">
              <w:rPr>
                <w:rFonts w:ascii="Calibri" w:eastAsia="Calibri" w:hAnsi="Calibri" w:cs="Calibri"/>
                <w:sz w:val="24"/>
                <w:szCs w:val="20"/>
                <w:lang w:val="en-AU" w:eastAsia="zh-TW"/>
              </w:rPr>
              <w:t>” than tobacco products, to be “</w:t>
            </w:r>
            <w:r w:rsidRPr="009347D3">
              <w:rPr>
                <w:rFonts w:ascii="Calibri" w:eastAsia="Calibri" w:hAnsi="Calibri" w:cs="Calibri"/>
                <w:i/>
                <w:sz w:val="24"/>
                <w:szCs w:val="20"/>
                <w:lang w:val="en-AU" w:eastAsia="zh-TW"/>
              </w:rPr>
              <w:t>about as harmful</w:t>
            </w:r>
            <w:r w:rsidRPr="009347D3">
              <w:rPr>
                <w:rFonts w:ascii="Calibri" w:eastAsia="Calibri" w:hAnsi="Calibri" w:cs="Calibri"/>
                <w:sz w:val="24"/>
                <w:szCs w:val="20"/>
                <w:lang w:val="en-AU" w:eastAsia="zh-TW"/>
              </w:rPr>
              <w:t>” as tobacco products, or were “</w:t>
            </w:r>
            <w:r w:rsidRPr="009347D3">
              <w:rPr>
                <w:rFonts w:ascii="Calibri" w:eastAsia="Calibri" w:hAnsi="Calibri" w:cs="Calibri"/>
                <w:i/>
                <w:sz w:val="24"/>
                <w:szCs w:val="20"/>
                <w:lang w:val="en-AU" w:eastAsia="zh-TW"/>
              </w:rPr>
              <w:t>unsure about their relative risks</w:t>
            </w:r>
            <w:r w:rsidRPr="009347D3">
              <w:rPr>
                <w:rFonts w:ascii="Calibri" w:eastAsia="Calibri" w:hAnsi="Calibri" w:cs="Calibri"/>
                <w:sz w:val="24"/>
                <w:szCs w:val="20"/>
                <w:lang w:val="en-AU" w:eastAsia="zh-TW"/>
              </w:rPr>
              <w:t>”.</w:t>
            </w:r>
            <w:r w:rsidRPr="009347D3">
              <w:rPr>
                <w:rFonts w:ascii="Calibri" w:eastAsia="Calibri" w:hAnsi="Calibri" w:cs="Calibri"/>
                <w:sz w:val="24"/>
                <w:szCs w:val="20"/>
                <w:vertAlign w:val="superscript"/>
                <w:lang w:val="en-AU" w:eastAsia="zh-TW"/>
              </w:rPr>
              <w:footnoteReference w:id="51"/>
            </w:r>
            <w:r w:rsidRPr="009347D3">
              <w:rPr>
                <w:rFonts w:ascii="Calibri" w:eastAsia="Calibri" w:hAnsi="Calibri" w:cs="Calibri"/>
                <w:sz w:val="24"/>
                <w:szCs w:val="20"/>
                <w:lang w:val="en-AU" w:eastAsia="zh-TW"/>
              </w:rPr>
              <w:t xml:space="preserve"> ASH UK also found that: "</w:t>
            </w:r>
            <w:r w:rsidRPr="009347D3">
              <w:rPr>
                <w:rFonts w:ascii="Calibri" w:eastAsia="Calibri" w:hAnsi="Calibri" w:cs="Calibri"/>
                <w:i/>
                <w:sz w:val="24"/>
                <w:szCs w:val="20"/>
                <w:lang w:val="en-AU" w:eastAsia="zh-TW"/>
              </w:rPr>
              <w:t>The public and smokers are increasingly failing to recognise that electronic cigarettes are less harmful than smoking… Of particular concern is the worsening understanding among smokers. In 2016 the proportion of smokers who said they did not know whether electronic cigarettes were more or less harmful than smoking increased and is now nearly the same rate as it was in 2013 (29% in 2013 and 28% in 2016). When compared to three years ago, the proportion of smokers who believe e-cigarettes are more or as harmful as smoking has grown and the number who believed they were less harmful has fallen."</w:t>
            </w:r>
            <w:r w:rsidRPr="009347D3">
              <w:rPr>
                <w:rFonts w:ascii="Calibri" w:eastAsia="Calibri" w:hAnsi="Calibri" w:cs="Calibri"/>
                <w:sz w:val="24"/>
                <w:szCs w:val="20"/>
                <w:vertAlign w:val="superscript"/>
                <w:lang w:val="en-AU" w:eastAsia="zh-TW"/>
              </w:rPr>
              <w:footnoteReference w:id="52"/>
            </w:r>
            <w:r w:rsidRPr="009347D3">
              <w:rPr>
                <w:rFonts w:ascii="Calibri" w:eastAsia="Calibri" w:hAnsi="Calibri" w:cs="Calibri"/>
                <w:sz w:val="24"/>
                <w:szCs w:val="20"/>
                <w:lang w:val="en-AU" w:eastAsia="zh-TW"/>
              </w:rPr>
              <w:t>. This demonstrates the need to ensure that New Zealand consumers can be given accurate product information on reasons to switch from smoking to vaping products.</w:t>
            </w:r>
          </w:p>
          <w:p w:rsidR="009347D3" w:rsidRPr="009347D3" w:rsidRDefault="009347D3" w:rsidP="009347D3">
            <w:pPr>
              <w:spacing w:before="120" w:after="120" w:line="240" w:lineRule="auto"/>
              <w:jc w:val="both"/>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 xml:space="preserve">Because of the nature of the product, we believe that e-cigarettes should only be marketed responsibly. In our view this means: </w:t>
            </w:r>
          </w:p>
          <w:p w:rsidR="009347D3" w:rsidRPr="009347D3" w:rsidRDefault="009347D3" w:rsidP="009347D3">
            <w:pPr>
              <w:numPr>
                <w:ilvl w:val="0"/>
                <w:numId w:val="38"/>
              </w:numPr>
              <w:spacing w:before="120" w:after="200" w:line="276" w:lineRule="auto"/>
              <w:contextualSpacing/>
              <w:jc w:val="both"/>
              <w:rPr>
                <w:rFonts w:ascii="Calibri" w:eastAsia="Calibri" w:hAnsi="Calibri" w:cs="Times New Roman"/>
                <w:sz w:val="24"/>
                <w:szCs w:val="24"/>
                <w:lang w:val="en-AU"/>
              </w:rPr>
            </w:pPr>
            <w:r w:rsidRPr="009347D3">
              <w:rPr>
                <w:rFonts w:ascii="Calibri" w:eastAsia="Calibri" w:hAnsi="Calibri" w:cs="Times New Roman"/>
                <w:sz w:val="24"/>
                <w:szCs w:val="24"/>
                <w:lang w:val="en-AU"/>
              </w:rPr>
              <w:t xml:space="preserve">marketing communications should be targeted at adults, both in terms of the content of such communications and by virtue of media placement; </w:t>
            </w:r>
          </w:p>
          <w:p w:rsidR="009347D3" w:rsidRPr="009347D3" w:rsidRDefault="009347D3" w:rsidP="009347D3">
            <w:pPr>
              <w:numPr>
                <w:ilvl w:val="0"/>
                <w:numId w:val="38"/>
              </w:numPr>
              <w:spacing w:before="120" w:after="200" w:line="276" w:lineRule="auto"/>
              <w:contextualSpacing/>
              <w:jc w:val="both"/>
              <w:rPr>
                <w:rFonts w:ascii="Calibri" w:eastAsia="Calibri" w:hAnsi="Calibri" w:cs="Times New Roman"/>
                <w:sz w:val="24"/>
                <w:szCs w:val="24"/>
                <w:lang w:val="en-AU"/>
              </w:rPr>
            </w:pPr>
            <w:r w:rsidRPr="009347D3">
              <w:rPr>
                <w:rFonts w:ascii="Calibri" w:eastAsia="Calibri" w:hAnsi="Calibri" w:cs="Times New Roman"/>
                <w:sz w:val="24"/>
                <w:szCs w:val="24"/>
                <w:lang w:val="en-AU"/>
              </w:rPr>
              <w:lastRenderedPageBreak/>
              <w:t xml:space="preserve">marketing communications should be targeted to current smokers and consumers of vapour and nicotine products; and </w:t>
            </w:r>
          </w:p>
          <w:p w:rsidR="009347D3" w:rsidRPr="009347D3" w:rsidRDefault="009347D3" w:rsidP="009347D3">
            <w:pPr>
              <w:numPr>
                <w:ilvl w:val="0"/>
                <w:numId w:val="38"/>
              </w:numPr>
              <w:spacing w:before="120" w:after="200" w:line="276" w:lineRule="auto"/>
              <w:contextualSpacing/>
              <w:jc w:val="both"/>
              <w:rPr>
                <w:rFonts w:ascii="Calibri" w:eastAsia="Calibri" w:hAnsi="Calibri" w:cs="Times New Roman"/>
                <w:sz w:val="24"/>
                <w:szCs w:val="24"/>
                <w:lang w:val="en-AU"/>
              </w:rPr>
            </w:pPr>
            <w:r w:rsidRPr="009347D3">
              <w:rPr>
                <w:rFonts w:ascii="Calibri" w:eastAsia="Calibri" w:hAnsi="Calibri" w:cs="Times New Roman"/>
                <w:sz w:val="24"/>
                <w:szCs w:val="24"/>
                <w:lang w:val="en-AU"/>
              </w:rPr>
              <w:t xml:space="preserve">nothing in marketing communications should be aimed at promoting the use of tobacco products. </w:t>
            </w:r>
          </w:p>
          <w:p w:rsidR="009347D3" w:rsidRPr="009347D3" w:rsidRDefault="009347D3" w:rsidP="009347D3">
            <w:pPr>
              <w:spacing w:before="120" w:after="120" w:line="240" w:lineRule="auto"/>
              <w:jc w:val="both"/>
              <w:rPr>
                <w:rFonts w:ascii="Calibri" w:eastAsia="Calibri" w:hAnsi="Calibri" w:cs="Calibri"/>
                <w:sz w:val="20"/>
                <w:szCs w:val="20"/>
                <w:lang w:val="en-AU" w:eastAsia="zh-TW"/>
              </w:rPr>
            </w:pPr>
            <w:r w:rsidRPr="009347D3">
              <w:rPr>
                <w:rFonts w:ascii="Calibri" w:eastAsia="Calibri" w:hAnsi="Calibri" w:cs="Calibri"/>
                <w:sz w:val="24"/>
                <w:szCs w:val="20"/>
                <w:lang w:val="en-AU" w:eastAsia="zh-TW"/>
              </w:rPr>
              <w:t xml:space="preserve">It is important that smokers who may use an e-cigarette have ready access to accurate product information and understand the differences from cigarettes. As such, communication is critical both to convey information and to clearly denote the difference between e-cigarettes and tobacco products. </w:t>
            </w:r>
          </w:p>
        </w:tc>
      </w:tr>
    </w:tbl>
    <w:p w:rsidR="009347D3" w:rsidRPr="009347D3" w:rsidRDefault="009347D3" w:rsidP="009347D3">
      <w:pPr>
        <w:spacing w:before="120" w:after="120" w:line="240" w:lineRule="auto"/>
        <w:rPr>
          <w:rFonts w:ascii="Calibri" w:eastAsia="Calibri" w:hAnsi="Calibri" w:cs="Calibri"/>
          <w:sz w:val="24"/>
          <w:szCs w:val="20"/>
          <w:lang w:val="en-AU" w:eastAsia="zh-TW"/>
        </w:rPr>
      </w:pPr>
    </w:p>
    <w:p w:rsidR="009347D3" w:rsidRPr="00D264E4" w:rsidRDefault="009347D3" w:rsidP="00D264E4">
      <w:pPr>
        <w:rPr>
          <w:b/>
          <w:sz w:val="24"/>
          <w:lang w:val="en-AU" w:eastAsia="zh-TW"/>
        </w:rPr>
      </w:pPr>
      <w:r w:rsidRPr="00D264E4">
        <w:rPr>
          <w:b/>
          <w:sz w:val="24"/>
          <w:lang w:val="en-AU" w:eastAsia="zh-TW"/>
        </w:rPr>
        <w:t>Q5:</w:t>
      </w:r>
      <w:r w:rsidRPr="00D264E4">
        <w:rPr>
          <w:b/>
          <w:sz w:val="24"/>
          <w:lang w:val="en-AU" w:eastAsia="zh-TW"/>
        </w:rPr>
        <w:tab/>
        <w:t>Do you think it is important for the SFEA to prohibit vaping in designated smokefree areas in the same way as it prohibits smoking in such areas?</w:t>
      </w:r>
    </w:p>
    <w:p w:rsidR="009347D3" w:rsidRPr="009347D3" w:rsidRDefault="009347D3" w:rsidP="009347D3">
      <w:pPr>
        <w:spacing w:before="120" w:after="120" w:line="240" w:lineRule="auto"/>
        <w:ind w:left="567"/>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 xml:space="preserve">Yes </w:t>
      </w:r>
      <w:r w:rsidRPr="009347D3">
        <w:rPr>
          <w:rFonts w:ascii="Calibri" w:eastAsia="Calibri" w:hAnsi="Calibri" w:cs="Calibri"/>
          <w:sz w:val="24"/>
          <w:szCs w:val="24"/>
          <w:lang w:val="en-AU" w:eastAsia="zh-TW"/>
        </w:rPr>
        <w:fldChar w:fldCharType="begin">
          <w:ffData>
            <w:name w:val="Check1"/>
            <w:enabled/>
            <w:calcOnExit w:val="0"/>
            <w:checkBox>
              <w:sizeAuto/>
              <w:default w:val="0"/>
            </w:checkBox>
          </w:ffData>
        </w:fldChar>
      </w:r>
      <w:r w:rsidRPr="009347D3">
        <w:rPr>
          <w:rFonts w:ascii="Calibri" w:eastAsia="Calibri" w:hAnsi="Calibri" w:cs="Calibri"/>
          <w:sz w:val="24"/>
          <w:szCs w:val="24"/>
          <w:lang w:val="en-AU" w:eastAsia="zh-TW"/>
        </w:rPr>
        <w:instrText xml:space="preserve"> FORMCHECKBOX </w:instrText>
      </w:r>
      <w:r w:rsidR="00007596">
        <w:rPr>
          <w:rFonts w:ascii="Calibri" w:eastAsia="Calibri" w:hAnsi="Calibri" w:cs="Calibri"/>
          <w:sz w:val="24"/>
          <w:szCs w:val="24"/>
          <w:lang w:val="en-AU" w:eastAsia="zh-TW"/>
        </w:rPr>
      </w:r>
      <w:r w:rsidR="00007596">
        <w:rPr>
          <w:rFonts w:ascii="Calibri" w:eastAsia="Calibri" w:hAnsi="Calibri" w:cs="Calibri"/>
          <w:sz w:val="24"/>
          <w:szCs w:val="24"/>
          <w:lang w:val="en-AU" w:eastAsia="zh-TW"/>
        </w:rPr>
        <w:fldChar w:fldCharType="separate"/>
      </w:r>
      <w:r w:rsidRPr="009347D3">
        <w:rPr>
          <w:rFonts w:ascii="Calibri" w:eastAsia="Calibri" w:hAnsi="Calibri" w:cs="Calibri"/>
          <w:sz w:val="24"/>
          <w:szCs w:val="24"/>
          <w:lang w:val="en-AU" w:eastAsia="zh-TW"/>
        </w:rPr>
        <w:fldChar w:fldCharType="end"/>
      </w:r>
      <w:r w:rsidRPr="009347D3">
        <w:rPr>
          <w:rFonts w:ascii="Calibri" w:eastAsia="Calibri" w:hAnsi="Calibri" w:cs="Calibri"/>
          <w:sz w:val="24"/>
          <w:szCs w:val="20"/>
          <w:lang w:val="en-AU" w:eastAsia="zh-TW"/>
        </w:rPr>
        <w:tab/>
        <w:t xml:space="preserve">No </w:t>
      </w:r>
      <w:r w:rsidRPr="009347D3">
        <w:rPr>
          <w:rFonts w:ascii="Calibri" w:eastAsia="Calibri" w:hAnsi="Calibri" w:cs="Calibri"/>
          <w:sz w:val="24"/>
          <w:szCs w:val="24"/>
          <w:lang w:val="en-AU" w:eastAsia="zh-TW"/>
        </w:rPr>
        <w:fldChar w:fldCharType="begin">
          <w:ffData>
            <w:name w:val=""/>
            <w:enabled/>
            <w:calcOnExit w:val="0"/>
            <w:checkBox>
              <w:sizeAuto/>
              <w:default w:val="1"/>
            </w:checkBox>
          </w:ffData>
        </w:fldChar>
      </w:r>
      <w:r w:rsidRPr="009347D3">
        <w:rPr>
          <w:rFonts w:ascii="Calibri" w:eastAsia="Calibri" w:hAnsi="Calibri" w:cs="Calibri"/>
          <w:sz w:val="24"/>
          <w:szCs w:val="24"/>
          <w:lang w:val="en-AU" w:eastAsia="zh-TW"/>
        </w:rPr>
        <w:instrText xml:space="preserve"> FORMCHECKBOX </w:instrText>
      </w:r>
      <w:r w:rsidR="00007596">
        <w:rPr>
          <w:rFonts w:ascii="Calibri" w:eastAsia="Calibri" w:hAnsi="Calibri" w:cs="Calibri"/>
          <w:sz w:val="24"/>
          <w:szCs w:val="24"/>
          <w:lang w:val="en-AU" w:eastAsia="zh-TW"/>
        </w:rPr>
      </w:r>
      <w:r w:rsidR="00007596">
        <w:rPr>
          <w:rFonts w:ascii="Calibri" w:eastAsia="Calibri" w:hAnsi="Calibri" w:cs="Calibri"/>
          <w:sz w:val="24"/>
          <w:szCs w:val="24"/>
          <w:lang w:val="en-AU" w:eastAsia="zh-TW"/>
        </w:rPr>
        <w:fldChar w:fldCharType="separate"/>
      </w:r>
      <w:r w:rsidRPr="009347D3">
        <w:rPr>
          <w:rFonts w:ascii="Calibri" w:eastAsia="Calibri" w:hAnsi="Calibri" w:cs="Calibri"/>
          <w:sz w:val="24"/>
          <w:szCs w:val="24"/>
          <w:lang w:val="en-AU" w:eastAsia="zh-TW"/>
        </w:rPr>
        <w:fldChar w:fldCharType="end"/>
      </w:r>
    </w:p>
    <w:p w:rsidR="009347D3" w:rsidRPr="009347D3" w:rsidRDefault="009347D3" w:rsidP="009347D3">
      <w:pPr>
        <w:spacing w:before="120" w:after="120" w:line="240" w:lineRule="auto"/>
        <w:ind w:left="567"/>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trHeight w:val="1134"/>
        </w:trPr>
        <w:tc>
          <w:tcPr>
            <w:tcW w:w="8789" w:type="dxa"/>
            <w:shd w:val="clear" w:color="auto" w:fill="auto"/>
          </w:tcPr>
          <w:p w:rsidR="009347D3" w:rsidRPr="009347D3" w:rsidRDefault="009347D3" w:rsidP="009347D3">
            <w:pPr>
              <w:spacing w:before="120" w:after="120" w:line="240" w:lineRule="auto"/>
              <w:jc w:val="both"/>
              <w:rPr>
                <w:rFonts w:ascii="Calibri" w:eastAsia="Calibri" w:hAnsi="Calibri" w:cs="Calibri"/>
                <w:sz w:val="24"/>
                <w:szCs w:val="20"/>
                <w:lang w:val="en" w:eastAsia="zh-TW"/>
              </w:rPr>
            </w:pPr>
            <w:r w:rsidRPr="009347D3">
              <w:rPr>
                <w:rFonts w:ascii="Calibri" w:eastAsia="Calibri" w:hAnsi="Calibri" w:cs="Calibri"/>
                <w:sz w:val="24"/>
                <w:szCs w:val="20"/>
                <w:lang w:val="en" w:eastAsia="zh-TW"/>
              </w:rPr>
              <w:t>E-cigarettes are not tobacco products and they do not produce smoke so should not be regulated in the same way as cigarettes, hence w</w:t>
            </w:r>
            <w:r w:rsidRPr="009347D3">
              <w:rPr>
                <w:rFonts w:ascii="Calibri" w:eastAsia="Calibri" w:hAnsi="Calibri" w:cs="Calibri"/>
                <w:sz w:val="24"/>
                <w:szCs w:val="20"/>
                <w:lang w:val="en-AU" w:eastAsia="zh-TW"/>
              </w:rPr>
              <w:t xml:space="preserve">e do not support any proposal to ban vaping in public places. </w:t>
            </w:r>
          </w:p>
          <w:p w:rsidR="009347D3" w:rsidRPr="009347D3" w:rsidRDefault="009347D3" w:rsidP="009347D3">
            <w:pPr>
              <w:spacing w:before="120" w:after="120" w:line="240" w:lineRule="auto"/>
              <w:jc w:val="both"/>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As stated previously, a 2015 report by PHE</w:t>
            </w:r>
            <w:r w:rsidRPr="009347D3">
              <w:rPr>
                <w:rFonts w:ascii="Calibri" w:eastAsia="Calibri" w:hAnsi="Calibri" w:cs="Calibri"/>
                <w:sz w:val="24"/>
                <w:szCs w:val="20"/>
                <w:vertAlign w:val="superscript"/>
                <w:lang w:val="en-AU" w:eastAsia="zh-TW"/>
              </w:rPr>
              <w:footnoteReference w:id="53"/>
            </w:r>
            <w:r w:rsidRPr="009347D3">
              <w:rPr>
                <w:rFonts w:ascii="Calibri" w:eastAsia="Calibri" w:hAnsi="Calibri" w:cs="Calibri"/>
                <w:sz w:val="24"/>
                <w:szCs w:val="20"/>
                <w:lang w:val="en-AU" w:eastAsia="zh-TW"/>
              </w:rPr>
              <w:t xml:space="preserve"> concluded that: “</w:t>
            </w:r>
            <w:r w:rsidRPr="009347D3">
              <w:rPr>
                <w:rFonts w:ascii="Calibri" w:eastAsia="Calibri" w:hAnsi="Calibri" w:cs="Calibri"/>
                <w:i/>
                <w:sz w:val="24"/>
                <w:szCs w:val="20"/>
                <w:lang w:val="en-AU" w:eastAsia="zh-TW"/>
              </w:rPr>
              <w:t>Based on the available evidence, the risk to the health of bystanders from exposure to vapour from nicotine vapourisers is extremely low. A legal ban on the use of nicotine vapourisers in enclosed public places and workplaces would not be justified on the grounds of passive exposure.</w:t>
            </w:r>
            <w:r w:rsidRPr="009347D3">
              <w:rPr>
                <w:rFonts w:ascii="Calibri" w:eastAsia="Calibri" w:hAnsi="Calibri" w:cs="Calibri"/>
                <w:sz w:val="24"/>
                <w:szCs w:val="20"/>
                <w:lang w:val="en-AU" w:eastAsia="zh-TW"/>
              </w:rPr>
              <w:t>” We also concur with the Public Health England statement that: "</w:t>
            </w:r>
            <w:r w:rsidRPr="009347D3">
              <w:rPr>
                <w:rFonts w:ascii="Calibri" w:eastAsia="Calibri" w:hAnsi="Calibri" w:cs="Calibri"/>
                <w:i/>
                <w:sz w:val="24"/>
                <w:szCs w:val="20"/>
                <w:lang w:val="en-GB" w:eastAsia="zh-TW"/>
              </w:rPr>
              <w:t>To help smokers to stop smoking and stay smokefree, a more enabling approach to vaping may be appropriate to make it an easier choice than smoking. In particular, vapers should not be required to use the same space as smokers, as this could undermine their ability to quit and stay smokefree."</w:t>
            </w:r>
          </w:p>
          <w:p w:rsidR="009347D3" w:rsidRPr="009347D3" w:rsidRDefault="009347D3" w:rsidP="009347D3">
            <w:pPr>
              <w:spacing w:before="120" w:after="120" w:line="240" w:lineRule="auto"/>
              <w:jc w:val="both"/>
              <w:rPr>
                <w:rFonts w:ascii="Calibri" w:eastAsia="Calibri" w:hAnsi="Calibri" w:cs="Calibri"/>
                <w:i/>
                <w:sz w:val="24"/>
                <w:szCs w:val="20"/>
                <w:lang w:val="en-AU" w:eastAsia="zh-TW"/>
              </w:rPr>
            </w:pPr>
            <w:r w:rsidRPr="009347D3">
              <w:rPr>
                <w:rFonts w:ascii="Calibri" w:eastAsia="Calibri" w:hAnsi="Calibri" w:cs="Calibri"/>
                <w:sz w:val="24"/>
                <w:szCs w:val="20"/>
                <w:lang w:val="en-AU" w:eastAsia="zh-TW"/>
              </w:rPr>
              <w:t>It is also noteworthy that the 2016 proposal to ban public place vaping in Wales (as part of the Public Health (Wales) Bill (the “Bill”))</w:t>
            </w:r>
            <w:r w:rsidRPr="009347D3">
              <w:rPr>
                <w:rFonts w:ascii="Calibri" w:eastAsia="Calibri" w:hAnsi="Calibri" w:cs="Calibri"/>
                <w:sz w:val="24"/>
                <w:szCs w:val="20"/>
                <w:vertAlign w:val="superscript"/>
                <w:lang w:val="en-AU" w:eastAsia="zh-TW"/>
              </w:rPr>
              <w:footnoteReference w:id="54"/>
            </w:r>
            <w:r w:rsidRPr="009347D3">
              <w:rPr>
                <w:rFonts w:ascii="Calibri" w:eastAsia="Calibri" w:hAnsi="Calibri" w:cs="Calibri"/>
                <w:sz w:val="24"/>
                <w:szCs w:val="20"/>
                <w:lang w:val="en-AU" w:eastAsia="zh-TW"/>
              </w:rPr>
              <w:t xml:space="preserve"> was opposed by a number of highly reputable public health organisations, such as Cancer Research UK: </w:t>
            </w:r>
            <w:r w:rsidRPr="009347D3">
              <w:rPr>
                <w:rFonts w:ascii="Calibri" w:eastAsia="Calibri" w:hAnsi="Calibri" w:cs="Calibri"/>
                <w:i/>
                <w:sz w:val="24"/>
                <w:szCs w:val="20"/>
                <w:lang w:val="en-AU" w:eastAsia="zh-TW"/>
              </w:rPr>
              <w:t>"There isn’t enough evidence to justify a ban on using e-cigarettes indoors. The measure could create more barriers for smokers trying to quit tobacco."</w:t>
            </w:r>
            <w:r w:rsidRPr="009347D3">
              <w:rPr>
                <w:rFonts w:ascii="Calibri" w:eastAsia="Calibri" w:hAnsi="Calibri" w:cs="Calibri"/>
                <w:sz w:val="24"/>
                <w:szCs w:val="20"/>
                <w:vertAlign w:val="superscript"/>
                <w:lang w:val="en-AU" w:eastAsia="zh-TW"/>
              </w:rPr>
              <w:footnoteReference w:id="55"/>
            </w:r>
            <w:r w:rsidRPr="009347D3">
              <w:rPr>
                <w:rFonts w:ascii="Calibri" w:eastAsia="Calibri" w:hAnsi="Calibri" w:cs="Calibri"/>
                <w:i/>
                <w:sz w:val="24"/>
                <w:szCs w:val="20"/>
                <w:lang w:val="en-AU" w:eastAsia="zh-TW"/>
              </w:rPr>
              <w:t xml:space="preserve"> </w:t>
            </w:r>
            <w:r w:rsidRPr="009347D3">
              <w:rPr>
                <w:rFonts w:ascii="Calibri" w:eastAsia="Calibri" w:hAnsi="Calibri" w:cs="Calibri"/>
                <w:sz w:val="24"/>
                <w:szCs w:val="20"/>
                <w:lang w:val="en-AU" w:eastAsia="zh-TW"/>
              </w:rPr>
              <w:t>The Bill subsequently failed to gain approval from the National Assembly for Wales and was therefore rejected</w:t>
            </w:r>
            <w:r w:rsidRPr="009347D3">
              <w:rPr>
                <w:rFonts w:ascii="Calibri" w:eastAsia="Calibri" w:hAnsi="Calibri" w:cs="Calibri"/>
                <w:sz w:val="24"/>
                <w:szCs w:val="20"/>
                <w:vertAlign w:val="superscript"/>
                <w:lang w:val="en-AU" w:eastAsia="zh-TW"/>
              </w:rPr>
              <w:footnoteReference w:id="56"/>
            </w:r>
            <w:r w:rsidRPr="009347D3">
              <w:rPr>
                <w:rFonts w:ascii="Calibri" w:eastAsia="Calibri" w:hAnsi="Calibri" w:cs="Calibri"/>
                <w:sz w:val="24"/>
                <w:szCs w:val="20"/>
                <w:lang w:val="en-AU" w:eastAsia="zh-TW"/>
              </w:rPr>
              <w:t>. Whilst the Bill set out a series of proposals in priority areas of public health policy, the vaping ban proposal was reported as a major reason for its failure to be agreed</w:t>
            </w:r>
            <w:r w:rsidRPr="009347D3">
              <w:rPr>
                <w:rFonts w:ascii="Calibri" w:eastAsia="Calibri" w:hAnsi="Calibri" w:cs="Calibri"/>
                <w:i/>
                <w:sz w:val="24"/>
                <w:szCs w:val="20"/>
                <w:lang w:val="en-AU" w:eastAsia="zh-TW"/>
              </w:rPr>
              <w:t xml:space="preserve">. </w:t>
            </w:r>
          </w:p>
          <w:p w:rsidR="009347D3" w:rsidRPr="009347D3" w:rsidRDefault="009347D3" w:rsidP="009347D3">
            <w:pPr>
              <w:spacing w:before="120" w:after="120" w:line="240" w:lineRule="auto"/>
              <w:jc w:val="both"/>
              <w:rPr>
                <w:rFonts w:ascii="Calibri" w:eastAsia="Calibri" w:hAnsi="Calibri" w:cs="Calibri"/>
                <w:sz w:val="20"/>
                <w:szCs w:val="20"/>
                <w:lang w:val="en-AU" w:eastAsia="zh-TW"/>
              </w:rPr>
            </w:pPr>
            <w:r w:rsidRPr="009347D3">
              <w:rPr>
                <w:rFonts w:ascii="Calibri" w:eastAsia="Calibri" w:hAnsi="Calibri" w:cs="Calibri"/>
                <w:sz w:val="24"/>
                <w:szCs w:val="20"/>
                <w:lang w:val="en-AU" w:eastAsia="zh-TW"/>
              </w:rPr>
              <w:t>It should be up to individual establishments and business owners to decide whether or not to prohibit the use of e-cigarettes inside their premises.</w:t>
            </w:r>
          </w:p>
        </w:tc>
      </w:tr>
    </w:tbl>
    <w:p w:rsidR="009347D3" w:rsidRPr="00D264E4" w:rsidRDefault="009347D3" w:rsidP="00D264E4">
      <w:pPr>
        <w:rPr>
          <w:b/>
          <w:sz w:val="24"/>
          <w:lang w:val="en-AU" w:eastAsia="zh-TW"/>
        </w:rPr>
      </w:pPr>
      <w:r w:rsidRPr="00D264E4">
        <w:rPr>
          <w:b/>
          <w:sz w:val="24"/>
          <w:lang w:val="en-AU" w:eastAsia="zh-TW"/>
        </w:rPr>
        <w:lastRenderedPageBreak/>
        <w:t>Q6:</w:t>
      </w:r>
      <w:r w:rsidRPr="00D264E4">
        <w:rPr>
          <w:b/>
          <w:sz w:val="24"/>
          <w:lang w:val="en-AU" w:eastAsia="zh-TW"/>
        </w:rPr>
        <w:tab/>
        <w:t>Do you agree that other controls in the SFEA for smoked tobacco products should apply to e</w:t>
      </w:r>
      <w:r w:rsidRPr="00D264E4">
        <w:rPr>
          <w:b/>
          <w:sz w:val="24"/>
          <w:lang w:val="en-AU" w:eastAsia="zh-TW"/>
        </w:rPr>
        <w:noBreakHyphen/>
        <w:t xml:space="preserve">cigarettes? </w:t>
      </w:r>
    </w:p>
    <w:p w:rsidR="009347D3" w:rsidRPr="009347D3" w:rsidRDefault="009347D3" w:rsidP="009347D3">
      <w:pPr>
        <w:spacing w:before="120" w:after="120" w:line="240" w:lineRule="auto"/>
        <w:ind w:left="567"/>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 xml:space="preserve">Yes </w:t>
      </w:r>
      <w:r w:rsidRPr="009347D3">
        <w:rPr>
          <w:rFonts w:ascii="Calibri" w:eastAsia="Calibri" w:hAnsi="Calibri" w:cs="Calibri"/>
          <w:sz w:val="24"/>
          <w:szCs w:val="24"/>
          <w:lang w:val="en-AU" w:eastAsia="zh-TW"/>
        </w:rPr>
        <w:fldChar w:fldCharType="begin">
          <w:ffData>
            <w:name w:val="Check1"/>
            <w:enabled/>
            <w:calcOnExit w:val="0"/>
            <w:checkBox>
              <w:sizeAuto/>
              <w:default w:val="0"/>
            </w:checkBox>
          </w:ffData>
        </w:fldChar>
      </w:r>
      <w:r w:rsidRPr="009347D3">
        <w:rPr>
          <w:rFonts w:ascii="Calibri" w:eastAsia="Calibri" w:hAnsi="Calibri" w:cs="Calibri"/>
          <w:sz w:val="24"/>
          <w:szCs w:val="24"/>
          <w:lang w:val="en-AU" w:eastAsia="zh-TW"/>
        </w:rPr>
        <w:instrText xml:space="preserve"> FORMCHECKBOX </w:instrText>
      </w:r>
      <w:r w:rsidR="00007596">
        <w:rPr>
          <w:rFonts w:ascii="Calibri" w:eastAsia="Calibri" w:hAnsi="Calibri" w:cs="Calibri"/>
          <w:sz w:val="24"/>
          <w:szCs w:val="24"/>
          <w:lang w:val="en-AU" w:eastAsia="zh-TW"/>
        </w:rPr>
      </w:r>
      <w:r w:rsidR="00007596">
        <w:rPr>
          <w:rFonts w:ascii="Calibri" w:eastAsia="Calibri" w:hAnsi="Calibri" w:cs="Calibri"/>
          <w:sz w:val="24"/>
          <w:szCs w:val="24"/>
          <w:lang w:val="en-AU" w:eastAsia="zh-TW"/>
        </w:rPr>
        <w:fldChar w:fldCharType="separate"/>
      </w:r>
      <w:r w:rsidRPr="009347D3">
        <w:rPr>
          <w:rFonts w:ascii="Calibri" w:eastAsia="Calibri" w:hAnsi="Calibri" w:cs="Calibri"/>
          <w:sz w:val="24"/>
          <w:szCs w:val="24"/>
          <w:lang w:val="en-AU" w:eastAsia="zh-TW"/>
        </w:rPr>
        <w:fldChar w:fldCharType="end"/>
      </w:r>
      <w:r w:rsidRPr="009347D3">
        <w:rPr>
          <w:rFonts w:ascii="Calibri" w:eastAsia="Calibri" w:hAnsi="Calibri" w:cs="Calibri"/>
          <w:sz w:val="24"/>
          <w:szCs w:val="20"/>
          <w:lang w:val="en-AU" w:eastAsia="zh-TW"/>
        </w:rPr>
        <w:tab/>
        <w:t xml:space="preserve">No </w:t>
      </w:r>
      <w:r w:rsidRPr="009347D3">
        <w:rPr>
          <w:rFonts w:ascii="Calibri" w:eastAsia="Calibri" w:hAnsi="Calibri" w:cs="Calibri"/>
          <w:sz w:val="24"/>
          <w:szCs w:val="24"/>
          <w:lang w:val="en-AU" w:eastAsia="zh-TW"/>
        </w:rPr>
        <w:fldChar w:fldCharType="begin">
          <w:ffData>
            <w:name w:val=""/>
            <w:enabled/>
            <w:calcOnExit w:val="0"/>
            <w:checkBox>
              <w:sizeAuto/>
              <w:default w:val="1"/>
            </w:checkBox>
          </w:ffData>
        </w:fldChar>
      </w:r>
      <w:r w:rsidRPr="009347D3">
        <w:rPr>
          <w:rFonts w:ascii="Calibri" w:eastAsia="Calibri" w:hAnsi="Calibri" w:cs="Calibri"/>
          <w:sz w:val="24"/>
          <w:szCs w:val="24"/>
          <w:lang w:val="en-AU" w:eastAsia="zh-TW"/>
        </w:rPr>
        <w:instrText xml:space="preserve"> FORMCHECKBOX </w:instrText>
      </w:r>
      <w:r w:rsidR="00007596">
        <w:rPr>
          <w:rFonts w:ascii="Calibri" w:eastAsia="Calibri" w:hAnsi="Calibri" w:cs="Calibri"/>
          <w:sz w:val="24"/>
          <w:szCs w:val="24"/>
          <w:lang w:val="en-AU" w:eastAsia="zh-TW"/>
        </w:rPr>
      </w:r>
      <w:r w:rsidR="00007596">
        <w:rPr>
          <w:rFonts w:ascii="Calibri" w:eastAsia="Calibri" w:hAnsi="Calibri" w:cs="Calibri"/>
          <w:sz w:val="24"/>
          <w:szCs w:val="24"/>
          <w:lang w:val="en-AU" w:eastAsia="zh-TW"/>
        </w:rPr>
        <w:fldChar w:fldCharType="separate"/>
      </w:r>
      <w:r w:rsidRPr="009347D3">
        <w:rPr>
          <w:rFonts w:ascii="Calibri" w:eastAsia="Calibri" w:hAnsi="Calibri" w:cs="Calibri"/>
          <w:sz w:val="24"/>
          <w:szCs w:val="24"/>
          <w:lang w:val="en-AU" w:eastAsia="zh-TW"/>
        </w:rPr>
        <w:fldChar w:fldCharType="end"/>
      </w:r>
    </w:p>
    <w:p w:rsidR="009347D3" w:rsidRPr="009347D3" w:rsidRDefault="009347D3" w:rsidP="009347D3">
      <w:pPr>
        <w:spacing w:before="120" w:after="120" w:line="240" w:lineRule="auto"/>
        <w:ind w:left="567"/>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trHeight w:val="1134"/>
        </w:trPr>
        <w:tc>
          <w:tcPr>
            <w:tcW w:w="8789" w:type="dxa"/>
            <w:shd w:val="clear" w:color="auto" w:fill="auto"/>
          </w:tcPr>
          <w:p w:rsidR="009347D3" w:rsidRPr="009347D3" w:rsidRDefault="009347D3" w:rsidP="009347D3">
            <w:pPr>
              <w:spacing w:before="120" w:after="120" w:line="240" w:lineRule="auto"/>
              <w:jc w:val="both"/>
              <w:rPr>
                <w:rFonts w:ascii="Calibri" w:eastAsia="Calibri" w:hAnsi="Calibri" w:cs="Calibri"/>
                <w:sz w:val="24"/>
                <w:szCs w:val="20"/>
                <w:lang w:val="en-US" w:eastAsia="zh-TW"/>
              </w:rPr>
            </w:pPr>
            <w:r w:rsidRPr="009347D3">
              <w:rPr>
                <w:rFonts w:ascii="Calibri" w:eastAsia="Calibri" w:hAnsi="Calibri" w:cs="Calibri"/>
                <w:sz w:val="24"/>
                <w:szCs w:val="20"/>
                <w:lang w:val="en" w:eastAsia="zh-TW"/>
              </w:rPr>
              <w:t xml:space="preserve">E-cigarettes are not tobacco products so they should not be regulated in the same way as cigarettes </w:t>
            </w:r>
            <w:r w:rsidRPr="009347D3">
              <w:rPr>
                <w:rFonts w:ascii="Calibri" w:eastAsia="Calibri" w:hAnsi="Calibri" w:cs="Calibri"/>
                <w:sz w:val="24"/>
                <w:szCs w:val="20"/>
                <w:lang w:val="en-US" w:eastAsia="zh-TW"/>
              </w:rPr>
              <w:t>under SFEA controls.</w:t>
            </w:r>
          </w:p>
          <w:p w:rsidR="009347D3" w:rsidRPr="009347D3" w:rsidRDefault="009347D3" w:rsidP="009347D3">
            <w:pPr>
              <w:spacing w:before="120" w:after="120" w:line="240" w:lineRule="auto"/>
              <w:jc w:val="both"/>
              <w:rPr>
                <w:rFonts w:ascii="Calibri" w:eastAsia="Calibri" w:hAnsi="Calibri" w:cs="Calibri"/>
                <w:sz w:val="24"/>
                <w:szCs w:val="20"/>
                <w:lang w:val="en-AU" w:eastAsia="zh-TW"/>
              </w:rPr>
            </w:pPr>
            <w:r w:rsidRPr="009347D3">
              <w:rPr>
                <w:rFonts w:ascii="Calibri" w:eastAsia="Calibri" w:hAnsi="Calibri" w:cs="Calibri"/>
                <w:sz w:val="24"/>
                <w:szCs w:val="20"/>
                <w:lang w:val="en-US" w:eastAsia="zh-TW"/>
              </w:rPr>
              <w:t xml:space="preserve"> We concur with Public Health England that: "</w:t>
            </w:r>
            <w:r w:rsidRPr="009347D3">
              <w:rPr>
                <w:rFonts w:ascii="Calibri" w:eastAsia="Calibri" w:hAnsi="Calibri" w:cs="Calibri"/>
                <w:i/>
                <w:sz w:val="24"/>
                <w:szCs w:val="20"/>
                <w:lang w:val="en-GB" w:eastAsia="zh-TW"/>
              </w:rPr>
              <w:t>E-cigarette use does not meet the legal or clinical definitions of smoking. Furthermore, international peer-reviewed evidence suggests that e-cigarettes carry a fraction of the risk of cigarettes and have the potential to help drive down smoking rates and improve public health. So policies need to be clear on the differences between vaping and smoking."</w:t>
            </w:r>
            <w:r w:rsidRPr="009347D3">
              <w:rPr>
                <w:rFonts w:ascii="Calibri" w:eastAsia="Calibri" w:hAnsi="Calibri" w:cs="Calibri"/>
                <w:sz w:val="24"/>
                <w:szCs w:val="20"/>
                <w:lang w:val="en-US" w:eastAsia="zh-TW"/>
              </w:rPr>
              <w:t xml:space="preserve"> </w:t>
            </w:r>
            <w:r w:rsidRPr="009347D3">
              <w:rPr>
                <w:rFonts w:ascii="Calibri" w:eastAsia="Calibri" w:hAnsi="Calibri" w:cs="Calibri"/>
                <w:sz w:val="24"/>
                <w:szCs w:val="20"/>
                <w:vertAlign w:val="superscript"/>
                <w:lang w:val="en-US" w:eastAsia="zh-TW"/>
              </w:rPr>
              <w:footnoteReference w:id="57"/>
            </w:r>
          </w:p>
          <w:p w:rsidR="009347D3" w:rsidRPr="009347D3" w:rsidRDefault="009347D3" w:rsidP="009347D3">
            <w:pPr>
              <w:spacing w:before="120" w:after="120" w:line="240" w:lineRule="auto"/>
              <w:jc w:val="both"/>
              <w:rPr>
                <w:rFonts w:ascii="Calibri" w:eastAsia="Calibri" w:hAnsi="Calibri" w:cs="Calibri"/>
                <w:sz w:val="24"/>
                <w:szCs w:val="20"/>
                <w:lang w:val="en-AU" w:eastAsia="zh-TW"/>
              </w:rPr>
            </w:pPr>
            <w:r w:rsidRPr="009347D3">
              <w:rPr>
                <w:rFonts w:ascii="Calibri" w:eastAsia="Calibri" w:hAnsi="Calibri" w:cs="Calibri"/>
                <w:sz w:val="24"/>
                <w:szCs w:val="20"/>
                <w:lang w:val="en" w:eastAsia="zh-TW"/>
              </w:rPr>
              <w:t>We also note that the May 2014 letter to the World Health Organization noted above stated that: “</w:t>
            </w:r>
            <w:r w:rsidRPr="009347D3">
              <w:rPr>
                <w:rFonts w:ascii="Calibri" w:eastAsia="Calibri" w:hAnsi="Calibri" w:cs="Calibri"/>
                <w:i/>
                <w:sz w:val="24"/>
                <w:szCs w:val="20"/>
                <w:lang w:val="en" w:eastAsia="zh-TW"/>
              </w:rPr>
              <w:t>We are deeply concerned that the classification of these products as tobacco… will do more harm than good, and obstruct efforts to meet the targets to reduce non-communicable disease we are all committed to.</w:t>
            </w:r>
            <w:r w:rsidRPr="009347D3">
              <w:rPr>
                <w:rFonts w:ascii="Calibri" w:eastAsia="Calibri" w:hAnsi="Calibri" w:cs="Calibri"/>
                <w:sz w:val="24"/>
                <w:szCs w:val="20"/>
                <w:lang w:val="en" w:eastAsia="zh-TW"/>
              </w:rPr>
              <w:t>"</w:t>
            </w:r>
            <w:r w:rsidRPr="009347D3">
              <w:rPr>
                <w:rFonts w:ascii="Calibri" w:eastAsia="Calibri" w:hAnsi="Calibri" w:cs="Calibri"/>
                <w:sz w:val="24"/>
                <w:szCs w:val="20"/>
                <w:vertAlign w:val="superscript"/>
                <w:lang w:val="en" w:eastAsia="zh-TW"/>
              </w:rPr>
              <w:footnoteReference w:id="58"/>
            </w:r>
            <w:r w:rsidRPr="009347D3" w:rsidDel="00804EF2">
              <w:rPr>
                <w:rFonts w:ascii="Calibri" w:eastAsia="Calibri" w:hAnsi="Calibri" w:cs="Calibri"/>
                <w:sz w:val="24"/>
                <w:szCs w:val="20"/>
                <w:lang w:val="en-AU" w:eastAsia="zh-TW"/>
              </w:rPr>
              <w:t xml:space="preserve"> </w:t>
            </w:r>
            <w:r w:rsidRPr="009347D3">
              <w:rPr>
                <w:rFonts w:ascii="Calibri" w:eastAsia="Calibri" w:hAnsi="Calibri" w:cs="Calibri"/>
                <w:sz w:val="24"/>
                <w:szCs w:val="20"/>
                <w:lang w:val="en-AU" w:eastAsia="zh-TW"/>
              </w:rPr>
              <w:t xml:space="preserve"> </w:t>
            </w:r>
          </w:p>
          <w:p w:rsidR="009347D3" w:rsidRPr="009347D3" w:rsidRDefault="009347D3" w:rsidP="009347D3">
            <w:pPr>
              <w:spacing w:before="120" w:after="120" w:line="240" w:lineRule="auto"/>
              <w:jc w:val="both"/>
              <w:rPr>
                <w:rFonts w:ascii="Calibri" w:eastAsia="Calibri" w:hAnsi="Calibri" w:cs="Calibri"/>
                <w:sz w:val="20"/>
                <w:szCs w:val="20"/>
                <w:lang w:val="en-AU" w:eastAsia="zh-TW"/>
              </w:rPr>
            </w:pPr>
            <w:r w:rsidRPr="009347D3">
              <w:rPr>
                <w:rFonts w:ascii="Calibri" w:eastAsia="Calibri" w:hAnsi="Calibri" w:cs="Calibri"/>
                <w:sz w:val="24"/>
                <w:szCs w:val="20"/>
                <w:lang w:val="en-AU" w:eastAsia="zh-TW"/>
              </w:rPr>
              <w:t>Therefore, we support appropriate safety and quality standards for e-cigarettes and nicotine liquids that are specific to such products. Having these standards in place underpins our belief that these products should enjoy appropriate advertising and marketing freedoms, wide availability and the flexibility for rapid introduction of product innovations to enable the category to reach its potential for tobacco harm reduction. The cut-and-paste of tobacco regulation is technically inappropriate and can confuse smokers on the differences between their cigarette usage with that of an e-cigarette.</w:t>
            </w:r>
          </w:p>
        </w:tc>
      </w:tr>
    </w:tbl>
    <w:p w:rsidR="009347D3" w:rsidRPr="009347D3" w:rsidRDefault="009347D3" w:rsidP="009347D3">
      <w:pPr>
        <w:tabs>
          <w:tab w:val="left" w:pos="0"/>
        </w:tabs>
        <w:spacing w:before="100" w:after="100" w:line="240" w:lineRule="auto"/>
        <w:rPr>
          <w:rFonts w:ascii="Calibri" w:eastAsia="Calibri" w:hAnsi="Calibri" w:cs="Calibri"/>
          <w:lang w:val="en-AU" w:eastAsia="zh-TW"/>
        </w:rPr>
      </w:pPr>
    </w:p>
    <w:p w:rsidR="009347D3" w:rsidRPr="00D264E4" w:rsidRDefault="009347D3" w:rsidP="00D264E4">
      <w:pPr>
        <w:rPr>
          <w:b/>
          <w:sz w:val="24"/>
          <w:lang w:val="en-AU" w:eastAsia="zh-TW"/>
        </w:rPr>
      </w:pPr>
      <w:r w:rsidRPr="00D264E4">
        <w:rPr>
          <w:b/>
          <w:sz w:val="24"/>
          <w:lang w:val="en-AU" w:eastAsia="zh-TW"/>
        </w:rPr>
        <w:t>Q7:</w:t>
      </w:r>
      <w:r w:rsidRPr="00D264E4">
        <w:rPr>
          <w:b/>
          <w:sz w:val="24"/>
          <w:lang w:val="en-AU" w:eastAsia="zh-TW"/>
        </w:rPr>
        <w:tab/>
        <w:t>Do you think it is important for legislation to impose some form of excise or excise-equivalent duty on nicotine e-liquid, as it does on tobacco products?</w:t>
      </w:r>
    </w:p>
    <w:p w:rsidR="009347D3" w:rsidRPr="009347D3" w:rsidRDefault="009347D3" w:rsidP="009347D3">
      <w:pPr>
        <w:spacing w:before="120" w:after="120" w:line="240" w:lineRule="auto"/>
        <w:ind w:left="567"/>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 xml:space="preserve">Yes </w:t>
      </w:r>
      <w:r w:rsidRPr="009347D3">
        <w:rPr>
          <w:rFonts w:ascii="Calibri" w:eastAsia="Calibri" w:hAnsi="Calibri" w:cs="Calibri"/>
          <w:sz w:val="24"/>
          <w:szCs w:val="24"/>
          <w:lang w:val="en-AU" w:eastAsia="zh-TW"/>
        </w:rPr>
        <w:fldChar w:fldCharType="begin">
          <w:ffData>
            <w:name w:val="Check1"/>
            <w:enabled/>
            <w:calcOnExit w:val="0"/>
            <w:checkBox>
              <w:sizeAuto/>
              <w:default w:val="0"/>
            </w:checkBox>
          </w:ffData>
        </w:fldChar>
      </w:r>
      <w:r w:rsidRPr="009347D3">
        <w:rPr>
          <w:rFonts w:ascii="Calibri" w:eastAsia="Calibri" w:hAnsi="Calibri" w:cs="Calibri"/>
          <w:sz w:val="24"/>
          <w:szCs w:val="24"/>
          <w:lang w:val="en-AU" w:eastAsia="zh-TW"/>
        </w:rPr>
        <w:instrText xml:space="preserve"> FORMCHECKBOX </w:instrText>
      </w:r>
      <w:r w:rsidR="00007596">
        <w:rPr>
          <w:rFonts w:ascii="Calibri" w:eastAsia="Calibri" w:hAnsi="Calibri" w:cs="Calibri"/>
          <w:sz w:val="24"/>
          <w:szCs w:val="24"/>
          <w:lang w:val="en-AU" w:eastAsia="zh-TW"/>
        </w:rPr>
      </w:r>
      <w:r w:rsidR="00007596">
        <w:rPr>
          <w:rFonts w:ascii="Calibri" w:eastAsia="Calibri" w:hAnsi="Calibri" w:cs="Calibri"/>
          <w:sz w:val="24"/>
          <w:szCs w:val="24"/>
          <w:lang w:val="en-AU" w:eastAsia="zh-TW"/>
        </w:rPr>
        <w:fldChar w:fldCharType="separate"/>
      </w:r>
      <w:r w:rsidRPr="009347D3">
        <w:rPr>
          <w:rFonts w:ascii="Calibri" w:eastAsia="Calibri" w:hAnsi="Calibri" w:cs="Calibri"/>
          <w:sz w:val="24"/>
          <w:szCs w:val="24"/>
          <w:lang w:val="en-AU" w:eastAsia="zh-TW"/>
        </w:rPr>
        <w:fldChar w:fldCharType="end"/>
      </w:r>
      <w:r w:rsidRPr="009347D3">
        <w:rPr>
          <w:rFonts w:ascii="Calibri" w:eastAsia="Calibri" w:hAnsi="Calibri" w:cs="Calibri"/>
          <w:sz w:val="24"/>
          <w:szCs w:val="20"/>
          <w:lang w:val="en-AU" w:eastAsia="zh-TW"/>
        </w:rPr>
        <w:tab/>
        <w:t xml:space="preserve">No </w:t>
      </w:r>
      <w:r w:rsidRPr="009347D3">
        <w:rPr>
          <w:rFonts w:ascii="Calibri" w:eastAsia="Calibri" w:hAnsi="Calibri" w:cs="Calibri"/>
          <w:sz w:val="24"/>
          <w:szCs w:val="24"/>
          <w:lang w:val="en-AU" w:eastAsia="zh-TW"/>
        </w:rPr>
        <w:fldChar w:fldCharType="begin">
          <w:ffData>
            <w:name w:val="Check1"/>
            <w:enabled/>
            <w:calcOnExit w:val="0"/>
            <w:checkBox>
              <w:sizeAuto/>
              <w:default w:val="1"/>
            </w:checkBox>
          </w:ffData>
        </w:fldChar>
      </w:r>
      <w:r w:rsidRPr="009347D3">
        <w:rPr>
          <w:rFonts w:ascii="Calibri" w:eastAsia="Calibri" w:hAnsi="Calibri" w:cs="Calibri"/>
          <w:sz w:val="24"/>
          <w:szCs w:val="24"/>
          <w:lang w:val="en-AU" w:eastAsia="zh-TW"/>
        </w:rPr>
        <w:instrText xml:space="preserve"> FORMCHECKBOX </w:instrText>
      </w:r>
      <w:r w:rsidR="00007596">
        <w:rPr>
          <w:rFonts w:ascii="Calibri" w:eastAsia="Calibri" w:hAnsi="Calibri" w:cs="Calibri"/>
          <w:sz w:val="24"/>
          <w:szCs w:val="24"/>
          <w:lang w:val="en-AU" w:eastAsia="zh-TW"/>
        </w:rPr>
      </w:r>
      <w:r w:rsidR="00007596">
        <w:rPr>
          <w:rFonts w:ascii="Calibri" w:eastAsia="Calibri" w:hAnsi="Calibri" w:cs="Calibri"/>
          <w:sz w:val="24"/>
          <w:szCs w:val="24"/>
          <w:lang w:val="en-AU" w:eastAsia="zh-TW"/>
        </w:rPr>
        <w:fldChar w:fldCharType="separate"/>
      </w:r>
      <w:r w:rsidRPr="009347D3">
        <w:rPr>
          <w:rFonts w:ascii="Calibri" w:eastAsia="Calibri" w:hAnsi="Calibri" w:cs="Calibri"/>
          <w:sz w:val="24"/>
          <w:szCs w:val="24"/>
          <w:lang w:val="en-AU" w:eastAsia="zh-TW"/>
        </w:rPr>
        <w:fldChar w:fldCharType="end"/>
      </w:r>
    </w:p>
    <w:p w:rsidR="009347D3" w:rsidRPr="009347D3" w:rsidRDefault="009347D3" w:rsidP="009347D3">
      <w:pPr>
        <w:spacing w:before="120" w:after="120" w:line="240" w:lineRule="auto"/>
        <w:ind w:left="567"/>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trHeight w:val="1550"/>
        </w:trPr>
        <w:tc>
          <w:tcPr>
            <w:tcW w:w="8789" w:type="dxa"/>
            <w:shd w:val="clear" w:color="auto" w:fill="auto"/>
          </w:tcPr>
          <w:p w:rsidR="009347D3" w:rsidRPr="009347D3" w:rsidRDefault="009347D3" w:rsidP="009347D3">
            <w:pPr>
              <w:spacing w:before="120" w:after="120" w:line="240" w:lineRule="auto"/>
              <w:jc w:val="both"/>
              <w:rPr>
                <w:rFonts w:ascii="Calibri" w:eastAsia="Calibri" w:hAnsi="Calibri" w:cs="Calibri"/>
                <w:sz w:val="24"/>
                <w:szCs w:val="24"/>
                <w:lang w:val="en-AU" w:eastAsia="zh-TW"/>
              </w:rPr>
            </w:pPr>
            <w:r w:rsidRPr="009347D3">
              <w:rPr>
                <w:rFonts w:ascii="Calibri" w:eastAsia="Calibri" w:hAnsi="Calibri" w:cs="Calibri"/>
                <w:sz w:val="24"/>
                <w:szCs w:val="24"/>
                <w:lang w:val="en-AU" w:eastAsia="zh-TW"/>
              </w:rPr>
              <w:t xml:space="preserve">There are many reasons why governments all over the world single out particular products and services for excise duties over and above GST.  However, the most common justifications for an excise duty tend to be to raise tax revenues; to pay for the wider costs to society of the product’s consumption; and / or simply to discourage consumption (what can be described as a wholly paternalistic motivation for excise duty). </w:t>
            </w:r>
          </w:p>
          <w:p w:rsidR="009347D3" w:rsidRPr="009347D3" w:rsidRDefault="009347D3" w:rsidP="009347D3">
            <w:pPr>
              <w:spacing w:before="120" w:after="120" w:line="240" w:lineRule="auto"/>
              <w:jc w:val="both"/>
              <w:rPr>
                <w:rFonts w:ascii="Calibri" w:eastAsia="Calibri" w:hAnsi="Calibri" w:cs="Calibri"/>
                <w:sz w:val="24"/>
                <w:szCs w:val="24"/>
                <w:lang w:val="en-AU" w:eastAsia="zh-TW"/>
              </w:rPr>
            </w:pPr>
            <w:r w:rsidRPr="009347D3">
              <w:rPr>
                <w:rFonts w:ascii="Calibri" w:eastAsia="Calibri" w:hAnsi="Calibri" w:cs="Calibri"/>
                <w:sz w:val="24"/>
                <w:szCs w:val="24"/>
                <w:lang w:val="en-AU" w:eastAsia="zh-TW"/>
              </w:rPr>
              <w:t>It is clear that a one-size fits all approach to levying an excise duty on e-cigarettes and tobacco products will not work. A clear, tailored, approach needs to be adopted in the tax and regulation of each distinct product category.</w:t>
            </w:r>
          </w:p>
          <w:p w:rsidR="009347D3" w:rsidRPr="009347D3" w:rsidRDefault="009347D3" w:rsidP="009347D3">
            <w:pPr>
              <w:spacing w:before="120" w:after="120" w:line="240" w:lineRule="auto"/>
              <w:jc w:val="both"/>
              <w:rPr>
                <w:rFonts w:ascii="Calibri" w:eastAsia="Calibri" w:hAnsi="Calibri" w:cs="Calibri"/>
                <w:sz w:val="24"/>
                <w:szCs w:val="24"/>
                <w:lang w:val="en-AU" w:eastAsia="zh-TW"/>
              </w:rPr>
            </w:pPr>
            <w:r w:rsidRPr="009347D3">
              <w:rPr>
                <w:rFonts w:ascii="Calibri" w:eastAsia="Calibri" w:hAnsi="Calibri" w:cs="Calibri"/>
                <w:sz w:val="24"/>
                <w:szCs w:val="24"/>
                <w:lang w:val="en-AU" w:eastAsia="zh-TW"/>
              </w:rPr>
              <w:t xml:space="preserve">The e-cigarette category is highly fragmented and in its infancy, which would make it complex and costly to levy an excise duty, as evidenced in European Union Member States such as Italy and Portugal where taxes collected to date are far below expectations. </w:t>
            </w:r>
          </w:p>
          <w:p w:rsidR="009347D3" w:rsidRPr="009347D3" w:rsidRDefault="009347D3" w:rsidP="009347D3">
            <w:pPr>
              <w:spacing w:before="120" w:after="120" w:line="240" w:lineRule="auto"/>
              <w:jc w:val="both"/>
              <w:rPr>
                <w:rFonts w:ascii="Calibri" w:eastAsia="Calibri" w:hAnsi="Calibri" w:cs="Calibri"/>
                <w:sz w:val="24"/>
                <w:szCs w:val="24"/>
                <w:lang w:val="en-AU" w:eastAsia="zh-TW"/>
              </w:rPr>
            </w:pPr>
            <w:r w:rsidRPr="009347D3">
              <w:rPr>
                <w:rFonts w:ascii="Calibri" w:eastAsia="Calibri" w:hAnsi="Calibri" w:cs="Calibri"/>
                <w:sz w:val="24"/>
                <w:szCs w:val="24"/>
                <w:lang w:val="en-AU" w:eastAsia="zh-TW"/>
              </w:rPr>
              <w:lastRenderedPageBreak/>
              <w:t xml:space="preserve">According to official EU survey statistics, almost 60% of people who consume e-cigarettes in Europe are current smokers and the vast majority of the rest are ex-smokers, having switched to e-cigarettes from combustible tobacco products.  </w:t>
            </w:r>
          </w:p>
          <w:p w:rsidR="009347D3" w:rsidRPr="009347D3" w:rsidRDefault="009347D3" w:rsidP="009347D3">
            <w:pPr>
              <w:spacing w:before="120" w:after="120" w:line="240" w:lineRule="auto"/>
              <w:jc w:val="both"/>
              <w:rPr>
                <w:rFonts w:ascii="Calibri" w:eastAsia="Calibri" w:hAnsi="Calibri" w:cs="Calibri"/>
                <w:sz w:val="24"/>
                <w:szCs w:val="24"/>
                <w:lang w:val="en-AU" w:eastAsia="zh-TW"/>
              </w:rPr>
            </w:pPr>
            <w:r w:rsidRPr="009347D3">
              <w:rPr>
                <w:rFonts w:ascii="Calibri" w:eastAsia="Calibri" w:hAnsi="Calibri" w:cs="Calibri"/>
                <w:sz w:val="24"/>
                <w:szCs w:val="24"/>
                <w:lang w:val="en-AU" w:eastAsia="zh-TW"/>
              </w:rPr>
              <w:t>Goniewicz et al</w:t>
            </w:r>
            <w:r w:rsidRPr="009347D3">
              <w:rPr>
                <w:rFonts w:ascii="Calibri" w:eastAsia="Calibri" w:hAnsi="Calibri" w:cs="Calibri"/>
                <w:sz w:val="24"/>
                <w:szCs w:val="24"/>
                <w:vertAlign w:val="superscript"/>
                <w:lang w:val="en-AU" w:eastAsia="zh-TW"/>
              </w:rPr>
              <w:footnoteReference w:id="59"/>
            </w:r>
            <w:r w:rsidRPr="009347D3">
              <w:rPr>
                <w:rFonts w:ascii="Calibri" w:eastAsia="Calibri" w:hAnsi="Calibri" w:cs="Calibri"/>
                <w:sz w:val="24"/>
                <w:szCs w:val="24"/>
                <w:lang w:val="en-AU" w:eastAsia="zh-TW"/>
              </w:rPr>
              <w:t xml:space="preserve"> (2013) concluded that:  “…</w:t>
            </w:r>
            <w:r w:rsidRPr="009347D3">
              <w:rPr>
                <w:rFonts w:ascii="Calibri" w:eastAsia="Calibri" w:hAnsi="Calibri" w:cs="Calibri"/>
                <w:i/>
                <w:iCs/>
                <w:sz w:val="24"/>
                <w:szCs w:val="24"/>
                <w:lang w:val="en-AU" w:eastAsia="zh-TW"/>
              </w:rPr>
              <w:t xml:space="preserve"> e-cigarettes will prove to be much less harmful than smoking - so for a smoker to switch from tobacco to electronic cigarettes will bring significant health benefits</w:t>
            </w:r>
            <w:r w:rsidRPr="009347D3">
              <w:rPr>
                <w:rFonts w:ascii="Calibri" w:eastAsia="Calibri" w:hAnsi="Calibri" w:cs="Calibri"/>
                <w:sz w:val="24"/>
                <w:szCs w:val="24"/>
                <w:lang w:val="en-AU" w:eastAsia="zh-TW"/>
              </w:rPr>
              <w:t>…”  Cancer Research UK</w:t>
            </w:r>
            <w:r w:rsidRPr="009347D3">
              <w:rPr>
                <w:rFonts w:ascii="Calibri" w:eastAsia="Calibri" w:hAnsi="Calibri" w:cs="Calibri"/>
                <w:sz w:val="24"/>
                <w:szCs w:val="24"/>
                <w:vertAlign w:val="superscript"/>
                <w:lang w:val="en-AU" w:eastAsia="zh-TW"/>
              </w:rPr>
              <w:footnoteReference w:id="60"/>
            </w:r>
            <w:r w:rsidRPr="009347D3">
              <w:rPr>
                <w:rFonts w:ascii="Calibri" w:eastAsia="Calibri" w:hAnsi="Calibri" w:cs="Calibri"/>
                <w:sz w:val="24"/>
                <w:szCs w:val="24"/>
                <w:lang w:val="en-AU" w:eastAsia="zh-TW"/>
              </w:rPr>
              <w:t xml:space="preserve"> argued that it is important that regulation “</w:t>
            </w:r>
            <w:r w:rsidRPr="009347D3">
              <w:rPr>
                <w:rFonts w:ascii="Calibri" w:eastAsia="Calibri" w:hAnsi="Calibri" w:cs="Calibri"/>
                <w:i/>
                <w:iCs/>
                <w:sz w:val="24"/>
                <w:szCs w:val="24"/>
                <w:lang w:val="en-AU" w:eastAsia="zh-TW"/>
              </w:rPr>
              <w:t>… does not stifle the development of e-cigarettes nor make accessing them more difficult to smokers …</w:t>
            </w:r>
            <w:r w:rsidRPr="009347D3">
              <w:rPr>
                <w:rFonts w:ascii="Calibri" w:eastAsia="Calibri" w:hAnsi="Calibri" w:cs="Calibri"/>
                <w:sz w:val="24"/>
                <w:szCs w:val="24"/>
                <w:lang w:val="en-AU" w:eastAsia="zh-TW"/>
              </w:rPr>
              <w:t>”  And Nutt et al (2014)</w:t>
            </w:r>
            <w:r w:rsidRPr="009347D3">
              <w:rPr>
                <w:rFonts w:ascii="Calibri" w:eastAsia="Calibri" w:hAnsi="Calibri" w:cs="Calibri"/>
                <w:sz w:val="24"/>
                <w:szCs w:val="24"/>
                <w:vertAlign w:val="superscript"/>
                <w:lang w:val="en-AU" w:eastAsia="zh-TW"/>
              </w:rPr>
              <w:footnoteReference w:id="61"/>
            </w:r>
            <w:r w:rsidRPr="009347D3">
              <w:rPr>
                <w:rFonts w:ascii="Calibri" w:eastAsia="Calibri" w:hAnsi="Calibri" w:cs="Calibri"/>
                <w:sz w:val="24"/>
                <w:szCs w:val="24"/>
                <w:lang w:val="en-AU" w:eastAsia="zh-TW"/>
              </w:rPr>
              <w:t xml:space="preserve"> argued that:  “… </w:t>
            </w:r>
            <w:r w:rsidRPr="009347D3">
              <w:rPr>
                <w:rFonts w:ascii="Calibri" w:eastAsia="Calibri" w:hAnsi="Calibri" w:cs="Calibri"/>
                <w:i/>
                <w:iCs/>
                <w:sz w:val="24"/>
                <w:szCs w:val="24"/>
                <w:lang w:val="en-AU" w:eastAsia="zh-TW"/>
              </w:rPr>
              <w:t>attempts to switch to non-combusted sources of nicotine should be encouraged as the harms from these products are much lower</w:t>
            </w:r>
            <w:r w:rsidRPr="009347D3">
              <w:rPr>
                <w:rFonts w:ascii="Calibri" w:eastAsia="Calibri" w:hAnsi="Calibri" w:cs="Calibri"/>
                <w:sz w:val="24"/>
                <w:szCs w:val="24"/>
                <w:lang w:val="en-AU" w:eastAsia="zh-TW"/>
              </w:rPr>
              <w:t>.”</w:t>
            </w:r>
          </w:p>
          <w:p w:rsidR="009347D3" w:rsidRPr="009347D3" w:rsidRDefault="009347D3" w:rsidP="009347D3">
            <w:pPr>
              <w:spacing w:before="120" w:after="120" w:line="240" w:lineRule="auto"/>
              <w:rPr>
                <w:rFonts w:ascii="Calibri" w:eastAsia="Calibri" w:hAnsi="Calibri" w:cs="Calibri"/>
                <w:sz w:val="24"/>
                <w:szCs w:val="24"/>
                <w:lang w:val="en-AU" w:eastAsia="zh-TW"/>
              </w:rPr>
            </w:pPr>
            <w:r w:rsidRPr="009347D3">
              <w:rPr>
                <w:rFonts w:ascii="Calibri" w:eastAsia="Calibri" w:hAnsi="Calibri" w:cs="Calibri"/>
                <w:sz w:val="24"/>
                <w:szCs w:val="24"/>
                <w:lang w:val="en-AU" w:eastAsia="zh-TW"/>
              </w:rPr>
              <w:t xml:space="preserve">The RCP/PHE etc reports mentioned above, and in the consultation paper, strongly suggest that there is no justification for taxing e-cigarettes like tobacco products, but also there is a clear public health justification for </w:t>
            </w:r>
            <w:r w:rsidRPr="009347D3">
              <w:rPr>
                <w:rFonts w:ascii="Calibri" w:eastAsia="Calibri" w:hAnsi="Calibri" w:cs="Calibri"/>
                <w:i/>
                <w:iCs/>
                <w:sz w:val="24"/>
                <w:szCs w:val="24"/>
                <w:lang w:val="en-AU" w:eastAsia="zh-TW"/>
              </w:rPr>
              <w:t>support</w:t>
            </w:r>
            <w:r w:rsidRPr="009347D3">
              <w:rPr>
                <w:rFonts w:ascii="Calibri" w:eastAsia="Calibri" w:hAnsi="Calibri" w:cs="Calibri"/>
                <w:sz w:val="24"/>
                <w:szCs w:val="24"/>
                <w:lang w:val="en-AU" w:eastAsia="zh-TW"/>
              </w:rPr>
              <w:t xml:space="preserve"> to encourage smokers in switching from tobacco products to e-cigarette use.  This would, it could very well be argued, mean that e-cigarettes should not be taxed at all.</w:t>
            </w:r>
          </w:p>
          <w:p w:rsidR="009347D3" w:rsidRPr="009347D3" w:rsidRDefault="009347D3" w:rsidP="009347D3">
            <w:pPr>
              <w:spacing w:before="120" w:after="120" w:line="240" w:lineRule="auto"/>
              <w:jc w:val="both"/>
              <w:rPr>
                <w:rFonts w:ascii="Calibri" w:eastAsia="Calibri" w:hAnsi="Calibri" w:cs="Calibri"/>
                <w:b/>
                <w:bCs/>
                <w:i/>
                <w:iCs/>
                <w:sz w:val="24"/>
                <w:szCs w:val="24"/>
                <w:lang w:val="en-AU" w:eastAsia="zh-TW"/>
              </w:rPr>
            </w:pPr>
            <w:r w:rsidRPr="009347D3">
              <w:rPr>
                <w:rFonts w:ascii="Calibri" w:eastAsia="Calibri" w:hAnsi="Calibri" w:cs="Calibri"/>
                <w:sz w:val="24"/>
                <w:szCs w:val="24"/>
                <w:lang w:val="en-AU" w:eastAsia="zh-TW"/>
              </w:rPr>
              <w:t>If e-cigarettes were to be taxed, according to the relative risk, (estimated by the Nutt study mentioned above), then they should be taxed at around 5% of the level of existing cigarette taxes:</w:t>
            </w:r>
          </w:p>
          <w:p w:rsidR="009347D3" w:rsidRPr="009347D3" w:rsidRDefault="009347D3" w:rsidP="009347D3">
            <w:pPr>
              <w:numPr>
                <w:ilvl w:val="0"/>
                <w:numId w:val="41"/>
              </w:numPr>
              <w:spacing w:before="120" w:after="200" w:line="276" w:lineRule="auto"/>
              <w:contextualSpacing/>
              <w:rPr>
                <w:rFonts w:ascii="Calibri" w:eastAsia="Calibri" w:hAnsi="Calibri" w:cs="Times New Roman"/>
                <w:sz w:val="24"/>
                <w:szCs w:val="24"/>
                <w:lang w:val="en-AU"/>
              </w:rPr>
            </w:pPr>
            <w:r w:rsidRPr="009347D3">
              <w:rPr>
                <w:rFonts w:ascii="Calibri" w:eastAsia="Calibri" w:hAnsi="Calibri" w:cs="Times New Roman"/>
                <w:b/>
                <w:sz w:val="24"/>
                <w:szCs w:val="24"/>
                <w:lang w:val="en-AU"/>
              </w:rPr>
              <w:t>Definition and categorisation</w:t>
            </w:r>
            <w:r w:rsidRPr="009347D3">
              <w:rPr>
                <w:rFonts w:ascii="Calibri" w:eastAsia="Calibri" w:hAnsi="Calibri" w:cs="Times New Roman"/>
                <w:sz w:val="24"/>
                <w:szCs w:val="24"/>
                <w:lang w:val="en-AU"/>
              </w:rPr>
              <w:t>. E-cigarette excise should be managed within a clear stand-alone product category, defined independently and delineated from all other tobacco and non-tobacco products.</w:t>
            </w:r>
          </w:p>
          <w:p w:rsidR="009347D3" w:rsidRPr="009347D3" w:rsidRDefault="009347D3" w:rsidP="009347D3">
            <w:pPr>
              <w:numPr>
                <w:ilvl w:val="0"/>
                <w:numId w:val="41"/>
              </w:numPr>
              <w:spacing w:before="120" w:after="200" w:line="276" w:lineRule="auto"/>
              <w:contextualSpacing/>
              <w:rPr>
                <w:rFonts w:ascii="Calibri" w:eastAsia="Calibri" w:hAnsi="Calibri" w:cs="Times New Roman"/>
                <w:sz w:val="24"/>
                <w:szCs w:val="24"/>
                <w:lang w:val="en-AU"/>
              </w:rPr>
            </w:pPr>
            <w:r w:rsidRPr="009347D3">
              <w:rPr>
                <w:rFonts w:ascii="Calibri" w:eastAsia="Calibri" w:hAnsi="Calibri" w:cs="Times New Roman"/>
                <w:b/>
                <w:sz w:val="24"/>
                <w:szCs w:val="24"/>
                <w:lang w:val="en-AU"/>
              </w:rPr>
              <w:t>Excise Structure/base</w:t>
            </w:r>
            <w:r w:rsidRPr="009347D3">
              <w:rPr>
                <w:rFonts w:ascii="Calibri" w:eastAsia="Calibri" w:hAnsi="Calibri" w:cs="Times New Roman"/>
                <w:sz w:val="24"/>
                <w:szCs w:val="24"/>
                <w:lang w:val="en-AU"/>
              </w:rPr>
              <w:t>. Specific only excise</w:t>
            </w:r>
          </w:p>
          <w:p w:rsidR="009347D3" w:rsidRPr="009347D3" w:rsidRDefault="009347D3" w:rsidP="009347D3">
            <w:pPr>
              <w:numPr>
                <w:ilvl w:val="0"/>
                <w:numId w:val="41"/>
              </w:numPr>
              <w:spacing w:before="120" w:after="200" w:line="276" w:lineRule="auto"/>
              <w:contextualSpacing/>
              <w:rPr>
                <w:rFonts w:ascii="Calibri" w:eastAsia="Calibri" w:hAnsi="Calibri" w:cs="Times New Roman"/>
                <w:sz w:val="24"/>
                <w:szCs w:val="24"/>
                <w:lang w:val="en-AU"/>
              </w:rPr>
            </w:pPr>
            <w:r w:rsidRPr="009347D3">
              <w:rPr>
                <w:rFonts w:ascii="Calibri" w:eastAsia="Calibri" w:hAnsi="Calibri" w:cs="Times New Roman"/>
                <w:b/>
                <w:sz w:val="24"/>
                <w:szCs w:val="24"/>
                <w:lang w:val="en-AU"/>
              </w:rPr>
              <w:t>Calculation method</w:t>
            </w:r>
            <w:r w:rsidRPr="009347D3">
              <w:rPr>
                <w:rFonts w:ascii="Calibri" w:eastAsia="Calibri" w:hAnsi="Calibri" w:cs="Times New Roman"/>
                <w:sz w:val="24"/>
                <w:szCs w:val="24"/>
                <w:lang w:val="en-AU"/>
              </w:rPr>
              <w:t>. The basis of calculation should be the consumable – i.e. the volume of e-liquid. This reflects the multiple delivery devices on the market with one constant – the consumable.</w:t>
            </w:r>
          </w:p>
          <w:p w:rsidR="009347D3" w:rsidRPr="009347D3" w:rsidRDefault="009347D3" w:rsidP="009347D3">
            <w:pPr>
              <w:numPr>
                <w:ilvl w:val="0"/>
                <w:numId w:val="41"/>
              </w:numPr>
              <w:spacing w:before="120" w:after="200" w:line="276" w:lineRule="auto"/>
              <w:contextualSpacing/>
              <w:rPr>
                <w:rFonts w:ascii="Calibri" w:eastAsia="Calibri" w:hAnsi="Calibri" w:cs="Times New Roman"/>
                <w:sz w:val="20"/>
                <w:szCs w:val="24"/>
                <w:lang w:val="en-AU"/>
              </w:rPr>
            </w:pPr>
            <w:r w:rsidRPr="009347D3">
              <w:rPr>
                <w:rFonts w:ascii="Calibri" w:eastAsia="Calibri" w:hAnsi="Calibri" w:cs="Times New Roman"/>
                <w:b/>
                <w:sz w:val="24"/>
                <w:szCs w:val="24"/>
                <w:lang w:val="en-AU"/>
              </w:rPr>
              <w:t>Rate</w:t>
            </w:r>
            <w:r w:rsidRPr="009347D3">
              <w:rPr>
                <w:rFonts w:ascii="Calibri" w:eastAsia="Calibri" w:hAnsi="Calibri" w:cs="Times New Roman"/>
                <w:sz w:val="24"/>
                <w:szCs w:val="24"/>
                <w:lang w:val="en-AU"/>
              </w:rPr>
              <w:t>.  Commensurate with the lower risk profile of e-cigarettes vis-à-vis cigarettes; and it should be simple to collect and not stifle future innovation of the category.</w:t>
            </w:r>
          </w:p>
        </w:tc>
      </w:tr>
    </w:tbl>
    <w:p w:rsidR="009347D3" w:rsidRPr="009347D3" w:rsidRDefault="009347D3" w:rsidP="009347D3">
      <w:pPr>
        <w:spacing w:after="0" w:line="240" w:lineRule="auto"/>
        <w:rPr>
          <w:rFonts w:ascii="Calibri" w:eastAsia="Calibri" w:hAnsi="Calibri" w:cs="Calibri"/>
          <w:b/>
          <w:sz w:val="28"/>
          <w:lang w:val="en-AU" w:eastAsia="zh-TW"/>
        </w:rPr>
      </w:pPr>
    </w:p>
    <w:p w:rsidR="009347D3" w:rsidRPr="00D264E4" w:rsidRDefault="009347D3" w:rsidP="00D264E4">
      <w:pPr>
        <w:rPr>
          <w:b/>
          <w:sz w:val="24"/>
          <w:lang w:val="en-AU" w:eastAsia="zh-TW"/>
        </w:rPr>
      </w:pPr>
      <w:r w:rsidRPr="00D264E4">
        <w:rPr>
          <w:b/>
          <w:sz w:val="24"/>
          <w:lang w:val="en-AU" w:eastAsia="zh-TW"/>
        </w:rPr>
        <w:t>Q8:</w:t>
      </w:r>
      <w:r w:rsidRPr="00D264E4">
        <w:rPr>
          <w:b/>
          <w:sz w:val="24"/>
          <w:lang w:val="en-AU" w:eastAsia="zh-TW"/>
        </w:rPr>
        <w:tab/>
        <w:t>Do you think quality control of and safety standards for e</w:t>
      </w:r>
      <w:r w:rsidRPr="00D264E4">
        <w:rPr>
          <w:b/>
          <w:sz w:val="24"/>
          <w:lang w:val="en-AU" w:eastAsia="zh-TW"/>
        </w:rPr>
        <w:noBreakHyphen/>
        <w:t>cigarettes are needed?</w:t>
      </w:r>
    </w:p>
    <w:p w:rsidR="009347D3" w:rsidRPr="009347D3" w:rsidRDefault="009347D3" w:rsidP="009347D3">
      <w:pPr>
        <w:spacing w:before="120" w:after="120" w:line="240" w:lineRule="auto"/>
        <w:ind w:left="567"/>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 xml:space="preserve">Yes </w:t>
      </w:r>
      <w:r w:rsidRPr="009347D3">
        <w:rPr>
          <w:rFonts w:ascii="Calibri" w:eastAsia="Calibri" w:hAnsi="Calibri" w:cs="Calibri"/>
          <w:sz w:val="24"/>
          <w:szCs w:val="24"/>
          <w:lang w:val="en-AU" w:eastAsia="zh-TW"/>
        </w:rPr>
        <w:fldChar w:fldCharType="begin">
          <w:ffData>
            <w:name w:val=""/>
            <w:enabled/>
            <w:calcOnExit w:val="0"/>
            <w:checkBox>
              <w:sizeAuto/>
              <w:default w:val="1"/>
            </w:checkBox>
          </w:ffData>
        </w:fldChar>
      </w:r>
      <w:r w:rsidRPr="009347D3">
        <w:rPr>
          <w:rFonts w:ascii="Calibri" w:eastAsia="Calibri" w:hAnsi="Calibri" w:cs="Calibri"/>
          <w:sz w:val="24"/>
          <w:szCs w:val="24"/>
          <w:lang w:val="en-AU" w:eastAsia="zh-TW"/>
        </w:rPr>
        <w:instrText xml:space="preserve"> FORMCHECKBOX </w:instrText>
      </w:r>
      <w:r w:rsidR="00007596">
        <w:rPr>
          <w:rFonts w:ascii="Calibri" w:eastAsia="Calibri" w:hAnsi="Calibri" w:cs="Calibri"/>
          <w:sz w:val="24"/>
          <w:szCs w:val="24"/>
          <w:lang w:val="en-AU" w:eastAsia="zh-TW"/>
        </w:rPr>
      </w:r>
      <w:r w:rsidR="00007596">
        <w:rPr>
          <w:rFonts w:ascii="Calibri" w:eastAsia="Calibri" w:hAnsi="Calibri" w:cs="Calibri"/>
          <w:sz w:val="24"/>
          <w:szCs w:val="24"/>
          <w:lang w:val="en-AU" w:eastAsia="zh-TW"/>
        </w:rPr>
        <w:fldChar w:fldCharType="separate"/>
      </w:r>
      <w:r w:rsidRPr="009347D3">
        <w:rPr>
          <w:rFonts w:ascii="Calibri" w:eastAsia="Calibri" w:hAnsi="Calibri" w:cs="Calibri"/>
          <w:sz w:val="24"/>
          <w:szCs w:val="24"/>
          <w:lang w:val="en-AU" w:eastAsia="zh-TW"/>
        </w:rPr>
        <w:fldChar w:fldCharType="end"/>
      </w:r>
      <w:r w:rsidRPr="009347D3">
        <w:rPr>
          <w:rFonts w:ascii="Calibri" w:eastAsia="Calibri" w:hAnsi="Calibri" w:cs="Calibri"/>
          <w:sz w:val="24"/>
          <w:szCs w:val="20"/>
          <w:lang w:val="en-AU" w:eastAsia="zh-TW"/>
        </w:rPr>
        <w:tab/>
        <w:t xml:space="preserve">No </w:t>
      </w:r>
      <w:r w:rsidRPr="009347D3">
        <w:rPr>
          <w:rFonts w:ascii="Calibri" w:eastAsia="Calibri" w:hAnsi="Calibri" w:cs="Calibri"/>
          <w:sz w:val="24"/>
          <w:szCs w:val="24"/>
          <w:lang w:val="en-AU" w:eastAsia="zh-TW"/>
        </w:rPr>
        <w:fldChar w:fldCharType="begin">
          <w:ffData>
            <w:name w:val="Check1"/>
            <w:enabled/>
            <w:calcOnExit w:val="0"/>
            <w:checkBox>
              <w:sizeAuto/>
              <w:default w:val="0"/>
            </w:checkBox>
          </w:ffData>
        </w:fldChar>
      </w:r>
      <w:r w:rsidRPr="009347D3">
        <w:rPr>
          <w:rFonts w:ascii="Calibri" w:eastAsia="Calibri" w:hAnsi="Calibri" w:cs="Calibri"/>
          <w:sz w:val="24"/>
          <w:szCs w:val="24"/>
          <w:lang w:val="en-AU" w:eastAsia="zh-TW"/>
        </w:rPr>
        <w:instrText xml:space="preserve"> FORMCHECKBOX </w:instrText>
      </w:r>
      <w:r w:rsidR="00007596">
        <w:rPr>
          <w:rFonts w:ascii="Calibri" w:eastAsia="Calibri" w:hAnsi="Calibri" w:cs="Calibri"/>
          <w:sz w:val="24"/>
          <w:szCs w:val="24"/>
          <w:lang w:val="en-AU" w:eastAsia="zh-TW"/>
        </w:rPr>
      </w:r>
      <w:r w:rsidR="00007596">
        <w:rPr>
          <w:rFonts w:ascii="Calibri" w:eastAsia="Calibri" w:hAnsi="Calibri" w:cs="Calibri"/>
          <w:sz w:val="24"/>
          <w:szCs w:val="24"/>
          <w:lang w:val="en-AU" w:eastAsia="zh-TW"/>
        </w:rPr>
        <w:fldChar w:fldCharType="separate"/>
      </w:r>
      <w:r w:rsidRPr="009347D3">
        <w:rPr>
          <w:rFonts w:ascii="Calibri" w:eastAsia="Calibri" w:hAnsi="Calibri" w:cs="Calibri"/>
          <w:sz w:val="24"/>
          <w:szCs w:val="24"/>
          <w:lang w:val="en-AU" w:eastAsia="zh-TW"/>
        </w:rPr>
        <w:fldChar w:fldCharType="end"/>
      </w:r>
    </w:p>
    <w:p w:rsidR="009347D3" w:rsidRPr="009347D3" w:rsidRDefault="009347D3" w:rsidP="009347D3">
      <w:pPr>
        <w:spacing w:before="120" w:after="120" w:line="240" w:lineRule="auto"/>
        <w:ind w:left="567"/>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trHeight w:val="416"/>
        </w:trPr>
        <w:tc>
          <w:tcPr>
            <w:tcW w:w="8789" w:type="dxa"/>
            <w:shd w:val="clear" w:color="auto" w:fill="auto"/>
          </w:tcPr>
          <w:p w:rsidR="009347D3" w:rsidRPr="009347D3" w:rsidRDefault="009347D3" w:rsidP="009347D3">
            <w:pPr>
              <w:spacing w:before="120" w:after="120" w:line="240" w:lineRule="auto"/>
              <w:jc w:val="both"/>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We support the introduction of appropriate</w:t>
            </w:r>
            <w:r w:rsidRPr="009347D3">
              <w:rPr>
                <w:rFonts w:ascii="Calibri" w:eastAsia="Calibri" w:hAnsi="Calibri" w:cs="Calibri"/>
                <w:sz w:val="24"/>
                <w:szCs w:val="20"/>
                <w:lang w:val="en-US" w:eastAsia="zh-TW"/>
              </w:rPr>
              <w:t xml:space="preserve"> quality and safety standards</w:t>
            </w:r>
            <w:r w:rsidRPr="009347D3">
              <w:rPr>
                <w:rFonts w:ascii="Calibri" w:eastAsia="Calibri" w:hAnsi="Calibri" w:cs="Calibri"/>
                <w:sz w:val="24"/>
                <w:szCs w:val="20"/>
                <w:lang w:val="en-AU" w:eastAsia="zh-TW"/>
              </w:rPr>
              <w:t>.</w:t>
            </w:r>
          </w:p>
          <w:p w:rsidR="009347D3" w:rsidRPr="009347D3" w:rsidRDefault="009347D3" w:rsidP="009347D3">
            <w:pPr>
              <w:spacing w:before="120" w:after="120" w:line="240" w:lineRule="auto"/>
              <w:jc w:val="both"/>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In July 2015, the British Standards Institute (</w:t>
            </w:r>
            <w:r w:rsidRPr="009347D3">
              <w:rPr>
                <w:rFonts w:ascii="Calibri" w:eastAsia="Calibri" w:hAnsi="Calibri" w:cs="Calibri"/>
                <w:b/>
                <w:sz w:val="24"/>
                <w:szCs w:val="20"/>
                <w:lang w:val="en-AU" w:eastAsia="zh-TW"/>
              </w:rPr>
              <w:t>BSI</w:t>
            </w:r>
            <w:r w:rsidRPr="009347D3">
              <w:rPr>
                <w:rFonts w:ascii="Calibri" w:eastAsia="Calibri" w:hAnsi="Calibri" w:cs="Calibri"/>
                <w:sz w:val="24"/>
                <w:szCs w:val="20"/>
                <w:lang w:val="en-AU" w:eastAsia="zh-TW"/>
              </w:rPr>
              <w:t>) issued detailed product safety and quality standards for e-cigarettes after consultation with the industry and the British Government (the ‘standards’).</w:t>
            </w:r>
            <w:r w:rsidRPr="009347D3">
              <w:rPr>
                <w:rFonts w:ascii="Calibri" w:eastAsia="Calibri" w:hAnsi="Calibri" w:cs="Calibri"/>
                <w:sz w:val="24"/>
                <w:szCs w:val="20"/>
                <w:vertAlign w:val="superscript"/>
                <w:lang w:val="en-AU" w:eastAsia="zh-TW"/>
              </w:rPr>
              <w:footnoteReference w:id="62"/>
            </w:r>
          </w:p>
          <w:p w:rsidR="009347D3" w:rsidRPr="009347D3" w:rsidRDefault="009347D3" w:rsidP="009347D3">
            <w:pPr>
              <w:spacing w:before="120" w:after="120" w:line="240" w:lineRule="auto"/>
              <w:jc w:val="both"/>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lastRenderedPageBreak/>
              <w:t>These standards, although not legally binding or incorporated into regulation, are a huge milestone, enabling governments to start looking seriously at product safety and quality standards in this important innovative category.</w:t>
            </w:r>
          </w:p>
          <w:p w:rsidR="009347D3" w:rsidRPr="009347D3" w:rsidRDefault="009347D3" w:rsidP="009347D3">
            <w:pPr>
              <w:spacing w:before="120" w:after="120" w:line="240" w:lineRule="auto"/>
              <w:jc w:val="both"/>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British American Tobacco (BAT) Nicoventures was one of nine contributors to the standards that we fully support and would like to see standardised across the industry. Our involvement in this important milestone, with a respected institution such as the BSI and other industry experts, evidences the efforts we have made to improve product quality so that consumers are not put off from switching, by being exposed to inferior products.</w:t>
            </w:r>
          </w:p>
          <w:p w:rsidR="009347D3" w:rsidRPr="009347D3" w:rsidRDefault="009347D3" w:rsidP="009347D3">
            <w:pPr>
              <w:spacing w:before="120" w:after="120" w:line="240" w:lineRule="auto"/>
              <w:jc w:val="both"/>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The following points summarise our views on the BSI product safety and quality standard proposals for e-cigarettes and our preferred regulatory position for e-cigarettes.</w:t>
            </w:r>
          </w:p>
          <w:p w:rsidR="009347D3" w:rsidRPr="009347D3" w:rsidRDefault="009347D3" w:rsidP="009347D3">
            <w:pPr>
              <w:numPr>
                <w:ilvl w:val="0"/>
                <w:numId w:val="40"/>
              </w:numPr>
              <w:autoSpaceDE w:val="0"/>
              <w:autoSpaceDN w:val="0"/>
              <w:adjustRightInd w:val="0"/>
              <w:spacing w:before="120" w:after="0" w:line="276" w:lineRule="auto"/>
              <w:contextualSpacing/>
              <w:rPr>
                <w:rFonts w:ascii="Calibri" w:eastAsia="Calibri" w:hAnsi="Calibri" w:cs="Times New Roman"/>
                <w:sz w:val="24"/>
                <w:szCs w:val="24"/>
                <w:lang w:val="en-AU"/>
              </w:rPr>
            </w:pPr>
            <w:r w:rsidRPr="009347D3">
              <w:rPr>
                <w:rFonts w:ascii="Calibri" w:eastAsia="Calibri" w:hAnsi="Calibri" w:cs="Times New Roman"/>
                <w:sz w:val="24"/>
                <w:szCs w:val="24"/>
                <w:lang w:val="en-AU"/>
              </w:rPr>
              <w:t>We welcome the BSI’s guidelines on standards for e-cigarettes in the UK</w:t>
            </w:r>
          </w:p>
          <w:p w:rsidR="009347D3" w:rsidRPr="009347D3" w:rsidRDefault="009347D3" w:rsidP="009347D3">
            <w:pPr>
              <w:numPr>
                <w:ilvl w:val="0"/>
                <w:numId w:val="40"/>
              </w:numPr>
              <w:autoSpaceDE w:val="0"/>
              <w:autoSpaceDN w:val="0"/>
              <w:adjustRightInd w:val="0"/>
              <w:spacing w:before="120" w:after="0" w:line="276" w:lineRule="auto"/>
              <w:contextualSpacing/>
              <w:rPr>
                <w:rFonts w:ascii="Calibri" w:eastAsia="Calibri" w:hAnsi="Calibri" w:cs="Times New Roman"/>
                <w:sz w:val="24"/>
                <w:szCs w:val="24"/>
                <w:lang w:val="en-AU"/>
              </w:rPr>
            </w:pPr>
            <w:r w:rsidRPr="009347D3">
              <w:rPr>
                <w:rFonts w:ascii="Calibri" w:eastAsia="Calibri" w:hAnsi="Calibri" w:cs="Times New Roman"/>
                <w:sz w:val="24"/>
                <w:szCs w:val="24"/>
                <w:lang w:val="en-AU"/>
              </w:rPr>
              <w:t>E-cigarettes can be an important element of a comprehensive tobacco harm reduction approach – something that could deliver public health benefits</w:t>
            </w:r>
          </w:p>
          <w:p w:rsidR="009347D3" w:rsidRPr="009347D3" w:rsidRDefault="009347D3" w:rsidP="009347D3">
            <w:pPr>
              <w:numPr>
                <w:ilvl w:val="0"/>
                <w:numId w:val="40"/>
              </w:numPr>
              <w:autoSpaceDE w:val="0"/>
              <w:autoSpaceDN w:val="0"/>
              <w:adjustRightInd w:val="0"/>
              <w:spacing w:before="120" w:after="0" w:line="276" w:lineRule="auto"/>
              <w:contextualSpacing/>
              <w:rPr>
                <w:rFonts w:ascii="Calibri" w:eastAsia="Calibri" w:hAnsi="Calibri" w:cs="Times New Roman"/>
                <w:sz w:val="24"/>
                <w:szCs w:val="24"/>
                <w:lang w:val="en-AU"/>
              </w:rPr>
            </w:pPr>
            <w:r w:rsidRPr="009347D3">
              <w:rPr>
                <w:rFonts w:ascii="Calibri" w:eastAsia="Calibri" w:hAnsi="Calibri" w:cs="Times New Roman"/>
                <w:sz w:val="24"/>
                <w:szCs w:val="24"/>
                <w:lang w:val="en-AU"/>
              </w:rPr>
              <w:t>However, at the moment there is no consistency in the market, no minimum standards for quality and safety and this means that consumers are not protected from poor quality products (that may not achieve the desired harm-reduction benefits) and will therefore discourage switching from tobacco</w:t>
            </w:r>
          </w:p>
          <w:p w:rsidR="009347D3" w:rsidRPr="009347D3" w:rsidRDefault="009347D3" w:rsidP="009347D3">
            <w:pPr>
              <w:numPr>
                <w:ilvl w:val="0"/>
                <w:numId w:val="40"/>
              </w:numPr>
              <w:autoSpaceDE w:val="0"/>
              <w:autoSpaceDN w:val="0"/>
              <w:adjustRightInd w:val="0"/>
              <w:spacing w:before="120" w:after="0" w:line="276" w:lineRule="auto"/>
              <w:contextualSpacing/>
              <w:rPr>
                <w:rFonts w:ascii="Calibri" w:eastAsia="Calibri" w:hAnsi="Calibri" w:cs="Times New Roman"/>
                <w:sz w:val="24"/>
                <w:szCs w:val="24"/>
                <w:lang w:val="en-AU"/>
              </w:rPr>
            </w:pPr>
            <w:r w:rsidRPr="009347D3">
              <w:rPr>
                <w:rFonts w:ascii="Calibri" w:eastAsia="Calibri" w:hAnsi="Calibri" w:cs="Times New Roman"/>
                <w:sz w:val="24"/>
                <w:szCs w:val="24"/>
                <w:lang w:val="en-AU"/>
              </w:rPr>
              <w:t>For e-cigarettes we support an approach which classifies the key drivers for product standards across these categories:</w:t>
            </w:r>
          </w:p>
          <w:p w:rsidR="009347D3" w:rsidRPr="009347D3" w:rsidRDefault="009347D3" w:rsidP="009347D3">
            <w:pPr>
              <w:numPr>
                <w:ilvl w:val="1"/>
                <w:numId w:val="40"/>
              </w:numPr>
              <w:autoSpaceDE w:val="0"/>
              <w:autoSpaceDN w:val="0"/>
              <w:adjustRightInd w:val="0"/>
              <w:spacing w:before="120" w:after="0" w:line="276" w:lineRule="auto"/>
              <w:contextualSpacing/>
              <w:rPr>
                <w:rFonts w:ascii="Calibri" w:eastAsia="Calibri" w:hAnsi="Calibri" w:cs="Times New Roman"/>
                <w:sz w:val="24"/>
                <w:szCs w:val="24"/>
                <w:lang w:val="en-AU"/>
              </w:rPr>
            </w:pPr>
            <w:r w:rsidRPr="009347D3">
              <w:rPr>
                <w:rFonts w:ascii="Calibri" w:eastAsia="Calibri" w:hAnsi="Calibri" w:cs="Times New Roman"/>
                <w:b/>
                <w:sz w:val="24"/>
                <w:szCs w:val="24"/>
                <w:lang w:val="en-AU"/>
              </w:rPr>
              <w:t>Protection of health and safety whilst maintaining appeal to adult smokers:</w:t>
            </w:r>
            <w:r w:rsidRPr="009347D3">
              <w:rPr>
                <w:rFonts w:ascii="Calibri" w:eastAsia="Calibri" w:hAnsi="Calibri" w:cs="Times New Roman"/>
                <w:sz w:val="24"/>
                <w:szCs w:val="24"/>
                <w:lang w:val="en-AU"/>
              </w:rPr>
              <w:t xml:space="preserve"> The consumer has to be at the heart of all standards, therefore there needs to be standards on managing risks and mitigating them for the consumer alongside strict requirements on risk and quality management around the product. For example, we support the use of flavours in e-cigarettes in order to maintain the appeal to adult smokers, as long as the flavours are appropriately risk assessed and are not intended to appeal to those underage. We also support the requirement for tamper evident and child resistant packaging for e-liquid containers</w:t>
            </w:r>
          </w:p>
          <w:p w:rsidR="009347D3" w:rsidRPr="009347D3" w:rsidRDefault="009347D3" w:rsidP="009347D3">
            <w:pPr>
              <w:numPr>
                <w:ilvl w:val="1"/>
                <w:numId w:val="40"/>
              </w:numPr>
              <w:autoSpaceDE w:val="0"/>
              <w:autoSpaceDN w:val="0"/>
              <w:adjustRightInd w:val="0"/>
              <w:spacing w:before="120" w:after="0" w:line="276" w:lineRule="auto"/>
              <w:contextualSpacing/>
              <w:rPr>
                <w:rFonts w:ascii="Calibri" w:eastAsia="Calibri" w:hAnsi="Calibri" w:cs="Times New Roman"/>
                <w:sz w:val="24"/>
                <w:szCs w:val="24"/>
                <w:lang w:val="en-AU"/>
              </w:rPr>
            </w:pPr>
            <w:r w:rsidRPr="009347D3">
              <w:rPr>
                <w:rFonts w:ascii="Calibri" w:eastAsia="Calibri" w:hAnsi="Calibri" w:cs="Times New Roman"/>
                <w:b/>
                <w:sz w:val="24"/>
                <w:szCs w:val="24"/>
                <w:lang w:val="en-AU"/>
              </w:rPr>
              <w:t>A framework supporting innovation and competition:</w:t>
            </w:r>
            <w:r w:rsidRPr="009347D3">
              <w:rPr>
                <w:rFonts w:ascii="Calibri" w:eastAsia="Calibri" w:hAnsi="Calibri" w:cs="Times New Roman"/>
                <w:sz w:val="24"/>
                <w:szCs w:val="24"/>
                <w:lang w:val="en-AU"/>
              </w:rPr>
              <w:t xml:space="preserve"> There needs to be appropriate freedoms for manufacturers to innovate and improve the products available to consumers within the product safety and quality guidelines – without these freedoms, the category won’t deliver new innovations to meet the needs of smokers</w:t>
            </w:r>
          </w:p>
          <w:p w:rsidR="009347D3" w:rsidRPr="009347D3" w:rsidRDefault="009347D3" w:rsidP="009347D3">
            <w:pPr>
              <w:numPr>
                <w:ilvl w:val="0"/>
                <w:numId w:val="40"/>
              </w:numPr>
              <w:autoSpaceDE w:val="0"/>
              <w:autoSpaceDN w:val="0"/>
              <w:adjustRightInd w:val="0"/>
              <w:spacing w:before="120" w:after="0" w:line="276" w:lineRule="auto"/>
              <w:contextualSpacing/>
              <w:rPr>
                <w:rFonts w:ascii="Calibri" w:eastAsia="Calibri" w:hAnsi="Calibri" w:cs="Times New Roman"/>
                <w:sz w:val="24"/>
                <w:szCs w:val="24"/>
                <w:lang w:val="en-AU"/>
              </w:rPr>
            </w:pPr>
            <w:r w:rsidRPr="009347D3">
              <w:rPr>
                <w:rFonts w:ascii="Calibri" w:eastAsia="Calibri" w:hAnsi="Calibri" w:cs="Times New Roman"/>
                <w:sz w:val="24"/>
                <w:szCs w:val="24"/>
                <w:lang w:val="en-AU"/>
              </w:rPr>
              <w:t>Whilst we support product standards within this industry, we acknowledge that these are only guidelines. As such, we also support appropriate regulation in this category</w:t>
            </w:r>
          </w:p>
          <w:p w:rsidR="009347D3" w:rsidRPr="009347D3" w:rsidRDefault="009347D3" w:rsidP="009347D3">
            <w:pPr>
              <w:numPr>
                <w:ilvl w:val="0"/>
                <w:numId w:val="40"/>
              </w:numPr>
              <w:autoSpaceDE w:val="0"/>
              <w:autoSpaceDN w:val="0"/>
              <w:adjustRightInd w:val="0"/>
              <w:spacing w:before="120" w:after="0" w:line="276" w:lineRule="auto"/>
              <w:contextualSpacing/>
              <w:rPr>
                <w:rFonts w:ascii="Calibri" w:eastAsia="Calibri" w:hAnsi="Calibri" w:cs="Times New Roman"/>
                <w:sz w:val="24"/>
                <w:szCs w:val="24"/>
                <w:lang w:val="en-AU"/>
              </w:rPr>
            </w:pPr>
            <w:r w:rsidRPr="009347D3">
              <w:rPr>
                <w:rFonts w:ascii="Calibri" w:eastAsia="Calibri" w:hAnsi="Calibri" w:cs="Times New Roman"/>
                <w:sz w:val="24"/>
                <w:szCs w:val="24"/>
                <w:lang w:val="en-AU"/>
              </w:rPr>
              <w:t>We support an approach that ensures consumer safety and product quality, allows the appropriate levels of innovation, marketing and distribution freedoms that we believe are required to enable this important category to grow</w:t>
            </w:r>
          </w:p>
          <w:p w:rsidR="009347D3" w:rsidRPr="009347D3" w:rsidRDefault="009347D3" w:rsidP="009347D3">
            <w:pPr>
              <w:numPr>
                <w:ilvl w:val="0"/>
                <w:numId w:val="40"/>
              </w:numPr>
              <w:autoSpaceDE w:val="0"/>
              <w:autoSpaceDN w:val="0"/>
              <w:adjustRightInd w:val="0"/>
              <w:spacing w:before="120" w:after="0" w:line="276" w:lineRule="auto"/>
              <w:contextualSpacing/>
              <w:rPr>
                <w:rFonts w:ascii="Calibri" w:eastAsia="Calibri" w:hAnsi="Calibri" w:cs="Times New Roman"/>
                <w:sz w:val="24"/>
                <w:szCs w:val="24"/>
                <w:lang w:val="en-AU"/>
              </w:rPr>
            </w:pPr>
            <w:r w:rsidRPr="009347D3">
              <w:rPr>
                <w:rFonts w:ascii="Calibri" w:eastAsia="Calibri" w:hAnsi="Calibri" w:cs="Times New Roman"/>
                <w:sz w:val="24"/>
                <w:szCs w:val="24"/>
                <w:lang w:val="en-AU"/>
              </w:rPr>
              <w:t>In addition, we do not believe that consumers should face legal restrictions on where they can use these products</w:t>
            </w:r>
          </w:p>
          <w:p w:rsidR="009347D3" w:rsidRPr="009347D3" w:rsidRDefault="009347D3" w:rsidP="009347D3">
            <w:pPr>
              <w:spacing w:before="120" w:after="120" w:line="240" w:lineRule="auto"/>
              <w:jc w:val="both"/>
              <w:rPr>
                <w:rFonts w:ascii="Calibri" w:eastAsia="Calibri" w:hAnsi="Calibri" w:cs="Calibri"/>
                <w:sz w:val="20"/>
                <w:szCs w:val="20"/>
                <w:lang w:val="en-AU" w:eastAsia="zh-TW"/>
              </w:rPr>
            </w:pPr>
            <w:r w:rsidRPr="009347D3">
              <w:rPr>
                <w:rFonts w:ascii="Calibri" w:eastAsia="Calibri" w:hAnsi="Calibri" w:cs="Calibri"/>
                <w:sz w:val="24"/>
                <w:szCs w:val="20"/>
                <w:lang w:val="en-AU" w:eastAsia="zh-TW"/>
              </w:rPr>
              <w:lastRenderedPageBreak/>
              <w:t>The standards are comprehensive in scope and provide detailed requirements covering all areas of product manufacture, packaging and labelling. As such they form an excellent basis for product safety standards in New Zealand.</w:t>
            </w:r>
          </w:p>
        </w:tc>
      </w:tr>
    </w:tbl>
    <w:p w:rsidR="009347D3" w:rsidRPr="00D264E4" w:rsidRDefault="009347D3" w:rsidP="00D264E4">
      <w:pPr>
        <w:rPr>
          <w:b/>
          <w:sz w:val="28"/>
          <w:lang w:val="en-AU" w:eastAsia="zh-TW"/>
        </w:rPr>
      </w:pPr>
      <w:bookmarkStart w:id="16" w:name="_Toc425433187"/>
      <w:bookmarkStart w:id="17" w:name="_Toc427847952"/>
      <w:bookmarkEnd w:id="12"/>
      <w:bookmarkEnd w:id="13"/>
      <w:bookmarkEnd w:id="14"/>
      <w:bookmarkEnd w:id="15"/>
      <w:r w:rsidRPr="00D264E4">
        <w:rPr>
          <w:b/>
          <w:sz w:val="28"/>
          <w:lang w:val="en-AU" w:eastAsia="zh-TW"/>
        </w:rPr>
        <w:lastRenderedPageBreak/>
        <w:t>CONCLUSION</w:t>
      </w:r>
      <w:bookmarkEnd w:id="16"/>
      <w:bookmarkEnd w:id="17"/>
    </w:p>
    <w:p w:rsidR="009347D3" w:rsidRPr="009347D3" w:rsidRDefault="009347D3" w:rsidP="009347D3">
      <w:pPr>
        <w:spacing w:before="120" w:after="120" w:line="240" w:lineRule="auto"/>
        <w:jc w:val="both"/>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The growing weight of scientific evidence strongly points in favour of allowing New Zealand adult smokers to purchase locally nicotine liquids for use in e-cigarettes.</w:t>
      </w:r>
    </w:p>
    <w:p w:rsidR="009347D3" w:rsidRPr="009347D3" w:rsidRDefault="009347D3" w:rsidP="009347D3">
      <w:pPr>
        <w:spacing w:before="120" w:after="120" w:line="240" w:lineRule="auto"/>
        <w:jc w:val="both"/>
        <w:rPr>
          <w:rFonts w:ascii="Calibri" w:eastAsia="Calibri" w:hAnsi="Calibri" w:cs="Calibri"/>
          <w:sz w:val="24"/>
          <w:szCs w:val="20"/>
          <w:lang w:val="en-AU" w:eastAsia="zh-TW"/>
        </w:rPr>
      </w:pPr>
      <w:r w:rsidRPr="009347D3">
        <w:rPr>
          <w:rFonts w:ascii="Calibri" w:eastAsia="Calibri" w:hAnsi="Calibri" w:cs="Calibri"/>
          <w:sz w:val="24"/>
          <w:szCs w:val="20"/>
          <w:lang w:val="en-AU" w:eastAsia="zh-TW"/>
        </w:rPr>
        <w:t>This evidence has prompted other jurisdictions, similar to New Zealand, to endorse their use and regulation.</w:t>
      </w:r>
    </w:p>
    <w:p w:rsidR="009347D3" w:rsidRPr="009347D3" w:rsidRDefault="009347D3" w:rsidP="009347D3">
      <w:pPr>
        <w:spacing w:before="120" w:after="120" w:line="240" w:lineRule="auto"/>
        <w:rPr>
          <w:rFonts w:ascii="Calibri" w:eastAsia="Calibri" w:hAnsi="Calibri" w:cs="Calibri"/>
          <w:sz w:val="24"/>
          <w:szCs w:val="20"/>
          <w:lang w:val="en-US" w:eastAsia="zh-TW"/>
        </w:rPr>
      </w:pPr>
      <w:r w:rsidRPr="009347D3">
        <w:rPr>
          <w:rFonts w:ascii="Calibri" w:eastAsia="Calibri" w:hAnsi="Calibri" w:cs="Calibri"/>
          <w:sz w:val="24"/>
          <w:szCs w:val="20"/>
          <w:lang w:val="en-AU" w:eastAsia="zh-TW"/>
        </w:rPr>
        <w:t>Regulation should maximise</w:t>
      </w:r>
      <w:r w:rsidRPr="009347D3">
        <w:rPr>
          <w:rFonts w:ascii="Calibri" w:eastAsia="Calibri" w:hAnsi="Calibri" w:cs="Calibri"/>
          <w:sz w:val="24"/>
          <w:szCs w:val="20"/>
          <w:lang w:val="en-US" w:eastAsia="zh-TW"/>
        </w:rPr>
        <w:t xml:space="preserve"> the role that e-cigarettes can play as part of a comprehensive tobacco harm reduction approach.</w:t>
      </w:r>
    </w:p>
    <w:p w:rsidR="009347D3" w:rsidRPr="009347D3" w:rsidRDefault="009347D3" w:rsidP="009347D3">
      <w:pPr>
        <w:spacing w:before="120" w:after="120" w:line="240" w:lineRule="auto"/>
        <w:jc w:val="both"/>
        <w:rPr>
          <w:rFonts w:ascii="Calibri" w:eastAsia="Calibri" w:hAnsi="Calibri" w:cs="Calibri"/>
          <w:sz w:val="24"/>
          <w:szCs w:val="20"/>
          <w:lang w:val="en-US" w:eastAsia="zh-TW"/>
        </w:rPr>
      </w:pPr>
      <w:r w:rsidRPr="009347D3">
        <w:rPr>
          <w:rFonts w:ascii="Calibri" w:eastAsia="Calibri" w:hAnsi="Calibri" w:cs="Calibri"/>
          <w:sz w:val="24"/>
          <w:szCs w:val="20"/>
          <w:lang w:val="en-US" w:eastAsia="zh-TW"/>
        </w:rPr>
        <w:t>As such, Nicoventures fully supports</w:t>
      </w:r>
      <w:r w:rsidRPr="009347D3">
        <w:rPr>
          <w:rFonts w:ascii="Calibri" w:eastAsia="Calibri" w:hAnsi="Calibri" w:cs="Calibri"/>
          <w:sz w:val="24"/>
          <w:szCs w:val="20"/>
          <w:lang w:val="en-AU" w:eastAsia="zh-TW"/>
        </w:rPr>
        <w:t xml:space="preserve"> legalising </w:t>
      </w:r>
      <w:r w:rsidRPr="009347D3">
        <w:rPr>
          <w:rFonts w:ascii="Calibri" w:eastAsia="Calibri" w:hAnsi="Calibri" w:cs="Calibri"/>
          <w:sz w:val="24"/>
          <w:szCs w:val="20"/>
          <w:lang w:val="en-US" w:eastAsia="zh-TW"/>
        </w:rPr>
        <w:t xml:space="preserve">the sale and supply of nicotine e-cigarettes and nicotine liquids in New Zealand and implementation of </w:t>
      </w:r>
      <w:r w:rsidRPr="009347D3">
        <w:rPr>
          <w:rFonts w:ascii="Calibri" w:eastAsia="Calibri" w:hAnsi="Calibri" w:cs="Calibri"/>
          <w:sz w:val="24"/>
          <w:szCs w:val="20"/>
          <w:lang w:val="en" w:eastAsia="zh-TW"/>
        </w:rPr>
        <w:t>regulation that is fit-for-purpose</w:t>
      </w:r>
      <w:r w:rsidRPr="009347D3">
        <w:rPr>
          <w:rFonts w:ascii="Calibri" w:eastAsia="Calibri" w:hAnsi="Calibri" w:cs="Calibri"/>
          <w:sz w:val="24"/>
          <w:szCs w:val="20"/>
          <w:lang w:val="en-US" w:eastAsia="zh-TW"/>
        </w:rPr>
        <w:t>, including:</w:t>
      </w:r>
    </w:p>
    <w:p w:rsidR="009347D3" w:rsidRPr="009347D3" w:rsidRDefault="009347D3" w:rsidP="009347D3">
      <w:pPr>
        <w:numPr>
          <w:ilvl w:val="0"/>
          <w:numId w:val="39"/>
        </w:numPr>
        <w:spacing w:before="120" w:after="200" w:line="276" w:lineRule="auto"/>
        <w:contextualSpacing/>
        <w:rPr>
          <w:rFonts w:ascii="Calibri" w:eastAsia="Calibri" w:hAnsi="Calibri" w:cs="Times New Roman"/>
          <w:sz w:val="24"/>
          <w:szCs w:val="24"/>
          <w:lang w:val="en-US"/>
        </w:rPr>
      </w:pPr>
      <w:r w:rsidRPr="009347D3">
        <w:rPr>
          <w:rFonts w:ascii="Calibri" w:eastAsia="Calibri" w:hAnsi="Calibri" w:cs="Times New Roman"/>
          <w:sz w:val="24"/>
          <w:szCs w:val="24"/>
          <w:lang w:val="en-US"/>
        </w:rPr>
        <w:t>Product safety and quality requirements for e-cigarettes and e-liquids, including:</w:t>
      </w:r>
    </w:p>
    <w:p w:rsidR="009347D3" w:rsidRPr="009347D3" w:rsidRDefault="009347D3" w:rsidP="009347D3">
      <w:pPr>
        <w:numPr>
          <w:ilvl w:val="1"/>
          <w:numId w:val="39"/>
        </w:numPr>
        <w:spacing w:before="120" w:after="200" w:line="276" w:lineRule="auto"/>
        <w:contextualSpacing/>
        <w:rPr>
          <w:rFonts w:ascii="Calibri" w:eastAsia="Calibri" w:hAnsi="Calibri" w:cs="Times New Roman"/>
          <w:sz w:val="24"/>
          <w:szCs w:val="24"/>
          <w:lang w:val="en-US"/>
        </w:rPr>
      </w:pPr>
      <w:r w:rsidRPr="009347D3">
        <w:rPr>
          <w:rFonts w:ascii="Calibri" w:eastAsia="Calibri" w:hAnsi="Calibri" w:cs="Times New Roman"/>
          <w:sz w:val="24"/>
          <w:szCs w:val="24"/>
          <w:lang w:val="en-US"/>
        </w:rPr>
        <w:t>child resistant packaging</w:t>
      </w:r>
    </w:p>
    <w:p w:rsidR="009347D3" w:rsidRPr="009347D3" w:rsidRDefault="009347D3" w:rsidP="009347D3">
      <w:pPr>
        <w:numPr>
          <w:ilvl w:val="1"/>
          <w:numId w:val="39"/>
        </w:numPr>
        <w:spacing w:before="120" w:after="200" w:line="276" w:lineRule="auto"/>
        <w:contextualSpacing/>
        <w:rPr>
          <w:rFonts w:ascii="Calibri" w:eastAsia="Calibri" w:hAnsi="Calibri" w:cs="Times New Roman"/>
          <w:sz w:val="24"/>
          <w:szCs w:val="24"/>
          <w:lang w:val="en-US"/>
        </w:rPr>
      </w:pPr>
      <w:r w:rsidRPr="009347D3">
        <w:rPr>
          <w:rFonts w:ascii="Calibri" w:eastAsia="Calibri" w:hAnsi="Calibri" w:cs="Times New Roman"/>
          <w:sz w:val="24"/>
          <w:szCs w:val="24"/>
          <w:lang w:val="en-US"/>
        </w:rPr>
        <w:t>tamper evident packaging</w:t>
      </w:r>
    </w:p>
    <w:p w:rsidR="009347D3" w:rsidRPr="009347D3" w:rsidRDefault="009347D3" w:rsidP="009347D3">
      <w:pPr>
        <w:numPr>
          <w:ilvl w:val="1"/>
          <w:numId w:val="39"/>
        </w:numPr>
        <w:spacing w:before="120" w:after="200" w:line="276" w:lineRule="auto"/>
        <w:contextualSpacing/>
        <w:rPr>
          <w:rFonts w:ascii="Calibri" w:eastAsia="Calibri" w:hAnsi="Calibri" w:cs="Times New Roman"/>
          <w:sz w:val="24"/>
          <w:szCs w:val="24"/>
          <w:lang w:val="en-US"/>
        </w:rPr>
      </w:pPr>
      <w:r w:rsidRPr="009347D3">
        <w:rPr>
          <w:rFonts w:ascii="Calibri" w:eastAsia="Calibri" w:hAnsi="Calibri" w:cs="Times New Roman"/>
          <w:sz w:val="24"/>
          <w:szCs w:val="24"/>
          <w:lang w:val="en-US"/>
        </w:rPr>
        <w:t>appropriate labelling and warning statements</w:t>
      </w:r>
    </w:p>
    <w:p w:rsidR="009347D3" w:rsidRPr="009347D3" w:rsidRDefault="009347D3" w:rsidP="009347D3">
      <w:pPr>
        <w:numPr>
          <w:ilvl w:val="1"/>
          <w:numId w:val="39"/>
        </w:numPr>
        <w:spacing w:before="120" w:after="200" w:line="276" w:lineRule="auto"/>
        <w:contextualSpacing/>
        <w:rPr>
          <w:rFonts w:ascii="Calibri" w:eastAsia="Calibri" w:hAnsi="Calibri" w:cs="Times New Roman"/>
          <w:sz w:val="24"/>
          <w:szCs w:val="24"/>
          <w:lang w:val="en-US"/>
        </w:rPr>
      </w:pPr>
      <w:r w:rsidRPr="009347D3">
        <w:rPr>
          <w:rFonts w:ascii="Calibri" w:eastAsia="Calibri" w:hAnsi="Calibri" w:cs="Times New Roman"/>
          <w:sz w:val="24"/>
          <w:szCs w:val="24"/>
          <w:lang w:val="en-US"/>
        </w:rPr>
        <w:t>e-liquid quality</w:t>
      </w:r>
    </w:p>
    <w:p w:rsidR="009347D3" w:rsidRPr="009347D3" w:rsidRDefault="009347D3" w:rsidP="009347D3">
      <w:pPr>
        <w:numPr>
          <w:ilvl w:val="0"/>
          <w:numId w:val="39"/>
        </w:numPr>
        <w:spacing w:before="120" w:after="200" w:line="276" w:lineRule="auto"/>
        <w:contextualSpacing/>
        <w:rPr>
          <w:rFonts w:ascii="Calibri" w:eastAsia="Calibri" w:hAnsi="Calibri" w:cs="Times New Roman"/>
          <w:sz w:val="24"/>
          <w:szCs w:val="24"/>
          <w:lang w:val="en-US"/>
        </w:rPr>
      </w:pPr>
      <w:r w:rsidRPr="009347D3">
        <w:rPr>
          <w:rFonts w:ascii="Calibri" w:eastAsia="Calibri" w:hAnsi="Calibri" w:cs="Times New Roman"/>
          <w:sz w:val="24"/>
          <w:szCs w:val="24"/>
          <w:lang w:val="en-US"/>
        </w:rPr>
        <w:t xml:space="preserve">Provisions that </w:t>
      </w:r>
      <w:r w:rsidRPr="009347D3">
        <w:rPr>
          <w:rFonts w:ascii="Calibri" w:eastAsia="Calibri" w:hAnsi="Calibri" w:cs="Times New Roman"/>
          <w:sz w:val="24"/>
          <w:szCs w:val="24"/>
          <w:lang w:val="en-AU"/>
        </w:rPr>
        <w:t>enable e-cigarettes to be advertised in a responsible way</w:t>
      </w:r>
      <w:r w:rsidRPr="009347D3">
        <w:rPr>
          <w:rFonts w:ascii="Calibri" w:eastAsia="Calibri" w:hAnsi="Calibri" w:cs="Times New Roman"/>
          <w:sz w:val="24"/>
          <w:szCs w:val="24"/>
          <w:lang w:val="en-US"/>
        </w:rPr>
        <w:t xml:space="preserve"> </w:t>
      </w:r>
    </w:p>
    <w:p w:rsidR="009347D3" w:rsidRPr="009347D3" w:rsidRDefault="009347D3" w:rsidP="009347D3">
      <w:pPr>
        <w:numPr>
          <w:ilvl w:val="0"/>
          <w:numId w:val="39"/>
        </w:numPr>
        <w:spacing w:before="120" w:after="200" w:line="276" w:lineRule="auto"/>
        <w:contextualSpacing/>
        <w:rPr>
          <w:rFonts w:ascii="Calibri" w:eastAsia="Calibri" w:hAnsi="Calibri" w:cs="Times New Roman"/>
          <w:sz w:val="24"/>
          <w:szCs w:val="24"/>
          <w:lang w:val="en-US"/>
        </w:rPr>
      </w:pPr>
      <w:r w:rsidRPr="009347D3">
        <w:rPr>
          <w:rFonts w:ascii="Calibri" w:eastAsia="Calibri" w:hAnsi="Calibri" w:cs="Times New Roman"/>
          <w:sz w:val="24"/>
          <w:szCs w:val="24"/>
          <w:lang w:val="en-US"/>
        </w:rPr>
        <w:t>A prohibition on sales to persons aged under 18.</w:t>
      </w:r>
    </w:p>
    <w:p w:rsidR="009347D3" w:rsidRPr="009347D3" w:rsidRDefault="009347D3" w:rsidP="009347D3">
      <w:pPr>
        <w:spacing w:before="120" w:after="120" w:line="240" w:lineRule="auto"/>
        <w:jc w:val="both"/>
        <w:rPr>
          <w:rFonts w:ascii="Calibri" w:eastAsia="Calibri" w:hAnsi="Calibri" w:cs="Calibri"/>
          <w:sz w:val="24"/>
          <w:szCs w:val="20"/>
          <w:lang w:val="en-AU" w:eastAsia="zh-TW"/>
        </w:rPr>
      </w:pPr>
    </w:p>
    <w:p w:rsidR="009347D3" w:rsidRDefault="009347D3">
      <w:r>
        <w:br w:type="page"/>
      </w:r>
    </w:p>
    <w:p w:rsidR="009347D3" w:rsidRPr="00D264E4" w:rsidRDefault="00D264E4" w:rsidP="00D264E4">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229 – High Entertainment Limited (trading as Shosha)</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9347D3" w:rsidRPr="009347D3" w:rsidTr="00C163A5">
        <w:trPr>
          <w:cantSplit/>
        </w:trPr>
        <w:tc>
          <w:tcPr>
            <w:tcW w:w="4307" w:type="dxa"/>
            <w:tcBorders>
              <w:top w:val="nil"/>
              <w:bottom w:val="nil"/>
            </w:tcBorders>
          </w:tcPr>
          <w:p w:rsidR="009347D3" w:rsidRPr="009347D3" w:rsidRDefault="009347D3" w:rsidP="009347D3">
            <w:pPr>
              <w:keepNext/>
              <w:spacing w:before="120" w:after="120" w:line="264" w:lineRule="auto"/>
              <w:outlineLvl w:val="2"/>
              <w:rPr>
                <w:rFonts w:ascii="Georgia" w:eastAsia="Times New Roman" w:hAnsi="Georgia" w:cs="Times New Roman"/>
                <w:b/>
                <w:sz w:val="28"/>
                <w:szCs w:val="20"/>
                <w:lang w:eastAsia="en-GB"/>
              </w:rPr>
            </w:pPr>
            <w:r w:rsidRPr="009347D3">
              <w:rPr>
                <w:rFonts w:ascii="Georgia" w:eastAsia="Times New Roman" w:hAnsi="Georgia" w:cs="Times New Roman"/>
                <w:b/>
                <w:sz w:val="28"/>
                <w:szCs w:val="20"/>
                <w:lang w:eastAsia="en-GB"/>
              </w:rPr>
              <w:t>Your details</w:t>
            </w:r>
          </w:p>
          <w:p w:rsidR="009347D3" w:rsidRPr="009347D3" w:rsidRDefault="009347D3" w:rsidP="009347D3">
            <w:pPr>
              <w:tabs>
                <w:tab w:val="right" w:pos="4199"/>
              </w:tabs>
              <w:spacing w:after="60" w:line="240" w:lineRule="auto"/>
              <w:rPr>
                <w:rFonts w:ascii="Arial" w:eastAsia="Times New Roman" w:hAnsi="Arial" w:cs="Arial"/>
                <w:sz w:val="18"/>
                <w:lang w:eastAsia="en-GB"/>
              </w:rPr>
            </w:pPr>
            <w:r w:rsidRPr="009347D3">
              <w:rPr>
                <w:rFonts w:ascii="Georgia" w:eastAsia="Times New Roman" w:hAnsi="Georgia" w:cs="Times New Roman"/>
                <w:lang w:eastAsia="en-GB"/>
              </w:rPr>
              <w:t>This submission was completed by:</w:t>
            </w:r>
            <w:r w:rsidRPr="009347D3">
              <w:rPr>
                <w:rFonts w:ascii="Arial" w:eastAsia="Times New Roman" w:hAnsi="Arial" w:cs="Arial"/>
                <w:sz w:val="18"/>
                <w:lang w:eastAsia="en-GB"/>
              </w:rPr>
              <w:tab/>
            </w:r>
            <w:r w:rsidRPr="009347D3">
              <w:rPr>
                <w:rFonts w:ascii="Arial" w:eastAsia="Times New Roman" w:hAnsi="Arial" w:cs="Arial"/>
                <w:i/>
                <w:sz w:val="16"/>
                <w:lang w:eastAsia="en-GB"/>
              </w:rPr>
              <w:t>(name)</w:t>
            </w:r>
          </w:p>
        </w:tc>
        <w:tc>
          <w:tcPr>
            <w:tcW w:w="5103" w:type="dxa"/>
            <w:tcBorders>
              <w:top w:val="nil"/>
            </w:tcBorders>
            <w:vAlign w:val="bottom"/>
          </w:tcPr>
          <w:p w:rsidR="009347D3" w:rsidRPr="009347D3" w:rsidRDefault="00D264E4" w:rsidP="009347D3">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347D3" w:rsidRPr="009347D3" w:rsidTr="00C163A5">
        <w:trPr>
          <w:cantSplit/>
        </w:trPr>
        <w:tc>
          <w:tcPr>
            <w:tcW w:w="4307" w:type="dxa"/>
            <w:tcBorders>
              <w:top w:val="nil"/>
              <w:bottom w:val="nil"/>
            </w:tcBorders>
          </w:tcPr>
          <w:p w:rsidR="009347D3" w:rsidRPr="009347D3" w:rsidRDefault="009347D3" w:rsidP="009347D3">
            <w:pPr>
              <w:tabs>
                <w:tab w:val="right" w:pos="4199"/>
              </w:tabs>
              <w:spacing w:before="60" w:after="60" w:line="240" w:lineRule="auto"/>
              <w:rPr>
                <w:rFonts w:ascii="Arial" w:eastAsia="Times New Roman" w:hAnsi="Arial" w:cs="Arial"/>
                <w:sz w:val="18"/>
                <w:lang w:eastAsia="en-GB"/>
              </w:rPr>
            </w:pPr>
            <w:r w:rsidRPr="009347D3">
              <w:rPr>
                <w:rFonts w:ascii="Georgia" w:eastAsia="Times New Roman" w:hAnsi="Georgia" w:cs="Arial"/>
                <w:lang w:eastAsia="en-GB"/>
              </w:rPr>
              <w:t>Address:</w:t>
            </w:r>
            <w:r w:rsidRPr="009347D3">
              <w:rPr>
                <w:rFonts w:ascii="Arial" w:eastAsia="Times New Roman" w:hAnsi="Arial" w:cs="Arial"/>
                <w:sz w:val="18"/>
                <w:lang w:eastAsia="en-GB"/>
              </w:rPr>
              <w:tab/>
            </w:r>
            <w:r w:rsidRPr="009347D3">
              <w:rPr>
                <w:rFonts w:ascii="Arial" w:eastAsia="Times New Roman" w:hAnsi="Arial" w:cs="Arial"/>
                <w:i/>
                <w:sz w:val="16"/>
                <w:lang w:eastAsia="en-GB"/>
              </w:rPr>
              <w:t>(street/box number)</w:t>
            </w:r>
          </w:p>
        </w:tc>
        <w:tc>
          <w:tcPr>
            <w:tcW w:w="5103" w:type="dxa"/>
            <w:vAlign w:val="bottom"/>
          </w:tcPr>
          <w:p w:rsidR="009347D3" w:rsidRPr="009347D3" w:rsidRDefault="00D264E4" w:rsidP="009347D3">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347D3" w:rsidRPr="009347D3" w:rsidTr="00C163A5">
        <w:trPr>
          <w:cantSplit/>
        </w:trPr>
        <w:tc>
          <w:tcPr>
            <w:tcW w:w="4307" w:type="dxa"/>
            <w:tcBorders>
              <w:top w:val="nil"/>
              <w:bottom w:val="nil"/>
            </w:tcBorders>
          </w:tcPr>
          <w:p w:rsidR="009347D3" w:rsidRPr="009347D3" w:rsidRDefault="009347D3" w:rsidP="009347D3">
            <w:pPr>
              <w:tabs>
                <w:tab w:val="right" w:pos="4199"/>
              </w:tabs>
              <w:spacing w:before="60" w:after="60" w:line="240" w:lineRule="auto"/>
              <w:rPr>
                <w:rFonts w:ascii="Arial" w:eastAsia="Times New Roman" w:hAnsi="Arial" w:cs="Arial"/>
                <w:i/>
                <w:sz w:val="18"/>
                <w:lang w:eastAsia="en-GB"/>
              </w:rPr>
            </w:pPr>
            <w:r w:rsidRPr="009347D3">
              <w:rPr>
                <w:rFonts w:ascii="Arial" w:eastAsia="Times New Roman" w:hAnsi="Arial" w:cs="Arial"/>
                <w:sz w:val="18"/>
                <w:lang w:eastAsia="en-GB"/>
              </w:rPr>
              <w:tab/>
            </w:r>
            <w:r w:rsidRPr="009347D3">
              <w:rPr>
                <w:rFonts w:ascii="Arial" w:eastAsia="Times New Roman" w:hAnsi="Arial" w:cs="Arial"/>
                <w:i/>
                <w:sz w:val="16"/>
                <w:lang w:eastAsia="en-GB"/>
              </w:rPr>
              <w:t>(town/city)</w:t>
            </w:r>
          </w:p>
        </w:tc>
        <w:tc>
          <w:tcPr>
            <w:tcW w:w="5103" w:type="dxa"/>
            <w:vAlign w:val="bottom"/>
          </w:tcPr>
          <w:p w:rsidR="009347D3" w:rsidRPr="009347D3" w:rsidRDefault="00D264E4" w:rsidP="009347D3">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347D3" w:rsidRPr="009347D3" w:rsidTr="00C163A5">
        <w:trPr>
          <w:cantSplit/>
        </w:trPr>
        <w:tc>
          <w:tcPr>
            <w:tcW w:w="4307" w:type="dxa"/>
            <w:tcBorders>
              <w:top w:val="nil"/>
              <w:bottom w:val="nil"/>
            </w:tcBorders>
          </w:tcPr>
          <w:p w:rsidR="009347D3" w:rsidRPr="009347D3" w:rsidRDefault="009347D3" w:rsidP="009347D3">
            <w:pPr>
              <w:spacing w:before="60" w:after="60" w:line="240" w:lineRule="auto"/>
              <w:rPr>
                <w:rFonts w:ascii="Georgia" w:eastAsia="Times New Roman" w:hAnsi="Georgia" w:cs="Arial"/>
                <w:lang w:eastAsia="en-GB"/>
              </w:rPr>
            </w:pPr>
            <w:r w:rsidRPr="009347D3">
              <w:rPr>
                <w:rFonts w:ascii="Georgia" w:eastAsia="Times New Roman" w:hAnsi="Georgia" w:cs="Arial"/>
                <w:lang w:eastAsia="en-GB"/>
              </w:rPr>
              <w:t>Email:</w:t>
            </w:r>
          </w:p>
        </w:tc>
        <w:tc>
          <w:tcPr>
            <w:tcW w:w="5103" w:type="dxa"/>
            <w:vAlign w:val="bottom"/>
          </w:tcPr>
          <w:p w:rsidR="009347D3" w:rsidRPr="009347D3" w:rsidRDefault="00D264E4" w:rsidP="009347D3">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347D3" w:rsidRPr="009347D3" w:rsidTr="00C163A5">
        <w:trPr>
          <w:cantSplit/>
        </w:trPr>
        <w:tc>
          <w:tcPr>
            <w:tcW w:w="4307" w:type="dxa"/>
            <w:tcBorders>
              <w:top w:val="nil"/>
              <w:bottom w:val="nil"/>
            </w:tcBorders>
          </w:tcPr>
          <w:p w:rsidR="009347D3" w:rsidRPr="009347D3" w:rsidRDefault="009347D3" w:rsidP="009347D3">
            <w:pPr>
              <w:spacing w:before="60" w:after="60" w:line="240" w:lineRule="auto"/>
              <w:rPr>
                <w:rFonts w:ascii="Georgia" w:eastAsia="Times New Roman" w:hAnsi="Georgia" w:cs="Arial"/>
                <w:lang w:eastAsia="en-GB"/>
              </w:rPr>
            </w:pPr>
            <w:r w:rsidRPr="009347D3">
              <w:rPr>
                <w:rFonts w:ascii="Georgia" w:eastAsia="Times New Roman" w:hAnsi="Georgia" w:cs="Arial"/>
                <w:lang w:eastAsia="en-GB"/>
              </w:rPr>
              <w:t xml:space="preserve">Organisation </w:t>
            </w:r>
            <w:r w:rsidRPr="009347D3">
              <w:rPr>
                <w:rFonts w:ascii="Georgia" w:eastAsia="Times New Roman" w:hAnsi="Georgia" w:cs="Arial"/>
                <w:i/>
                <w:lang w:eastAsia="en-GB"/>
              </w:rPr>
              <w:t>(if applicable)</w:t>
            </w:r>
            <w:r w:rsidRPr="009347D3">
              <w:rPr>
                <w:rFonts w:ascii="Georgia" w:eastAsia="Times New Roman" w:hAnsi="Georgia" w:cs="Arial"/>
                <w:lang w:eastAsia="en-GB"/>
              </w:rPr>
              <w:t>:</w:t>
            </w:r>
          </w:p>
        </w:tc>
        <w:tc>
          <w:tcPr>
            <w:tcW w:w="5103" w:type="dxa"/>
            <w:vAlign w:val="bottom"/>
          </w:tcPr>
          <w:p w:rsidR="009347D3" w:rsidRPr="009347D3" w:rsidRDefault="009347D3" w:rsidP="009347D3">
            <w:pPr>
              <w:spacing w:before="60" w:after="60" w:line="240" w:lineRule="auto"/>
              <w:rPr>
                <w:rFonts w:ascii="Arial" w:eastAsia="Times New Roman" w:hAnsi="Arial" w:cs="Arial"/>
                <w:sz w:val="20"/>
                <w:szCs w:val="20"/>
                <w:lang w:eastAsia="en-GB"/>
              </w:rPr>
            </w:pPr>
            <w:r w:rsidRPr="009347D3">
              <w:rPr>
                <w:rFonts w:ascii="Arial" w:eastAsia="Times New Roman" w:hAnsi="Arial" w:cs="Arial"/>
                <w:sz w:val="20"/>
                <w:szCs w:val="20"/>
                <w:lang w:eastAsia="en-GB"/>
              </w:rPr>
              <w:t xml:space="preserve">High Entertainment Limited (t/a Shosha) </w:t>
            </w:r>
          </w:p>
        </w:tc>
      </w:tr>
      <w:tr w:rsidR="009347D3" w:rsidRPr="009347D3" w:rsidTr="00C163A5">
        <w:trPr>
          <w:cantSplit/>
        </w:trPr>
        <w:tc>
          <w:tcPr>
            <w:tcW w:w="4307" w:type="dxa"/>
            <w:tcBorders>
              <w:top w:val="nil"/>
              <w:bottom w:val="nil"/>
            </w:tcBorders>
          </w:tcPr>
          <w:p w:rsidR="009347D3" w:rsidRPr="009347D3" w:rsidRDefault="009347D3" w:rsidP="009347D3">
            <w:pPr>
              <w:spacing w:before="60" w:after="60" w:line="240" w:lineRule="auto"/>
              <w:rPr>
                <w:rFonts w:ascii="Georgia" w:eastAsia="Times New Roman" w:hAnsi="Georgia" w:cs="Arial"/>
                <w:lang w:eastAsia="en-GB"/>
              </w:rPr>
            </w:pPr>
            <w:r w:rsidRPr="009347D3">
              <w:rPr>
                <w:rFonts w:ascii="Georgia" w:eastAsia="Times New Roman" w:hAnsi="Georgia" w:cs="Arial"/>
                <w:lang w:eastAsia="en-GB"/>
              </w:rPr>
              <w:t xml:space="preserve">Position </w:t>
            </w:r>
            <w:r w:rsidRPr="009347D3">
              <w:rPr>
                <w:rFonts w:ascii="Georgia" w:eastAsia="Times New Roman" w:hAnsi="Georgia" w:cs="Arial"/>
                <w:i/>
                <w:lang w:eastAsia="en-GB"/>
              </w:rPr>
              <w:t>(if applicable)</w:t>
            </w:r>
            <w:r w:rsidRPr="009347D3">
              <w:rPr>
                <w:rFonts w:ascii="Georgia" w:eastAsia="Times New Roman" w:hAnsi="Georgia" w:cs="Arial"/>
                <w:lang w:eastAsia="en-GB"/>
              </w:rPr>
              <w:t>:</w:t>
            </w:r>
          </w:p>
        </w:tc>
        <w:tc>
          <w:tcPr>
            <w:tcW w:w="5103" w:type="dxa"/>
            <w:vAlign w:val="bottom"/>
          </w:tcPr>
          <w:p w:rsidR="009347D3" w:rsidRPr="009347D3" w:rsidRDefault="00D264E4" w:rsidP="009347D3">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9347D3" w:rsidRPr="009347D3" w:rsidRDefault="009347D3" w:rsidP="009347D3">
      <w:pPr>
        <w:spacing w:before="240" w:after="0" w:line="264" w:lineRule="auto"/>
        <w:rPr>
          <w:rFonts w:ascii="Georgia" w:eastAsia="Times New Roman" w:hAnsi="Georgia" w:cs="Times New Roman"/>
          <w:szCs w:val="20"/>
          <w:lang w:eastAsia="en-GB"/>
        </w:rPr>
      </w:pPr>
      <w:r w:rsidRPr="009347D3">
        <w:rPr>
          <w:rFonts w:ascii="Georgia" w:eastAsia="Times New Roman" w:hAnsi="Georgia" w:cs="Times New Roman"/>
          <w:i/>
          <w:szCs w:val="20"/>
          <w:lang w:eastAsia="en-GB"/>
        </w:rPr>
        <w:t>(Tick one box only in this section)</w:t>
      </w: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Are you submitting this:</w:t>
      </w:r>
    </w:p>
    <w:p w:rsidR="009347D3" w:rsidRPr="009347D3" w:rsidRDefault="009347D3" w:rsidP="009347D3">
      <w:pPr>
        <w:spacing w:before="60"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as an individual or individuals (not on behalf of an organisation)?</w:t>
      </w:r>
    </w:p>
    <w:p w:rsidR="009347D3" w:rsidRPr="009347D3" w:rsidRDefault="009347D3" w:rsidP="009347D3">
      <w:pPr>
        <w:spacing w:before="60"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2"/>
            <w:enabled/>
            <w:calcOnExit w:val="0"/>
            <w:checkBox>
              <w:sizeAuto/>
              <w:default w:val="1"/>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on behalf of a group, organisation(s) or business?</w:t>
      </w:r>
    </w:p>
    <w:p w:rsidR="009347D3" w:rsidRPr="009347D3" w:rsidRDefault="009347D3" w:rsidP="009347D3">
      <w:pPr>
        <w:spacing w:before="240" w:after="0" w:line="264" w:lineRule="auto"/>
        <w:rPr>
          <w:rFonts w:ascii="Georgia" w:eastAsia="Times New Roman" w:hAnsi="Georgia" w:cs="Times New Roman"/>
          <w:i/>
          <w:szCs w:val="20"/>
          <w:lang w:eastAsia="en-GB"/>
        </w:rPr>
      </w:pPr>
      <w:r w:rsidRPr="009347D3">
        <w:rPr>
          <w:rFonts w:ascii="Georgia" w:eastAsia="Times New Roman" w:hAnsi="Georgia" w:cs="Times New Roman"/>
          <w:i/>
          <w:szCs w:val="20"/>
          <w:lang w:eastAsia="en-GB"/>
        </w:rPr>
        <w:t xml:space="preserve"> (You may tick more than one box in this section)</w:t>
      </w: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Please indicate which sector(s) your submission represents:</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1"/>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Commercial interests, including e</w:t>
      </w:r>
      <w:r w:rsidRPr="009347D3">
        <w:rPr>
          <w:rFonts w:ascii="Georgia" w:eastAsia="Times New Roman" w:hAnsi="Georgia" w:cs="Times New Roman"/>
          <w:szCs w:val="20"/>
          <w:lang w:eastAsia="en-GB"/>
        </w:rPr>
        <w:noBreakHyphen/>
        <w:t>cigarette manufacturer, importer, distributor and/or retailer</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Tobacco control non-government organisation</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Academic/research</w:t>
      </w:r>
    </w:p>
    <w:p w:rsidR="009347D3" w:rsidRPr="009347D3" w:rsidRDefault="009347D3" w:rsidP="009347D3">
      <w:pPr>
        <w:spacing w:before="120" w:after="0" w:line="264" w:lineRule="auto"/>
        <w:ind w:left="567" w:hanging="567"/>
        <w:rPr>
          <w:rFonts w:ascii="Georgia" w:eastAsia="Times New Roman" w:hAnsi="Georgia" w:cs="Times New Roman"/>
          <w:spacing w:val="-2"/>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Cessation support service provider</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Health professional</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Māori provider</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Pacific provider</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 xml:space="preserve">Other sector(s) </w:t>
      </w:r>
      <w:r w:rsidRPr="009347D3">
        <w:rPr>
          <w:rFonts w:ascii="Georgia" w:eastAsia="Times New Roman" w:hAnsi="Georgia" w:cs="Times New Roman"/>
          <w:i/>
          <w:iCs/>
          <w:szCs w:val="20"/>
          <w:lang w:eastAsia="en-GB"/>
        </w:rPr>
        <w:t>(please specify)</w:t>
      </w:r>
      <w:r w:rsidRPr="009347D3">
        <w:rPr>
          <w:rFonts w:ascii="Georgia" w:eastAsia="Times New Roman" w:hAnsi="Georgia" w:cs="Times New Roman"/>
          <w:iCs/>
          <w:szCs w:val="20"/>
          <w:lang w:eastAsia="en-GB"/>
        </w:rPr>
        <w:t xml:space="preserve">: </w:t>
      </w:r>
      <w:r w:rsidRPr="009347D3">
        <w:rPr>
          <w:rFonts w:ascii="Georgia" w:eastAsia="Times New Roman" w:hAnsi="Georgia" w:cs="Times New Roman"/>
          <w:iCs/>
          <w:szCs w:val="20"/>
          <w:lang w:eastAsia="en-GB"/>
        </w:rPr>
        <w:fldChar w:fldCharType="begin">
          <w:ffData>
            <w:name w:val="Text2"/>
            <w:enabled/>
            <w:calcOnExit w:val="0"/>
            <w:textInput/>
          </w:ffData>
        </w:fldChar>
      </w:r>
      <w:r w:rsidRPr="009347D3">
        <w:rPr>
          <w:rFonts w:ascii="Georgia" w:eastAsia="Times New Roman" w:hAnsi="Georgia" w:cs="Times New Roman"/>
          <w:iCs/>
          <w:szCs w:val="20"/>
          <w:lang w:eastAsia="en-GB"/>
        </w:rPr>
        <w:instrText xml:space="preserve"> FORMTEXT </w:instrText>
      </w:r>
      <w:r w:rsidRPr="009347D3">
        <w:rPr>
          <w:rFonts w:ascii="Georgia" w:eastAsia="Times New Roman" w:hAnsi="Georgia" w:cs="Times New Roman"/>
          <w:iCs/>
          <w:szCs w:val="20"/>
          <w:lang w:eastAsia="en-GB"/>
        </w:rPr>
      </w:r>
      <w:r w:rsidRPr="009347D3">
        <w:rPr>
          <w:rFonts w:ascii="Georgia" w:eastAsia="Times New Roman" w:hAnsi="Georgia" w:cs="Times New Roman"/>
          <w:iCs/>
          <w:szCs w:val="20"/>
          <w:lang w:eastAsia="en-GB"/>
        </w:rPr>
        <w:fldChar w:fldCharType="separate"/>
      </w:r>
      <w:r w:rsidRPr="009347D3">
        <w:rPr>
          <w:rFonts w:ascii="Georgia" w:eastAsia="Times New Roman" w:hAnsi="Georgia" w:cs="Times New Roman"/>
          <w:iCs/>
          <w:noProof/>
          <w:szCs w:val="20"/>
          <w:lang w:eastAsia="en-GB"/>
        </w:rPr>
        <w:t> </w:t>
      </w:r>
      <w:r w:rsidRPr="009347D3">
        <w:rPr>
          <w:rFonts w:ascii="Georgia" w:eastAsia="Times New Roman" w:hAnsi="Georgia" w:cs="Times New Roman"/>
          <w:iCs/>
          <w:noProof/>
          <w:szCs w:val="20"/>
          <w:lang w:eastAsia="en-GB"/>
        </w:rPr>
        <w:t> </w:t>
      </w:r>
      <w:r w:rsidRPr="009347D3">
        <w:rPr>
          <w:rFonts w:ascii="Georgia" w:eastAsia="Times New Roman" w:hAnsi="Georgia" w:cs="Times New Roman"/>
          <w:iCs/>
          <w:noProof/>
          <w:szCs w:val="20"/>
          <w:lang w:eastAsia="en-GB"/>
        </w:rPr>
        <w:t> </w:t>
      </w:r>
      <w:r w:rsidRPr="009347D3">
        <w:rPr>
          <w:rFonts w:ascii="Georgia" w:eastAsia="Times New Roman" w:hAnsi="Georgia" w:cs="Times New Roman"/>
          <w:iCs/>
          <w:noProof/>
          <w:szCs w:val="20"/>
          <w:lang w:eastAsia="en-GB"/>
        </w:rPr>
        <w:t> </w:t>
      </w:r>
      <w:r w:rsidRPr="009347D3">
        <w:rPr>
          <w:rFonts w:ascii="Georgia" w:eastAsia="Times New Roman" w:hAnsi="Georgia" w:cs="Times New Roman"/>
          <w:iCs/>
          <w:noProof/>
          <w:szCs w:val="20"/>
          <w:lang w:eastAsia="en-GB"/>
        </w:rPr>
        <w:t> </w:t>
      </w:r>
      <w:r w:rsidRPr="009347D3">
        <w:rPr>
          <w:rFonts w:ascii="Georgia" w:eastAsia="Times New Roman" w:hAnsi="Georgia" w:cs="Times New Roman"/>
          <w:iCs/>
          <w:szCs w:val="20"/>
          <w:lang w:eastAsia="en-GB"/>
        </w:rPr>
        <w:fldChar w:fldCharType="end"/>
      </w:r>
    </w:p>
    <w:p w:rsidR="009347D3" w:rsidRPr="009347D3" w:rsidRDefault="009347D3" w:rsidP="009347D3">
      <w:pPr>
        <w:spacing w:before="240" w:after="0" w:line="264" w:lineRule="auto"/>
        <w:rPr>
          <w:rFonts w:ascii="Georgia" w:eastAsia="Times New Roman" w:hAnsi="Georgia" w:cs="Times New Roman"/>
          <w:i/>
          <w:szCs w:val="20"/>
          <w:lang w:eastAsia="en-GB"/>
        </w:rPr>
      </w:pPr>
      <w:r w:rsidRPr="009347D3">
        <w:rPr>
          <w:rFonts w:ascii="Georgia" w:eastAsia="Times New Roman" w:hAnsi="Georgia" w:cs="Times New Roman"/>
          <w:i/>
          <w:szCs w:val="20"/>
          <w:lang w:eastAsia="en-GB"/>
        </w:rPr>
        <w:t>(You may tick more than one box in this section)</w:t>
      </w:r>
    </w:p>
    <w:p w:rsidR="009347D3" w:rsidRPr="009347D3" w:rsidRDefault="009347D3" w:rsidP="009347D3">
      <w:pPr>
        <w:spacing w:after="0" w:line="264" w:lineRule="auto"/>
        <w:rPr>
          <w:rFonts w:ascii="Georgia" w:eastAsia="Times New Roman" w:hAnsi="Georgia" w:cs="Times New Roman"/>
          <w:b/>
          <w:szCs w:val="20"/>
          <w:lang w:eastAsia="en-GB"/>
        </w:rPr>
      </w:pPr>
      <w:r w:rsidRPr="009347D3">
        <w:rPr>
          <w:rFonts w:ascii="Georgia" w:eastAsia="Times New Roman" w:hAnsi="Georgia" w:cs="Times New Roman"/>
          <w:szCs w:val="20"/>
          <w:lang w:eastAsia="en-GB"/>
        </w:rPr>
        <w:t>Please indicate your e</w:t>
      </w:r>
      <w:r w:rsidRPr="009347D3">
        <w:rPr>
          <w:rFonts w:ascii="Georgia" w:eastAsia="Times New Roman" w:hAnsi="Georgia" w:cs="Times New Roman"/>
          <w:szCs w:val="20"/>
          <w:lang w:eastAsia="en-GB"/>
        </w:rPr>
        <w:noBreakHyphen/>
        <w:t xml:space="preserve">cigarette use status:  </w:t>
      </w:r>
      <w:r w:rsidRPr="009347D3">
        <w:rPr>
          <w:rFonts w:ascii="Georgia" w:eastAsia="Times New Roman" w:hAnsi="Georgia" w:cs="Times New Roman"/>
          <w:b/>
          <w:szCs w:val="20"/>
          <w:lang w:eastAsia="en-GB"/>
        </w:rPr>
        <w:t>Not applicable – organisation submission</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am using nicotine e</w:t>
      </w:r>
      <w:r w:rsidRPr="009347D3">
        <w:rPr>
          <w:rFonts w:ascii="Georgia" w:eastAsia="Times New Roman" w:hAnsi="Georgia" w:cs="Times New Roman"/>
          <w:szCs w:val="20"/>
          <w:lang w:eastAsia="en-GB"/>
        </w:rPr>
        <w:noBreakHyphen/>
        <w:t>cigarettes.</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am using nicotine-free e</w:t>
      </w:r>
      <w:r w:rsidRPr="009347D3">
        <w:rPr>
          <w:rFonts w:ascii="Georgia" w:eastAsia="Times New Roman" w:hAnsi="Georgia" w:cs="Times New Roman"/>
          <w:szCs w:val="20"/>
          <w:lang w:eastAsia="en-GB"/>
        </w:rPr>
        <w:noBreakHyphen/>
        <w:t>cigarettes.</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currently smoke as well as use e</w:t>
      </w:r>
      <w:r w:rsidRPr="009347D3">
        <w:rPr>
          <w:rFonts w:ascii="Georgia" w:eastAsia="Times New Roman" w:hAnsi="Georgia" w:cs="Times New Roman"/>
          <w:szCs w:val="20"/>
          <w:lang w:eastAsia="en-GB"/>
        </w:rPr>
        <w:noBreakHyphen/>
        <w:t>cigarettes.</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am not an e</w:t>
      </w:r>
      <w:r w:rsidRPr="009347D3">
        <w:rPr>
          <w:rFonts w:ascii="Georgia" w:eastAsia="Times New Roman" w:hAnsi="Georgia" w:cs="Times New Roman"/>
          <w:szCs w:val="20"/>
          <w:lang w:eastAsia="en-GB"/>
        </w:rPr>
        <w:noBreakHyphen/>
        <w:t>cigarette user.</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have tried e</w:t>
      </w:r>
      <w:r w:rsidRPr="009347D3">
        <w:rPr>
          <w:rFonts w:ascii="Georgia" w:eastAsia="Times New Roman" w:hAnsi="Georgia" w:cs="Times New Roman"/>
          <w:szCs w:val="20"/>
          <w:lang w:eastAsia="en-GB"/>
        </w:rPr>
        <w:noBreakHyphen/>
        <w:t>cigarettes.</w:t>
      </w:r>
    </w:p>
    <w:p w:rsidR="009347D3" w:rsidRPr="00D264E4" w:rsidRDefault="009347D3" w:rsidP="00D264E4">
      <w:pPr>
        <w:rPr>
          <w:rFonts w:ascii="Georgia" w:hAnsi="Georgia"/>
          <w:b/>
          <w:sz w:val="28"/>
          <w:lang w:eastAsia="en-GB"/>
        </w:rPr>
      </w:pPr>
      <w:r w:rsidRPr="00D264E4">
        <w:rPr>
          <w:rFonts w:ascii="Georgia" w:hAnsi="Georgia"/>
          <w:b/>
          <w:sz w:val="28"/>
          <w:lang w:eastAsia="en-GB"/>
        </w:rPr>
        <w:t>Privacy</w:t>
      </w: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If you do not want your submission published on the Ministry’s website, please tick this box:</w:t>
      </w:r>
    </w:p>
    <w:p w:rsidR="009347D3" w:rsidRPr="009347D3" w:rsidRDefault="009347D3" w:rsidP="009347D3">
      <w:pPr>
        <w:tabs>
          <w:tab w:val="left" w:pos="1134"/>
        </w:tabs>
        <w:spacing w:before="60"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9347D3">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347D3">
        <w:rPr>
          <w:rFonts w:ascii="Georgia" w:eastAsia="Times New Roman" w:hAnsi="Georgia" w:cs="Times New Roman"/>
          <w:sz w:val="28"/>
          <w:szCs w:val="28"/>
          <w:lang w:eastAsia="en-GB"/>
        </w:rPr>
        <w:fldChar w:fldCharType="end"/>
      </w:r>
      <w:r w:rsidRPr="009347D3">
        <w:rPr>
          <w:rFonts w:ascii="Georgia" w:eastAsia="Times New Roman" w:hAnsi="Georgia" w:cs="Times New Roman"/>
          <w:szCs w:val="20"/>
          <w:lang w:eastAsia="en-GB"/>
        </w:rPr>
        <w:tab/>
        <w:t>Do not publish this submission.</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9347D3" w:rsidRPr="009347D3" w:rsidRDefault="009347D3" w:rsidP="009347D3">
      <w:pPr>
        <w:spacing w:before="60" w:after="0" w:line="264" w:lineRule="auto"/>
        <w:ind w:firstLine="567"/>
        <w:rPr>
          <w:rFonts w:ascii="Georgia" w:eastAsia="Times New Roman" w:hAnsi="Georgia" w:cs="Times New Roman"/>
          <w:szCs w:val="20"/>
          <w:lang w:eastAsia="en-GB"/>
        </w:rPr>
      </w:pPr>
      <w:r w:rsidRPr="009347D3">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9347D3">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347D3">
        <w:rPr>
          <w:rFonts w:ascii="Georgia" w:eastAsia="Times New Roman" w:hAnsi="Georgia" w:cs="Times New Roman"/>
          <w:sz w:val="28"/>
          <w:szCs w:val="28"/>
          <w:lang w:eastAsia="en-GB"/>
        </w:rPr>
        <w:fldChar w:fldCharType="end"/>
      </w:r>
      <w:r w:rsidRPr="009347D3">
        <w:rPr>
          <w:rFonts w:ascii="Georgia" w:eastAsia="Times New Roman" w:hAnsi="Georgia" w:cs="Times New Roman"/>
          <w:sz w:val="28"/>
          <w:szCs w:val="28"/>
          <w:lang w:eastAsia="en-GB"/>
        </w:rPr>
        <w:tab/>
      </w:r>
      <w:r w:rsidRPr="009347D3">
        <w:rPr>
          <w:rFonts w:ascii="Georgia" w:eastAsia="Times New Roman" w:hAnsi="Georgia" w:cs="Times New Roman"/>
          <w:lang w:eastAsia="en-GB"/>
        </w:rPr>
        <w:t>Remove my personal details from responses to Official Information Act requests.</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If your submission contains commercially sensitive information, please tick this box:</w:t>
      </w:r>
    </w:p>
    <w:p w:rsidR="009347D3" w:rsidRPr="009347D3" w:rsidRDefault="009347D3" w:rsidP="009347D3">
      <w:pPr>
        <w:spacing w:before="60" w:after="0" w:line="264" w:lineRule="auto"/>
        <w:ind w:firstLine="567"/>
        <w:rPr>
          <w:rFonts w:ascii="Georgia" w:eastAsia="Times New Roman" w:hAnsi="Georgia" w:cs="Times New Roman"/>
          <w:szCs w:val="20"/>
          <w:lang w:eastAsia="en-GB"/>
        </w:rPr>
      </w:pPr>
      <w:r w:rsidRPr="009347D3">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9347D3">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347D3">
        <w:rPr>
          <w:rFonts w:ascii="Georgia" w:eastAsia="Times New Roman" w:hAnsi="Georgia" w:cs="Times New Roman"/>
          <w:sz w:val="28"/>
          <w:szCs w:val="28"/>
          <w:lang w:eastAsia="en-GB"/>
        </w:rPr>
        <w:fldChar w:fldCharType="end"/>
      </w:r>
      <w:r w:rsidRPr="009347D3">
        <w:rPr>
          <w:rFonts w:ascii="Georgia" w:eastAsia="Times New Roman" w:hAnsi="Georgia" w:cs="Times New Roman"/>
          <w:sz w:val="28"/>
          <w:szCs w:val="28"/>
          <w:lang w:eastAsia="en-GB"/>
        </w:rPr>
        <w:tab/>
      </w:r>
      <w:r w:rsidRPr="009347D3">
        <w:rPr>
          <w:rFonts w:ascii="Georgia" w:eastAsia="Times New Roman" w:hAnsi="Georgia" w:cs="Times New Roman"/>
          <w:lang w:eastAsia="en-GB"/>
        </w:rPr>
        <w:t>This submission contains commercially sensitive information.</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D264E4" w:rsidRDefault="009347D3" w:rsidP="00D264E4">
      <w:pPr>
        <w:rPr>
          <w:rFonts w:ascii="Georgia" w:hAnsi="Georgia"/>
          <w:b/>
          <w:sz w:val="28"/>
          <w:lang w:eastAsia="en-GB"/>
        </w:rPr>
      </w:pPr>
      <w:r w:rsidRPr="00D264E4">
        <w:rPr>
          <w:rFonts w:ascii="Georgia" w:hAnsi="Georgia"/>
          <w:b/>
          <w:sz w:val="28"/>
          <w:lang w:eastAsia="en-GB"/>
        </w:rPr>
        <w:t>Declaration of tobacco industry links or vested interest</w:t>
      </w:r>
    </w:p>
    <w:p w:rsidR="009347D3" w:rsidRPr="009347D3" w:rsidRDefault="009347D3" w:rsidP="009347D3">
      <w:pPr>
        <w:spacing w:after="12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347D3" w:rsidRPr="009347D3" w:rsidTr="00C163A5">
        <w:trPr>
          <w:cantSplit/>
          <w:trHeight w:val="1032"/>
        </w:trPr>
        <w:tc>
          <w:tcPr>
            <w:tcW w:w="9072"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HEL has no links to the tobacco industry as such. For completeness/full disclosure purposes HEL acknowledges that it does sell cigarettes/tobacco through its stores</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before="240"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Please return this form by email to:</w:t>
      </w:r>
    </w:p>
    <w:p w:rsidR="009347D3" w:rsidRPr="009347D3" w:rsidRDefault="009347D3" w:rsidP="009347D3">
      <w:pPr>
        <w:spacing w:before="120"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b/>
          <w:szCs w:val="20"/>
          <w:lang w:eastAsia="en-GB"/>
        </w:rPr>
        <w:t>ecigarettes</w:t>
      </w:r>
      <w:hyperlink r:id="rId159" w:history="1">
        <w:r w:rsidRPr="009347D3">
          <w:rPr>
            <w:rFonts w:ascii="Georgia" w:eastAsia="Times New Roman" w:hAnsi="Georgia" w:cs="Times New Roman"/>
            <w:b/>
            <w:szCs w:val="20"/>
            <w:lang w:eastAsia="en-GB"/>
          </w:rPr>
          <w:t>@moh.govt.nz</w:t>
        </w:r>
      </w:hyperlink>
      <w:r w:rsidRPr="009347D3">
        <w:rPr>
          <w:rFonts w:ascii="Georgia" w:eastAsia="Times New Roman" w:hAnsi="Georgia" w:cs="Times New Roman"/>
          <w:szCs w:val="20"/>
          <w:lang w:eastAsia="en-GB"/>
        </w:rPr>
        <w:t xml:space="preserve"> by </w:t>
      </w:r>
      <w:r w:rsidRPr="009347D3">
        <w:rPr>
          <w:rFonts w:ascii="Georgia" w:eastAsia="Times New Roman" w:hAnsi="Georgia" w:cs="Times New Roman"/>
          <w:b/>
          <w:szCs w:val="20"/>
          <w:lang w:eastAsia="en-GB"/>
        </w:rPr>
        <w:t>5 pm, Monday 12 September 2016</w:t>
      </w:r>
      <w:r w:rsidRPr="009347D3">
        <w:rPr>
          <w:rFonts w:ascii="Georgia" w:eastAsia="Times New Roman" w:hAnsi="Georgia" w:cs="Times New Roman"/>
          <w:szCs w:val="20"/>
          <w:lang w:eastAsia="en-GB"/>
        </w:rPr>
        <w:t>.</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If you are sending your submission in PDF format, please also send us the Word document.</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D264E4" w:rsidRDefault="009347D3" w:rsidP="00D264E4">
      <w:pPr>
        <w:rPr>
          <w:rFonts w:ascii="Georgia" w:hAnsi="Georgia"/>
          <w:b/>
          <w:sz w:val="60"/>
          <w:szCs w:val="60"/>
          <w:lang w:eastAsia="en-GB"/>
        </w:rPr>
      </w:pPr>
      <w:r w:rsidRPr="00D264E4">
        <w:rPr>
          <w:rFonts w:ascii="Georgia" w:hAnsi="Georgia"/>
          <w:b/>
          <w:sz w:val="60"/>
          <w:szCs w:val="60"/>
          <w:lang w:eastAsia="en-GB"/>
        </w:rPr>
        <w:t>Consultation questions</w:t>
      </w: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D264E4" w:rsidRDefault="009347D3" w:rsidP="00D264E4">
      <w:pPr>
        <w:rPr>
          <w:rFonts w:ascii="Georgia" w:hAnsi="Georgia"/>
          <w:b/>
          <w:lang w:eastAsia="en-GB"/>
        </w:rPr>
      </w:pPr>
      <w:r w:rsidRPr="00D264E4">
        <w:rPr>
          <w:rFonts w:ascii="Georgia" w:hAnsi="Georgia"/>
          <w:b/>
          <w:lang w:eastAsia="en-GB"/>
        </w:rPr>
        <w:t>Q1</w:t>
      </w:r>
      <w:r w:rsidRPr="00D264E4">
        <w:rPr>
          <w:rFonts w:ascii="Georgia" w:hAnsi="Georgia"/>
          <w:b/>
          <w:lang w:eastAsia="en-GB"/>
        </w:rPr>
        <w:tab/>
      </w:r>
      <w:r w:rsidRPr="00D264E4">
        <w:rPr>
          <w:rFonts w:ascii="Georgia" w:hAnsi="Georgia" w:cs="Arial"/>
          <w:b/>
          <w:lang w:eastAsia="en-GB"/>
        </w:rPr>
        <w:t xml:space="preserve">Do you agree that the sale and supply of </w:t>
      </w:r>
      <w:r w:rsidRPr="00D264E4">
        <w:rPr>
          <w:rFonts w:ascii="Georgia" w:hAnsi="Georgia"/>
          <w:b/>
          <w:lang w:eastAsia="en-GB"/>
        </w:rPr>
        <w:t>nicotine e</w:t>
      </w:r>
      <w:r w:rsidRPr="00D264E4">
        <w:rPr>
          <w:rFonts w:ascii="Georgia" w:hAnsi="Georgia"/>
          <w:b/>
          <w:lang w:eastAsia="en-GB"/>
        </w:rPr>
        <w:noBreakHyphen/>
        <w:t>cigarettes and nicotine liquids should be allowed on the local market, with appropriate controls?</w:t>
      </w:r>
    </w:p>
    <w:p w:rsidR="009347D3" w:rsidRPr="009347D3" w:rsidRDefault="009347D3" w:rsidP="009347D3">
      <w:pPr>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Cs w:val="20"/>
                <w:lang w:eastAsia="en-GB"/>
              </w:rPr>
              <w:t>High Entertainment Limited (HEL) agrees that there should be legalised sale and supply of Nicotine e-cigarettes and nicotine liquids.  HEL provides 3 main reasons for its support. Those reasons are set out in the attached page including supporting research.</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D264E4" w:rsidRDefault="009347D3" w:rsidP="00D264E4">
      <w:pPr>
        <w:rPr>
          <w:rFonts w:ascii="Georgia" w:hAnsi="Georgia"/>
          <w:b/>
          <w:lang w:eastAsia="en-GB"/>
        </w:rPr>
      </w:pPr>
      <w:r w:rsidRPr="00D264E4">
        <w:rPr>
          <w:rFonts w:ascii="Georgia" w:hAnsi="Georgia"/>
          <w:b/>
          <w:lang w:eastAsia="en-GB"/>
        </w:rPr>
        <w:lastRenderedPageBreak/>
        <w:t>Q2</w:t>
      </w:r>
      <w:r w:rsidRPr="00D264E4">
        <w:rPr>
          <w:rFonts w:ascii="Georgia" w:hAnsi="Georgia"/>
          <w:b/>
          <w:lang w:eastAsia="en-GB"/>
        </w:rPr>
        <w:tab/>
        <w:t>Are there other (existing or potential) nicotine-delivery products that should be included in these controls at the same time? If so, what are they?</w:t>
      </w:r>
    </w:p>
    <w:p w:rsidR="009347D3" w:rsidRPr="009347D3" w:rsidRDefault="009347D3" w:rsidP="009347D3">
      <w:pPr>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 w:val="24"/>
          <w:szCs w:val="24"/>
          <w:lang w:eastAsia="en-GB"/>
        </w:rPr>
        <w:fldChar w:fldCharType="begin">
          <w:ffData>
            <w:name w:val=""/>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n/a</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D264E4" w:rsidRDefault="009347D3" w:rsidP="00D264E4">
      <w:pPr>
        <w:rPr>
          <w:rFonts w:ascii="Georgia" w:hAnsi="Georgia"/>
          <w:b/>
          <w:lang w:eastAsia="en-GB"/>
        </w:rPr>
      </w:pPr>
      <w:r w:rsidRPr="00D264E4">
        <w:rPr>
          <w:rFonts w:ascii="Georgia" w:hAnsi="Georgia"/>
          <w:b/>
          <w:lang w:eastAsia="en-GB"/>
        </w:rPr>
        <w:t>Q3</w:t>
      </w:r>
      <w:r w:rsidRPr="00D264E4">
        <w:rPr>
          <w:rFonts w:ascii="Georgia" w:hAnsi="Georgia"/>
          <w:b/>
          <w:lang w:eastAsia="en-GB"/>
        </w:rPr>
        <w:tab/>
        <w:t>Do you think it is important for legislation to prohibit the sale and supply of e</w:t>
      </w:r>
      <w:r w:rsidRPr="00D264E4">
        <w:rPr>
          <w:rFonts w:ascii="Georgia" w:hAnsi="Georgia"/>
          <w:b/>
          <w:lang w:eastAsia="en-GB"/>
        </w:rPr>
        <w:noBreakHyphen/>
        <w:t>cigarettes to young people under 18 years of age in the same way as it prohibits the sale and supply of smoked tobacco products to young people?</w:t>
      </w:r>
    </w:p>
    <w:p w:rsidR="009347D3" w:rsidRPr="009347D3" w:rsidRDefault="009347D3" w:rsidP="009347D3">
      <w:pPr>
        <w:keepNext/>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keepNext/>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Because HEL accepts that a sensible and precautionary approach would be to restrict sales to U18s until there are further studies showing that e-cigarettes are not harmful at all. This is because U18s can be impressionable and subject to peer pressure and thus may unwittingly become addicted to e-cigarettes. For adults, the counter-argument (that e-cigarettes assist people to stop smoking) strongly outweighs any such argument. </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D264E4" w:rsidRDefault="009347D3" w:rsidP="00D264E4">
      <w:pPr>
        <w:rPr>
          <w:rFonts w:ascii="Georgia" w:hAnsi="Georgia"/>
          <w:b/>
          <w:lang w:eastAsia="en-GB"/>
        </w:rPr>
      </w:pPr>
      <w:r w:rsidRPr="00D264E4">
        <w:rPr>
          <w:rFonts w:ascii="Georgia" w:hAnsi="Georgia"/>
          <w:b/>
          <w:lang w:eastAsia="en-GB"/>
        </w:rPr>
        <w:t>Q4</w:t>
      </w:r>
      <w:r w:rsidRPr="00D264E4">
        <w:rPr>
          <w:rFonts w:ascii="Georgia" w:hAnsi="Georgia"/>
          <w:b/>
          <w:lang w:eastAsia="en-GB"/>
        </w:rPr>
        <w:tab/>
        <w:t>Do you think it is important for legislation to control advertising of e</w:t>
      </w:r>
      <w:r w:rsidRPr="00D264E4">
        <w:rPr>
          <w:rFonts w:ascii="Georgia" w:hAnsi="Georgia"/>
          <w:b/>
          <w:lang w:eastAsia="en-GB"/>
        </w:rPr>
        <w:noBreakHyphen/>
        <w:t>cigarettes in the same way as it controls advertising of smoked tobacco products?</w:t>
      </w:r>
    </w:p>
    <w:p w:rsidR="009347D3" w:rsidRPr="009347D3" w:rsidRDefault="009347D3" w:rsidP="009347D3">
      <w:pPr>
        <w:keepNext/>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keepNext/>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tabs>
                <w:tab w:val="left" w:pos="1035"/>
              </w:tabs>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HEL considers that for precautionary reasons (as per the answer to question 3) until there is proof that ECs/ELs are not harmful at all that there should be some control/regulation over advertising</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D264E4" w:rsidRDefault="009347D3" w:rsidP="00D264E4">
      <w:pPr>
        <w:rPr>
          <w:rFonts w:ascii="Georgia" w:hAnsi="Georgia"/>
          <w:b/>
          <w:lang w:eastAsia="en-GB"/>
        </w:rPr>
      </w:pPr>
      <w:r w:rsidRPr="00D264E4">
        <w:rPr>
          <w:rFonts w:ascii="Georgia" w:hAnsi="Georgia"/>
          <w:b/>
          <w:lang w:eastAsia="en-GB"/>
        </w:rPr>
        <w:t>Q5</w:t>
      </w:r>
      <w:r w:rsidRPr="00D264E4">
        <w:rPr>
          <w:rFonts w:ascii="Georgia" w:hAnsi="Georgia"/>
          <w:b/>
          <w:lang w:eastAsia="en-GB"/>
        </w:rPr>
        <w:tab/>
        <w:t>Do you think it is important for the SFEA to prohibit vaping in designated smokefree areas in the same way as it prohibits smoking in such areas?</w:t>
      </w:r>
    </w:p>
    <w:p w:rsidR="009347D3" w:rsidRPr="009347D3" w:rsidRDefault="009347D3" w:rsidP="009347D3">
      <w:pPr>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There are no proven bad effects from vaping let alone “secondary” effects of being associated with vapers.  Public Health England published a report which specifically stated that e-cigarettes release only negligible levels of nicotine into the air with no identified health risks to bystanders. Allowing vaping will normalise vaping and encourage conversion from smoking to vaping.</w:t>
            </w:r>
          </w:p>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That said is comfortable if MOH determines that there should be “vape-free” work/other areas or controls over vaping;</w:t>
            </w:r>
          </w:p>
          <w:p w:rsidR="009347D3" w:rsidRPr="009347D3" w:rsidRDefault="009347D3" w:rsidP="009347D3">
            <w:pPr>
              <w:spacing w:before="120" w:after="120" w:line="264" w:lineRule="auto"/>
              <w:rPr>
                <w:rFonts w:ascii="Georgia" w:eastAsia="Times New Roman" w:hAnsi="Georgia" w:cs="Times New Roman"/>
                <w:sz w:val="20"/>
                <w:szCs w:val="20"/>
                <w:lang w:eastAsia="en-GB"/>
              </w:rPr>
            </w:pP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D264E4" w:rsidRDefault="009347D3" w:rsidP="00D264E4">
      <w:pPr>
        <w:rPr>
          <w:rFonts w:ascii="Georgia" w:hAnsi="Georgia"/>
          <w:b/>
          <w:lang w:eastAsia="en-GB"/>
        </w:rPr>
      </w:pPr>
      <w:r w:rsidRPr="00D264E4">
        <w:rPr>
          <w:rFonts w:ascii="Georgia" w:hAnsi="Georgia"/>
          <w:b/>
          <w:lang w:eastAsia="en-GB"/>
        </w:rPr>
        <w:t>Q6</w:t>
      </w:r>
      <w:r w:rsidRPr="00D264E4">
        <w:rPr>
          <w:rFonts w:ascii="Georgia" w:hAnsi="Georgia"/>
          <w:b/>
          <w:lang w:eastAsia="en-GB"/>
        </w:rPr>
        <w:tab/>
        <w:t>Do you agree that other controls in the SFEA for smoked tobacco products should apply to e</w:t>
      </w:r>
      <w:r w:rsidRPr="00D264E4">
        <w:rPr>
          <w:rFonts w:ascii="Georgia"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9347D3" w:rsidRPr="009347D3" w:rsidTr="00C163A5">
        <w:trPr>
          <w:cantSplit/>
        </w:trPr>
        <w:tc>
          <w:tcPr>
            <w:tcW w:w="3828" w:type="dxa"/>
            <w:shd w:val="clear" w:color="auto" w:fill="auto"/>
          </w:tcPr>
          <w:p w:rsidR="009347D3" w:rsidRPr="009347D3" w:rsidRDefault="009347D3" w:rsidP="009347D3">
            <w:pPr>
              <w:spacing w:before="60" w:after="60" w:line="240" w:lineRule="auto"/>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Control</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Yes</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No</w:t>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Reasons/ additional comments</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lastRenderedPageBreak/>
              <w:t>Requirement for graphic health warnings</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not as graphic as for ordinary cigarettes but nevertheless there should be some control over advertising (see q4 answer above)</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see reasons under q1</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Restriction on use of vending machines</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until it there is proof that EL/ECs are completely harmless there should be some control over sales – eg through registered outlets</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this would be helpful so that uptake of EC/ELs can be tracked (as against reduction in smoking) and this data would also help ascertain if there are shown to be any adverse effects on health over time</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definitely important for the consumer information purposes</w:t>
            </w: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as above</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yes – for quality control for the consumer’s protection</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as per control over advertising</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Prohibition on discounting</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again, until the health effects are known, the availability on basis of price should not be such as to encourage  non smokers to uptake to vaping.  e </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Prohibition on advertising and sponsorship</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not prohibition – but control (see answers to q1 and 4)</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Requirement for standardised packaging</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for standardisation purposes this will help the consumer so they can be assured as to the product being purchased</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Other</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D264E4" w:rsidRDefault="009347D3" w:rsidP="00D264E4">
      <w:pPr>
        <w:rPr>
          <w:rFonts w:ascii="Georgia" w:hAnsi="Georgia"/>
          <w:b/>
          <w:lang w:eastAsia="en-GB"/>
        </w:rPr>
      </w:pPr>
      <w:r w:rsidRPr="00D264E4">
        <w:rPr>
          <w:rFonts w:ascii="Georgia" w:hAnsi="Georgia"/>
          <w:b/>
          <w:lang w:eastAsia="en-GB"/>
        </w:rPr>
        <w:t>Q7</w:t>
      </w:r>
      <w:r w:rsidRPr="00D264E4">
        <w:rPr>
          <w:rFonts w:ascii="Georgia" w:hAnsi="Georgia"/>
          <w:b/>
          <w:lang w:eastAsia="en-GB"/>
        </w:rPr>
        <w:tab/>
        <w:t>Do you think it is important for legislation to impose some form of excise or excise-equivalent duty on nicotine e-liquid, as it does on tobacco products?</w:t>
      </w:r>
    </w:p>
    <w:p w:rsidR="009347D3" w:rsidRPr="009347D3" w:rsidRDefault="009347D3" w:rsidP="009347D3">
      <w:pPr>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There are no adverse health effects of e-cigarettes that need to be funded through the public health system. Excise would make e-cigarettes more expensive and discourage conversion by smokers to vaping – this is problematic as the highest percentage of smokers come from low socio-economic backgrounds. Alternatively, if it is necessary for there to be a duty/tax then it should only be at a very modest level – enough to fund ongoing research into the effects of vaping.</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D264E4" w:rsidRDefault="009347D3" w:rsidP="00D264E4">
      <w:pPr>
        <w:rPr>
          <w:rFonts w:ascii="Georgia" w:hAnsi="Georgia"/>
          <w:b/>
          <w:lang w:eastAsia="en-GB"/>
        </w:rPr>
      </w:pPr>
      <w:r w:rsidRPr="00D264E4">
        <w:rPr>
          <w:rFonts w:ascii="Georgia" w:hAnsi="Georgia"/>
          <w:b/>
          <w:lang w:eastAsia="en-GB"/>
        </w:rPr>
        <w:t>Q8</w:t>
      </w:r>
      <w:r w:rsidRPr="00D264E4">
        <w:rPr>
          <w:rFonts w:ascii="Georgia" w:hAnsi="Georgia"/>
          <w:b/>
          <w:lang w:eastAsia="en-GB"/>
        </w:rPr>
        <w:tab/>
        <w:t>Do you think quality control of and safety standards for e</w:t>
      </w:r>
      <w:r w:rsidRPr="00D264E4">
        <w:rPr>
          <w:rFonts w:ascii="Georgia" w:hAnsi="Georgia"/>
          <w:b/>
          <w:lang w:eastAsia="en-GB"/>
        </w:rPr>
        <w:noBreakHyphen/>
        <w:t>cigarettes are needed?</w:t>
      </w:r>
    </w:p>
    <w:p w:rsidR="009347D3" w:rsidRPr="009347D3" w:rsidRDefault="009347D3" w:rsidP="009347D3">
      <w:pPr>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9347D3" w:rsidRPr="009347D3" w:rsidTr="00C163A5">
        <w:trPr>
          <w:cantSplit/>
        </w:trPr>
        <w:tc>
          <w:tcPr>
            <w:tcW w:w="3828" w:type="dxa"/>
            <w:shd w:val="clear" w:color="auto" w:fill="auto"/>
          </w:tcPr>
          <w:p w:rsidR="009347D3" w:rsidRPr="009347D3" w:rsidRDefault="009347D3" w:rsidP="009347D3">
            <w:pPr>
              <w:spacing w:before="60" w:after="60" w:line="240" w:lineRule="auto"/>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lastRenderedPageBreak/>
              <w:t>Area of concern</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Yes</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No</w:t>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Reasons/additional comments</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Childproof containers</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obvious reasons</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Safe disposal of e</w:t>
            </w:r>
            <w:r w:rsidRPr="009347D3">
              <w:rPr>
                <w:rFonts w:ascii="Arial" w:eastAsia="Times New Roman" w:hAnsi="Arial" w:cs="Times New Roman"/>
                <w:sz w:val="18"/>
                <w:szCs w:val="20"/>
                <w:lang w:eastAsia="en-GB"/>
              </w:rPr>
              <w:noBreakHyphen/>
              <w:t>cigarette devices and liquids</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too difficult to control.  If the concern is over the battery in the EC then there are many other consumer products that carry similar batteries</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Ability of device to prevent accidents</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if this is related to the batteries – then this should be controlled/have standards to prevent batteries from causing harm</w:t>
            </w: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Good manufacturing practice</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this should be controlled/standardised </w:t>
            </w: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Purity and grade of nicotine</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this should be controlled/standardised</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Registration of products</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this should be controlled/standardised </w:t>
            </w: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 xml:space="preserve">for quality control and consumer protection purposes – yes </w:t>
            </w: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yes – to ensure dangerous levels are not included in products</w:t>
            </w: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highlight w:val="cyan"/>
                <w:lang w:eastAsia="en-GB"/>
              </w:rPr>
            </w:pPr>
            <w:r w:rsidRPr="009347D3">
              <w:rPr>
                <w:rFonts w:ascii="Arial" w:eastAsia="Times New Roman" w:hAnsi="Arial" w:cs="Times New Roman"/>
                <w:sz w:val="18"/>
                <w:szCs w:val="20"/>
                <w:lang w:eastAsia="en-GB"/>
              </w:rPr>
              <w:t>Maximum concentration of nicotine e-liquid</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as above</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Mixing of e-liquids at (or before) point of sale</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don’t understand this question</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Other</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D264E4" w:rsidRDefault="009347D3" w:rsidP="00D264E4">
      <w:pPr>
        <w:rPr>
          <w:rFonts w:ascii="Georgia" w:hAnsi="Georgia"/>
          <w:b/>
          <w:lang w:eastAsia="en-GB"/>
        </w:rPr>
      </w:pPr>
      <w:r w:rsidRPr="00D264E4">
        <w:rPr>
          <w:rFonts w:ascii="Georgia" w:hAnsi="Georgia"/>
          <w:b/>
          <w:lang w:eastAsia="en-GB"/>
        </w:rPr>
        <w:t>Q9</w:t>
      </w:r>
      <w:r w:rsidRPr="00D264E4">
        <w:rPr>
          <w:rFonts w:ascii="Georgia"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N/A.</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D264E4" w:rsidRDefault="009347D3" w:rsidP="00D264E4">
      <w:pPr>
        <w:rPr>
          <w:rFonts w:ascii="Georgia" w:hAnsi="Georgia"/>
          <w:b/>
          <w:sz w:val="28"/>
          <w:lang w:eastAsia="en-GB"/>
        </w:rPr>
      </w:pPr>
      <w:r w:rsidRPr="00D264E4">
        <w:rPr>
          <w:rFonts w:ascii="Georgia" w:hAnsi="Georgia"/>
          <w:b/>
          <w:sz w:val="28"/>
          <w:lang w:eastAsia="en-GB"/>
        </w:rPr>
        <w:t>Additional information on sales and use</w:t>
      </w:r>
    </w:p>
    <w:p w:rsidR="009347D3" w:rsidRPr="00D264E4" w:rsidRDefault="009347D3" w:rsidP="00D264E4">
      <w:pPr>
        <w:rPr>
          <w:rFonts w:ascii="Georgia" w:hAnsi="Georgia"/>
          <w:b/>
          <w:lang w:eastAsia="en-GB"/>
        </w:rPr>
      </w:pPr>
      <w:r w:rsidRPr="00D264E4">
        <w:rPr>
          <w:rFonts w:ascii="Georgia" w:hAnsi="Georgia" w:cs="Arial"/>
          <w:b/>
          <w:lang w:eastAsia="en-GB"/>
        </w:rPr>
        <w:t>Q10</w:t>
      </w:r>
      <w:r w:rsidRPr="00D264E4">
        <w:rPr>
          <w:rFonts w:ascii="Georgia" w:hAnsi="Georgia" w:cs="Arial"/>
          <w:b/>
          <w:lang w:eastAsia="en-GB"/>
        </w:rPr>
        <w:tab/>
      </w:r>
      <w:r w:rsidRPr="00D264E4">
        <w:rPr>
          <w:rFonts w:ascii="Georgia" w:hAnsi="Georgia"/>
          <w:b/>
          <w:lang w:eastAsia="en-GB"/>
        </w:rPr>
        <w:t>Can you assist us by providing information on the sale of e</w:t>
      </w:r>
      <w:r w:rsidRPr="00D264E4">
        <w:rPr>
          <w:rFonts w:ascii="Georgia"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9347D3" w:rsidRPr="009347D3" w:rsidTr="00C163A5">
        <w:trPr>
          <w:cantSplit/>
          <w:trHeight w:val="1032"/>
        </w:trPr>
        <w:tc>
          <w:tcPr>
            <w:tcW w:w="8618"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D264E4" w:rsidRDefault="009347D3" w:rsidP="00D264E4">
      <w:pPr>
        <w:rPr>
          <w:rFonts w:ascii="Georgia" w:hAnsi="Georgia"/>
          <w:b/>
          <w:lang w:eastAsia="en-GB"/>
        </w:rPr>
      </w:pPr>
      <w:r w:rsidRPr="00D264E4">
        <w:rPr>
          <w:rFonts w:ascii="Georgia" w:hAnsi="Georgia" w:cs="Arial"/>
          <w:b/>
          <w:lang w:eastAsia="en-GB"/>
        </w:rPr>
        <w:t>Q11</w:t>
      </w:r>
      <w:r w:rsidRPr="00D264E4">
        <w:rPr>
          <w:rFonts w:ascii="Georgia" w:hAnsi="Georgia" w:cs="Arial"/>
          <w:b/>
          <w:lang w:eastAsia="en-GB"/>
        </w:rPr>
        <w:tab/>
      </w:r>
      <w:r w:rsidRPr="00D264E4">
        <w:rPr>
          <w:rFonts w:ascii="Georgia"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Yes, it would have both a positive and negative impact. It would mean more sales of e-cigarette and e-liquid products.   The point is that vaping/use of e-cigarettes is proven to help smokers quit.  That is a major positive. On the other hand it is thought that the changes will  </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D264E4" w:rsidRDefault="009347D3" w:rsidP="00D264E4">
      <w:pPr>
        <w:rPr>
          <w:rFonts w:ascii="Georgia" w:hAnsi="Georgia"/>
          <w:b/>
          <w:lang w:eastAsia="en-GB"/>
        </w:rPr>
      </w:pPr>
      <w:r w:rsidRPr="00D264E4">
        <w:rPr>
          <w:rFonts w:ascii="Georgia" w:hAnsi="Georgia"/>
          <w:b/>
          <w:lang w:eastAsia="en-GB"/>
        </w:rPr>
        <w:t>Q12</w:t>
      </w:r>
      <w:r w:rsidRPr="00D264E4">
        <w:rPr>
          <w:rFonts w:ascii="Georgia" w:hAnsi="Georgia"/>
          <w:b/>
          <w:lang w:eastAsia="en-GB"/>
        </w:rPr>
        <w:tab/>
        <w:t>If you are using nicotine e</w:t>
      </w:r>
      <w:r w:rsidRPr="00D264E4">
        <w:rPr>
          <w:rFonts w:ascii="Georgia" w:hAnsi="Georgia"/>
          <w:b/>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9347D3" w:rsidRPr="009347D3" w:rsidTr="00C163A5">
        <w:trPr>
          <w:cantSplit/>
        </w:trPr>
        <w:tc>
          <w:tcPr>
            <w:tcW w:w="1984"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lastRenderedPageBreak/>
              <w:t>How long have you been using them?</w:t>
            </w:r>
          </w:p>
        </w:tc>
        <w:tc>
          <w:tcPr>
            <w:tcW w:w="1985"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How often do you use them?</w:t>
            </w:r>
          </w:p>
        </w:tc>
        <w:tc>
          <w:tcPr>
            <w:tcW w:w="2410"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How much do you spend on them per week?</w:t>
            </w:r>
          </w:p>
        </w:tc>
        <w:tc>
          <w:tcPr>
            <w:tcW w:w="2410"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Where do you buy them?</w:t>
            </w:r>
          </w:p>
        </w:tc>
      </w:tr>
      <w:tr w:rsidR="009347D3" w:rsidRPr="009347D3" w:rsidTr="00C163A5">
        <w:trPr>
          <w:cantSplit/>
        </w:trPr>
        <w:tc>
          <w:tcPr>
            <w:tcW w:w="1984"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N/A</w:t>
            </w:r>
          </w:p>
        </w:tc>
        <w:tc>
          <w:tcPr>
            <w:tcW w:w="1985"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N/A</w:t>
            </w:r>
          </w:p>
        </w:tc>
        <w:tc>
          <w:tcPr>
            <w:tcW w:w="2410"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N/A</w:t>
            </w:r>
          </w:p>
        </w:tc>
        <w:tc>
          <w:tcPr>
            <w:tcW w:w="2410"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N/A</w:t>
            </w:r>
          </w:p>
        </w:tc>
      </w:tr>
    </w:tbl>
    <w:p w:rsidR="009E6987" w:rsidRDefault="009E6987" w:rsidP="00985AFD"/>
    <w:p w:rsidR="009E6987" w:rsidRDefault="009E6987"/>
    <w:p w:rsidR="009E6987" w:rsidRDefault="009E6987" w:rsidP="009E6987">
      <w:pPr>
        <w:rPr>
          <w:b/>
          <w:u w:val="single"/>
        </w:rPr>
      </w:pPr>
      <w:r w:rsidRPr="00565717">
        <w:rPr>
          <w:b/>
          <w:u w:val="single"/>
        </w:rPr>
        <w:t>DO YOU AGREE THAT THE SALE AND SUPPLY OF NICOTINE E-CIGARETTES AND NICOTINE LIQUIDS SHOULD BE ALLOWED ON THE LOCAL MA</w:t>
      </w:r>
      <w:r>
        <w:rPr>
          <w:b/>
          <w:u w:val="single"/>
        </w:rPr>
        <w:t>RKET, WITH APPROPRIATE CONTROLS?</w:t>
      </w:r>
    </w:p>
    <w:p w:rsidR="009E6987" w:rsidRPr="0000376C" w:rsidRDefault="009E6987" w:rsidP="009E6987">
      <w:r>
        <w:t>High Entertainment Limited (HEL) agrees that there should be legalised sale and supply of Nicotine e-cigarettes and nicotine liquids.  HEL provides 3 main reasons for its support. Those reasons are set out below.   Supporting research, together with source is then set out in the following table under each heading.</w:t>
      </w:r>
    </w:p>
    <w:p w:rsidR="009E6987" w:rsidRDefault="009E6987" w:rsidP="009E6987">
      <w:pPr>
        <w:pStyle w:val="ListParagraph"/>
        <w:widowControl/>
        <w:numPr>
          <w:ilvl w:val="0"/>
          <w:numId w:val="45"/>
        </w:numPr>
        <w:spacing w:after="160" w:line="259" w:lineRule="auto"/>
        <w:contextualSpacing/>
        <w:rPr>
          <w:b/>
          <w:i/>
        </w:rPr>
      </w:pPr>
      <w:r w:rsidRPr="00565717">
        <w:rPr>
          <w:b/>
          <w:i/>
        </w:rPr>
        <w:t>E-</w:t>
      </w:r>
      <w:r>
        <w:rPr>
          <w:b/>
          <w:i/>
        </w:rPr>
        <w:t>cigarettes help people give up smoking and thus having these more readily available will make it easier for smokers to switch to them. More smokers quitting is good for everyone (due to the health cost burden).</w:t>
      </w:r>
    </w:p>
    <w:tbl>
      <w:tblPr>
        <w:tblStyle w:val="TableGrid"/>
        <w:tblW w:w="0" w:type="auto"/>
        <w:tblLayout w:type="fixed"/>
        <w:tblLook w:val="04A0" w:firstRow="1" w:lastRow="0" w:firstColumn="1" w:lastColumn="0" w:noHBand="0" w:noVBand="1"/>
      </w:tblPr>
      <w:tblGrid>
        <w:gridCol w:w="3256"/>
        <w:gridCol w:w="5760"/>
      </w:tblGrid>
      <w:tr w:rsidR="009E6987" w:rsidTr="00C163A5">
        <w:tc>
          <w:tcPr>
            <w:tcW w:w="3256" w:type="dxa"/>
            <w:shd w:val="clear" w:color="auto" w:fill="B4C6E7" w:themeFill="accent5" w:themeFillTint="66"/>
          </w:tcPr>
          <w:p w:rsidR="009E6987" w:rsidRPr="00732648" w:rsidRDefault="009E6987" w:rsidP="00C163A5">
            <w:pPr>
              <w:rPr>
                <w:b/>
              </w:rPr>
            </w:pPr>
            <w:r>
              <w:rPr>
                <w:b/>
              </w:rPr>
              <w:t>SOURCE</w:t>
            </w:r>
          </w:p>
        </w:tc>
        <w:tc>
          <w:tcPr>
            <w:tcW w:w="5760" w:type="dxa"/>
            <w:shd w:val="clear" w:color="auto" w:fill="B4C6E7" w:themeFill="accent5" w:themeFillTint="66"/>
          </w:tcPr>
          <w:p w:rsidR="009E6987" w:rsidRPr="00732648" w:rsidRDefault="009E6987" w:rsidP="00C163A5">
            <w:pPr>
              <w:rPr>
                <w:b/>
              </w:rPr>
            </w:pPr>
            <w:r>
              <w:rPr>
                <w:b/>
              </w:rPr>
              <w:t>RELEVANT POINTS MADE</w:t>
            </w:r>
          </w:p>
        </w:tc>
      </w:tr>
      <w:tr w:rsidR="009E6987" w:rsidTr="00C163A5">
        <w:tc>
          <w:tcPr>
            <w:tcW w:w="3256" w:type="dxa"/>
          </w:tcPr>
          <w:p w:rsidR="009E6987" w:rsidRPr="00732648" w:rsidRDefault="009E6987" w:rsidP="00C163A5">
            <w:pPr>
              <w:rPr>
                <w:bCs/>
              </w:rPr>
            </w:pPr>
            <w:r w:rsidRPr="00732648">
              <w:rPr>
                <w:bCs/>
              </w:rPr>
              <w:t>Policy Options for the Regulation of Electronic Cigarettes: A consultation document</w:t>
            </w:r>
          </w:p>
          <w:p w:rsidR="009E6987" w:rsidRPr="00732648" w:rsidRDefault="009E6987" w:rsidP="00C163A5">
            <w:pPr>
              <w:rPr>
                <w:bCs/>
              </w:rPr>
            </w:pPr>
          </w:p>
          <w:p w:rsidR="009E6987" w:rsidRPr="00732648" w:rsidRDefault="009E6987" w:rsidP="00C163A5">
            <w:pPr>
              <w:rPr>
                <w:bCs/>
              </w:rPr>
            </w:pPr>
            <w:r w:rsidRPr="00732648">
              <w:rPr>
                <w:bCs/>
              </w:rPr>
              <w:t>https://www.health.govt.nz/system/files/documents/publications/policy-options-e-cigarette-regulation-consultation-aug16.pdf</w:t>
            </w:r>
          </w:p>
        </w:tc>
        <w:tc>
          <w:tcPr>
            <w:tcW w:w="5760" w:type="dxa"/>
          </w:tcPr>
          <w:p w:rsidR="009E6987" w:rsidRDefault="009E6987" w:rsidP="00C163A5">
            <w:r w:rsidRPr="00732648">
              <w:t>In 2015, Public Health England commissioned and published an expert review report called E-ci</w:t>
            </w:r>
            <w:r>
              <w:t xml:space="preserve">garettes: an evidence update. </w:t>
            </w:r>
            <w:r w:rsidRPr="00732648">
              <w:t>This concluded that e-cigarettes are significantly less harmful to health than smoked tobacco and have the potential to help smokers quit smoking.</w:t>
            </w:r>
          </w:p>
          <w:p w:rsidR="009E6987" w:rsidRDefault="009E6987" w:rsidP="00C163A5"/>
          <w:p w:rsidR="009E6987" w:rsidRDefault="009E6987" w:rsidP="00C163A5">
            <w:r w:rsidRPr="00732648">
              <w:t>The Royal College of Physicians published their report Nicotine withou</w:t>
            </w:r>
            <w:r>
              <w:t>t Smoke: Tobacco harm reduction</w:t>
            </w:r>
            <w:r w:rsidRPr="00732648">
              <w:t xml:space="preserve"> earlier this year. This report provides a fresh update on the use of all nicotine products that are not smoked, and in particular e-cigarettes, as a tool to reduce harm from tobacco smoking. It concludes that, for all the potential risks involved, a complete switch to e-cigarettes has significant potential to prevent death and disability from tobacco use and to hasten progress towards a tobacco-free society.</w:t>
            </w:r>
          </w:p>
          <w:p w:rsidR="009E6987" w:rsidRDefault="009E6987" w:rsidP="00C163A5"/>
          <w:p w:rsidR="009E6987" w:rsidRDefault="009E6987" w:rsidP="00C163A5">
            <w:r w:rsidRPr="00732648">
              <w:t>People often report that they vape because they want to reduce the harm from smoking tobacco.</w:t>
            </w:r>
          </w:p>
          <w:p w:rsidR="009E6987" w:rsidRDefault="009E6987" w:rsidP="00C163A5"/>
          <w:p w:rsidR="009E6987" w:rsidRPr="00732648" w:rsidRDefault="009E6987" w:rsidP="00C163A5">
            <w:r w:rsidRPr="00732648">
              <w:t>English report estimated that 2.5 percent of smokers who used an e-cigarette in their quit attempt (22,000 people) succeeded where they would have failed if they had used nothing or a licensed nicotine product bought (similar to NRT</w:t>
            </w:r>
            <w:r>
              <w:rPr>
                <w:rStyle w:val="FootnoteReference"/>
              </w:rPr>
              <w:footnoteReference w:id="63"/>
            </w:r>
            <w:r w:rsidRPr="00732648">
              <w:t xml:space="preserve"> in New Zealand) from a shop. 1</w:t>
            </w:r>
          </w:p>
        </w:tc>
      </w:tr>
      <w:tr w:rsidR="009E6987" w:rsidTr="00C163A5">
        <w:tc>
          <w:tcPr>
            <w:tcW w:w="3256" w:type="dxa"/>
          </w:tcPr>
          <w:p w:rsidR="009E6987" w:rsidRPr="00FC4D0F" w:rsidRDefault="009E6987" w:rsidP="00C163A5">
            <w:r w:rsidRPr="00FC4D0F">
              <w:t>Potential new regulatory options for e-cigarettes in New Zealand</w:t>
            </w:r>
          </w:p>
          <w:p w:rsidR="009E6987" w:rsidRDefault="00007596" w:rsidP="00C163A5">
            <w:hyperlink r:id="rId160" w:tooltip="Click to search for more items by this author" w:history="1">
              <w:r w:rsidR="009E6987" w:rsidRPr="00FC4D0F">
                <w:rPr>
                  <w:rStyle w:val="Hyperlink"/>
                </w:rPr>
                <w:t>Wilson, Nick</w:t>
              </w:r>
            </w:hyperlink>
            <w:r w:rsidR="009E6987" w:rsidRPr="00FC4D0F">
              <w:t>; </w:t>
            </w:r>
            <w:hyperlink r:id="rId161" w:tooltip="Click to search for more items by this author" w:history="1">
              <w:r w:rsidR="009E6987" w:rsidRPr="00FC4D0F">
                <w:rPr>
                  <w:rStyle w:val="Hyperlink"/>
                </w:rPr>
                <w:t>Edwards, Richard</w:t>
              </w:r>
            </w:hyperlink>
            <w:r w:rsidR="009E6987" w:rsidRPr="00FC4D0F">
              <w:t>; </w:t>
            </w:r>
            <w:hyperlink r:id="rId162" w:tooltip="Click to search for more items by this author" w:history="1">
              <w:r w:rsidR="009E6987" w:rsidRPr="00FC4D0F">
                <w:rPr>
                  <w:rStyle w:val="Hyperlink"/>
                </w:rPr>
                <w:t>Hoek, Janet</w:t>
              </w:r>
            </w:hyperlink>
            <w:r w:rsidR="009E6987" w:rsidRPr="00FC4D0F">
              <w:t>; </w:t>
            </w:r>
            <w:hyperlink r:id="rId163" w:tooltip="Click to search for more items by this author" w:history="1">
              <w:r w:rsidR="009E6987" w:rsidRPr="00FC4D0F">
                <w:rPr>
                  <w:rStyle w:val="Hyperlink"/>
                </w:rPr>
                <w:t>Thomson, George</w:t>
              </w:r>
            </w:hyperlink>
            <w:r w:rsidR="009E6987" w:rsidRPr="00FC4D0F">
              <w:t>; </w:t>
            </w:r>
            <w:hyperlink r:id="rId164" w:tooltip="Click to search for more items by this author" w:history="1">
              <w:r w:rsidR="009E6987" w:rsidRPr="00FC4D0F">
                <w:rPr>
                  <w:rStyle w:val="Hyperlink"/>
                </w:rPr>
                <w:t>Blakely, Tony</w:t>
              </w:r>
            </w:hyperlink>
            <w:r w:rsidR="009E6987" w:rsidRPr="00FC4D0F">
              <w:t>; et al. </w:t>
            </w:r>
          </w:p>
          <w:p w:rsidR="009E6987" w:rsidRDefault="009E6987" w:rsidP="00C163A5"/>
          <w:p w:rsidR="009E6987" w:rsidRPr="00732648" w:rsidRDefault="009E6987" w:rsidP="00C163A5">
            <w:r w:rsidRPr="00FC4D0F">
              <w:rPr>
                <w:b/>
                <w:bCs/>
              </w:rPr>
              <w:t>The New Zealand Medical Journal (Online)</w:t>
            </w:r>
            <w:r w:rsidRPr="00FC4D0F">
              <w:rPr>
                <w:noProof/>
              </w:rPr>
              <mc:AlternateContent>
                <mc:Choice Requires="wps">
                  <w:drawing>
                    <wp:inline distT="0" distB="0" distL="0" distR="0" wp14:anchorId="392DA22B" wp14:editId="26B32E4E">
                      <wp:extent cx="27305" cy="27305"/>
                      <wp:effectExtent l="0" t="0" r="0" b="0"/>
                      <wp:docPr id="325" name="Rectangle 325" descr="http://search.proquest.com.ezproxy.auckland.ac.nz/assets/r20161.6.0.834.574/core/spacer.gif">
                        <a:hlinkClick xmlns:a="http://schemas.openxmlformats.org/drawingml/2006/main" r:id="rId165" tooltip="&quot;Click to search for more items from this issu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F6EA2A" id="Rectangle 325" o:spid="_x0000_s1026" alt="http://search.proquest.com.ezproxy.auckland.ac.nz/assets/r20161.6.0.834.574/core/spacer.gif" href="http://search.proquest.com.ezproxy.auckland.ac.nz/indexingvolumeissuelinkhandler/1056335/The+New+Zealand+Medical+Journal+$28Online$29/02015Y11Y20$23Nov+20,+2015$3b++Vol.+128+$281425$29/128/1425?accountid=8424" title="&quot;Click to search for more items from this issue&quot;" style="width:2.15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" o:button="t" filled="f" stroked="f">
                      <v:fill o:detectmouseclick="t"/>
                      <o:lock v:ext="edit" aspectratio="t"/>
                      <w10:anchorlock/>
                    </v:rect>
                  </w:pict>
                </mc:Fallback>
              </mc:AlternateContent>
            </w:r>
            <w:r w:rsidRPr="00FC4D0F">
              <w:t>128.1425</w:t>
            </w:r>
            <w:r w:rsidRPr="00FC4D0F">
              <w:rPr>
                <w:noProof/>
              </w:rPr>
              <mc:AlternateContent>
                <mc:Choice Requires="wps">
                  <w:drawing>
                    <wp:inline distT="0" distB="0" distL="0" distR="0" wp14:anchorId="43042247" wp14:editId="10A3E3A0">
                      <wp:extent cx="27305" cy="27305"/>
                      <wp:effectExtent l="0" t="0" r="0" b="0"/>
                      <wp:docPr id="326" name="Rectangle 326" descr="http://search.proquest.com.ezproxy.auckland.ac.nz/assets/r20161.6.0.834.574/core/spacer.gif">
                        <a:hlinkClick xmlns:a="http://schemas.openxmlformats.org/drawingml/2006/main" r:id="rId165" tooltip="&quot;Click to search for more items from this issu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5BF1B5" id="Rectangle 326" o:spid="_x0000_s1026" alt="http://search.proquest.com.ezproxy.auckland.ac.nz/assets/r20161.6.0.834.574/core/spacer.gif" href="http://search.proquest.com.ezproxy.auckland.ac.nz/indexingvolumeissuelinkhandler/1056335/The+New+Zealand+Medical+Journal+$28Online$29/02015Y11Y20$23Nov+20,+2015$3b++Vol.+128+$281425$29/128/1425?accountid=8424" title="&quot;Click to search for more items from this issue&quot;" style="width:2.15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" o:button="t" filled="f" stroked="f">
                      <v:fill o:detectmouseclick="t"/>
                      <o:lock v:ext="edit" aspectratio="t"/>
                      <w10:anchorlock/>
                    </v:rect>
                  </w:pict>
                </mc:Fallback>
              </mc:AlternateContent>
            </w:r>
            <w:r w:rsidRPr="00FC4D0F">
              <w:t> (Nov 20, 2015): 88-96,5.</w:t>
            </w:r>
          </w:p>
        </w:tc>
        <w:tc>
          <w:tcPr>
            <w:tcW w:w="5760" w:type="dxa"/>
          </w:tcPr>
          <w:p w:rsidR="009E6987" w:rsidRDefault="009E6987" w:rsidP="00C163A5">
            <w:r w:rsidRPr="008E05AA">
              <w:t>A potential benefit of e-cigarettes is that they could offer smokers another therapeutic option to help them quit smoking, and may thus increase quit rates at a population level. E-cigarettes might be particularly important for smokers who have tried existing therapies without success. They also may be an appealing method that prompts smokers who have not tried to quit previously to do so.</w:t>
            </w:r>
          </w:p>
          <w:p w:rsidR="009E6987" w:rsidRDefault="009E6987" w:rsidP="00C163A5"/>
          <w:p w:rsidR="009E6987" w:rsidRPr="00732648" w:rsidRDefault="009E6987" w:rsidP="00C163A5">
            <w:r w:rsidRPr="00FC4D0F">
              <w:t> Another potential benefit of e-cigarettes is that they may provide a possible substitute source of nicotine with much lower adverse health effects among those who cannot, or do not wish to, end their nicotine dependency. </w:t>
            </w:r>
          </w:p>
        </w:tc>
      </w:tr>
      <w:tr w:rsidR="009E6987" w:rsidTr="00C163A5">
        <w:tc>
          <w:tcPr>
            <w:tcW w:w="3256" w:type="dxa"/>
          </w:tcPr>
          <w:p w:rsidR="009E6987" w:rsidRPr="00732648" w:rsidRDefault="009E6987" w:rsidP="00C163A5">
            <w:r w:rsidRPr="00FC4D0F">
              <w:t>http://www.radionz.co.nz/news/national/293473/e-cigarette-rule-hurting-nz's-poorest</w:t>
            </w:r>
          </w:p>
        </w:tc>
        <w:tc>
          <w:tcPr>
            <w:tcW w:w="5760" w:type="dxa"/>
          </w:tcPr>
          <w:p w:rsidR="009E6987" w:rsidRPr="00FC4D0F" w:rsidRDefault="009E6987" w:rsidP="00C163A5">
            <w:r w:rsidRPr="00FC4D0F">
              <w:t xml:space="preserve">Researcher and public health doctor, Auckland University associate professor Chris Bullen, said with appropriate regulation and </w:t>
            </w:r>
            <w:r w:rsidRPr="00FC4D0F">
              <w:lastRenderedPageBreak/>
              <w:t>tracking, e-cigarettes containing nicotine should be sold here to provide the poorest with access.</w:t>
            </w:r>
          </w:p>
          <w:p w:rsidR="009E6987" w:rsidRPr="00FC4D0F" w:rsidRDefault="009E6987" w:rsidP="00C163A5">
            <w:r w:rsidRPr="00FC4D0F">
              <w:t>"All people who smoke should be strongly encouraged to quit smoking as soon as possible.</w:t>
            </w:r>
          </w:p>
          <w:p w:rsidR="009E6987" w:rsidRPr="00FC4D0F" w:rsidRDefault="009E6987" w:rsidP="00C163A5">
            <w:r w:rsidRPr="00FC4D0F">
              <w:t>"E cigarettes are helping many people to do that, especially people who can't afford to continue smoking, people on low incomes, people from groups with high smoking prevalence such as Māori, particularly Māori women.</w:t>
            </w:r>
          </w:p>
          <w:p w:rsidR="009E6987" w:rsidRDefault="009E6987" w:rsidP="00C163A5"/>
          <w:p w:rsidR="009E6987" w:rsidRPr="00732648" w:rsidRDefault="009E6987" w:rsidP="00C163A5">
            <w:r>
              <w:t>A</w:t>
            </w:r>
            <w:r w:rsidRPr="00FC4D0F">
              <w:t xml:space="preserve"> study published in the New Zealand Medical Journal by Professor Murray Laugesen of the University of Canterbury in March last year showed </w:t>
            </w:r>
            <w:r w:rsidRPr="0000376C">
              <w:rPr>
                <w:u w:val="single"/>
              </w:rPr>
              <w:t>the nicotine levels of e-cigarettes being smoked here were half-to-two thirds that of a normal cigarette, but toxicity levels were 100 times lower, or one percent of the toxicants of ordinary cigarettes</w:t>
            </w:r>
            <w:r w:rsidRPr="00FC4D0F">
              <w:t>.</w:t>
            </w:r>
          </w:p>
        </w:tc>
      </w:tr>
      <w:tr w:rsidR="009E6987" w:rsidTr="00C163A5">
        <w:tc>
          <w:tcPr>
            <w:tcW w:w="3256" w:type="dxa"/>
          </w:tcPr>
          <w:p w:rsidR="009E6987" w:rsidRPr="00D01A19" w:rsidRDefault="009E6987" w:rsidP="00C163A5">
            <w:r w:rsidRPr="00D01A19">
              <w:lastRenderedPageBreak/>
              <w:t>End Smoking NZ</w:t>
            </w:r>
          </w:p>
          <w:p w:rsidR="009E6987" w:rsidRPr="00732648" w:rsidRDefault="009E6987" w:rsidP="00C163A5">
            <w:r w:rsidRPr="00D01A19">
              <w:t>http://www.sfc.org.nz/documents/Ban-on-HydroSales18SepML.pdf</w:t>
            </w:r>
          </w:p>
        </w:tc>
        <w:tc>
          <w:tcPr>
            <w:tcW w:w="5760" w:type="dxa"/>
          </w:tcPr>
          <w:p w:rsidR="009E6987" w:rsidRDefault="009E6987" w:rsidP="00C163A5">
            <w:r w:rsidRPr="00D01A19">
              <w:t>Dr Laugesen</w:t>
            </w:r>
            <w:r>
              <w:t xml:space="preserve"> (End Smoking NZ Chair)</w:t>
            </w:r>
            <w:r w:rsidRPr="00D01A19">
              <w:t xml:space="preserve"> says it is clearly not in the public interest to run a prosecution against sellers of nicotine e-cigarettes which the Ministry of Health itself says are “far safer” than tobacco cigarettes, when banning them is expected to send hundreds of users back to smoking tobacco cigarettes. In 2010 End Smoking NZ identified e-cigarettes as one of the top four policies for ending tobacco smoking in New Zealand in an article in the New Zealand Medical Journal.</w:t>
            </w:r>
          </w:p>
          <w:p w:rsidR="009E6987" w:rsidRDefault="009E6987" w:rsidP="00C163A5"/>
          <w:p w:rsidR="009E6987" w:rsidRPr="0049780E" w:rsidRDefault="009E6987" w:rsidP="00C163A5">
            <w:r w:rsidRPr="0049780E">
              <w:t>Harmful health effects of banning nicotine electronic cigarettes:</w:t>
            </w:r>
          </w:p>
          <w:p w:rsidR="009E6987" w:rsidRPr="0049780E" w:rsidRDefault="009E6987" w:rsidP="00C163A5"/>
          <w:p w:rsidR="009E6987" w:rsidRPr="0049780E" w:rsidRDefault="009E6987" w:rsidP="00C163A5">
            <w:r w:rsidRPr="0049780E">
              <w:rPr>
                <w:i/>
              </w:rPr>
              <w:t>The key to quitting</w:t>
            </w:r>
            <w:r w:rsidRPr="0049780E">
              <w:t xml:space="preserve">? A number of research reports have shown impressive quitting rates in e-cigarette users. The Ministry of Health could be throwing away the key for the thousands of smokers who want a lifestyle alternative to smoking, one that replaces their smoking experience, not just the nicotine. </w:t>
            </w:r>
          </w:p>
          <w:p w:rsidR="009E6987" w:rsidRPr="0049780E" w:rsidRDefault="009E6987" w:rsidP="00C163A5"/>
          <w:p w:rsidR="009E6987" w:rsidRPr="00732648" w:rsidRDefault="009E6987" w:rsidP="00C163A5">
            <w:r w:rsidRPr="0049780E">
              <w:rPr>
                <w:i/>
              </w:rPr>
              <w:t>High risk of smokers returning to smoking and early deaths from smoking:</w:t>
            </w:r>
            <w:r w:rsidRPr="0049780E">
              <w:t xml:space="preserve"> E-cigarette users in overseas surveys say if they can't get their e-cigarette nicotine they will return to smoking. As one in two persistent smokers die early, hundreds of avoidable potential deaths could be expected due to resumption of smoking.</w:t>
            </w:r>
          </w:p>
        </w:tc>
      </w:tr>
      <w:tr w:rsidR="009E6987" w:rsidTr="00C163A5">
        <w:tc>
          <w:tcPr>
            <w:tcW w:w="3256" w:type="dxa"/>
          </w:tcPr>
          <w:p w:rsidR="009E6987" w:rsidRDefault="009E6987" w:rsidP="00C163A5">
            <w:r>
              <w:t>Public Health England</w:t>
            </w:r>
          </w:p>
          <w:p w:rsidR="009E6987" w:rsidRDefault="009E6987" w:rsidP="00C163A5"/>
          <w:p w:rsidR="009E6987" w:rsidRDefault="009E6987" w:rsidP="00C163A5">
            <w:r w:rsidRPr="00D01A19">
              <w:t>E-cigarettes: an evidence update A report commissioned by Public Health England</w:t>
            </w:r>
          </w:p>
          <w:p w:rsidR="009E6987" w:rsidRDefault="009E6987" w:rsidP="00C163A5"/>
          <w:p w:rsidR="009E6987" w:rsidRDefault="009E6987" w:rsidP="00C163A5">
            <w:r w:rsidRPr="00D01A19">
              <w:t xml:space="preserve">McNeill A, Brose LS, Calder R, Hitchman SC Institute of Psychiatry, Psychology &amp; Neuroscience, National Addiction Centre, King’s College London UK Centre for Tobacco &amp; Alcohol Studies Hajek P, McRobbie H (Chapters 9 and 10) Wolfson Institute of Preventive Medicine, Barts and The London School of Medicine and Dentistry Queen Mary, University of London UK </w:t>
            </w:r>
          </w:p>
          <w:p w:rsidR="009E6987" w:rsidRDefault="009E6987" w:rsidP="00C163A5">
            <w:r w:rsidRPr="00D01A19">
              <w:t>Centre for Tobacco &amp; Alcohol Studies</w:t>
            </w:r>
          </w:p>
          <w:p w:rsidR="009E6987" w:rsidRDefault="009E6987" w:rsidP="00C163A5"/>
          <w:p w:rsidR="009E6987" w:rsidRPr="00732648" w:rsidRDefault="009E6987" w:rsidP="00C163A5">
            <w:r w:rsidRPr="007F4A95">
              <w:lastRenderedPageBreak/>
              <w:t>https://www.gov.uk/government/uploads/system/uploads/attachment_data/file/457102/Ecigarettes_an_evidence_update_A_report_commissioned_by_Public_Health_England_FINAL.pdf</w:t>
            </w:r>
          </w:p>
        </w:tc>
        <w:tc>
          <w:tcPr>
            <w:tcW w:w="5760" w:type="dxa"/>
          </w:tcPr>
          <w:p w:rsidR="009E6987" w:rsidRDefault="009E6987" w:rsidP="00C163A5">
            <w:r w:rsidRPr="007F4A95">
              <w:lastRenderedPageBreak/>
              <w:t>Since EC were introduced to the market, cigarette smoking among adults and youth has declined. In adults, overall nicotine use has also declined (not assessed for youth). These findings, to date, suggest that the advent of EC is not undermining, and may even be contributing to, the long-term decline in cigarette smoking.</w:t>
            </w:r>
          </w:p>
          <w:p w:rsidR="009E6987" w:rsidRDefault="009E6987" w:rsidP="00C163A5"/>
          <w:p w:rsidR="009E6987" w:rsidRDefault="009E6987" w:rsidP="00C163A5">
            <w:r w:rsidRPr="0049780E">
              <w:t>Harm reduction guidance, published by the National Institute for Health and Care Excellence in England in 2013, recognised that some smokers struggled to quit abruptly and that cigarettes were a lethal</w:t>
            </w:r>
            <w:r>
              <w:t xml:space="preserve"> delivery system for nicotine</w:t>
            </w:r>
            <w:r w:rsidRPr="0049780E">
              <w:t>; it is widely accepted that most smokers smoke for the nicotine but die from the other smoke constituents</w:t>
            </w:r>
          </w:p>
          <w:p w:rsidR="009E6987" w:rsidRDefault="009E6987" w:rsidP="00C163A5">
            <w:r w:rsidRPr="005B4D42">
              <w:t>In 1991, Professor Michael Russell, a leading English smoking cessation expert from the Institute of Psychiatry, argued that ”it was not so much the efficacy of new nicotine delivery systems as temporary aids to cessation, but their potential as long-term alternatives to tobacco that makes the virtual elimination of tobacco a realistic future target”, and he recommended that “tobacco should be rapidly replaced by cleaner, less harmful, sources of nicotine”</w:t>
            </w:r>
            <w:r>
              <w:t>.</w:t>
            </w:r>
          </w:p>
          <w:p w:rsidR="009E6987" w:rsidRDefault="009E6987" w:rsidP="00C163A5"/>
          <w:p w:rsidR="009E6987" w:rsidRPr="00732648" w:rsidRDefault="009E6987" w:rsidP="00C163A5">
            <w:r w:rsidRPr="005B4D42">
              <w:lastRenderedPageBreak/>
              <w:t>Smoking is increasingly concentrated in disadvantaged groups who tend to be more dependent. EC potentially offer a wide reach, low-cost, intervention to reduce smoking and improve health in disadvantaged groups.</w:t>
            </w:r>
          </w:p>
        </w:tc>
      </w:tr>
      <w:tr w:rsidR="009E6987" w:rsidTr="00C163A5">
        <w:tc>
          <w:tcPr>
            <w:tcW w:w="3256" w:type="dxa"/>
          </w:tcPr>
          <w:p w:rsidR="009E6987" w:rsidRPr="00732648" w:rsidRDefault="009E6987" w:rsidP="00C163A5">
            <w:r w:rsidRPr="005B4D42">
              <w:lastRenderedPageBreak/>
              <w:t>http://www.nzherald.co.nz/nz/news/article.cfm?c_id=1&amp;objectid=11324232</w:t>
            </w:r>
          </w:p>
        </w:tc>
        <w:tc>
          <w:tcPr>
            <w:tcW w:w="5760" w:type="dxa"/>
          </w:tcPr>
          <w:p w:rsidR="009E6987" w:rsidRDefault="009E6987" w:rsidP="00C163A5">
            <w:r w:rsidRPr="005B4D42">
              <w:t xml:space="preserve">Public health specialist Dr Murray Laugesen, who has been researching e-cigarettes since 2007, labelled the ministry's decision "ridiculous" and said it would drive people back to smoking tobacco. </w:t>
            </w:r>
          </w:p>
          <w:p w:rsidR="009E6987" w:rsidRPr="005B4D42" w:rsidRDefault="009E6987" w:rsidP="00C163A5"/>
          <w:p w:rsidR="009E6987" w:rsidRPr="005B4D42" w:rsidRDefault="009E6987" w:rsidP="00C163A5">
            <w:r w:rsidRPr="005B4D42">
              <w:t>"The ministry itself says half of combustible cigarette smokers will die from smoking so what is being set up is a ridiculous policy which enables people to keep on smoking something which is going to kill them. It's a crazy policy."</w:t>
            </w:r>
          </w:p>
          <w:p w:rsidR="009E6987" w:rsidRPr="00732648" w:rsidRDefault="009E6987" w:rsidP="00C163A5"/>
        </w:tc>
      </w:tr>
      <w:tr w:rsidR="009E6987" w:rsidTr="00C163A5">
        <w:tc>
          <w:tcPr>
            <w:tcW w:w="3256" w:type="dxa"/>
          </w:tcPr>
          <w:p w:rsidR="009E6987" w:rsidRPr="00732648" w:rsidRDefault="009E6987" w:rsidP="00C163A5">
            <w:r w:rsidRPr="00AC0735">
              <w:t>Royal College of Physicians. Nicotine without smoke: Tobacco harm reduction. London: RCP, 2016.</w:t>
            </w:r>
          </w:p>
        </w:tc>
        <w:tc>
          <w:tcPr>
            <w:tcW w:w="5760" w:type="dxa"/>
          </w:tcPr>
          <w:p w:rsidR="009E6987" w:rsidRDefault="009E6987" w:rsidP="00C163A5">
            <w:r w:rsidRPr="00AC0735">
              <w:t>Observational population-level evidence indicates that dual users of both tobacco and e-cigarettes are more likely to make an attempt to stop smoking than smokers who do not also use e-cigarettes</w:t>
            </w:r>
          </w:p>
          <w:p w:rsidR="009E6987" w:rsidRDefault="009E6987" w:rsidP="00C163A5"/>
          <w:p w:rsidR="009E6987" w:rsidRPr="00732648" w:rsidRDefault="009E6987" w:rsidP="00C163A5">
            <w:r w:rsidRPr="00AC0735">
              <w:t>Experience with NRT suggests that e-cigarette use is likely to increase the proportion of smokers making a quit attempt, but appropriate evidence on this effect is not yet available. A recent study has shown that dual users maintain their intake of nicotine, but reduce their intake of smoke and</w:t>
            </w:r>
            <w:r>
              <w:t xml:space="preserve"> related toxins significantly.</w:t>
            </w:r>
            <w:r w:rsidRPr="00AC0735">
              <w:t xml:space="preserve"> Obtaining nicotine from an alternative source leads to a reduction in smoking</w:t>
            </w:r>
          </w:p>
        </w:tc>
      </w:tr>
      <w:tr w:rsidR="009E6987" w:rsidTr="00C163A5">
        <w:tc>
          <w:tcPr>
            <w:tcW w:w="3256" w:type="dxa"/>
          </w:tcPr>
          <w:p w:rsidR="009E6987" w:rsidRDefault="009E6987" w:rsidP="00C163A5">
            <w:r w:rsidRPr="00AC0735">
              <w:t>Use of electronic cigarettes (vapourisers) among adults in Great Britain</w:t>
            </w:r>
          </w:p>
          <w:p w:rsidR="009E6987" w:rsidRDefault="009E6987" w:rsidP="00C163A5"/>
          <w:p w:rsidR="009E6987" w:rsidRDefault="009E6987" w:rsidP="00C163A5">
            <w:r>
              <w:t>Action on Smoking and Health (ASH)</w:t>
            </w:r>
          </w:p>
          <w:p w:rsidR="009E6987" w:rsidRDefault="009E6987" w:rsidP="00C163A5"/>
          <w:p w:rsidR="009E6987" w:rsidRPr="00AC0735" w:rsidRDefault="009E6987" w:rsidP="00C163A5">
            <w:r w:rsidRPr="00AC0735">
              <w:t>http://www.ash.org.uk/files/documents/ASH_891.pdf</w:t>
            </w:r>
          </w:p>
        </w:tc>
        <w:tc>
          <w:tcPr>
            <w:tcW w:w="5760" w:type="dxa"/>
          </w:tcPr>
          <w:p w:rsidR="009E6987" w:rsidRDefault="009E6987" w:rsidP="00C163A5">
            <w:r w:rsidRPr="00AC0735">
              <w:t>Over time the proportion of current electronic cigarette users who smoke tobacco has fallen and the proportion who are ex-smokers has risen</w:t>
            </w:r>
            <w:r>
              <w:t xml:space="preserve">. </w:t>
            </w:r>
            <w:r w:rsidRPr="00AC0735">
              <w:t>Between 2010 and 2014 there was a rise in the number of current cigarette smokers who also use electronic cigarettes, from 2.7% in 2010 to 17.6% in 2014. However, since 2014, this increase has slowed or even plateaued (figure 2). The proportion of ex-smokers using electronic cigarettes continues to rise from 4.5% in 2014 to 6.7% in 2015 to 8.4% in 2016</w:t>
            </w:r>
          </w:p>
          <w:p w:rsidR="009E6987" w:rsidRDefault="009E6987" w:rsidP="00C163A5"/>
          <w:p w:rsidR="009E6987" w:rsidRDefault="009E6987" w:rsidP="00C163A5">
            <w:r w:rsidRPr="00AC0735">
              <w:t>The top three reasons ex-smokers give for currently us</w:t>
            </w:r>
            <w:r>
              <w:t xml:space="preserve">ing electronic cigarettes are: </w:t>
            </w:r>
          </w:p>
          <w:p w:rsidR="009E6987" w:rsidRDefault="009E6987" w:rsidP="009E6987">
            <w:pPr>
              <w:pStyle w:val="ListParagraph"/>
              <w:widowControl/>
              <w:numPr>
                <w:ilvl w:val="0"/>
                <w:numId w:val="47"/>
              </w:numPr>
              <w:contextualSpacing/>
            </w:pPr>
            <w:r w:rsidRPr="00AC0735">
              <w:t xml:space="preserve">“to help me </w:t>
            </w:r>
            <w:r>
              <w:t xml:space="preserve">stop smoking entirely” (67%); </w:t>
            </w:r>
          </w:p>
          <w:p w:rsidR="009E6987" w:rsidRDefault="009E6987" w:rsidP="009E6987">
            <w:pPr>
              <w:pStyle w:val="ListParagraph"/>
              <w:widowControl/>
              <w:numPr>
                <w:ilvl w:val="0"/>
                <w:numId w:val="47"/>
              </w:numPr>
              <w:contextualSpacing/>
            </w:pPr>
            <w:r w:rsidRPr="00AC0735">
              <w:t>“to save money compa</w:t>
            </w:r>
            <w:r>
              <w:t>red with smoking” (47%), and;</w:t>
            </w:r>
          </w:p>
          <w:p w:rsidR="009E6987" w:rsidRDefault="009E6987" w:rsidP="009E6987">
            <w:pPr>
              <w:pStyle w:val="ListParagraph"/>
              <w:widowControl/>
              <w:numPr>
                <w:ilvl w:val="0"/>
                <w:numId w:val="47"/>
              </w:numPr>
              <w:contextualSpacing/>
            </w:pPr>
            <w:r w:rsidRPr="00AC0735">
              <w:t xml:space="preserve">“to help keep me off tobacco” (43%). </w:t>
            </w:r>
          </w:p>
          <w:p w:rsidR="009E6987" w:rsidRDefault="009E6987" w:rsidP="00C163A5">
            <w:r w:rsidRPr="00AC0735">
              <w:t>The top three reasons smokers give for currently us</w:t>
            </w:r>
            <w:r>
              <w:t>ing electronic cigarettes are:</w:t>
            </w:r>
          </w:p>
          <w:p w:rsidR="009E6987" w:rsidRDefault="009E6987" w:rsidP="009E6987">
            <w:pPr>
              <w:pStyle w:val="ListParagraph"/>
              <w:widowControl/>
              <w:numPr>
                <w:ilvl w:val="0"/>
                <w:numId w:val="48"/>
              </w:numPr>
              <w:contextualSpacing/>
            </w:pPr>
            <w:r w:rsidRPr="00AC0735">
              <w:t>“to help me reduce the amount of tobacco I smoke, bu</w:t>
            </w:r>
            <w:r>
              <w:t>t not stop completely” (41%);</w:t>
            </w:r>
          </w:p>
          <w:p w:rsidR="009E6987" w:rsidRDefault="009E6987" w:rsidP="009E6987">
            <w:pPr>
              <w:pStyle w:val="ListParagraph"/>
              <w:widowControl/>
              <w:numPr>
                <w:ilvl w:val="0"/>
                <w:numId w:val="48"/>
              </w:numPr>
              <w:contextualSpacing/>
            </w:pPr>
            <w:r w:rsidRPr="00AC0735">
              <w:t xml:space="preserve">“to help me stop </w:t>
            </w:r>
            <w:r>
              <w:t xml:space="preserve">smoking entirely” (35%), and; </w:t>
            </w:r>
          </w:p>
          <w:p w:rsidR="009E6987" w:rsidRPr="00AC0735" w:rsidRDefault="009E6987" w:rsidP="009E6987">
            <w:pPr>
              <w:pStyle w:val="ListParagraph"/>
              <w:widowControl/>
              <w:numPr>
                <w:ilvl w:val="0"/>
                <w:numId w:val="48"/>
              </w:numPr>
              <w:contextualSpacing/>
            </w:pPr>
            <w:r w:rsidRPr="00AC0735">
              <w:t>“to save money compared with smoking” (32%).</w:t>
            </w:r>
          </w:p>
        </w:tc>
      </w:tr>
    </w:tbl>
    <w:p w:rsidR="009E6987" w:rsidRDefault="009E6987" w:rsidP="009E6987"/>
    <w:p w:rsidR="009E6987" w:rsidRPr="00682F20" w:rsidRDefault="009E6987" w:rsidP="009E6987">
      <w:pPr>
        <w:pStyle w:val="ListParagraph"/>
        <w:widowControl/>
        <w:numPr>
          <w:ilvl w:val="0"/>
          <w:numId w:val="45"/>
        </w:numPr>
        <w:spacing w:line="259" w:lineRule="auto"/>
        <w:contextualSpacing/>
        <w:rPr>
          <w:b/>
          <w:i/>
        </w:rPr>
      </w:pPr>
      <w:r>
        <w:rPr>
          <w:b/>
          <w:i/>
        </w:rPr>
        <w:t xml:space="preserve">Currently, there is a certain stigma associated with using e-cigarettes (which likely relates it to being new/strange). More availability will “normalise” vaping which in turn will help more smokers to switch/quit. </w:t>
      </w:r>
    </w:p>
    <w:tbl>
      <w:tblPr>
        <w:tblStyle w:val="TableGrid"/>
        <w:tblW w:w="0" w:type="auto"/>
        <w:tblLayout w:type="fixed"/>
        <w:tblLook w:val="04A0" w:firstRow="1" w:lastRow="0" w:firstColumn="1" w:lastColumn="0" w:noHBand="0" w:noVBand="1"/>
      </w:tblPr>
      <w:tblGrid>
        <w:gridCol w:w="3256"/>
        <w:gridCol w:w="5760"/>
      </w:tblGrid>
      <w:tr w:rsidR="009E6987" w:rsidRPr="00732648" w:rsidTr="00C163A5">
        <w:tc>
          <w:tcPr>
            <w:tcW w:w="3256" w:type="dxa"/>
            <w:shd w:val="clear" w:color="auto" w:fill="B4C6E7" w:themeFill="accent5" w:themeFillTint="66"/>
          </w:tcPr>
          <w:p w:rsidR="009E6987" w:rsidRPr="00732648" w:rsidRDefault="009E6987" w:rsidP="00C163A5">
            <w:pPr>
              <w:spacing w:line="259" w:lineRule="auto"/>
              <w:rPr>
                <w:b/>
              </w:rPr>
            </w:pPr>
            <w:r w:rsidRPr="00732648">
              <w:rPr>
                <w:b/>
              </w:rPr>
              <w:t>SOURCE</w:t>
            </w:r>
          </w:p>
        </w:tc>
        <w:tc>
          <w:tcPr>
            <w:tcW w:w="5760" w:type="dxa"/>
            <w:shd w:val="clear" w:color="auto" w:fill="B4C6E7" w:themeFill="accent5" w:themeFillTint="66"/>
          </w:tcPr>
          <w:p w:rsidR="009E6987" w:rsidRPr="00732648" w:rsidRDefault="009E6987" w:rsidP="00C163A5">
            <w:pPr>
              <w:spacing w:line="259" w:lineRule="auto"/>
              <w:rPr>
                <w:b/>
              </w:rPr>
            </w:pPr>
            <w:r w:rsidRPr="00732648">
              <w:rPr>
                <w:b/>
              </w:rPr>
              <w:t>RELEVANT POINTS MADE</w:t>
            </w:r>
          </w:p>
        </w:tc>
      </w:tr>
      <w:tr w:rsidR="009E6987" w:rsidRPr="00732648" w:rsidTr="00C163A5">
        <w:tc>
          <w:tcPr>
            <w:tcW w:w="3256" w:type="dxa"/>
          </w:tcPr>
          <w:p w:rsidR="009E6987" w:rsidRPr="00732648" w:rsidRDefault="009E6987" w:rsidP="00C163A5">
            <w:pPr>
              <w:spacing w:line="259" w:lineRule="auto"/>
              <w:rPr>
                <w:bCs/>
              </w:rPr>
            </w:pPr>
            <w:r w:rsidRPr="00732648">
              <w:rPr>
                <w:bCs/>
              </w:rPr>
              <w:t>Policy Options for the Regulation of Electronic Cigarettes: A consultation document</w:t>
            </w:r>
          </w:p>
          <w:p w:rsidR="009E6987" w:rsidRPr="00732648" w:rsidRDefault="009E6987" w:rsidP="00C163A5">
            <w:pPr>
              <w:spacing w:line="259" w:lineRule="auto"/>
              <w:rPr>
                <w:bCs/>
              </w:rPr>
            </w:pPr>
          </w:p>
          <w:p w:rsidR="009E6987" w:rsidRPr="00732648" w:rsidRDefault="009E6987" w:rsidP="00C163A5">
            <w:pPr>
              <w:spacing w:line="259" w:lineRule="auto"/>
              <w:rPr>
                <w:bCs/>
              </w:rPr>
            </w:pPr>
            <w:r w:rsidRPr="00732648">
              <w:rPr>
                <w:bCs/>
              </w:rPr>
              <w:t>https://www.health.govt.nz/system/files/documents/publications/policy-</w:t>
            </w:r>
            <w:r w:rsidRPr="00732648">
              <w:rPr>
                <w:bCs/>
              </w:rPr>
              <w:lastRenderedPageBreak/>
              <w:t>options-e-cigarette-regulation-consultation-aug16.pdf</w:t>
            </w:r>
          </w:p>
        </w:tc>
        <w:tc>
          <w:tcPr>
            <w:tcW w:w="5760" w:type="dxa"/>
          </w:tcPr>
          <w:p w:rsidR="009E6987" w:rsidRPr="00732648" w:rsidRDefault="009E6987" w:rsidP="00C163A5">
            <w:pPr>
              <w:spacing w:line="259" w:lineRule="auto"/>
            </w:pPr>
            <w:r w:rsidRPr="00732648">
              <w:lastRenderedPageBreak/>
              <w:t>Users obtain nicotine e</w:t>
            </w:r>
            <w:r w:rsidRPr="00732648">
              <w:noBreakHyphen/>
              <w:t>cigarettes through importation and illegal local sales</w:t>
            </w:r>
            <w:r>
              <w:t>.</w:t>
            </w:r>
          </w:p>
          <w:p w:rsidR="009E6987" w:rsidRDefault="009E6987" w:rsidP="00C163A5">
            <w:pPr>
              <w:spacing w:line="259" w:lineRule="auto"/>
            </w:pPr>
          </w:p>
          <w:p w:rsidR="009E6987" w:rsidRPr="00732648" w:rsidRDefault="009E6987" w:rsidP="00C163A5">
            <w:pPr>
              <w:spacing w:line="259" w:lineRule="auto"/>
            </w:pPr>
            <w:r w:rsidRPr="00732648">
              <w:t>Overseas media have occasionally reported on e-cigarettes being used for illicit drugs such as cannabis and methamphetamine. This has been raised as a concern in New Zealand.</w:t>
            </w:r>
          </w:p>
        </w:tc>
      </w:tr>
      <w:tr w:rsidR="009E6987" w:rsidRPr="00732648" w:rsidTr="00C163A5">
        <w:tc>
          <w:tcPr>
            <w:tcW w:w="3256" w:type="dxa"/>
          </w:tcPr>
          <w:p w:rsidR="009E6987" w:rsidRPr="00732648" w:rsidRDefault="009E6987" w:rsidP="00C163A5">
            <w:pPr>
              <w:spacing w:line="259" w:lineRule="auto"/>
            </w:pPr>
            <w:r w:rsidRPr="00FC4D0F">
              <w:lastRenderedPageBreak/>
              <w:t>http://www.radionz.co.nz/news/national/293473/e-cigarette-rule-hurting-nz's-poorest</w:t>
            </w:r>
          </w:p>
        </w:tc>
        <w:tc>
          <w:tcPr>
            <w:tcW w:w="5760" w:type="dxa"/>
          </w:tcPr>
          <w:p w:rsidR="009E6987" w:rsidRDefault="009E6987" w:rsidP="00C163A5">
            <w:pPr>
              <w:spacing w:line="259" w:lineRule="auto"/>
            </w:pPr>
            <w:r w:rsidRPr="00FC4D0F">
              <w:t>Massey University College of Health associate professor Marewa Glover said inequity and disparity in smoking rates will increase because the poor cannot easily access the product.</w:t>
            </w:r>
          </w:p>
          <w:p w:rsidR="009E6987" w:rsidRDefault="009E6987" w:rsidP="00C163A5">
            <w:pPr>
              <w:spacing w:line="259" w:lineRule="auto"/>
            </w:pPr>
            <w:r>
              <w:t>“</w:t>
            </w:r>
            <w:r w:rsidRPr="00FC4D0F">
              <w:t>I'm worried that the inequity and the disparity will increase because they are least likely to be able to access the nicotine e-liquid under the current system where nicotine is illegal to sell in New Zealand.</w:t>
            </w:r>
          </w:p>
          <w:p w:rsidR="009E6987" w:rsidRDefault="009E6987" w:rsidP="00C163A5">
            <w:pPr>
              <w:spacing w:line="259" w:lineRule="auto"/>
            </w:pPr>
            <w:r w:rsidRPr="00FC4D0F">
              <w:t>"That means you have got to have a credit card, you've got be IT savvy and used to and know how to buy online from overseas, so I think it really limits access for lower socio-economic</w:t>
            </w:r>
            <w:r>
              <w:t xml:space="preserve"> and Māori and Pacific smokers.</w:t>
            </w:r>
          </w:p>
          <w:p w:rsidR="009E6987" w:rsidRDefault="009E6987" w:rsidP="00C163A5">
            <w:pPr>
              <w:spacing w:line="259" w:lineRule="auto"/>
            </w:pPr>
          </w:p>
          <w:p w:rsidR="009E6987" w:rsidRDefault="009E6987" w:rsidP="00C163A5">
            <w:pPr>
              <w:spacing w:line="259" w:lineRule="auto"/>
            </w:pPr>
            <w:r w:rsidRPr="00FC4D0F">
              <w:t>University of Stirling health policy professor and deputy director of the UK Centre for Tobacco and Alcohol Studies, Linda Bauld, said the New Zealand Government should use every tool available to give</w:t>
            </w:r>
            <w:r>
              <w:t xml:space="preserve"> people choices to quit tobacco:</w:t>
            </w:r>
          </w:p>
          <w:p w:rsidR="009E6987" w:rsidRPr="00FC4D0F" w:rsidRDefault="009E6987" w:rsidP="00C163A5">
            <w:pPr>
              <w:spacing w:line="259" w:lineRule="auto"/>
            </w:pPr>
            <w:r w:rsidRPr="00FC4D0F">
              <w:t>New Zealand could learn from the UK's experience of selling e-cigarettes with nicotine freely.</w:t>
            </w:r>
          </w:p>
          <w:p w:rsidR="009E6987" w:rsidRPr="00FC4D0F" w:rsidRDefault="009E6987" w:rsidP="00C163A5">
            <w:pPr>
              <w:spacing w:line="259" w:lineRule="auto"/>
            </w:pPr>
            <w:r w:rsidRPr="00FC4D0F">
              <w:t>"New Zealand has set an ambitious target to be tobacco free for 2025 and across the world we've been looking to New Zealand for many years because of the tremendous progress actually that you've made in reducing tobacco rates.</w:t>
            </w:r>
          </w:p>
          <w:p w:rsidR="009E6987" w:rsidRPr="00732648" w:rsidRDefault="009E6987" w:rsidP="00C163A5">
            <w:pPr>
              <w:spacing w:line="259" w:lineRule="auto"/>
            </w:pPr>
            <w:r w:rsidRPr="00FC4D0F">
              <w:t>"But yet you still have these stubbornly high rates in some communities and that really means that there is still a problem and there's something missing. It's wrong for a coun</w:t>
            </w:r>
            <w:r>
              <w:t>try like New Zealand to deny it</w:t>
            </w:r>
            <w:r w:rsidRPr="00FC4D0F">
              <w:t>s population something that could actually prevent ill health and disease."</w:t>
            </w:r>
          </w:p>
        </w:tc>
      </w:tr>
      <w:tr w:rsidR="009E6987" w:rsidRPr="00732648" w:rsidTr="00C163A5">
        <w:tc>
          <w:tcPr>
            <w:tcW w:w="3256" w:type="dxa"/>
          </w:tcPr>
          <w:p w:rsidR="009E6987" w:rsidRDefault="009E6987" w:rsidP="00C163A5">
            <w:pPr>
              <w:spacing w:line="259" w:lineRule="auto"/>
            </w:pPr>
            <w:r>
              <w:t>End Smoking NZ</w:t>
            </w:r>
          </w:p>
          <w:p w:rsidR="009E6987" w:rsidRPr="00732648" w:rsidRDefault="009E6987" w:rsidP="00C163A5">
            <w:pPr>
              <w:spacing w:line="259" w:lineRule="auto"/>
            </w:pPr>
            <w:r w:rsidRPr="00FC4D0F">
              <w:t>http://www.sfc.org.nz/documents/Ban-on-HydroSales18SepML.pdf</w:t>
            </w:r>
          </w:p>
        </w:tc>
        <w:tc>
          <w:tcPr>
            <w:tcW w:w="5760" w:type="dxa"/>
          </w:tcPr>
          <w:p w:rsidR="009E6987" w:rsidRDefault="009E6987" w:rsidP="00C163A5">
            <w:pPr>
              <w:spacing w:line="259" w:lineRule="auto"/>
            </w:pPr>
            <w:r w:rsidRPr="00FC4D0F">
              <w:t>Simply because nicotine is listed as a medicine under the Medicines Act, this paradoxically results in cigarettes containing nicotine being legal, whereas e-cigarettes containing nicotine are not.</w:t>
            </w:r>
          </w:p>
          <w:p w:rsidR="009E6987" w:rsidRDefault="009E6987" w:rsidP="00C163A5">
            <w:pPr>
              <w:spacing w:line="259" w:lineRule="auto"/>
            </w:pPr>
          </w:p>
          <w:p w:rsidR="009E6987" w:rsidRDefault="009E6987" w:rsidP="00C163A5">
            <w:pPr>
              <w:spacing w:line="259" w:lineRule="auto"/>
            </w:pPr>
            <w:r w:rsidRPr="00D01A19">
              <w:t>Dr Laugesen</w:t>
            </w:r>
            <w:r>
              <w:t xml:space="preserve"> (End Smoking NZ Chair):</w:t>
            </w:r>
          </w:p>
          <w:p w:rsidR="009E6987" w:rsidRDefault="009E6987" w:rsidP="00C163A5">
            <w:r>
              <w:t>“</w:t>
            </w:r>
            <w:r w:rsidRPr="00D01A19">
              <w:t>Smokers interested in switching to nicotine electronic cigarettes should be able to buy them over the counter at any dairy or supermarket, just like tobacco cigarettes.</w:t>
            </w:r>
            <w:r>
              <w:t>”</w:t>
            </w:r>
          </w:p>
          <w:p w:rsidR="009E6987" w:rsidRDefault="009E6987" w:rsidP="00C163A5">
            <w:pPr>
              <w:spacing w:line="259" w:lineRule="auto"/>
            </w:pPr>
          </w:p>
          <w:p w:rsidR="009E6987" w:rsidRPr="00732648" w:rsidRDefault="009E6987" w:rsidP="00C163A5">
            <w:pPr>
              <w:spacing w:line="259" w:lineRule="auto"/>
            </w:pPr>
            <w:r w:rsidRPr="00D01A19">
              <w:t>“Smokers are not asking for the Ministry of Health to subsidise their switch to e</w:t>
            </w:r>
            <w:r>
              <w:t>-</w:t>
            </w:r>
            <w:r w:rsidRPr="00D01A19">
              <w:t>cigarettes. If e-cigarettes help them stop smoking and they like it, they will pay for it. Most smokers interested in e-cigarettes are not sick and don’t want a medicine, they want a lifestyle. Currently smokers can buy cigarettes from some 10,000 retailers, but would not in effect be able to buy nicotine electronic cigarettes in New Zealand.”</w:t>
            </w:r>
          </w:p>
        </w:tc>
      </w:tr>
      <w:tr w:rsidR="009E6987" w:rsidRPr="00732648" w:rsidTr="00C163A5">
        <w:tc>
          <w:tcPr>
            <w:tcW w:w="3256" w:type="dxa"/>
          </w:tcPr>
          <w:p w:rsidR="009E6987" w:rsidRDefault="009E6987" w:rsidP="00C163A5">
            <w:r>
              <w:t>Public Health England</w:t>
            </w:r>
          </w:p>
          <w:p w:rsidR="009E6987" w:rsidRDefault="009E6987" w:rsidP="00C163A5"/>
          <w:p w:rsidR="009E6987" w:rsidRDefault="009E6987" w:rsidP="00C163A5">
            <w:r>
              <w:t>E-cigarettes: an evidence update A report commissioned by Public Health England</w:t>
            </w:r>
          </w:p>
          <w:p w:rsidR="009E6987" w:rsidRDefault="009E6987" w:rsidP="00C163A5"/>
          <w:p w:rsidR="009E6987" w:rsidRDefault="009E6987" w:rsidP="00C163A5">
            <w:pPr>
              <w:spacing w:line="259" w:lineRule="auto"/>
            </w:pPr>
            <w:r>
              <w:t xml:space="preserve">McNeill A, Brose LS, Calder R, Hitchman SC Institute of Psychiatry, Psychology &amp; Neuroscience, National Addiction Centre, King’s College London UK Centre for Tobacco &amp; Alcohol Studies Hajek P, McRobbie H (Chapters 9 and 10) Wolfson Institute of Preventive Medicine, Barts and The London </w:t>
            </w:r>
            <w:r>
              <w:lastRenderedPageBreak/>
              <w:t>School of Medicine and Dentistry Queen Mary, University of London UK Centre for Tobacco &amp; Alcohol Studies</w:t>
            </w:r>
          </w:p>
          <w:p w:rsidR="009E6987" w:rsidRDefault="009E6987" w:rsidP="00C163A5">
            <w:pPr>
              <w:spacing w:line="259" w:lineRule="auto"/>
            </w:pPr>
          </w:p>
          <w:p w:rsidR="009E6987" w:rsidRPr="00732648" w:rsidRDefault="009E6987" w:rsidP="00C163A5">
            <w:pPr>
              <w:spacing w:line="259" w:lineRule="auto"/>
            </w:pPr>
            <w:r w:rsidRPr="007F4A95">
              <w:t>https://www.gov.uk/government/uploads/system/uploads/attachment_data/file/457102/Ecigarettes_an_evidence_update_A_report_commissioned_by_Public_Health_England_FINAL.pdf</w:t>
            </w:r>
          </w:p>
        </w:tc>
        <w:tc>
          <w:tcPr>
            <w:tcW w:w="5760" w:type="dxa"/>
          </w:tcPr>
          <w:p w:rsidR="009E6987" w:rsidRDefault="009E6987" w:rsidP="00C163A5">
            <w:pPr>
              <w:spacing w:line="259" w:lineRule="auto"/>
            </w:pPr>
            <w:r w:rsidRPr="007F4A95">
              <w:lastRenderedPageBreak/>
              <w:t>Current EC users are almost exclusively smokers (~60%) or ex-smokers (~40%), that is smokers who now use EC and have stopped smoking altogether</w:t>
            </w:r>
            <w:r>
              <w:t xml:space="preserve">. Current EC use among </w:t>
            </w:r>
            <w:r w:rsidRPr="00D01A19">
              <w:t>never smokers is very low, estimated to be 0.2%</w:t>
            </w:r>
            <w:r>
              <w:t xml:space="preserve">. This means that the government’s fear of e-cigarettes leading to increased rates of smoking in youth and never-smokers is incorrect. </w:t>
            </w:r>
          </w:p>
          <w:p w:rsidR="009E6987" w:rsidRDefault="009E6987" w:rsidP="00C163A5">
            <w:pPr>
              <w:spacing w:line="259" w:lineRule="auto"/>
            </w:pPr>
          </w:p>
          <w:p w:rsidR="009E6987" w:rsidRDefault="009E6987" w:rsidP="00C163A5">
            <w:pPr>
              <w:spacing w:line="259" w:lineRule="auto"/>
            </w:pPr>
            <w:r>
              <w:t>A</w:t>
            </w:r>
            <w:r w:rsidRPr="007F4A95">
              <w:t xml:space="preserve"> recent Eurobarometer survey [63] asked smokers in absolute terms whether EC were harmful to the health of those using them. Overall in Europe, 40.6% perceived EC as not harmful (UK: 48.6%), 28.5% as harmful (UK: 14.6%) and 30.9% did not know if they were or were not harmful (UK: 36.8%).</w:t>
            </w:r>
          </w:p>
          <w:p w:rsidR="009E6987" w:rsidRDefault="009E6987" w:rsidP="00C163A5">
            <w:pPr>
              <w:spacing w:line="259" w:lineRule="auto"/>
            </w:pPr>
            <w:r w:rsidRPr="007F4A95">
              <w:t xml:space="preserve">EC were perceived as less harmful by a small majority of respondents, but with a sizeable minority inaccurately judging them to be more harmful, about as harmful or being unsure about their </w:t>
            </w:r>
            <w:r w:rsidRPr="007F4A95">
              <w:lastRenderedPageBreak/>
              <w:t>relative risks. For example, in the 2015 ASH Smokefree GB adult survey, 2% thought that EC were more harmful than cigarettes, 20% equally harmful, 52% less harmful, 2% completely harmless and 23% did not know.</w:t>
            </w:r>
          </w:p>
          <w:p w:rsidR="009E6987" w:rsidRDefault="009E6987" w:rsidP="00C163A5">
            <w:pPr>
              <w:spacing w:line="259" w:lineRule="auto"/>
            </w:pPr>
          </w:p>
          <w:p w:rsidR="009E6987" w:rsidRPr="00732648" w:rsidRDefault="009E6987" w:rsidP="00C163A5">
            <w:pPr>
              <w:spacing w:line="259" w:lineRule="auto"/>
            </w:pPr>
            <w:r w:rsidRPr="005B4D42">
              <w:t>Nicotine in the form of tobacco and more recently NRT has been available to thousands of millions of people and large numbers of them, including small children, have ingested considerable doses of nicotine. Fatal nicotine poisoning, however, is extremely rare. This fact strongly contradicts the often-repeated claim that an ingestion of 30-60mg of nicotine is fatal. The source of this claim proved difficult to locate – textbooks just cite older textbooks. Eventually, the assertion was found to be based on dubious self</w:t>
            </w:r>
            <w:r>
              <w:t>-</w:t>
            </w:r>
            <w:r w:rsidRPr="005B4D42">
              <w:t>expe</w:t>
            </w:r>
            <w:r>
              <w:t xml:space="preserve">riments conducted in the 1890s </w:t>
            </w:r>
          </w:p>
        </w:tc>
      </w:tr>
      <w:tr w:rsidR="009E6987" w:rsidRPr="00732648" w:rsidTr="00C163A5">
        <w:tc>
          <w:tcPr>
            <w:tcW w:w="3256" w:type="dxa"/>
          </w:tcPr>
          <w:p w:rsidR="009E6987" w:rsidRPr="00732648" w:rsidRDefault="009E6987" w:rsidP="00C163A5">
            <w:pPr>
              <w:spacing w:line="259" w:lineRule="auto"/>
            </w:pPr>
            <w:r w:rsidRPr="00AC0735">
              <w:lastRenderedPageBreak/>
              <w:t>Royal College of Physicians. Nicotine without smoke: Tobacco har</w:t>
            </w:r>
            <w:r>
              <w:t>m reduction. London: RCP, 2016.</w:t>
            </w:r>
          </w:p>
        </w:tc>
        <w:tc>
          <w:tcPr>
            <w:tcW w:w="5760" w:type="dxa"/>
          </w:tcPr>
          <w:p w:rsidR="009E6987" w:rsidRPr="00732648" w:rsidRDefault="009E6987" w:rsidP="00C163A5">
            <w:pPr>
              <w:spacing w:line="259" w:lineRule="auto"/>
            </w:pPr>
            <w:r>
              <w:t>E</w:t>
            </w:r>
            <w:r w:rsidRPr="00AC0735">
              <w:t>mpirical evidence from adolescent use suggests that, although adolescents experiment with e-cigarettes, few – if any – never-smokers who do so be</w:t>
            </w:r>
            <w:r>
              <w:t>come regular e-cigarette users.</w:t>
            </w:r>
          </w:p>
        </w:tc>
      </w:tr>
      <w:tr w:rsidR="009E6987" w:rsidRPr="00732648" w:rsidTr="00C163A5">
        <w:tc>
          <w:tcPr>
            <w:tcW w:w="3256" w:type="dxa"/>
          </w:tcPr>
          <w:p w:rsidR="009E6987" w:rsidRPr="00AC0735" w:rsidRDefault="009E6987" w:rsidP="00C163A5">
            <w:pPr>
              <w:spacing w:line="259" w:lineRule="auto"/>
            </w:pPr>
            <w:r w:rsidRPr="00AC0735">
              <w:t>Use</w:t>
            </w:r>
            <w:r>
              <w:t xml:space="preserve"> of electronic cigarettes (vapo</w:t>
            </w:r>
            <w:r w:rsidRPr="00AC0735">
              <w:t>risers) among adults in Great Britain</w:t>
            </w:r>
          </w:p>
          <w:p w:rsidR="009E6987" w:rsidRPr="00AC0735" w:rsidRDefault="009E6987" w:rsidP="00C163A5">
            <w:pPr>
              <w:spacing w:line="259" w:lineRule="auto"/>
            </w:pPr>
          </w:p>
          <w:p w:rsidR="009E6987" w:rsidRPr="00AC0735" w:rsidRDefault="009E6987" w:rsidP="00C163A5">
            <w:pPr>
              <w:spacing w:line="259" w:lineRule="auto"/>
            </w:pPr>
            <w:r w:rsidRPr="00AC0735">
              <w:t>Action on Smoking and Health (ASH)</w:t>
            </w:r>
          </w:p>
          <w:p w:rsidR="009E6987" w:rsidRPr="00AC0735" w:rsidRDefault="009E6987" w:rsidP="00C163A5">
            <w:pPr>
              <w:spacing w:line="259" w:lineRule="auto"/>
            </w:pPr>
          </w:p>
          <w:p w:rsidR="009E6987" w:rsidRPr="00732648" w:rsidRDefault="009E6987" w:rsidP="00C163A5">
            <w:pPr>
              <w:spacing w:line="259" w:lineRule="auto"/>
            </w:pPr>
            <w:r w:rsidRPr="00AC0735">
              <w:t>http://www.ash.org.uk/files/documents/ASH_891.pdf</w:t>
            </w:r>
          </w:p>
        </w:tc>
        <w:tc>
          <w:tcPr>
            <w:tcW w:w="5760" w:type="dxa"/>
          </w:tcPr>
          <w:p w:rsidR="009E6987" w:rsidRDefault="009E6987" w:rsidP="00C163A5">
            <w:pPr>
              <w:spacing w:line="259" w:lineRule="auto"/>
            </w:pPr>
            <w:r w:rsidRPr="00AC0735">
              <w:t>Use of the devices is confined to current and ex-smokers and use amongst never smokers remains negligible and has not changed since 2012</w:t>
            </w:r>
            <w:r>
              <w:t>.</w:t>
            </w:r>
          </w:p>
          <w:p w:rsidR="009E6987" w:rsidRDefault="009E6987" w:rsidP="00C163A5">
            <w:pPr>
              <w:spacing w:line="259" w:lineRule="auto"/>
            </w:pPr>
          </w:p>
          <w:p w:rsidR="009E6987" w:rsidRPr="00732648" w:rsidRDefault="009E6987" w:rsidP="00C163A5">
            <w:pPr>
              <w:spacing w:line="259" w:lineRule="auto"/>
            </w:pPr>
            <w:r w:rsidRPr="00AC0735">
              <w:t>Between 2013 and 2016 the perception of harm from electronic cigarettes has changed. The public and smokers are increasingly failing to recognise that electronic cigarettes are less harmful than smoking. In 2016 only 15% of adults correctly identified that electronic cigarettes are a lot less harmful than smoking whereas 21% correctly identified they were a lot less harmful than smoking in 2013. In addition, more than three times as many people in 2016 than in 2013 think they are as harmful or more harmful than smoking</w:t>
            </w:r>
          </w:p>
        </w:tc>
      </w:tr>
    </w:tbl>
    <w:p w:rsidR="009E6987" w:rsidRDefault="009E6987" w:rsidP="009E6987">
      <w:pPr>
        <w:pStyle w:val="ListParagraph"/>
        <w:widowControl/>
        <w:numPr>
          <w:ilvl w:val="0"/>
          <w:numId w:val="45"/>
        </w:numPr>
        <w:spacing w:after="160" w:line="259" w:lineRule="auto"/>
        <w:contextualSpacing/>
        <w:rPr>
          <w:b/>
          <w:i/>
        </w:rPr>
      </w:pPr>
      <w:r>
        <w:rPr>
          <w:b/>
          <w:i/>
        </w:rPr>
        <w:t>No confirmed studies that show use of e-cigarettes to be harmful and thus they should be legalised – if they are proven harmful then restrictions should be imposed at a later date</w:t>
      </w:r>
      <w:r w:rsidRPr="0049780E">
        <w:rPr>
          <w:b/>
          <w:i/>
        </w:rPr>
        <w:t>.</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3256"/>
        <w:gridCol w:w="5760"/>
      </w:tblGrid>
      <w:tr w:rsidR="009E6987" w:rsidRPr="0049780E" w:rsidTr="009E6987">
        <w:tc>
          <w:tcPr>
            <w:tcW w:w="3256" w:type="dxa"/>
            <w:shd w:val="clear" w:color="auto" w:fill="B4C6E7" w:themeFill="accent5" w:themeFillTint="66"/>
          </w:tcPr>
          <w:p w:rsidR="009E6987" w:rsidRPr="0049780E" w:rsidRDefault="009E6987" w:rsidP="009E6987">
            <w:pPr>
              <w:spacing w:after="160" w:line="259" w:lineRule="auto"/>
              <w:rPr>
                <w:b/>
              </w:rPr>
            </w:pPr>
            <w:r w:rsidRPr="0049780E">
              <w:rPr>
                <w:b/>
              </w:rPr>
              <w:t>SOURCE</w:t>
            </w:r>
          </w:p>
        </w:tc>
        <w:tc>
          <w:tcPr>
            <w:tcW w:w="5760" w:type="dxa"/>
            <w:shd w:val="clear" w:color="auto" w:fill="B4C6E7" w:themeFill="accent5" w:themeFillTint="66"/>
          </w:tcPr>
          <w:p w:rsidR="009E6987" w:rsidRPr="0049780E" w:rsidRDefault="009E6987" w:rsidP="009E6987">
            <w:pPr>
              <w:spacing w:after="160" w:line="259" w:lineRule="auto"/>
              <w:rPr>
                <w:b/>
              </w:rPr>
            </w:pPr>
            <w:r w:rsidRPr="0049780E">
              <w:rPr>
                <w:b/>
              </w:rPr>
              <w:t>RELEVANT POINTS MADE</w:t>
            </w:r>
          </w:p>
        </w:tc>
      </w:tr>
      <w:tr w:rsidR="009E6987" w:rsidRPr="0049780E" w:rsidTr="009E6987">
        <w:tc>
          <w:tcPr>
            <w:tcW w:w="3256" w:type="dxa"/>
          </w:tcPr>
          <w:p w:rsidR="009E6987" w:rsidRPr="0049780E" w:rsidRDefault="009E6987" w:rsidP="009E6987">
            <w:pPr>
              <w:spacing w:line="259" w:lineRule="auto"/>
              <w:rPr>
                <w:bCs/>
              </w:rPr>
            </w:pPr>
            <w:r w:rsidRPr="0049780E">
              <w:rPr>
                <w:bCs/>
              </w:rPr>
              <w:t>Policy Options for the Regulation of Electronic Cigarettes: A consultation document</w:t>
            </w:r>
          </w:p>
          <w:p w:rsidR="009E6987" w:rsidRPr="0049780E" w:rsidRDefault="009E6987" w:rsidP="009E6987">
            <w:pPr>
              <w:spacing w:line="259" w:lineRule="auto"/>
              <w:rPr>
                <w:bCs/>
              </w:rPr>
            </w:pPr>
          </w:p>
          <w:p w:rsidR="009E6987" w:rsidRPr="0049780E" w:rsidRDefault="009E6987" w:rsidP="009E6987">
            <w:pPr>
              <w:spacing w:line="259" w:lineRule="auto"/>
              <w:rPr>
                <w:bCs/>
              </w:rPr>
            </w:pPr>
            <w:r w:rsidRPr="0049780E">
              <w:rPr>
                <w:bCs/>
              </w:rPr>
              <w:t>https://www.health.govt.nz/system/files/documents/publications/policy-options-e-cigarette-regulation-consultation-aug16.pdf</w:t>
            </w:r>
          </w:p>
        </w:tc>
        <w:tc>
          <w:tcPr>
            <w:tcW w:w="5760" w:type="dxa"/>
          </w:tcPr>
          <w:p w:rsidR="009E6987" w:rsidRDefault="009E6987" w:rsidP="009E6987">
            <w:r w:rsidRPr="0049780E">
              <w:t>There is a lack of clarity about long term health risks to users and the potential adverse effects on non-users exposed to e cigarette vapour.</w:t>
            </w:r>
          </w:p>
          <w:p w:rsidR="009E6987" w:rsidRDefault="009E6987" w:rsidP="009E6987"/>
          <w:p w:rsidR="009E6987" w:rsidRPr="0049780E" w:rsidRDefault="009E6987" w:rsidP="009E6987">
            <w:r>
              <w:t>T</w:t>
            </w:r>
            <w:r w:rsidRPr="0049780E">
              <w:t>he long-term use of small quantities of nicotine in approved nicotine replacement therapy (NRT) products (such as gum, patches or lozenges) is considered to be safe.</w:t>
            </w:r>
          </w:p>
          <w:p w:rsidR="009E6987" w:rsidRDefault="009E6987" w:rsidP="009E6987"/>
          <w:p w:rsidR="009E6987" w:rsidRDefault="009E6987" w:rsidP="009E6987">
            <w:r w:rsidRPr="0049780E">
              <w:t>The scientific consensus is that using e</w:t>
            </w:r>
            <w:r w:rsidRPr="0049780E">
              <w:noBreakHyphen/>
              <w:t>cigarettes poses less health risks to smokers than continuing to smoke and that short-term use is associated with few adverse effects</w:t>
            </w:r>
            <w:r>
              <w:t>.</w:t>
            </w:r>
          </w:p>
          <w:p w:rsidR="009E6987" w:rsidRDefault="009E6987" w:rsidP="009E6987"/>
          <w:p w:rsidR="009E6987" w:rsidRPr="0049780E" w:rsidRDefault="009E6987" w:rsidP="009E6987">
            <w:r w:rsidRPr="0049780E">
              <w:t xml:space="preserve">The Cochrane Review </w:t>
            </w:r>
            <w:r w:rsidRPr="0049780E">
              <w:rPr>
                <w:lang w:val="en"/>
              </w:rPr>
              <w:t xml:space="preserve">found no serious </w:t>
            </w:r>
            <w:r w:rsidRPr="0049780E">
              <w:t xml:space="preserve">adverse effects in trials </w:t>
            </w:r>
            <w:r w:rsidRPr="0049780E">
              <w:rPr>
                <w:lang w:val="en"/>
              </w:rPr>
              <w:t>as a result of short- to mid-term electronic cigarette use</w:t>
            </w:r>
            <w:r w:rsidRPr="0049780E">
              <w:t>.</w:t>
            </w:r>
          </w:p>
        </w:tc>
      </w:tr>
      <w:tr w:rsidR="009E6987" w:rsidRPr="0049780E" w:rsidTr="009E6987">
        <w:tc>
          <w:tcPr>
            <w:tcW w:w="3256" w:type="dxa"/>
          </w:tcPr>
          <w:p w:rsidR="009E6987" w:rsidRPr="0049780E" w:rsidRDefault="009E6987" w:rsidP="009E6987">
            <w:pPr>
              <w:spacing w:line="259" w:lineRule="auto"/>
            </w:pPr>
            <w:r w:rsidRPr="0049780E">
              <w:t>End Smoking NZ</w:t>
            </w:r>
          </w:p>
          <w:p w:rsidR="009E6987" w:rsidRPr="0049780E" w:rsidRDefault="009E6987" w:rsidP="009E6987">
            <w:pPr>
              <w:spacing w:line="259" w:lineRule="auto"/>
            </w:pPr>
            <w:r w:rsidRPr="0049780E">
              <w:t>http://www.sfc.org.nz/documents/Ban-on-HydroSales18SepML.pdf</w:t>
            </w:r>
          </w:p>
        </w:tc>
        <w:tc>
          <w:tcPr>
            <w:tcW w:w="5760" w:type="dxa"/>
          </w:tcPr>
          <w:p w:rsidR="009E6987" w:rsidRDefault="009E6987" w:rsidP="009E6987">
            <w:pPr>
              <w:spacing w:line="259" w:lineRule="auto"/>
            </w:pPr>
            <w:r w:rsidRPr="0049780E">
              <w:t>Persistent tobacco smokers face a lifetime 50 percent risk of dying early, and according to End Smoking NZ are entitled to have access to buy whatever nicotine product would most help them quit. Nicotine products do not cause cancer or heart disease, unlike smoked tobacco products, Laugesen says. “If there is a tiny risk from nicotine, many smokers are prepared to take that risk, rather than run the d</w:t>
            </w:r>
            <w:r>
              <w:t xml:space="preserve">eadly risks of smoking tobacco.” - </w:t>
            </w:r>
            <w:r w:rsidRPr="00D01A19">
              <w:t>Dr Laugesen</w:t>
            </w:r>
            <w:r>
              <w:t xml:space="preserve"> (End Smoking NZ Chair).</w:t>
            </w:r>
          </w:p>
          <w:p w:rsidR="009E6987" w:rsidRDefault="009E6987" w:rsidP="009E6987">
            <w:pPr>
              <w:spacing w:line="259" w:lineRule="auto"/>
            </w:pPr>
          </w:p>
          <w:p w:rsidR="009E6987" w:rsidRPr="0049780E" w:rsidRDefault="009E6987" w:rsidP="009E6987">
            <w:pPr>
              <w:spacing w:line="259" w:lineRule="auto"/>
            </w:pPr>
            <w:r w:rsidRPr="0049780E">
              <w:rPr>
                <w:i/>
              </w:rPr>
              <w:t>Low toxicity substitute passed over</w:t>
            </w:r>
            <w:r w:rsidRPr="0049780E">
              <w:t>: Minus smoke and flame, inhaled vapour from e</w:t>
            </w:r>
            <w:r>
              <w:t>-</w:t>
            </w:r>
            <w:r w:rsidRPr="0049780E">
              <w:t xml:space="preserve">cigarettes is rated at under 2 percent of cigarette </w:t>
            </w:r>
            <w:r w:rsidRPr="0049780E">
              <w:lastRenderedPageBreak/>
              <w:t xml:space="preserve">smoke toxicity. No such product qualifies as a medicine, but many smokers want them. </w:t>
            </w:r>
          </w:p>
        </w:tc>
      </w:tr>
      <w:tr w:rsidR="009E6987" w:rsidRPr="0049780E" w:rsidTr="009E6987">
        <w:tc>
          <w:tcPr>
            <w:tcW w:w="3256" w:type="dxa"/>
          </w:tcPr>
          <w:p w:rsidR="009E6987" w:rsidRPr="0049780E" w:rsidRDefault="009E6987" w:rsidP="009E6987">
            <w:pPr>
              <w:spacing w:line="259" w:lineRule="auto"/>
            </w:pPr>
            <w:r w:rsidRPr="0049780E">
              <w:lastRenderedPageBreak/>
              <w:t>Public Health England</w:t>
            </w:r>
          </w:p>
          <w:p w:rsidR="009E6987" w:rsidRPr="0049780E" w:rsidRDefault="009E6987" w:rsidP="009E6987">
            <w:pPr>
              <w:spacing w:line="259" w:lineRule="auto"/>
            </w:pPr>
          </w:p>
          <w:p w:rsidR="009E6987" w:rsidRPr="0049780E" w:rsidRDefault="009E6987" w:rsidP="009E6987">
            <w:pPr>
              <w:spacing w:line="259" w:lineRule="auto"/>
            </w:pPr>
            <w:r w:rsidRPr="0049780E">
              <w:t>E-cigarettes: an evidence update A report commissioned by Public Health England</w:t>
            </w:r>
          </w:p>
          <w:p w:rsidR="009E6987" w:rsidRPr="0049780E" w:rsidRDefault="009E6987" w:rsidP="009E6987">
            <w:pPr>
              <w:spacing w:line="259" w:lineRule="auto"/>
            </w:pPr>
          </w:p>
          <w:p w:rsidR="009E6987" w:rsidRPr="0049780E" w:rsidRDefault="009E6987" w:rsidP="009E6987">
            <w:pPr>
              <w:spacing w:line="259" w:lineRule="auto"/>
            </w:pPr>
            <w:r w:rsidRPr="0049780E">
              <w:t>McNeill A, Brose LS, Calder R, Hitchman SC Institute of Psychiatry, Psychology &amp; Neuroscience, National Addiction Centre, King’s College London UK Centre for Tobacco &amp; Alcohol Studies Hajek P, McRobbie H (Chapters 9 and 10) Wolfson Institute of Preventive Medicine, Barts and The London School of Medicine and Dentistry Queen Mary, University of London UK Centre for Tobacco &amp; Alcohol Studies</w:t>
            </w:r>
          </w:p>
          <w:p w:rsidR="009E6987" w:rsidRPr="0049780E" w:rsidRDefault="009E6987" w:rsidP="009E6987">
            <w:pPr>
              <w:spacing w:line="259" w:lineRule="auto"/>
            </w:pPr>
          </w:p>
          <w:p w:rsidR="009E6987" w:rsidRPr="0049780E" w:rsidRDefault="009E6987" w:rsidP="009E6987">
            <w:pPr>
              <w:spacing w:line="259" w:lineRule="auto"/>
            </w:pPr>
            <w:r w:rsidRPr="0049780E">
              <w:t>https://www.gov.uk/government/uploads/system/uploads/attachment_data/file/457102/Ecigarettes_an_evidence_update_A_report_commissioned_by_Public_Health_England_FINAL.pdf</w:t>
            </w:r>
          </w:p>
        </w:tc>
        <w:tc>
          <w:tcPr>
            <w:tcW w:w="5760" w:type="dxa"/>
          </w:tcPr>
          <w:p w:rsidR="009E6987" w:rsidRDefault="009E6987" w:rsidP="009E6987">
            <w:r w:rsidRPr="005B4D42">
              <w:t>E-liquid normally comes in 10ml bottles containing up to 360mg of nicotine (see below). This poses no risk to vapers if used as intended.</w:t>
            </w:r>
          </w:p>
          <w:p w:rsidR="009E6987" w:rsidRDefault="009E6987" w:rsidP="009E6987"/>
          <w:p w:rsidR="009E6987" w:rsidRDefault="009E6987" w:rsidP="009E6987">
            <w:r>
              <w:t>Effect of second-hand inhalation of vaping:</w:t>
            </w:r>
          </w:p>
          <w:p w:rsidR="009E6987" w:rsidRDefault="009E6987" w:rsidP="009E6987">
            <w:pPr>
              <w:pStyle w:val="ListParagraph"/>
              <w:widowControl/>
              <w:numPr>
                <w:ilvl w:val="0"/>
                <w:numId w:val="46"/>
              </w:numPr>
              <w:contextualSpacing/>
            </w:pPr>
            <w:r w:rsidRPr="005B4D42">
              <w:t>Long et al., 2014 measured nicotine content of EC exhalations. EC exhalations contained eight times less E-cigarettes: an evidence update 65 nicotine than cigarette exhalations [78]. Estimating environmental nicotine exposure, however, has to take into account the fact that side-stream smoke (ie the smoke from the lighted end of the cigarette, which is produced regardless of whether the smoker is puffing or not) accounts for some 85% of passive smoking and there is no side-stream EC vapour. A study measuring nicotine residue on surfaces in houses of smokers and vapers reported only negligible levels from vaping, 169 times lower than from smoking [79].</w:t>
            </w:r>
          </w:p>
          <w:p w:rsidR="009E6987" w:rsidRPr="0049780E" w:rsidRDefault="009E6987" w:rsidP="009E6987">
            <w:pPr>
              <w:pStyle w:val="ListParagraph"/>
              <w:widowControl/>
              <w:numPr>
                <w:ilvl w:val="0"/>
                <w:numId w:val="46"/>
              </w:numPr>
              <w:contextualSpacing/>
            </w:pPr>
            <w:r w:rsidRPr="00AC0735">
              <w:t>EC release negligible levels of nicotine into ambient air with no identified health risks to bystanders.</w:t>
            </w:r>
          </w:p>
        </w:tc>
      </w:tr>
      <w:tr w:rsidR="009E6987" w:rsidRPr="0049780E" w:rsidTr="009E6987">
        <w:tc>
          <w:tcPr>
            <w:tcW w:w="3256" w:type="dxa"/>
          </w:tcPr>
          <w:p w:rsidR="009E6987" w:rsidRPr="0049780E" w:rsidRDefault="009E6987" w:rsidP="009E6987">
            <w:pPr>
              <w:spacing w:line="259" w:lineRule="auto"/>
            </w:pPr>
            <w:r w:rsidRPr="005B4D42">
              <w:t>http://www.nzherald.co.nz/nz/news/article.cfm?c_id=1&amp;objectid=11324232</w:t>
            </w:r>
          </w:p>
        </w:tc>
        <w:tc>
          <w:tcPr>
            <w:tcW w:w="5760" w:type="dxa"/>
          </w:tcPr>
          <w:p w:rsidR="009E6987" w:rsidRPr="0049780E" w:rsidRDefault="009E6987" w:rsidP="009E6987">
            <w:pPr>
              <w:spacing w:line="259" w:lineRule="auto"/>
            </w:pPr>
            <w:r w:rsidRPr="005B4D42">
              <w:t>Public health specialist Dr Murray Laugesen, who has been researching e-cigarettes since 2007</w:t>
            </w:r>
            <w:r>
              <w:t xml:space="preserve"> </w:t>
            </w:r>
            <w:r w:rsidRPr="005B4D42">
              <w:t>said e-cigarettes were less harmful than traditional cigarettes, a view shared by the World Health Organisation.</w:t>
            </w:r>
          </w:p>
        </w:tc>
      </w:tr>
      <w:tr w:rsidR="009E6987" w:rsidRPr="0049780E" w:rsidTr="009E6987">
        <w:tc>
          <w:tcPr>
            <w:tcW w:w="3256" w:type="dxa"/>
          </w:tcPr>
          <w:p w:rsidR="009E6987" w:rsidRDefault="009E6987" w:rsidP="009E6987">
            <w:pPr>
              <w:spacing w:line="259" w:lineRule="auto"/>
            </w:pPr>
            <w:r w:rsidRPr="00AC0735">
              <w:t>Royal College of Physicians. Nicotine without smoke: Tobacco harm reduction. London: RCP, 2016.</w:t>
            </w:r>
          </w:p>
          <w:p w:rsidR="009E6987" w:rsidRPr="0049780E" w:rsidRDefault="009E6987" w:rsidP="009E6987">
            <w:pPr>
              <w:spacing w:line="259" w:lineRule="auto"/>
            </w:pPr>
          </w:p>
        </w:tc>
        <w:tc>
          <w:tcPr>
            <w:tcW w:w="5760" w:type="dxa"/>
          </w:tcPr>
          <w:p w:rsidR="009E6987" w:rsidRDefault="009E6987" w:rsidP="009E6987">
            <w:pPr>
              <w:spacing w:line="259" w:lineRule="auto"/>
            </w:pPr>
            <w:r w:rsidRPr="00AC0735">
              <w:t>In normal conditions of use, toxin levels in inhaled e-cigarette vapour are probably well below prescribed threshold limit values for occupational exposure,71 in which case significant long-term harm is unlikely. Some harm from sustained exposure to low levels of toxins over many years may yet emerge, but the magnitude of these risks relative to those of sustained tobacco smoking is likely to be small.</w:t>
            </w:r>
          </w:p>
          <w:p w:rsidR="009E6987" w:rsidRDefault="009E6987" w:rsidP="009E6987">
            <w:pPr>
              <w:spacing w:line="259" w:lineRule="auto"/>
            </w:pPr>
          </w:p>
          <w:p w:rsidR="009E6987" w:rsidRPr="0049780E" w:rsidRDefault="009E6987" w:rsidP="009E6987">
            <w:pPr>
              <w:spacing w:line="259" w:lineRule="auto"/>
            </w:pPr>
            <w:r>
              <w:t>T</w:t>
            </w:r>
            <w:r w:rsidRPr="00AC0735">
              <w:t>he absolute magnitude of any risk attributable to e-cigarette use is likely to be very small in absolute terms, and hence substantially smaller than that arising from tobacco smoking.</w:t>
            </w:r>
          </w:p>
        </w:tc>
      </w:tr>
    </w:tbl>
    <w:p w:rsidR="009E6987" w:rsidRPr="0049780E" w:rsidRDefault="009E6987" w:rsidP="009E6987">
      <w:pPr>
        <w:spacing w:after="0"/>
      </w:pPr>
      <w:r>
        <w:lastRenderedPageBreak/>
        <w:br w:type="textWrapping" w:clear="all"/>
      </w:r>
    </w:p>
    <w:p w:rsidR="009E6987" w:rsidRPr="0049780E" w:rsidRDefault="009E6987" w:rsidP="009E6987">
      <w:pPr>
        <w:spacing w:after="0"/>
      </w:pPr>
    </w:p>
    <w:p w:rsidR="009347D3" w:rsidRPr="00933AB7" w:rsidRDefault="00933AB7" w:rsidP="00933AB7">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230 - Individual</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9347D3" w:rsidRPr="009347D3" w:rsidTr="00C163A5">
        <w:trPr>
          <w:cantSplit/>
        </w:trPr>
        <w:tc>
          <w:tcPr>
            <w:tcW w:w="4307" w:type="dxa"/>
            <w:tcBorders>
              <w:top w:val="nil"/>
              <w:bottom w:val="nil"/>
            </w:tcBorders>
          </w:tcPr>
          <w:p w:rsidR="009347D3" w:rsidRPr="009347D3" w:rsidRDefault="009347D3" w:rsidP="009347D3">
            <w:pPr>
              <w:keepNext/>
              <w:spacing w:before="120" w:after="120" w:line="264" w:lineRule="auto"/>
              <w:outlineLvl w:val="2"/>
              <w:rPr>
                <w:rFonts w:ascii="Georgia" w:eastAsia="Times New Roman" w:hAnsi="Georgia" w:cs="Times New Roman"/>
                <w:b/>
                <w:sz w:val="28"/>
                <w:szCs w:val="20"/>
                <w:lang w:eastAsia="en-GB"/>
              </w:rPr>
            </w:pPr>
            <w:r w:rsidRPr="009347D3">
              <w:rPr>
                <w:rFonts w:ascii="Georgia" w:eastAsia="Times New Roman" w:hAnsi="Georgia" w:cs="Times New Roman"/>
                <w:b/>
                <w:sz w:val="28"/>
                <w:szCs w:val="20"/>
                <w:lang w:eastAsia="en-GB"/>
              </w:rPr>
              <w:t>Your details</w:t>
            </w:r>
          </w:p>
          <w:p w:rsidR="009347D3" w:rsidRPr="009347D3" w:rsidRDefault="009347D3" w:rsidP="009347D3">
            <w:pPr>
              <w:tabs>
                <w:tab w:val="right" w:pos="4199"/>
              </w:tabs>
              <w:spacing w:after="60" w:line="240" w:lineRule="auto"/>
              <w:rPr>
                <w:rFonts w:ascii="Arial" w:eastAsia="Times New Roman" w:hAnsi="Arial" w:cs="Arial"/>
                <w:sz w:val="18"/>
                <w:lang w:eastAsia="en-GB"/>
              </w:rPr>
            </w:pPr>
            <w:r w:rsidRPr="009347D3">
              <w:rPr>
                <w:rFonts w:ascii="Georgia" w:eastAsia="Times New Roman" w:hAnsi="Georgia" w:cs="Times New Roman"/>
                <w:lang w:eastAsia="en-GB"/>
              </w:rPr>
              <w:t>This submission was completed by:</w:t>
            </w:r>
            <w:r w:rsidRPr="009347D3">
              <w:rPr>
                <w:rFonts w:ascii="Arial" w:eastAsia="Times New Roman" w:hAnsi="Arial" w:cs="Arial"/>
                <w:sz w:val="18"/>
                <w:lang w:eastAsia="en-GB"/>
              </w:rPr>
              <w:tab/>
            </w:r>
            <w:r w:rsidRPr="009347D3">
              <w:rPr>
                <w:rFonts w:ascii="Arial" w:eastAsia="Times New Roman" w:hAnsi="Arial" w:cs="Arial"/>
                <w:i/>
                <w:sz w:val="16"/>
                <w:lang w:eastAsia="en-GB"/>
              </w:rPr>
              <w:t>(name)</w:t>
            </w:r>
          </w:p>
        </w:tc>
        <w:tc>
          <w:tcPr>
            <w:tcW w:w="5103" w:type="dxa"/>
            <w:tcBorders>
              <w:top w:val="nil"/>
            </w:tcBorders>
            <w:vAlign w:val="bottom"/>
          </w:tcPr>
          <w:p w:rsidR="009347D3" w:rsidRPr="009347D3" w:rsidRDefault="00933AB7" w:rsidP="009347D3">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347D3" w:rsidRPr="009347D3" w:rsidTr="00C163A5">
        <w:trPr>
          <w:cantSplit/>
        </w:trPr>
        <w:tc>
          <w:tcPr>
            <w:tcW w:w="4307" w:type="dxa"/>
            <w:tcBorders>
              <w:top w:val="nil"/>
              <w:bottom w:val="nil"/>
            </w:tcBorders>
          </w:tcPr>
          <w:p w:rsidR="009347D3" w:rsidRPr="009347D3" w:rsidRDefault="009347D3" w:rsidP="009347D3">
            <w:pPr>
              <w:tabs>
                <w:tab w:val="right" w:pos="4199"/>
              </w:tabs>
              <w:spacing w:before="60" w:after="60" w:line="240" w:lineRule="auto"/>
              <w:rPr>
                <w:rFonts w:ascii="Arial" w:eastAsia="Times New Roman" w:hAnsi="Arial" w:cs="Arial"/>
                <w:sz w:val="18"/>
                <w:lang w:eastAsia="en-GB"/>
              </w:rPr>
            </w:pPr>
            <w:r w:rsidRPr="009347D3">
              <w:rPr>
                <w:rFonts w:ascii="Georgia" w:eastAsia="Times New Roman" w:hAnsi="Georgia" w:cs="Arial"/>
                <w:lang w:eastAsia="en-GB"/>
              </w:rPr>
              <w:t>Address:</w:t>
            </w:r>
            <w:r w:rsidRPr="009347D3">
              <w:rPr>
                <w:rFonts w:ascii="Arial" w:eastAsia="Times New Roman" w:hAnsi="Arial" w:cs="Arial"/>
                <w:sz w:val="18"/>
                <w:lang w:eastAsia="en-GB"/>
              </w:rPr>
              <w:tab/>
            </w:r>
            <w:r w:rsidRPr="009347D3">
              <w:rPr>
                <w:rFonts w:ascii="Arial" w:eastAsia="Times New Roman" w:hAnsi="Arial" w:cs="Arial"/>
                <w:i/>
                <w:sz w:val="16"/>
                <w:lang w:eastAsia="en-GB"/>
              </w:rPr>
              <w:t>(street/box number)</w:t>
            </w:r>
          </w:p>
        </w:tc>
        <w:tc>
          <w:tcPr>
            <w:tcW w:w="5103" w:type="dxa"/>
            <w:vAlign w:val="bottom"/>
          </w:tcPr>
          <w:p w:rsidR="009347D3" w:rsidRPr="009347D3" w:rsidRDefault="00933AB7" w:rsidP="009347D3">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347D3" w:rsidRPr="009347D3" w:rsidTr="00C163A5">
        <w:trPr>
          <w:cantSplit/>
        </w:trPr>
        <w:tc>
          <w:tcPr>
            <w:tcW w:w="4307" w:type="dxa"/>
            <w:tcBorders>
              <w:top w:val="nil"/>
              <w:bottom w:val="nil"/>
            </w:tcBorders>
          </w:tcPr>
          <w:p w:rsidR="009347D3" w:rsidRPr="009347D3" w:rsidRDefault="009347D3" w:rsidP="009347D3">
            <w:pPr>
              <w:tabs>
                <w:tab w:val="right" w:pos="4199"/>
              </w:tabs>
              <w:spacing w:before="60" w:after="60" w:line="240" w:lineRule="auto"/>
              <w:rPr>
                <w:rFonts w:ascii="Arial" w:eastAsia="Times New Roman" w:hAnsi="Arial" w:cs="Arial"/>
                <w:i/>
                <w:sz w:val="18"/>
                <w:lang w:eastAsia="en-GB"/>
              </w:rPr>
            </w:pPr>
            <w:r w:rsidRPr="009347D3">
              <w:rPr>
                <w:rFonts w:ascii="Arial" w:eastAsia="Times New Roman" w:hAnsi="Arial" w:cs="Arial"/>
                <w:sz w:val="18"/>
                <w:lang w:eastAsia="en-GB"/>
              </w:rPr>
              <w:tab/>
            </w:r>
            <w:r w:rsidRPr="009347D3">
              <w:rPr>
                <w:rFonts w:ascii="Arial" w:eastAsia="Times New Roman" w:hAnsi="Arial" w:cs="Arial"/>
                <w:i/>
                <w:sz w:val="16"/>
                <w:lang w:eastAsia="en-GB"/>
              </w:rPr>
              <w:t>(town/city)</w:t>
            </w:r>
          </w:p>
        </w:tc>
        <w:tc>
          <w:tcPr>
            <w:tcW w:w="5103" w:type="dxa"/>
            <w:vAlign w:val="bottom"/>
          </w:tcPr>
          <w:p w:rsidR="009347D3" w:rsidRPr="009347D3" w:rsidRDefault="00933AB7" w:rsidP="009347D3">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347D3" w:rsidRPr="009347D3" w:rsidTr="00C163A5">
        <w:trPr>
          <w:cantSplit/>
        </w:trPr>
        <w:tc>
          <w:tcPr>
            <w:tcW w:w="4307" w:type="dxa"/>
            <w:tcBorders>
              <w:top w:val="nil"/>
              <w:bottom w:val="nil"/>
            </w:tcBorders>
          </w:tcPr>
          <w:p w:rsidR="009347D3" w:rsidRPr="009347D3" w:rsidRDefault="009347D3" w:rsidP="009347D3">
            <w:pPr>
              <w:spacing w:before="60" w:after="60" w:line="240" w:lineRule="auto"/>
              <w:rPr>
                <w:rFonts w:ascii="Georgia" w:eastAsia="Times New Roman" w:hAnsi="Georgia" w:cs="Arial"/>
                <w:lang w:eastAsia="en-GB"/>
              </w:rPr>
            </w:pPr>
            <w:r w:rsidRPr="009347D3">
              <w:rPr>
                <w:rFonts w:ascii="Georgia" w:eastAsia="Times New Roman" w:hAnsi="Georgia" w:cs="Arial"/>
                <w:lang w:eastAsia="en-GB"/>
              </w:rPr>
              <w:t>Email:</w:t>
            </w:r>
          </w:p>
        </w:tc>
        <w:tc>
          <w:tcPr>
            <w:tcW w:w="5103" w:type="dxa"/>
            <w:vAlign w:val="bottom"/>
          </w:tcPr>
          <w:p w:rsidR="009347D3" w:rsidRPr="009347D3" w:rsidRDefault="00933AB7" w:rsidP="009347D3">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347D3" w:rsidRPr="009347D3" w:rsidTr="00C163A5">
        <w:trPr>
          <w:cantSplit/>
        </w:trPr>
        <w:tc>
          <w:tcPr>
            <w:tcW w:w="4307" w:type="dxa"/>
            <w:tcBorders>
              <w:top w:val="nil"/>
              <w:bottom w:val="nil"/>
            </w:tcBorders>
          </w:tcPr>
          <w:p w:rsidR="009347D3" w:rsidRPr="009347D3" w:rsidRDefault="009347D3" w:rsidP="009347D3">
            <w:pPr>
              <w:spacing w:before="60" w:after="60" w:line="240" w:lineRule="auto"/>
              <w:rPr>
                <w:rFonts w:ascii="Georgia" w:eastAsia="Times New Roman" w:hAnsi="Georgia" w:cs="Arial"/>
                <w:lang w:eastAsia="en-GB"/>
              </w:rPr>
            </w:pPr>
            <w:r w:rsidRPr="009347D3">
              <w:rPr>
                <w:rFonts w:ascii="Georgia" w:eastAsia="Times New Roman" w:hAnsi="Georgia" w:cs="Arial"/>
                <w:lang w:eastAsia="en-GB"/>
              </w:rPr>
              <w:t xml:space="preserve">Organisation </w:t>
            </w:r>
            <w:r w:rsidRPr="009347D3">
              <w:rPr>
                <w:rFonts w:ascii="Georgia" w:eastAsia="Times New Roman" w:hAnsi="Georgia" w:cs="Arial"/>
                <w:i/>
                <w:lang w:eastAsia="en-GB"/>
              </w:rPr>
              <w:t>(if applicable)</w:t>
            </w:r>
            <w:r w:rsidRPr="009347D3">
              <w:rPr>
                <w:rFonts w:ascii="Georgia" w:eastAsia="Times New Roman" w:hAnsi="Georgia" w:cs="Arial"/>
                <w:lang w:eastAsia="en-GB"/>
              </w:rPr>
              <w:t>:</w:t>
            </w:r>
          </w:p>
        </w:tc>
        <w:tc>
          <w:tcPr>
            <w:tcW w:w="5103" w:type="dxa"/>
            <w:vAlign w:val="bottom"/>
          </w:tcPr>
          <w:p w:rsidR="009347D3" w:rsidRPr="009347D3" w:rsidRDefault="00D14998" w:rsidP="009347D3">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347D3" w:rsidRPr="009347D3" w:rsidTr="00C163A5">
        <w:trPr>
          <w:cantSplit/>
        </w:trPr>
        <w:tc>
          <w:tcPr>
            <w:tcW w:w="4307" w:type="dxa"/>
            <w:tcBorders>
              <w:top w:val="nil"/>
              <w:bottom w:val="nil"/>
            </w:tcBorders>
          </w:tcPr>
          <w:p w:rsidR="009347D3" w:rsidRPr="009347D3" w:rsidRDefault="009347D3" w:rsidP="009347D3">
            <w:pPr>
              <w:spacing w:before="60" w:after="60" w:line="240" w:lineRule="auto"/>
              <w:rPr>
                <w:rFonts w:ascii="Georgia" w:eastAsia="Times New Roman" w:hAnsi="Georgia" w:cs="Arial"/>
                <w:lang w:eastAsia="en-GB"/>
              </w:rPr>
            </w:pPr>
            <w:r w:rsidRPr="009347D3">
              <w:rPr>
                <w:rFonts w:ascii="Georgia" w:eastAsia="Times New Roman" w:hAnsi="Georgia" w:cs="Arial"/>
                <w:lang w:eastAsia="en-GB"/>
              </w:rPr>
              <w:t xml:space="preserve">Position </w:t>
            </w:r>
            <w:r w:rsidRPr="009347D3">
              <w:rPr>
                <w:rFonts w:ascii="Georgia" w:eastAsia="Times New Roman" w:hAnsi="Georgia" w:cs="Arial"/>
                <w:i/>
                <w:lang w:eastAsia="en-GB"/>
              </w:rPr>
              <w:t>(if applicable)</w:t>
            </w:r>
            <w:r w:rsidRPr="009347D3">
              <w:rPr>
                <w:rFonts w:ascii="Georgia" w:eastAsia="Times New Roman" w:hAnsi="Georgia" w:cs="Arial"/>
                <w:lang w:eastAsia="en-GB"/>
              </w:rPr>
              <w:t>:</w:t>
            </w:r>
          </w:p>
        </w:tc>
        <w:tc>
          <w:tcPr>
            <w:tcW w:w="5103" w:type="dxa"/>
            <w:vAlign w:val="bottom"/>
          </w:tcPr>
          <w:p w:rsidR="009347D3" w:rsidRPr="009347D3" w:rsidRDefault="00933AB7" w:rsidP="009347D3">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9347D3" w:rsidRPr="009347D3" w:rsidRDefault="009347D3" w:rsidP="009347D3">
      <w:pPr>
        <w:spacing w:before="240" w:after="0" w:line="264" w:lineRule="auto"/>
        <w:rPr>
          <w:rFonts w:ascii="Georgia" w:eastAsia="Times New Roman" w:hAnsi="Georgia" w:cs="Times New Roman"/>
          <w:szCs w:val="20"/>
          <w:lang w:eastAsia="en-GB"/>
        </w:rPr>
      </w:pPr>
      <w:r w:rsidRPr="009347D3">
        <w:rPr>
          <w:rFonts w:ascii="Georgia" w:eastAsia="Times New Roman" w:hAnsi="Georgia" w:cs="Times New Roman"/>
          <w:i/>
          <w:szCs w:val="20"/>
          <w:lang w:eastAsia="en-GB"/>
        </w:rPr>
        <w:t>(Tick one box only in this section)</w:t>
      </w: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Are you submitting this:</w:t>
      </w:r>
    </w:p>
    <w:p w:rsidR="009347D3" w:rsidRPr="009347D3" w:rsidRDefault="009347D3" w:rsidP="009347D3">
      <w:pPr>
        <w:spacing w:before="60"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X</w:t>
      </w:r>
      <w:r w:rsidRPr="009347D3">
        <w:rPr>
          <w:rFonts w:ascii="Georgia" w:eastAsia="Times New Roman" w:hAnsi="Georgia" w:cs="Times New Roman"/>
          <w:szCs w:val="20"/>
          <w:lang w:eastAsia="en-GB"/>
        </w:rPr>
        <w:tab/>
        <w:t>as an individual or individuals (not on behalf of an organisation)?</w:t>
      </w:r>
    </w:p>
    <w:p w:rsidR="009347D3" w:rsidRPr="009347D3" w:rsidRDefault="009347D3" w:rsidP="009347D3">
      <w:pPr>
        <w:spacing w:before="60"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on behalf of a group, organisation(s) or business?</w:t>
      </w:r>
    </w:p>
    <w:p w:rsidR="009347D3" w:rsidRPr="009347D3" w:rsidRDefault="009347D3" w:rsidP="009347D3">
      <w:pPr>
        <w:spacing w:before="240" w:after="0" w:line="264" w:lineRule="auto"/>
        <w:rPr>
          <w:rFonts w:ascii="Georgia" w:eastAsia="Times New Roman" w:hAnsi="Georgia" w:cs="Times New Roman"/>
          <w:i/>
          <w:szCs w:val="20"/>
          <w:lang w:eastAsia="en-GB"/>
        </w:rPr>
      </w:pPr>
      <w:r w:rsidRPr="009347D3">
        <w:rPr>
          <w:rFonts w:ascii="Georgia" w:eastAsia="Times New Roman" w:hAnsi="Georgia" w:cs="Times New Roman"/>
          <w:i/>
          <w:szCs w:val="20"/>
          <w:lang w:eastAsia="en-GB"/>
        </w:rPr>
        <w:t xml:space="preserve"> (You may tick more than one box in this section)</w:t>
      </w: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Please indicate which sector(s) your submission represents:</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Commercial interests, including e</w:t>
      </w:r>
      <w:r w:rsidRPr="009347D3">
        <w:rPr>
          <w:rFonts w:ascii="Georgia" w:eastAsia="Times New Roman" w:hAnsi="Georgia" w:cs="Times New Roman"/>
          <w:szCs w:val="20"/>
          <w:lang w:eastAsia="en-GB"/>
        </w:rPr>
        <w:noBreakHyphen/>
        <w:t>cigarette manufacturer, importer, distributor and/or retailer</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Tobacco control non-government organisation</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t>X</w:t>
      </w:r>
      <w:r w:rsidRPr="009347D3">
        <w:rPr>
          <w:rFonts w:ascii="Georgia" w:eastAsia="Times New Roman" w:hAnsi="Georgia" w:cs="Times New Roman"/>
          <w:szCs w:val="20"/>
          <w:lang w:eastAsia="en-GB"/>
        </w:rPr>
        <w:tab/>
        <w:t>Academic/research</w:t>
      </w:r>
    </w:p>
    <w:p w:rsidR="009347D3" w:rsidRPr="009347D3" w:rsidRDefault="009347D3" w:rsidP="009347D3">
      <w:pPr>
        <w:spacing w:before="120" w:after="0" w:line="264" w:lineRule="auto"/>
        <w:ind w:left="567" w:hanging="567"/>
        <w:rPr>
          <w:rFonts w:ascii="Georgia" w:eastAsia="Times New Roman" w:hAnsi="Georgia" w:cs="Times New Roman"/>
          <w:spacing w:val="-2"/>
          <w:szCs w:val="20"/>
          <w:lang w:eastAsia="en-GB"/>
        </w:rPr>
      </w:pPr>
      <w:r w:rsidRPr="009347D3">
        <w:rPr>
          <w:rFonts w:ascii="Georgia" w:eastAsia="Times New Roman" w:hAnsi="Georgia" w:cs="Times New Roman"/>
          <w:szCs w:val="20"/>
          <w:lang w:eastAsia="en-GB"/>
        </w:rPr>
        <w:t>X</w:t>
      </w:r>
      <w:r w:rsidRPr="009347D3">
        <w:rPr>
          <w:rFonts w:ascii="Georgia" w:eastAsia="Times New Roman" w:hAnsi="Georgia" w:cs="Times New Roman"/>
          <w:szCs w:val="20"/>
          <w:lang w:eastAsia="en-GB"/>
        </w:rPr>
        <w:tab/>
        <w:t>Cessation support service provider</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t>X</w:t>
      </w:r>
      <w:r w:rsidRPr="009347D3">
        <w:rPr>
          <w:rFonts w:ascii="Georgia" w:eastAsia="Times New Roman" w:hAnsi="Georgia" w:cs="Times New Roman"/>
          <w:szCs w:val="20"/>
          <w:lang w:eastAsia="en-GB"/>
        </w:rPr>
        <w:tab/>
        <w:t>Health professional</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Māori provider</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Pacific provider</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 xml:space="preserve">Other sector(s) </w:t>
      </w:r>
      <w:r w:rsidRPr="009347D3">
        <w:rPr>
          <w:rFonts w:ascii="Georgia" w:eastAsia="Times New Roman" w:hAnsi="Georgia" w:cs="Times New Roman"/>
          <w:i/>
          <w:iCs/>
          <w:szCs w:val="20"/>
          <w:lang w:eastAsia="en-GB"/>
        </w:rPr>
        <w:t>(please specify)</w:t>
      </w:r>
      <w:r w:rsidRPr="009347D3">
        <w:rPr>
          <w:rFonts w:ascii="Georgia" w:eastAsia="Times New Roman" w:hAnsi="Georgia" w:cs="Times New Roman"/>
          <w:iCs/>
          <w:szCs w:val="20"/>
          <w:lang w:eastAsia="en-GB"/>
        </w:rPr>
        <w:t xml:space="preserve">: </w:t>
      </w:r>
      <w:r w:rsidRPr="009347D3">
        <w:rPr>
          <w:rFonts w:ascii="Georgia" w:eastAsia="Times New Roman" w:hAnsi="Georgia" w:cs="Times New Roman"/>
          <w:iCs/>
          <w:szCs w:val="20"/>
          <w:lang w:eastAsia="en-GB"/>
        </w:rPr>
        <w:fldChar w:fldCharType="begin">
          <w:ffData>
            <w:name w:val="Text2"/>
            <w:enabled/>
            <w:calcOnExit w:val="0"/>
            <w:textInput/>
          </w:ffData>
        </w:fldChar>
      </w:r>
      <w:r w:rsidRPr="009347D3">
        <w:rPr>
          <w:rFonts w:ascii="Georgia" w:eastAsia="Times New Roman" w:hAnsi="Georgia" w:cs="Times New Roman"/>
          <w:iCs/>
          <w:szCs w:val="20"/>
          <w:lang w:eastAsia="en-GB"/>
        </w:rPr>
        <w:instrText xml:space="preserve"> FORMTEXT </w:instrText>
      </w:r>
      <w:r w:rsidRPr="009347D3">
        <w:rPr>
          <w:rFonts w:ascii="Georgia" w:eastAsia="Times New Roman" w:hAnsi="Georgia" w:cs="Times New Roman"/>
          <w:iCs/>
          <w:szCs w:val="20"/>
          <w:lang w:eastAsia="en-GB"/>
        </w:rPr>
      </w:r>
      <w:r w:rsidRPr="009347D3">
        <w:rPr>
          <w:rFonts w:ascii="Georgia" w:eastAsia="Times New Roman" w:hAnsi="Georgia" w:cs="Times New Roman"/>
          <w:iCs/>
          <w:szCs w:val="20"/>
          <w:lang w:eastAsia="en-GB"/>
        </w:rPr>
        <w:fldChar w:fldCharType="separate"/>
      </w:r>
      <w:r w:rsidRPr="009347D3">
        <w:rPr>
          <w:rFonts w:ascii="Georgia" w:eastAsia="Times New Roman" w:hAnsi="Georgia" w:cs="Times New Roman"/>
          <w:iCs/>
          <w:noProof/>
          <w:szCs w:val="20"/>
          <w:lang w:eastAsia="en-GB"/>
        </w:rPr>
        <w:t> </w:t>
      </w:r>
      <w:r w:rsidRPr="009347D3">
        <w:rPr>
          <w:rFonts w:ascii="Georgia" w:eastAsia="Times New Roman" w:hAnsi="Georgia" w:cs="Times New Roman"/>
          <w:iCs/>
          <w:noProof/>
          <w:szCs w:val="20"/>
          <w:lang w:eastAsia="en-GB"/>
        </w:rPr>
        <w:t> </w:t>
      </w:r>
      <w:r w:rsidRPr="009347D3">
        <w:rPr>
          <w:rFonts w:ascii="Georgia" w:eastAsia="Times New Roman" w:hAnsi="Georgia" w:cs="Times New Roman"/>
          <w:iCs/>
          <w:noProof/>
          <w:szCs w:val="20"/>
          <w:lang w:eastAsia="en-GB"/>
        </w:rPr>
        <w:t> </w:t>
      </w:r>
      <w:r w:rsidRPr="009347D3">
        <w:rPr>
          <w:rFonts w:ascii="Georgia" w:eastAsia="Times New Roman" w:hAnsi="Georgia" w:cs="Times New Roman"/>
          <w:iCs/>
          <w:noProof/>
          <w:szCs w:val="20"/>
          <w:lang w:eastAsia="en-GB"/>
        </w:rPr>
        <w:t> </w:t>
      </w:r>
      <w:r w:rsidRPr="009347D3">
        <w:rPr>
          <w:rFonts w:ascii="Georgia" w:eastAsia="Times New Roman" w:hAnsi="Georgia" w:cs="Times New Roman"/>
          <w:iCs/>
          <w:noProof/>
          <w:szCs w:val="20"/>
          <w:lang w:eastAsia="en-GB"/>
        </w:rPr>
        <w:t> </w:t>
      </w:r>
      <w:r w:rsidRPr="009347D3">
        <w:rPr>
          <w:rFonts w:ascii="Georgia" w:eastAsia="Times New Roman" w:hAnsi="Georgia" w:cs="Times New Roman"/>
          <w:iCs/>
          <w:szCs w:val="20"/>
          <w:lang w:eastAsia="en-GB"/>
        </w:rPr>
        <w:fldChar w:fldCharType="end"/>
      </w:r>
    </w:p>
    <w:p w:rsidR="009347D3" w:rsidRPr="009347D3" w:rsidRDefault="009347D3" w:rsidP="009347D3">
      <w:pPr>
        <w:spacing w:before="240" w:after="0" w:line="264" w:lineRule="auto"/>
        <w:rPr>
          <w:rFonts w:ascii="Georgia" w:eastAsia="Times New Roman" w:hAnsi="Georgia" w:cs="Times New Roman"/>
          <w:i/>
          <w:szCs w:val="20"/>
          <w:lang w:eastAsia="en-GB"/>
        </w:rPr>
      </w:pPr>
      <w:r w:rsidRPr="009347D3">
        <w:rPr>
          <w:rFonts w:ascii="Georgia" w:eastAsia="Times New Roman" w:hAnsi="Georgia" w:cs="Times New Roman"/>
          <w:i/>
          <w:szCs w:val="20"/>
          <w:lang w:eastAsia="en-GB"/>
        </w:rPr>
        <w:t>(You may tick more than one box in this section)</w:t>
      </w: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Please indicate your e</w:t>
      </w:r>
      <w:r w:rsidRPr="009347D3">
        <w:rPr>
          <w:rFonts w:ascii="Georgia" w:eastAsia="Times New Roman" w:hAnsi="Georgia" w:cs="Times New Roman"/>
          <w:szCs w:val="20"/>
          <w:lang w:eastAsia="en-GB"/>
        </w:rPr>
        <w:noBreakHyphen/>
        <w:t>cigarette use status:</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am using nicotine e</w:t>
      </w:r>
      <w:r w:rsidRPr="009347D3">
        <w:rPr>
          <w:rFonts w:ascii="Georgia" w:eastAsia="Times New Roman" w:hAnsi="Georgia" w:cs="Times New Roman"/>
          <w:szCs w:val="20"/>
          <w:lang w:eastAsia="en-GB"/>
        </w:rPr>
        <w:noBreakHyphen/>
        <w:t>cigarettes.</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am using nicotine-free e</w:t>
      </w:r>
      <w:r w:rsidRPr="009347D3">
        <w:rPr>
          <w:rFonts w:ascii="Georgia" w:eastAsia="Times New Roman" w:hAnsi="Georgia" w:cs="Times New Roman"/>
          <w:szCs w:val="20"/>
          <w:lang w:eastAsia="en-GB"/>
        </w:rPr>
        <w:noBreakHyphen/>
        <w:t>cigarettes.</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currently smoke as well as use e</w:t>
      </w:r>
      <w:r w:rsidRPr="009347D3">
        <w:rPr>
          <w:rFonts w:ascii="Georgia" w:eastAsia="Times New Roman" w:hAnsi="Georgia" w:cs="Times New Roman"/>
          <w:szCs w:val="20"/>
          <w:lang w:eastAsia="en-GB"/>
        </w:rPr>
        <w:noBreakHyphen/>
        <w:t>cigarettes.</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t>X</w:t>
      </w:r>
      <w:r w:rsidRPr="009347D3">
        <w:rPr>
          <w:rFonts w:ascii="Georgia" w:eastAsia="Times New Roman" w:hAnsi="Georgia" w:cs="Times New Roman"/>
          <w:szCs w:val="20"/>
          <w:lang w:eastAsia="en-GB"/>
        </w:rPr>
        <w:tab/>
        <w:t>I am not an e</w:t>
      </w:r>
      <w:r w:rsidRPr="009347D3">
        <w:rPr>
          <w:rFonts w:ascii="Georgia" w:eastAsia="Times New Roman" w:hAnsi="Georgia" w:cs="Times New Roman"/>
          <w:szCs w:val="20"/>
          <w:lang w:eastAsia="en-GB"/>
        </w:rPr>
        <w:noBreakHyphen/>
        <w:t>cigarette user.</w:t>
      </w:r>
    </w:p>
    <w:p w:rsidR="009347D3" w:rsidRPr="009347D3" w:rsidRDefault="009347D3" w:rsidP="009347D3">
      <w:pPr>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9347D3">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have tried e</w:t>
      </w:r>
      <w:r w:rsidRPr="009347D3">
        <w:rPr>
          <w:rFonts w:ascii="Georgia" w:eastAsia="Times New Roman" w:hAnsi="Georgia" w:cs="Times New Roman"/>
          <w:szCs w:val="20"/>
          <w:lang w:eastAsia="en-GB"/>
        </w:rPr>
        <w:noBreakHyphen/>
        <w:t>cigarettes.</w:t>
      </w:r>
    </w:p>
    <w:p w:rsidR="009347D3" w:rsidRPr="00077B7E" w:rsidRDefault="009347D3" w:rsidP="00077B7E">
      <w:pPr>
        <w:rPr>
          <w:rFonts w:ascii="Georgia" w:hAnsi="Georgia"/>
          <w:b/>
          <w:sz w:val="28"/>
          <w:lang w:eastAsia="en-GB"/>
        </w:rPr>
      </w:pPr>
      <w:r w:rsidRPr="00077B7E">
        <w:rPr>
          <w:rFonts w:ascii="Georgia" w:hAnsi="Georgia"/>
          <w:b/>
          <w:sz w:val="28"/>
          <w:lang w:eastAsia="en-GB"/>
        </w:rPr>
        <w:t>Privacy</w:t>
      </w: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If you do not want your submission published on the Ministry’s website, please tick this box:</w:t>
      </w:r>
    </w:p>
    <w:p w:rsidR="009347D3" w:rsidRPr="009347D3" w:rsidRDefault="009347D3" w:rsidP="009347D3">
      <w:pPr>
        <w:tabs>
          <w:tab w:val="left" w:pos="1134"/>
        </w:tabs>
        <w:spacing w:before="60"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 w:val="28"/>
          <w:szCs w:val="28"/>
          <w:lang w:eastAsia="en-GB"/>
        </w:rPr>
        <w:lastRenderedPageBreak/>
        <w:fldChar w:fldCharType="begin">
          <w:ffData>
            <w:name w:val=""/>
            <w:enabled/>
            <w:calcOnExit w:val="0"/>
            <w:checkBox>
              <w:sizeAuto/>
              <w:default w:val="0"/>
            </w:checkBox>
          </w:ffData>
        </w:fldChar>
      </w:r>
      <w:r w:rsidRPr="009347D3">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347D3">
        <w:rPr>
          <w:rFonts w:ascii="Georgia" w:eastAsia="Times New Roman" w:hAnsi="Georgia" w:cs="Times New Roman"/>
          <w:sz w:val="28"/>
          <w:szCs w:val="28"/>
          <w:lang w:eastAsia="en-GB"/>
        </w:rPr>
        <w:fldChar w:fldCharType="end"/>
      </w:r>
      <w:r w:rsidRPr="009347D3">
        <w:rPr>
          <w:rFonts w:ascii="Georgia" w:eastAsia="Times New Roman" w:hAnsi="Georgia" w:cs="Times New Roman"/>
          <w:szCs w:val="20"/>
          <w:lang w:eastAsia="en-GB"/>
        </w:rPr>
        <w:tab/>
        <w:t>Do not publish this submission.</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9347D3" w:rsidRPr="009347D3" w:rsidRDefault="009347D3" w:rsidP="009347D3">
      <w:pPr>
        <w:spacing w:before="60" w:after="0" w:line="264" w:lineRule="auto"/>
        <w:ind w:firstLine="567"/>
        <w:rPr>
          <w:rFonts w:ascii="Georgia" w:eastAsia="Times New Roman" w:hAnsi="Georgia" w:cs="Times New Roman"/>
          <w:szCs w:val="20"/>
          <w:lang w:eastAsia="en-GB"/>
        </w:rPr>
      </w:pPr>
      <w:r w:rsidRPr="009347D3">
        <w:rPr>
          <w:rFonts w:ascii="Georgia" w:eastAsia="Times New Roman" w:hAnsi="Georgia" w:cs="Times New Roman"/>
          <w:sz w:val="28"/>
          <w:szCs w:val="28"/>
          <w:lang w:eastAsia="en-GB"/>
        </w:rPr>
        <w:t>X</w:t>
      </w:r>
      <w:r w:rsidRPr="009347D3">
        <w:rPr>
          <w:rFonts w:ascii="Georgia" w:eastAsia="Times New Roman" w:hAnsi="Georgia" w:cs="Times New Roman"/>
          <w:sz w:val="28"/>
          <w:szCs w:val="28"/>
          <w:lang w:eastAsia="en-GB"/>
        </w:rPr>
        <w:tab/>
      </w:r>
      <w:r w:rsidRPr="009347D3">
        <w:rPr>
          <w:rFonts w:ascii="Georgia" w:eastAsia="Times New Roman" w:hAnsi="Georgia" w:cs="Times New Roman"/>
          <w:lang w:eastAsia="en-GB"/>
        </w:rPr>
        <w:t>Remove my personal details from responses to Official Information Act requests.</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If your submission contains commercially sensitive information, please tick this box:</w:t>
      </w:r>
    </w:p>
    <w:p w:rsidR="009347D3" w:rsidRPr="009347D3" w:rsidRDefault="009347D3" w:rsidP="009347D3">
      <w:pPr>
        <w:spacing w:before="60" w:after="0" w:line="264" w:lineRule="auto"/>
        <w:ind w:firstLine="567"/>
        <w:rPr>
          <w:rFonts w:ascii="Georgia" w:eastAsia="Times New Roman" w:hAnsi="Georgia" w:cs="Times New Roman"/>
          <w:szCs w:val="20"/>
          <w:lang w:eastAsia="en-GB"/>
        </w:rPr>
      </w:pPr>
      <w:r w:rsidRPr="009347D3">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347D3">
        <w:rPr>
          <w:rFonts w:ascii="Georgia" w:eastAsia="Times New Roman" w:hAnsi="Georgia" w:cs="Times New Roman"/>
          <w:sz w:val="28"/>
          <w:szCs w:val="28"/>
          <w:lang w:eastAsia="en-GB"/>
        </w:rPr>
        <w:fldChar w:fldCharType="end"/>
      </w:r>
      <w:r w:rsidRPr="009347D3">
        <w:rPr>
          <w:rFonts w:ascii="Georgia" w:eastAsia="Times New Roman" w:hAnsi="Georgia" w:cs="Times New Roman"/>
          <w:sz w:val="28"/>
          <w:szCs w:val="28"/>
          <w:lang w:eastAsia="en-GB"/>
        </w:rPr>
        <w:tab/>
      </w:r>
      <w:r w:rsidRPr="009347D3">
        <w:rPr>
          <w:rFonts w:ascii="Georgia" w:eastAsia="Times New Roman" w:hAnsi="Georgia" w:cs="Times New Roman"/>
          <w:lang w:eastAsia="en-GB"/>
        </w:rPr>
        <w:t>This submission contains commercially sensitive information.</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077B7E" w:rsidRDefault="009347D3" w:rsidP="00077B7E">
      <w:pPr>
        <w:rPr>
          <w:rFonts w:ascii="Georgia" w:hAnsi="Georgia"/>
          <w:b/>
          <w:sz w:val="28"/>
          <w:lang w:eastAsia="en-GB"/>
        </w:rPr>
      </w:pPr>
      <w:r w:rsidRPr="00077B7E">
        <w:rPr>
          <w:rFonts w:ascii="Georgia" w:hAnsi="Georgia"/>
          <w:b/>
          <w:sz w:val="28"/>
          <w:lang w:eastAsia="en-GB"/>
        </w:rPr>
        <w:t>Declaration of tobacco industry links or vested interest</w:t>
      </w:r>
    </w:p>
    <w:p w:rsidR="009347D3" w:rsidRPr="009347D3" w:rsidRDefault="009347D3" w:rsidP="009347D3">
      <w:pPr>
        <w:spacing w:after="12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347D3" w:rsidRPr="009347D3" w:rsidTr="00C163A5">
        <w:trPr>
          <w:cantSplit/>
          <w:trHeight w:val="1032"/>
        </w:trPr>
        <w:tc>
          <w:tcPr>
            <w:tcW w:w="9072" w:type="dxa"/>
            <w:shd w:val="clear" w:color="auto" w:fill="auto"/>
          </w:tcPr>
          <w:p w:rsidR="009347D3" w:rsidRPr="009347D3" w:rsidRDefault="009347D3" w:rsidP="00D14998">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I have never used funding by the Tobacco industry and have no links with them. </w:t>
            </w:r>
            <w:r w:rsidR="00D14998">
              <w:rPr>
                <w:rFonts w:ascii="Georgia" w:eastAsia="Times New Roman" w:hAnsi="Georgia" w:cs="Times New Roman"/>
                <w:sz w:val="20"/>
                <w:szCs w:val="20"/>
                <w:lang w:eastAsia="en-GB"/>
              </w:rPr>
              <w:t>[redacted]</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before="240"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Please return this form by email to:</w:t>
      </w:r>
    </w:p>
    <w:p w:rsidR="009347D3" w:rsidRPr="009347D3" w:rsidRDefault="009347D3" w:rsidP="009347D3">
      <w:pPr>
        <w:spacing w:before="120"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b/>
          <w:szCs w:val="20"/>
          <w:lang w:eastAsia="en-GB"/>
        </w:rPr>
        <w:t>ecigarettes</w:t>
      </w:r>
      <w:hyperlink r:id="rId166" w:history="1">
        <w:r w:rsidRPr="009347D3">
          <w:rPr>
            <w:rFonts w:ascii="Georgia" w:eastAsia="Times New Roman" w:hAnsi="Georgia" w:cs="Times New Roman"/>
            <w:b/>
            <w:szCs w:val="20"/>
            <w:lang w:eastAsia="en-GB"/>
          </w:rPr>
          <w:t>@moh.govt.nz</w:t>
        </w:r>
      </w:hyperlink>
      <w:r w:rsidRPr="009347D3">
        <w:rPr>
          <w:rFonts w:ascii="Georgia" w:eastAsia="Times New Roman" w:hAnsi="Georgia" w:cs="Times New Roman"/>
          <w:szCs w:val="20"/>
          <w:lang w:eastAsia="en-GB"/>
        </w:rPr>
        <w:t xml:space="preserve"> by </w:t>
      </w:r>
      <w:r w:rsidRPr="009347D3">
        <w:rPr>
          <w:rFonts w:ascii="Georgia" w:eastAsia="Times New Roman" w:hAnsi="Georgia" w:cs="Times New Roman"/>
          <w:b/>
          <w:szCs w:val="20"/>
          <w:lang w:eastAsia="en-GB"/>
        </w:rPr>
        <w:t>5 pm, Monday 12 September 2016</w:t>
      </w:r>
      <w:r w:rsidRPr="009347D3">
        <w:rPr>
          <w:rFonts w:ascii="Georgia" w:eastAsia="Times New Roman" w:hAnsi="Georgia" w:cs="Times New Roman"/>
          <w:szCs w:val="20"/>
          <w:lang w:eastAsia="en-GB"/>
        </w:rPr>
        <w:t>.</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If you are sending your submission in PDF format, please also send us the Word document.</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077B7E" w:rsidRDefault="009347D3" w:rsidP="00077B7E">
      <w:pPr>
        <w:rPr>
          <w:rFonts w:ascii="Georgia" w:hAnsi="Georgia"/>
          <w:b/>
          <w:sz w:val="60"/>
          <w:szCs w:val="60"/>
          <w:lang w:eastAsia="en-GB"/>
        </w:rPr>
      </w:pPr>
      <w:r w:rsidRPr="00077B7E">
        <w:rPr>
          <w:rFonts w:ascii="Georgia" w:hAnsi="Georgia"/>
          <w:b/>
          <w:sz w:val="60"/>
          <w:szCs w:val="60"/>
          <w:lang w:eastAsia="en-GB"/>
        </w:rPr>
        <w:t>Consultation questions</w:t>
      </w:r>
    </w:p>
    <w:p w:rsidR="009347D3" w:rsidRPr="009347D3" w:rsidRDefault="009347D3" w:rsidP="009347D3">
      <w:pPr>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9347D3" w:rsidRPr="009347D3" w:rsidRDefault="009347D3" w:rsidP="009347D3">
      <w:pPr>
        <w:spacing w:after="0" w:line="264" w:lineRule="auto"/>
        <w:rPr>
          <w:rFonts w:ascii="Georgia" w:eastAsia="Times New Roman" w:hAnsi="Georgia" w:cs="Times New Roman"/>
          <w:szCs w:val="20"/>
          <w:lang w:eastAsia="en-GB"/>
        </w:rPr>
      </w:pPr>
    </w:p>
    <w:p w:rsidR="009347D3" w:rsidRPr="00077B7E" w:rsidRDefault="009347D3" w:rsidP="00077B7E">
      <w:pPr>
        <w:rPr>
          <w:rFonts w:ascii="Georgia" w:hAnsi="Georgia"/>
          <w:b/>
          <w:lang w:eastAsia="en-GB"/>
        </w:rPr>
      </w:pPr>
      <w:r w:rsidRPr="00077B7E">
        <w:rPr>
          <w:rFonts w:ascii="Georgia" w:hAnsi="Georgia"/>
          <w:b/>
          <w:lang w:eastAsia="en-GB"/>
        </w:rPr>
        <w:t>Q1</w:t>
      </w:r>
      <w:r w:rsidRPr="00077B7E">
        <w:rPr>
          <w:rFonts w:ascii="Georgia" w:hAnsi="Georgia"/>
          <w:b/>
          <w:lang w:eastAsia="en-GB"/>
        </w:rPr>
        <w:tab/>
      </w:r>
      <w:r w:rsidRPr="00077B7E">
        <w:rPr>
          <w:rFonts w:ascii="Georgia" w:hAnsi="Georgia" w:cs="Arial"/>
          <w:b/>
          <w:lang w:eastAsia="en-GB"/>
        </w:rPr>
        <w:t xml:space="preserve">Do you agree that the sale and supply of </w:t>
      </w:r>
      <w:r w:rsidRPr="00077B7E">
        <w:rPr>
          <w:rFonts w:ascii="Georgia" w:hAnsi="Georgia"/>
          <w:b/>
          <w:lang w:eastAsia="en-GB"/>
        </w:rPr>
        <w:t>nicotine e</w:t>
      </w:r>
      <w:r w:rsidRPr="00077B7E">
        <w:rPr>
          <w:rFonts w:ascii="Georgia" w:hAnsi="Georgia"/>
          <w:b/>
          <w:lang w:eastAsia="en-GB"/>
        </w:rPr>
        <w:noBreakHyphen/>
        <w:t>cigarettes and nicotine liquids should be allowed on the local market, with appropriate controls?</w:t>
      </w:r>
    </w:p>
    <w:p w:rsidR="009347D3" w:rsidRPr="009347D3" w:rsidRDefault="009347D3" w:rsidP="009347D3">
      <w:pPr>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X </w:t>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9347D3" w:rsidRPr="009347D3" w:rsidTr="00C163A5">
        <w:trPr>
          <w:cantSplit/>
          <w:trHeight w:val="1395"/>
        </w:trPr>
        <w:tc>
          <w:tcPr>
            <w:tcW w:w="963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lastRenderedPageBreak/>
              <w:t>I believe nicotine-based e-cigarettes should be available under controlled circumstances so that they can be used only by adults who are current smokers and interested in quitting smoking.</w:t>
            </w:r>
          </w:p>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It is not acceptable to make nicotine e-cigarettes available to the general public because</w:t>
            </w:r>
          </w:p>
          <w:p w:rsidR="009347D3" w:rsidRPr="009347D3" w:rsidRDefault="009347D3" w:rsidP="009347D3">
            <w:pPr>
              <w:numPr>
                <w:ilvl w:val="0"/>
                <w:numId w:val="42"/>
              </w:numPr>
              <w:spacing w:before="120" w:after="120" w:line="264" w:lineRule="auto"/>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Nicotine is a highly addictive substance and shown in recent studies to promote the development of COPD and lung cancer [1-5],</w:t>
            </w:r>
          </w:p>
          <w:p w:rsidR="009347D3" w:rsidRPr="009347D3" w:rsidRDefault="009347D3" w:rsidP="009347D3">
            <w:pPr>
              <w:numPr>
                <w:ilvl w:val="0"/>
                <w:numId w:val="42"/>
              </w:numPr>
              <w:spacing w:before="120" w:after="120" w:line="264" w:lineRule="auto"/>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nicotine will be used by non-smokers and ex-smokers to satisfy experimental or addictive tendencies, placing them at risk for no justifiable  gain</w:t>
            </w:r>
          </w:p>
          <w:p w:rsidR="009347D3" w:rsidRPr="009347D3" w:rsidRDefault="009347D3" w:rsidP="009347D3">
            <w:pPr>
              <w:numPr>
                <w:ilvl w:val="0"/>
                <w:numId w:val="42"/>
              </w:numPr>
              <w:spacing w:before="120" w:after="120" w:line="264" w:lineRule="auto"/>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retailers will sell these products in an uncontrolled fashion to the detriment of otherwise healthy people including kids, non-smokers and ex-smokers</w:t>
            </w:r>
          </w:p>
          <w:p w:rsidR="009347D3" w:rsidRPr="009347D3" w:rsidRDefault="009347D3" w:rsidP="009347D3">
            <w:pPr>
              <w:numPr>
                <w:ilvl w:val="0"/>
                <w:numId w:val="42"/>
              </w:numPr>
              <w:spacing w:before="120" w:after="120" w:line="264" w:lineRule="auto"/>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for those people with addictive tendencies, their use of nicotine may be difficult to withdraw from</w:t>
            </w:r>
          </w:p>
          <w:p w:rsidR="009347D3" w:rsidRPr="009347D3" w:rsidRDefault="009347D3" w:rsidP="009347D3">
            <w:pPr>
              <w:numPr>
                <w:ilvl w:val="0"/>
                <w:numId w:val="42"/>
              </w:numPr>
              <w:spacing w:before="120" w:after="120" w:line="264" w:lineRule="auto"/>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kids will access these devices through older sibs and parents as a tool of experimentation.  The lungs of kids are still growing and exposure to inhaled nicotine may produce another epidemic of lung cancer (see above). This is a terrible scenario that will just increase the disparity in health care outcomes for poorer sections of the community.</w:t>
            </w:r>
          </w:p>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The access of nicotine e-cigarettes must </w:t>
            </w:r>
            <w:r w:rsidRPr="009347D3">
              <w:rPr>
                <w:rFonts w:ascii="Georgia" w:eastAsia="Times New Roman" w:hAnsi="Georgia" w:cs="Times New Roman"/>
                <w:b/>
                <w:sz w:val="20"/>
                <w:szCs w:val="20"/>
                <w:u w:val="single"/>
                <w:lang w:eastAsia="en-GB"/>
              </w:rPr>
              <w:t>not be left to individual choice</w:t>
            </w:r>
            <w:r w:rsidRPr="009347D3">
              <w:rPr>
                <w:rFonts w:ascii="Georgia" w:eastAsia="Times New Roman" w:hAnsi="Georgia" w:cs="Times New Roman"/>
                <w:sz w:val="20"/>
                <w:szCs w:val="20"/>
                <w:lang w:eastAsia="en-GB"/>
              </w:rPr>
              <w:t xml:space="preserve"> as greedy marketing and distribution tactics (already successful in the tobacco industry) will prey on those vulnerable to the pressures of marketing and ignorant of the long term effects of e-cigarette use.</w:t>
            </w:r>
          </w:p>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Nicotine e-cigarettes should be </w:t>
            </w:r>
          </w:p>
          <w:p w:rsidR="009347D3" w:rsidRPr="009347D3" w:rsidRDefault="009347D3" w:rsidP="009347D3">
            <w:pPr>
              <w:numPr>
                <w:ilvl w:val="0"/>
                <w:numId w:val="43"/>
              </w:numPr>
              <w:spacing w:before="120" w:after="120" w:line="264" w:lineRule="auto"/>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made available to registered distributors according to closely regulated controls on the concentration, quality and volume of e-cigarette solutions Tobacco company–related e-cigarette products would be banned.</w:t>
            </w:r>
          </w:p>
          <w:p w:rsidR="009347D3" w:rsidRPr="009347D3" w:rsidRDefault="009347D3" w:rsidP="009347D3">
            <w:pPr>
              <w:numPr>
                <w:ilvl w:val="0"/>
                <w:numId w:val="43"/>
              </w:numPr>
              <w:spacing w:before="120" w:after="120" w:line="264" w:lineRule="auto"/>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e-cigarette solutions should be made available to current smokers through a registry and prescription only with sales through pharmacies. Inhaled nicotine must not become seen as anything other than a medicine used to help people quit smoking as there is no medium or long-term data to show that regular use of this highly addictive substance is safe. In fact there is considerable evidence to show that inhaled nicotine (unlike that from patches and gum) binds directly with nicotine receptors in the lung to promote inflammatory changes corresponding to the development of COPD and promote lung cancer.</w:t>
            </w:r>
          </w:p>
          <w:p w:rsidR="009347D3" w:rsidRPr="009347D3" w:rsidRDefault="009347D3" w:rsidP="009347D3">
            <w:pPr>
              <w:numPr>
                <w:ilvl w:val="0"/>
                <w:numId w:val="43"/>
              </w:numPr>
              <w:spacing w:before="120" w:after="120" w:line="264" w:lineRule="auto"/>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Maori and those with low incomes should be able to obtain nicotine e-cigarettes through subsidised programmes funded by the government and sourced from the taxes collected from regular tobacco use. As Maori are preferentially more susceptible to the adverse effects of smoking on the lung (higher rates of lung cancer and COPD after correction for cigarette use), they are a group for whom long-term use of inhaled nicotine may be particularly bad.</w:t>
            </w:r>
          </w:p>
          <w:p w:rsidR="009347D3" w:rsidRPr="009347D3" w:rsidRDefault="009347D3" w:rsidP="009347D3">
            <w:pPr>
              <w:numPr>
                <w:ilvl w:val="0"/>
                <w:numId w:val="43"/>
              </w:numPr>
              <w:spacing w:before="120" w:after="120" w:line="264" w:lineRule="auto"/>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Targeted use of e-cigarettes as a smoking cessation device may go a long way to achieving 2025 Smokefree Aoteroa. Two randomised control trials show that nicotine e-cigarettes are more effective than currently available NRT products (gum and patches). These studies both used low dose devices which are known to under estimate the efficacy of nicotine replacement approaches to smoking cessation. In a large “real world effectiveness” study in the UK, e-cigarettes use doubled the abstinence rates (20% vs 10% point abstinence) compared to OTC regular NRT products. These studies confirm the benefits of e-cigarette use in helping smokers quit.</w:t>
            </w:r>
          </w:p>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References.</w:t>
            </w:r>
          </w:p>
          <w:p w:rsidR="009347D3" w:rsidRPr="009347D3" w:rsidRDefault="009347D3" w:rsidP="009347D3">
            <w:pPr>
              <w:numPr>
                <w:ilvl w:val="0"/>
                <w:numId w:val="44"/>
              </w:numPr>
              <w:spacing w:before="120" w:after="120" w:line="264" w:lineRule="auto"/>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Garcia-Arcos I et al. Chronic electronic cigarette exposure in mice induces features of COPD in a nicotine-dependent manner. Thorax 2016; August 24</w:t>
            </w:r>
            <w:r w:rsidRPr="009347D3">
              <w:rPr>
                <w:rFonts w:ascii="Georgia" w:eastAsia="Times New Roman" w:hAnsi="Georgia" w:cs="Times New Roman"/>
                <w:sz w:val="20"/>
                <w:szCs w:val="20"/>
                <w:vertAlign w:val="superscript"/>
                <w:lang w:eastAsia="en-GB"/>
              </w:rPr>
              <w:t>th</w:t>
            </w:r>
            <w:r w:rsidRPr="009347D3">
              <w:rPr>
                <w:rFonts w:ascii="Georgia" w:eastAsia="Times New Roman" w:hAnsi="Georgia" w:cs="Times New Roman"/>
                <w:sz w:val="20"/>
                <w:szCs w:val="20"/>
                <w:lang w:eastAsia="en-GB"/>
              </w:rPr>
              <w:t>. Doi: 10.1136/thoraxjnl-2015-208039.</w:t>
            </w:r>
          </w:p>
          <w:p w:rsidR="009347D3" w:rsidRPr="009347D3" w:rsidRDefault="009347D3" w:rsidP="009347D3">
            <w:pPr>
              <w:numPr>
                <w:ilvl w:val="0"/>
                <w:numId w:val="44"/>
              </w:numPr>
              <w:spacing w:before="120" w:after="120" w:line="264" w:lineRule="auto"/>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Lerner CA, et al. Vapours produced by electronic cigarettes and e-juices with flavorings induce toxicity, oxidative stress, and inflammatory response in lung epithelial cells and in mouse lung. PlosOne 2015; 10: e0116732.</w:t>
            </w:r>
          </w:p>
          <w:p w:rsidR="009347D3" w:rsidRPr="009347D3" w:rsidRDefault="009347D3" w:rsidP="009347D3">
            <w:pPr>
              <w:numPr>
                <w:ilvl w:val="0"/>
                <w:numId w:val="44"/>
              </w:numPr>
              <w:spacing w:before="120" w:after="120" w:line="264" w:lineRule="auto"/>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Schober W, et al. Use of electronic cigarettes (e-cigarettes) impairs indoor air quality and increases FeNO levels of e-cigarettes consumers. Int J Hyg Environ Health 2014; 217:628-637.</w:t>
            </w:r>
          </w:p>
          <w:p w:rsidR="009347D3" w:rsidRPr="009347D3" w:rsidRDefault="009347D3" w:rsidP="009347D3">
            <w:pPr>
              <w:numPr>
                <w:ilvl w:val="0"/>
                <w:numId w:val="44"/>
              </w:numPr>
              <w:spacing w:before="120" w:after="120" w:line="264" w:lineRule="auto"/>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Young RP, et al.  Lung cancer gene associated with COPD: triple whammy or possible confounding effect? Eur Respir J 2008; 32: 1158-1164.</w:t>
            </w:r>
          </w:p>
          <w:p w:rsidR="009347D3" w:rsidRPr="009347D3" w:rsidRDefault="009347D3" w:rsidP="009347D3">
            <w:pPr>
              <w:numPr>
                <w:ilvl w:val="0"/>
                <w:numId w:val="44"/>
              </w:numPr>
              <w:spacing w:before="120" w:after="120" w:line="264" w:lineRule="auto"/>
              <w:contextualSpacing/>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Callahan-Lyon P. Electronic cigarettes: human health effects. Tob Control 2014; 23: ii36-ii40.</w:t>
            </w:r>
          </w:p>
          <w:p w:rsidR="009347D3" w:rsidRPr="009347D3" w:rsidRDefault="009347D3" w:rsidP="009347D3">
            <w:pPr>
              <w:spacing w:before="120" w:after="120" w:line="264" w:lineRule="auto"/>
              <w:ind w:left="360"/>
              <w:rPr>
                <w:rFonts w:ascii="Georgia" w:eastAsia="Times New Roman" w:hAnsi="Georgia" w:cs="Times New Roman"/>
                <w:sz w:val="20"/>
                <w:szCs w:val="20"/>
                <w:lang w:eastAsia="en-GB"/>
              </w:rPr>
            </w:pPr>
          </w:p>
          <w:p w:rsidR="009347D3" w:rsidRPr="009347D3" w:rsidRDefault="009347D3" w:rsidP="009347D3">
            <w:pPr>
              <w:spacing w:before="120" w:after="120" w:line="264" w:lineRule="auto"/>
              <w:rPr>
                <w:rFonts w:ascii="Georgia" w:eastAsia="Times New Roman" w:hAnsi="Georgia" w:cs="Times New Roman"/>
                <w:sz w:val="20"/>
                <w:szCs w:val="20"/>
                <w:lang w:eastAsia="en-GB"/>
              </w:rPr>
            </w:pPr>
          </w:p>
          <w:p w:rsidR="009347D3" w:rsidRPr="009347D3" w:rsidRDefault="009347D3" w:rsidP="009347D3">
            <w:pPr>
              <w:spacing w:before="120" w:after="120" w:line="264" w:lineRule="auto"/>
              <w:rPr>
                <w:rFonts w:ascii="Georgia" w:eastAsia="Times New Roman" w:hAnsi="Georgia" w:cs="Times New Roman"/>
                <w:sz w:val="20"/>
                <w:szCs w:val="20"/>
                <w:lang w:eastAsia="en-GB"/>
              </w:rPr>
            </w:pPr>
          </w:p>
          <w:p w:rsidR="009347D3" w:rsidRPr="009347D3" w:rsidRDefault="009347D3" w:rsidP="009347D3">
            <w:pPr>
              <w:numPr>
                <w:ilvl w:val="0"/>
                <w:numId w:val="44"/>
              </w:numPr>
              <w:spacing w:before="120" w:after="120" w:line="264" w:lineRule="auto"/>
              <w:contextualSpacing/>
              <w:rPr>
                <w:rFonts w:ascii="Georgia" w:eastAsia="Times New Roman" w:hAnsi="Georgia" w:cs="Times New Roman"/>
                <w:sz w:val="20"/>
                <w:szCs w:val="20"/>
                <w:lang w:eastAsia="en-GB"/>
              </w:rPr>
            </w:pPr>
          </w:p>
          <w:p w:rsidR="009347D3" w:rsidRPr="009347D3" w:rsidRDefault="009347D3" w:rsidP="009347D3">
            <w:pPr>
              <w:numPr>
                <w:ilvl w:val="0"/>
                <w:numId w:val="42"/>
              </w:numPr>
              <w:spacing w:before="120" w:after="120" w:line="264" w:lineRule="auto"/>
              <w:contextualSpacing/>
              <w:rPr>
                <w:rFonts w:ascii="Georgia" w:eastAsia="Times New Roman" w:hAnsi="Georgia" w:cs="Times New Roman"/>
                <w:sz w:val="20"/>
                <w:szCs w:val="20"/>
                <w:lang w:eastAsia="en-GB"/>
              </w:rPr>
            </w:pP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after="0" w:line="240" w:lineRule="auto"/>
        <w:rPr>
          <w:rFonts w:ascii="Georgia" w:eastAsia="Times New Roman" w:hAnsi="Georgia" w:cs="Times New Roman"/>
          <w:b/>
          <w:szCs w:val="20"/>
          <w:lang w:eastAsia="en-GB"/>
        </w:rPr>
      </w:pPr>
      <w:r w:rsidRPr="009347D3">
        <w:rPr>
          <w:rFonts w:ascii="Georgia" w:eastAsia="Times New Roman" w:hAnsi="Georgia" w:cs="Times New Roman"/>
          <w:szCs w:val="20"/>
          <w:lang w:eastAsia="en-GB"/>
        </w:rPr>
        <w:br w:type="page"/>
      </w:r>
    </w:p>
    <w:p w:rsidR="009347D3" w:rsidRPr="00077B7E" w:rsidRDefault="009347D3" w:rsidP="00077B7E">
      <w:pPr>
        <w:rPr>
          <w:rFonts w:ascii="Georgia" w:hAnsi="Georgia"/>
          <w:b/>
          <w:lang w:eastAsia="en-GB"/>
        </w:rPr>
      </w:pPr>
      <w:r w:rsidRPr="00077B7E">
        <w:rPr>
          <w:rFonts w:ascii="Georgia" w:hAnsi="Georgia"/>
          <w:b/>
          <w:lang w:eastAsia="en-GB"/>
        </w:rPr>
        <w:lastRenderedPageBreak/>
        <w:t>Q2</w:t>
      </w:r>
      <w:r w:rsidRPr="00077B7E">
        <w:rPr>
          <w:rFonts w:ascii="Georgia" w:hAnsi="Georgia"/>
          <w:b/>
          <w:lang w:eastAsia="en-GB"/>
        </w:rPr>
        <w:tab/>
        <w:t>Are there other (existing or potential) nicotine-delivery products that should be included in these controls at the same time? If so, what are they?</w:t>
      </w:r>
    </w:p>
    <w:p w:rsidR="009347D3" w:rsidRPr="009347D3" w:rsidRDefault="009347D3" w:rsidP="009347D3">
      <w:pPr>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Not sure but all inhaled nicotine devices and related products should be closely regulated as suggested above .</w:t>
            </w:r>
            <w:r w:rsidRPr="009347D3">
              <w:rPr>
                <w:rFonts w:ascii="Georgia" w:eastAsia="Times New Roman" w:hAnsi="Georgia" w:cs="Times New Roman"/>
                <w:sz w:val="20"/>
                <w:szCs w:val="20"/>
                <w:lang w:eastAsia="en-GB"/>
              </w:rPr>
              <w:fldChar w:fldCharType="begin">
                <w:ffData>
                  <w:name w:val="Text17"/>
                  <w:enabled/>
                  <w:calcOnExit w:val="0"/>
                  <w:textInput/>
                </w:ffData>
              </w:fldChar>
            </w:r>
            <w:r w:rsidRPr="009347D3">
              <w:rPr>
                <w:rFonts w:ascii="Georgia" w:eastAsia="Times New Roman" w:hAnsi="Georgia" w:cs="Times New Roman"/>
                <w:sz w:val="20"/>
                <w:szCs w:val="20"/>
                <w:lang w:eastAsia="en-GB"/>
              </w:rPr>
              <w:instrText xml:space="preserve"> FORMTEXT </w:instrText>
            </w:r>
            <w:r w:rsidRPr="009347D3">
              <w:rPr>
                <w:rFonts w:ascii="Georgia" w:eastAsia="Times New Roman" w:hAnsi="Georgia" w:cs="Times New Roman"/>
                <w:sz w:val="20"/>
                <w:szCs w:val="20"/>
                <w:lang w:eastAsia="en-GB"/>
              </w:rPr>
            </w:r>
            <w:r w:rsidRPr="009347D3">
              <w:rPr>
                <w:rFonts w:ascii="Georgia" w:eastAsia="Times New Roman" w:hAnsi="Georgia" w:cs="Times New Roman"/>
                <w:sz w:val="20"/>
                <w:szCs w:val="20"/>
                <w:lang w:eastAsia="en-GB"/>
              </w:rPr>
              <w:fldChar w:fldCharType="separate"/>
            </w:r>
            <w:r w:rsidRPr="009347D3">
              <w:rPr>
                <w:rFonts w:ascii="Georgia" w:eastAsia="Times New Roman" w:hAnsi="Georgia" w:cs="Times New Roman"/>
                <w:noProof/>
                <w:sz w:val="20"/>
                <w:szCs w:val="20"/>
                <w:lang w:eastAsia="en-GB"/>
              </w:rPr>
              <w:t> </w:t>
            </w:r>
            <w:r w:rsidRPr="009347D3">
              <w:rPr>
                <w:rFonts w:ascii="Georgia" w:eastAsia="Times New Roman" w:hAnsi="Georgia" w:cs="Times New Roman"/>
                <w:noProof/>
                <w:sz w:val="20"/>
                <w:szCs w:val="20"/>
                <w:lang w:eastAsia="en-GB"/>
              </w:rPr>
              <w:t> </w:t>
            </w:r>
            <w:r w:rsidRPr="009347D3">
              <w:rPr>
                <w:rFonts w:ascii="Georgia" w:eastAsia="Times New Roman" w:hAnsi="Georgia" w:cs="Times New Roman"/>
                <w:noProof/>
                <w:sz w:val="20"/>
                <w:szCs w:val="20"/>
                <w:lang w:eastAsia="en-GB"/>
              </w:rPr>
              <w:t> </w:t>
            </w:r>
            <w:r w:rsidRPr="009347D3">
              <w:rPr>
                <w:rFonts w:ascii="Georgia" w:eastAsia="Times New Roman" w:hAnsi="Georgia" w:cs="Times New Roman"/>
                <w:noProof/>
                <w:sz w:val="20"/>
                <w:szCs w:val="20"/>
                <w:lang w:eastAsia="en-GB"/>
              </w:rPr>
              <w:t> </w:t>
            </w:r>
            <w:r w:rsidRPr="009347D3">
              <w:rPr>
                <w:rFonts w:ascii="Georgia" w:eastAsia="Times New Roman" w:hAnsi="Georgia" w:cs="Times New Roman"/>
                <w:noProof/>
                <w:sz w:val="20"/>
                <w:szCs w:val="20"/>
                <w:lang w:eastAsia="en-GB"/>
              </w:rPr>
              <w:t> </w:t>
            </w:r>
            <w:r w:rsidRPr="009347D3">
              <w:rPr>
                <w:rFonts w:ascii="Georgia" w:eastAsia="Times New Roman" w:hAnsi="Georgia" w:cs="Times New Roman"/>
                <w:sz w:val="20"/>
                <w:szCs w:val="20"/>
                <w:lang w:eastAsia="en-GB"/>
              </w:rPr>
              <w:fldChar w:fldCharType="end"/>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077B7E" w:rsidRDefault="009347D3" w:rsidP="00077B7E">
      <w:pPr>
        <w:rPr>
          <w:rFonts w:ascii="Georgia" w:hAnsi="Georgia"/>
          <w:b/>
          <w:lang w:eastAsia="en-GB"/>
        </w:rPr>
      </w:pPr>
      <w:r w:rsidRPr="00077B7E">
        <w:rPr>
          <w:rFonts w:ascii="Georgia" w:hAnsi="Georgia"/>
          <w:b/>
          <w:lang w:eastAsia="en-GB"/>
        </w:rPr>
        <w:t>Q3</w:t>
      </w:r>
      <w:r w:rsidRPr="00077B7E">
        <w:rPr>
          <w:rFonts w:ascii="Georgia" w:hAnsi="Georgia"/>
          <w:b/>
          <w:lang w:eastAsia="en-GB"/>
        </w:rPr>
        <w:tab/>
        <w:t>Do you think it is important for legislation to prohibit the sale and supply of e</w:t>
      </w:r>
      <w:r w:rsidRPr="00077B7E">
        <w:rPr>
          <w:rFonts w:ascii="Georgia" w:hAnsi="Georgia"/>
          <w:b/>
          <w:lang w:eastAsia="en-GB"/>
        </w:rPr>
        <w:noBreakHyphen/>
        <w:t>cigarettes to young people under 18 years of age in the same way as it prohibits the sale and supply of smoked tobacco products to young people?</w:t>
      </w:r>
    </w:p>
    <w:p w:rsidR="009347D3" w:rsidRPr="009347D3" w:rsidRDefault="009347D3" w:rsidP="009347D3">
      <w:pPr>
        <w:keepNext/>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X </w:t>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keepNext/>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The lungs of adolescents are still growing up to the age of 25 yrs old when lung function is maximised. Recent studies show that about 50% of all those adults diagnosed with COPD stem from insults to the lung during the first 3 decades of life. If young people are able to access e-cigarettes and expose themselves to the toxic effects of nicotine in the lungs then we will have taken a big step backwards in trying to improve the health of our citizens and the reduces costs associated with the treatment of COPD and lung cancer.</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077B7E" w:rsidRDefault="009347D3" w:rsidP="00077B7E">
      <w:pPr>
        <w:rPr>
          <w:rFonts w:ascii="Georgia" w:hAnsi="Georgia"/>
          <w:b/>
          <w:lang w:eastAsia="en-GB"/>
        </w:rPr>
      </w:pPr>
      <w:r w:rsidRPr="00077B7E">
        <w:rPr>
          <w:rFonts w:ascii="Georgia" w:hAnsi="Georgia"/>
          <w:b/>
          <w:lang w:eastAsia="en-GB"/>
        </w:rPr>
        <w:t>Q4</w:t>
      </w:r>
      <w:r w:rsidRPr="00077B7E">
        <w:rPr>
          <w:rFonts w:ascii="Georgia" w:hAnsi="Georgia"/>
          <w:b/>
          <w:lang w:eastAsia="en-GB"/>
        </w:rPr>
        <w:tab/>
        <w:t>Do you think it is important for legislation to control advertising of e</w:t>
      </w:r>
      <w:r w:rsidRPr="00077B7E">
        <w:rPr>
          <w:rFonts w:ascii="Georgia" w:hAnsi="Georgia"/>
          <w:b/>
          <w:lang w:eastAsia="en-GB"/>
        </w:rPr>
        <w:noBreakHyphen/>
        <w:t>cigarettes in the same way as it controls advertising of smoked tobacco products?</w:t>
      </w:r>
    </w:p>
    <w:p w:rsidR="009347D3" w:rsidRPr="009347D3" w:rsidRDefault="009347D3" w:rsidP="009347D3">
      <w:pPr>
        <w:keepNext/>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 w:val="24"/>
          <w:szCs w:val="24"/>
          <w:lang w:eastAsia="en-GB"/>
        </w:rPr>
        <w:t xml:space="preserve">X </w:t>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keepNext/>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Advertising of these products should be limited as they are for other drugs made available through prescription with benefits and harms clearly described. </w:t>
            </w:r>
          </w:p>
          <w:p w:rsidR="009347D3" w:rsidRPr="009347D3" w:rsidRDefault="009347D3" w:rsidP="009347D3">
            <w:pPr>
              <w:spacing w:before="120" w:after="120" w:line="264" w:lineRule="auto"/>
              <w:rPr>
                <w:rFonts w:ascii="Georgia" w:eastAsia="Times New Roman" w:hAnsi="Georgia" w:cs="Times New Roman"/>
                <w:sz w:val="20"/>
                <w:szCs w:val="20"/>
                <w:lang w:eastAsia="en-GB"/>
              </w:rPr>
            </w:pPr>
          </w:p>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E-cigarettes using nicotine should never be allowed to be made available to the population as a legal uncontrolled product as the evidence to date indicates that inhaled nicotine can cause COPD and lung cancer – see above.</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077B7E" w:rsidRDefault="009347D3" w:rsidP="00077B7E">
      <w:pPr>
        <w:rPr>
          <w:rFonts w:ascii="Georgia" w:hAnsi="Georgia"/>
          <w:b/>
          <w:lang w:eastAsia="en-GB"/>
        </w:rPr>
      </w:pPr>
      <w:r w:rsidRPr="00077B7E">
        <w:rPr>
          <w:rFonts w:ascii="Georgia" w:hAnsi="Georgia"/>
          <w:b/>
          <w:lang w:eastAsia="en-GB"/>
        </w:rPr>
        <w:t>Q5</w:t>
      </w:r>
      <w:r w:rsidRPr="00077B7E">
        <w:rPr>
          <w:rFonts w:ascii="Georgia" w:hAnsi="Georgia"/>
          <w:b/>
          <w:lang w:eastAsia="en-GB"/>
        </w:rPr>
        <w:tab/>
        <w:t>Do you think it is important for the SFEA to prohibit vaping in designated smokefree areas in the same way as it prohibits smoking in such areas?</w:t>
      </w:r>
    </w:p>
    <w:p w:rsidR="009347D3" w:rsidRPr="009347D3" w:rsidRDefault="009347D3" w:rsidP="009347D3">
      <w:pPr>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 w:val="24"/>
          <w:szCs w:val="24"/>
          <w:lang w:eastAsia="en-GB"/>
        </w:rPr>
        <w:t xml:space="preserve">X </w:t>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If nicotine inhaled through e-cigarette use promotes the development of COPD and lung cancer, then it is possible that exhaled nicotine vapour is also hazardous much like second hand smoke.</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077B7E" w:rsidRDefault="009347D3" w:rsidP="00077B7E">
      <w:pPr>
        <w:rPr>
          <w:rFonts w:ascii="Georgia" w:hAnsi="Georgia"/>
          <w:b/>
          <w:lang w:eastAsia="en-GB"/>
        </w:rPr>
      </w:pPr>
      <w:r w:rsidRPr="00077B7E">
        <w:rPr>
          <w:rFonts w:ascii="Georgia" w:hAnsi="Georgia"/>
          <w:b/>
          <w:lang w:eastAsia="en-GB"/>
        </w:rPr>
        <w:t>Q6</w:t>
      </w:r>
      <w:r w:rsidRPr="00077B7E">
        <w:rPr>
          <w:rFonts w:ascii="Georgia" w:hAnsi="Georgia"/>
          <w:b/>
          <w:lang w:eastAsia="en-GB"/>
        </w:rPr>
        <w:tab/>
        <w:t>Do you agree that other controls in the SFEA for smoked tobacco products should apply to e</w:t>
      </w:r>
      <w:r w:rsidRPr="00077B7E">
        <w:rPr>
          <w:rFonts w:ascii="Georgia"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9347D3" w:rsidRPr="009347D3" w:rsidTr="00C163A5">
        <w:trPr>
          <w:cantSplit/>
        </w:trPr>
        <w:tc>
          <w:tcPr>
            <w:tcW w:w="3828" w:type="dxa"/>
            <w:shd w:val="clear" w:color="auto" w:fill="auto"/>
          </w:tcPr>
          <w:p w:rsidR="009347D3" w:rsidRPr="009347D3" w:rsidRDefault="009347D3" w:rsidP="009347D3">
            <w:pPr>
              <w:spacing w:before="60" w:after="60" w:line="240" w:lineRule="auto"/>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Control</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Yes</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No</w:t>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Reasons/ additional comments</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lastRenderedPageBreak/>
              <w:t>Requirement for graphic health warnings</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t>Yes</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As staed above longterm use of nicotine e-cigarettes appear to promote the development of COPD and lung cancer.</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Yes</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On prescription only and subsidised for  high risk groups (Maori) or those who cannot afford them.</w:t>
            </w: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Restriction on use of vending machines</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t>Yes</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No vending machine access at all.</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Yes</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By pharmacies dispensing this medicine.</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t>Yes</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To control volume and concentration of this highly addictive substance.</w:t>
            </w: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t>yes</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Limit its use as a medicine available through prescription to treat cigarette addiction.</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t>Yes</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t>yes</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Prohibition on discounting</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t>yes</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Prohibition on advertising and sponsorship</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Yes</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Requirement for standardised packaging</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t>Yes</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Other</w:t>
            </w:r>
          </w:p>
        </w:tc>
        <w:tc>
          <w:tcPr>
            <w:tcW w:w="63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Yes</w:t>
            </w:r>
          </w:p>
        </w:tc>
        <w:tc>
          <w:tcPr>
            <w:tcW w:w="63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Prescription only – see above</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077B7E" w:rsidRDefault="009347D3" w:rsidP="00077B7E">
      <w:pPr>
        <w:rPr>
          <w:rFonts w:ascii="Georgia" w:hAnsi="Georgia"/>
          <w:b/>
          <w:lang w:eastAsia="en-GB"/>
        </w:rPr>
      </w:pPr>
      <w:r w:rsidRPr="00077B7E">
        <w:rPr>
          <w:rFonts w:ascii="Georgia" w:hAnsi="Georgia"/>
          <w:b/>
          <w:lang w:eastAsia="en-GB"/>
        </w:rPr>
        <w:t>Q7</w:t>
      </w:r>
      <w:r w:rsidRPr="00077B7E">
        <w:rPr>
          <w:rFonts w:ascii="Georgia" w:hAnsi="Georgia"/>
          <w:b/>
          <w:lang w:eastAsia="en-GB"/>
        </w:rPr>
        <w:tab/>
        <w:t>Do you think it is important for legislation to impose some form of excise or excise-equivalent duty on nicotine e-liquid, as it does on tobacco products?</w:t>
      </w:r>
    </w:p>
    <w:p w:rsidR="009347D3" w:rsidRPr="009347D3" w:rsidRDefault="009347D3" w:rsidP="009347D3">
      <w:pPr>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Nicotine solutions for e-cigarettes use should be tightly controlled with respect to content and sold cheaply on prescription through pharmacies.</w:t>
            </w:r>
            <w:r w:rsidRPr="009347D3">
              <w:rPr>
                <w:rFonts w:ascii="Georgia" w:eastAsia="Times New Roman" w:hAnsi="Georgia" w:cs="Times New Roman"/>
                <w:sz w:val="20"/>
                <w:szCs w:val="20"/>
                <w:lang w:eastAsia="en-GB"/>
              </w:rPr>
              <w:fldChar w:fldCharType="begin">
                <w:ffData>
                  <w:name w:val="Text17"/>
                  <w:enabled/>
                  <w:calcOnExit w:val="0"/>
                  <w:textInput/>
                </w:ffData>
              </w:fldChar>
            </w:r>
            <w:r w:rsidRPr="009347D3">
              <w:rPr>
                <w:rFonts w:ascii="Georgia" w:eastAsia="Times New Roman" w:hAnsi="Georgia" w:cs="Times New Roman"/>
                <w:sz w:val="20"/>
                <w:szCs w:val="20"/>
                <w:lang w:eastAsia="en-GB"/>
              </w:rPr>
              <w:instrText xml:space="preserve"> FORMTEXT </w:instrText>
            </w:r>
            <w:r w:rsidRPr="009347D3">
              <w:rPr>
                <w:rFonts w:ascii="Georgia" w:eastAsia="Times New Roman" w:hAnsi="Georgia" w:cs="Times New Roman"/>
                <w:sz w:val="20"/>
                <w:szCs w:val="20"/>
                <w:lang w:eastAsia="en-GB"/>
              </w:rPr>
            </w:r>
            <w:r w:rsidRPr="009347D3">
              <w:rPr>
                <w:rFonts w:ascii="Georgia" w:eastAsia="Times New Roman" w:hAnsi="Georgia" w:cs="Times New Roman"/>
                <w:sz w:val="20"/>
                <w:szCs w:val="20"/>
                <w:lang w:eastAsia="en-GB"/>
              </w:rPr>
              <w:fldChar w:fldCharType="separate"/>
            </w:r>
            <w:r w:rsidRPr="009347D3">
              <w:rPr>
                <w:rFonts w:ascii="Georgia" w:eastAsia="Times New Roman" w:hAnsi="Georgia" w:cs="Times New Roman"/>
                <w:noProof/>
                <w:sz w:val="20"/>
                <w:szCs w:val="20"/>
                <w:lang w:eastAsia="en-GB"/>
              </w:rPr>
              <w:t> </w:t>
            </w:r>
            <w:r w:rsidRPr="009347D3">
              <w:rPr>
                <w:rFonts w:ascii="Georgia" w:eastAsia="Times New Roman" w:hAnsi="Georgia" w:cs="Times New Roman"/>
                <w:noProof/>
                <w:sz w:val="20"/>
                <w:szCs w:val="20"/>
                <w:lang w:eastAsia="en-GB"/>
              </w:rPr>
              <w:t> </w:t>
            </w:r>
            <w:r w:rsidRPr="009347D3">
              <w:rPr>
                <w:rFonts w:ascii="Georgia" w:eastAsia="Times New Roman" w:hAnsi="Georgia" w:cs="Times New Roman"/>
                <w:noProof/>
                <w:sz w:val="20"/>
                <w:szCs w:val="20"/>
                <w:lang w:eastAsia="en-GB"/>
              </w:rPr>
              <w:t> </w:t>
            </w:r>
            <w:r w:rsidRPr="009347D3">
              <w:rPr>
                <w:rFonts w:ascii="Georgia" w:eastAsia="Times New Roman" w:hAnsi="Georgia" w:cs="Times New Roman"/>
                <w:noProof/>
                <w:sz w:val="20"/>
                <w:szCs w:val="20"/>
                <w:lang w:eastAsia="en-GB"/>
              </w:rPr>
              <w:t> </w:t>
            </w:r>
            <w:r w:rsidRPr="009347D3">
              <w:rPr>
                <w:rFonts w:ascii="Georgia" w:eastAsia="Times New Roman" w:hAnsi="Georgia" w:cs="Times New Roman"/>
                <w:noProof/>
                <w:sz w:val="20"/>
                <w:szCs w:val="20"/>
                <w:lang w:eastAsia="en-GB"/>
              </w:rPr>
              <w:t> </w:t>
            </w:r>
            <w:r w:rsidRPr="009347D3">
              <w:rPr>
                <w:rFonts w:ascii="Georgia" w:eastAsia="Times New Roman" w:hAnsi="Georgia" w:cs="Times New Roman"/>
                <w:sz w:val="20"/>
                <w:szCs w:val="20"/>
                <w:lang w:eastAsia="en-GB"/>
              </w:rPr>
              <w:fldChar w:fldCharType="end"/>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077B7E" w:rsidRDefault="009347D3" w:rsidP="00077B7E">
      <w:pPr>
        <w:rPr>
          <w:rFonts w:ascii="Georgia" w:hAnsi="Georgia"/>
          <w:b/>
          <w:lang w:eastAsia="en-GB"/>
        </w:rPr>
      </w:pPr>
      <w:r w:rsidRPr="00077B7E">
        <w:rPr>
          <w:rFonts w:ascii="Georgia" w:hAnsi="Georgia"/>
          <w:b/>
          <w:lang w:eastAsia="en-GB"/>
        </w:rPr>
        <w:t>Q8</w:t>
      </w:r>
      <w:r w:rsidRPr="00077B7E">
        <w:rPr>
          <w:rFonts w:ascii="Georgia" w:hAnsi="Georgia"/>
          <w:b/>
          <w:lang w:eastAsia="en-GB"/>
        </w:rPr>
        <w:tab/>
        <w:t>Do you think quality control of and safety standards for e</w:t>
      </w:r>
      <w:r w:rsidRPr="00077B7E">
        <w:rPr>
          <w:rFonts w:ascii="Georgia" w:hAnsi="Georgia"/>
          <w:b/>
          <w:lang w:eastAsia="en-GB"/>
        </w:rPr>
        <w:noBreakHyphen/>
        <w:t>cigarettes are needed?</w:t>
      </w:r>
    </w:p>
    <w:p w:rsidR="009347D3" w:rsidRPr="009347D3" w:rsidRDefault="009347D3" w:rsidP="009347D3">
      <w:pPr>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 w:val="24"/>
          <w:szCs w:val="24"/>
          <w:lang w:eastAsia="en-GB"/>
        </w:rPr>
        <w:t xml:space="preserve">X </w:t>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347D3">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347D3">
        <w:rPr>
          <w:rFonts w:ascii="Georgia" w:eastAsia="Times New Roman" w:hAnsi="Georgia" w:cs="Times New Roman"/>
          <w:sz w:val="24"/>
          <w:szCs w:val="24"/>
          <w:lang w:eastAsia="en-GB"/>
        </w:rPr>
        <w:fldChar w:fldCharType="end"/>
      </w:r>
    </w:p>
    <w:p w:rsidR="009347D3" w:rsidRPr="009347D3" w:rsidRDefault="009347D3" w:rsidP="009347D3">
      <w:pPr>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9347D3" w:rsidRPr="009347D3" w:rsidTr="00C163A5">
        <w:trPr>
          <w:cantSplit/>
        </w:trPr>
        <w:tc>
          <w:tcPr>
            <w:tcW w:w="3828" w:type="dxa"/>
            <w:shd w:val="clear" w:color="auto" w:fill="auto"/>
          </w:tcPr>
          <w:p w:rsidR="009347D3" w:rsidRPr="009347D3" w:rsidRDefault="009347D3" w:rsidP="009347D3">
            <w:pPr>
              <w:spacing w:before="60" w:after="60" w:line="240" w:lineRule="auto"/>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Area of concern</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Yes</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No</w:t>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Reasons/additional comments</w:t>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Childproof containers</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20"/>
                <w:szCs w:val="20"/>
                <w:lang w:eastAsia="en-GB"/>
              </w:rPr>
            </w:pPr>
            <w:r w:rsidRPr="009347D3">
              <w:rPr>
                <w:rFonts w:ascii="Arial" w:eastAsia="Times New Roman" w:hAnsi="Arial" w:cs="Times New Roman"/>
                <w:sz w:val="20"/>
                <w:szCs w:val="20"/>
                <w:lang w:eastAsia="en-GB"/>
              </w:rPr>
              <w:t>Yes</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Safe disposal of e</w:t>
            </w:r>
            <w:r w:rsidRPr="009347D3">
              <w:rPr>
                <w:rFonts w:ascii="Arial" w:eastAsia="Times New Roman" w:hAnsi="Arial" w:cs="Times New Roman"/>
                <w:sz w:val="18"/>
                <w:szCs w:val="20"/>
                <w:lang w:eastAsia="en-GB"/>
              </w:rPr>
              <w:noBreakHyphen/>
              <w:t>cigarette devices and liquids</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Yes</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Ability of device to prevent accidents</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Yes</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Good manufacturing practice</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Yes</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Purity and grade of nicotine</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Yes</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Registration of products</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Yes</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lastRenderedPageBreak/>
              <w:t>A testing regime to confirm product safety and contents purity</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Yes</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Yes</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highlight w:val="cyan"/>
                <w:lang w:eastAsia="en-GB"/>
              </w:rPr>
            </w:pPr>
            <w:r w:rsidRPr="009347D3">
              <w:rPr>
                <w:rFonts w:ascii="Arial" w:eastAsia="Times New Roman" w:hAnsi="Arial" w:cs="Times New Roman"/>
                <w:sz w:val="18"/>
                <w:szCs w:val="20"/>
                <w:lang w:eastAsia="en-GB"/>
              </w:rPr>
              <w:t>Maximum concentration of nicotine e-liquid</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Yes</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Mixing of e-liquids at (or before) point of sale</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t>Yes</w:t>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r w:rsidR="009347D3" w:rsidRPr="009347D3" w:rsidTr="00C163A5">
        <w:trPr>
          <w:cantSplit/>
        </w:trPr>
        <w:tc>
          <w:tcPr>
            <w:tcW w:w="3828" w:type="dxa"/>
            <w:shd w:val="clear" w:color="auto" w:fill="auto"/>
            <w:vAlign w:val="center"/>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Other</w:t>
            </w:r>
          </w:p>
        </w:tc>
        <w:tc>
          <w:tcPr>
            <w:tcW w:w="567"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708"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347D3">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347D3">
              <w:rPr>
                <w:rFonts w:ascii="Arial" w:eastAsia="Times New Roman" w:hAnsi="Arial" w:cs="Times New Roman"/>
                <w:sz w:val="24"/>
                <w:szCs w:val="24"/>
                <w:lang w:eastAsia="en-GB"/>
              </w:rPr>
              <w:fldChar w:fldCharType="end"/>
            </w:r>
          </w:p>
        </w:tc>
        <w:tc>
          <w:tcPr>
            <w:tcW w:w="3686" w:type="dxa"/>
            <w:shd w:val="clear" w:color="auto" w:fill="auto"/>
          </w:tcPr>
          <w:p w:rsidR="009347D3" w:rsidRPr="009347D3" w:rsidRDefault="009347D3" w:rsidP="009347D3">
            <w:pPr>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077B7E" w:rsidRDefault="009347D3" w:rsidP="00077B7E">
      <w:pPr>
        <w:rPr>
          <w:rFonts w:ascii="Georgia" w:hAnsi="Georgia"/>
          <w:b/>
          <w:lang w:eastAsia="en-GB"/>
        </w:rPr>
      </w:pPr>
      <w:r w:rsidRPr="00077B7E">
        <w:rPr>
          <w:rFonts w:ascii="Georgia" w:hAnsi="Georgia"/>
          <w:b/>
          <w:lang w:eastAsia="en-GB"/>
        </w:rPr>
        <w:t>Q9</w:t>
      </w:r>
      <w:r w:rsidRPr="00077B7E">
        <w:rPr>
          <w:rFonts w:ascii="Georgia"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Nicotine absorbed into the blood stream is highly addictive and has powerful neuro-stimulatory effects.  This is why cigarettes remain popular and why quitting is so hard.</w:t>
            </w:r>
          </w:p>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 xml:space="preserve">As nicotine is rapidly absorbed in to the blood stream after inhalation, inhalation is the most effective delivery mechanisms for satisfying nicotine addiction. Studies show us that the nicotine receptor in the lung is important in the development of both COPD and lung cancer and that inhaled nicotine will cause these diseases. </w:t>
            </w:r>
          </w:p>
          <w:p w:rsidR="009347D3" w:rsidRPr="009347D3" w:rsidRDefault="009347D3" w:rsidP="009347D3">
            <w:pPr>
              <w:spacing w:before="120" w:after="120" w:line="264" w:lineRule="auto"/>
              <w:rPr>
                <w:rFonts w:ascii="Georgia" w:eastAsia="Times New Roman" w:hAnsi="Georgia" w:cs="Times New Roman"/>
                <w:sz w:val="20"/>
                <w:szCs w:val="20"/>
                <w:lang w:eastAsia="en-GB"/>
              </w:rPr>
            </w:pPr>
          </w:p>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Inhaled nicotine use must be tightly regulated until the long term effects are known otherwise we are inviting another epidemic of lung cancer and a complete erosion of any health gains made by reducing smoking rates in New Zealand.</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077B7E" w:rsidRDefault="009347D3" w:rsidP="00077B7E">
      <w:pPr>
        <w:rPr>
          <w:rFonts w:ascii="Georgia" w:hAnsi="Georgia"/>
          <w:b/>
          <w:sz w:val="28"/>
          <w:lang w:eastAsia="en-GB"/>
        </w:rPr>
      </w:pPr>
      <w:r w:rsidRPr="00077B7E">
        <w:rPr>
          <w:rFonts w:ascii="Georgia" w:hAnsi="Georgia"/>
          <w:b/>
          <w:sz w:val="28"/>
          <w:lang w:eastAsia="en-GB"/>
        </w:rPr>
        <w:t>Additional information on sales and use</w:t>
      </w:r>
    </w:p>
    <w:p w:rsidR="009347D3" w:rsidRPr="00077B7E" w:rsidRDefault="009347D3" w:rsidP="00077B7E">
      <w:pPr>
        <w:rPr>
          <w:rFonts w:ascii="Georgia" w:hAnsi="Georgia"/>
          <w:b/>
          <w:lang w:eastAsia="en-GB"/>
        </w:rPr>
      </w:pPr>
      <w:r w:rsidRPr="00077B7E">
        <w:rPr>
          <w:rFonts w:ascii="Georgia" w:hAnsi="Georgia" w:cs="Arial"/>
          <w:b/>
          <w:lang w:eastAsia="en-GB"/>
        </w:rPr>
        <w:t>Q10</w:t>
      </w:r>
      <w:r w:rsidRPr="00077B7E">
        <w:rPr>
          <w:rFonts w:ascii="Georgia" w:hAnsi="Georgia" w:cs="Arial"/>
          <w:b/>
          <w:lang w:eastAsia="en-GB"/>
        </w:rPr>
        <w:tab/>
      </w:r>
      <w:r w:rsidRPr="00077B7E">
        <w:rPr>
          <w:rFonts w:ascii="Georgia" w:hAnsi="Georgia"/>
          <w:b/>
          <w:lang w:eastAsia="en-GB"/>
        </w:rPr>
        <w:t>Can you assist us by providing information on the sale of e</w:t>
      </w:r>
      <w:r w:rsidRPr="00077B7E">
        <w:rPr>
          <w:rFonts w:ascii="Georgia"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9347D3" w:rsidRPr="009347D3" w:rsidTr="00C163A5">
        <w:trPr>
          <w:cantSplit/>
          <w:trHeight w:val="1032"/>
        </w:trPr>
        <w:tc>
          <w:tcPr>
            <w:tcW w:w="8618"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No</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077B7E" w:rsidRDefault="009347D3" w:rsidP="00077B7E">
      <w:pPr>
        <w:rPr>
          <w:rFonts w:ascii="Georgia" w:hAnsi="Georgia"/>
          <w:b/>
          <w:lang w:eastAsia="en-GB"/>
        </w:rPr>
      </w:pPr>
      <w:r w:rsidRPr="00077B7E">
        <w:rPr>
          <w:rFonts w:ascii="Georgia" w:hAnsi="Georgia" w:cs="Arial"/>
          <w:b/>
          <w:lang w:eastAsia="en-GB"/>
        </w:rPr>
        <w:t>Q11</w:t>
      </w:r>
      <w:r w:rsidRPr="00077B7E">
        <w:rPr>
          <w:rFonts w:ascii="Georgia" w:hAnsi="Georgia" w:cs="Arial"/>
          <w:b/>
          <w:lang w:eastAsia="en-GB"/>
        </w:rPr>
        <w:tab/>
      </w:r>
      <w:r w:rsidRPr="00077B7E">
        <w:rPr>
          <w:rFonts w:ascii="Georgia"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347D3" w:rsidRPr="009347D3" w:rsidTr="00C163A5">
        <w:trPr>
          <w:cantSplit/>
          <w:trHeight w:val="1134"/>
        </w:trPr>
        <w:tc>
          <w:tcPr>
            <w:tcW w:w="8789" w:type="dxa"/>
            <w:shd w:val="clear" w:color="auto" w:fill="auto"/>
          </w:tcPr>
          <w:p w:rsidR="009347D3" w:rsidRPr="009347D3" w:rsidRDefault="009347D3" w:rsidP="009347D3">
            <w:pPr>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 w:val="20"/>
                <w:szCs w:val="20"/>
                <w:lang w:eastAsia="en-GB"/>
              </w:rPr>
              <w:t>Only the patients I care for in the public health system.</w:t>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077B7E" w:rsidRDefault="009347D3" w:rsidP="00077B7E">
      <w:pPr>
        <w:rPr>
          <w:rFonts w:ascii="Georgia" w:hAnsi="Georgia"/>
          <w:b/>
          <w:lang w:eastAsia="en-GB"/>
        </w:rPr>
      </w:pPr>
      <w:r w:rsidRPr="00077B7E">
        <w:rPr>
          <w:rFonts w:ascii="Georgia" w:hAnsi="Georgia"/>
          <w:b/>
          <w:lang w:eastAsia="en-GB"/>
        </w:rPr>
        <w:t>Q12</w:t>
      </w:r>
      <w:r w:rsidRPr="00077B7E">
        <w:rPr>
          <w:rFonts w:ascii="Georgia" w:hAnsi="Georgia"/>
          <w:b/>
          <w:lang w:eastAsia="en-GB"/>
        </w:rPr>
        <w:tab/>
        <w:t>If you are using nicotine e</w:t>
      </w:r>
      <w:r w:rsidRPr="00077B7E">
        <w:rPr>
          <w:rFonts w:ascii="Georgia" w:hAnsi="Georgia"/>
          <w:b/>
          <w:lang w:eastAsia="en-GB"/>
        </w:rPr>
        <w:noBreakHyphen/>
        <w:t>cigarettes: how long have you been using them, how often do you use them, how much do you spend on them per week and where do you buy them? Not Applicable.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9347D3" w:rsidRPr="009347D3" w:rsidTr="00C163A5">
        <w:trPr>
          <w:cantSplit/>
        </w:trPr>
        <w:tc>
          <w:tcPr>
            <w:tcW w:w="1984"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How long have you been using them?</w:t>
            </w:r>
          </w:p>
        </w:tc>
        <w:tc>
          <w:tcPr>
            <w:tcW w:w="1985"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How often do you use them?</w:t>
            </w:r>
          </w:p>
        </w:tc>
        <w:tc>
          <w:tcPr>
            <w:tcW w:w="2410"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How much do you spend on them per week?</w:t>
            </w:r>
          </w:p>
        </w:tc>
        <w:tc>
          <w:tcPr>
            <w:tcW w:w="2410" w:type="dxa"/>
            <w:shd w:val="clear" w:color="auto" w:fill="auto"/>
          </w:tcPr>
          <w:p w:rsidR="009347D3" w:rsidRPr="009347D3" w:rsidRDefault="009347D3" w:rsidP="009347D3">
            <w:pPr>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Where do you buy them?</w:t>
            </w:r>
          </w:p>
        </w:tc>
      </w:tr>
      <w:tr w:rsidR="009347D3" w:rsidRPr="009347D3" w:rsidTr="00C163A5">
        <w:trPr>
          <w:cantSplit/>
        </w:trPr>
        <w:tc>
          <w:tcPr>
            <w:tcW w:w="1984"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c>
          <w:tcPr>
            <w:tcW w:w="1985"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c>
          <w:tcPr>
            <w:tcW w:w="2410"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c>
          <w:tcPr>
            <w:tcW w:w="2410" w:type="dxa"/>
            <w:shd w:val="clear" w:color="auto" w:fill="auto"/>
          </w:tcPr>
          <w:p w:rsidR="009347D3" w:rsidRPr="009347D3" w:rsidRDefault="009347D3" w:rsidP="009347D3">
            <w:pPr>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20"/>
                <w:szCs w:val="20"/>
                <w:lang w:eastAsia="en-GB"/>
              </w:rPr>
              <w:fldChar w:fldCharType="begin">
                <w:ffData>
                  <w:name w:val="Text17"/>
                  <w:enabled/>
                  <w:calcOnExit w:val="0"/>
                  <w:textInput/>
                </w:ffData>
              </w:fldChar>
            </w:r>
            <w:r w:rsidRPr="009347D3">
              <w:rPr>
                <w:rFonts w:ascii="Arial" w:eastAsia="Times New Roman" w:hAnsi="Arial" w:cs="Times New Roman"/>
                <w:sz w:val="20"/>
                <w:szCs w:val="20"/>
                <w:lang w:eastAsia="en-GB"/>
              </w:rPr>
              <w:instrText xml:space="preserve"> FORMTEXT </w:instrText>
            </w:r>
            <w:r w:rsidRPr="009347D3">
              <w:rPr>
                <w:rFonts w:ascii="Arial" w:eastAsia="Times New Roman" w:hAnsi="Arial" w:cs="Times New Roman"/>
                <w:sz w:val="20"/>
                <w:szCs w:val="20"/>
                <w:lang w:eastAsia="en-GB"/>
              </w:rPr>
            </w:r>
            <w:r w:rsidRPr="009347D3">
              <w:rPr>
                <w:rFonts w:ascii="Arial" w:eastAsia="Times New Roman" w:hAnsi="Arial" w:cs="Times New Roman"/>
                <w:sz w:val="20"/>
                <w:szCs w:val="20"/>
                <w:lang w:eastAsia="en-GB"/>
              </w:rPr>
              <w:fldChar w:fldCharType="separate"/>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noProof/>
                <w:sz w:val="20"/>
                <w:szCs w:val="20"/>
                <w:lang w:eastAsia="en-GB"/>
              </w:rPr>
              <w:t> </w:t>
            </w:r>
            <w:r w:rsidRPr="009347D3">
              <w:rPr>
                <w:rFonts w:ascii="Arial" w:eastAsia="Times New Roman" w:hAnsi="Arial" w:cs="Times New Roman"/>
                <w:sz w:val="20"/>
                <w:szCs w:val="20"/>
                <w:lang w:eastAsia="en-GB"/>
              </w:rPr>
              <w:fldChar w:fldCharType="end"/>
            </w:r>
          </w:p>
        </w:tc>
      </w:tr>
    </w:tbl>
    <w:p w:rsidR="009347D3" w:rsidRPr="009347D3" w:rsidRDefault="009347D3" w:rsidP="009347D3">
      <w:pPr>
        <w:spacing w:after="0" w:line="264" w:lineRule="auto"/>
        <w:rPr>
          <w:rFonts w:ascii="Georgia" w:eastAsia="Times New Roman" w:hAnsi="Georgia" w:cs="Times New Roman"/>
          <w:szCs w:val="20"/>
          <w:lang w:eastAsia="en-GB"/>
        </w:rPr>
      </w:pPr>
    </w:p>
    <w:p w:rsidR="009347D3" w:rsidRPr="009347D3" w:rsidRDefault="009347D3" w:rsidP="009347D3">
      <w:pPr>
        <w:spacing w:after="0" w:line="264" w:lineRule="auto"/>
        <w:rPr>
          <w:rFonts w:ascii="Georgia" w:eastAsia="Times New Roman" w:hAnsi="Georgia" w:cs="Times New Roman"/>
          <w:szCs w:val="20"/>
          <w:lang w:eastAsia="en-GB"/>
        </w:rPr>
      </w:pPr>
    </w:p>
    <w:p w:rsidR="009347D3" w:rsidRDefault="009347D3">
      <w:r>
        <w:br w:type="page"/>
      </w:r>
    </w:p>
    <w:p w:rsidR="009347D3" w:rsidRPr="00A36765" w:rsidRDefault="00A36765" w:rsidP="00A36765">
      <w:pPr>
        <w:pageBreakBefore/>
        <w:pBdr>
          <w:top w:val="nil"/>
          <w:left w:val="nil"/>
          <w:bottom w:val="single" w:sz="48" w:space="2" w:color="00000A"/>
          <w:right w:val="nil"/>
        </w:pBdr>
        <w:suppressAutoHyphens/>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231 - Individual</w:t>
      </w:r>
    </w:p>
    <w:tbl>
      <w:tblPr>
        <w:tblW w:w="0" w:type="auto"/>
        <w:tblBorders>
          <w:top w:val="nil"/>
          <w:left w:val="nil"/>
          <w:bottom w:val="nil"/>
          <w:right w:val="nil"/>
          <w:insideH w:val="nil"/>
          <w:insideV w:val="nil"/>
        </w:tblBorders>
        <w:tblCellMar>
          <w:left w:w="54" w:type="dxa"/>
          <w:right w:w="54" w:type="dxa"/>
        </w:tblCellMar>
        <w:tblLook w:val="04A0" w:firstRow="1" w:lastRow="0" w:firstColumn="1" w:lastColumn="0" w:noHBand="0" w:noVBand="1"/>
      </w:tblPr>
      <w:tblGrid>
        <w:gridCol w:w="4307"/>
        <w:gridCol w:w="5103"/>
      </w:tblGrid>
      <w:tr w:rsidR="009347D3" w:rsidRPr="009347D3" w:rsidTr="00C163A5">
        <w:trPr>
          <w:cantSplit/>
        </w:trPr>
        <w:tc>
          <w:tcPr>
            <w:tcW w:w="4306" w:type="dxa"/>
            <w:tcBorders>
              <w:top w:val="nil"/>
              <w:left w:val="nil"/>
              <w:bottom w:val="nil"/>
              <w:right w:val="nil"/>
            </w:tcBorders>
            <w:shd w:val="clear" w:color="auto" w:fill="auto"/>
          </w:tcPr>
          <w:p w:rsidR="009347D3" w:rsidRPr="009347D3" w:rsidRDefault="009347D3" w:rsidP="009347D3">
            <w:pPr>
              <w:keepNext/>
              <w:suppressAutoHyphens/>
              <w:spacing w:before="120" w:after="120" w:line="264" w:lineRule="auto"/>
              <w:outlineLvl w:val="2"/>
              <w:rPr>
                <w:rFonts w:ascii="Georgia" w:eastAsia="Times New Roman" w:hAnsi="Georgia" w:cs="Times New Roman"/>
                <w:b/>
                <w:sz w:val="28"/>
                <w:szCs w:val="20"/>
                <w:lang w:eastAsia="en-GB"/>
              </w:rPr>
            </w:pPr>
            <w:r w:rsidRPr="009347D3">
              <w:rPr>
                <w:rFonts w:ascii="Georgia" w:eastAsia="Times New Roman" w:hAnsi="Georgia" w:cs="Times New Roman"/>
                <w:b/>
                <w:sz w:val="28"/>
                <w:szCs w:val="20"/>
                <w:lang w:eastAsia="en-GB"/>
              </w:rPr>
              <w:t>Your details</w:t>
            </w:r>
          </w:p>
          <w:p w:rsidR="009347D3" w:rsidRPr="009347D3" w:rsidRDefault="009347D3" w:rsidP="009347D3">
            <w:pPr>
              <w:tabs>
                <w:tab w:val="right" w:pos="4199"/>
              </w:tabs>
              <w:suppressAutoHyphens/>
              <w:spacing w:after="60" w:line="240" w:lineRule="auto"/>
              <w:rPr>
                <w:rFonts w:ascii="Arial" w:eastAsia="Times New Roman" w:hAnsi="Arial" w:cs="Arial"/>
                <w:i/>
                <w:sz w:val="16"/>
                <w:lang w:eastAsia="en-GB"/>
              </w:rPr>
            </w:pPr>
            <w:r w:rsidRPr="009347D3">
              <w:rPr>
                <w:rFonts w:ascii="Georgia" w:eastAsia="Times New Roman" w:hAnsi="Georgia" w:cs="Times New Roman"/>
                <w:lang w:eastAsia="en-GB"/>
              </w:rPr>
              <w:t>This submission was completed by:</w:t>
            </w:r>
            <w:r w:rsidRPr="009347D3">
              <w:rPr>
                <w:rFonts w:ascii="Arial" w:eastAsia="Times New Roman" w:hAnsi="Arial" w:cs="Arial"/>
                <w:sz w:val="18"/>
                <w:lang w:eastAsia="en-GB"/>
              </w:rPr>
              <w:tab/>
            </w:r>
            <w:r w:rsidRPr="009347D3">
              <w:rPr>
                <w:rFonts w:ascii="Arial" w:eastAsia="Times New Roman" w:hAnsi="Arial" w:cs="Arial"/>
                <w:i/>
                <w:sz w:val="16"/>
                <w:lang w:eastAsia="en-GB"/>
              </w:rPr>
              <w:t>(name)</w:t>
            </w:r>
          </w:p>
        </w:tc>
        <w:tc>
          <w:tcPr>
            <w:tcW w:w="5103" w:type="dxa"/>
            <w:tcBorders>
              <w:top w:val="nil"/>
              <w:left w:val="nil"/>
              <w:bottom w:val="single" w:sz="4" w:space="0" w:color="00000A"/>
              <w:right w:val="nil"/>
            </w:tcBorders>
            <w:shd w:val="clear" w:color="auto" w:fill="auto"/>
            <w:vAlign w:val="bottom"/>
          </w:tcPr>
          <w:p w:rsidR="009347D3" w:rsidRPr="009347D3" w:rsidRDefault="00A36765" w:rsidP="009347D3">
            <w:pPr>
              <w:suppressAutoHyphens/>
              <w:spacing w:after="60" w:line="240" w:lineRule="auto"/>
              <w:rPr>
                <w:rFonts w:ascii="Arial" w:eastAsia="Times New Roman" w:hAnsi="Arial" w:cs="Arial"/>
                <w:sz w:val="20"/>
                <w:szCs w:val="20"/>
                <w:lang w:eastAsia="en-GB"/>
              </w:rPr>
            </w:pPr>
            <w:r>
              <w:rPr>
                <w:rFonts w:ascii="Arial" w:eastAsia="Times New Roman" w:hAnsi="Arial" w:cs="Times New Roman"/>
                <w:sz w:val="18"/>
                <w:szCs w:val="20"/>
                <w:lang w:eastAsia="en-GB"/>
              </w:rPr>
              <w:t>[redacted]</w:t>
            </w:r>
          </w:p>
        </w:tc>
      </w:tr>
      <w:tr w:rsidR="009347D3" w:rsidRPr="009347D3" w:rsidTr="00C163A5">
        <w:trPr>
          <w:cantSplit/>
        </w:trPr>
        <w:tc>
          <w:tcPr>
            <w:tcW w:w="4306" w:type="dxa"/>
            <w:tcBorders>
              <w:top w:val="nil"/>
              <w:left w:val="nil"/>
              <w:bottom w:val="nil"/>
              <w:right w:val="nil"/>
            </w:tcBorders>
            <w:shd w:val="clear" w:color="auto" w:fill="auto"/>
          </w:tcPr>
          <w:p w:rsidR="009347D3" w:rsidRPr="009347D3" w:rsidRDefault="009347D3" w:rsidP="009347D3">
            <w:pPr>
              <w:tabs>
                <w:tab w:val="right" w:pos="4199"/>
              </w:tabs>
              <w:suppressAutoHyphens/>
              <w:spacing w:before="60" w:after="60" w:line="240" w:lineRule="auto"/>
              <w:rPr>
                <w:rFonts w:ascii="Arial" w:eastAsia="Times New Roman" w:hAnsi="Arial" w:cs="Arial"/>
                <w:i/>
                <w:sz w:val="16"/>
                <w:lang w:eastAsia="en-GB"/>
              </w:rPr>
            </w:pPr>
            <w:r w:rsidRPr="009347D3">
              <w:rPr>
                <w:rFonts w:ascii="Georgia" w:eastAsia="Times New Roman" w:hAnsi="Georgia" w:cs="Arial"/>
                <w:lang w:eastAsia="en-GB"/>
              </w:rPr>
              <w:t>Address:</w:t>
            </w:r>
            <w:r w:rsidRPr="009347D3">
              <w:rPr>
                <w:rFonts w:ascii="Arial" w:eastAsia="Times New Roman" w:hAnsi="Arial" w:cs="Arial"/>
                <w:sz w:val="18"/>
                <w:lang w:eastAsia="en-GB"/>
              </w:rPr>
              <w:tab/>
            </w:r>
            <w:r w:rsidRPr="009347D3">
              <w:rPr>
                <w:rFonts w:ascii="Arial" w:eastAsia="Times New Roman" w:hAnsi="Arial" w:cs="Arial"/>
                <w:i/>
                <w:sz w:val="16"/>
                <w:lang w:eastAsia="en-GB"/>
              </w:rPr>
              <w:t>(street/box number)</w:t>
            </w:r>
          </w:p>
        </w:tc>
        <w:tc>
          <w:tcPr>
            <w:tcW w:w="5103" w:type="dxa"/>
            <w:tcBorders>
              <w:top w:val="single" w:sz="4" w:space="0" w:color="00000A"/>
              <w:left w:val="nil"/>
              <w:bottom w:val="single" w:sz="4" w:space="0" w:color="00000A"/>
              <w:right w:val="nil"/>
            </w:tcBorders>
            <w:shd w:val="clear" w:color="auto" w:fill="auto"/>
            <w:vAlign w:val="bottom"/>
          </w:tcPr>
          <w:p w:rsidR="009347D3" w:rsidRPr="009347D3" w:rsidRDefault="00A36765" w:rsidP="009347D3">
            <w:pPr>
              <w:suppressAutoHyphens/>
              <w:spacing w:before="60" w:after="60" w:line="240" w:lineRule="auto"/>
              <w:rPr>
                <w:rFonts w:ascii="Arial" w:eastAsia="Times New Roman" w:hAnsi="Arial" w:cs="Arial"/>
                <w:sz w:val="20"/>
                <w:szCs w:val="20"/>
                <w:lang w:eastAsia="en-GB"/>
              </w:rPr>
            </w:pPr>
            <w:r>
              <w:rPr>
                <w:rFonts w:ascii="Arial" w:eastAsia="Times New Roman" w:hAnsi="Arial" w:cs="Times New Roman"/>
                <w:sz w:val="18"/>
                <w:szCs w:val="20"/>
                <w:lang w:eastAsia="en-GB"/>
              </w:rPr>
              <w:t>[redacted]</w:t>
            </w:r>
          </w:p>
        </w:tc>
      </w:tr>
      <w:tr w:rsidR="009347D3" w:rsidRPr="009347D3" w:rsidTr="00C163A5">
        <w:trPr>
          <w:cantSplit/>
        </w:trPr>
        <w:tc>
          <w:tcPr>
            <w:tcW w:w="4306" w:type="dxa"/>
            <w:tcBorders>
              <w:top w:val="nil"/>
              <w:left w:val="nil"/>
              <w:bottom w:val="nil"/>
              <w:right w:val="nil"/>
            </w:tcBorders>
            <w:shd w:val="clear" w:color="auto" w:fill="auto"/>
          </w:tcPr>
          <w:p w:rsidR="009347D3" w:rsidRPr="009347D3" w:rsidRDefault="009347D3" w:rsidP="009347D3">
            <w:pPr>
              <w:tabs>
                <w:tab w:val="right" w:pos="4199"/>
              </w:tabs>
              <w:suppressAutoHyphens/>
              <w:spacing w:before="60" w:after="60" w:line="240" w:lineRule="auto"/>
              <w:rPr>
                <w:rFonts w:ascii="Arial" w:eastAsia="Times New Roman" w:hAnsi="Arial" w:cs="Arial"/>
                <w:i/>
                <w:sz w:val="16"/>
                <w:lang w:eastAsia="en-GB"/>
              </w:rPr>
            </w:pPr>
            <w:r w:rsidRPr="009347D3">
              <w:rPr>
                <w:rFonts w:ascii="Arial" w:eastAsia="Times New Roman" w:hAnsi="Arial" w:cs="Arial"/>
                <w:sz w:val="18"/>
                <w:lang w:eastAsia="en-GB"/>
              </w:rPr>
              <w:tab/>
            </w:r>
            <w:r w:rsidRPr="009347D3">
              <w:rPr>
                <w:rFonts w:ascii="Arial" w:eastAsia="Times New Roman" w:hAnsi="Arial" w:cs="Arial"/>
                <w:i/>
                <w:sz w:val="16"/>
                <w:lang w:eastAsia="en-GB"/>
              </w:rPr>
              <w:t>(town/city)</w:t>
            </w:r>
          </w:p>
        </w:tc>
        <w:tc>
          <w:tcPr>
            <w:tcW w:w="5103" w:type="dxa"/>
            <w:tcBorders>
              <w:top w:val="single" w:sz="4" w:space="0" w:color="00000A"/>
              <w:left w:val="nil"/>
              <w:bottom w:val="single" w:sz="4" w:space="0" w:color="00000A"/>
              <w:right w:val="nil"/>
            </w:tcBorders>
            <w:shd w:val="clear" w:color="auto" w:fill="auto"/>
            <w:vAlign w:val="bottom"/>
          </w:tcPr>
          <w:p w:rsidR="009347D3" w:rsidRPr="009347D3" w:rsidRDefault="00A36765" w:rsidP="009347D3">
            <w:pPr>
              <w:suppressAutoHyphens/>
              <w:spacing w:before="60" w:after="60" w:line="240" w:lineRule="auto"/>
              <w:rPr>
                <w:rFonts w:ascii="Arial" w:eastAsia="Times New Roman" w:hAnsi="Arial" w:cs="Arial"/>
                <w:sz w:val="20"/>
                <w:szCs w:val="20"/>
                <w:lang w:eastAsia="en-GB"/>
              </w:rPr>
            </w:pPr>
            <w:r>
              <w:rPr>
                <w:rFonts w:ascii="Arial" w:eastAsia="Times New Roman" w:hAnsi="Arial" w:cs="Times New Roman"/>
                <w:sz w:val="18"/>
                <w:szCs w:val="20"/>
                <w:lang w:eastAsia="en-GB"/>
              </w:rPr>
              <w:t>[redacted]</w:t>
            </w:r>
          </w:p>
        </w:tc>
      </w:tr>
      <w:tr w:rsidR="009347D3" w:rsidRPr="009347D3" w:rsidTr="00C163A5">
        <w:trPr>
          <w:cantSplit/>
        </w:trPr>
        <w:tc>
          <w:tcPr>
            <w:tcW w:w="4306" w:type="dxa"/>
            <w:tcBorders>
              <w:top w:val="nil"/>
              <w:left w:val="nil"/>
              <w:bottom w:val="nil"/>
              <w:right w:val="nil"/>
            </w:tcBorders>
            <w:shd w:val="clear" w:color="auto" w:fill="auto"/>
          </w:tcPr>
          <w:p w:rsidR="009347D3" w:rsidRPr="009347D3" w:rsidRDefault="009347D3" w:rsidP="009347D3">
            <w:pPr>
              <w:suppressAutoHyphens/>
              <w:spacing w:before="60" w:after="60" w:line="240" w:lineRule="auto"/>
              <w:rPr>
                <w:rFonts w:ascii="Georgia" w:eastAsia="Times New Roman" w:hAnsi="Georgia" w:cs="Arial"/>
                <w:lang w:eastAsia="en-GB"/>
              </w:rPr>
            </w:pPr>
            <w:r w:rsidRPr="009347D3">
              <w:rPr>
                <w:rFonts w:ascii="Georgia" w:eastAsia="Times New Roman" w:hAnsi="Georgia" w:cs="Arial"/>
                <w:lang w:eastAsia="en-GB"/>
              </w:rPr>
              <w:t>Email:</w:t>
            </w:r>
          </w:p>
        </w:tc>
        <w:tc>
          <w:tcPr>
            <w:tcW w:w="5103" w:type="dxa"/>
            <w:tcBorders>
              <w:top w:val="single" w:sz="4" w:space="0" w:color="00000A"/>
              <w:left w:val="nil"/>
              <w:bottom w:val="single" w:sz="4" w:space="0" w:color="00000A"/>
              <w:right w:val="nil"/>
            </w:tcBorders>
            <w:shd w:val="clear" w:color="auto" w:fill="auto"/>
            <w:vAlign w:val="bottom"/>
          </w:tcPr>
          <w:p w:rsidR="009347D3" w:rsidRPr="009347D3" w:rsidRDefault="00A36765" w:rsidP="009347D3">
            <w:pPr>
              <w:suppressAutoHyphens/>
              <w:spacing w:before="60" w:after="60" w:line="240" w:lineRule="auto"/>
              <w:rPr>
                <w:rFonts w:ascii="Arial" w:eastAsia="Times New Roman" w:hAnsi="Arial" w:cs="Arial"/>
                <w:sz w:val="20"/>
                <w:szCs w:val="20"/>
                <w:lang w:eastAsia="en-GB"/>
              </w:rPr>
            </w:pPr>
            <w:r>
              <w:rPr>
                <w:rFonts w:ascii="Arial" w:eastAsia="Times New Roman" w:hAnsi="Arial" w:cs="Times New Roman"/>
                <w:sz w:val="18"/>
                <w:szCs w:val="20"/>
                <w:lang w:eastAsia="en-GB"/>
              </w:rPr>
              <w:t>[redacted]</w:t>
            </w:r>
          </w:p>
        </w:tc>
      </w:tr>
      <w:tr w:rsidR="009347D3" w:rsidRPr="009347D3" w:rsidTr="00C163A5">
        <w:trPr>
          <w:cantSplit/>
        </w:trPr>
        <w:tc>
          <w:tcPr>
            <w:tcW w:w="4306" w:type="dxa"/>
            <w:tcBorders>
              <w:top w:val="nil"/>
              <w:left w:val="nil"/>
              <w:bottom w:val="nil"/>
              <w:right w:val="nil"/>
            </w:tcBorders>
            <w:shd w:val="clear" w:color="auto" w:fill="auto"/>
          </w:tcPr>
          <w:p w:rsidR="009347D3" w:rsidRPr="009347D3" w:rsidRDefault="009347D3" w:rsidP="009347D3">
            <w:pPr>
              <w:suppressAutoHyphens/>
              <w:spacing w:before="60" w:after="60" w:line="240" w:lineRule="auto"/>
              <w:rPr>
                <w:rFonts w:ascii="Georgia" w:eastAsia="Times New Roman" w:hAnsi="Georgia" w:cs="Arial"/>
                <w:lang w:eastAsia="en-GB"/>
              </w:rPr>
            </w:pPr>
            <w:r w:rsidRPr="009347D3">
              <w:rPr>
                <w:rFonts w:ascii="Georgia" w:eastAsia="Times New Roman" w:hAnsi="Georgia" w:cs="Arial"/>
                <w:lang w:eastAsia="en-GB"/>
              </w:rPr>
              <w:t xml:space="preserve">Organisation </w:t>
            </w:r>
            <w:r w:rsidRPr="009347D3">
              <w:rPr>
                <w:rFonts w:ascii="Georgia" w:eastAsia="Times New Roman" w:hAnsi="Georgia" w:cs="Arial"/>
                <w:i/>
                <w:lang w:eastAsia="en-GB"/>
              </w:rPr>
              <w:t>(if applicable)</w:t>
            </w:r>
            <w:r w:rsidRPr="009347D3">
              <w:rPr>
                <w:rFonts w:ascii="Georgia" w:eastAsia="Times New Roman" w:hAnsi="Georgia" w:cs="Arial"/>
                <w:lang w:eastAsia="en-GB"/>
              </w:rPr>
              <w:t>:</w:t>
            </w:r>
          </w:p>
        </w:tc>
        <w:tc>
          <w:tcPr>
            <w:tcW w:w="5103" w:type="dxa"/>
            <w:tcBorders>
              <w:top w:val="single" w:sz="4" w:space="0" w:color="00000A"/>
              <w:left w:val="nil"/>
              <w:bottom w:val="single" w:sz="4" w:space="0" w:color="00000A"/>
              <w:right w:val="nil"/>
            </w:tcBorders>
            <w:shd w:val="clear" w:color="auto" w:fill="auto"/>
            <w:vAlign w:val="bottom"/>
          </w:tcPr>
          <w:p w:rsidR="009347D3" w:rsidRPr="009347D3" w:rsidRDefault="009347D3" w:rsidP="009347D3">
            <w:pPr>
              <w:suppressAutoHyphens/>
              <w:spacing w:before="60" w:after="60" w:line="240" w:lineRule="auto"/>
              <w:rPr>
                <w:rFonts w:ascii="Arial" w:eastAsia="Times New Roman" w:hAnsi="Arial" w:cs="Arial"/>
                <w:sz w:val="20"/>
                <w:szCs w:val="20"/>
                <w:lang w:eastAsia="en-GB"/>
              </w:rPr>
            </w:pPr>
            <w:r w:rsidRPr="009347D3">
              <w:rPr>
                <w:rFonts w:ascii="Arial" w:eastAsia="Times New Roman" w:hAnsi="Arial" w:cs="Times New Roman"/>
                <w:sz w:val="18"/>
                <w:szCs w:val="20"/>
                <w:lang w:eastAsia="en-GB"/>
              </w:rPr>
              <w:fldChar w:fldCharType="begin">
                <w:ffData>
                  <w:name w:val="__Fieldmark__61_5872"/>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18" w:name="__Fieldmark__61_58724026"/>
            <w:bookmarkEnd w:id="18"/>
            <w:r w:rsidRPr="009347D3">
              <w:rPr>
                <w:rFonts w:ascii="Arial" w:eastAsia="Times New Roman" w:hAnsi="Arial" w:cs="Arial"/>
                <w:sz w:val="20"/>
                <w:szCs w:val="20"/>
                <w:lang w:eastAsia="en-GB"/>
              </w:rPr>
              <w:t>     </w:t>
            </w:r>
            <w:r w:rsidRPr="009347D3">
              <w:rPr>
                <w:rFonts w:ascii="Arial" w:eastAsia="Times New Roman" w:hAnsi="Arial" w:cs="Times New Roman"/>
                <w:sz w:val="18"/>
                <w:szCs w:val="20"/>
                <w:lang w:eastAsia="en-GB"/>
              </w:rPr>
              <w:fldChar w:fldCharType="end"/>
            </w:r>
          </w:p>
        </w:tc>
      </w:tr>
      <w:tr w:rsidR="009347D3" w:rsidRPr="009347D3" w:rsidTr="00C163A5">
        <w:trPr>
          <w:cantSplit/>
        </w:trPr>
        <w:tc>
          <w:tcPr>
            <w:tcW w:w="4306" w:type="dxa"/>
            <w:tcBorders>
              <w:top w:val="nil"/>
              <w:left w:val="nil"/>
              <w:bottom w:val="nil"/>
              <w:right w:val="nil"/>
            </w:tcBorders>
            <w:shd w:val="clear" w:color="auto" w:fill="auto"/>
          </w:tcPr>
          <w:p w:rsidR="009347D3" w:rsidRPr="009347D3" w:rsidRDefault="009347D3" w:rsidP="009347D3">
            <w:pPr>
              <w:suppressAutoHyphens/>
              <w:spacing w:before="60" w:after="60" w:line="240" w:lineRule="auto"/>
              <w:rPr>
                <w:rFonts w:ascii="Georgia" w:eastAsia="Times New Roman" w:hAnsi="Georgia" w:cs="Arial"/>
                <w:lang w:eastAsia="en-GB"/>
              </w:rPr>
            </w:pPr>
            <w:r w:rsidRPr="009347D3">
              <w:rPr>
                <w:rFonts w:ascii="Georgia" w:eastAsia="Times New Roman" w:hAnsi="Georgia" w:cs="Arial"/>
                <w:lang w:eastAsia="en-GB"/>
              </w:rPr>
              <w:t xml:space="preserve">Position </w:t>
            </w:r>
            <w:r w:rsidRPr="009347D3">
              <w:rPr>
                <w:rFonts w:ascii="Georgia" w:eastAsia="Times New Roman" w:hAnsi="Georgia" w:cs="Arial"/>
                <w:i/>
                <w:lang w:eastAsia="en-GB"/>
              </w:rPr>
              <w:t>(if applicable)</w:t>
            </w:r>
            <w:r w:rsidRPr="009347D3">
              <w:rPr>
                <w:rFonts w:ascii="Georgia" w:eastAsia="Times New Roman" w:hAnsi="Georgia" w:cs="Arial"/>
                <w:lang w:eastAsia="en-GB"/>
              </w:rPr>
              <w:t>:</w:t>
            </w:r>
          </w:p>
        </w:tc>
        <w:tc>
          <w:tcPr>
            <w:tcW w:w="5103" w:type="dxa"/>
            <w:tcBorders>
              <w:top w:val="single" w:sz="4" w:space="0" w:color="00000A"/>
              <w:left w:val="nil"/>
              <w:bottom w:val="single" w:sz="4" w:space="0" w:color="00000A"/>
              <w:right w:val="nil"/>
            </w:tcBorders>
            <w:shd w:val="clear" w:color="auto" w:fill="auto"/>
            <w:vAlign w:val="bottom"/>
          </w:tcPr>
          <w:p w:rsidR="009347D3" w:rsidRPr="009347D3" w:rsidRDefault="009347D3" w:rsidP="009347D3">
            <w:pPr>
              <w:suppressAutoHyphens/>
              <w:spacing w:before="60" w:after="60" w:line="240" w:lineRule="auto"/>
              <w:rPr>
                <w:rFonts w:ascii="Arial" w:eastAsia="Times New Roman" w:hAnsi="Arial" w:cs="Arial"/>
                <w:sz w:val="20"/>
                <w:szCs w:val="20"/>
                <w:lang w:eastAsia="en-GB"/>
              </w:rPr>
            </w:pPr>
            <w:r w:rsidRPr="009347D3">
              <w:rPr>
                <w:rFonts w:ascii="Arial" w:eastAsia="Times New Roman" w:hAnsi="Arial" w:cs="Times New Roman"/>
                <w:sz w:val="18"/>
                <w:szCs w:val="20"/>
                <w:lang w:eastAsia="en-GB"/>
              </w:rPr>
              <w:fldChar w:fldCharType="begin">
                <w:ffData>
                  <w:name w:val="__Fieldmark__71_5872"/>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19" w:name="__Fieldmark__71_58724026"/>
            <w:bookmarkEnd w:id="19"/>
            <w:r w:rsidRPr="009347D3">
              <w:rPr>
                <w:rFonts w:ascii="Arial" w:eastAsia="Times New Roman" w:hAnsi="Arial" w:cs="Arial"/>
                <w:sz w:val="20"/>
                <w:szCs w:val="20"/>
                <w:lang w:eastAsia="en-GB"/>
              </w:rPr>
              <w:t>     </w:t>
            </w:r>
            <w:r w:rsidRPr="009347D3">
              <w:rPr>
                <w:rFonts w:ascii="Arial" w:eastAsia="Times New Roman" w:hAnsi="Arial" w:cs="Times New Roman"/>
                <w:sz w:val="18"/>
                <w:szCs w:val="20"/>
                <w:lang w:eastAsia="en-GB"/>
              </w:rPr>
              <w:fldChar w:fldCharType="end"/>
            </w:r>
          </w:p>
        </w:tc>
      </w:tr>
    </w:tbl>
    <w:p w:rsidR="009347D3" w:rsidRPr="009347D3" w:rsidRDefault="009347D3" w:rsidP="009347D3">
      <w:pPr>
        <w:suppressAutoHyphens/>
        <w:spacing w:before="240" w:after="0" w:line="264" w:lineRule="auto"/>
        <w:rPr>
          <w:rFonts w:ascii="Georgia" w:eastAsia="Times New Roman" w:hAnsi="Georgia" w:cs="Times New Roman"/>
          <w:i/>
          <w:szCs w:val="20"/>
          <w:lang w:eastAsia="en-GB"/>
        </w:rPr>
      </w:pPr>
      <w:r w:rsidRPr="009347D3">
        <w:rPr>
          <w:rFonts w:ascii="Georgia" w:eastAsia="Times New Roman" w:hAnsi="Georgia" w:cs="Times New Roman"/>
          <w:i/>
          <w:szCs w:val="20"/>
          <w:lang w:eastAsia="en-GB"/>
        </w:rPr>
        <w:t>(Tick one box only in this section)</w:t>
      </w:r>
    </w:p>
    <w:p w:rsidR="009347D3" w:rsidRPr="009347D3" w:rsidRDefault="009347D3" w:rsidP="009347D3">
      <w:pPr>
        <w:suppressAutoHyphens/>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Are you submitting this:</w:t>
      </w:r>
    </w:p>
    <w:p w:rsidR="009347D3" w:rsidRPr="009347D3" w:rsidRDefault="009347D3" w:rsidP="009347D3">
      <w:pPr>
        <w:suppressAutoHyphens/>
        <w:spacing w:before="60"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0"/>
              <w:checked/>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20" w:name="__Fieldmark__102_58724026"/>
      <w:bookmarkEnd w:id="20"/>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as an individual or individuals (not on behalf of an organisation)?</w:t>
      </w:r>
    </w:p>
    <w:p w:rsidR="009347D3" w:rsidRPr="009347D3" w:rsidRDefault="009347D3" w:rsidP="009347D3">
      <w:pPr>
        <w:suppressAutoHyphens/>
        <w:spacing w:before="60"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21" w:name="__Fieldmark__110_58724026"/>
      <w:bookmarkEnd w:id="21"/>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on behalf of a group, organisation(s) or business?</w:t>
      </w:r>
    </w:p>
    <w:p w:rsidR="009347D3" w:rsidRPr="009347D3" w:rsidRDefault="009347D3" w:rsidP="009347D3">
      <w:pPr>
        <w:suppressAutoHyphens/>
        <w:spacing w:before="240" w:after="0" w:line="264" w:lineRule="auto"/>
        <w:rPr>
          <w:rFonts w:ascii="Georgia" w:eastAsia="Times New Roman" w:hAnsi="Georgia" w:cs="Times New Roman"/>
          <w:i/>
          <w:szCs w:val="20"/>
          <w:lang w:eastAsia="en-GB"/>
        </w:rPr>
      </w:pPr>
      <w:r w:rsidRPr="009347D3">
        <w:rPr>
          <w:rFonts w:ascii="Georgia" w:eastAsia="Times New Roman" w:hAnsi="Georgia" w:cs="Times New Roman"/>
          <w:i/>
          <w:szCs w:val="20"/>
          <w:lang w:eastAsia="en-GB"/>
        </w:rPr>
        <w:t xml:space="preserve"> (You may tick more than one box in this section)</w:t>
      </w:r>
    </w:p>
    <w:p w:rsidR="009347D3" w:rsidRPr="009347D3" w:rsidRDefault="009347D3" w:rsidP="009347D3">
      <w:pPr>
        <w:suppressAutoHyphens/>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Please indicate which sector(s) your submission represents:</w:t>
      </w:r>
    </w:p>
    <w:p w:rsidR="009347D3" w:rsidRPr="009347D3" w:rsidRDefault="009347D3" w:rsidP="009347D3">
      <w:pPr>
        <w:suppressAutoHyphens/>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0"/>
              <w:checked/>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22" w:name="__Fieldmark__119_58724026"/>
      <w:bookmarkEnd w:id="22"/>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Commercial interests, including e</w:t>
      </w:r>
      <w:r w:rsidRPr="009347D3">
        <w:rPr>
          <w:rFonts w:ascii="Georgia" w:eastAsia="Times New Roman" w:hAnsi="Georgia" w:cs="Times New Roman"/>
          <w:szCs w:val="20"/>
          <w:lang w:eastAsia="en-GB"/>
        </w:rPr>
        <w:noBreakHyphen/>
        <w:t>cigarette manufacturer, importer, distributor and/or retailer</w:t>
      </w:r>
    </w:p>
    <w:p w:rsidR="009347D3" w:rsidRPr="009347D3" w:rsidRDefault="009347D3" w:rsidP="009347D3">
      <w:pPr>
        <w:suppressAutoHyphens/>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23" w:name="__Fieldmark__125_58724026"/>
      <w:bookmarkEnd w:id="23"/>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Tobacco control non-government organisation</w:t>
      </w:r>
    </w:p>
    <w:p w:rsidR="009347D3" w:rsidRPr="009347D3" w:rsidRDefault="009347D3" w:rsidP="009347D3">
      <w:pPr>
        <w:suppressAutoHyphens/>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24" w:name="__Fieldmark__130_58724026"/>
      <w:bookmarkEnd w:id="24"/>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Academic/research</w:t>
      </w:r>
    </w:p>
    <w:p w:rsidR="009347D3" w:rsidRPr="009347D3" w:rsidRDefault="009347D3" w:rsidP="009347D3">
      <w:pPr>
        <w:suppressAutoHyphens/>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25" w:name="__Fieldmark__134_58724026"/>
      <w:bookmarkEnd w:id="25"/>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Cessation support service provider</w:t>
      </w:r>
    </w:p>
    <w:p w:rsidR="009347D3" w:rsidRPr="009347D3" w:rsidRDefault="009347D3" w:rsidP="009347D3">
      <w:pPr>
        <w:suppressAutoHyphens/>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26" w:name="__Fieldmark__138_58724026"/>
      <w:bookmarkEnd w:id="26"/>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Health professional</w:t>
      </w:r>
    </w:p>
    <w:p w:rsidR="009347D3" w:rsidRPr="009347D3" w:rsidRDefault="009347D3" w:rsidP="009347D3">
      <w:pPr>
        <w:suppressAutoHyphens/>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27" w:name="__Fieldmark__142_58724026"/>
      <w:bookmarkEnd w:id="27"/>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Māori provider</w:t>
      </w:r>
    </w:p>
    <w:p w:rsidR="009347D3" w:rsidRPr="009347D3" w:rsidRDefault="009347D3" w:rsidP="009347D3">
      <w:pPr>
        <w:suppressAutoHyphens/>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28" w:name="__Fieldmark__146_58724026"/>
      <w:bookmarkEnd w:id="28"/>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Pacific provider</w:t>
      </w:r>
    </w:p>
    <w:p w:rsidR="009347D3" w:rsidRPr="009347D3" w:rsidRDefault="009347D3" w:rsidP="009347D3">
      <w:pPr>
        <w:suppressAutoHyphens/>
        <w:spacing w:before="120" w:after="0" w:line="264" w:lineRule="auto"/>
        <w:ind w:left="567" w:hanging="567"/>
        <w:rPr>
          <w:rFonts w:ascii="Georgia" w:eastAsia="Times New Roman" w:hAnsi="Georgia" w:cs="Times New Roman"/>
          <w:iCs/>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29" w:name="__Fieldmark__150_58724026"/>
      <w:bookmarkEnd w:id="29"/>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 xml:space="preserve">Other sector(s) </w:t>
      </w:r>
      <w:r w:rsidRPr="009347D3">
        <w:rPr>
          <w:rFonts w:ascii="Georgia" w:eastAsia="Times New Roman" w:hAnsi="Georgia" w:cs="Times New Roman"/>
          <w:i/>
          <w:iCs/>
          <w:szCs w:val="20"/>
          <w:lang w:eastAsia="en-GB"/>
        </w:rPr>
        <w:t>(please specify)</w:t>
      </w:r>
      <w:r w:rsidRPr="009347D3">
        <w:rPr>
          <w:rFonts w:ascii="Georgia" w:eastAsia="Times New Roman" w:hAnsi="Georgia" w:cs="Times New Roman"/>
          <w:iCs/>
          <w:szCs w:val="20"/>
          <w:lang w:eastAsia="en-GB"/>
        </w:rPr>
        <w:t xml:space="preserve">: </w:t>
      </w:r>
      <w:r w:rsidRPr="009347D3">
        <w:rPr>
          <w:rFonts w:ascii="Georgia" w:eastAsia="Times New Roman" w:hAnsi="Georgia" w:cs="Times New Roman"/>
          <w:szCs w:val="20"/>
          <w:lang w:eastAsia="en-GB"/>
        </w:rPr>
        <w:fldChar w:fldCharType="begin">
          <w:ffData>
            <w:name w:val="Text2"/>
            <w:enabled/>
            <w:calcOnExit w:val="0"/>
            <w:textInput/>
          </w:ffData>
        </w:fldChar>
      </w:r>
      <w:r w:rsidRPr="009347D3">
        <w:rPr>
          <w:rFonts w:ascii="Georgia" w:eastAsia="Times New Roman" w:hAnsi="Georgia" w:cs="Times New Roman"/>
          <w:szCs w:val="20"/>
          <w:lang w:eastAsia="en-GB"/>
        </w:rPr>
        <w:instrText>FORMTEXT</w:instrText>
      </w:r>
      <w:r w:rsidRPr="009347D3">
        <w:rPr>
          <w:rFonts w:ascii="Georgia" w:eastAsia="Times New Roman" w:hAnsi="Georgia" w:cs="Times New Roman"/>
          <w:szCs w:val="20"/>
          <w:lang w:eastAsia="en-GB"/>
        </w:rPr>
      </w:r>
      <w:r w:rsidRPr="009347D3">
        <w:rPr>
          <w:rFonts w:ascii="Georgia" w:eastAsia="Times New Roman" w:hAnsi="Georgia" w:cs="Times New Roman"/>
          <w:szCs w:val="20"/>
          <w:lang w:eastAsia="en-GB"/>
        </w:rPr>
        <w:fldChar w:fldCharType="separate"/>
      </w:r>
      <w:bookmarkStart w:id="30" w:name="Text21"/>
      <w:r w:rsidRPr="009347D3">
        <w:rPr>
          <w:rFonts w:ascii="Georgia" w:eastAsia="Times New Roman" w:hAnsi="Georgia" w:cs="Times New Roman"/>
          <w:iCs/>
          <w:szCs w:val="20"/>
          <w:lang w:eastAsia="en-GB"/>
        </w:rPr>
        <w:t>     </w:t>
      </w:r>
      <w:bookmarkEnd w:id="30"/>
      <w:r w:rsidRPr="009347D3">
        <w:rPr>
          <w:rFonts w:ascii="Georgia" w:eastAsia="Times New Roman" w:hAnsi="Georgia" w:cs="Times New Roman"/>
          <w:szCs w:val="20"/>
          <w:lang w:eastAsia="en-GB"/>
        </w:rPr>
        <w:fldChar w:fldCharType="end"/>
      </w:r>
    </w:p>
    <w:p w:rsidR="009347D3" w:rsidRPr="009347D3" w:rsidRDefault="009347D3" w:rsidP="009347D3">
      <w:pPr>
        <w:suppressAutoHyphens/>
        <w:spacing w:before="240" w:after="0" w:line="264" w:lineRule="auto"/>
        <w:rPr>
          <w:rFonts w:ascii="Georgia" w:eastAsia="Times New Roman" w:hAnsi="Georgia" w:cs="Times New Roman"/>
          <w:i/>
          <w:szCs w:val="20"/>
          <w:lang w:eastAsia="en-GB"/>
        </w:rPr>
      </w:pPr>
      <w:r w:rsidRPr="009347D3">
        <w:rPr>
          <w:rFonts w:ascii="Georgia" w:eastAsia="Times New Roman" w:hAnsi="Georgia" w:cs="Times New Roman"/>
          <w:i/>
          <w:szCs w:val="20"/>
          <w:lang w:eastAsia="en-GB"/>
        </w:rPr>
        <w:t>(You may tick more than one box in this section)</w:t>
      </w:r>
    </w:p>
    <w:p w:rsidR="009347D3" w:rsidRPr="009347D3" w:rsidRDefault="009347D3" w:rsidP="009347D3">
      <w:pPr>
        <w:suppressAutoHyphens/>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Please indicate your e</w:t>
      </w:r>
      <w:r w:rsidRPr="009347D3">
        <w:rPr>
          <w:rFonts w:ascii="Georgia" w:eastAsia="Times New Roman" w:hAnsi="Georgia" w:cs="Times New Roman"/>
          <w:szCs w:val="20"/>
          <w:lang w:eastAsia="en-GB"/>
        </w:rPr>
        <w:noBreakHyphen/>
        <w:t>cigarette use status:</w:t>
      </w:r>
    </w:p>
    <w:p w:rsidR="009347D3" w:rsidRPr="009347D3" w:rsidRDefault="009347D3" w:rsidP="009347D3">
      <w:pPr>
        <w:suppressAutoHyphens/>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0"/>
              <w:checked/>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31" w:name="__Fieldmark__172_58724026"/>
      <w:bookmarkEnd w:id="31"/>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am using nicotine e</w:t>
      </w:r>
      <w:r w:rsidRPr="009347D3">
        <w:rPr>
          <w:rFonts w:ascii="Georgia" w:eastAsia="Times New Roman" w:hAnsi="Georgia" w:cs="Times New Roman"/>
          <w:szCs w:val="20"/>
          <w:lang w:eastAsia="en-GB"/>
        </w:rPr>
        <w:noBreakHyphen/>
        <w:t>cigarettes.</w:t>
      </w:r>
    </w:p>
    <w:p w:rsidR="009347D3" w:rsidRPr="009347D3" w:rsidRDefault="009347D3" w:rsidP="009347D3">
      <w:pPr>
        <w:suppressAutoHyphens/>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0"/>
              <w:checked/>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32" w:name="__Fieldmark__181_58724026"/>
      <w:bookmarkEnd w:id="32"/>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am using nicotine-free e</w:t>
      </w:r>
      <w:r w:rsidRPr="009347D3">
        <w:rPr>
          <w:rFonts w:ascii="Georgia" w:eastAsia="Times New Roman" w:hAnsi="Georgia" w:cs="Times New Roman"/>
          <w:szCs w:val="20"/>
          <w:lang w:eastAsia="en-GB"/>
        </w:rPr>
        <w:noBreakHyphen/>
        <w:t>cigarettes.</w:t>
      </w:r>
    </w:p>
    <w:p w:rsidR="009347D3" w:rsidRPr="009347D3" w:rsidRDefault="009347D3" w:rsidP="009347D3">
      <w:pPr>
        <w:suppressAutoHyphens/>
        <w:spacing w:before="120" w:after="0" w:line="264" w:lineRule="auto"/>
        <w:ind w:left="567" w:hanging="567"/>
        <w:rPr>
          <w:rFonts w:ascii="Georgia" w:eastAsia="Times New Roman" w:hAnsi="Georgia" w:cs="Times New Roman"/>
          <w:szCs w:val="20"/>
          <w:lang w:eastAsia="en-GB"/>
        </w:rPr>
        <w:sectPr w:rsidR="009347D3" w:rsidRPr="009347D3">
          <w:headerReference w:type="even" r:id="rId167"/>
          <w:headerReference w:type="default" r:id="rId168"/>
          <w:footerReference w:type="even" r:id="rId169"/>
          <w:footerReference w:type="default" r:id="rId170"/>
          <w:headerReference w:type="first" r:id="rId171"/>
          <w:footerReference w:type="first" r:id="rId172"/>
          <w:pgSz w:w="11906" w:h="16838"/>
          <w:pgMar w:top="851" w:right="1134" w:bottom="1134" w:left="1134" w:header="284" w:footer="567" w:gutter="0"/>
          <w:pgNumType w:start="1"/>
          <w:cols w:space="720"/>
          <w:formProt w:val="0"/>
          <w:titlePg/>
          <w:docGrid w:linePitch="299" w:charSpace="-2049"/>
        </w:sectPr>
      </w:pPr>
      <w:r w:rsidRPr="009347D3">
        <w:rPr>
          <w:rFonts w:ascii="Georgia" w:eastAsia="Times New Roman" w:hAnsi="Georgia" w:cs="Times New Roman"/>
          <w:szCs w:val="20"/>
          <w:lang w:eastAsia="en-GB"/>
        </w:rPr>
        <w:fldChar w:fldCharType="begin">
          <w:ffData>
            <w:name w:val=""/>
            <w:enabled/>
            <w:calcOnExit w:val="0"/>
            <w:checkBox>
              <w:sizeAuto/>
              <w:default w:val="0"/>
              <w:checked/>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33" w:name="__Fieldmark__190_58724026"/>
      <w:bookmarkEnd w:id="33"/>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currently smoke as well as use e</w:t>
      </w:r>
      <w:r w:rsidRPr="009347D3">
        <w:rPr>
          <w:rFonts w:ascii="Georgia" w:eastAsia="Times New Roman" w:hAnsi="Georgia" w:cs="Times New Roman"/>
          <w:szCs w:val="20"/>
          <w:lang w:eastAsia="en-GB"/>
        </w:rPr>
        <w:noBreakHyphen/>
        <w:t>cigarettes.</w:t>
      </w:r>
    </w:p>
    <w:p w:rsidR="009347D3" w:rsidRPr="009347D3" w:rsidRDefault="009347D3" w:rsidP="009347D3">
      <w:pPr>
        <w:suppressAutoHyphens/>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lastRenderedPageBreak/>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34" w:name="__Fieldmark__199_58724026"/>
      <w:bookmarkEnd w:id="34"/>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am not an e</w:t>
      </w:r>
      <w:r w:rsidRPr="009347D3">
        <w:rPr>
          <w:rFonts w:ascii="Georgia" w:eastAsia="Times New Roman" w:hAnsi="Georgia" w:cs="Times New Roman"/>
          <w:szCs w:val="20"/>
          <w:lang w:eastAsia="en-GB"/>
        </w:rPr>
        <w:noBreakHyphen/>
        <w:t>cigarette user.</w:t>
      </w:r>
    </w:p>
    <w:p w:rsidR="009347D3" w:rsidRPr="009347D3" w:rsidRDefault="009347D3" w:rsidP="009347D3">
      <w:pPr>
        <w:suppressAutoHyphens/>
        <w:spacing w:before="120" w:after="0" w:line="264" w:lineRule="auto"/>
        <w:ind w:left="567" w:hanging="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35" w:name="__Fieldmark__208_58724026"/>
      <w:bookmarkEnd w:id="35"/>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I have tried e</w:t>
      </w:r>
      <w:r w:rsidRPr="009347D3">
        <w:rPr>
          <w:rFonts w:ascii="Georgia" w:eastAsia="Times New Roman" w:hAnsi="Georgia" w:cs="Times New Roman"/>
          <w:szCs w:val="20"/>
          <w:lang w:eastAsia="en-GB"/>
        </w:rPr>
        <w:noBreakHyphen/>
        <w:t>cigarettes.</w:t>
      </w:r>
    </w:p>
    <w:p w:rsidR="009347D3" w:rsidRPr="00A36765" w:rsidRDefault="009347D3" w:rsidP="00A36765">
      <w:pPr>
        <w:rPr>
          <w:rFonts w:ascii="Georgia" w:hAnsi="Georgia"/>
          <w:b/>
          <w:sz w:val="28"/>
          <w:lang w:eastAsia="en-GB"/>
        </w:rPr>
      </w:pPr>
      <w:r w:rsidRPr="00A36765">
        <w:rPr>
          <w:rFonts w:ascii="Georgia" w:hAnsi="Georgia"/>
          <w:b/>
          <w:sz w:val="28"/>
          <w:lang w:eastAsia="en-GB"/>
        </w:rPr>
        <w:t>Privacy</w:t>
      </w:r>
    </w:p>
    <w:p w:rsidR="009347D3" w:rsidRPr="009347D3" w:rsidRDefault="009347D3" w:rsidP="009347D3">
      <w:pPr>
        <w:suppressAutoHyphens/>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9347D3" w:rsidRPr="009347D3" w:rsidRDefault="009347D3" w:rsidP="009347D3">
      <w:pPr>
        <w:suppressAutoHyphens/>
        <w:spacing w:after="0" w:line="264" w:lineRule="auto"/>
        <w:rPr>
          <w:rFonts w:ascii="Georgia" w:eastAsia="Times New Roman" w:hAnsi="Georgia" w:cs="Times New Roman"/>
          <w:szCs w:val="20"/>
          <w:lang w:eastAsia="en-GB"/>
        </w:rPr>
      </w:pPr>
    </w:p>
    <w:p w:rsidR="009347D3" w:rsidRPr="009347D3" w:rsidRDefault="009347D3" w:rsidP="009347D3">
      <w:pPr>
        <w:suppressAutoHyphens/>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If you do not want your submission published on the Ministry’s website, please tick this box:</w:t>
      </w:r>
    </w:p>
    <w:p w:rsidR="009347D3" w:rsidRPr="009347D3" w:rsidRDefault="009347D3" w:rsidP="009347D3">
      <w:pPr>
        <w:tabs>
          <w:tab w:val="left" w:pos="1134"/>
        </w:tabs>
        <w:suppressAutoHyphens/>
        <w:spacing w:before="60"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36" w:name="__Fieldmark__222_58724026"/>
      <w:bookmarkEnd w:id="36"/>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Do not publish this submission.</w:t>
      </w:r>
    </w:p>
    <w:p w:rsidR="009347D3" w:rsidRPr="009347D3" w:rsidRDefault="009347D3" w:rsidP="009347D3">
      <w:pPr>
        <w:suppressAutoHyphens/>
        <w:spacing w:after="0" w:line="264" w:lineRule="auto"/>
        <w:rPr>
          <w:rFonts w:ascii="Georgia" w:eastAsia="Times New Roman" w:hAnsi="Georgia" w:cs="Times New Roman"/>
          <w:szCs w:val="20"/>
          <w:lang w:eastAsia="en-GB"/>
        </w:rPr>
      </w:pPr>
    </w:p>
    <w:p w:rsidR="009347D3" w:rsidRPr="009347D3" w:rsidRDefault="009347D3" w:rsidP="009347D3">
      <w:pPr>
        <w:suppressAutoHyphens/>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9347D3" w:rsidRPr="009347D3" w:rsidRDefault="009347D3" w:rsidP="009347D3">
      <w:pPr>
        <w:suppressAutoHyphens/>
        <w:spacing w:before="60" w:after="0" w:line="264" w:lineRule="auto"/>
        <w:ind w:firstLine="567"/>
        <w:rPr>
          <w:rFonts w:ascii="Georgia" w:eastAsia="Times New Roman" w:hAnsi="Georgia" w:cs="Times New Roman"/>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37" w:name="__Fieldmark__227_58724026"/>
      <w:bookmarkEnd w:id="37"/>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 w:val="28"/>
          <w:szCs w:val="28"/>
          <w:lang w:eastAsia="en-GB"/>
        </w:rPr>
        <w:tab/>
      </w:r>
      <w:r w:rsidRPr="009347D3">
        <w:rPr>
          <w:rFonts w:ascii="Georgia" w:eastAsia="Times New Roman" w:hAnsi="Georgia" w:cs="Times New Roman"/>
          <w:lang w:eastAsia="en-GB"/>
        </w:rPr>
        <w:t>Remove my personal details from responses to Official Information Act requests.</w:t>
      </w:r>
    </w:p>
    <w:p w:rsidR="009347D3" w:rsidRPr="009347D3" w:rsidRDefault="009347D3" w:rsidP="009347D3">
      <w:pPr>
        <w:suppressAutoHyphens/>
        <w:spacing w:after="0" w:line="264" w:lineRule="auto"/>
        <w:rPr>
          <w:rFonts w:ascii="Georgia" w:eastAsia="Times New Roman" w:hAnsi="Georgia" w:cs="Times New Roman"/>
          <w:szCs w:val="20"/>
          <w:lang w:eastAsia="en-GB"/>
        </w:rPr>
      </w:pPr>
    </w:p>
    <w:p w:rsidR="009347D3" w:rsidRPr="009347D3" w:rsidRDefault="009347D3" w:rsidP="009347D3">
      <w:pPr>
        <w:suppressAutoHyphens/>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If your submission contains commercially sensitive information, please tick this box:</w:t>
      </w:r>
    </w:p>
    <w:p w:rsidR="009347D3" w:rsidRPr="009347D3" w:rsidRDefault="009347D3" w:rsidP="009347D3">
      <w:pPr>
        <w:suppressAutoHyphens/>
        <w:spacing w:before="60" w:after="0" w:line="264" w:lineRule="auto"/>
        <w:ind w:firstLine="567"/>
        <w:rPr>
          <w:rFonts w:ascii="Georgia" w:eastAsia="Times New Roman" w:hAnsi="Georgia" w:cs="Times New Roman"/>
          <w:lang w:eastAsia="en-GB"/>
        </w:rPr>
      </w:pP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38" w:name="__Fieldmark__233_58724026"/>
      <w:bookmarkEnd w:id="38"/>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 w:val="28"/>
          <w:szCs w:val="28"/>
          <w:lang w:eastAsia="en-GB"/>
        </w:rPr>
        <w:tab/>
      </w:r>
      <w:r w:rsidRPr="009347D3">
        <w:rPr>
          <w:rFonts w:ascii="Georgia" w:eastAsia="Times New Roman" w:hAnsi="Georgia" w:cs="Times New Roman"/>
          <w:lang w:eastAsia="en-GB"/>
        </w:rPr>
        <w:t>This submission contains commercially sensitive information.</w:t>
      </w:r>
    </w:p>
    <w:p w:rsidR="009347D3" w:rsidRPr="009347D3" w:rsidRDefault="009347D3" w:rsidP="009347D3">
      <w:pPr>
        <w:suppressAutoHyphens/>
        <w:spacing w:after="0" w:line="264" w:lineRule="auto"/>
        <w:rPr>
          <w:rFonts w:ascii="Georgia" w:eastAsia="Times New Roman" w:hAnsi="Georgia" w:cs="Times New Roman"/>
          <w:szCs w:val="20"/>
          <w:lang w:eastAsia="en-GB"/>
        </w:rPr>
      </w:pPr>
    </w:p>
    <w:p w:rsidR="009347D3" w:rsidRPr="00A36765" w:rsidRDefault="009347D3" w:rsidP="00A36765">
      <w:pPr>
        <w:rPr>
          <w:rFonts w:ascii="Georgia" w:hAnsi="Georgia"/>
          <w:b/>
          <w:sz w:val="28"/>
          <w:lang w:eastAsia="en-GB"/>
        </w:rPr>
      </w:pPr>
      <w:r w:rsidRPr="00A36765">
        <w:rPr>
          <w:rFonts w:ascii="Georgia" w:hAnsi="Georgia"/>
          <w:b/>
          <w:sz w:val="28"/>
          <w:lang w:eastAsia="en-GB"/>
        </w:rPr>
        <w:t>Declaration of tobacco industry links or vested interest</w:t>
      </w:r>
    </w:p>
    <w:p w:rsidR="009347D3" w:rsidRPr="009347D3" w:rsidRDefault="009347D3" w:rsidP="009347D3">
      <w:pPr>
        <w:suppressAutoHyphens/>
        <w:spacing w:after="12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908"/>
      </w:tblGrid>
      <w:tr w:rsidR="009347D3" w:rsidRPr="009347D3" w:rsidTr="00C163A5">
        <w:trPr>
          <w:cantSplit/>
          <w:trHeight w:val="1032"/>
        </w:trPr>
        <w:tc>
          <w:tcPr>
            <w:tcW w:w="9072"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Cs w:val="20"/>
                <w:lang w:eastAsia="en-GB"/>
              </w:rPr>
              <w:fldChar w:fldCharType="begin">
                <w:ffData>
                  <w:name w:val="Text17"/>
                  <w:enabled/>
                  <w:calcOnExit w:val="0"/>
                  <w:textInput/>
                </w:ffData>
              </w:fldChar>
            </w:r>
            <w:r w:rsidRPr="009347D3">
              <w:rPr>
                <w:rFonts w:ascii="Georgia" w:eastAsia="Times New Roman" w:hAnsi="Georgia" w:cs="Times New Roman"/>
                <w:szCs w:val="20"/>
                <w:lang w:eastAsia="en-GB"/>
              </w:rPr>
              <w:instrText>FORMTEXT</w:instrText>
            </w:r>
            <w:r w:rsidRPr="009347D3">
              <w:rPr>
                <w:rFonts w:ascii="Georgia" w:eastAsia="Times New Roman" w:hAnsi="Georgia" w:cs="Times New Roman"/>
                <w:szCs w:val="20"/>
                <w:lang w:eastAsia="en-GB"/>
              </w:rPr>
            </w:r>
            <w:r w:rsidRPr="009347D3">
              <w:rPr>
                <w:rFonts w:ascii="Georgia" w:eastAsia="Times New Roman" w:hAnsi="Georgia" w:cs="Times New Roman"/>
                <w:szCs w:val="20"/>
                <w:lang w:eastAsia="en-GB"/>
              </w:rPr>
              <w:fldChar w:fldCharType="separate"/>
            </w:r>
            <w:bookmarkStart w:id="39" w:name="Text17"/>
            <w:bookmarkEnd w:id="39"/>
            <w:r w:rsidRPr="009347D3">
              <w:rPr>
                <w:rFonts w:ascii="Georgia" w:eastAsia="Times New Roman" w:hAnsi="Georgia" w:cs="Times New Roman"/>
                <w:sz w:val="20"/>
                <w:szCs w:val="20"/>
                <w:lang w:eastAsia="en-GB"/>
              </w:rPr>
              <w:t>     </w:t>
            </w:r>
            <w:r w:rsidRPr="009347D3">
              <w:rPr>
                <w:rFonts w:ascii="Georgia" w:eastAsia="Times New Roman" w:hAnsi="Georgia" w:cs="Times New Roman"/>
                <w:szCs w:val="20"/>
                <w:lang w:eastAsia="en-GB"/>
              </w:rPr>
              <w:fldChar w:fldCharType="end"/>
            </w:r>
          </w:p>
        </w:tc>
      </w:tr>
    </w:tbl>
    <w:p w:rsidR="009347D3" w:rsidRPr="009347D3" w:rsidRDefault="009347D3" w:rsidP="009347D3">
      <w:pPr>
        <w:suppressAutoHyphens/>
        <w:spacing w:after="0" w:line="264" w:lineRule="auto"/>
        <w:rPr>
          <w:rFonts w:ascii="Georgia" w:eastAsia="Times New Roman" w:hAnsi="Georgia" w:cs="Times New Roman"/>
          <w:szCs w:val="20"/>
          <w:lang w:eastAsia="en-GB"/>
        </w:rPr>
      </w:pPr>
    </w:p>
    <w:p w:rsidR="009347D3" w:rsidRPr="009347D3" w:rsidRDefault="009347D3" w:rsidP="009347D3">
      <w:pPr>
        <w:suppressAutoHyphens/>
        <w:spacing w:before="240"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Please return this form by email to:</w:t>
      </w:r>
    </w:p>
    <w:p w:rsidR="009347D3" w:rsidRPr="009347D3" w:rsidRDefault="009347D3" w:rsidP="009347D3">
      <w:pPr>
        <w:suppressAutoHyphens/>
        <w:spacing w:before="120"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b/>
          <w:szCs w:val="20"/>
          <w:lang w:eastAsia="en-GB"/>
        </w:rPr>
        <w:t>ecigarettes</w:t>
      </w:r>
      <w:hyperlink r:id="rId173">
        <w:r w:rsidRPr="009347D3">
          <w:rPr>
            <w:rFonts w:ascii="Georgia" w:eastAsia="Times New Roman" w:hAnsi="Georgia" w:cs="Times New Roman"/>
            <w:b/>
            <w:color w:val="00000A"/>
            <w:szCs w:val="20"/>
            <w:lang w:eastAsia="en-GB"/>
          </w:rPr>
          <w:t>@moh.govt.nz</w:t>
        </w:r>
      </w:hyperlink>
      <w:r w:rsidRPr="009347D3">
        <w:rPr>
          <w:rFonts w:ascii="Georgia" w:eastAsia="Times New Roman" w:hAnsi="Georgia" w:cs="Times New Roman"/>
          <w:szCs w:val="20"/>
          <w:lang w:eastAsia="en-GB"/>
        </w:rPr>
        <w:t xml:space="preserve"> by </w:t>
      </w:r>
      <w:r w:rsidRPr="009347D3">
        <w:rPr>
          <w:rFonts w:ascii="Georgia" w:eastAsia="Times New Roman" w:hAnsi="Georgia" w:cs="Times New Roman"/>
          <w:b/>
          <w:szCs w:val="20"/>
          <w:lang w:eastAsia="en-GB"/>
        </w:rPr>
        <w:t>5 pm, Monday 12 September 2016</w:t>
      </w:r>
      <w:r w:rsidRPr="009347D3">
        <w:rPr>
          <w:rFonts w:ascii="Georgia" w:eastAsia="Times New Roman" w:hAnsi="Georgia" w:cs="Times New Roman"/>
          <w:szCs w:val="20"/>
          <w:lang w:eastAsia="en-GB"/>
        </w:rPr>
        <w:t>.</w:t>
      </w:r>
    </w:p>
    <w:p w:rsidR="009347D3" w:rsidRPr="009347D3" w:rsidRDefault="009347D3" w:rsidP="009347D3">
      <w:pPr>
        <w:suppressAutoHyphens/>
        <w:spacing w:after="0" w:line="264" w:lineRule="auto"/>
        <w:rPr>
          <w:rFonts w:ascii="Georgia" w:eastAsia="Times New Roman" w:hAnsi="Georgia" w:cs="Times New Roman"/>
          <w:szCs w:val="20"/>
          <w:lang w:eastAsia="en-GB"/>
        </w:rPr>
      </w:pPr>
    </w:p>
    <w:p w:rsidR="009347D3" w:rsidRPr="009347D3" w:rsidRDefault="009347D3" w:rsidP="009347D3">
      <w:pPr>
        <w:suppressAutoHyphens/>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If you are sending your submission in PDF format, please also send us the Word document.</w:t>
      </w:r>
    </w:p>
    <w:p w:rsidR="009347D3" w:rsidRPr="009347D3" w:rsidRDefault="009347D3" w:rsidP="009347D3">
      <w:pPr>
        <w:suppressAutoHyphens/>
        <w:spacing w:after="0" w:line="264" w:lineRule="auto"/>
        <w:rPr>
          <w:rFonts w:ascii="Georgia" w:eastAsia="Times New Roman" w:hAnsi="Georgia" w:cs="Times New Roman"/>
          <w:szCs w:val="20"/>
          <w:lang w:eastAsia="en-GB"/>
        </w:rPr>
      </w:pPr>
    </w:p>
    <w:p w:rsidR="009347D3" w:rsidRPr="00A36765" w:rsidRDefault="009347D3" w:rsidP="00A36765">
      <w:pPr>
        <w:rPr>
          <w:rFonts w:ascii="Georgia" w:hAnsi="Georgia"/>
          <w:b/>
          <w:sz w:val="60"/>
          <w:szCs w:val="60"/>
          <w:lang w:eastAsia="en-GB"/>
        </w:rPr>
      </w:pPr>
      <w:r w:rsidRPr="00A36765">
        <w:rPr>
          <w:rFonts w:ascii="Georgia" w:hAnsi="Georgia"/>
          <w:b/>
          <w:sz w:val="60"/>
          <w:szCs w:val="60"/>
          <w:lang w:eastAsia="en-GB"/>
        </w:rPr>
        <w:t>Consultation questions</w:t>
      </w:r>
    </w:p>
    <w:p w:rsidR="009347D3" w:rsidRPr="009347D3" w:rsidRDefault="009347D3" w:rsidP="009347D3">
      <w:pPr>
        <w:suppressAutoHyphens/>
        <w:spacing w:after="0" w:line="264" w:lineRule="auto"/>
        <w:rPr>
          <w:rFonts w:ascii="Georgia" w:eastAsia="Times New Roman" w:hAnsi="Georgia" w:cs="Times New Roman"/>
          <w:szCs w:val="20"/>
          <w:lang w:eastAsia="en-GB"/>
        </w:rPr>
      </w:pPr>
      <w:r w:rsidRPr="009347D3">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9347D3" w:rsidRPr="009347D3" w:rsidRDefault="009347D3" w:rsidP="009347D3">
      <w:pPr>
        <w:suppressAutoHyphens/>
        <w:spacing w:after="0" w:line="264" w:lineRule="auto"/>
        <w:rPr>
          <w:rFonts w:ascii="Georgia" w:eastAsia="Times New Roman" w:hAnsi="Georgia" w:cs="Times New Roman"/>
          <w:szCs w:val="20"/>
          <w:lang w:eastAsia="en-GB"/>
        </w:rPr>
      </w:pPr>
    </w:p>
    <w:p w:rsidR="009347D3" w:rsidRPr="00A36765" w:rsidRDefault="009347D3" w:rsidP="00A36765">
      <w:pPr>
        <w:rPr>
          <w:rFonts w:ascii="Georgia" w:hAnsi="Georgia"/>
          <w:b/>
          <w:lang w:eastAsia="en-GB"/>
        </w:rPr>
      </w:pPr>
      <w:r w:rsidRPr="00A36765">
        <w:rPr>
          <w:rFonts w:ascii="Georgia" w:hAnsi="Georgia"/>
          <w:b/>
          <w:lang w:eastAsia="en-GB"/>
        </w:rPr>
        <w:lastRenderedPageBreak/>
        <w:t>Q1</w:t>
      </w:r>
      <w:r w:rsidRPr="00A36765">
        <w:rPr>
          <w:rFonts w:ascii="Georgia" w:hAnsi="Georgia"/>
          <w:b/>
          <w:lang w:eastAsia="en-GB"/>
        </w:rPr>
        <w:tab/>
      </w:r>
      <w:r w:rsidRPr="00A36765">
        <w:rPr>
          <w:rFonts w:ascii="Georgia" w:hAnsi="Georgia" w:cs="Arial"/>
          <w:b/>
          <w:lang w:eastAsia="en-GB"/>
        </w:rPr>
        <w:t xml:space="preserve">Do you agree that the sale and supply of </w:t>
      </w:r>
      <w:r w:rsidRPr="00A36765">
        <w:rPr>
          <w:rFonts w:ascii="Georgia" w:hAnsi="Georgia"/>
          <w:b/>
          <w:lang w:eastAsia="en-GB"/>
        </w:rPr>
        <w:t>nicotine e</w:t>
      </w:r>
      <w:r w:rsidRPr="00A36765">
        <w:rPr>
          <w:rFonts w:ascii="Georgia" w:hAnsi="Georgia"/>
          <w:b/>
          <w:lang w:eastAsia="en-GB"/>
        </w:rPr>
        <w:noBreakHyphen/>
        <w:t>cigarettes and nicotine liquids should be allowed on the local market, with appropriate controls?</w:t>
      </w:r>
    </w:p>
    <w:p w:rsidR="009347D3" w:rsidRPr="009347D3" w:rsidRDefault="009347D3" w:rsidP="009347D3">
      <w:pPr>
        <w:suppressAutoHyphens/>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Cs w:val="20"/>
          <w:lang w:eastAsia="en-GB"/>
        </w:rPr>
        <w:fldChar w:fldCharType="begin">
          <w:ffData>
            <w:name w:val=""/>
            <w:enabled/>
            <w:calcOnExit w:val="0"/>
            <w:checkBox>
              <w:sizeAuto/>
              <w:default w:val="0"/>
              <w:checked/>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40" w:name="__Fieldmark__296_58724026"/>
      <w:bookmarkEnd w:id="40"/>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41" w:name="__Fieldmark__300_58724026"/>
      <w:bookmarkEnd w:id="41"/>
      <w:r w:rsidRPr="009347D3">
        <w:rPr>
          <w:rFonts w:ascii="Georgia" w:eastAsia="Times New Roman" w:hAnsi="Georgia" w:cs="Times New Roman"/>
          <w:szCs w:val="20"/>
          <w:lang w:eastAsia="en-GB"/>
        </w:rPr>
        <w:fldChar w:fldCharType="end"/>
      </w:r>
    </w:p>
    <w:p w:rsidR="009347D3" w:rsidRPr="009347D3" w:rsidRDefault="009347D3" w:rsidP="009347D3">
      <w:pPr>
        <w:suppressAutoHyphens/>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341"/>
      </w:tblGrid>
      <w:tr w:rsidR="009347D3" w:rsidRPr="009347D3" w:rsidTr="00C163A5">
        <w:trPr>
          <w:cantSplit/>
          <w:trHeight w:val="1134"/>
        </w:trPr>
        <w:tc>
          <w:tcPr>
            <w:tcW w:w="87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Cs w:val="20"/>
                <w:lang w:eastAsia="en-GB"/>
              </w:rPr>
              <w:fldChar w:fldCharType="begin">
                <w:ffData>
                  <w:name w:val="__Fieldmark__309_587"/>
                  <w:enabled/>
                  <w:calcOnExit w:val="0"/>
                  <w:textInput/>
                </w:ffData>
              </w:fldChar>
            </w:r>
            <w:r w:rsidRPr="009347D3">
              <w:rPr>
                <w:rFonts w:ascii="Georgia" w:eastAsia="Times New Roman" w:hAnsi="Georgia" w:cs="Times New Roman"/>
                <w:szCs w:val="20"/>
                <w:lang w:eastAsia="en-GB"/>
              </w:rPr>
              <w:instrText>FORMTEXT</w:instrText>
            </w:r>
            <w:r w:rsidRPr="009347D3">
              <w:rPr>
                <w:rFonts w:ascii="Georgia" w:eastAsia="Times New Roman" w:hAnsi="Georgia" w:cs="Times New Roman"/>
                <w:szCs w:val="20"/>
                <w:lang w:eastAsia="en-GB"/>
              </w:rPr>
            </w:r>
            <w:r w:rsidRPr="009347D3">
              <w:rPr>
                <w:rFonts w:ascii="Georgia" w:eastAsia="Times New Roman" w:hAnsi="Georgia" w:cs="Times New Roman"/>
                <w:szCs w:val="20"/>
                <w:lang w:eastAsia="en-GB"/>
              </w:rPr>
              <w:fldChar w:fldCharType="separate"/>
            </w:r>
            <w:bookmarkStart w:id="42" w:name="__Fieldmark__309_58724026"/>
            <w:bookmarkEnd w:id="42"/>
            <w:r w:rsidRPr="009347D3">
              <w:rPr>
                <w:rFonts w:ascii="Georgia" w:eastAsia="Times New Roman" w:hAnsi="Georgia" w:cs="Times New Roman"/>
                <w:sz w:val="20"/>
                <w:szCs w:val="20"/>
                <w:lang w:eastAsia="en-GB"/>
              </w:rPr>
              <w:t>I belive that smokers wanting to give up need nicotine to get off the smokes.</w:t>
            </w:r>
            <w:r w:rsidRPr="009347D3">
              <w:rPr>
                <w:rFonts w:ascii="Georgia" w:eastAsia="Times New Roman" w:hAnsi="Georgia" w:cs="Times New Roman"/>
                <w:szCs w:val="20"/>
                <w:lang w:eastAsia="en-GB"/>
              </w:rPr>
              <w:fldChar w:fldCharType="end"/>
            </w:r>
          </w:p>
        </w:tc>
      </w:tr>
    </w:tbl>
    <w:p w:rsidR="009347D3" w:rsidRPr="009347D3" w:rsidRDefault="009347D3" w:rsidP="009347D3">
      <w:pPr>
        <w:suppressAutoHyphens/>
        <w:spacing w:after="0" w:line="264" w:lineRule="auto"/>
        <w:rPr>
          <w:rFonts w:ascii="Georgia" w:eastAsia="Times New Roman" w:hAnsi="Georgia" w:cs="Times New Roman"/>
          <w:szCs w:val="20"/>
          <w:lang w:eastAsia="en-GB"/>
        </w:rPr>
      </w:pPr>
    </w:p>
    <w:p w:rsidR="009347D3" w:rsidRPr="00A36765" w:rsidRDefault="009347D3" w:rsidP="00A36765">
      <w:pPr>
        <w:rPr>
          <w:rFonts w:ascii="Georgia" w:hAnsi="Georgia"/>
          <w:b/>
          <w:lang w:eastAsia="en-GB"/>
        </w:rPr>
      </w:pPr>
      <w:r w:rsidRPr="00A36765">
        <w:rPr>
          <w:rFonts w:ascii="Georgia" w:hAnsi="Georgia"/>
          <w:b/>
          <w:lang w:eastAsia="en-GB"/>
        </w:rPr>
        <w:t>Q2</w:t>
      </w:r>
      <w:r w:rsidRPr="00A36765">
        <w:rPr>
          <w:rFonts w:ascii="Georgia" w:hAnsi="Georgia"/>
          <w:b/>
          <w:lang w:eastAsia="en-GB"/>
        </w:rPr>
        <w:tab/>
        <w:t>Are there other (existing or potential) nicotine-delivery products that should be included in these controls at the same time? If so, what are they?</w:t>
      </w:r>
    </w:p>
    <w:p w:rsidR="009347D3" w:rsidRPr="009347D3" w:rsidRDefault="009347D3" w:rsidP="009347D3">
      <w:pPr>
        <w:suppressAutoHyphens/>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43" w:name="__Fieldmark__318_58724026"/>
      <w:bookmarkEnd w:id="43"/>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Cs w:val="20"/>
          <w:lang w:eastAsia="en-GB"/>
        </w:rPr>
        <w:fldChar w:fldCharType="begin">
          <w:ffData>
            <w:name w:val=""/>
            <w:enabled/>
            <w:calcOnExit w:val="0"/>
            <w:checkBox>
              <w:sizeAuto/>
              <w:default w:val="0"/>
              <w:checked/>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44" w:name="__Fieldmark__322_58724026"/>
      <w:bookmarkEnd w:id="44"/>
      <w:r w:rsidRPr="009347D3">
        <w:rPr>
          <w:rFonts w:ascii="Georgia" w:eastAsia="Times New Roman" w:hAnsi="Georgia" w:cs="Times New Roman"/>
          <w:szCs w:val="20"/>
          <w:lang w:eastAsia="en-GB"/>
        </w:rPr>
        <w:fldChar w:fldCharType="end"/>
      </w:r>
    </w:p>
    <w:p w:rsidR="009347D3" w:rsidRPr="009347D3" w:rsidRDefault="009347D3" w:rsidP="009347D3">
      <w:pPr>
        <w:suppressAutoHyphens/>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341"/>
      </w:tblGrid>
      <w:tr w:rsidR="009347D3" w:rsidRPr="009347D3" w:rsidTr="00C163A5">
        <w:trPr>
          <w:cantSplit/>
          <w:trHeight w:val="1134"/>
        </w:trPr>
        <w:tc>
          <w:tcPr>
            <w:tcW w:w="87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Cs w:val="20"/>
                <w:lang w:eastAsia="en-GB"/>
              </w:rPr>
              <w:fldChar w:fldCharType="begin">
                <w:ffData>
                  <w:name w:val="__Fieldmark__331_587"/>
                  <w:enabled/>
                  <w:calcOnExit w:val="0"/>
                  <w:textInput/>
                </w:ffData>
              </w:fldChar>
            </w:r>
            <w:r w:rsidRPr="009347D3">
              <w:rPr>
                <w:rFonts w:ascii="Georgia" w:eastAsia="Times New Roman" w:hAnsi="Georgia" w:cs="Times New Roman"/>
                <w:szCs w:val="20"/>
                <w:lang w:eastAsia="en-GB"/>
              </w:rPr>
              <w:instrText>FORMTEXT</w:instrText>
            </w:r>
            <w:r w:rsidRPr="009347D3">
              <w:rPr>
                <w:rFonts w:ascii="Georgia" w:eastAsia="Times New Roman" w:hAnsi="Georgia" w:cs="Times New Roman"/>
                <w:szCs w:val="20"/>
                <w:lang w:eastAsia="en-GB"/>
              </w:rPr>
            </w:r>
            <w:r w:rsidRPr="009347D3">
              <w:rPr>
                <w:rFonts w:ascii="Georgia" w:eastAsia="Times New Roman" w:hAnsi="Georgia" w:cs="Times New Roman"/>
                <w:szCs w:val="20"/>
                <w:lang w:eastAsia="en-GB"/>
              </w:rPr>
              <w:fldChar w:fldCharType="separate"/>
            </w:r>
            <w:bookmarkStart w:id="45" w:name="__Fieldmark__331_58724026"/>
            <w:bookmarkEnd w:id="45"/>
            <w:r w:rsidRPr="009347D3">
              <w:rPr>
                <w:rFonts w:ascii="Georgia" w:eastAsia="Times New Roman" w:hAnsi="Georgia" w:cs="Times New Roman"/>
                <w:sz w:val="20"/>
                <w:szCs w:val="20"/>
                <w:lang w:eastAsia="en-GB"/>
              </w:rPr>
              <w:t>     </w:t>
            </w:r>
            <w:r w:rsidRPr="009347D3">
              <w:rPr>
                <w:rFonts w:ascii="Georgia" w:eastAsia="Times New Roman" w:hAnsi="Georgia" w:cs="Times New Roman"/>
                <w:szCs w:val="20"/>
                <w:lang w:eastAsia="en-GB"/>
              </w:rPr>
              <w:fldChar w:fldCharType="end"/>
            </w:r>
          </w:p>
        </w:tc>
      </w:tr>
    </w:tbl>
    <w:p w:rsidR="009347D3" w:rsidRPr="009347D3" w:rsidRDefault="009347D3" w:rsidP="009347D3">
      <w:pPr>
        <w:suppressAutoHyphens/>
        <w:spacing w:after="0" w:line="264" w:lineRule="auto"/>
        <w:rPr>
          <w:rFonts w:ascii="Georgia" w:eastAsia="Times New Roman" w:hAnsi="Georgia" w:cs="Times New Roman"/>
          <w:szCs w:val="20"/>
          <w:lang w:eastAsia="en-GB"/>
        </w:rPr>
      </w:pPr>
    </w:p>
    <w:p w:rsidR="009347D3" w:rsidRPr="00A36765" w:rsidRDefault="009347D3" w:rsidP="00A36765">
      <w:pPr>
        <w:rPr>
          <w:rFonts w:ascii="Georgia" w:hAnsi="Georgia"/>
          <w:b/>
          <w:lang w:eastAsia="en-GB"/>
        </w:rPr>
      </w:pPr>
      <w:r w:rsidRPr="00A36765">
        <w:rPr>
          <w:rFonts w:ascii="Georgia" w:hAnsi="Georgia"/>
          <w:b/>
          <w:lang w:eastAsia="en-GB"/>
        </w:rPr>
        <w:t>Q3</w:t>
      </w:r>
      <w:r w:rsidRPr="00A36765">
        <w:rPr>
          <w:rFonts w:ascii="Georgia" w:hAnsi="Georgia"/>
          <w:b/>
          <w:lang w:eastAsia="en-GB"/>
        </w:rPr>
        <w:tab/>
        <w:t>Do you think it is important for legislation to prohibit the sale and supply of e</w:t>
      </w:r>
      <w:r w:rsidRPr="00A36765">
        <w:rPr>
          <w:rFonts w:ascii="Georgia" w:hAnsi="Georgia"/>
          <w:b/>
          <w:lang w:eastAsia="en-GB"/>
        </w:rPr>
        <w:noBreakHyphen/>
        <w:t>cigarettes to young people under 18 years of age in the same way as it prohibits the sale and supply of smoked tobacco products to young people?</w:t>
      </w:r>
    </w:p>
    <w:p w:rsidR="009347D3" w:rsidRPr="009347D3" w:rsidRDefault="009347D3" w:rsidP="009347D3">
      <w:pPr>
        <w:keepNext/>
        <w:suppressAutoHyphens/>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Cs w:val="20"/>
          <w:lang w:eastAsia="en-GB"/>
        </w:rPr>
        <w:fldChar w:fldCharType="begin">
          <w:ffData>
            <w:name w:val=""/>
            <w:enabled/>
            <w:calcOnExit w:val="0"/>
            <w:checkBox>
              <w:sizeAuto/>
              <w:default w:val="0"/>
              <w:checked/>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46" w:name="__Fieldmark__352_58724026"/>
      <w:bookmarkEnd w:id="46"/>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47" w:name="__Fieldmark__356_58724026"/>
      <w:bookmarkEnd w:id="47"/>
      <w:r w:rsidRPr="009347D3">
        <w:rPr>
          <w:rFonts w:ascii="Georgia" w:eastAsia="Times New Roman" w:hAnsi="Georgia" w:cs="Times New Roman"/>
          <w:szCs w:val="20"/>
          <w:lang w:eastAsia="en-GB"/>
        </w:rPr>
        <w:fldChar w:fldCharType="end"/>
      </w:r>
    </w:p>
    <w:p w:rsidR="009347D3" w:rsidRPr="009347D3" w:rsidRDefault="009347D3" w:rsidP="009347D3">
      <w:pPr>
        <w:keepNext/>
        <w:suppressAutoHyphens/>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341"/>
      </w:tblGrid>
      <w:tr w:rsidR="009347D3" w:rsidRPr="009347D3" w:rsidTr="00C163A5">
        <w:trPr>
          <w:cantSplit/>
          <w:trHeight w:val="1134"/>
        </w:trPr>
        <w:tc>
          <w:tcPr>
            <w:tcW w:w="87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Cs w:val="20"/>
                <w:lang w:eastAsia="en-GB"/>
              </w:rPr>
              <w:fldChar w:fldCharType="begin">
                <w:ffData>
                  <w:name w:val="__Fieldmark__365_587"/>
                  <w:enabled/>
                  <w:calcOnExit w:val="0"/>
                  <w:textInput/>
                </w:ffData>
              </w:fldChar>
            </w:r>
            <w:r w:rsidRPr="009347D3">
              <w:rPr>
                <w:rFonts w:ascii="Georgia" w:eastAsia="Times New Roman" w:hAnsi="Georgia" w:cs="Times New Roman"/>
                <w:szCs w:val="20"/>
                <w:lang w:eastAsia="en-GB"/>
              </w:rPr>
              <w:instrText>FORMTEXT</w:instrText>
            </w:r>
            <w:r w:rsidRPr="009347D3">
              <w:rPr>
                <w:rFonts w:ascii="Georgia" w:eastAsia="Times New Roman" w:hAnsi="Georgia" w:cs="Times New Roman"/>
                <w:szCs w:val="20"/>
                <w:lang w:eastAsia="en-GB"/>
              </w:rPr>
            </w:r>
            <w:r w:rsidRPr="009347D3">
              <w:rPr>
                <w:rFonts w:ascii="Georgia" w:eastAsia="Times New Roman" w:hAnsi="Georgia" w:cs="Times New Roman"/>
                <w:szCs w:val="20"/>
                <w:lang w:eastAsia="en-GB"/>
              </w:rPr>
              <w:fldChar w:fldCharType="separate"/>
            </w:r>
            <w:bookmarkStart w:id="48" w:name="__Fieldmark__365_58724026"/>
            <w:bookmarkEnd w:id="48"/>
            <w:r w:rsidRPr="009347D3">
              <w:rPr>
                <w:rFonts w:ascii="Georgia" w:eastAsia="Times New Roman" w:hAnsi="Georgia" w:cs="Times New Roman"/>
                <w:sz w:val="20"/>
                <w:szCs w:val="20"/>
                <w:lang w:eastAsia="en-GB"/>
              </w:rPr>
              <w:t>     This is still not appropriate for under 18s due to them not needing to necissarily give up smoking</w:t>
            </w:r>
          </w:p>
          <w:p w:rsidR="009347D3" w:rsidRPr="009347D3" w:rsidRDefault="009347D3" w:rsidP="009347D3">
            <w:pPr>
              <w:suppressAutoHyphens/>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Cs w:val="20"/>
                <w:lang w:eastAsia="en-GB"/>
              </w:rPr>
              <w:fldChar w:fldCharType="end"/>
            </w:r>
          </w:p>
        </w:tc>
      </w:tr>
    </w:tbl>
    <w:p w:rsidR="009347D3" w:rsidRPr="009347D3" w:rsidRDefault="009347D3" w:rsidP="009347D3">
      <w:pPr>
        <w:suppressAutoHyphens/>
        <w:spacing w:after="0" w:line="264" w:lineRule="auto"/>
        <w:rPr>
          <w:rFonts w:ascii="Georgia" w:eastAsia="Times New Roman" w:hAnsi="Georgia" w:cs="Times New Roman"/>
          <w:szCs w:val="20"/>
          <w:lang w:eastAsia="en-GB"/>
        </w:rPr>
      </w:pPr>
    </w:p>
    <w:p w:rsidR="009347D3" w:rsidRPr="00A36765" w:rsidRDefault="009347D3" w:rsidP="00A36765">
      <w:pPr>
        <w:rPr>
          <w:rFonts w:ascii="Georgia" w:hAnsi="Georgia"/>
          <w:b/>
          <w:lang w:eastAsia="en-GB"/>
        </w:rPr>
      </w:pPr>
      <w:r w:rsidRPr="00A36765">
        <w:rPr>
          <w:rFonts w:ascii="Georgia" w:hAnsi="Georgia"/>
          <w:b/>
          <w:lang w:eastAsia="en-GB"/>
        </w:rPr>
        <w:t>Q4</w:t>
      </w:r>
      <w:r w:rsidRPr="00A36765">
        <w:rPr>
          <w:rFonts w:ascii="Georgia" w:hAnsi="Georgia"/>
          <w:b/>
          <w:lang w:eastAsia="en-GB"/>
        </w:rPr>
        <w:tab/>
        <w:t>Do you think it is important for legislation to control advertising of e</w:t>
      </w:r>
      <w:r w:rsidRPr="00A36765">
        <w:rPr>
          <w:rFonts w:ascii="Georgia" w:hAnsi="Georgia"/>
          <w:b/>
          <w:lang w:eastAsia="en-GB"/>
        </w:rPr>
        <w:noBreakHyphen/>
        <w:t>cigarettes in the same way as it controls advertising of smoked tobacco products?</w:t>
      </w:r>
    </w:p>
    <w:p w:rsidR="009347D3" w:rsidRPr="009347D3" w:rsidRDefault="009347D3" w:rsidP="009347D3">
      <w:pPr>
        <w:keepNext/>
        <w:suppressAutoHyphens/>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49" w:name="__Fieldmark__382_58724026"/>
      <w:bookmarkEnd w:id="49"/>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Cs w:val="20"/>
          <w:lang w:eastAsia="en-GB"/>
        </w:rPr>
        <w:fldChar w:fldCharType="begin">
          <w:ffData>
            <w:name w:val=""/>
            <w:enabled/>
            <w:calcOnExit w:val="0"/>
            <w:checkBox>
              <w:sizeAuto/>
              <w:default w:val="0"/>
              <w:checked/>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50" w:name="__Fieldmark__386_58724026"/>
      <w:bookmarkEnd w:id="50"/>
      <w:r w:rsidRPr="009347D3">
        <w:rPr>
          <w:rFonts w:ascii="Georgia" w:eastAsia="Times New Roman" w:hAnsi="Georgia" w:cs="Times New Roman"/>
          <w:szCs w:val="20"/>
          <w:lang w:eastAsia="en-GB"/>
        </w:rPr>
        <w:fldChar w:fldCharType="end"/>
      </w:r>
    </w:p>
    <w:p w:rsidR="009347D3" w:rsidRPr="009347D3" w:rsidRDefault="009347D3" w:rsidP="009347D3">
      <w:pPr>
        <w:keepNext/>
        <w:suppressAutoHyphens/>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341"/>
      </w:tblGrid>
      <w:tr w:rsidR="009347D3" w:rsidRPr="009347D3" w:rsidTr="00C163A5">
        <w:trPr>
          <w:cantSplit/>
          <w:trHeight w:val="1134"/>
        </w:trPr>
        <w:tc>
          <w:tcPr>
            <w:tcW w:w="87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Cs w:val="20"/>
                <w:lang w:eastAsia="en-GB"/>
              </w:rPr>
              <w:fldChar w:fldCharType="begin">
                <w:ffData>
                  <w:name w:val="__Fieldmark__395_587"/>
                  <w:enabled/>
                  <w:calcOnExit w:val="0"/>
                  <w:textInput/>
                </w:ffData>
              </w:fldChar>
            </w:r>
            <w:r w:rsidRPr="009347D3">
              <w:rPr>
                <w:rFonts w:ascii="Georgia" w:eastAsia="Times New Roman" w:hAnsi="Georgia" w:cs="Times New Roman"/>
                <w:szCs w:val="20"/>
                <w:lang w:eastAsia="en-GB"/>
              </w:rPr>
              <w:instrText>FORMTEXT</w:instrText>
            </w:r>
            <w:r w:rsidRPr="009347D3">
              <w:rPr>
                <w:rFonts w:ascii="Georgia" w:eastAsia="Times New Roman" w:hAnsi="Georgia" w:cs="Times New Roman"/>
                <w:szCs w:val="20"/>
                <w:lang w:eastAsia="en-GB"/>
              </w:rPr>
            </w:r>
            <w:r w:rsidRPr="009347D3">
              <w:rPr>
                <w:rFonts w:ascii="Georgia" w:eastAsia="Times New Roman" w:hAnsi="Georgia" w:cs="Times New Roman"/>
                <w:szCs w:val="20"/>
                <w:lang w:eastAsia="en-GB"/>
              </w:rPr>
              <w:fldChar w:fldCharType="separate"/>
            </w:r>
            <w:bookmarkStart w:id="51" w:name="__Fieldmark__395_58724026"/>
            <w:bookmarkEnd w:id="51"/>
            <w:r w:rsidRPr="009347D3">
              <w:rPr>
                <w:rFonts w:ascii="Georgia" w:eastAsia="Times New Roman" w:hAnsi="Georgia" w:cs="Times New Roman"/>
                <w:sz w:val="20"/>
                <w:szCs w:val="20"/>
                <w:lang w:eastAsia="en-GB"/>
              </w:rPr>
              <w:t>     </w:t>
            </w:r>
            <w:r w:rsidRPr="009347D3">
              <w:rPr>
                <w:rFonts w:ascii="Georgia" w:eastAsia="Times New Roman" w:hAnsi="Georgia" w:cs="Times New Roman"/>
                <w:szCs w:val="20"/>
                <w:lang w:eastAsia="en-GB"/>
              </w:rPr>
              <w:fldChar w:fldCharType="end"/>
            </w:r>
          </w:p>
        </w:tc>
      </w:tr>
    </w:tbl>
    <w:p w:rsidR="009347D3" w:rsidRPr="009347D3" w:rsidRDefault="009347D3" w:rsidP="009347D3">
      <w:pPr>
        <w:suppressAutoHyphens/>
        <w:spacing w:after="0" w:line="264" w:lineRule="auto"/>
        <w:rPr>
          <w:rFonts w:ascii="Georgia" w:eastAsia="Times New Roman" w:hAnsi="Georgia" w:cs="Times New Roman"/>
          <w:szCs w:val="20"/>
          <w:lang w:eastAsia="en-GB"/>
        </w:rPr>
      </w:pPr>
    </w:p>
    <w:p w:rsidR="009347D3" w:rsidRPr="00A36765" w:rsidRDefault="009347D3" w:rsidP="00A36765">
      <w:pPr>
        <w:rPr>
          <w:rFonts w:ascii="Georgia" w:hAnsi="Georgia"/>
          <w:b/>
          <w:lang w:eastAsia="en-GB"/>
        </w:rPr>
      </w:pPr>
      <w:r w:rsidRPr="00A36765">
        <w:rPr>
          <w:rFonts w:ascii="Georgia" w:hAnsi="Georgia"/>
          <w:b/>
          <w:lang w:eastAsia="en-GB"/>
        </w:rPr>
        <w:t>Q5</w:t>
      </w:r>
      <w:r w:rsidRPr="00A36765">
        <w:rPr>
          <w:rFonts w:ascii="Georgia" w:hAnsi="Georgia"/>
          <w:b/>
          <w:lang w:eastAsia="en-GB"/>
        </w:rPr>
        <w:tab/>
        <w:t>Do you think it is important for the SFEA to prohibit vaping in designated smokefree areas in the same way as it prohibits smoking in such areas?</w:t>
      </w:r>
    </w:p>
    <w:p w:rsidR="009347D3" w:rsidRPr="009347D3" w:rsidRDefault="009347D3" w:rsidP="009347D3">
      <w:pPr>
        <w:suppressAutoHyphens/>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52" w:name="__Fieldmark__414_58724026"/>
      <w:bookmarkEnd w:id="52"/>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Cs w:val="20"/>
          <w:lang w:eastAsia="en-GB"/>
        </w:rPr>
        <w:fldChar w:fldCharType="begin">
          <w:ffData>
            <w:name w:val=""/>
            <w:enabled/>
            <w:calcOnExit w:val="0"/>
            <w:checkBox>
              <w:sizeAuto/>
              <w:default w:val="0"/>
              <w:checked/>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53" w:name="__Fieldmark__418_58724026"/>
      <w:bookmarkEnd w:id="53"/>
      <w:r w:rsidRPr="009347D3">
        <w:rPr>
          <w:rFonts w:ascii="Georgia" w:eastAsia="Times New Roman" w:hAnsi="Georgia" w:cs="Times New Roman"/>
          <w:szCs w:val="20"/>
          <w:lang w:eastAsia="en-GB"/>
        </w:rPr>
        <w:fldChar w:fldCharType="end"/>
      </w:r>
    </w:p>
    <w:p w:rsidR="009347D3" w:rsidRPr="009347D3" w:rsidRDefault="009347D3" w:rsidP="009347D3">
      <w:pPr>
        <w:suppressAutoHyphens/>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341"/>
      </w:tblGrid>
      <w:tr w:rsidR="009347D3" w:rsidRPr="009347D3" w:rsidTr="00C163A5">
        <w:trPr>
          <w:cantSplit/>
          <w:trHeight w:val="1134"/>
        </w:trPr>
        <w:tc>
          <w:tcPr>
            <w:tcW w:w="87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Cs w:val="20"/>
                <w:lang w:eastAsia="en-GB"/>
              </w:rPr>
              <w:lastRenderedPageBreak/>
              <w:fldChar w:fldCharType="begin">
                <w:ffData>
                  <w:name w:val="__Fieldmark__427_587"/>
                  <w:enabled/>
                  <w:calcOnExit w:val="0"/>
                  <w:textInput/>
                </w:ffData>
              </w:fldChar>
            </w:r>
            <w:r w:rsidRPr="009347D3">
              <w:rPr>
                <w:rFonts w:ascii="Georgia" w:eastAsia="Times New Roman" w:hAnsi="Georgia" w:cs="Times New Roman"/>
                <w:szCs w:val="20"/>
                <w:lang w:eastAsia="en-GB"/>
              </w:rPr>
              <w:instrText>FORMTEXT</w:instrText>
            </w:r>
            <w:r w:rsidRPr="009347D3">
              <w:rPr>
                <w:rFonts w:ascii="Georgia" w:eastAsia="Times New Roman" w:hAnsi="Georgia" w:cs="Times New Roman"/>
                <w:szCs w:val="20"/>
                <w:lang w:eastAsia="en-GB"/>
              </w:rPr>
            </w:r>
            <w:r w:rsidRPr="009347D3">
              <w:rPr>
                <w:rFonts w:ascii="Georgia" w:eastAsia="Times New Roman" w:hAnsi="Georgia" w:cs="Times New Roman"/>
                <w:szCs w:val="20"/>
                <w:lang w:eastAsia="en-GB"/>
              </w:rPr>
              <w:fldChar w:fldCharType="separate"/>
            </w:r>
            <w:bookmarkStart w:id="54" w:name="__Fieldmark__427_58724026"/>
            <w:bookmarkEnd w:id="54"/>
            <w:r w:rsidRPr="009347D3">
              <w:rPr>
                <w:rFonts w:ascii="Georgia" w:eastAsia="Times New Roman" w:hAnsi="Georgia" w:cs="Times New Roman"/>
                <w:sz w:val="20"/>
                <w:szCs w:val="20"/>
                <w:lang w:eastAsia="en-GB"/>
              </w:rPr>
              <w:t>     </w:t>
            </w:r>
            <w:r w:rsidRPr="009347D3">
              <w:rPr>
                <w:rFonts w:ascii="Georgia" w:eastAsia="Times New Roman" w:hAnsi="Georgia" w:cs="Times New Roman"/>
                <w:szCs w:val="20"/>
                <w:lang w:eastAsia="en-GB"/>
              </w:rPr>
              <w:fldChar w:fldCharType="end"/>
            </w:r>
          </w:p>
        </w:tc>
      </w:tr>
    </w:tbl>
    <w:p w:rsidR="009347D3" w:rsidRPr="009347D3" w:rsidRDefault="009347D3" w:rsidP="009347D3">
      <w:pPr>
        <w:suppressAutoHyphens/>
        <w:spacing w:after="0" w:line="264" w:lineRule="auto"/>
        <w:rPr>
          <w:rFonts w:ascii="Georgia" w:eastAsia="Times New Roman" w:hAnsi="Georgia" w:cs="Times New Roman"/>
          <w:szCs w:val="20"/>
          <w:lang w:eastAsia="en-GB"/>
        </w:rPr>
      </w:pPr>
    </w:p>
    <w:p w:rsidR="009347D3" w:rsidRPr="00A36765" w:rsidRDefault="009347D3" w:rsidP="00A36765">
      <w:pPr>
        <w:rPr>
          <w:rFonts w:ascii="Georgia" w:hAnsi="Georgia"/>
          <w:b/>
          <w:lang w:eastAsia="en-GB"/>
        </w:rPr>
      </w:pPr>
      <w:r w:rsidRPr="00A36765">
        <w:rPr>
          <w:rFonts w:ascii="Georgia" w:hAnsi="Georgia"/>
          <w:b/>
          <w:lang w:eastAsia="en-GB"/>
        </w:rPr>
        <w:t>Q6</w:t>
      </w:r>
      <w:r w:rsidRPr="00A36765">
        <w:rPr>
          <w:rFonts w:ascii="Georgia" w:hAnsi="Georgia"/>
          <w:b/>
          <w:lang w:eastAsia="en-GB"/>
        </w:rPr>
        <w:tab/>
        <w:t>Do you agree that other controls in the SFEA for smoked tobacco products should apply to e</w:t>
      </w:r>
      <w:r w:rsidRPr="00A36765">
        <w:rPr>
          <w:rFonts w:ascii="Georgia" w:hAnsi="Georgia"/>
          <w:b/>
          <w:lang w:eastAsia="en-GB"/>
        </w:rPr>
        <w:noBreakHyphen/>
        <w:t>cigarettes? For example:</w:t>
      </w:r>
    </w:p>
    <w:tbl>
      <w:tblPr>
        <w:tblW w:w="0" w:type="auto"/>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14"/>
        <w:gridCol w:w="629"/>
        <w:gridCol w:w="623"/>
        <w:gridCol w:w="3475"/>
      </w:tblGrid>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Control</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Yes</w:t>
            </w:r>
          </w:p>
        </w:tc>
        <w:tc>
          <w:tcPr>
            <w:tcW w:w="63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No</w:t>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Reasons/ additional comments</w:t>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Requirement for graphic health warnings</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55" w:name="__Fieldmark__449_58724026"/>
            <w:bookmarkEnd w:id="55"/>
            <w:r w:rsidRPr="009347D3">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56" w:name="__Fieldmark__451_58724026"/>
            <w:bookmarkEnd w:id="56"/>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458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57" w:name="__Fieldmark__458_58724026"/>
            <w:bookmarkEnd w:id="57"/>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Prohibition on displaying products in sales outlets</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58" w:name="__Fieldmark__461_58724026"/>
            <w:bookmarkEnd w:id="58"/>
            <w:r w:rsidRPr="009347D3">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59" w:name="__Fieldmark__463_58724026"/>
            <w:bookmarkEnd w:id="59"/>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470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60" w:name="__Fieldmark__470_58724026"/>
            <w:bookmarkEnd w:id="60"/>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Restriction on use of vending machines</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61" w:name="__Fieldmark__474_58724026"/>
            <w:bookmarkEnd w:id="61"/>
            <w:r w:rsidRPr="009347D3">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62" w:name="__Fieldmark__476_58724026"/>
            <w:bookmarkEnd w:id="62"/>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483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63" w:name="__Fieldmark__483_58724026"/>
            <w:bookmarkEnd w:id="63"/>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Requirement to provide annual returns on sales data</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64" w:name="__Fieldmark__488_58724026"/>
            <w:bookmarkEnd w:id="64"/>
            <w:r w:rsidRPr="009347D3">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65" w:name="__Fieldmark__490_58724026"/>
            <w:bookmarkEnd w:id="65"/>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497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66" w:name="__Fieldmark__497_58724026"/>
            <w:bookmarkEnd w:id="66"/>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Requirement to disclose product content and composition</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67" w:name="__Fieldmark__502_58724026"/>
            <w:bookmarkEnd w:id="67"/>
            <w:r w:rsidRPr="009347D3">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68" w:name="__Fieldmark__504_58724026"/>
            <w:bookmarkEnd w:id="68"/>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511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69" w:name="__Fieldmark__511_58724026"/>
            <w:bookmarkEnd w:id="69"/>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Regulations concerning ingredients (eg, nicotine content and/or flavours)</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70" w:name="__Fieldmark__520_58724026"/>
            <w:bookmarkEnd w:id="70"/>
            <w:r w:rsidRPr="009347D3">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71" w:name="__Fieldmark__522_58724026"/>
            <w:bookmarkEnd w:id="71"/>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529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72" w:name="__Fieldmark__529_58724026"/>
            <w:bookmarkEnd w:id="72"/>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Requirement for annual testing of product composition</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73" w:name="__Fieldmark__534_58724026"/>
            <w:bookmarkEnd w:id="73"/>
            <w:r w:rsidRPr="009347D3">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74" w:name="__Fieldmark__536_58724026"/>
            <w:bookmarkEnd w:id="74"/>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543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75" w:name="__Fieldmark__543_58724026"/>
            <w:bookmarkEnd w:id="75"/>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Prohibition on free distribution and awards associated with sales</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76" w:name="__Fieldmark__548_58724026"/>
            <w:bookmarkEnd w:id="76"/>
            <w:r w:rsidRPr="009347D3">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77" w:name="__Fieldmark__550_58724026"/>
            <w:bookmarkEnd w:id="77"/>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557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78" w:name="__Fieldmark__557_58724026"/>
            <w:bookmarkEnd w:id="78"/>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Prohibition on discounting</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79" w:name="__Fieldmark__561_58724026"/>
            <w:bookmarkEnd w:id="79"/>
            <w:r w:rsidRPr="009347D3">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80" w:name="__Fieldmark__563_58724026"/>
            <w:bookmarkEnd w:id="80"/>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570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81" w:name="__Fieldmark__570_58724026"/>
            <w:bookmarkEnd w:id="81"/>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Prohibition on advertising and sponsorship</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82" w:name="__Fieldmark__574_58724026"/>
            <w:bookmarkEnd w:id="82"/>
            <w:r w:rsidRPr="009347D3">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83" w:name="__Fieldmark__576_58724026"/>
            <w:bookmarkEnd w:id="83"/>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583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84" w:name="__Fieldmark__583_58724026"/>
            <w:bookmarkEnd w:id="84"/>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Requirement for standardised packaging</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85" w:name="__Fieldmark__586_58724026"/>
            <w:bookmarkEnd w:id="85"/>
            <w:r w:rsidRPr="009347D3">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86" w:name="__Fieldmark__588_58724026"/>
            <w:bookmarkEnd w:id="86"/>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595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87" w:name="__Fieldmark__595_58724026"/>
            <w:bookmarkEnd w:id="87"/>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Other</w:t>
            </w:r>
          </w:p>
        </w:tc>
        <w:tc>
          <w:tcPr>
            <w:tcW w:w="6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88" w:name="__Fieldmark__598_58724026"/>
            <w:bookmarkEnd w:id="88"/>
            <w:r w:rsidRPr="009347D3">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89" w:name="__Fieldmark__600_58724026"/>
            <w:bookmarkEnd w:id="89"/>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607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90" w:name="__Fieldmark__607_58724026"/>
            <w:bookmarkEnd w:id="90"/>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bl>
    <w:p w:rsidR="009347D3" w:rsidRPr="009347D3" w:rsidRDefault="009347D3" w:rsidP="009347D3">
      <w:pPr>
        <w:suppressAutoHyphens/>
        <w:spacing w:after="0" w:line="264" w:lineRule="auto"/>
        <w:rPr>
          <w:rFonts w:ascii="Georgia" w:eastAsia="Times New Roman" w:hAnsi="Georgia" w:cs="Times New Roman"/>
          <w:szCs w:val="20"/>
          <w:lang w:eastAsia="en-GB"/>
        </w:rPr>
      </w:pPr>
    </w:p>
    <w:p w:rsidR="009347D3" w:rsidRPr="00A36765" w:rsidRDefault="009347D3" w:rsidP="00A36765">
      <w:pPr>
        <w:rPr>
          <w:rFonts w:ascii="Georgia" w:hAnsi="Georgia"/>
          <w:b/>
          <w:lang w:eastAsia="en-GB"/>
        </w:rPr>
      </w:pPr>
      <w:r w:rsidRPr="00A36765">
        <w:rPr>
          <w:rFonts w:ascii="Georgia" w:hAnsi="Georgia"/>
          <w:b/>
          <w:lang w:eastAsia="en-GB"/>
        </w:rPr>
        <w:t>Q7</w:t>
      </w:r>
      <w:r w:rsidRPr="00A36765">
        <w:rPr>
          <w:rFonts w:ascii="Georgia" w:hAnsi="Georgia"/>
          <w:b/>
          <w:lang w:eastAsia="en-GB"/>
        </w:rPr>
        <w:tab/>
        <w:t>Do you think it is important for legislation to impose some form of excise or excise-equivalent duty on nicotine e-liquid, as it does on tobacco products?</w:t>
      </w:r>
    </w:p>
    <w:p w:rsidR="009347D3" w:rsidRPr="009347D3" w:rsidRDefault="009347D3" w:rsidP="009347D3">
      <w:pPr>
        <w:suppressAutoHyphens/>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91" w:name="__Fieldmark__720_58724026"/>
      <w:bookmarkEnd w:id="91"/>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Cs w:val="20"/>
          <w:lang w:eastAsia="en-GB"/>
        </w:rPr>
        <w:fldChar w:fldCharType="begin">
          <w:ffData>
            <w:name w:val=""/>
            <w:enabled/>
            <w:calcOnExit w:val="0"/>
            <w:checkBox>
              <w:sizeAuto/>
              <w:default w:val="0"/>
              <w:checked/>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92" w:name="__Fieldmark__724_58724026"/>
      <w:bookmarkEnd w:id="92"/>
      <w:r w:rsidRPr="009347D3">
        <w:rPr>
          <w:rFonts w:ascii="Georgia" w:eastAsia="Times New Roman" w:hAnsi="Georgia" w:cs="Times New Roman"/>
          <w:szCs w:val="20"/>
          <w:lang w:eastAsia="en-GB"/>
        </w:rPr>
        <w:fldChar w:fldCharType="end"/>
      </w:r>
    </w:p>
    <w:p w:rsidR="009347D3" w:rsidRPr="009347D3" w:rsidRDefault="009347D3" w:rsidP="009347D3">
      <w:pPr>
        <w:suppressAutoHyphens/>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Reasons/additional comments:</w:t>
      </w:r>
    </w:p>
    <w:tbl>
      <w:tblPr>
        <w:tblW w:w="0" w:type="auto"/>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341"/>
      </w:tblGrid>
      <w:tr w:rsidR="009347D3" w:rsidRPr="009347D3" w:rsidTr="00C163A5">
        <w:trPr>
          <w:cantSplit/>
          <w:trHeight w:val="1134"/>
        </w:trPr>
        <w:tc>
          <w:tcPr>
            <w:tcW w:w="87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Cs w:val="20"/>
                <w:lang w:eastAsia="en-GB"/>
              </w:rPr>
              <w:fldChar w:fldCharType="begin">
                <w:ffData>
                  <w:name w:val="__Fieldmark__733_587"/>
                  <w:enabled/>
                  <w:calcOnExit w:val="0"/>
                  <w:textInput/>
                </w:ffData>
              </w:fldChar>
            </w:r>
            <w:r w:rsidRPr="009347D3">
              <w:rPr>
                <w:rFonts w:ascii="Georgia" w:eastAsia="Times New Roman" w:hAnsi="Georgia" w:cs="Times New Roman"/>
                <w:szCs w:val="20"/>
                <w:lang w:eastAsia="en-GB"/>
              </w:rPr>
              <w:instrText>FORMTEXT</w:instrText>
            </w:r>
            <w:r w:rsidRPr="009347D3">
              <w:rPr>
                <w:rFonts w:ascii="Georgia" w:eastAsia="Times New Roman" w:hAnsi="Georgia" w:cs="Times New Roman"/>
                <w:szCs w:val="20"/>
                <w:lang w:eastAsia="en-GB"/>
              </w:rPr>
            </w:r>
            <w:r w:rsidRPr="009347D3">
              <w:rPr>
                <w:rFonts w:ascii="Georgia" w:eastAsia="Times New Roman" w:hAnsi="Georgia" w:cs="Times New Roman"/>
                <w:szCs w:val="20"/>
                <w:lang w:eastAsia="en-GB"/>
              </w:rPr>
              <w:fldChar w:fldCharType="separate"/>
            </w:r>
            <w:bookmarkStart w:id="93" w:name="__Fieldmark__733_58724026"/>
            <w:bookmarkEnd w:id="93"/>
            <w:r w:rsidRPr="009347D3">
              <w:rPr>
                <w:rFonts w:ascii="Georgia" w:eastAsia="Times New Roman" w:hAnsi="Georgia" w:cs="Times New Roman"/>
                <w:sz w:val="20"/>
                <w:szCs w:val="20"/>
                <w:lang w:eastAsia="en-GB"/>
              </w:rPr>
              <w:t>     </w:t>
            </w:r>
            <w:r w:rsidRPr="009347D3">
              <w:rPr>
                <w:rFonts w:ascii="Georgia" w:eastAsia="Times New Roman" w:hAnsi="Georgia" w:cs="Times New Roman"/>
                <w:szCs w:val="20"/>
                <w:lang w:eastAsia="en-GB"/>
              </w:rPr>
              <w:fldChar w:fldCharType="end"/>
            </w:r>
          </w:p>
        </w:tc>
      </w:tr>
    </w:tbl>
    <w:p w:rsidR="009347D3" w:rsidRPr="009347D3" w:rsidRDefault="009347D3" w:rsidP="009347D3">
      <w:pPr>
        <w:suppressAutoHyphens/>
        <w:spacing w:after="0" w:line="264" w:lineRule="auto"/>
        <w:rPr>
          <w:rFonts w:ascii="Georgia" w:eastAsia="Times New Roman" w:hAnsi="Georgia" w:cs="Times New Roman"/>
          <w:szCs w:val="20"/>
          <w:lang w:eastAsia="en-GB"/>
        </w:rPr>
      </w:pPr>
    </w:p>
    <w:p w:rsidR="009347D3" w:rsidRPr="00A36765" w:rsidRDefault="009347D3" w:rsidP="00A36765">
      <w:pPr>
        <w:rPr>
          <w:rFonts w:ascii="Georgia" w:hAnsi="Georgia"/>
          <w:b/>
          <w:lang w:eastAsia="en-GB"/>
        </w:rPr>
      </w:pPr>
      <w:r w:rsidRPr="00A36765">
        <w:rPr>
          <w:rFonts w:ascii="Georgia" w:hAnsi="Georgia"/>
          <w:b/>
          <w:lang w:eastAsia="en-GB"/>
        </w:rPr>
        <w:t>Q8</w:t>
      </w:r>
      <w:r w:rsidRPr="00A36765">
        <w:rPr>
          <w:rFonts w:ascii="Georgia" w:hAnsi="Georgia"/>
          <w:b/>
          <w:lang w:eastAsia="en-GB"/>
        </w:rPr>
        <w:tab/>
        <w:t>Do you think quality control of and safety standards for e</w:t>
      </w:r>
      <w:r w:rsidRPr="00A36765">
        <w:rPr>
          <w:rFonts w:ascii="Georgia" w:hAnsi="Georgia"/>
          <w:b/>
          <w:lang w:eastAsia="en-GB"/>
        </w:rPr>
        <w:noBreakHyphen/>
        <w:t>cigarettes are needed?</w:t>
      </w:r>
    </w:p>
    <w:p w:rsidR="009347D3" w:rsidRPr="009347D3" w:rsidRDefault="009347D3" w:rsidP="009347D3">
      <w:pPr>
        <w:suppressAutoHyphens/>
        <w:spacing w:after="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 xml:space="preserve">Yes </w:t>
      </w:r>
      <w:r w:rsidRPr="009347D3">
        <w:rPr>
          <w:rFonts w:ascii="Georgia" w:eastAsia="Times New Roman" w:hAnsi="Georgia" w:cs="Times New Roman"/>
          <w:szCs w:val="20"/>
          <w:lang w:eastAsia="en-GB"/>
        </w:rPr>
        <w:fldChar w:fldCharType="begin">
          <w:ffData>
            <w:name w:val=""/>
            <w:enabled/>
            <w:calcOnExit w:val="0"/>
            <w:checkBox>
              <w:sizeAuto/>
              <w:default w:val="0"/>
              <w:checked/>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94" w:name="__Fieldmark__746_58724026"/>
      <w:bookmarkEnd w:id="94"/>
      <w:r w:rsidRPr="009347D3">
        <w:rPr>
          <w:rFonts w:ascii="Georgia" w:eastAsia="Times New Roman" w:hAnsi="Georgia" w:cs="Times New Roman"/>
          <w:szCs w:val="20"/>
          <w:lang w:eastAsia="en-GB"/>
        </w:rPr>
        <w:fldChar w:fldCharType="end"/>
      </w:r>
      <w:r w:rsidRPr="009347D3">
        <w:rPr>
          <w:rFonts w:ascii="Georgia" w:eastAsia="Times New Roman" w:hAnsi="Georgia" w:cs="Times New Roman"/>
          <w:szCs w:val="20"/>
          <w:lang w:eastAsia="en-GB"/>
        </w:rPr>
        <w:tab/>
        <w:t xml:space="preserve">No </w:t>
      </w:r>
      <w:r w:rsidRPr="009347D3">
        <w:rPr>
          <w:rFonts w:ascii="Georgia" w:eastAsia="Times New Roman" w:hAnsi="Georgia" w:cs="Times New Roman"/>
          <w:szCs w:val="20"/>
          <w:lang w:eastAsia="en-GB"/>
        </w:rPr>
        <w:fldChar w:fldCharType="begin">
          <w:ffData>
            <w:name w:val=""/>
            <w:enabled/>
            <w:calcOnExit w:val="0"/>
            <w:checkBox>
              <w:sizeAuto/>
              <w:default w:val="0"/>
            </w:checkBox>
          </w:ffData>
        </w:fldChar>
      </w:r>
      <w:r w:rsidRPr="009347D3">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95" w:name="__Fieldmark__750_58724026"/>
      <w:bookmarkEnd w:id="95"/>
      <w:r w:rsidRPr="009347D3">
        <w:rPr>
          <w:rFonts w:ascii="Georgia" w:eastAsia="Times New Roman" w:hAnsi="Georgia" w:cs="Times New Roman"/>
          <w:szCs w:val="20"/>
          <w:lang w:eastAsia="en-GB"/>
        </w:rPr>
        <w:fldChar w:fldCharType="end"/>
      </w:r>
    </w:p>
    <w:p w:rsidR="009347D3" w:rsidRPr="009347D3" w:rsidRDefault="009347D3" w:rsidP="009347D3">
      <w:pPr>
        <w:suppressAutoHyphens/>
        <w:spacing w:before="120" w:after="120" w:line="264" w:lineRule="auto"/>
        <w:ind w:left="567"/>
        <w:rPr>
          <w:rFonts w:ascii="Georgia" w:eastAsia="Times New Roman" w:hAnsi="Georgia" w:cs="Times New Roman"/>
          <w:szCs w:val="20"/>
          <w:lang w:eastAsia="en-GB"/>
        </w:rPr>
      </w:pPr>
      <w:r w:rsidRPr="009347D3">
        <w:rPr>
          <w:rFonts w:ascii="Georgia" w:eastAsia="Times New Roman" w:hAnsi="Georgia" w:cs="Times New Roman"/>
          <w:szCs w:val="20"/>
          <w:lang w:eastAsia="en-GB"/>
        </w:rPr>
        <w:t>Additional comments:</w:t>
      </w:r>
    </w:p>
    <w:tbl>
      <w:tblPr>
        <w:tblW w:w="0" w:type="auto"/>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586"/>
        <w:gridCol w:w="564"/>
        <w:gridCol w:w="683"/>
        <w:gridCol w:w="3508"/>
      </w:tblGrid>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Area of concern</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Yes</w:t>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No</w:t>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Reasons/additional comments</w:t>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Childproof containers</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96" w:name="__Fieldmark__759_58724026"/>
            <w:bookmarkEnd w:id="96"/>
            <w:r w:rsidRPr="009347D3">
              <w:rPr>
                <w:rFonts w:ascii="Arial" w:eastAsia="Times New Roman" w:hAnsi="Arial" w:cs="Times New Roman"/>
                <w:sz w:val="18"/>
                <w:szCs w:val="20"/>
                <w:lang w:eastAsia="en-GB"/>
              </w:rPr>
              <w:fldChar w:fldCharType="end"/>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97" w:name="__Fieldmark__761_58724026"/>
            <w:bookmarkEnd w:id="97"/>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768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98" w:name="__Fieldmark__768_58724026"/>
            <w:bookmarkEnd w:id="98"/>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Safe disposal of e</w:t>
            </w:r>
            <w:r w:rsidRPr="009347D3">
              <w:rPr>
                <w:rFonts w:ascii="Arial" w:eastAsia="Times New Roman" w:hAnsi="Arial" w:cs="Times New Roman"/>
                <w:sz w:val="18"/>
                <w:szCs w:val="20"/>
                <w:lang w:eastAsia="en-GB"/>
              </w:rPr>
              <w:noBreakHyphen/>
              <w:t>cigarette devices and liquids</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99" w:name="__Fieldmark__779_58724026"/>
            <w:bookmarkEnd w:id="99"/>
            <w:r w:rsidRPr="009347D3">
              <w:rPr>
                <w:rFonts w:ascii="Arial" w:eastAsia="Times New Roman" w:hAnsi="Arial" w:cs="Times New Roman"/>
                <w:sz w:val="18"/>
                <w:szCs w:val="20"/>
                <w:lang w:eastAsia="en-GB"/>
              </w:rPr>
              <w:fldChar w:fldCharType="end"/>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00" w:name="__Fieldmark__781_58724026"/>
            <w:bookmarkEnd w:id="100"/>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788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101" w:name="__Fieldmark__788_58724026"/>
            <w:bookmarkEnd w:id="101"/>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lastRenderedPageBreak/>
              <w:t>Ability of device to prevent accidents</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02" w:name="__Fieldmark__793_58724026"/>
            <w:bookmarkEnd w:id="102"/>
            <w:r w:rsidRPr="009347D3">
              <w:rPr>
                <w:rFonts w:ascii="Arial" w:eastAsia="Times New Roman" w:hAnsi="Arial" w:cs="Times New Roman"/>
                <w:sz w:val="18"/>
                <w:szCs w:val="20"/>
                <w:lang w:eastAsia="en-GB"/>
              </w:rPr>
              <w:fldChar w:fldCharType="end"/>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03" w:name="__Fieldmark__795_58724026"/>
            <w:bookmarkEnd w:id="103"/>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802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104" w:name="__Fieldmark__802_58724026"/>
            <w:bookmarkEnd w:id="104"/>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Good manufacturing practice</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05" w:name="__Fieldmark__806_58724026"/>
            <w:bookmarkEnd w:id="105"/>
            <w:r w:rsidRPr="009347D3">
              <w:rPr>
                <w:rFonts w:ascii="Arial" w:eastAsia="Times New Roman" w:hAnsi="Arial" w:cs="Times New Roman"/>
                <w:sz w:val="18"/>
                <w:szCs w:val="20"/>
                <w:lang w:eastAsia="en-GB"/>
              </w:rPr>
              <w:fldChar w:fldCharType="end"/>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06" w:name="__Fieldmark__808_58724026"/>
            <w:bookmarkEnd w:id="106"/>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815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107" w:name="__Fieldmark__815_58724026"/>
            <w:bookmarkEnd w:id="107"/>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Purity and grade of nicotine</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08" w:name="__Fieldmark__818_58724026"/>
            <w:bookmarkEnd w:id="108"/>
            <w:r w:rsidRPr="009347D3">
              <w:rPr>
                <w:rFonts w:ascii="Arial" w:eastAsia="Times New Roman" w:hAnsi="Arial" w:cs="Times New Roman"/>
                <w:sz w:val="18"/>
                <w:szCs w:val="20"/>
                <w:lang w:eastAsia="en-GB"/>
              </w:rPr>
              <w:fldChar w:fldCharType="end"/>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09" w:name="__Fieldmark__820_58724026"/>
            <w:bookmarkEnd w:id="109"/>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827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110" w:name="__Fieldmark__827_58724026"/>
            <w:bookmarkEnd w:id="110"/>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Registration of products</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11" w:name="__Fieldmark__830_58724026"/>
            <w:bookmarkEnd w:id="111"/>
            <w:r w:rsidRPr="009347D3">
              <w:rPr>
                <w:rFonts w:ascii="Arial" w:eastAsia="Times New Roman" w:hAnsi="Arial" w:cs="Times New Roman"/>
                <w:sz w:val="18"/>
                <w:szCs w:val="20"/>
                <w:lang w:eastAsia="en-GB"/>
              </w:rPr>
              <w:fldChar w:fldCharType="end"/>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12" w:name="__Fieldmark__832_58724026"/>
            <w:bookmarkEnd w:id="112"/>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839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113" w:name="__Fieldmark__839_58724026"/>
            <w:bookmarkEnd w:id="113"/>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A testing regime to confirm product safety and contents purity</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14" w:name="__Fieldmark__845_58724026"/>
            <w:bookmarkEnd w:id="114"/>
            <w:r w:rsidRPr="009347D3">
              <w:rPr>
                <w:rFonts w:ascii="Arial" w:eastAsia="Times New Roman" w:hAnsi="Arial" w:cs="Times New Roman"/>
                <w:sz w:val="18"/>
                <w:szCs w:val="20"/>
                <w:lang w:eastAsia="en-GB"/>
              </w:rPr>
              <w:fldChar w:fldCharType="end"/>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15" w:name="__Fieldmark__847_58724026"/>
            <w:bookmarkEnd w:id="115"/>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854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116" w:name="__Fieldmark__854_58724026"/>
            <w:bookmarkEnd w:id="116"/>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Maximum allowable volume of e-liquid in retail sales</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17" w:name="__Fieldmark__857_58724026"/>
            <w:bookmarkEnd w:id="117"/>
            <w:r w:rsidRPr="009347D3">
              <w:rPr>
                <w:rFonts w:ascii="Arial" w:eastAsia="Times New Roman" w:hAnsi="Arial" w:cs="Times New Roman"/>
                <w:sz w:val="18"/>
                <w:szCs w:val="20"/>
                <w:lang w:eastAsia="en-GB"/>
              </w:rPr>
              <w:fldChar w:fldCharType="end"/>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18" w:name="__Fieldmark__859_58724026"/>
            <w:bookmarkEnd w:id="118"/>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866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119" w:name="__Fieldmark__866_58724026"/>
            <w:bookmarkEnd w:id="119"/>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Maximum concentration of nicotine e-liquid</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20" w:name="__Fieldmark__869_58724026"/>
            <w:bookmarkEnd w:id="120"/>
            <w:r w:rsidRPr="009347D3">
              <w:rPr>
                <w:rFonts w:ascii="Arial" w:eastAsia="Times New Roman" w:hAnsi="Arial" w:cs="Times New Roman"/>
                <w:sz w:val="18"/>
                <w:szCs w:val="20"/>
                <w:lang w:eastAsia="en-GB"/>
              </w:rPr>
              <w:fldChar w:fldCharType="end"/>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21" w:name="__Fieldmark__871_58724026"/>
            <w:bookmarkEnd w:id="121"/>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878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122" w:name="__Fieldmark__878_58724026"/>
            <w:bookmarkEnd w:id="122"/>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Mixing of e-liquids at (or before) point of sale</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23" w:name="__Fieldmark__881_58724026"/>
            <w:bookmarkEnd w:id="123"/>
            <w:r w:rsidRPr="009347D3">
              <w:rPr>
                <w:rFonts w:ascii="Arial" w:eastAsia="Times New Roman" w:hAnsi="Arial" w:cs="Times New Roman"/>
                <w:sz w:val="18"/>
                <w:szCs w:val="20"/>
                <w:lang w:eastAsia="en-GB"/>
              </w:rPr>
              <w:fldChar w:fldCharType="end"/>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24" w:name="__Fieldmark__883_58724026"/>
            <w:bookmarkEnd w:id="124"/>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890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125" w:name="__Fieldmark__890_58724026"/>
            <w:bookmarkEnd w:id="125"/>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r w:rsidR="009347D3" w:rsidRPr="009347D3"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rsidR="009347D3" w:rsidRPr="009347D3" w:rsidRDefault="009347D3" w:rsidP="009347D3">
            <w:pPr>
              <w:suppressAutoHyphens/>
              <w:spacing w:before="60" w:after="60" w:line="240" w:lineRule="auto"/>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t>Other</w:t>
            </w:r>
          </w:p>
        </w:tc>
        <w:tc>
          <w:tcPr>
            <w:tcW w:w="56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26" w:name="__Fieldmark__893_58724026"/>
            <w:bookmarkEnd w:id="126"/>
            <w:r w:rsidRPr="009347D3">
              <w:rPr>
                <w:rFonts w:ascii="Arial" w:eastAsia="Times New Roman" w:hAnsi="Arial" w:cs="Times New Roman"/>
                <w:sz w:val="18"/>
                <w:szCs w:val="20"/>
                <w:lang w:eastAsia="en-GB"/>
              </w:rPr>
              <w:fldChar w:fldCharType="end"/>
            </w:r>
          </w:p>
        </w:tc>
        <w:tc>
          <w:tcPr>
            <w:tcW w:w="70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18"/>
                <w:szCs w:val="20"/>
                <w:lang w:eastAsia="en-GB"/>
              </w:rPr>
            </w:pPr>
            <w:r w:rsidRPr="009347D3">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9347D3">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27" w:name="__Fieldmark__895_58724026"/>
            <w:bookmarkEnd w:id="127"/>
            <w:r w:rsidRPr="009347D3">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902_587"/>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128" w:name="__Fieldmark__902_58724026"/>
            <w:bookmarkEnd w:id="128"/>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bl>
    <w:p w:rsidR="009347D3" w:rsidRPr="009347D3" w:rsidRDefault="009347D3" w:rsidP="009347D3">
      <w:pPr>
        <w:suppressAutoHyphens/>
        <w:spacing w:after="0" w:line="264" w:lineRule="auto"/>
        <w:rPr>
          <w:rFonts w:ascii="Georgia" w:eastAsia="Times New Roman" w:hAnsi="Georgia" w:cs="Times New Roman"/>
          <w:szCs w:val="20"/>
          <w:lang w:eastAsia="en-GB"/>
        </w:rPr>
      </w:pPr>
    </w:p>
    <w:p w:rsidR="009347D3" w:rsidRPr="00A36765" w:rsidRDefault="009347D3" w:rsidP="00A36765">
      <w:pPr>
        <w:rPr>
          <w:rFonts w:ascii="Georgia" w:hAnsi="Georgia"/>
          <w:b/>
          <w:lang w:eastAsia="en-GB"/>
        </w:rPr>
      </w:pPr>
      <w:r w:rsidRPr="00A36765">
        <w:rPr>
          <w:rFonts w:ascii="Georgia" w:hAnsi="Georgia"/>
          <w:b/>
          <w:lang w:eastAsia="en-GB"/>
        </w:rPr>
        <w:t>Q9</w:t>
      </w:r>
      <w:r w:rsidRPr="00A36765">
        <w:rPr>
          <w:rFonts w:ascii="Georgia" w:hAnsi="Georgia"/>
          <w:b/>
          <w:lang w:eastAsia="en-GB"/>
        </w:rPr>
        <w:tab/>
        <w:t>Are there any other comments you would like to make?</w:t>
      </w:r>
    </w:p>
    <w:tbl>
      <w:tblPr>
        <w:tblW w:w="0" w:type="auto"/>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341"/>
      </w:tblGrid>
      <w:tr w:rsidR="009347D3" w:rsidRPr="009347D3" w:rsidTr="00C163A5">
        <w:trPr>
          <w:cantSplit/>
          <w:trHeight w:val="1134"/>
        </w:trPr>
        <w:tc>
          <w:tcPr>
            <w:tcW w:w="87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Cs w:val="20"/>
                <w:lang w:eastAsia="en-GB"/>
              </w:rPr>
              <w:fldChar w:fldCharType="begin">
                <w:ffData>
                  <w:name w:val="__Fieldmark__1010_58"/>
                  <w:enabled/>
                  <w:calcOnExit w:val="0"/>
                  <w:textInput/>
                </w:ffData>
              </w:fldChar>
            </w:r>
            <w:r w:rsidRPr="009347D3">
              <w:rPr>
                <w:rFonts w:ascii="Georgia" w:eastAsia="Times New Roman" w:hAnsi="Georgia" w:cs="Times New Roman"/>
                <w:szCs w:val="20"/>
                <w:lang w:eastAsia="en-GB"/>
              </w:rPr>
              <w:instrText>FORMTEXT</w:instrText>
            </w:r>
            <w:r w:rsidRPr="009347D3">
              <w:rPr>
                <w:rFonts w:ascii="Georgia" w:eastAsia="Times New Roman" w:hAnsi="Georgia" w:cs="Times New Roman"/>
                <w:szCs w:val="20"/>
                <w:lang w:eastAsia="en-GB"/>
              </w:rPr>
            </w:r>
            <w:r w:rsidRPr="009347D3">
              <w:rPr>
                <w:rFonts w:ascii="Georgia" w:eastAsia="Times New Roman" w:hAnsi="Georgia" w:cs="Times New Roman"/>
                <w:szCs w:val="20"/>
                <w:lang w:eastAsia="en-GB"/>
              </w:rPr>
              <w:fldChar w:fldCharType="separate"/>
            </w:r>
            <w:bookmarkStart w:id="129" w:name="__Fieldmark__1010_58724026"/>
            <w:bookmarkEnd w:id="129"/>
            <w:r w:rsidRPr="009347D3">
              <w:rPr>
                <w:rFonts w:ascii="Georgia" w:eastAsia="Times New Roman" w:hAnsi="Georgia" w:cs="Times New Roman"/>
                <w:sz w:val="20"/>
                <w:szCs w:val="20"/>
                <w:lang w:eastAsia="en-GB"/>
              </w:rPr>
              <w:t>     </w:t>
            </w:r>
            <w:r w:rsidRPr="009347D3">
              <w:rPr>
                <w:rFonts w:ascii="Georgia" w:eastAsia="Times New Roman" w:hAnsi="Georgia" w:cs="Times New Roman"/>
                <w:szCs w:val="20"/>
                <w:lang w:eastAsia="en-GB"/>
              </w:rPr>
              <w:fldChar w:fldCharType="end"/>
            </w:r>
          </w:p>
        </w:tc>
      </w:tr>
    </w:tbl>
    <w:p w:rsidR="009347D3" w:rsidRPr="009347D3" w:rsidRDefault="009347D3" w:rsidP="009347D3">
      <w:pPr>
        <w:suppressAutoHyphens/>
        <w:spacing w:after="0" w:line="264" w:lineRule="auto"/>
        <w:rPr>
          <w:rFonts w:ascii="Georgia" w:eastAsia="Times New Roman" w:hAnsi="Georgia" w:cs="Times New Roman"/>
          <w:szCs w:val="20"/>
          <w:lang w:eastAsia="en-GB"/>
        </w:rPr>
      </w:pPr>
    </w:p>
    <w:p w:rsidR="009347D3" w:rsidRPr="00A36765" w:rsidRDefault="009347D3" w:rsidP="00A36765">
      <w:pPr>
        <w:rPr>
          <w:rFonts w:ascii="Georgia" w:hAnsi="Georgia"/>
          <w:b/>
          <w:sz w:val="28"/>
          <w:lang w:eastAsia="en-GB"/>
        </w:rPr>
      </w:pPr>
      <w:r w:rsidRPr="00A36765">
        <w:rPr>
          <w:rFonts w:ascii="Georgia" w:hAnsi="Georgia"/>
          <w:b/>
          <w:sz w:val="28"/>
          <w:lang w:eastAsia="en-GB"/>
        </w:rPr>
        <w:t>Additional information on sales and use</w:t>
      </w:r>
    </w:p>
    <w:p w:rsidR="009347D3" w:rsidRPr="00A36765" w:rsidRDefault="009347D3" w:rsidP="00A36765">
      <w:pPr>
        <w:rPr>
          <w:rFonts w:ascii="Georgia" w:hAnsi="Georgia"/>
          <w:b/>
          <w:lang w:eastAsia="en-GB"/>
        </w:rPr>
      </w:pPr>
      <w:r w:rsidRPr="00A36765">
        <w:rPr>
          <w:rFonts w:ascii="Georgia" w:hAnsi="Georgia" w:cs="Arial"/>
          <w:b/>
          <w:lang w:eastAsia="en-GB"/>
        </w:rPr>
        <w:t>Q10</w:t>
      </w:r>
      <w:r w:rsidRPr="00A36765">
        <w:rPr>
          <w:rFonts w:ascii="Georgia" w:hAnsi="Georgia" w:cs="Arial"/>
          <w:b/>
          <w:lang w:eastAsia="en-GB"/>
        </w:rPr>
        <w:tab/>
      </w:r>
      <w:r w:rsidRPr="00A36765">
        <w:rPr>
          <w:rFonts w:ascii="Georgia" w:hAnsi="Georgia"/>
          <w:b/>
          <w:lang w:eastAsia="en-GB"/>
        </w:rPr>
        <w:t>Can you assist us by providing information on the sale of e</w:t>
      </w:r>
      <w:r w:rsidRPr="00A36765">
        <w:rPr>
          <w:rFonts w:ascii="Georgia" w:hAnsi="Georgia"/>
          <w:b/>
          <w:lang w:eastAsia="en-GB"/>
        </w:rPr>
        <w:noBreakHyphen/>
        <w:t>cigarettes in New Zealand (for example, size of sales or range of products for sale on the local market)?</w:t>
      </w:r>
    </w:p>
    <w:tbl>
      <w:tblPr>
        <w:tblW w:w="0" w:type="auto"/>
        <w:tblInd w:w="56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454"/>
      </w:tblGrid>
      <w:tr w:rsidR="009347D3" w:rsidRPr="009347D3" w:rsidTr="00C163A5">
        <w:trPr>
          <w:cantSplit/>
          <w:trHeight w:val="1032"/>
        </w:trPr>
        <w:tc>
          <w:tcPr>
            <w:tcW w:w="861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Cs w:val="20"/>
                <w:lang w:eastAsia="en-GB"/>
              </w:rPr>
              <w:fldChar w:fldCharType="begin">
                <w:ffData>
                  <w:name w:val="__Fieldmark__1034_58"/>
                  <w:enabled/>
                  <w:calcOnExit w:val="0"/>
                  <w:textInput/>
                </w:ffData>
              </w:fldChar>
            </w:r>
            <w:r w:rsidRPr="009347D3">
              <w:rPr>
                <w:rFonts w:ascii="Georgia" w:eastAsia="Times New Roman" w:hAnsi="Georgia" w:cs="Times New Roman"/>
                <w:szCs w:val="20"/>
                <w:lang w:eastAsia="en-GB"/>
              </w:rPr>
              <w:instrText>FORMTEXT</w:instrText>
            </w:r>
            <w:r w:rsidRPr="009347D3">
              <w:rPr>
                <w:rFonts w:ascii="Georgia" w:eastAsia="Times New Roman" w:hAnsi="Georgia" w:cs="Times New Roman"/>
                <w:szCs w:val="20"/>
                <w:lang w:eastAsia="en-GB"/>
              </w:rPr>
            </w:r>
            <w:r w:rsidRPr="009347D3">
              <w:rPr>
                <w:rFonts w:ascii="Georgia" w:eastAsia="Times New Roman" w:hAnsi="Georgia" w:cs="Times New Roman"/>
                <w:szCs w:val="20"/>
                <w:lang w:eastAsia="en-GB"/>
              </w:rPr>
              <w:fldChar w:fldCharType="separate"/>
            </w:r>
            <w:bookmarkStart w:id="130" w:name="__Fieldmark__1034_58724026"/>
            <w:bookmarkEnd w:id="130"/>
            <w:r w:rsidRPr="009347D3">
              <w:rPr>
                <w:rFonts w:ascii="Georgia" w:eastAsia="Times New Roman" w:hAnsi="Georgia" w:cs="Times New Roman"/>
                <w:sz w:val="20"/>
                <w:szCs w:val="20"/>
                <w:lang w:eastAsia="en-GB"/>
              </w:rPr>
              <w:t>     No</w:t>
            </w:r>
            <w:r w:rsidRPr="009347D3">
              <w:rPr>
                <w:rFonts w:ascii="Georgia" w:eastAsia="Times New Roman" w:hAnsi="Georgia" w:cs="Times New Roman"/>
                <w:szCs w:val="20"/>
                <w:lang w:eastAsia="en-GB"/>
              </w:rPr>
              <w:fldChar w:fldCharType="end"/>
            </w:r>
          </w:p>
        </w:tc>
      </w:tr>
    </w:tbl>
    <w:p w:rsidR="009347D3" w:rsidRPr="009347D3" w:rsidRDefault="009347D3" w:rsidP="009347D3">
      <w:pPr>
        <w:suppressAutoHyphens/>
        <w:spacing w:after="0" w:line="264" w:lineRule="auto"/>
        <w:rPr>
          <w:rFonts w:ascii="Georgia" w:eastAsia="Times New Roman" w:hAnsi="Georgia" w:cs="Times New Roman"/>
          <w:szCs w:val="20"/>
          <w:lang w:eastAsia="en-GB"/>
        </w:rPr>
      </w:pPr>
    </w:p>
    <w:p w:rsidR="009347D3" w:rsidRPr="00A36765" w:rsidRDefault="009347D3" w:rsidP="00A36765">
      <w:pPr>
        <w:rPr>
          <w:rFonts w:ascii="Georgia" w:hAnsi="Georgia"/>
          <w:b/>
          <w:lang w:eastAsia="en-GB"/>
        </w:rPr>
      </w:pPr>
      <w:r w:rsidRPr="00A36765">
        <w:rPr>
          <w:rFonts w:ascii="Georgia" w:hAnsi="Georgia" w:cs="Arial"/>
          <w:b/>
          <w:lang w:eastAsia="en-GB"/>
        </w:rPr>
        <w:t>Q11</w:t>
      </w:r>
      <w:r w:rsidRPr="00A36765">
        <w:rPr>
          <w:rFonts w:ascii="Georgia" w:hAnsi="Georgia" w:cs="Arial"/>
          <w:b/>
          <w:lang w:eastAsia="en-GB"/>
        </w:rPr>
        <w:tab/>
      </w:r>
      <w:r w:rsidRPr="00A36765">
        <w:rPr>
          <w:rFonts w:ascii="Georgia" w:hAnsi="Georgia"/>
          <w:b/>
          <w:lang w:eastAsia="en-GB"/>
        </w:rPr>
        <w:t>Would the Ministry of Health’s proposed amendments have any impact on your business? If so, please quantify/explain that impact.</w:t>
      </w:r>
    </w:p>
    <w:tbl>
      <w:tblPr>
        <w:tblW w:w="0" w:type="auto"/>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341"/>
      </w:tblGrid>
      <w:tr w:rsidR="009347D3" w:rsidRPr="009347D3" w:rsidTr="00C163A5">
        <w:trPr>
          <w:cantSplit/>
          <w:trHeight w:val="1134"/>
        </w:trPr>
        <w:tc>
          <w:tcPr>
            <w:tcW w:w="8789"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120" w:after="120" w:line="264" w:lineRule="auto"/>
              <w:rPr>
                <w:rFonts w:ascii="Georgia" w:eastAsia="Times New Roman" w:hAnsi="Georgia" w:cs="Times New Roman"/>
                <w:sz w:val="20"/>
                <w:szCs w:val="20"/>
                <w:lang w:eastAsia="en-GB"/>
              </w:rPr>
            </w:pPr>
            <w:r w:rsidRPr="009347D3">
              <w:rPr>
                <w:rFonts w:ascii="Georgia" w:eastAsia="Times New Roman" w:hAnsi="Georgia" w:cs="Times New Roman"/>
                <w:szCs w:val="20"/>
                <w:lang w:eastAsia="en-GB"/>
              </w:rPr>
              <w:fldChar w:fldCharType="begin">
                <w:ffData>
                  <w:name w:val="__Fieldmark__1048_58"/>
                  <w:enabled/>
                  <w:calcOnExit w:val="0"/>
                  <w:textInput/>
                </w:ffData>
              </w:fldChar>
            </w:r>
            <w:r w:rsidRPr="009347D3">
              <w:rPr>
                <w:rFonts w:ascii="Georgia" w:eastAsia="Times New Roman" w:hAnsi="Georgia" w:cs="Times New Roman"/>
                <w:szCs w:val="20"/>
                <w:lang w:eastAsia="en-GB"/>
              </w:rPr>
              <w:instrText>FORMTEXT</w:instrText>
            </w:r>
            <w:r w:rsidRPr="009347D3">
              <w:rPr>
                <w:rFonts w:ascii="Georgia" w:eastAsia="Times New Roman" w:hAnsi="Georgia" w:cs="Times New Roman"/>
                <w:szCs w:val="20"/>
                <w:lang w:eastAsia="en-GB"/>
              </w:rPr>
            </w:r>
            <w:r w:rsidRPr="009347D3">
              <w:rPr>
                <w:rFonts w:ascii="Georgia" w:eastAsia="Times New Roman" w:hAnsi="Georgia" w:cs="Times New Roman"/>
                <w:szCs w:val="20"/>
                <w:lang w:eastAsia="en-GB"/>
              </w:rPr>
              <w:fldChar w:fldCharType="separate"/>
            </w:r>
            <w:bookmarkStart w:id="131" w:name="__Fieldmark__1048_58724026"/>
            <w:bookmarkEnd w:id="131"/>
            <w:r w:rsidRPr="009347D3">
              <w:rPr>
                <w:rFonts w:ascii="Georgia" w:eastAsia="Times New Roman" w:hAnsi="Georgia" w:cs="Times New Roman"/>
                <w:sz w:val="20"/>
                <w:szCs w:val="20"/>
                <w:lang w:eastAsia="en-GB"/>
              </w:rPr>
              <w:t>No</w:t>
            </w:r>
            <w:r w:rsidRPr="009347D3">
              <w:rPr>
                <w:rFonts w:ascii="Georgia" w:eastAsia="Times New Roman" w:hAnsi="Georgia" w:cs="Times New Roman"/>
                <w:szCs w:val="20"/>
                <w:lang w:eastAsia="en-GB"/>
              </w:rPr>
              <w:fldChar w:fldCharType="end"/>
            </w:r>
          </w:p>
        </w:tc>
      </w:tr>
    </w:tbl>
    <w:p w:rsidR="009347D3" w:rsidRPr="009347D3" w:rsidRDefault="009347D3" w:rsidP="009347D3">
      <w:pPr>
        <w:suppressAutoHyphens/>
        <w:spacing w:after="0" w:line="264" w:lineRule="auto"/>
        <w:rPr>
          <w:rFonts w:ascii="Georgia" w:eastAsia="Times New Roman" w:hAnsi="Georgia" w:cs="Times New Roman"/>
          <w:szCs w:val="20"/>
          <w:lang w:eastAsia="en-GB"/>
        </w:rPr>
      </w:pPr>
    </w:p>
    <w:p w:rsidR="009347D3" w:rsidRPr="00A36765" w:rsidRDefault="009347D3" w:rsidP="00A36765">
      <w:pPr>
        <w:rPr>
          <w:rFonts w:ascii="Georgia" w:hAnsi="Georgia"/>
          <w:b/>
          <w:lang w:eastAsia="en-GB"/>
        </w:rPr>
      </w:pPr>
      <w:r w:rsidRPr="00A36765">
        <w:rPr>
          <w:rFonts w:ascii="Georgia" w:hAnsi="Georgia"/>
          <w:b/>
          <w:lang w:eastAsia="en-GB"/>
        </w:rPr>
        <w:t>Q12</w:t>
      </w:r>
      <w:r w:rsidRPr="00A36765">
        <w:rPr>
          <w:rFonts w:ascii="Georgia" w:hAnsi="Georgia"/>
          <w:b/>
          <w:lang w:eastAsia="en-GB"/>
        </w:rPr>
        <w:tab/>
        <w:t>If you are using nicotine e</w:t>
      </w:r>
      <w:r w:rsidRPr="00A36765">
        <w:rPr>
          <w:rFonts w:ascii="Georgia" w:hAnsi="Georgia"/>
          <w:b/>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887"/>
        <w:gridCol w:w="1890"/>
        <w:gridCol w:w="2282"/>
        <w:gridCol w:w="2282"/>
      </w:tblGrid>
      <w:tr w:rsidR="009347D3" w:rsidRPr="009347D3" w:rsidTr="00C163A5">
        <w:trPr>
          <w:cantSplit/>
        </w:trPr>
        <w:tc>
          <w:tcPr>
            <w:tcW w:w="19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How long have you been using them?</w:t>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How often do you use them?</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How much do you spend on them per week?</w:t>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b/>
                <w:sz w:val="18"/>
                <w:szCs w:val="20"/>
                <w:lang w:eastAsia="en-GB"/>
              </w:rPr>
            </w:pPr>
            <w:r w:rsidRPr="009347D3">
              <w:rPr>
                <w:rFonts w:ascii="Arial" w:eastAsia="Times New Roman" w:hAnsi="Arial" w:cs="Times New Roman"/>
                <w:b/>
                <w:sz w:val="18"/>
                <w:szCs w:val="20"/>
                <w:lang w:eastAsia="en-GB"/>
              </w:rPr>
              <w:t>Where do you buy them?</w:t>
            </w:r>
          </w:p>
        </w:tc>
      </w:tr>
      <w:tr w:rsidR="009347D3" w:rsidRPr="009347D3" w:rsidTr="00C163A5">
        <w:trPr>
          <w:cantSplit/>
        </w:trPr>
        <w:tc>
          <w:tcPr>
            <w:tcW w:w="1983"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1069_58"/>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132" w:name="__Fieldmark__1069_58724026"/>
            <w:bookmarkEnd w:id="132"/>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c>
          <w:tcPr>
            <w:tcW w:w="1985"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1076_58"/>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133" w:name="__Fieldmark__1076_58724026"/>
            <w:bookmarkEnd w:id="133"/>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1083_58"/>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134" w:name="__Fieldmark__1083_58724026"/>
            <w:bookmarkEnd w:id="134"/>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c>
          <w:tcPr>
            <w:tcW w:w="241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9347D3" w:rsidRPr="009347D3" w:rsidRDefault="009347D3" w:rsidP="009347D3">
            <w:pPr>
              <w:suppressAutoHyphens/>
              <w:spacing w:before="60" w:after="60" w:line="240" w:lineRule="auto"/>
              <w:jc w:val="center"/>
              <w:rPr>
                <w:rFonts w:ascii="Arial" w:eastAsia="Times New Roman" w:hAnsi="Arial" w:cs="Times New Roman"/>
                <w:sz w:val="20"/>
                <w:szCs w:val="20"/>
                <w:lang w:eastAsia="en-GB"/>
              </w:rPr>
            </w:pPr>
            <w:r w:rsidRPr="009347D3">
              <w:rPr>
                <w:rFonts w:ascii="Arial" w:eastAsia="Times New Roman" w:hAnsi="Arial" w:cs="Times New Roman"/>
                <w:sz w:val="18"/>
                <w:szCs w:val="20"/>
                <w:lang w:eastAsia="en-GB"/>
              </w:rPr>
              <w:fldChar w:fldCharType="begin">
                <w:ffData>
                  <w:name w:val="__Fieldmark__1090_58"/>
                  <w:enabled/>
                  <w:calcOnExit w:val="0"/>
                  <w:textInput/>
                </w:ffData>
              </w:fldChar>
            </w:r>
            <w:r w:rsidRPr="009347D3">
              <w:rPr>
                <w:rFonts w:ascii="Arial" w:eastAsia="Times New Roman" w:hAnsi="Arial" w:cs="Times New Roman"/>
                <w:sz w:val="18"/>
                <w:szCs w:val="20"/>
                <w:lang w:eastAsia="en-GB"/>
              </w:rPr>
              <w:instrText>FORMTEXT</w:instrText>
            </w:r>
            <w:r w:rsidRPr="009347D3">
              <w:rPr>
                <w:rFonts w:ascii="Arial" w:eastAsia="Times New Roman" w:hAnsi="Arial" w:cs="Times New Roman"/>
                <w:sz w:val="18"/>
                <w:szCs w:val="20"/>
                <w:lang w:eastAsia="en-GB"/>
              </w:rPr>
            </w:r>
            <w:r w:rsidRPr="009347D3">
              <w:rPr>
                <w:rFonts w:ascii="Arial" w:eastAsia="Times New Roman" w:hAnsi="Arial" w:cs="Times New Roman"/>
                <w:sz w:val="18"/>
                <w:szCs w:val="20"/>
                <w:lang w:eastAsia="en-GB"/>
              </w:rPr>
              <w:fldChar w:fldCharType="separate"/>
            </w:r>
            <w:bookmarkStart w:id="135" w:name="__Fieldmark__1090_58724026"/>
            <w:bookmarkEnd w:id="135"/>
            <w:r w:rsidRPr="009347D3">
              <w:rPr>
                <w:rFonts w:ascii="Arial" w:eastAsia="Times New Roman" w:hAnsi="Arial" w:cs="Times New Roman"/>
                <w:sz w:val="20"/>
                <w:szCs w:val="20"/>
                <w:lang w:eastAsia="en-GB"/>
              </w:rPr>
              <w:t>     </w:t>
            </w:r>
            <w:r w:rsidRPr="009347D3">
              <w:rPr>
                <w:rFonts w:ascii="Arial" w:eastAsia="Times New Roman" w:hAnsi="Arial" w:cs="Times New Roman"/>
                <w:sz w:val="18"/>
                <w:szCs w:val="20"/>
                <w:lang w:eastAsia="en-GB"/>
              </w:rPr>
              <w:fldChar w:fldCharType="end"/>
            </w:r>
          </w:p>
        </w:tc>
      </w:tr>
    </w:tbl>
    <w:p w:rsidR="009347D3" w:rsidRPr="009347D3" w:rsidRDefault="009347D3" w:rsidP="009347D3">
      <w:pPr>
        <w:suppressAutoHyphens/>
        <w:spacing w:after="0" w:line="264" w:lineRule="auto"/>
        <w:rPr>
          <w:rFonts w:ascii="Georgia" w:eastAsia="Times New Roman" w:hAnsi="Georgia" w:cs="Times New Roman"/>
          <w:szCs w:val="20"/>
          <w:lang w:eastAsia="en-GB"/>
        </w:rPr>
      </w:pPr>
    </w:p>
    <w:p w:rsidR="009347D3" w:rsidRPr="009347D3" w:rsidRDefault="009347D3" w:rsidP="009347D3">
      <w:pPr>
        <w:suppressAutoHyphens/>
        <w:spacing w:after="0" w:line="264" w:lineRule="auto"/>
        <w:rPr>
          <w:rFonts w:ascii="Georgia" w:eastAsia="Times New Roman" w:hAnsi="Georgia" w:cs="Times New Roman"/>
          <w:szCs w:val="20"/>
          <w:lang w:eastAsia="en-GB"/>
        </w:rPr>
      </w:pPr>
    </w:p>
    <w:p w:rsidR="00A36765" w:rsidRPr="00A36765" w:rsidRDefault="00A36765" w:rsidP="00A36765">
      <w:pPr>
        <w:pageBreakBefore/>
        <w:pBdr>
          <w:top w:val="nil"/>
          <w:left w:val="nil"/>
          <w:bottom w:val="single" w:sz="48" w:space="2" w:color="00000A"/>
          <w:right w:val="nil"/>
        </w:pBdr>
        <w:suppressAutoHyphens/>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232</w:t>
      </w:r>
      <w:r w:rsidR="00E47444">
        <w:rPr>
          <w:rFonts w:ascii="Georgia" w:eastAsia="Times New Roman" w:hAnsi="Georgia" w:cs="Times New Roman"/>
          <w:b/>
          <w:sz w:val="60"/>
          <w:szCs w:val="20"/>
          <w:lang w:eastAsia="en-GB"/>
        </w:rPr>
        <w:t xml:space="preserve"> – Action on Smoking and Health NZ</w:t>
      </w:r>
    </w:p>
    <w:p w:rsidR="009E6987" w:rsidRDefault="009E6987"/>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9E6987" w:rsidRPr="009E6987" w:rsidTr="00C163A5">
        <w:trPr>
          <w:cantSplit/>
        </w:trPr>
        <w:tc>
          <w:tcPr>
            <w:tcW w:w="4307" w:type="dxa"/>
            <w:tcBorders>
              <w:top w:val="nil"/>
              <w:bottom w:val="nil"/>
            </w:tcBorders>
          </w:tcPr>
          <w:p w:rsidR="009E6987" w:rsidRPr="009E6987" w:rsidRDefault="009E6987" w:rsidP="009E6987">
            <w:pPr>
              <w:keepNext/>
              <w:spacing w:before="120" w:after="240" w:line="264" w:lineRule="auto"/>
              <w:outlineLvl w:val="2"/>
              <w:rPr>
                <w:rFonts w:ascii="Georgia" w:eastAsia="Times New Roman" w:hAnsi="Georgia" w:cs="Times New Roman"/>
                <w:b/>
                <w:sz w:val="28"/>
                <w:szCs w:val="20"/>
                <w:lang w:eastAsia="en-GB"/>
              </w:rPr>
            </w:pPr>
            <w:r w:rsidRPr="009E6987">
              <w:rPr>
                <w:rFonts w:ascii="Georgia" w:eastAsia="Times New Roman" w:hAnsi="Georgia" w:cs="Times New Roman"/>
                <w:b/>
                <w:sz w:val="28"/>
                <w:szCs w:val="20"/>
                <w:lang w:eastAsia="en-GB"/>
              </w:rPr>
              <w:t>Your details</w:t>
            </w:r>
          </w:p>
          <w:p w:rsidR="009E6987" w:rsidRPr="009E6987" w:rsidRDefault="009E6987" w:rsidP="009E6987">
            <w:pPr>
              <w:tabs>
                <w:tab w:val="right" w:pos="4199"/>
              </w:tabs>
              <w:spacing w:after="60" w:line="240" w:lineRule="auto"/>
              <w:rPr>
                <w:rFonts w:ascii="Arial" w:eastAsia="Times New Roman" w:hAnsi="Arial" w:cs="Arial"/>
                <w:sz w:val="18"/>
                <w:lang w:eastAsia="en-GB"/>
              </w:rPr>
            </w:pPr>
            <w:r w:rsidRPr="009E6987">
              <w:rPr>
                <w:rFonts w:ascii="Georgia" w:eastAsia="Times New Roman" w:hAnsi="Georgia" w:cs="Times New Roman"/>
                <w:lang w:eastAsia="en-GB"/>
              </w:rPr>
              <w:t>This submission was completed by:</w:t>
            </w:r>
            <w:r w:rsidRPr="009E6987">
              <w:rPr>
                <w:rFonts w:ascii="Arial" w:eastAsia="Times New Roman" w:hAnsi="Arial" w:cs="Arial"/>
                <w:sz w:val="18"/>
                <w:lang w:eastAsia="en-GB"/>
              </w:rPr>
              <w:tab/>
            </w:r>
            <w:r w:rsidRPr="009E6987">
              <w:rPr>
                <w:rFonts w:ascii="Arial" w:eastAsia="Times New Roman" w:hAnsi="Arial" w:cs="Arial"/>
                <w:i/>
                <w:sz w:val="16"/>
                <w:lang w:eastAsia="en-GB"/>
              </w:rPr>
              <w:t>(name)</w:t>
            </w:r>
          </w:p>
        </w:tc>
        <w:tc>
          <w:tcPr>
            <w:tcW w:w="5103" w:type="dxa"/>
            <w:tcBorders>
              <w:top w:val="nil"/>
            </w:tcBorders>
            <w:vAlign w:val="bottom"/>
          </w:tcPr>
          <w:p w:rsidR="009E6987" w:rsidRPr="009E6987" w:rsidRDefault="00E47444" w:rsidP="009E6987">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E6987" w:rsidRPr="009E6987" w:rsidTr="00C163A5">
        <w:trPr>
          <w:cantSplit/>
        </w:trPr>
        <w:tc>
          <w:tcPr>
            <w:tcW w:w="4307" w:type="dxa"/>
            <w:tcBorders>
              <w:top w:val="nil"/>
              <w:bottom w:val="nil"/>
            </w:tcBorders>
          </w:tcPr>
          <w:p w:rsidR="009E6987" w:rsidRPr="009E6987" w:rsidRDefault="009E6987" w:rsidP="009E6987">
            <w:pPr>
              <w:tabs>
                <w:tab w:val="right" w:pos="4199"/>
              </w:tabs>
              <w:spacing w:before="60" w:after="60" w:line="240" w:lineRule="auto"/>
              <w:rPr>
                <w:rFonts w:ascii="Arial" w:eastAsia="Times New Roman" w:hAnsi="Arial" w:cs="Arial"/>
                <w:sz w:val="18"/>
                <w:lang w:eastAsia="en-GB"/>
              </w:rPr>
            </w:pPr>
            <w:r w:rsidRPr="009E6987">
              <w:rPr>
                <w:rFonts w:ascii="Georgia" w:eastAsia="Times New Roman" w:hAnsi="Georgia" w:cs="Arial"/>
                <w:lang w:eastAsia="en-GB"/>
              </w:rPr>
              <w:t>Address:</w:t>
            </w:r>
            <w:r w:rsidRPr="009E6987">
              <w:rPr>
                <w:rFonts w:ascii="Arial" w:eastAsia="Times New Roman" w:hAnsi="Arial" w:cs="Arial"/>
                <w:sz w:val="18"/>
                <w:lang w:eastAsia="en-GB"/>
              </w:rPr>
              <w:tab/>
            </w:r>
            <w:r w:rsidRPr="009E6987">
              <w:rPr>
                <w:rFonts w:ascii="Arial" w:eastAsia="Times New Roman" w:hAnsi="Arial" w:cs="Arial"/>
                <w:i/>
                <w:sz w:val="16"/>
                <w:lang w:eastAsia="en-GB"/>
              </w:rPr>
              <w:t>(street/box number)</w:t>
            </w:r>
          </w:p>
        </w:tc>
        <w:tc>
          <w:tcPr>
            <w:tcW w:w="5103" w:type="dxa"/>
            <w:vAlign w:val="bottom"/>
          </w:tcPr>
          <w:p w:rsidR="009E6987" w:rsidRPr="009E6987" w:rsidRDefault="00E47444" w:rsidP="009E6987">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E6987" w:rsidRPr="009E6987" w:rsidTr="00C163A5">
        <w:trPr>
          <w:cantSplit/>
        </w:trPr>
        <w:tc>
          <w:tcPr>
            <w:tcW w:w="4307" w:type="dxa"/>
            <w:tcBorders>
              <w:top w:val="nil"/>
              <w:bottom w:val="nil"/>
            </w:tcBorders>
          </w:tcPr>
          <w:p w:rsidR="009E6987" w:rsidRPr="009E6987" w:rsidRDefault="009E6987" w:rsidP="009E6987">
            <w:pPr>
              <w:tabs>
                <w:tab w:val="right" w:pos="4199"/>
              </w:tabs>
              <w:spacing w:before="60" w:after="60" w:line="240" w:lineRule="auto"/>
              <w:rPr>
                <w:rFonts w:ascii="Arial" w:eastAsia="Times New Roman" w:hAnsi="Arial" w:cs="Arial"/>
                <w:i/>
                <w:sz w:val="18"/>
                <w:lang w:eastAsia="en-GB"/>
              </w:rPr>
            </w:pPr>
            <w:r w:rsidRPr="009E6987">
              <w:rPr>
                <w:rFonts w:ascii="Arial" w:eastAsia="Times New Roman" w:hAnsi="Arial" w:cs="Arial"/>
                <w:sz w:val="18"/>
                <w:lang w:eastAsia="en-GB"/>
              </w:rPr>
              <w:tab/>
            </w:r>
            <w:r w:rsidRPr="009E6987">
              <w:rPr>
                <w:rFonts w:ascii="Arial" w:eastAsia="Times New Roman" w:hAnsi="Arial" w:cs="Arial"/>
                <w:i/>
                <w:sz w:val="16"/>
                <w:lang w:eastAsia="en-GB"/>
              </w:rPr>
              <w:t>(town/city)</w:t>
            </w:r>
          </w:p>
        </w:tc>
        <w:tc>
          <w:tcPr>
            <w:tcW w:w="5103" w:type="dxa"/>
            <w:vAlign w:val="bottom"/>
          </w:tcPr>
          <w:p w:rsidR="009E6987" w:rsidRPr="009E6987" w:rsidRDefault="00E47444" w:rsidP="009E6987">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E6987" w:rsidRPr="009E6987" w:rsidTr="00C163A5">
        <w:trPr>
          <w:cantSplit/>
        </w:trPr>
        <w:tc>
          <w:tcPr>
            <w:tcW w:w="4307" w:type="dxa"/>
            <w:tcBorders>
              <w:top w:val="nil"/>
              <w:bottom w:val="nil"/>
            </w:tcBorders>
          </w:tcPr>
          <w:p w:rsidR="009E6987" w:rsidRPr="009E6987" w:rsidRDefault="009E6987" w:rsidP="009E6987">
            <w:pPr>
              <w:spacing w:before="60" w:after="60" w:line="240" w:lineRule="auto"/>
              <w:rPr>
                <w:rFonts w:ascii="Georgia" w:eastAsia="Times New Roman" w:hAnsi="Georgia" w:cs="Arial"/>
                <w:lang w:eastAsia="en-GB"/>
              </w:rPr>
            </w:pPr>
            <w:r w:rsidRPr="009E6987">
              <w:rPr>
                <w:rFonts w:ascii="Georgia" w:eastAsia="Times New Roman" w:hAnsi="Georgia" w:cs="Arial"/>
                <w:lang w:eastAsia="en-GB"/>
              </w:rPr>
              <w:t>Email:</w:t>
            </w:r>
          </w:p>
        </w:tc>
        <w:tc>
          <w:tcPr>
            <w:tcW w:w="5103" w:type="dxa"/>
            <w:vAlign w:val="bottom"/>
          </w:tcPr>
          <w:p w:rsidR="009E6987" w:rsidRPr="009E6987" w:rsidRDefault="00E47444" w:rsidP="00E47444">
            <w:pPr>
              <w:spacing w:before="60" w:after="60" w:line="240" w:lineRule="auto"/>
              <w:rPr>
                <w:rFonts w:ascii="Arial" w:eastAsia="Times New Roman" w:hAnsi="Arial" w:cs="Arial"/>
                <w:sz w:val="20"/>
                <w:szCs w:val="20"/>
                <w:lang w:eastAsia="en-GB"/>
              </w:rPr>
            </w:pPr>
            <w:r>
              <w:t>[redacted]</w:t>
            </w:r>
            <w:hyperlink r:id="rId174" w:history="1"/>
          </w:p>
        </w:tc>
      </w:tr>
      <w:tr w:rsidR="009E6987" w:rsidRPr="009E6987" w:rsidTr="00C163A5">
        <w:trPr>
          <w:cantSplit/>
        </w:trPr>
        <w:tc>
          <w:tcPr>
            <w:tcW w:w="4307" w:type="dxa"/>
            <w:tcBorders>
              <w:top w:val="nil"/>
              <w:bottom w:val="nil"/>
            </w:tcBorders>
          </w:tcPr>
          <w:p w:rsidR="009E6987" w:rsidRPr="009E6987" w:rsidRDefault="009E6987" w:rsidP="009E6987">
            <w:pPr>
              <w:spacing w:before="60" w:after="60" w:line="240" w:lineRule="auto"/>
              <w:rPr>
                <w:rFonts w:ascii="Georgia" w:eastAsia="Times New Roman" w:hAnsi="Georgia" w:cs="Arial"/>
                <w:lang w:eastAsia="en-GB"/>
              </w:rPr>
            </w:pPr>
            <w:r w:rsidRPr="009E6987">
              <w:rPr>
                <w:rFonts w:ascii="Georgia" w:eastAsia="Times New Roman" w:hAnsi="Georgia" w:cs="Arial"/>
                <w:lang w:eastAsia="en-GB"/>
              </w:rPr>
              <w:t xml:space="preserve">Organisation </w:t>
            </w:r>
            <w:r w:rsidRPr="009E6987">
              <w:rPr>
                <w:rFonts w:ascii="Georgia" w:eastAsia="Times New Roman" w:hAnsi="Georgia" w:cs="Arial"/>
                <w:i/>
                <w:lang w:eastAsia="en-GB"/>
              </w:rPr>
              <w:t>(if applicable)</w:t>
            </w:r>
            <w:r w:rsidRPr="009E6987">
              <w:rPr>
                <w:rFonts w:ascii="Georgia" w:eastAsia="Times New Roman" w:hAnsi="Georgia" w:cs="Arial"/>
                <w:lang w:eastAsia="en-GB"/>
              </w:rPr>
              <w:t>:</w:t>
            </w:r>
          </w:p>
        </w:tc>
        <w:tc>
          <w:tcPr>
            <w:tcW w:w="5103" w:type="dxa"/>
            <w:vAlign w:val="bottom"/>
          </w:tcPr>
          <w:p w:rsidR="009E6987" w:rsidRPr="009E6987" w:rsidRDefault="009E6987" w:rsidP="009E6987">
            <w:pPr>
              <w:spacing w:before="60" w:after="60" w:line="240" w:lineRule="auto"/>
              <w:rPr>
                <w:rFonts w:ascii="Arial" w:eastAsia="Times New Roman" w:hAnsi="Arial" w:cs="Arial"/>
                <w:sz w:val="20"/>
                <w:szCs w:val="20"/>
                <w:lang w:eastAsia="en-GB"/>
              </w:rPr>
            </w:pPr>
            <w:r w:rsidRPr="009E6987">
              <w:rPr>
                <w:rFonts w:ascii="Arial" w:eastAsia="Times New Roman" w:hAnsi="Arial" w:cs="Arial"/>
                <w:sz w:val="20"/>
                <w:szCs w:val="20"/>
                <w:lang w:eastAsia="en-GB"/>
              </w:rPr>
              <w:t xml:space="preserve">Action on Smoking &amp; Health (ASH) NZ </w:t>
            </w:r>
          </w:p>
        </w:tc>
      </w:tr>
      <w:tr w:rsidR="009E6987" w:rsidRPr="009E6987" w:rsidTr="00C163A5">
        <w:trPr>
          <w:cantSplit/>
        </w:trPr>
        <w:tc>
          <w:tcPr>
            <w:tcW w:w="4307" w:type="dxa"/>
            <w:tcBorders>
              <w:top w:val="nil"/>
              <w:bottom w:val="nil"/>
            </w:tcBorders>
          </w:tcPr>
          <w:p w:rsidR="009E6987" w:rsidRPr="009E6987" w:rsidRDefault="009E6987" w:rsidP="009E6987">
            <w:pPr>
              <w:spacing w:before="60" w:after="60" w:line="240" w:lineRule="auto"/>
              <w:rPr>
                <w:rFonts w:ascii="Georgia" w:eastAsia="Times New Roman" w:hAnsi="Georgia" w:cs="Arial"/>
                <w:lang w:eastAsia="en-GB"/>
              </w:rPr>
            </w:pPr>
            <w:r w:rsidRPr="009E6987">
              <w:rPr>
                <w:rFonts w:ascii="Georgia" w:eastAsia="Times New Roman" w:hAnsi="Georgia" w:cs="Arial"/>
                <w:lang w:eastAsia="en-GB"/>
              </w:rPr>
              <w:t xml:space="preserve">Position </w:t>
            </w:r>
            <w:r w:rsidRPr="009E6987">
              <w:rPr>
                <w:rFonts w:ascii="Georgia" w:eastAsia="Times New Roman" w:hAnsi="Georgia" w:cs="Arial"/>
                <w:i/>
                <w:lang w:eastAsia="en-GB"/>
              </w:rPr>
              <w:t>(if applicable)</w:t>
            </w:r>
            <w:r w:rsidRPr="009E6987">
              <w:rPr>
                <w:rFonts w:ascii="Georgia" w:eastAsia="Times New Roman" w:hAnsi="Georgia" w:cs="Arial"/>
                <w:lang w:eastAsia="en-GB"/>
              </w:rPr>
              <w:t>:</w:t>
            </w:r>
          </w:p>
        </w:tc>
        <w:tc>
          <w:tcPr>
            <w:tcW w:w="5103" w:type="dxa"/>
            <w:vAlign w:val="bottom"/>
          </w:tcPr>
          <w:p w:rsidR="009E6987" w:rsidRPr="009E6987" w:rsidRDefault="00E47444" w:rsidP="009E6987">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before="240" w:after="0" w:line="264" w:lineRule="auto"/>
        <w:rPr>
          <w:rFonts w:ascii="Georgia" w:eastAsia="Times New Roman" w:hAnsi="Georgia" w:cs="Times New Roman"/>
          <w:szCs w:val="20"/>
          <w:lang w:eastAsia="en-GB"/>
        </w:rPr>
      </w:pPr>
      <w:r w:rsidRPr="009E6987">
        <w:rPr>
          <w:rFonts w:ascii="Georgia" w:eastAsia="Times New Roman" w:hAnsi="Georgia" w:cs="Times New Roman"/>
          <w:i/>
          <w:szCs w:val="20"/>
          <w:lang w:eastAsia="en-GB"/>
        </w:rPr>
        <w:t>(Tick one box only in this section)</w:t>
      </w: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Are you submitting this:</w:t>
      </w:r>
    </w:p>
    <w:p w:rsidR="009E6987" w:rsidRPr="009E6987" w:rsidRDefault="009E6987" w:rsidP="009E6987">
      <w:pPr>
        <w:spacing w:before="60"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as an individual or individuals (not on behalf of an organisation)?</w:t>
      </w:r>
    </w:p>
    <w:p w:rsidR="009E6987" w:rsidRPr="009E6987" w:rsidRDefault="009E6987" w:rsidP="009E6987">
      <w:pPr>
        <w:spacing w:before="60"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2"/>
            <w:enabled/>
            <w:calcOnExit w:val="0"/>
            <w:checkBox>
              <w:sizeAuto/>
              <w:default w:val="1"/>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on behalf of a group, organisation(s) or business?</w:t>
      </w:r>
    </w:p>
    <w:p w:rsidR="009E6987" w:rsidRPr="009E6987" w:rsidRDefault="009E6987" w:rsidP="009E6987">
      <w:pPr>
        <w:spacing w:before="60" w:after="0" w:line="264" w:lineRule="auto"/>
        <w:rPr>
          <w:rFonts w:ascii="Georgia" w:eastAsia="Times New Roman" w:hAnsi="Georgia" w:cs="Times New Roman"/>
          <w:szCs w:val="20"/>
          <w:lang w:eastAsia="en-GB"/>
        </w:rPr>
      </w:pPr>
    </w:p>
    <w:p w:rsidR="009E6987" w:rsidRPr="009E6987" w:rsidRDefault="009E6987" w:rsidP="009E6987">
      <w:pPr>
        <w:spacing w:before="240" w:after="0" w:line="264" w:lineRule="auto"/>
        <w:rPr>
          <w:rFonts w:ascii="Georgia" w:eastAsia="Times New Roman" w:hAnsi="Georgia" w:cs="Times New Roman"/>
          <w:i/>
          <w:szCs w:val="20"/>
          <w:lang w:eastAsia="en-GB"/>
        </w:rPr>
      </w:pPr>
      <w:r w:rsidRPr="009E6987">
        <w:rPr>
          <w:rFonts w:ascii="Georgia" w:eastAsia="Times New Roman" w:hAnsi="Georgia" w:cs="Times New Roman"/>
          <w:i/>
          <w:szCs w:val="20"/>
          <w:lang w:eastAsia="en-GB"/>
        </w:rPr>
        <w:t>(You may tick more than one box in this section)</w:t>
      </w: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Please indicate which sector(s) your submission represents:</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Commercial interests, including e</w:t>
      </w:r>
      <w:r w:rsidRPr="009E6987">
        <w:rPr>
          <w:rFonts w:ascii="Georgia" w:eastAsia="Times New Roman" w:hAnsi="Georgia" w:cs="Times New Roman"/>
          <w:szCs w:val="20"/>
          <w:lang w:eastAsia="en-GB"/>
        </w:rPr>
        <w:noBreakHyphen/>
        <w:t>cigarette manufacturer, importer, distributor and/or retailer</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
            <w:enabled/>
            <w:calcOnExit w:val="0"/>
            <w:checkBox>
              <w:sizeAuto/>
              <w:default w:val="1"/>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Tobacco control non-government organisation</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Academic/research</w:t>
      </w:r>
    </w:p>
    <w:p w:rsidR="009E6987" w:rsidRPr="009E6987" w:rsidRDefault="009E6987" w:rsidP="009E6987">
      <w:pPr>
        <w:spacing w:before="120" w:after="0" w:line="264" w:lineRule="auto"/>
        <w:ind w:left="567" w:hanging="567"/>
        <w:rPr>
          <w:rFonts w:ascii="Georgia" w:eastAsia="Times New Roman" w:hAnsi="Georgia" w:cs="Times New Roman"/>
          <w:spacing w:val="-2"/>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Cessation support service provider</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Health professional</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Māori provider</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Pacific provider</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 xml:space="preserve">Other sector(s) </w:t>
      </w:r>
      <w:r w:rsidRPr="009E6987">
        <w:rPr>
          <w:rFonts w:ascii="Georgia" w:eastAsia="Times New Roman" w:hAnsi="Georgia" w:cs="Times New Roman"/>
          <w:i/>
          <w:iCs/>
          <w:szCs w:val="20"/>
          <w:lang w:eastAsia="en-GB"/>
        </w:rPr>
        <w:t>(please specify)</w:t>
      </w:r>
      <w:r w:rsidRPr="009E6987">
        <w:rPr>
          <w:rFonts w:ascii="Georgia" w:eastAsia="Times New Roman" w:hAnsi="Georgia" w:cs="Times New Roman"/>
          <w:iCs/>
          <w:szCs w:val="20"/>
          <w:lang w:eastAsia="en-GB"/>
        </w:rPr>
        <w:t xml:space="preserve">: </w:t>
      </w:r>
    </w:p>
    <w:p w:rsidR="009E6987" w:rsidRPr="009E6987" w:rsidRDefault="009E6987" w:rsidP="009E6987">
      <w:pPr>
        <w:spacing w:before="240" w:after="0" w:line="264" w:lineRule="auto"/>
        <w:rPr>
          <w:rFonts w:ascii="Georgia" w:eastAsia="Times New Roman" w:hAnsi="Georgia" w:cs="Times New Roman"/>
          <w:i/>
          <w:szCs w:val="20"/>
          <w:lang w:eastAsia="en-GB"/>
        </w:rPr>
      </w:pPr>
      <w:r w:rsidRPr="009E6987">
        <w:rPr>
          <w:rFonts w:ascii="Georgia" w:eastAsia="Times New Roman" w:hAnsi="Georgia" w:cs="Times New Roman"/>
          <w:i/>
          <w:szCs w:val="20"/>
          <w:lang w:eastAsia="en-GB"/>
        </w:rPr>
        <w:t>(You may tick more than one box in this section)</w:t>
      </w: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Please indicate your e</w:t>
      </w:r>
      <w:r w:rsidRPr="009E6987">
        <w:rPr>
          <w:rFonts w:ascii="Georgia" w:eastAsia="Times New Roman" w:hAnsi="Georgia" w:cs="Times New Roman"/>
          <w:szCs w:val="20"/>
          <w:lang w:eastAsia="en-GB"/>
        </w:rPr>
        <w:noBreakHyphen/>
        <w:t>cigarette use status:</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I am using nicotine e</w:t>
      </w:r>
      <w:r w:rsidRPr="009E6987">
        <w:rPr>
          <w:rFonts w:ascii="Georgia" w:eastAsia="Times New Roman" w:hAnsi="Georgia" w:cs="Times New Roman"/>
          <w:szCs w:val="20"/>
          <w:lang w:eastAsia="en-GB"/>
        </w:rPr>
        <w:noBreakHyphen/>
        <w:t>cigarettes.</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I am using nicotine-free e</w:t>
      </w:r>
      <w:r w:rsidRPr="009E6987">
        <w:rPr>
          <w:rFonts w:ascii="Georgia" w:eastAsia="Times New Roman" w:hAnsi="Georgia" w:cs="Times New Roman"/>
          <w:szCs w:val="20"/>
          <w:lang w:eastAsia="en-GB"/>
        </w:rPr>
        <w:noBreakHyphen/>
        <w:t>cigarettes.</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lastRenderedPageBreak/>
        <w:fldChar w:fldCharType="begin">
          <w:ffData>
            <w:name w:val="Check3"/>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I currently smoke as well as use e</w:t>
      </w:r>
      <w:r w:rsidRPr="009E6987">
        <w:rPr>
          <w:rFonts w:ascii="Georgia" w:eastAsia="Times New Roman" w:hAnsi="Georgia" w:cs="Times New Roman"/>
          <w:szCs w:val="20"/>
          <w:lang w:eastAsia="en-GB"/>
        </w:rPr>
        <w:noBreakHyphen/>
        <w:t>cigarettes.</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
            <w:enabled/>
            <w:calcOnExit w:val="0"/>
            <w:checkBox>
              <w:sizeAuto/>
              <w:default w:val="1"/>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I am not an e</w:t>
      </w:r>
      <w:r w:rsidRPr="009E6987">
        <w:rPr>
          <w:rFonts w:ascii="Georgia" w:eastAsia="Times New Roman" w:hAnsi="Georgia" w:cs="Times New Roman"/>
          <w:szCs w:val="20"/>
          <w:lang w:eastAsia="en-GB"/>
        </w:rPr>
        <w:noBreakHyphen/>
        <w:t>cigarette user.</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I have tried e</w:t>
      </w:r>
      <w:r w:rsidRPr="009E6987">
        <w:rPr>
          <w:rFonts w:ascii="Georgia" w:eastAsia="Times New Roman" w:hAnsi="Georgia" w:cs="Times New Roman"/>
          <w:szCs w:val="20"/>
          <w:lang w:eastAsia="en-GB"/>
        </w:rPr>
        <w:noBreakHyphen/>
        <w:t>cigarettes.</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p>
    <w:p w:rsidR="009E6987" w:rsidRPr="00E47444" w:rsidRDefault="009E6987" w:rsidP="00E47444">
      <w:pPr>
        <w:rPr>
          <w:rFonts w:ascii="Georgia" w:hAnsi="Georgia"/>
          <w:b/>
          <w:sz w:val="28"/>
          <w:lang w:eastAsia="en-GB"/>
        </w:rPr>
      </w:pPr>
      <w:r w:rsidRPr="00E47444">
        <w:rPr>
          <w:rFonts w:ascii="Georgia" w:hAnsi="Georgia"/>
          <w:b/>
          <w:sz w:val="28"/>
          <w:lang w:eastAsia="en-GB"/>
        </w:rPr>
        <w:t>Privacy</w:t>
      </w: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If you do not want your submission published on the Ministry’s website, please tick this box:</w:t>
      </w:r>
    </w:p>
    <w:p w:rsidR="009E6987" w:rsidRPr="009E6987" w:rsidRDefault="009E6987" w:rsidP="009E6987">
      <w:pPr>
        <w:tabs>
          <w:tab w:val="left" w:pos="1134"/>
        </w:tabs>
        <w:spacing w:before="60"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9E6987">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E6987">
        <w:rPr>
          <w:rFonts w:ascii="Georgia" w:eastAsia="Times New Roman" w:hAnsi="Georgia" w:cs="Times New Roman"/>
          <w:sz w:val="28"/>
          <w:szCs w:val="28"/>
          <w:lang w:eastAsia="en-GB"/>
        </w:rPr>
        <w:fldChar w:fldCharType="end"/>
      </w:r>
      <w:r w:rsidRPr="009E6987">
        <w:rPr>
          <w:rFonts w:ascii="Georgia" w:eastAsia="Times New Roman" w:hAnsi="Georgia" w:cs="Times New Roman"/>
          <w:szCs w:val="20"/>
          <w:lang w:eastAsia="en-GB"/>
        </w:rPr>
        <w:tab/>
        <w:t>Do not publish this submission.</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9E6987" w:rsidRPr="009E6987" w:rsidRDefault="009E6987" w:rsidP="009E6987">
      <w:pPr>
        <w:spacing w:before="60" w:after="0" w:line="264" w:lineRule="auto"/>
        <w:ind w:firstLine="567"/>
        <w:rPr>
          <w:rFonts w:ascii="Georgia" w:eastAsia="Times New Roman" w:hAnsi="Georgia" w:cs="Times New Roman"/>
          <w:szCs w:val="20"/>
          <w:lang w:eastAsia="en-GB"/>
        </w:rPr>
      </w:pPr>
      <w:r w:rsidRPr="009E6987">
        <w:rPr>
          <w:rFonts w:ascii="Georgia" w:eastAsia="Times New Roman" w:hAnsi="Georgia" w:cs="Times New Roman"/>
          <w:sz w:val="28"/>
          <w:szCs w:val="28"/>
          <w:lang w:eastAsia="en-GB"/>
        </w:rPr>
        <w:fldChar w:fldCharType="begin">
          <w:ffData>
            <w:name w:val=""/>
            <w:enabled/>
            <w:calcOnExit w:val="0"/>
            <w:checkBox>
              <w:sizeAuto/>
              <w:default w:val="1"/>
            </w:checkBox>
          </w:ffData>
        </w:fldChar>
      </w:r>
      <w:r w:rsidRPr="009E6987">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E6987">
        <w:rPr>
          <w:rFonts w:ascii="Georgia" w:eastAsia="Times New Roman" w:hAnsi="Georgia" w:cs="Times New Roman"/>
          <w:sz w:val="28"/>
          <w:szCs w:val="28"/>
          <w:lang w:eastAsia="en-GB"/>
        </w:rPr>
        <w:fldChar w:fldCharType="end"/>
      </w:r>
      <w:r w:rsidRPr="009E6987">
        <w:rPr>
          <w:rFonts w:ascii="Georgia" w:eastAsia="Times New Roman" w:hAnsi="Georgia" w:cs="Times New Roman"/>
          <w:sz w:val="28"/>
          <w:szCs w:val="28"/>
          <w:lang w:eastAsia="en-GB"/>
        </w:rPr>
        <w:tab/>
      </w:r>
      <w:r w:rsidRPr="009E6987">
        <w:rPr>
          <w:rFonts w:ascii="Georgia" w:eastAsia="Times New Roman" w:hAnsi="Georgia" w:cs="Times New Roman"/>
          <w:lang w:eastAsia="en-GB"/>
        </w:rPr>
        <w:t>Remove my personal details from responses to Official Information Act requests.</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If your submission contains commercially sensitive information, please tick this box:</w:t>
      </w:r>
    </w:p>
    <w:p w:rsidR="009E6987" w:rsidRPr="009E6987" w:rsidRDefault="009E6987" w:rsidP="009E6987">
      <w:pPr>
        <w:spacing w:before="60" w:after="0" w:line="264" w:lineRule="auto"/>
        <w:ind w:firstLine="567"/>
        <w:rPr>
          <w:rFonts w:ascii="Georgia" w:eastAsia="Times New Roman" w:hAnsi="Georgia" w:cs="Times New Roman"/>
          <w:szCs w:val="20"/>
          <w:lang w:eastAsia="en-GB"/>
        </w:rPr>
      </w:pPr>
      <w:r w:rsidRPr="009E6987">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E6987">
        <w:rPr>
          <w:rFonts w:ascii="Georgia" w:eastAsia="Times New Roman" w:hAnsi="Georgia" w:cs="Times New Roman"/>
          <w:sz w:val="28"/>
          <w:szCs w:val="28"/>
          <w:lang w:eastAsia="en-GB"/>
        </w:rPr>
        <w:fldChar w:fldCharType="end"/>
      </w:r>
      <w:r w:rsidRPr="009E6987">
        <w:rPr>
          <w:rFonts w:ascii="Georgia" w:eastAsia="Times New Roman" w:hAnsi="Georgia" w:cs="Times New Roman"/>
          <w:sz w:val="28"/>
          <w:szCs w:val="28"/>
          <w:lang w:eastAsia="en-GB"/>
        </w:rPr>
        <w:tab/>
      </w:r>
      <w:r w:rsidRPr="009E6987">
        <w:rPr>
          <w:rFonts w:ascii="Georgia" w:eastAsia="Times New Roman" w:hAnsi="Georgia" w:cs="Times New Roman"/>
          <w:lang w:eastAsia="en-GB"/>
        </w:rPr>
        <w:t>This submission contains commercially sensitive information.</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E47444" w:rsidRDefault="009E6987" w:rsidP="00E47444">
      <w:pPr>
        <w:rPr>
          <w:rFonts w:ascii="Georgia" w:hAnsi="Georgia"/>
          <w:b/>
          <w:sz w:val="28"/>
          <w:lang w:eastAsia="en-GB"/>
        </w:rPr>
      </w:pPr>
      <w:r w:rsidRPr="00E47444">
        <w:rPr>
          <w:rFonts w:ascii="Georgia" w:hAnsi="Georgia"/>
          <w:b/>
          <w:sz w:val="28"/>
          <w:lang w:eastAsia="en-GB"/>
        </w:rPr>
        <w:t>Declaration of tobacco industry links or vested interest</w:t>
      </w:r>
    </w:p>
    <w:p w:rsidR="009E6987" w:rsidRPr="009E6987" w:rsidRDefault="009E6987" w:rsidP="009E6987">
      <w:pPr>
        <w:spacing w:after="12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E6987" w:rsidRPr="009E6987" w:rsidTr="00C163A5">
        <w:trPr>
          <w:cantSplit/>
          <w:trHeight w:val="1032"/>
        </w:trPr>
        <w:tc>
          <w:tcPr>
            <w:tcW w:w="9072"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I have no direct or indirect links to, or receive funding from, the tobacco industry. </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before="240"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Please return this form by email to:</w:t>
      </w:r>
    </w:p>
    <w:p w:rsidR="009E6987" w:rsidRPr="009E6987" w:rsidRDefault="009E6987" w:rsidP="009E6987">
      <w:pPr>
        <w:spacing w:before="120"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b/>
          <w:szCs w:val="20"/>
          <w:lang w:eastAsia="en-GB"/>
        </w:rPr>
        <w:t>ecigarettes</w:t>
      </w:r>
      <w:hyperlink r:id="rId175" w:history="1">
        <w:r w:rsidRPr="009E6987">
          <w:rPr>
            <w:rFonts w:ascii="Georgia" w:eastAsia="Times New Roman" w:hAnsi="Georgia" w:cs="Times New Roman"/>
            <w:b/>
            <w:szCs w:val="20"/>
            <w:lang w:eastAsia="en-GB"/>
          </w:rPr>
          <w:t>@moh.govt.nz</w:t>
        </w:r>
      </w:hyperlink>
      <w:r w:rsidRPr="009E6987">
        <w:rPr>
          <w:rFonts w:ascii="Georgia" w:eastAsia="Times New Roman" w:hAnsi="Georgia" w:cs="Times New Roman"/>
          <w:szCs w:val="20"/>
          <w:lang w:eastAsia="en-GB"/>
        </w:rPr>
        <w:t xml:space="preserve"> by </w:t>
      </w:r>
      <w:r w:rsidRPr="009E6987">
        <w:rPr>
          <w:rFonts w:ascii="Georgia" w:eastAsia="Times New Roman" w:hAnsi="Georgia" w:cs="Times New Roman"/>
          <w:b/>
          <w:szCs w:val="20"/>
          <w:lang w:eastAsia="en-GB"/>
        </w:rPr>
        <w:t>5 pm, Monday 12 September 2016</w:t>
      </w:r>
      <w:r w:rsidRPr="009E6987">
        <w:rPr>
          <w:rFonts w:ascii="Georgia" w:eastAsia="Times New Roman" w:hAnsi="Georgia" w:cs="Times New Roman"/>
          <w:szCs w:val="20"/>
          <w:lang w:eastAsia="en-GB"/>
        </w:rPr>
        <w:t>.</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If you are sending your submission in PDF format, please also send us the Word document.</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E47444" w:rsidRDefault="009E6987" w:rsidP="00E47444">
      <w:pPr>
        <w:rPr>
          <w:rFonts w:ascii="Georgia" w:hAnsi="Georgia"/>
          <w:b/>
          <w:sz w:val="60"/>
          <w:szCs w:val="60"/>
          <w:lang w:eastAsia="en-GB"/>
        </w:rPr>
      </w:pPr>
      <w:r w:rsidRPr="00E47444">
        <w:rPr>
          <w:rFonts w:ascii="Georgia" w:hAnsi="Georgia"/>
          <w:b/>
          <w:sz w:val="60"/>
          <w:szCs w:val="60"/>
          <w:lang w:eastAsia="en-GB"/>
        </w:rPr>
        <w:t>Consultation questions</w:t>
      </w: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lastRenderedPageBreak/>
        <w:t>Although this form provides blank spaces for your answers to questions, there is no limit to the length of your responses; you should take as much space as you need to answer or comment. Feel free to enlarge the boxes or attach additional pages.</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E47444" w:rsidRDefault="009E6987" w:rsidP="00E47444">
      <w:pPr>
        <w:rPr>
          <w:rFonts w:ascii="Georgia" w:hAnsi="Georgia"/>
          <w:b/>
          <w:lang w:eastAsia="en-GB"/>
        </w:rPr>
      </w:pPr>
      <w:r w:rsidRPr="00E47444">
        <w:rPr>
          <w:rFonts w:ascii="Georgia" w:hAnsi="Georgia"/>
          <w:b/>
          <w:lang w:eastAsia="en-GB"/>
        </w:rPr>
        <w:t>Q1</w:t>
      </w:r>
      <w:r w:rsidRPr="00E47444">
        <w:rPr>
          <w:rFonts w:ascii="Georgia" w:hAnsi="Georgia"/>
          <w:b/>
          <w:lang w:eastAsia="en-GB"/>
        </w:rPr>
        <w:tab/>
      </w:r>
      <w:r w:rsidRPr="00E47444">
        <w:rPr>
          <w:rFonts w:ascii="Georgia" w:hAnsi="Georgia" w:cs="Arial"/>
          <w:b/>
          <w:lang w:eastAsia="en-GB"/>
        </w:rPr>
        <w:t xml:space="preserve">Do you agree that the sale and supply of </w:t>
      </w:r>
      <w:r w:rsidRPr="00E47444">
        <w:rPr>
          <w:rFonts w:ascii="Georgia" w:hAnsi="Georgia"/>
          <w:b/>
          <w:lang w:eastAsia="en-GB"/>
        </w:rPr>
        <w:t>nicotine e</w:t>
      </w:r>
      <w:r w:rsidRPr="00E47444">
        <w:rPr>
          <w:rFonts w:ascii="Georgia" w:hAnsi="Georgia"/>
          <w:b/>
          <w:lang w:eastAsia="en-GB"/>
        </w:rPr>
        <w:noBreakHyphen/>
        <w:t>cigarettes and nicotine liquids should be allowed on the local market, with appropriate controls?</w:t>
      </w:r>
    </w:p>
    <w:p w:rsidR="009E6987" w:rsidRPr="009E6987" w:rsidRDefault="009E6987" w:rsidP="009E6987">
      <w:pPr>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4764"/>
        </w:trPr>
        <w:tc>
          <w:tcPr>
            <w:tcW w:w="8789" w:type="dxa"/>
            <w:shd w:val="clear" w:color="auto" w:fill="auto"/>
          </w:tcPr>
          <w:p w:rsidR="009E6987" w:rsidRPr="009E6987" w:rsidRDefault="009E6987" w:rsidP="009E6987">
            <w:pPr>
              <w:spacing w:after="0" w:line="240"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ASH NZ (we) agree that:</w:t>
            </w:r>
          </w:p>
          <w:p w:rsidR="009E6987" w:rsidRPr="009E6987" w:rsidRDefault="009E6987" w:rsidP="009E6987">
            <w:pPr>
              <w:numPr>
                <w:ilvl w:val="0"/>
                <w:numId w:val="52"/>
              </w:numPr>
              <w:spacing w:after="0" w:line="240" w:lineRule="auto"/>
              <w:ind w:left="360"/>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The sale and supply of nicotine e-cigarettes and nicotine liquids should be allowed on local markets i.e. in any retail outlets in NZ with reasonable controls, </w:t>
            </w:r>
          </w:p>
          <w:p w:rsidR="009E6987" w:rsidRPr="009E6987" w:rsidRDefault="009E6987" w:rsidP="009E6987">
            <w:pPr>
              <w:numPr>
                <w:ilvl w:val="0"/>
                <w:numId w:val="52"/>
              </w:numPr>
              <w:spacing w:after="0" w:line="240" w:lineRule="auto"/>
              <w:ind w:left="360"/>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Nicotine e-cigarettes (e-cigarettes) should be widely available to all people who smoke over the age of 18 years, as e-cigarettes have so far proven to be a less harmful product than smoked tobacco, </w:t>
            </w:r>
          </w:p>
          <w:p w:rsidR="009E6987" w:rsidRPr="009E6987" w:rsidRDefault="009E6987" w:rsidP="009E6987">
            <w:pPr>
              <w:numPr>
                <w:ilvl w:val="0"/>
                <w:numId w:val="52"/>
              </w:numPr>
              <w:spacing w:after="0" w:line="240" w:lineRule="auto"/>
              <w:ind w:left="360"/>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E-cigarettes be less restricted and more accessible than smoked tobacco, </w:t>
            </w:r>
          </w:p>
          <w:p w:rsidR="009E6987" w:rsidRPr="009E6987" w:rsidRDefault="009E6987" w:rsidP="009E6987">
            <w:pPr>
              <w:numPr>
                <w:ilvl w:val="0"/>
                <w:numId w:val="52"/>
              </w:numPr>
              <w:spacing w:after="0" w:line="240" w:lineRule="auto"/>
              <w:ind w:left="360"/>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That further measures are required to increase the difficulty of buying smoked tobacco such as retail licensing, not too dissimilar to the already established alcohol liquor licensing regime in New Zealand, and other measures, </w:t>
            </w:r>
          </w:p>
          <w:p w:rsidR="009E6987" w:rsidRPr="009E6987" w:rsidRDefault="009E6987" w:rsidP="009E6987">
            <w:pPr>
              <w:numPr>
                <w:ilvl w:val="0"/>
                <w:numId w:val="52"/>
              </w:numPr>
              <w:spacing w:after="0" w:line="240" w:lineRule="auto"/>
              <w:ind w:left="360"/>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Controls be in place to ensure no young people under the age of 18 years of age, who do not smoke smoked tobacco, access e-cigarettes, while ensuring that e-cigarettes are accessible to ALL adults over the age of 18 years who smoke smoked tobacco, </w:t>
            </w:r>
          </w:p>
          <w:p w:rsidR="009E6987" w:rsidRPr="009E6987" w:rsidRDefault="009E6987" w:rsidP="009E6987">
            <w:pPr>
              <w:numPr>
                <w:ilvl w:val="0"/>
                <w:numId w:val="52"/>
              </w:numPr>
              <w:spacing w:after="0" w:line="240" w:lineRule="auto"/>
              <w:ind w:left="360"/>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Increased compliance of current retailing practices, which have still allowed tobacco to be sold over the counter to children under the age of 18 years of age, are required, </w:t>
            </w:r>
          </w:p>
          <w:p w:rsidR="009E6987" w:rsidRPr="009E6987" w:rsidRDefault="009E6987" w:rsidP="009E6987">
            <w:pPr>
              <w:numPr>
                <w:ilvl w:val="0"/>
                <w:numId w:val="52"/>
              </w:numPr>
              <w:spacing w:after="0" w:line="240" w:lineRule="auto"/>
              <w:ind w:left="360"/>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There can be two streams of e-cigarettes available, one stream as an approved cessation product and the other as a normal retail product that cannot make claims to support smoking cessation, AND</w:t>
            </w:r>
          </w:p>
          <w:p w:rsidR="009E6987" w:rsidRPr="009E6987" w:rsidRDefault="009E6987" w:rsidP="009E6987">
            <w:pPr>
              <w:numPr>
                <w:ilvl w:val="0"/>
                <w:numId w:val="52"/>
              </w:numPr>
              <w:spacing w:after="0" w:line="240" w:lineRule="auto"/>
              <w:ind w:left="360"/>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Any and all sales data and information must be captured by either the retailers, the suppliers or both ensuring sale and use statistics can be monitored and reviewed. </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E47444" w:rsidRDefault="009E6987" w:rsidP="00E47444">
      <w:pPr>
        <w:rPr>
          <w:rFonts w:ascii="Georgia" w:hAnsi="Georgia"/>
          <w:b/>
          <w:lang w:eastAsia="en-GB"/>
        </w:rPr>
      </w:pPr>
      <w:r w:rsidRPr="00E47444">
        <w:rPr>
          <w:rFonts w:ascii="Georgia" w:hAnsi="Georgia"/>
          <w:b/>
          <w:lang w:eastAsia="en-GB"/>
        </w:rPr>
        <w:t>Q2</w:t>
      </w:r>
      <w:r w:rsidRPr="00E47444">
        <w:rPr>
          <w:rFonts w:ascii="Georgia" w:hAnsi="Georgia"/>
          <w:b/>
          <w:lang w:eastAsia="en-GB"/>
        </w:rPr>
        <w:tab/>
        <w:t>Are there other (existing or potential) nicotine-delivery products that should be included in these controls at the same time? If so, what are they?</w:t>
      </w:r>
    </w:p>
    <w:p w:rsidR="009E6987" w:rsidRPr="009E6987" w:rsidRDefault="009E6987" w:rsidP="009E6987">
      <w:pPr>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numPr>
                <w:ilvl w:val="0"/>
                <w:numId w:val="51"/>
              </w:numPr>
              <w:spacing w:before="120" w:after="120" w:line="264" w:lineRule="auto"/>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Proven innovative nicotine-delivery products that offer no harm to any individuals that are not reliant on tobacco addiction should be investigated prior to being included in any legislation now or in the future.  </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E47444" w:rsidRDefault="009E6987" w:rsidP="00E47444">
      <w:pPr>
        <w:rPr>
          <w:rFonts w:ascii="Georgia" w:hAnsi="Georgia"/>
          <w:b/>
          <w:lang w:eastAsia="en-GB"/>
        </w:rPr>
      </w:pPr>
      <w:r w:rsidRPr="00E47444">
        <w:rPr>
          <w:rFonts w:ascii="Georgia" w:hAnsi="Georgia"/>
          <w:b/>
          <w:lang w:eastAsia="en-GB"/>
        </w:rPr>
        <w:t>Q3</w:t>
      </w:r>
      <w:r w:rsidRPr="00E47444">
        <w:rPr>
          <w:rFonts w:ascii="Georgia" w:hAnsi="Georgia"/>
          <w:b/>
          <w:lang w:eastAsia="en-GB"/>
        </w:rPr>
        <w:tab/>
        <w:t>Do you think it is important for legislation to prohibit the sale and supply of e</w:t>
      </w:r>
      <w:r w:rsidRPr="00E47444">
        <w:rPr>
          <w:rFonts w:ascii="Georgia" w:hAnsi="Georgia"/>
          <w:b/>
          <w:lang w:eastAsia="en-GB"/>
        </w:rPr>
        <w:noBreakHyphen/>
        <w:t>cigarettes to young people under 18 years of age in the same way as it prohibits the sale and supply of smoked tobacco products to young people?</w:t>
      </w:r>
    </w:p>
    <w:p w:rsidR="009E6987" w:rsidRPr="009E6987" w:rsidRDefault="009E6987" w:rsidP="009E6987">
      <w:pPr>
        <w:keepNext/>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lastRenderedPageBreak/>
        <w:t xml:space="preserve">Yes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keepNext/>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We believe: </w:t>
            </w:r>
          </w:p>
          <w:p w:rsidR="009E6987" w:rsidRPr="009E6987" w:rsidRDefault="009E6987" w:rsidP="009E6987">
            <w:pPr>
              <w:numPr>
                <w:ilvl w:val="0"/>
                <w:numId w:val="49"/>
              </w:numPr>
              <w:spacing w:before="120" w:after="120" w:line="264" w:lineRule="auto"/>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This question need support from increased enforcement of current tobacco retail legislation in the Smokefree Environments Act for tobacco to ensure tobacco is increasingly harder to access for young people under the age of 18 years, </w:t>
            </w:r>
          </w:p>
          <w:p w:rsidR="009E6987" w:rsidRPr="009E6987" w:rsidRDefault="009E6987" w:rsidP="009E6987">
            <w:pPr>
              <w:numPr>
                <w:ilvl w:val="0"/>
                <w:numId w:val="49"/>
              </w:numPr>
              <w:spacing w:before="120" w:after="120" w:line="264" w:lineRule="auto"/>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That access to smoked tobacco for people under the age of 18 years needs to be much more difficult than access to e-cigarettes, </w:t>
            </w:r>
          </w:p>
          <w:p w:rsidR="009E6987" w:rsidRPr="009E6987" w:rsidRDefault="009E6987" w:rsidP="009E6987">
            <w:pPr>
              <w:numPr>
                <w:ilvl w:val="0"/>
                <w:numId w:val="49"/>
              </w:numPr>
              <w:spacing w:before="120" w:after="120" w:line="264" w:lineRule="auto"/>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That e-cigarettes should be available to people under the age of 18 when prescribed by a smoking cessation practitioner or other qualified health professional, </w:t>
            </w:r>
          </w:p>
          <w:p w:rsidR="009E6987" w:rsidRPr="009E6987" w:rsidRDefault="009E6987" w:rsidP="009E6987">
            <w:pPr>
              <w:numPr>
                <w:ilvl w:val="0"/>
                <w:numId w:val="49"/>
              </w:numPr>
              <w:spacing w:before="120" w:after="120" w:line="264" w:lineRule="auto"/>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There are a number of other requirements needing to be met in order for this to happen, therefore if e-cigarettes wish to be recognised as a smoking cessation tool, then the appropriate steps for the existing Medicines Act need to be met and adhered to in order to become an approved cessation therapy/medication. </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E47444" w:rsidRDefault="009E6987" w:rsidP="00E47444">
      <w:pPr>
        <w:rPr>
          <w:rFonts w:ascii="Georgia" w:hAnsi="Georgia"/>
          <w:b/>
          <w:lang w:eastAsia="en-GB"/>
        </w:rPr>
      </w:pPr>
      <w:r w:rsidRPr="00E47444">
        <w:rPr>
          <w:rFonts w:ascii="Georgia" w:hAnsi="Georgia"/>
          <w:b/>
          <w:lang w:eastAsia="en-GB"/>
        </w:rPr>
        <w:t>Q4</w:t>
      </w:r>
      <w:r w:rsidRPr="00E47444">
        <w:rPr>
          <w:rFonts w:ascii="Georgia" w:hAnsi="Georgia"/>
          <w:b/>
          <w:lang w:eastAsia="en-GB"/>
        </w:rPr>
        <w:tab/>
        <w:t>Do you think it is important for legislation to control advertising of e</w:t>
      </w:r>
      <w:r w:rsidRPr="00E47444">
        <w:rPr>
          <w:rFonts w:ascii="Georgia" w:hAnsi="Georgia"/>
          <w:b/>
          <w:lang w:eastAsia="en-GB"/>
        </w:rPr>
        <w:noBreakHyphen/>
        <w:t>cigarettes in the same way as it controls advertising of smoked tobacco products?</w:t>
      </w:r>
    </w:p>
    <w:p w:rsidR="009E6987" w:rsidRPr="009E6987" w:rsidRDefault="009E6987" w:rsidP="009E6987">
      <w:pPr>
        <w:keepNext/>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keepNext/>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We believe that there should be no advertising for e-cigarettes: </w:t>
            </w:r>
          </w:p>
          <w:p w:rsidR="009E6987" w:rsidRPr="009E6987" w:rsidRDefault="009E6987" w:rsidP="009E6987">
            <w:pPr>
              <w:numPr>
                <w:ilvl w:val="0"/>
                <w:numId w:val="50"/>
              </w:numPr>
              <w:spacing w:before="120" w:after="120" w:line="264" w:lineRule="auto"/>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That is directly targeted towards young people under the age of 18 years who do not smoke smoked tobacco, </w:t>
            </w:r>
          </w:p>
          <w:p w:rsidR="009E6987" w:rsidRPr="009E6987" w:rsidRDefault="009E6987" w:rsidP="009E6987">
            <w:pPr>
              <w:numPr>
                <w:ilvl w:val="0"/>
                <w:numId w:val="50"/>
              </w:numPr>
              <w:spacing w:before="120" w:after="120" w:line="264" w:lineRule="auto"/>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That is directly targeted towards people over the age of 18 years who do not smoke smoked tobacco, </w:t>
            </w:r>
          </w:p>
          <w:p w:rsidR="009E6987" w:rsidRPr="009E6987" w:rsidRDefault="009E6987" w:rsidP="009E6987">
            <w:pPr>
              <w:numPr>
                <w:ilvl w:val="0"/>
                <w:numId w:val="50"/>
              </w:numPr>
              <w:spacing w:before="120" w:after="120" w:line="264" w:lineRule="auto"/>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That glamourises vaping, the act or the product, OR</w:t>
            </w:r>
          </w:p>
          <w:p w:rsidR="009E6987" w:rsidRPr="009E6987" w:rsidRDefault="009E6987" w:rsidP="009E6987">
            <w:pPr>
              <w:numPr>
                <w:ilvl w:val="0"/>
                <w:numId w:val="50"/>
              </w:numPr>
              <w:spacing w:before="120" w:after="120" w:line="264" w:lineRule="auto"/>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That misleads the public about vaping, the act or the product. </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E47444" w:rsidRDefault="009E6987" w:rsidP="00E47444">
      <w:pPr>
        <w:rPr>
          <w:rFonts w:ascii="Georgia" w:hAnsi="Georgia"/>
          <w:b/>
          <w:lang w:eastAsia="en-GB"/>
        </w:rPr>
      </w:pPr>
      <w:r w:rsidRPr="00E47444">
        <w:rPr>
          <w:rFonts w:ascii="Georgia" w:hAnsi="Georgia"/>
          <w:b/>
          <w:lang w:eastAsia="en-GB"/>
        </w:rPr>
        <w:t>Q5</w:t>
      </w:r>
      <w:r w:rsidRPr="00E47444">
        <w:rPr>
          <w:rFonts w:ascii="Georgia" w:hAnsi="Georgia"/>
          <w:b/>
          <w:lang w:eastAsia="en-GB"/>
        </w:rPr>
        <w:tab/>
        <w:t>Do you think it is important for the SFEA to prohibit vaping in designated smokefree areas in the same way as it prohibits smoking in such areas?</w:t>
      </w:r>
    </w:p>
    <w:p w:rsidR="009E6987" w:rsidRPr="009E6987" w:rsidRDefault="009E6987" w:rsidP="009E6987">
      <w:pPr>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This is a challenging question. </w:t>
            </w:r>
          </w:p>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Cognisant of public health arguments for and against legislation, we consider that installing SFEA legislation which supports SFEA objectives is a priority at this stage. </w:t>
            </w:r>
          </w:p>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If evidence can be produced in time showing an adverse effect on the vaping community of such legislation, then reconsideration at that time would warrant further investigation and consideration.  </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E47444" w:rsidRDefault="009E6987" w:rsidP="00E47444">
      <w:pPr>
        <w:rPr>
          <w:rFonts w:ascii="Georgia" w:hAnsi="Georgia"/>
          <w:b/>
          <w:lang w:eastAsia="en-GB"/>
        </w:rPr>
      </w:pPr>
      <w:r w:rsidRPr="00E47444">
        <w:rPr>
          <w:rFonts w:ascii="Georgia" w:hAnsi="Georgia"/>
          <w:b/>
          <w:lang w:eastAsia="en-GB"/>
        </w:rPr>
        <w:t>Q6</w:t>
      </w:r>
      <w:r w:rsidRPr="00E47444">
        <w:rPr>
          <w:rFonts w:ascii="Georgia" w:hAnsi="Georgia"/>
          <w:b/>
          <w:lang w:eastAsia="en-GB"/>
        </w:rPr>
        <w:tab/>
        <w:t>Do you agree that other controls in the SFEA for smoked tobacco products should apply to e</w:t>
      </w:r>
      <w:r w:rsidRPr="00E47444">
        <w:rPr>
          <w:rFonts w:ascii="Georgia"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9E6987" w:rsidRPr="009E6987" w:rsidTr="00C163A5">
        <w:trPr>
          <w:cantSplit/>
        </w:trPr>
        <w:tc>
          <w:tcPr>
            <w:tcW w:w="3828"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Control</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Yes</w:t>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No</w:t>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Reasons/ additional comments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lastRenderedPageBreak/>
              <w:t>Requirement for graphic health warnings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numPr>
                <w:ilvl w:val="0"/>
                <w:numId w:val="53"/>
              </w:numPr>
              <w:spacing w:before="60" w:after="60" w:line="240" w:lineRule="auto"/>
              <w:rPr>
                <w:rFonts w:ascii="Arial" w:eastAsia="Times New Roman" w:hAnsi="Arial" w:cs="Times New Roman"/>
                <w:sz w:val="20"/>
                <w:szCs w:val="20"/>
                <w:lang w:eastAsia="en-GB"/>
              </w:rPr>
            </w:pPr>
            <w:r w:rsidRPr="009E6987">
              <w:rPr>
                <w:rFonts w:ascii="Arial" w:eastAsia="Times New Roman" w:hAnsi="Arial" w:cs="Times New Roman"/>
                <w:sz w:val="20"/>
                <w:szCs w:val="20"/>
                <w:lang w:eastAsia="en-GB"/>
              </w:rPr>
              <w:t xml:space="preserve">Warnings regarding underage use restriction, </w:t>
            </w:r>
          </w:p>
          <w:p w:rsidR="009E6987" w:rsidRPr="009E6987" w:rsidRDefault="009E6987" w:rsidP="009E6987">
            <w:pPr>
              <w:numPr>
                <w:ilvl w:val="0"/>
                <w:numId w:val="53"/>
              </w:numPr>
              <w:spacing w:before="60" w:after="60" w:line="240" w:lineRule="auto"/>
              <w:rPr>
                <w:rFonts w:ascii="Arial" w:eastAsia="Times New Roman" w:hAnsi="Arial" w:cs="Times New Roman"/>
                <w:sz w:val="20"/>
                <w:szCs w:val="20"/>
                <w:lang w:eastAsia="en-GB"/>
              </w:rPr>
            </w:pPr>
            <w:r w:rsidRPr="009E6987">
              <w:rPr>
                <w:rFonts w:ascii="Arial" w:eastAsia="Times New Roman" w:hAnsi="Arial" w:cs="Times New Roman"/>
                <w:sz w:val="20"/>
                <w:szCs w:val="20"/>
                <w:lang w:eastAsia="en-GB"/>
              </w:rPr>
              <w:t xml:space="preserve">Warnings regarding possible health risks for pregnant women, </w:t>
            </w:r>
          </w:p>
          <w:p w:rsidR="009E6987" w:rsidRPr="009E6987" w:rsidRDefault="009E6987" w:rsidP="009E6987">
            <w:pPr>
              <w:spacing w:before="60" w:after="60" w:line="240" w:lineRule="auto"/>
              <w:rPr>
                <w:rFonts w:ascii="Arial" w:eastAsia="Times New Roman" w:hAnsi="Arial" w:cs="Times New Roman"/>
                <w:sz w:val="18"/>
                <w:szCs w:val="20"/>
                <w:lang w:eastAsia="en-GB"/>
              </w:rPr>
            </w:pP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numPr>
                <w:ilvl w:val="0"/>
                <w:numId w:val="54"/>
              </w:num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Product placement that attracts young under 18 years of age children to vaping products is to be prohibited</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Restriction on use of vending machines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Young people</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To support further knowledge and data regarding where e-cigarettes are being bought and demographics data</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Prohibition on discounting</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Ensuring e-cigarettes remain more accessible than tobacco</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Prohibition on advertising and sponsorship</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Requirement for standardised packaging</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Other</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E47444" w:rsidRDefault="009E6987" w:rsidP="00E47444">
      <w:pPr>
        <w:rPr>
          <w:rFonts w:ascii="Georgia" w:hAnsi="Georgia"/>
          <w:b/>
          <w:lang w:eastAsia="en-GB"/>
        </w:rPr>
      </w:pPr>
      <w:r w:rsidRPr="00E47444">
        <w:rPr>
          <w:rFonts w:ascii="Georgia" w:hAnsi="Georgia"/>
          <w:b/>
          <w:lang w:eastAsia="en-GB"/>
        </w:rPr>
        <w:t>Q7</w:t>
      </w:r>
      <w:r w:rsidRPr="00E47444">
        <w:rPr>
          <w:rFonts w:ascii="Georgia" w:hAnsi="Georgia"/>
          <w:b/>
          <w:lang w:eastAsia="en-GB"/>
        </w:rPr>
        <w:tab/>
        <w:t>Do you think it is important for legislation to impose some form of excise or excise-equivalent duty on nicotine e-liquid, as it does on tobacco products?</w:t>
      </w:r>
    </w:p>
    <w:p w:rsidR="009E6987" w:rsidRPr="009E6987" w:rsidRDefault="009E6987" w:rsidP="009E6987">
      <w:pPr>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We believe e-cigarettes must remain more accessible than smoked tobacco, however, pricing must be adequate to deter young people under 18 years of age. </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E47444" w:rsidRDefault="009E6987" w:rsidP="00E47444">
      <w:pPr>
        <w:rPr>
          <w:rFonts w:ascii="Georgia" w:hAnsi="Georgia"/>
          <w:b/>
          <w:lang w:eastAsia="en-GB"/>
        </w:rPr>
      </w:pPr>
      <w:r w:rsidRPr="00E47444">
        <w:rPr>
          <w:rFonts w:ascii="Georgia" w:hAnsi="Georgia"/>
          <w:b/>
          <w:lang w:eastAsia="en-GB"/>
        </w:rPr>
        <w:t>Q8</w:t>
      </w:r>
      <w:r w:rsidRPr="00E47444">
        <w:rPr>
          <w:rFonts w:ascii="Georgia" w:hAnsi="Georgia"/>
          <w:b/>
          <w:lang w:eastAsia="en-GB"/>
        </w:rPr>
        <w:tab/>
        <w:t>Do you think quality control of and safety standards for e</w:t>
      </w:r>
      <w:r w:rsidRPr="00E47444">
        <w:rPr>
          <w:rFonts w:ascii="Georgia" w:hAnsi="Georgia"/>
          <w:b/>
          <w:lang w:eastAsia="en-GB"/>
        </w:rPr>
        <w:noBreakHyphen/>
        <w:t>cigarettes are needed?</w:t>
      </w:r>
    </w:p>
    <w:p w:rsidR="009E6987" w:rsidRPr="009E6987" w:rsidRDefault="009E6987" w:rsidP="009E6987">
      <w:pPr>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9E6987" w:rsidRPr="009E6987" w:rsidTr="00C163A5">
        <w:trPr>
          <w:cantSplit/>
        </w:trPr>
        <w:tc>
          <w:tcPr>
            <w:tcW w:w="3828"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Area of concern</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Yes</w:t>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No</w:t>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Reasons/additional comments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Childproof containers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 xml:space="preserve">Essential </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Safe disposal of e</w:t>
            </w:r>
            <w:r w:rsidRPr="009E6987">
              <w:rPr>
                <w:rFonts w:ascii="Arial" w:eastAsia="Times New Roman" w:hAnsi="Arial" w:cs="Times New Roman"/>
                <w:sz w:val="18"/>
                <w:szCs w:val="20"/>
                <w:lang w:eastAsia="en-GB"/>
              </w:rPr>
              <w:noBreakHyphen/>
              <w:t>cigarette devices and liquids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lastRenderedPageBreak/>
              <w:t>Ability of device to prevent accidents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Good manufacturing practice</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 xml:space="preserve">Legislation similar to manufacturing practice requirements for current Nicotine Replacement Therapies </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Purity and grade of nicotine</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Legislation similar to purity and grade of nicotine requirements for current Nicotine Replacement Therapies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Registration of products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 xml:space="preserve">Applicable to those products appealing to be registered and offered as cessation products. </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Legislation similar to product safety and contents purity requirements for current Nicotine Replacement Therapies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highlight w:val="cyan"/>
                <w:lang w:eastAsia="en-GB"/>
              </w:rPr>
            </w:pPr>
            <w:r w:rsidRPr="009E6987">
              <w:rPr>
                <w:rFonts w:ascii="Arial" w:eastAsia="Times New Roman" w:hAnsi="Arial" w:cs="Times New Roman"/>
                <w:sz w:val="18"/>
                <w:szCs w:val="20"/>
                <w:lang w:eastAsia="en-GB"/>
              </w:rPr>
              <w:t>Maximum concentration of nicotine e-liquid</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 xml:space="preserve">Safety guidelines as per current Nicotine Replacement Therapy can be applied </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Mixing of e-liquids at (or before) point of sale</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Safety guidelines as per current Nicotine Replacement Therapy can be applied</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Other</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E47444" w:rsidRDefault="009E6987" w:rsidP="00E47444">
      <w:pPr>
        <w:rPr>
          <w:rFonts w:ascii="Georgia" w:hAnsi="Georgia"/>
          <w:b/>
          <w:lang w:eastAsia="en-GB"/>
        </w:rPr>
      </w:pPr>
      <w:r w:rsidRPr="00E47444">
        <w:rPr>
          <w:rFonts w:ascii="Georgia" w:hAnsi="Georgia"/>
          <w:b/>
          <w:lang w:eastAsia="en-GB"/>
        </w:rPr>
        <w:t>Q9</w:t>
      </w:r>
      <w:r w:rsidRPr="00E47444">
        <w:rPr>
          <w:rFonts w:ascii="Georgia"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We believe that whatever legislative precautions are placed upon e-cigarettes, legislative measures for smoked tobacco must be more stringent to ensure accessing e-cigarettes remains easier for adults over 18 years of age who currently smoke smoked tobacco. </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E47444" w:rsidRDefault="009E6987" w:rsidP="00E47444">
      <w:pPr>
        <w:rPr>
          <w:rFonts w:ascii="Georgia" w:hAnsi="Georgia"/>
          <w:b/>
          <w:sz w:val="28"/>
          <w:lang w:eastAsia="en-GB"/>
        </w:rPr>
      </w:pPr>
      <w:r w:rsidRPr="00E47444">
        <w:rPr>
          <w:rFonts w:ascii="Georgia" w:hAnsi="Georgia"/>
          <w:b/>
          <w:sz w:val="28"/>
          <w:lang w:eastAsia="en-GB"/>
        </w:rPr>
        <w:t>Additional information on sales and use</w:t>
      </w:r>
    </w:p>
    <w:p w:rsidR="009E6987" w:rsidRPr="00E47444" w:rsidRDefault="009E6987" w:rsidP="00E47444">
      <w:pPr>
        <w:rPr>
          <w:rFonts w:ascii="Georgia" w:hAnsi="Georgia"/>
          <w:b/>
          <w:lang w:eastAsia="en-GB"/>
        </w:rPr>
      </w:pPr>
      <w:r w:rsidRPr="00E47444">
        <w:rPr>
          <w:rFonts w:ascii="Georgia" w:hAnsi="Georgia" w:cs="Arial"/>
          <w:b/>
          <w:lang w:eastAsia="en-GB"/>
        </w:rPr>
        <w:t>Q10</w:t>
      </w:r>
      <w:r w:rsidRPr="00E47444">
        <w:rPr>
          <w:rFonts w:ascii="Georgia" w:hAnsi="Georgia" w:cs="Arial"/>
          <w:b/>
          <w:lang w:eastAsia="en-GB"/>
        </w:rPr>
        <w:tab/>
      </w:r>
      <w:r w:rsidRPr="00E47444">
        <w:rPr>
          <w:rFonts w:ascii="Georgia" w:hAnsi="Georgia"/>
          <w:b/>
          <w:lang w:eastAsia="en-GB"/>
        </w:rPr>
        <w:t>Can you assist us by providing information on the sale of e</w:t>
      </w:r>
      <w:r w:rsidRPr="00E47444">
        <w:rPr>
          <w:rFonts w:ascii="Georgia"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9E6987" w:rsidRPr="009E6987" w:rsidTr="00C163A5">
        <w:trPr>
          <w:cantSplit/>
          <w:trHeight w:val="1032"/>
        </w:trPr>
        <w:tc>
          <w:tcPr>
            <w:tcW w:w="8618"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N/A</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E47444" w:rsidRDefault="009E6987" w:rsidP="00E47444">
      <w:pPr>
        <w:rPr>
          <w:rFonts w:ascii="Georgia" w:hAnsi="Georgia"/>
          <w:b/>
          <w:lang w:eastAsia="en-GB"/>
        </w:rPr>
      </w:pPr>
      <w:r w:rsidRPr="00E47444">
        <w:rPr>
          <w:rFonts w:ascii="Georgia" w:hAnsi="Georgia" w:cs="Arial"/>
          <w:b/>
          <w:lang w:eastAsia="en-GB"/>
        </w:rPr>
        <w:t>Q11</w:t>
      </w:r>
      <w:r w:rsidRPr="00E47444">
        <w:rPr>
          <w:rFonts w:ascii="Georgia" w:hAnsi="Georgia" w:cs="Arial"/>
          <w:b/>
          <w:lang w:eastAsia="en-GB"/>
        </w:rPr>
        <w:tab/>
      </w:r>
      <w:r w:rsidRPr="00E47444">
        <w:rPr>
          <w:rFonts w:ascii="Georgia"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Unsure </w:t>
            </w:r>
          </w:p>
        </w:tc>
      </w:tr>
    </w:tbl>
    <w:p w:rsidR="009E6987" w:rsidRPr="00E47444" w:rsidRDefault="009E6987" w:rsidP="00E47444">
      <w:pPr>
        <w:rPr>
          <w:rFonts w:ascii="Georgia" w:hAnsi="Georgia"/>
          <w:b/>
          <w:lang w:eastAsia="en-GB"/>
        </w:rPr>
      </w:pPr>
      <w:r w:rsidRPr="00E47444">
        <w:rPr>
          <w:rFonts w:ascii="Georgia" w:hAnsi="Georgia"/>
          <w:b/>
          <w:lang w:eastAsia="en-GB"/>
        </w:rPr>
        <w:lastRenderedPageBreak/>
        <w:t>Q12</w:t>
      </w:r>
      <w:r w:rsidRPr="00E47444">
        <w:rPr>
          <w:rFonts w:ascii="Georgia" w:hAnsi="Georgia"/>
          <w:b/>
          <w:lang w:eastAsia="en-GB"/>
        </w:rPr>
        <w:tab/>
        <w:t>If you are using nicotine e</w:t>
      </w:r>
      <w:r w:rsidRPr="00E47444">
        <w:rPr>
          <w:rFonts w:ascii="Georgia" w:hAnsi="Georgia"/>
          <w:b/>
          <w:lang w:eastAsia="en-GB"/>
        </w:rPr>
        <w:noBreakHyphen/>
        <w:t xml:space="preserve">cigarettes: how long have you been using them, how often do you use them, how much do you spend on them per week and where do you buy them? N/A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9E6987" w:rsidRPr="009E6987" w:rsidTr="00C163A5">
        <w:trPr>
          <w:cantSplit/>
        </w:trPr>
        <w:tc>
          <w:tcPr>
            <w:tcW w:w="1984"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How long have you been using them?</w:t>
            </w:r>
          </w:p>
        </w:tc>
        <w:tc>
          <w:tcPr>
            <w:tcW w:w="1985"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How often do you use them?</w:t>
            </w:r>
          </w:p>
        </w:tc>
        <w:tc>
          <w:tcPr>
            <w:tcW w:w="2410"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How much do you spend on them per week?</w:t>
            </w:r>
          </w:p>
        </w:tc>
        <w:tc>
          <w:tcPr>
            <w:tcW w:w="2410"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Where do you buy them?</w:t>
            </w:r>
          </w:p>
        </w:tc>
      </w:tr>
      <w:tr w:rsidR="009E6987" w:rsidRPr="009E6987" w:rsidTr="00C163A5">
        <w:trPr>
          <w:cantSplit/>
        </w:trPr>
        <w:tc>
          <w:tcPr>
            <w:tcW w:w="1984"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c>
          <w:tcPr>
            <w:tcW w:w="1985"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c>
          <w:tcPr>
            <w:tcW w:w="2410"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c>
          <w:tcPr>
            <w:tcW w:w="2410"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bl>
    <w:p w:rsidR="009E6987" w:rsidRPr="009E6987" w:rsidRDefault="009E6987" w:rsidP="009E6987">
      <w:pPr>
        <w:spacing w:after="0" w:line="264" w:lineRule="auto"/>
        <w:rPr>
          <w:rFonts w:ascii="Georgia" w:eastAsia="Times New Roman" w:hAnsi="Georgia" w:cs="Times New Roman"/>
          <w:szCs w:val="20"/>
          <w:lang w:eastAsia="en-GB"/>
        </w:rPr>
      </w:pPr>
    </w:p>
    <w:p w:rsidR="00E47444" w:rsidRPr="00A36765" w:rsidRDefault="00E47444" w:rsidP="00E47444">
      <w:pPr>
        <w:pageBreakBefore/>
        <w:pBdr>
          <w:top w:val="nil"/>
          <w:left w:val="nil"/>
          <w:bottom w:val="single" w:sz="48" w:space="2" w:color="00000A"/>
          <w:right w:val="nil"/>
        </w:pBdr>
        <w:suppressAutoHyphens/>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233 – The Vaping Kiwi</w:t>
      </w:r>
    </w:p>
    <w:p w:rsidR="00E47444" w:rsidRDefault="00E47444"/>
    <w:p w:rsidR="00E47444" w:rsidRDefault="00E47444">
      <w:pPr>
        <w:rPr>
          <w:rFonts w:ascii="Georgia" w:hAnsi="Georgia"/>
          <w:sz w:val="32"/>
        </w:rPr>
      </w:pPr>
      <w:r w:rsidRPr="00E47444">
        <w:rPr>
          <w:rFonts w:ascii="Georgia" w:hAnsi="Georgia"/>
          <w:sz w:val="32"/>
        </w:rPr>
        <w:t>Withheld at submitters’ request</w:t>
      </w:r>
    </w:p>
    <w:p w:rsidR="00E47444" w:rsidRDefault="00E47444">
      <w:pPr>
        <w:rPr>
          <w:rFonts w:ascii="Georgia" w:hAnsi="Georgia"/>
          <w:sz w:val="32"/>
        </w:rPr>
      </w:pPr>
    </w:p>
    <w:p w:rsidR="00E47444" w:rsidRDefault="00E47444">
      <w:pPr>
        <w:rPr>
          <w:rFonts w:ascii="Georgia" w:hAnsi="Georgia"/>
          <w:sz w:val="32"/>
        </w:rPr>
      </w:pPr>
    </w:p>
    <w:p w:rsidR="00E47444" w:rsidRDefault="00E47444">
      <w:pPr>
        <w:rPr>
          <w:rFonts w:ascii="Georgia" w:hAnsi="Georgia"/>
          <w:sz w:val="32"/>
        </w:rPr>
      </w:pPr>
    </w:p>
    <w:p w:rsidR="00E47444" w:rsidRDefault="00E47444">
      <w:pPr>
        <w:rPr>
          <w:rFonts w:ascii="Georgia" w:hAnsi="Georgia"/>
          <w:sz w:val="32"/>
        </w:rPr>
      </w:pPr>
    </w:p>
    <w:p w:rsidR="00E47444" w:rsidRDefault="00E47444">
      <w:pPr>
        <w:rPr>
          <w:rFonts w:ascii="Georgia" w:hAnsi="Georgia"/>
          <w:sz w:val="32"/>
        </w:rPr>
      </w:pPr>
    </w:p>
    <w:p w:rsidR="00E47444" w:rsidRDefault="00E47444">
      <w:pPr>
        <w:rPr>
          <w:rFonts w:ascii="Georgia" w:hAnsi="Georgia"/>
          <w:sz w:val="32"/>
        </w:rPr>
      </w:pPr>
    </w:p>
    <w:p w:rsidR="00E47444" w:rsidRDefault="00E47444">
      <w:pPr>
        <w:rPr>
          <w:rFonts w:ascii="Georgia" w:hAnsi="Georgia"/>
          <w:sz w:val="32"/>
        </w:rPr>
      </w:pPr>
    </w:p>
    <w:p w:rsidR="00E47444" w:rsidRDefault="00E47444">
      <w:pPr>
        <w:rPr>
          <w:rFonts w:ascii="Georgia" w:hAnsi="Georgia"/>
          <w:sz w:val="32"/>
        </w:rPr>
      </w:pPr>
    </w:p>
    <w:p w:rsidR="00E47444" w:rsidRDefault="00E47444">
      <w:pPr>
        <w:rPr>
          <w:rFonts w:ascii="Georgia" w:hAnsi="Georgia"/>
          <w:sz w:val="32"/>
        </w:rPr>
      </w:pPr>
    </w:p>
    <w:p w:rsidR="00E47444" w:rsidRDefault="00E47444">
      <w:pPr>
        <w:rPr>
          <w:rFonts w:ascii="Georgia" w:hAnsi="Georgia"/>
          <w:sz w:val="32"/>
        </w:rPr>
      </w:pPr>
    </w:p>
    <w:p w:rsidR="009E6987" w:rsidRDefault="009E6987">
      <w:r w:rsidRPr="00E47444">
        <w:rPr>
          <w:rFonts w:ascii="Georgia" w:hAnsi="Georgia"/>
        </w:rPr>
        <w:br w:type="page"/>
      </w:r>
    </w:p>
    <w:p w:rsidR="009E6987" w:rsidRPr="00E47444" w:rsidRDefault="00E47444" w:rsidP="00E47444">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234 – Lung Foundation New Zealand</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9E6987" w:rsidRPr="009E6987" w:rsidTr="00C163A5">
        <w:trPr>
          <w:cantSplit/>
        </w:trPr>
        <w:tc>
          <w:tcPr>
            <w:tcW w:w="4307" w:type="dxa"/>
            <w:tcBorders>
              <w:top w:val="nil"/>
              <w:bottom w:val="nil"/>
            </w:tcBorders>
          </w:tcPr>
          <w:p w:rsidR="009E6987" w:rsidRPr="009E6987" w:rsidRDefault="009E6987" w:rsidP="009E6987">
            <w:pPr>
              <w:keepNext/>
              <w:spacing w:before="120" w:after="120" w:line="264" w:lineRule="auto"/>
              <w:outlineLvl w:val="2"/>
              <w:rPr>
                <w:rFonts w:ascii="Georgia" w:eastAsia="Times New Roman" w:hAnsi="Georgia" w:cs="Times New Roman"/>
                <w:b/>
                <w:sz w:val="28"/>
                <w:szCs w:val="20"/>
                <w:lang w:eastAsia="en-GB"/>
              </w:rPr>
            </w:pPr>
            <w:r w:rsidRPr="009E6987">
              <w:rPr>
                <w:rFonts w:ascii="Georgia" w:eastAsia="Times New Roman" w:hAnsi="Georgia" w:cs="Times New Roman"/>
                <w:b/>
                <w:sz w:val="28"/>
                <w:szCs w:val="20"/>
                <w:lang w:eastAsia="en-GB"/>
              </w:rPr>
              <w:t>Your details</w:t>
            </w:r>
          </w:p>
          <w:p w:rsidR="009E6987" w:rsidRPr="009E6987" w:rsidRDefault="009E6987" w:rsidP="009E6987">
            <w:pPr>
              <w:tabs>
                <w:tab w:val="right" w:pos="4199"/>
              </w:tabs>
              <w:spacing w:after="60" w:line="240" w:lineRule="auto"/>
              <w:rPr>
                <w:rFonts w:ascii="Arial" w:eastAsia="Times New Roman" w:hAnsi="Arial" w:cs="Arial"/>
                <w:sz w:val="18"/>
                <w:lang w:eastAsia="en-GB"/>
              </w:rPr>
            </w:pPr>
            <w:r w:rsidRPr="009E6987">
              <w:rPr>
                <w:rFonts w:ascii="Georgia" w:eastAsia="Times New Roman" w:hAnsi="Georgia" w:cs="Times New Roman"/>
                <w:lang w:eastAsia="en-GB"/>
              </w:rPr>
              <w:t>This submission was completed by:</w:t>
            </w:r>
            <w:r w:rsidRPr="009E6987">
              <w:rPr>
                <w:rFonts w:ascii="Arial" w:eastAsia="Times New Roman" w:hAnsi="Arial" w:cs="Arial"/>
                <w:sz w:val="18"/>
                <w:lang w:eastAsia="en-GB"/>
              </w:rPr>
              <w:tab/>
            </w:r>
            <w:r w:rsidRPr="009E6987">
              <w:rPr>
                <w:rFonts w:ascii="Arial" w:eastAsia="Times New Roman" w:hAnsi="Arial" w:cs="Arial"/>
                <w:i/>
                <w:sz w:val="16"/>
                <w:lang w:eastAsia="en-GB"/>
              </w:rPr>
              <w:t>(name)</w:t>
            </w:r>
          </w:p>
        </w:tc>
        <w:tc>
          <w:tcPr>
            <w:tcW w:w="5103" w:type="dxa"/>
            <w:tcBorders>
              <w:top w:val="nil"/>
            </w:tcBorders>
            <w:vAlign w:val="bottom"/>
          </w:tcPr>
          <w:p w:rsidR="009E6987" w:rsidRPr="009E6987" w:rsidRDefault="009E6987" w:rsidP="00E47444">
            <w:pPr>
              <w:spacing w:after="60" w:line="240" w:lineRule="auto"/>
              <w:rPr>
                <w:rFonts w:ascii="Arial" w:eastAsia="Times New Roman" w:hAnsi="Arial" w:cs="Arial"/>
                <w:sz w:val="20"/>
                <w:szCs w:val="20"/>
                <w:lang w:eastAsia="en-GB"/>
              </w:rPr>
            </w:pPr>
            <w:r w:rsidRPr="009E6987">
              <w:rPr>
                <w:rFonts w:ascii="Arial" w:eastAsia="Times New Roman" w:hAnsi="Arial" w:cs="Arial"/>
                <w:sz w:val="20"/>
                <w:szCs w:val="20"/>
                <w:lang w:eastAsia="en-GB"/>
              </w:rPr>
              <w:fldChar w:fldCharType="begin">
                <w:ffData>
                  <w:name w:val="Text1"/>
                  <w:enabled/>
                  <w:calcOnExit w:val="0"/>
                  <w:textInput/>
                </w:ffData>
              </w:fldChar>
            </w:r>
            <w:r w:rsidRPr="009E6987">
              <w:rPr>
                <w:rFonts w:ascii="Arial" w:eastAsia="Times New Roman" w:hAnsi="Arial" w:cs="Arial"/>
                <w:sz w:val="20"/>
                <w:szCs w:val="20"/>
                <w:lang w:eastAsia="en-GB"/>
              </w:rPr>
              <w:instrText xml:space="preserve"> FORMTEXT </w:instrText>
            </w:r>
            <w:r w:rsidRPr="009E6987">
              <w:rPr>
                <w:rFonts w:ascii="Arial" w:eastAsia="Times New Roman" w:hAnsi="Arial" w:cs="Arial"/>
                <w:sz w:val="20"/>
                <w:szCs w:val="20"/>
                <w:lang w:eastAsia="en-GB"/>
              </w:rPr>
            </w:r>
            <w:r w:rsidRPr="009E6987">
              <w:rPr>
                <w:rFonts w:ascii="Arial" w:eastAsia="Times New Roman" w:hAnsi="Arial" w:cs="Arial"/>
                <w:sz w:val="20"/>
                <w:szCs w:val="20"/>
                <w:lang w:eastAsia="en-GB"/>
              </w:rPr>
              <w:fldChar w:fldCharType="separate"/>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sz w:val="20"/>
                <w:szCs w:val="20"/>
                <w:lang w:eastAsia="en-GB"/>
              </w:rPr>
              <w:fldChar w:fldCharType="end"/>
            </w:r>
            <w:r w:rsidR="00E47444">
              <w:rPr>
                <w:rFonts w:ascii="Arial" w:eastAsia="Times New Roman" w:hAnsi="Arial" w:cs="Arial"/>
                <w:sz w:val="20"/>
                <w:szCs w:val="20"/>
                <w:lang w:eastAsia="en-GB"/>
              </w:rPr>
              <w:t>[redacted]</w:t>
            </w:r>
            <w:r w:rsidRPr="009E6987">
              <w:rPr>
                <w:rFonts w:ascii="Arial" w:eastAsia="Times New Roman" w:hAnsi="Arial" w:cs="Arial"/>
                <w:sz w:val="20"/>
                <w:szCs w:val="20"/>
                <w:lang w:eastAsia="en-GB"/>
              </w:rPr>
              <w:t xml:space="preserve"> </w:t>
            </w:r>
          </w:p>
        </w:tc>
      </w:tr>
      <w:tr w:rsidR="009E6987" w:rsidRPr="009E6987" w:rsidTr="00C163A5">
        <w:trPr>
          <w:cantSplit/>
        </w:trPr>
        <w:tc>
          <w:tcPr>
            <w:tcW w:w="4307" w:type="dxa"/>
            <w:tcBorders>
              <w:top w:val="nil"/>
              <w:bottom w:val="nil"/>
            </w:tcBorders>
          </w:tcPr>
          <w:p w:rsidR="009E6987" w:rsidRPr="009E6987" w:rsidRDefault="009E6987" w:rsidP="009E6987">
            <w:pPr>
              <w:tabs>
                <w:tab w:val="right" w:pos="4199"/>
              </w:tabs>
              <w:spacing w:before="60" w:after="60" w:line="240" w:lineRule="auto"/>
              <w:rPr>
                <w:rFonts w:ascii="Arial" w:eastAsia="Times New Roman" w:hAnsi="Arial" w:cs="Arial"/>
                <w:sz w:val="18"/>
                <w:lang w:eastAsia="en-GB"/>
              </w:rPr>
            </w:pPr>
            <w:r w:rsidRPr="009E6987">
              <w:rPr>
                <w:rFonts w:ascii="Georgia" w:eastAsia="Times New Roman" w:hAnsi="Georgia" w:cs="Arial"/>
                <w:lang w:eastAsia="en-GB"/>
              </w:rPr>
              <w:t>Address:</w:t>
            </w:r>
            <w:r w:rsidRPr="009E6987">
              <w:rPr>
                <w:rFonts w:ascii="Arial" w:eastAsia="Times New Roman" w:hAnsi="Arial" w:cs="Arial"/>
                <w:sz w:val="18"/>
                <w:lang w:eastAsia="en-GB"/>
              </w:rPr>
              <w:tab/>
            </w:r>
            <w:r w:rsidRPr="009E6987">
              <w:rPr>
                <w:rFonts w:ascii="Arial" w:eastAsia="Times New Roman" w:hAnsi="Arial" w:cs="Arial"/>
                <w:i/>
                <w:sz w:val="16"/>
                <w:lang w:eastAsia="en-GB"/>
              </w:rPr>
              <w:t>(street/box number)</w:t>
            </w:r>
          </w:p>
        </w:tc>
        <w:tc>
          <w:tcPr>
            <w:tcW w:w="5103" w:type="dxa"/>
            <w:vAlign w:val="bottom"/>
          </w:tcPr>
          <w:p w:rsidR="009E6987" w:rsidRPr="009E6987" w:rsidRDefault="009E6987" w:rsidP="00E47444">
            <w:pPr>
              <w:spacing w:before="60" w:after="60" w:line="240" w:lineRule="auto"/>
              <w:rPr>
                <w:rFonts w:ascii="Arial" w:eastAsia="Times New Roman" w:hAnsi="Arial" w:cs="Arial"/>
                <w:sz w:val="20"/>
                <w:szCs w:val="20"/>
                <w:lang w:eastAsia="en-GB"/>
              </w:rPr>
            </w:pPr>
            <w:r w:rsidRPr="009E6987">
              <w:rPr>
                <w:rFonts w:ascii="Arial" w:eastAsia="Times New Roman" w:hAnsi="Arial" w:cs="Arial"/>
                <w:sz w:val="20"/>
                <w:szCs w:val="20"/>
                <w:lang w:eastAsia="en-GB"/>
              </w:rPr>
              <w:fldChar w:fldCharType="begin">
                <w:ffData>
                  <w:name w:val="Text1"/>
                  <w:enabled/>
                  <w:calcOnExit w:val="0"/>
                  <w:textInput/>
                </w:ffData>
              </w:fldChar>
            </w:r>
            <w:r w:rsidRPr="009E6987">
              <w:rPr>
                <w:rFonts w:ascii="Arial" w:eastAsia="Times New Roman" w:hAnsi="Arial" w:cs="Arial"/>
                <w:sz w:val="20"/>
                <w:szCs w:val="20"/>
                <w:lang w:eastAsia="en-GB"/>
              </w:rPr>
              <w:instrText xml:space="preserve"> FORMTEXT </w:instrText>
            </w:r>
            <w:r w:rsidRPr="009E6987">
              <w:rPr>
                <w:rFonts w:ascii="Arial" w:eastAsia="Times New Roman" w:hAnsi="Arial" w:cs="Arial"/>
                <w:sz w:val="20"/>
                <w:szCs w:val="20"/>
                <w:lang w:eastAsia="en-GB"/>
              </w:rPr>
            </w:r>
            <w:r w:rsidRPr="009E6987">
              <w:rPr>
                <w:rFonts w:ascii="Arial" w:eastAsia="Times New Roman" w:hAnsi="Arial" w:cs="Arial"/>
                <w:sz w:val="20"/>
                <w:szCs w:val="20"/>
                <w:lang w:eastAsia="en-GB"/>
              </w:rPr>
              <w:fldChar w:fldCharType="separate"/>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sz w:val="20"/>
                <w:szCs w:val="20"/>
                <w:lang w:eastAsia="en-GB"/>
              </w:rPr>
              <w:fldChar w:fldCharType="end"/>
            </w:r>
            <w:r w:rsidR="00E47444">
              <w:rPr>
                <w:rFonts w:ascii="Arial" w:eastAsia="Times New Roman" w:hAnsi="Arial" w:cs="Arial"/>
                <w:sz w:val="20"/>
                <w:szCs w:val="20"/>
                <w:lang w:eastAsia="en-GB"/>
              </w:rPr>
              <w:t>[redacted]</w:t>
            </w:r>
          </w:p>
        </w:tc>
      </w:tr>
      <w:tr w:rsidR="009E6987" w:rsidRPr="009E6987" w:rsidTr="00C163A5">
        <w:trPr>
          <w:cantSplit/>
        </w:trPr>
        <w:tc>
          <w:tcPr>
            <w:tcW w:w="4307" w:type="dxa"/>
            <w:tcBorders>
              <w:top w:val="nil"/>
              <w:bottom w:val="nil"/>
            </w:tcBorders>
          </w:tcPr>
          <w:p w:rsidR="009E6987" w:rsidRPr="009E6987" w:rsidRDefault="009E6987" w:rsidP="009E6987">
            <w:pPr>
              <w:tabs>
                <w:tab w:val="right" w:pos="4199"/>
              </w:tabs>
              <w:spacing w:before="60" w:after="60" w:line="240" w:lineRule="auto"/>
              <w:rPr>
                <w:rFonts w:ascii="Arial" w:eastAsia="Times New Roman" w:hAnsi="Arial" w:cs="Arial"/>
                <w:i/>
                <w:sz w:val="18"/>
                <w:lang w:eastAsia="en-GB"/>
              </w:rPr>
            </w:pPr>
            <w:r w:rsidRPr="009E6987">
              <w:rPr>
                <w:rFonts w:ascii="Arial" w:eastAsia="Times New Roman" w:hAnsi="Arial" w:cs="Arial"/>
                <w:sz w:val="18"/>
                <w:lang w:eastAsia="en-GB"/>
              </w:rPr>
              <w:tab/>
            </w:r>
            <w:r w:rsidRPr="009E6987">
              <w:rPr>
                <w:rFonts w:ascii="Arial" w:eastAsia="Times New Roman" w:hAnsi="Arial" w:cs="Arial"/>
                <w:i/>
                <w:sz w:val="16"/>
                <w:lang w:eastAsia="en-GB"/>
              </w:rPr>
              <w:t>(town/city)</w:t>
            </w:r>
          </w:p>
        </w:tc>
        <w:tc>
          <w:tcPr>
            <w:tcW w:w="5103" w:type="dxa"/>
            <w:vAlign w:val="bottom"/>
          </w:tcPr>
          <w:p w:rsidR="009E6987" w:rsidRPr="009E6987" w:rsidRDefault="009E6987" w:rsidP="00E47444">
            <w:pPr>
              <w:spacing w:before="60" w:after="60" w:line="240" w:lineRule="auto"/>
              <w:rPr>
                <w:rFonts w:ascii="Arial" w:eastAsia="Times New Roman" w:hAnsi="Arial" w:cs="Arial"/>
                <w:sz w:val="20"/>
                <w:szCs w:val="20"/>
                <w:lang w:eastAsia="en-GB"/>
              </w:rPr>
            </w:pPr>
            <w:r w:rsidRPr="009E6987">
              <w:rPr>
                <w:rFonts w:ascii="Arial" w:eastAsia="Times New Roman" w:hAnsi="Arial" w:cs="Arial"/>
                <w:sz w:val="20"/>
                <w:szCs w:val="20"/>
                <w:lang w:eastAsia="en-GB"/>
              </w:rPr>
              <w:fldChar w:fldCharType="begin">
                <w:ffData>
                  <w:name w:val="Text1"/>
                  <w:enabled/>
                  <w:calcOnExit w:val="0"/>
                  <w:textInput/>
                </w:ffData>
              </w:fldChar>
            </w:r>
            <w:r w:rsidRPr="009E6987">
              <w:rPr>
                <w:rFonts w:ascii="Arial" w:eastAsia="Times New Roman" w:hAnsi="Arial" w:cs="Arial"/>
                <w:sz w:val="20"/>
                <w:szCs w:val="20"/>
                <w:lang w:eastAsia="en-GB"/>
              </w:rPr>
              <w:instrText xml:space="preserve"> FORMTEXT </w:instrText>
            </w:r>
            <w:r w:rsidRPr="009E6987">
              <w:rPr>
                <w:rFonts w:ascii="Arial" w:eastAsia="Times New Roman" w:hAnsi="Arial" w:cs="Arial"/>
                <w:sz w:val="20"/>
                <w:szCs w:val="20"/>
                <w:lang w:eastAsia="en-GB"/>
              </w:rPr>
            </w:r>
            <w:r w:rsidRPr="009E6987">
              <w:rPr>
                <w:rFonts w:ascii="Arial" w:eastAsia="Times New Roman" w:hAnsi="Arial" w:cs="Arial"/>
                <w:sz w:val="20"/>
                <w:szCs w:val="20"/>
                <w:lang w:eastAsia="en-GB"/>
              </w:rPr>
              <w:fldChar w:fldCharType="separate"/>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sz w:val="20"/>
                <w:szCs w:val="20"/>
                <w:lang w:eastAsia="en-GB"/>
              </w:rPr>
              <w:fldChar w:fldCharType="end"/>
            </w:r>
            <w:r w:rsidR="00E47444">
              <w:rPr>
                <w:rFonts w:ascii="Arial" w:eastAsia="Times New Roman" w:hAnsi="Arial" w:cs="Arial"/>
                <w:sz w:val="20"/>
                <w:szCs w:val="20"/>
                <w:lang w:eastAsia="en-GB"/>
              </w:rPr>
              <w:t>[redacted]</w:t>
            </w:r>
          </w:p>
        </w:tc>
      </w:tr>
      <w:tr w:rsidR="009E6987" w:rsidRPr="009E6987" w:rsidTr="00C163A5">
        <w:trPr>
          <w:cantSplit/>
        </w:trPr>
        <w:tc>
          <w:tcPr>
            <w:tcW w:w="4307" w:type="dxa"/>
            <w:tcBorders>
              <w:top w:val="nil"/>
              <w:bottom w:val="nil"/>
            </w:tcBorders>
          </w:tcPr>
          <w:p w:rsidR="009E6987" w:rsidRPr="009E6987" w:rsidRDefault="009E6987" w:rsidP="009E6987">
            <w:pPr>
              <w:spacing w:before="60" w:after="60" w:line="240" w:lineRule="auto"/>
              <w:rPr>
                <w:rFonts w:ascii="Georgia" w:eastAsia="Times New Roman" w:hAnsi="Georgia" w:cs="Arial"/>
                <w:lang w:eastAsia="en-GB"/>
              </w:rPr>
            </w:pPr>
            <w:r w:rsidRPr="009E6987">
              <w:rPr>
                <w:rFonts w:ascii="Georgia" w:eastAsia="Times New Roman" w:hAnsi="Georgia" w:cs="Arial"/>
                <w:lang w:eastAsia="en-GB"/>
              </w:rPr>
              <w:t>Email:</w:t>
            </w:r>
          </w:p>
        </w:tc>
        <w:tc>
          <w:tcPr>
            <w:tcW w:w="5103" w:type="dxa"/>
            <w:vAlign w:val="bottom"/>
          </w:tcPr>
          <w:p w:rsidR="009E6987" w:rsidRPr="009E6987" w:rsidRDefault="009E6987" w:rsidP="00E47444">
            <w:pPr>
              <w:spacing w:before="60" w:after="60" w:line="240" w:lineRule="auto"/>
              <w:rPr>
                <w:rFonts w:ascii="Arial" w:eastAsia="Times New Roman" w:hAnsi="Arial" w:cs="Arial"/>
                <w:sz w:val="20"/>
                <w:szCs w:val="20"/>
                <w:lang w:eastAsia="en-GB"/>
              </w:rPr>
            </w:pPr>
            <w:r w:rsidRPr="009E6987">
              <w:rPr>
                <w:rFonts w:ascii="Arial" w:eastAsia="Times New Roman" w:hAnsi="Arial" w:cs="Arial"/>
                <w:sz w:val="20"/>
                <w:szCs w:val="20"/>
                <w:lang w:eastAsia="en-GB"/>
              </w:rPr>
              <w:fldChar w:fldCharType="begin">
                <w:ffData>
                  <w:name w:val="Text1"/>
                  <w:enabled/>
                  <w:calcOnExit w:val="0"/>
                  <w:textInput/>
                </w:ffData>
              </w:fldChar>
            </w:r>
            <w:r w:rsidRPr="009E6987">
              <w:rPr>
                <w:rFonts w:ascii="Arial" w:eastAsia="Times New Roman" w:hAnsi="Arial" w:cs="Arial"/>
                <w:sz w:val="20"/>
                <w:szCs w:val="20"/>
                <w:lang w:eastAsia="en-GB"/>
              </w:rPr>
              <w:instrText xml:space="preserve"> FORMTEXT </w:instrText>
            </w:r>
            <w:r w:rsidRPr="009E6987">
              <w:rPr>
                <w:rFonts w:ascii="Arial" w:eastAsia="Times New Roman" w:hAnsi="Arial" w:cs="Arial"/>
                <w:sz w:val="20"/>
                <w:szCs w:val="20"/>
                <w:lang w:eastAsia="en-GB"/>
              </w:rPr>
            </w:r>
            <w:r w:rsidRPr="009E6987">
              <w:rPr>
                <w:rFonts w:ascii="Arial" w:eastAsia="Times New Roman" w:hAnsi="Arial" w:cs="Arial"/>
                <w:sz w:val="20"/>
                <w:szCs w:val="20"/>
                <w:lang w:eastAsia="en-GB"/>
              </w:rPr>
              <w:fldChar w:fldCharType="separate"/>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sz w:val="20"/>
                <w:szCs w:val="20"/>
                <w:lang w:eastAsia="en-GB"/>
              </w:rPr>
              <w:fldChar w:fldCharType="end"/>
            </w:r>
            <w:r w:rsidR="00E47444">
              <w:rPr>
                <w:rFonts w:ascii="Arial" w:eastAsia="Times New Roman" w:hAnsi="Arial" w:cs="Arial"/>
                <w:sz w:val="20"/>
                <w:szCs w:val="20"/>
                <w:lang w:eastAsia="en-GB"/>
              </w:rPr>
              <w:t>[redacted]</w:t>
            </w:r>
          </w:p>
        </w:tc>
      </w:tr>
      <w:tr w:rsidR="009E6987" w:rsidRPr="009E6987" w:rsidTr="00C163A5">
        <w:trPr>
          <w:cantSplit/>
        </w:trPr>
        <w:tc>
          <w:tcPr>
            <w:tcW w:w="4307" w:type="dxa"/>
            <w:tcBorders>
              <w:top w:val="nil"/>
              <w:bottom w:val="nil"/>
            </w:tcBorders>
          </w:tcPr>
          <w:p w:rsidR="009E6987" w:rsidRPr="009E6987" w:rsidRDefault="009E6987" w:rsidP="009E6987">
            <w:pPr>
              <w:spacing w:before="60" w:after="60" w:line="240" w:lineRule="auto"/>
              <w:rPr>
                <w:rFonts w:ascii="Georgia" w:eastAsia="Times New Roman" w:hAnsi="Georgia" w:cs="Arial"/>
                <w:lang w:eastAsia="en-GB"/>
              </w:rPr>
            </w:pPr>
            <w:r w:rsidRPr="009E6987">
              <w:rPr>
                <w:rFonts w:ascii="Georgia" w:eastAsia="Times New Roman" w:hAnsi="Georgia" w:cs="Arial"/>
                <w:lang w:eastAsia="en-GB"/>
              </w:rPr>
              <w:t xml:space="preserve">Organisation </w:t>
            </w:r>
            <w:r w:rsidRPr="009E6987">
              <w:rPr>
                <w:rFonts w:ascii="Georgia" w:eastAsia="Times New Roman" w:hAnsi="Georgia" w:cs="Arial"/>
                <w:i/>
                <w:lang w:eastAsia="en-GB"/>
              </w:rPr>
              <w:t>(if applicable)</w:t>
            </w:r>
            <w:r w:rsidRPr="009E6987">
              <w:rPr>
                <w:rFonts w:ascii="Georgia" w:eastAsia="Times New Roman" w:hAnsi="Georgia" w:cs="Arial"/>
                <w:lang w:eastAsia="en-GB"/>
              </w:rPr>
              <w:t>:</w:t>
            </w:r>
          </w:p>
        </w:tc>
        <w:tc>
          <w:tcPr>
            <w:tcW w:w="5103" w:type="dxa"/>
            <w:vAlign w:val="bottom"/>
          </w:tcPr>
          <w:p w:rsidR="009E6987" w:rsidRPr="009E6987" w:rsidRDefault="009E6987" w:rsidP="009E6987">
            <w:pPr>
              <w:spacing w:before="60" w:after="60" w:line="240" w:lineRule="auto"/>
              <w:rPr>
                <w:rFonts w:ascii="Arial" w:eastAsia="Times New Roman" w:hAnsi="Arial" w:cs="Arial"/>
                <w:sz w:val="20"/>
                <w:szCs w:val="20"/>
                <w:lang w:eastAsia="en-GB"/>
              </w:rPr>
            </w:pPr>
            <w:r w:rsidRPr="009E6987">
              <w:rPr>
                <w:rFonts w:ascii="Arial" w:eastAsia="Times New Roman" w:hAnsi="Arial" w:cs="Arial"/>
                <w:sz w:val="20"/>
                <w:szCs w:val="20"/>
                <w:lang w:eastAsia="en-GB"/>
              </w:rPr>
              <w:fldChar w:fldCharType="begin">
                <w:ffData>
                  <w:name w:val="Text1"/>
                  <w:enabled/>
                  <w:calcOnExit w:val="0"/>
                  <w:textInput/>
                </w:ffData>
              </w:fldChar>
            </w:r>
            <w:r w:rsidRPr="009E6987">
              <w:rPr>
                <w:rFonts w:ascii="Arial" w:eastAsia="Times New Roman" w:hAnsi="Arial" w:cs="Arial"/>
                <w:sz w:val="20"/>
                <w:szCs w:val="20"/>
                <w:lang w:eastAsia="en-GB"/>
              </w:rPr>
              <w:instrText xml:space="preserve"> FORMTEXT </w:instrText>
            </w:r>
            <w:r w:rsidRPr="009E6987">
              <w:rPr>
                <w:rFonts w:ascii="Arial" w:eastAsia="Times New Roman" w:hAnsi="Arial" w:cs="Arial"/>
                <w:sz w:val="20"/>
                <w:szCs w:val="20"/>
                <w:lang w:eastAsia="en-GB"/>
              </w:rPr>
            </w:r>
            <w:r w:rsidRPr="009E6987">
              <w:rPr>
                <w:rFonts w:ascii="Arial" w:eastAsia="Times New Roman" w:hAnsi="Arial" w:cs="Arial"/>
                <w:sz w:val="20"/>
                <w:szCs w:val="20"/>
                <w:lang w:eastAsia="en-GB"/>
              </w:rPr>
              <w:fldChar w:fldCharType="separate"/>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sz w:val="20"/>
                <w:szCs w:val="20"/>
                <w:lang w:eastAsia="en-GB"/>
              </w:rPr>
              <w:fldChar w:fldCharType="end"/>
            </w:r>
            <w:r w:rsidRPr="009E6987">
              <w:rPr>
                <w:rFonts w:ascii="Arial" w:eastAsia="Times New Roman" w:hAnsi="Arial" w:cs="Arial"/>
                <w:sz w:val="20"/>
                <w:szCs w:val="20"/>
                <w:lang w:eastAsia="en-GB"/>
              </w:rPr>
              <w:t xml:space="preserve">Lung Foundation New Zealand </w:t>
            </w:r>
          </w:p>
        </w:tc>
      </w:tr>
      <w:tr w:rsidR="009E6987" w:rsidRPr="009E6987" w:rsidTr="00C163A5">
        <w:trPr>
          <w:cantSplit/>
        </w:trPr>
        <w:tc>
          <w:tcPr>
            <w:tcW w:w="4307" w:type="dxa"/>
            <w:tcBorders>
              <w:top w:val="nil"/>
              <w:bottom w:val="nil"/>
            </w:tcBorders>
          </w:tcPr>
          <w:p w:rsidR="009E6987" w:rsidRPr="009E6987" w:rsidRDefault="009E6987" w:rsidP="009E6987">
            <w:pPr>
              <w:spacing w:before="60" w:after="60" w:line="240" w:lineRule="auto"/>
              <w:rPr>
                <w:rFonts w:ascii="Georgia" w:eastAsia="Times New Roman" w:hAnsi="Georgia" w:cs="Arial"/>
                <w:lang w:eastAsia="en-GB"/>
              </w:rPr>
            </w:pPr>
            <w:r w:rsidRPr="009E6987">
              <w:rPr>
                <w:rFonts w:ascii="Georgia" w:eastAsia="Times New Roman" w:hAnsi="Georgia" w:cs="Arial"/>
                <w:lang w:eastAsia="en-GB"/>
              </w:rPr>
              <w:t xml:space="preserve">Position </w:t>
            </w:r>
            <w:r w:rsidRPr="009E6987">
              <w:rPr>
                <w:rFonts w:ascii="Georgia" w:eastAsia="Times New Roman" w:hAnsi="Georgia" w:cs="Arial"/>
                <w:i/>
                <w:lang w:eastAsia="en-GB"/>
              </w:rPr>
              <w:t>(if applicable)</w:t>
            </w:r>
            <w:r w:rsidRPr="009E6987">
              <w:rPr>
                <w:rFonts w:ascii="Georgia" w:eastAsia="Times New Roman" w:hAnsi="Georgia" w:cs="Arial"/>
                <w:lang w:eastAsia="en-GB"/>
              </w:rPr>
              <w:t>:</w:t>
            </w:r>
          </w:p>
        </w:tc>
        <w:tc>
          <w:tcPr>
            <w:tcW w:w="5103" w:type="dxa"/>
            <w:vAlign w:val="bottom"/>
          </w:tcPr>
          <w:p w:rsidR="009E6987" w:rsidRPr="009E6987" w:rsidRDefault="009E6987" w:rsidP="00E47444">
            <w:pPr>
              <w:spacing w:before="60" w:after="60" w:line="240" w:lineRule="auto"/>
              <w:rPr>
                <w:rFonts w:ascii="Arial" w:eastAsia="Times New Roman" w:hAnsi="Arial" w:cs="Arial"/>
                <w:sz w:val="20"/>
                <w:szCs w:val="20"/>
                <w:lang w:eastAsia="en-GB"/>
              </w:rPr>
            </w:pPr>
            <w:r w:rsidRPr="009E6987">
              <w:rPr>
                <w:rFonts w:ascii="Arial" w:eastAsia="Times New Roman" w:hAnsi="Arial" w:cs="Arial"/>
                <w:sz w:val="20"/>
                <w:szCs w:val="20"/>
                <w:lang w:eastAsia="en-GB"/>
              </w:rPr>
              <w:fldChar w:fldCharType="begin">
                <w:ffData>
                  <w:name w:val="Text1"/>
                  <w:enabled/>
                  <w:calcOnExit w:val="0"/>
                  <w:textInput/>
                </w:ffData>
              </w:fldChar>
            </w:r>
            <w:r w:rsidRPr="009E6987">
              <w:rPr>
                <w:rFonts w:ascii="Arial" w:eastAsia="Times New Roman" w:hAnsi="Arial" w:cs="Arial"/>
                <w:sz w:val="20"/>
                <w:szCs w:val="20"/>
                <w:lang w:eastAsia="en-GB"/>
              </w:rPr>
              <w:instrText xml:space="preserve"> FORMTEXT </w:instrText>
            </w:r>
            <w:r w:rsidRPr="009E6987">
              <w:rPr>
                <w:rFonts w:ascii="Arial" w:eastAsia="Times New Roman" w:hAnsi="Arial" w:cs="Arial"/>
                <w:sz w:val="20"/>
                <w:szCs w:val="20"/>
                <w:lang w:eastAsia="en-GB"/>
              </w:rPr>
            </w:r>
            <w:r w:rsidRPr="009E6987">
              <w:rPr>
                <w:rFonts w:ascii="Arial" w:eastAsia="Times New Roman" w:hAnsi="Arial" w:cs="Arial"/>
                <w:sz w:val="20"/>
                <w:szCs w:val="20"/>
                <w:lang w:eastAsia="en-GB"/>
              </w:rPr>
              <w:fldChar w:fldCharType="separate"/>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noProof/>
                <w:sz w:val="20"/>
                <w:szCs w:val="20"/>
                <w:lang w:eastAsia="en-GB"/>
              </w:rPr>
              <w:t> </w:t>
            </w:r>
            <w:r w:rsidRPr="009E6987">
              <w:rPr>
                <w:rFonts w:ascii="Arial" w:eastAsia="Times New Roman" w:hAnsi="Arial" w:cs="Arial"/>
                <w:sz w:val="20"/>
                <w:szCs w:val="20"/>
                <w:lang w:eastAsia="en-GB"/>
              </w:rPr>
              <w:fldChar w:fldCharType="end"/>
            </w:r>
            <w:r w:rsidR="00E47444">
              <w:rPr>
                <w:rFonts w:ascii="Arial" w:eastAsia="Times New Roman" w:hAnsi="Arial" w:cs="Arial"/>
                <w:sz w:val="20"/>
                <w:szCs w:val="20"/>
                <w:lang w:eastAsia="en-GB"/>
              </w:rPr>
              <w:t>[redacted]</w:t>
            </w:r>
            <w:r w:rsidRPr="009E6987">
              <w:rPr>
                <w:rFonts w:ascii="Arial" w:eastAsia="Times New Roman" w:hAnsi="Arial" w:cs="Arial"/>
                <w:sz w:val="20"/>
                <w:szCs w:val="20"/>
                <w:lang w:eastAsia="en-GB"/>
              </w:rPr>
              <w:t xml:space="preserve"> </w:t>
            </w:r>
          </w:p>
        </w:tc>
      </w:tr>
    </w:tbl>
    <w:p w:rsidR="009E6987" w:rsidRPr="009E6987" w:rsidRDefault="009E6987" w:rsidP="009E6987">
      <w:pPr>
        <w:spacing w:before="240" w:after="0" w:line="264" w:lineRule="auto"/>
        <w:rPr>
          <w:rFonts w:ascii="Georgia" w:eastAsia="Times New Roman" w:hAnsi="Georgia" w:cs="Times New Roman"/>
          <w:szCs w:val="20"/>
          <w:lang w:eastAsia="en-GB"/>
        </w:rPr>
      </w:pPr>
      <w:r w:rsidRPr="009E6987">
        <w:rPr>
          <w:rFonts w:ascii="Georgia" w:eastAsia="Times New Roman" w:hAnsi="Georgia" w:cs="Times New Roman"/>
          <w:i/>
          <w:szCs w:val="20"/>
          <w:lang w:eastAsia="en-GB"/>
        </w:rPr>
        <w:t>(Tick one box only in this section)</w:t>
      </w: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Are you submitting this:</w:t>
      </w:r>
    </w:p>
    <w:p w:rsidR="009E6987" w:rsidRPr="009E6987" w:rsidRDefault="009E6987" w:rsidP="009E6987">
      <w:pPr>
        <w:spacing w:before="60"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as an individual or individuals (not on behalf of an organisation)?</w:t>
      </w:r>
    </w:p>
    <w:p w:rsidR="009E6987" w:rsidRPr="009E6987" w:rsidRDefault="009E6987" w:rsidP="009E6987">
      <w:pPr>
        <w:spacing w:before="60"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w:t>
      </w:r>
      <w:r w:rsidRPr="009E6987">
        <w:rPr>
          <w:rFonts w:ascii="Georgia" w:eastAsia="Times New Roman" w:hAnsi="Georgia" w:cs="Times New Roman"/>
          <w:szCs w:val="20"/>
          <w:lang w:eastAsia="en-GB"/>
        </w:rPr>
        <w:tab/>
        <w:t xml:space="preserve">on behalf of a group, organisation(s) - </w:t>
      </w:r>
      <w:r w:rsidRPr="009E6987">
        <w:rPr>
          <w:rFonts w:ascii="Georgia" w:eastAsia="Times New Roman" w:hAnsi="Georgia" w:cs="Times New Roman"/>
          <w:b/>
          <w:szCs w:val="20"/>
          <w:lang w:eastAsia="en-GB"/>
        </w:rPr>
        <w:t>Lung Foundation New Zealand</w:t>
      </w:r>
    </w:p>
    <w:p w:rsidR="009E6987" w:rsidRPr="009E6987" w:rsidRDefault="009E6987" w:rsidP="009E6987">
      <w:pPr>
        <w:spacing w:before="240" w:after="0" w:line="264" w:lineRule="auto"/>
        <w:rPr>
          <w:rFonts w:ascii="Georgia" w:eastAsia="Times New Roman" w:hAnsi="Georgia" w:cs="Times New Roman"/>
          <w:i/>
          <w:szCs w:val="20"/>
          <w:lang w:eastAsia="en-GB"/>
        </w:rPr>
      </w:pPr>
      <w:r w:rsidRPr="009E6987">
        <w:rPr>
          <w:rFonts w:ascii="Georgia" w:eastAsia="Times New Roman" w:hAnsi="Georgia" w:cs="Times New Roman"/>
          <w:i/>
          <w:szCs w:val="20"/>
          <w:lang w:eastAsia="en-GB"/>
        </w:rPr>
        <w:t xml:space="preserve"> (You may tick more than one box in this section)</w:t>
      </w:r>
    </w:p>
    <w:p w:rsidR="009E6987" w:rsidRPr="009E6987" w:rsidRDefault="009E6987" w:rsidP="009E6987">
      <w:pPr>
        <w:spacing w:before="240" w:after="0" w:line="120" w:lineRule="auto"/>
        <w:rPr>
          <w:rFonts w:ascii="Georgia" w:eastAsia="Times New Roman" w:hAnsi="Georgia" w:cs="Times New Roman"/>
          <w:i/>
          <w:szCs w:val="20"/>
          <w:lang w:eastAsia="en-GB"/>
        </w:rPr>
      </w:pP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Please indicate which sector(s) your submission represents:</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Commercial interests, including e</w:t>
      </w:r>
      <w:r w:rsidRPr="009E6987">
        <w:rPr>
          <w:rFonts w:ascii="Georgia" w:eastAsia="Times New Roman" w:hAnsi="Georgia" w:cs="Times New Roman"/>
          <w:szCs w:val="20"/>
          <w:lang w:eastAsia="en-GB"/>
        </w:rPr>
        <w:noBreakHyphen/>
        <w:t>cigarette manufacturer, importer, distributor and/or retailer</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t>√</w:t>
      </w:r>
      <w:r w:rsidRPr="009E6987">
        <w:rPr>
          <w:rFonts w:ascii="Georgia" w:eastAsia="Times New Roman" w:hAnsi="Georgia" w:cs="Times New Roman"/>
          <w:szCs w:val="20"/>
          <w:lang w:eastAsia="en-GB"/>
        </w:rPr>
        <w:tab/>
        <w:t xml:space="preserve">Tobacco control non-government organisation </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 </w:t>
      </w:r>
      <w:r w:rsidRPr="009E6987">
        <w:rPr>
          <w:rFonts w:ascii="Georgia" w:eastAsia="Times New Roman" w:hAnsi="Georgia" w:cs="Times New Roman"/>
          <w:szCs w:val="20"/>
          <w:lang w:eastAsia="en-GB"/>
        </w:rPr>
        <w:tab/>
        <w:t>Academic/research</w:t>
      </w:r>
    </w:p>
    <w:p w:rsidR="009E6987" w:rsidRPr="009E6987" w:rsidRDefault="009E6987" w:rsidP="009E6987">
      <w:pPr>
        <w:spacing w:before="120" w:after="0" w:line="264" w:lineRule="auto"/>
        <w:ind w:left="567" w:hanging="567"/>
        <w:rPr>
          <w:rFonts w:ascii="Georgia" w:eastAsia="Times New Roman" w:hAnsi="Georgia" w:cs="Times New Roman"/>
          <w:spacing w:val="-2"/>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Cessation support service provider</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t>√</w:t>
      </w:r>
      <w:r w:rsidRPr="009E6987">
        <w:rPr>
          <w:rFonts w:ascii="Georgia" w:eastAsia="Times New Roman" w:hAnsi="Georgia" w:cs="Times New Roman"/>
          <w:szCs w:val="20"/>
          <w:lang w:eastAsia="en-GB"/>
        </w:rPr>
        <w:tab/>
        <w:t>Health professional</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Māori provider</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Pacific provider</w:t>
      </w:r>
    </w:p>
    <w:p w:rsidR="009E6987" w:rsidRPr="009E6987" w:rsidRDefault="009E6987" w:rsidP="009E6987">
      <w:pPr>
        <w:spacing w:before="120" w:after="0" w:line="264" w:lineRule="auto"/>
        <w:ind w:left="567" w:hanging="567"/>
        <w:rPr>
          <w:rFonts w:ascii="Georgia" w:eastAsia="Times New Roman" w:hAnsi="Georgia" w:cs="Times New Roman"/>
          <w:iCs/>
          <w:szCs w:val="20"/>
          <w:lang w:eastAsia="en-GB"/>
        </w:rPr>
      </w:pPr>
      <w:r w:rsidRPr="009E6987">
        <w:rPr>
          <w:rFonts w:ascii="Georgia" w:eastAsia="Times New Roman" w:hAnsi="Georgia" w:cs="Times New Roman"/>
          <w:szCs w:val="20"/>
          <w:lang w:eastAsia="en-GB"/>
        </w:rPr>
        <w:t>√</w:t>
      </w:r>
      <w:r w:rsidRPr="009E6987">
        <w:rPr>
          <w:rFonts w:ascii="Georgia" w:eastAsia="Times New Roman" w:hAnsi="Georgia" w:cs="Times New Roman"/>
          <w:szCs w:val="20"/>
          <w:lang w:eastAsia="en-GB"/>
        </w:rPr>
        <w:tab/>
        <w:t xml:space="preserve">Other sector (s) </w:t>
      </w:r>
      <w:r w:rsidRPr="009E6987">
        <w:rPr>
          <w:rFonts w:ascii="Georgia" w:eastAsia="Times New Roman" w:hAnsi="Georgia" w:cs="Times New Roman"/>
          <w:i/>
          <w:iCs/>
          <w:szCs w:val="20"/>
          <w:lang w:eastAsia="en-GB"/>
        </w:rPr>
        <w:t>(please specify)</w:t>
      </w:r>
      <w:r w:rsidRPr="009E6987">
        <w:rPr>
          <w:rFonts w:ascii="Georgia" w:eastAsia="Times New Roman" w:hAnsi="Georgia" w:cs="Times New Roman"/>
          <w:iCs/>
          <w:szCs w:val="20"/>
          <w:lang w:eastAsia="en-GB"/>
        </w:rPr>
        <w:t xml:space="preserve">: </w:t>
      </w:r>
      <w:r w:rsidRPr="009E6987">
        <w:rPr>
          <w:rFonts w:ascii="Georgia" w:eastAsia="Times New Roman" w:hAnsi="Georgia" w:cs="Times New Roman"/>
          <w:iCs/>
          <w:szCs w:val="20"/>
          <w:u w:val="single"/>
          <w:lang w:eastAsia="en-GB"/>
        </w:rPr>
        <w:t>See following</w:t>
      </w:r>
      <w:r w:rsidRPr="009E6987">
        <w:rPr>
          <w:rFonts w:ascii="Georgia" w:eastAsia="Times New Roman" w:hAnsi="Georgia" w:cs="Times New Roman"/>
          <w:iCs/>
          <w:szCs w:val="20"/>
          <w:lang w:eastAsia="en-GB"/>
        </w:rPr>
        <w:t xml:space="preserve"> – </w:t>
      </w:r>
    </w:p>
    <w:p w:rsidR="009E6987" w:rsidRPr="009E6987" w:rsidRDefault="009E6987" w:rsidP="009E6987">
      <w:pPr>
        <w:spacing w:before="120" w:after="0" w:line="264" w:lineRule="auto"/>
        <w:ind w:left="567" w:hanging="567"/>
        <w:rPr>
          <w:rFonts w:ascii="Georgia" w:eastAsia="Times New Roman" w:hAnsi="Georgia" w:cs="Times New Roman"/>
          <w:iCs/>
          <w:szCs w:val="20"/>
          <w:lang w:eastAsia="en-GB"/>
        </w:rPr>
      </w:pPr>
    </w:p>
    <w:p w:rsidR="009E6987" w:rsidRPr="009E6987" w:rsidRDefault="009E6987" w:rsidP="009E6987">
      <w:pPr>
        <w:spacing w:before="120" w:after="0" w:line="264" w:lineRule="auto"/>
        <w:ind w:left="567" w:hanging="567"/>
        <w:rPr>
          <w:rFonts w:ascii="Georgia" w:eastAsia="Times New Roman" w:hAnsi="Georgia" w:cs="Times New Roman"/>
          <w:iCs/>
          <w:szCs w:val="20"/>
          <w:lang w:eastAsia="en-GB"/>
        </w:rPr>
      </w:pPr>
      <w:r w:rsidRPr="009E6987">
        <w:rPr>
          <w:rFonts w:ascii="Georgia" w:eastAsia="Times New Roman" w:hAnsi="Georgia" w:cs="Times New Roman"/>
          <w:iCs/>
          <w:noProof/>
          <w:szCs w:val="20"/>
          <w:lang w:eastAsia="en-NZ"/>
        </w:rPr>
        <w:lastRenderedPageBreak/>
        <w:drawing>
          <wp:inline distT="0" distB="0" distL="0" distR="0" wp14:anchorId="01463FC1" wp14:editId="7F087FD0">
            <wp:extent cx="5940425" cy="1559560"/>
            <wp:effectExtent l="0" t="0" r="3175" b="254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ung Foundation NZ logo LRG.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5940425" cy="1559560"/>
                    </a:xfrm>
                    <a:prstGeom prst="rect">
                      <a:avLst/>
                    </a:prstGeom>
                  </pic:spPr>
                </pic:pic>
              </a:graphicData>
            </a:graphic>
          </wp:inline>
        </w:drawing>
      </w:r>
    </w:p>
    <w:p w:rsidR="009E6987" w:rsidRPr="009E6987" w:rsidRDefault="009E6987" w:rsidP="009E6987">
      <w:pPr>
        <w:spacing w:before="120" w:after="0" w:line="120" w:lineRule="auto"/>
        <w:ind w:left="567" w:hanging="567"/>
        <w:rPr>
          <w:rFonts w:ascii="Georgia" w:eastAsia="Times New Roman" w:hAnsi="Georgia" w:cs="Times New Roman"/>
          <w:iCs/>
          <w:szCs w:val="20"/>
          <w:lang w:eastAsia="en-GB"/>
        </w:rPr>
      </w:pPr>
    </w:p>
    <w:p w:rsidR="009E6987" w:rsidRPr="009E6987" w:rsidRDefault="009E6987" w:rsidP="009E6987">
      <w:pPr>
        <w:spacing w:after="148" w:line="120" w:lineRule="auto"/>
        <w:rPr>
          <w:rFonts w:ascii="Georgia" w:eastAsia="Times New Roman" w:hAnsi="Georgia" w:cs="Times New Roman"/>
          <w:b/>
          <w:color w:val="000000"/>
          <w:szCs w:val="20"/>
          <w:lang w:val="en-US" w:eastAsia="en-GB"/>
        </w:rPr>
      </w:pPr>
    </w:p>
    <w:p w:rsidR="009E6987" w:rsidRPr="009E6987" w:rsidRDefault="009E6987" w:rsidP="009E6987">
      <w:pPr>
        <w:spacing w:after="148" w:line="264" w:lineRule="auto"/>
        <w:rPr>
          <w:rFonts w:ascii="Calibri" w:eastAsia="Times New Roman" w:hAnsi="Calibri" w:cs="Times New Roman"/>
          <w:color w:val="000000"/>
          <w:szCs w:val="20"/>
          <w:lang w:val="en-US" w:eastAsia="en-NZ"/>
        </w:rPr>
      </w:pPr>
      <w:r w:rsidRPr="009E6987">
        <w:rPr>
          <w:rFonts w:ascii="Georgia" w:eastAsia="Times New Roman" w:hAnsi="Georgia" w:cs="Times New Roman"/>
          <w:b/>
          <w:color w:val="000000"/>
          <w:szCs w:val="20"/>
          <w:lang w:val="en-US" w:eastAsia="en-GB"/>
        </w:rPr>
        <w:t>Lung Foundation New Zealand</w:t>
      </w:r>
      <w:r w:rsidRPr="009E6987">
        <w:rPr>
          <w:rFonts w:ascii="Georgia" w:eastAsia="Times New Roman" w:hAnsi="Georgia" w:cs="Times New Roman"/>
          <w:color w:val="000000"/>
          <w:szCs w:val="20"/>
          <w:lang w:val="en-US" w:eastAsia="en-GB"/>
        </w:rPr>
        <w:t xml:space="preserve"> is an indepdenant non-government organisation dedicated to promoting healthy lungs and early detection of lung disease (including lung cancer, NZ's biggest cancer killer). </w:t>
      </w:r>
    </w:p>
    <w:p w:rsidR="009E6987" w:rsidRPr="009E6987" w:rsidRDefault="009E6987" w:rsidP="009E6987">
      <w:pPr>
        <w:spacing w:after="148" w:line="264" w:lineRule="auto"/>
        <w:rPr>
          <w:rFonts w:ascii="Georgia" w:eastAsia="Times New Roman" w:hAnsi="Georgia" w:cs="Times New Roman"/>
          <w:color w:val="000000"/>
          <w:szCs w:val="20"/>
          <w:lang w:val="en-US" w:eastAsia="en-GB"/>
        </w:rPr>
      </w:pPr>
      <w:r w:rsidRPr="009E6987">
        <w:rPr>
          <w:rFonts w:ascii="Georgia" w:eastAsia="Times New Roman" w:hAnsi="Georgia" w:cs="Times New Roman"/>
          <w:color w:val="000000"/>
          <w:szCs w:val="20"/>
          <w:lang w:val="en-US" w:eastAsia="en-GB"/>
        </w:rPr>
        <w:t xml:space="preserve">The Foundation advocates on a range of issues, including access to more effective funded treatments, an increase in research funding and a commitment to making Aotearoa a Smokefree nation by 2025.   </w:t>
      </w:r>
    </w:p>
    <w:p w:rsidR="009E6987" w:rsidRPr="009E6987" w:rsidRDefault="009E6987" w:rsidP="009E6987">
      <w:pPr>
        <w:spacing w:before="240" w:after="0" w:line="264" w:lineRule="auto"/>
        <w:rPr>
          <w:rFonts w:ascii="Georgia" w:eastAsia="Times New Roman" w:hAnsi="Georgia" w:cs="Times New Roman"/>
          <w:i/>
          <w:szCs w:val="20"/>
          <w:lang w:eastAsia="en-GB"/>
        </w:rPr>
      </w:pPr>
      <w:r w:rsidRPr="009E6987">
        <w:rPr>
          <w:rFonts w:ascii="Georgia" w:eastAsia="Times New Roman" w:hAnsi="Georgia" w:cs="Times New Roman"/>
          <w:i/>
          <w:szCs w:val="20"/>
          <w:lang w:eastAsia="en-GB"/>
        </w:rPr>
        <w:t>(You may tick more than one box in this section)</w:t>
      </w: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Please indicate your e</w:t>
      </w:r>
      <w:r w:rsidRPr="009E6987">
        <w:rPr>
          <w:rFonts w:ascii="Georgia" w:eastAsia="Times New Roman" w:hAnsi="Georgia" w:cs="Times New Roman"/>
          <w:szCs w:val="20"/>
          <w:lang w:eastAsia="en-GB"/>
        </w:rPr>
        <w:noBreakHyphen/>
        <w:t>cigarette use status:</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I am using nicotine e</w:t>
      </w:r>
      <w:r w:rsidRPr="009E6987">
        <w:rPr>
          <w:rFonts w:ascii="Georgia" w:eastAsia="Times New Roman" w:hAnsi="Georgia" w:cs="Times New Roman"/>
          <w:szCs w:val="20"/>
          <w:lang w:eastAsia="en-GB"/>
        </w:rPr>
        <w:noBreakHyphen/>
        <w:t>cigarettes.</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I am using nicotine-free e</w:t>
      </w:r>
      <w:r w:rsidRPr="009E6987">
        <w:rPr>
          <w:rFonts w:ascii="Georgia" w:eastAsia="Times New Roman" w:hAnsi="Georgia" w:cs="Times New Roman"/>
          <w:szCs w:val="20"/>
          <w:lang w:eastAsia="en-GB"/>
        </w:rPr>
        <w:noBreakHyphen/>
        <w:t>cigarettes.</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I currently smoke as well as use e</w:t>
      </w:r>
      <w:r w:rsidRPr="009E6987">
        <w:rPr>
          <w:rFonts w:ascii="Georgia" w:eastAsia="Times New Roman" w:hAnsi="Georgia" w:cs="Times New Roman"/>
          <w:szCs w:val="20"/>
          <w:lang w:eastAsia="en-GB"/>
        </w:rPr>
        <w:noBreakHyphen/>
        <w:t>cigarettes.</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t>√</w:t>
      </w:r>
      <w:r w:rsidRPr="009E6987">
        <w:rPr>
          <w:rFonts w:ascii="Georgia" w:eastAsia="Times New Roman" w:hAnsi="Georgia" w:cs="Times New Roman"/>
          <w:szCs w:val="20"/>
          <w:lang w:eastAsia="en-GB"/>
        </w:rPr>
        <w:tab/>
        <w:t>I am not an e</w:t>
      </w:r>
      <w:r w:rsidRPr="009E6987">
        <w:rPr>
          <w:rFonts w:ascii="Georgia" w:eastAsia="Times New Roman" w:hAnsi="Georgia" w:cs="Times New Roman"/>
          <w:szCs w:val="20"/>
          <w:lang w:eastAsia="en-GB"/>
        </w:rPr>
        <w:noBreakHyphen/>
        <w:t>cigarette user.</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I have tried e</w:t>
      </w:r>
      <w:r w:rsidRPr="009E6987">
        <w:rPr>
          <w:rFonts w:ascii="Georgia" w:eastAsia="Times New Roman" w:hAnsi="Georgia" w:cs="Times New Roman"/>
          <w:szCs w:val="20"/>
          <w:lang w:eastAsia="en-GB"/>
        </w:rPr>
        <w:noBreakHyphen/>
        <w:t>cigarettes.</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p>
    <w:p w:rsidR="009E6987" w:rsidRPr="003C5F2C" w:rsidRDefault="009E6987" w:rsidP="003C5F2C">
      <w:pPr>
        <w:rPr>
          <w:rFonts w:ascii="Georgia" w:hAnsi="Georgia"/>
          <w:b/>
          <w:sz w:val="28"/>
          <w:lang w:eastAsia="en-GB"/>
        </w:rPr>
      </w:pPr>
      <w:r w:rsidRPr="003C5F2C">
        <w:rPr>
          <w:rFonts w:ascii="Georgia" w:hAnsi="Georgia"/>
          <w:b/>
          <w:sz w:val="28"/>
          <w:lang w:eastAsia="en-GB"/>
        </w:rPr>
        <w:t>Privacy</w:t>
      </w: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If you do not want your submission published on the Ministry’s website, please tick this box:</w:t>
      </w:r>
    </w:p>
    <w:p w:rsidR="009E6987" w:rsidRPr="009E6987" w:rsidRDefault="009E6987" w:rsidP="009E6987">
      <w:pPr>
        <w:tabs>
          <w:tab w:val="left" w:pos="1134"/>
        </w:tabs>
        <w:spacing w:before="60"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9E6987">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E6987">
        <w:rPr>
          <w:rFonts w:ascii="Georgia" w:eastAsia="Times New Roman" w:hAnsi="Georgia" w:cs="Times New Roman"/>
          <w:sz w:val="28"/>
          <w:szCs w:val="28"/>
          <w:lang w:eastAsia="en-GB"/>
        </w:rPr>
        <w:fldChar w:fldCharType="end"/>
      </w:r>
      <w:r w:rsidRPr="009E6987">
        <w:rPr>
          <w:rFonts w:ascii="Georgia" w:eastAsia="Times New Roman" w:hAnsi="Georgia" w:cs="Times New Roman"/>
          <w:szCs w:val="20"/>
          <w:lang w:eastAsia="en-GB"/>
        </w:rPr>
        <w:tab/>
        <w:t>Do not publish this submission.</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9E6987" w:rsidRPr="009E6987" w:rsidRDefault="009E6987" w:rsidP="009E6987">
      <w:pPr>
        <w:spacing w:before="60" w:after="0" w:line="264" w:lineRule="auto"/>
        <w:ind w:firstLine="567"/>
        <w:rPr>
          <w:rFonts w:ascii="Georgia" w:eastAsia="Times New Roman" w:hAnsi="Georgia" w:cs="Times New Roman"/>
          <w:szCs w:val="20"/>
          <w:lang w:eastAsia="en-GB"/>
        </w:rPr>
      </w:pPr>
      <w:r w:rsidRPr="009E6987">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E6987">
        <w:rPr>
          <w:rFonts w:ascii="Georgia" w:eastAsia="Times New Roman" w:hAnsi="Georgia" w:cs="Times New Roman"/>
          <w:sz w:val="28"/>
          <w:szCs w:val="28"/>
          <w:lang w:eastAsia="en-GB"/>
        </w:rPr>
        <w:fldChar w:fldCharType="end"/>
      </w:r>
      <w:r w:rsidRPr="009E6987">
        <w:rPr>
          <w:rFonts w:ascii="Georgia" w:eastAsia="Times New Roman" w:hAnsi="Georgia" w:cs="Times New Roman"/>
          <w:sz w:val="28"/>
          <w:szCs w:val="28"/>
          <w:lang w:eastAsia="en-GB"/>
        </w:rPr>
        <w:tab/>
      </w:r>
      <w:r w:rsidRPr="009E6987">
        <w:rPr>
          <w:rFonts w:ascii="Georgia" w:eastAsia="Times New Roman" w:hAnsi="Georgia" w:cs="Times New Roman"/>
          <w:lang w:eastAsia="en-GB"/>
        </w:rPr>
        <w:t>Remove my personal details from responses to Official Information Act requests.</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If your submission contains commercially sensitive information, please tick this box:</w:t>
      </w:r>
    </w:p>
    <w:p w:rsidR="009E6987" w:rsidRPr="009E6987" w:rsidRDefault="009E6987" w:rsidP="009E6987">
      <w:pPr>
        <w:spacing w:before="60" w:after="0" w:line="264" w:lineRule="auto"/>
        <w:ind w:firstLine="567"/>
        <w:rPr>
          <w:rFonts w:ascii="Georgia" w:eastAsia="Times New Roman" w:hAnsi="Georgia" w:cs="Times New Roman"/>
          <w:lang w:eastAsia="en-GB"/>
        </w:rPr>
      </w:pPr>
      <w:r w:rsidRPr="009E6987">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E6987">
        <w:rPr>
          <w:rFonts w:ascii="Georgia" w:eastAsia="Times New Roman" w:hAnsi="Georgia" w:cs="Times New Roman"/>
          <w:sz w:val="28"/>
          <w:szCs w:val="28"/>
          <w:lang w:eastAsia="en-GB"/>
        </w:rPr>
        <w:fldChar w:fldCharType="end"/>
      </w:r>
      <w:r w:rsidRPr="009E6987">
        <w:rPr>
          <w:rFonts w:ascii="Georgia" w:eastAsia="Times New Roman" w:hAnsi="Georgia" w:cs="Times New Roman"/>
          <w:sz w:val="28"/>
          <w:szCs w:val="28"/>
          <w:lang w:eastAsia="en-GB"/>
        </w:rPr>
        <w:tab/>
      </w:r>
      <w:r w:rsidRPr="009E6987">
        <w:rPr>
          <w:rFonts w:ascii="Georgia" w:eastAsia="Times New Roman" w:hAnsi="Georgia" w:cs="Times New Roman"/>
          <w:lang w:eastAsia="en-GB"/>
        </w:rPr>
        <w:t>This submission contains commercially sensitive information.</w:t>
      </w:r>
    </w:p>
    <w:p w:rsidR="009E6987" w:rsidRPr="009E6987" w:rsidRDefault="009E6987" w:rsidP="009E6987">
      <w:pPr>
        <w:spacing w:before="60" w:after="0" w:line="264" w:lineRule="auto"/>
        <w:ind w:firstLine="567"/>
        <w:rPr>
          <w:rFonts w:ascii="Georgia" w:eastAsia="Times New Roman" w:hAnsi="Georgia" w:cs="Times New Roman"/>
          <w:lang w:eastAsia="en-GB"/>
        </w:rPr>
      </w:pPr>
    </w:p>
    <w:p w:rsidR="009E6987" w:rsidRPr="003C5F2C" w:rsidRDefault="009E6987" w:rsidP="003C5F2C">
      <w:pPr>
        <w:rPr>
          <w:rFonts w:ascii="Georgia" w:hAnsi="Georgia"/>
          <w:b/>
          <w:sz w:val="28"/>
          <w:lang w:eastAsia="en-GB"/>
        </w:rPr>
      </w:pPr>
      <w:r w:rsidRPr="003C5F2C">
        <w:rPr>
          <w:rFonts w:ascii="Georgia" w:hAnsi="Georgia"/>
          <w:b/>
          <w:sz w:val="28"/>
          <w:lang w:eastAsia="en-GB"/>
        </w:rPr>
        <w:t>Declaration of tobacco industry links or vested interest</w:t>
      </w:r>
    </w:p>
    <w:p w:rsidR="009E6987" w:rsidRPr="009E6987" w:rsidRDefault="009E6987" w:rsidP="009E6987">
      <w:pPr>
        <w:spacing w:after="12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lastRenderedPageBreak/>
        <w:t xml:space="preserve">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w:t>
      </w:r>
    </w:p>
    <w:p w:rsidR="009E6987" w:rsidRPr="009E6987" w:rsidRDefault="009E6987" w:rsidP="009E6987">
      <w:pPr>
        <w:spacing w:after="12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E6987" w:rsidRPr="009E6987" w:rsidTr="00C163A5">
        <w:trPr>
          <w:cantSplit/>
          <w:trHeight w:val="1032"/>
        </w:trPr>
        <w:tc>
          <w:tcPr>
            <w:tcW w:w="9072"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Not applicable </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before="240"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Please return this form by email to:</w:t>
      </w:r>
    </w:p>
    <w:p w:rsidR="009E6987" w:rsidRPr="009E6987" w:rsidRDefault="009E6987" w:rsidP="009E6987">
      <w:pPr>
        <w:spacing w:before="120"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b/>
          <w:szCs w:val="20"/>
          <w:lang w:eastAsia="en-GB"/>
        </w:rPr>
        <w:t>ecigarettes</w:t>
      </w:r>
      <w:hyperlink r:id="rId177" w:history="1">
        <w:r w:rsidRPr="009E6987">
          <w:rPr>
            <w:rFonts w:ascii="Georgia" w:eastAsia="Times New Roman" w:hAnsi="Georgia" w:cs="Times New Roman"/>
            <w:b/>
            <w:szCs w:val="20"/>
            <w:lang w:eastAsia="en-GB"/>
          </w:rPr>
          <w:t>@moh.govt.nz</w:t>
        </w:r>
      </w:hyperlink>
      <w:r w:rsidRPr="009E6987">
        <w:rPr>
          <w:rFonts w:ascii="Georgia" w:eastAsia="Times New Roman" w:hAnsi="Georgia" w:cs="Times New Roman"/>
          <w:szCs w:val="20"/>
          <w:lang w:eastAsia="en-GB"/>
        </w:rPr>
        <w:t xml:space="preserve"> by </w:t>
      </w:r>
      <w:r w:rsidRPr="009E6987">
        <w:rPr>
          <w:rFonts w:ascii="Georgia" w:eastAsia="Times New Roman" w:hAnsi="Georgia" w:cs="Times New Roman"/>
          <w:b/>
          <w:szCs w:val="20"/>
          <w:lang w:eastAsia="en-GB"/>
        </w:rPr>
        <w:t>5 pm, Monday 12 September 2016</w:t>
      </w:r>
      <w:r w:rsidRPr="009E6987">
        <w:rPr>
          <w:rFonts w:ascii="Georgia" w:eastAsia="Times New Roman" w:hAnsi="Georgia" w:cs="Times New Roman"/>
          <w:szCs w:val="20"/>
          <w:lang w:eastAsia="en-GB"/>
        </w:rPr>
        <w:t>.</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If you are sending your submission in PDF format, please also send us the Word document.</w:t>
      </w:r>
    </w:p>
    <w:p w:rsidR="009E6987" w:rsidRPr="003C5F2C" w:rsidRDefault="009E6987" w:rsidP="003C5F2C">
      <w:pPr>
        <w:rPr>
          <w:rFonts w:ascii="Georgia" w:hAnsi="Georgia"/>
          <w:b/>
          <w:sz w:val="60"/>
          <w:szCs w:val="60"/>
          <w:lang w:eastAsia="en-GB"/>
        </w:rPr>
      </w:pPr>
      <w:r w:rsidRPr="003C5F2C">
        <w:rPr>
          <w:rFonts w:ascii="Georgia" w:hAnsi="Georgia"/>
          <w:b/>
          <w:sz w:val="60"/>
          <w:szCs w:val="60"/>
          <w:lang w:eastAsia="en-GB"/>
        </w:rPr>
        <w:t>Consultation questions</w:t>
      </w: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3C5F2C" w:rsidRDefault="009E6987" w:rsidP="003C5F2C">
      <w:pPr>
        <w:rPr>
          <w:rFonts w:ascii="Georgia" w:hAnsi="Georgia"/>
          <w:b/>
          <w:lang w:eastAsia="en-GB"/>
        </w:rPr>
      </w:pPr>
      <w:r w:rsidRPr="003C5F2C">
        <w:rPr>
          <w:rFonts w:ascii="Georgia" w:hAnsi="Georgia"/>
          <w:b/>
          <w:lang w:eastAsia="en-GB"/>
        </w:rPr>
        <w:t>Q1</w:t>
      </w:r>
      <w:r w:rsidRPr="003C5F2C">
        <w:rPr>
          <w:rFonts w:ascii="Georgia" w:hAnsi="Georgia"/>
          <w:b/>
          <w:lang w:eastAsia="en-GB"/>
        </w:rPr>
        <w:tab/>
      </w:r>
      <w:r w:rsidRPr="003C5F2C">
        <w:rPr>
          <w:rFonts w:ascii="Georgia" w:hAnsi="Georgia" w:cs="Arial"/>
          <w:b/>
          <w:lang w:eastAsia="en-GB"/>
        </w:rPr>
        <w:t xml:space="preserve">Do you agree that the sale and supply of </w:t>
      </w:r>
      <w:r w:rsidRPr="003C5F2C">
        <w:rPr>
          <w:rFonts w:ascii="Georgia" w:hAnsi="Georgia"/>
          <w:b/>
          <w:lang w:eastAsia="en-GB"/>
        </w:rPr>
        <w:t>nicotine e</w:t>
      </w:r>
      <w:r w:rsidRPr="003C5F2C">
        <w:rPr>
          <w:rFonts w:ascii="Georgia" w:hAnsi="Georgia"/>
          <w:b/>
          <w:lang w:eastAsia="en-GB"/>
        </w:rPr>
        <w:noBreakHyphen/>
        <w:t>cigarettes and nicotine liquids should be allowed on the local market, with appropriate controls?</w:t>
      </w:r>
    </w:p>
    <w:p w:rsidR="009E6987" w:rsidRPr="009E6987" w:rsidRDefault="009E6987" w:rsidP="009E6987">
      <w:pPr>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Yes</w:t>
      </w:r>
      <w:r w:rsidRPr="009E6987">
        <w:rPr>
          <w:rFonts w:ascii="Georgia" w:eastAsia="Times New Roman" w:hAnsi="Georgia" w:cs="Times New Roman"/>
          <w:sz w:val="24"/>
          <w:szCs w:val="24"/>
          <w:lang w:eastAsia="en-GB"/>
        </w:rPr>
        <w:t xml:space="preserve"> √ </w:t>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Cs w:val="20"/>
                <w:lang w:val="en-US" w:eastAsia="en-GB"/>
              </w:rPr>
            </w:pPr>
            <w:r w:rsidRPr="009E6987">
              <w:rPr>
                <w:rFonts w:ascii="Georgia" w:eastAsia="Times New Roman" w:hAnsi="Georgia" w:cs="Times New Roman"/>
                <w:szCs w:val="20"/>
                <w:lang w:val="en-US" w:eastAsia="en-GB"/>
              </w:rPr>
              <w:t>The sale and supply of e cigarettes is already here, so the best we can do is to regulate the e cigarette market, by allowing;</w:t>
            </w:r>
          </w:p>
          <w:p w:rsidR="009E6987" w:rsidRPr="009E6987" w:rsidRDefault="009E6987" w:rsidP="009E6987">
            <w:pPr>
              <w:numPr>
                <w:ilvl w:val="0"/>
                <w:numId w:val="55"/>
              </w:numPr>
              <w:spacing w:before="120" w:after="120" w:line="264" w:lineRule="auto"/>
              <w:contextualSpacing/>
              <w:rPr>
                <w:rFonts w:ascii="Georgia" w:eastAsia="Times New Roman" w:hAnsi="Georgia" w:cs="Times New Roman"/>
                <w:szCs w:val="20"/>
                <w:lang w:val="en-US" w:eastAsia="en-GB"/>
              </w:rPr>
            </w:pPr>
            <w:r w:rsidRPr="009E6987">
              <w:rPr>
                <w:rFonts w:ascii="Georgia" w:eastAsia="Times New Roman" w:hAnsi="Georgia" w:cs="Times New Roman"/>
                <w:szCs w:val="20"/>
                <w:lang w:val="en-US" w:eastAsia="en-GB"/>
              </w:rPr>
              <w:t xml:space="preserve">The restricted sale of e cigarettes containing nicotine and nicotine liquids through pharmacies and licensed specialist shops (which should also provide other smoking cessation options and have knowledge about e cigarettes and smoking cessation)  </w:t>
            </w:r>
          </w:p>
          <w:p w:rsidR="009E6987" w:rsidRPr="009E6987" w:rsidRDefault="009E6987" w:rsidP="009E6987">
            <w:pPr>
              <w:numPr>
                <w:ilvl w:val="0"/>
                <w:numId w:val="55"/>
              </w:numPr>
              <w:spacing w:before="120" w:after="120" w:line="264" w:lineRule="auto"/>
              <w:contextualSpacing/>
              <w:rPr>
                <w:rFonts w:ascii="Georgia" w:eastAsia="Times New Roman" w:hAnsi="Georgia" w:cs="Times New Roman"/>
                <w:szCs w:val="20"/>
                <w:lang w:val="en-US" w:eastAsia="en-GB"/>
              </w:rPr>
            </w:pPr>
            <w:r w:rsidRPr="009E6987">
              <w:rPr>
                <w:rFonts w:ascii="Georgia" w:eastAsia="Times New Roman" w:hAnsi="Georgia" w:cs="Times New Roman"/>
                <w:szCs w:val="20"/>
                <w:lang w:val="en-US" w:eastAsia="en-GB"/>
              </w:rPr>
              <w:t>Individuals to import a restricted amount for personal use</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3C5F2C" w:rsidRDefault="009E6987" w:rsidP="003C5F2C">
      <w:pPr>
        <w:rPr>
          <w:rFonts w:ascii="Georgia" w:hAnsi="Georgia"/>
          <w:b/>
          <w:lang w:eastAsia="en-GB"/>
        </w:rPr>
      </w:pPr>
      <w:r w:rsidRPr="003C5F2C">
        <w:rPr>
          <w:rFonts w:ascii="Georgia" w:hAnsi="Georgia"/>
          <w:b/>
          <w:lang w:eastAsia="en-GB"/>
        </w:rPr>
        <w:t>Q2</w:t>
      </w:r>
      <w:r w:rsidRPr="003C5F2C">
        <w:rPr>
          <w:rFonts w:ascii="Georgia" w:hAnsi="Georgia"/>
          <w:b/>
          <w:lang w:eastAsia="en-GB"/>
        </w:rPr>
        <w:tab/>
        <w:t>Are there other (existing or potential) nicotine-delivery products that should be included in these controls at the same time? If so, what are they?</w:t>
      </w:r>
    </w:p>
    <w:p w:rsidR="009E6987" w:rsidRPr="009E6987" w:rsidRDefault="009E6987" w:rsidP="009E6987">
      <w:pPr>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fldChar w:fldCharType="begin">
                <w:ffData>
                  <w:name w:val="Text17"/>
                  <w:enabled/>
                  <w:calcOnExit w:val="0"/>
                  <w:textInput/>
                </w:ffData>
              </w:fldChar>
            </w:r>
            <w:r w:rsidRPr="009E6987">
              <w:rPr>
                <w:rFonts w:ascii="Georgia" w:eastAsia="Times New Roman" w:hAnsi="Georgia" w:cs="Times New Roman"/>
                <w:sz w:val="20"/>
                <w:szCs w:val="20"/>
                <w:lang w:eastAsia="en-GB"/>
              </w:rPr>
              <w:instrText xml:space="preserve"> FORMTEXT </w:instrText>
            </w:r>
            <w:r w:rsidRPr="009E6987">
              <w:rPr>
                <w:rFonts w:ascii="Georgia" w:eastAsia="Times New Roman" w:hAnsi="Georgia" w:cs="Times New Roman"/>
                <w:sz w:val="20"/>
                <w:szCs w:val="20"/>
                <w:lang w:eastAsia="en-GB"/>
              </w:rPr>
            </w:r>
            <w:r w:rsidRPr="009E6987">
              <w:rPr>
                <w:rFonts w:ascii="Georgia" w:eastAsia="Times New Roman" w:hAnsi="Georgia" w:cs="Times New Roman"/>
                <w:sz w:val="20"/>
                <w:szCs w:val="20"/>
                <w:lang w:eastAsia="en-GB"/>
              </w:rPr>
              <w:fldChar w:fldCharType="separate"/>
            </w:r>
            <w:r w:rsidRPr="009E6987">
              <w:rPr>
                <w:rFonts w:ascii="Georgia" w:eastAsia="Times New Roman" w:hAnsi="Georgia" w:cs="Times New Roman"/>
                <w:noProof/>
                <w:sz w:val="20"/>
                <w:szCs w:val="20"/>
                <w:lang w:eastAsia="en-GB"/>
              </w:rPr>
              <w:t> </w:t>
            </w:r>
            <w:r w:rsidRPr="009E6987">
              <w:rPr>
                <w:rFonts w:ascii="Georgia" w:eastAsia="Times New Roman" w:hAnsi="Georgia" w:cs="Times New Roman"/>
                <w:noProof/>
                <w:sz w:val="20"/>
                <w:szCs w:val="20"/>
                <w:lang w:eastAsia="en-GB"/>
              </w:rPr>
              <w:t> </w:t>
            </w:r>
            <w:r w:rsidRPr="009E6987">
              <w:rPr>
                <w:rFonts w:ascii="Georgia" w:eastAsia="Times New Roman" w:hAnsi="Georgia" w:cs="Times New Roman"/>
                <w:noProof/>
                <w:sz w:val="20"/>
                <w:szCs w:val="20"/>
                <w:lang w:eastAsia="en-GB"/>
              </w:rPr>
              <w:t> </w:t>
            </w:r>
            <w:r w:rsidRPr="009E6987">
              <w:rPr>
                <w:rFonts w:ascii="Georgia" w:eastAsia="Times New Roman" w:hAnsi="Georgia" w:cs="Times New Roman"/>
                <w:noProof/>
                <w:sz w:val="20"/>
                <w:szCs w:val="20"/>
                <w:lang w:eastAsia="en-GB"/>
              </w:rPr>
              <w:t> </w:t>
            </w:r>
            <w:r w:rsidRPr="009E6987">
              <w:rPr>
                <w:rFonts w:ascii="Georgia" w:eastAsia="Times New Roman" w:hAnsi="Georgia" w:cs="Times New Roman"/>
                <w:noProof/>
                <w:sz w:val="20"/>
                <w:szCs w:val="20"/>
                <w:lang w:eastAsia="en-GB"/>
              </w:rPr>
              <w:t> </w:t>
            </w:r>
            <w:r w:rsidRPr="009E6987">
              <w:rPr>
                <w:rFonts w:ascii="Georgia" w:eastAsia="Times New Roman" w:hAnsi="Georgia" w:cs="Times New Roman"/>
                <w:sz w:val="20"/>
                <w:szCs w:val="20"/>
                <w:lang w:eastAsia="en-GB"/>
              </w:rPr>
              <w:fldChar w:fldCharType="end"/>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3C5F2C" w:rsidRDefault="009E6987" w:rsidP="003C5F2C">
      <w:pPr>
        <w:rPr>
          <w:rFonts w:ascii="Georgia" w:hAnsi="Georgia"/>
          <w:b/>
          <w:lang w:eastAsia="en-GB"/>
        </w:rPr>
      </w:pPr>
      <w:r w:rsidRPr="003C5F2C">
        <w:rPr>
          <w:rFonts w:ascii="Georgia" w:hAnsi="Georgia"/>
          <w:b/>
          <w:lang w:eastAsia="en-GB"/>
        </w:rPr>
        <w:t>Q3</w:t>
      </w:r>
      <w:r w:rsidRPr="003C5F2C">
        <w:rPr>
          <w:rFonts w:ascii="Georgia" w:hAnsi="Georgia"/>
          <w:b/>
          <w:lang w:eastAsia="en-GB"/>
        </w:rPr>
        <w:tab/>
        <w:t>Do you think it is important for legislation to prohibit the sale and supply of e</w:t>
      </w:r>
      <w:r w:rsidRPr="003C5F2C">
        <w:rPr>
          <w:rFonts w:ascii="Georgia" w:hAnsi="Georgia"/>
          <w:b/>
          <w:lang w:eastAsia="en-GB"/>
        </w:rPr>
        <w:noBreakHyphen/>
        <w:t>cigarettes to young people under 18 years of age in the same way as it prohibits the sale and supply of smoked tobacco products to young people?</w:t>
      </w:r>
    </w:p>
    <w:p w:rsidR="009E6987" w:rsidRPr="009E6987" w:rsidRDefault="009E6987" w:rsidP="009E6987">
      <w:pPr>
        <w:keepNext/>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Yes</w:t>
      </w:r>
      <w:r w:rsidRPr="009E6987">
        <w:rPr>
          <w:rFonts w:ascii="Georgia" w:eastAsia="Times New Roman" w:hAnsi="Georgia" w:cs="Times New Roman"/>
          <w:sz w:val="24"/>
          <w:szCs w:val="24"/>
          <w:lang w:eastAsia="en-GB"/>
        </w:rPr>
        <w:t xml:space="preserve"> √</w:t>
      </w:r>
      <w:r w:rsidRPr="009E6987">
        <w:rPr>
          <w:rFonts w:ascii="Georgia" w:eastAsia="Times New Roman" w:hAnsi="Georgia" w:cs="Times New Roman"/>
          <w:sz w:val="24"/>
          <w:szCs w:val="24"/>
          <w:lang w:eastAsia="en-GB"/>
        </w:rPr>
        <w:tab/>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keepNext/>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Studies abroad have documented that e cigarettes contain many harmful chemicals, other than carcinogens and nicotine, which is a highly addictive substance. Examples include formaldehyde and an ingredient used in antifreeze.   </w:t>
            </w:r>
          </w:p>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Lung Foundation New Zealand is concerned that without regulation, e cigarettes will become a gateway to regular cigarettes for teenagers. Essentially these products have been developed to appear hip and cool and they also offer many flavours which appeal to the younger generation, such as candy and bubble gum etc.  </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3C5F2C" w:rsidRDefault="009E6987" w:rsidP="003C5F2C">
      <w:pPr>
        <w:rPr>
          <w:rFonts w:ascii="Georgia" w:hAnsi="Georgia"/>
          <w:b/>
          <w:lang w:eastAsia="en-GB"/>
        </w:rPr>
      </w:pPr>
      <w:r w:rsidRPr="003C5F2C">
        <w:rPr>
          <w:rFonts w:ascii="Georgia" w:hAnsi="Georgia"/>
          <w:b/>
          <w:lang w:eastAsia="en-GB"/>
        </w:rPr>
        <w:t>Q4</w:t>
      </w:r>
      <w:r w:rsidRPr="003C5F2C">
        <w:rPr>
          <w:rFonts w:ascii="Georgia" w:hAnsi="Georgia"/>
          <w:b/>
          <w:lang w:eastAsia="en-GB"/>
        </w:rPr>
        <w:tab/>
        <w:t>Do you think it is important for legislation to control advertising of e</w:t>
      </w:r>
      <w:r w:rsidRPr="003C5F2C">
        <w:rPr>
          <w:rFonts w:ascii="Georgia" w:hAnsi="Georgia"/>
          <w:b/>
          <w:lang w:eastAsia="en-GB"/>
        </w:rPr>
        <w:noBreakHyphen/>
        <w:t>cigarettes in the same way as it controls advertising of smoked tobacco products?</w:t>
      </w:r>
    </w:p>
    <w:p w:rsidR="009E6987" w:rsidRPr="009E6987" w:rsidRDefault="009E6987" w:rsidP="009E6987">
      <w:pPr>
        <w:keepNext/>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Yes</w:t>
      </w:r>
      <w:r w:rsidRPr="009E6987">
        <w:rPr>
          <w:rFonts w:ascii="Georgia" w:eastAsia="Times New Roman" w:hAnsi="Georgia" w:cs="Times New Roman"/>
          <w:sz w:val="24"/>
          <w:szCs w:val="24"/>
          <w:lang w:eastAsia="en-GB"/>
        </w:rPr>
        <w:t xml:space="preserve"> √</w:t>
      </w:r>
      <w:r w:rsidRPr="009E6987">
        <w:rPr>
          <w:rFonts w:ascii="Georgia" w:eastAsia="Times New Roman" w:hAnsi="Georgia" w:cs="Times New Roman"/>
          <w:sz w:val="24"/>
          <w:szCs w:val="24"/>
          <w:lang w:eastAsia="en-GB"/>
        </w:rPr>
        <w:tab/>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keepNext/>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Studies abroad have documented that e cigarettes contain many harmful chemicals, other than carcinogens and nicotine, which is a highly addictive substance. Examples include formaldehyde and an ingredient used in antifreeze.   </w:t>
            </w:r>
          </w:p>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Lung Foundation New Zealand is concerned that without regulation, e cigarettes will become a gateway to regular cigarettes for teenagers, because they are marketed as being hip and cool and they also offer many flavours which appeal to the younger generation, such as candy and bubble gum etc.   </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3C5F2C" w:rsidRDefault="009E6987" w:rsidP="003C5F2C">
      <w:pPr>
        <w:rPr>
          <w:rFonts w:ascii="Georgia" w:hAnsi="Georgia"/>
          <w:b/>
          <w:lang w:eastAsia="en-GB"/>
        </w:rPr>
      </w:pPr>
      <w:r w:rsidRPr="003C5F2C">
        <w:rPr>
          <w:rFonts w:ascii="Georgia" w:hAnsi="Georgia"/>
          <w:b/>
          <w:lang w:eastAsia="en-GB"/>
        </w:rPr>
        <w:t>Q5</w:t>
      </w:r>
      <w:r w:rsidRPr="003C5F2C">
        <w:rPr>
          <w:rFonts w:ascii="Georgia" w:hAnsi="Georgia"/>
          <w:b/>
          <w:lang w:eastAsia="en-GB"/>
        </w:rPr>
        <w:tab/>
        <w:t>Do you think it is important for the SFEA to prohibit vaping in designated smokefree areas in the same way as it prohibits smoking in such areas?</w:t>
      </w:r>
    </w:p>
    <w:p w:rsidR="009E6987" w:rsidRPr="009E6987" w:rsidRDefault="009E6987" w:rsidP="009E6987">
      <w:pPr>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Yes</w:t>
      </w:r>
      <w:r w:rsidRPr="009E6987">
        <w:rPr>
          <w:rFonts w:ascii="Georgia" w:eastAsia="Times New Roman" w:hAnsi="Georgia" w:cs="Times New Roman"/>
          <w:sz w:val="24"/>
          <w:szCs w:val="24"/>
          <w:lang w:eastAsia="en-GB"/>
        </w:rPr>
        <w:t xml:space="preserve"> √</w:t>
      </w:r>
      <w:r w:rsidRPr="009E6987">
        <w:rPr>
          <w:rFonts w:ascii="Georgia" w:eastAsia="Times New Roman" w:hAnsi="Georgia" w:cs="Times New Roman"/>
          <w:sz w:val="24"/>
          <w:szCs w:val="24"/>
          <w:lang w:eastAsia="en-GB"/>
        </w:rPr>
        <w:tab/>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If e cigarettes users are allowed to vape in Smokefree areas, we are concerned this will detract from the years of hard work to de-normalise smoking in New Zealand. In fact, allowing people to vape in Smokefree areas may well promote smoking itself and this will make Smokefree 2025 so much harder and costly to achieve.       </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3C5F2C" w:rsidRDefault="009E6987" w:rsidP="003C5F2C">
      <w:pPr>
        <w:rPr>
          <w:rFonts w:ascii="Georgia" w:hAnsi="Georgia"/>
          <w:b/>
          <w:lang w:eastAsia="en-GB"/>
        </w:rPr>
      </w:pPr>
      <w:r w:rsidRPr="003C5F2C">
        <w:rPr>
          <w:rFonts w:ascii="Georgia" w:hAnsi="Georgia"/>
          <w:b/>
          <w:lang w:eastAsia="en-GB"/>
        </w:rPr>
        <w:t>Q6</w:t>
      </w:r>
      <w:r w:rsidRPr="003C5F2C">
        <w:rPr>
          <w:rFonts w:ascii="Georgia" w:hAnsi="Georgia"/>
          <w:b/>
          <w:lang w:eastAsia="en-GB"/>
        </w:rPr>
        <w:tab/>
        <w:t>Do you agree that other controls in the SFEA for smoked tobacco products should apply to e</w:t>
      </w:r>
      <w:r w:rsidRPr="003C5F2C">
        <w:rPr>
          <w:rFonts w:ascii="Georgia"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9E6987" w:rsidRPr="009E6987" w:rsidTr="00C163A5">
        <w:trPr>
          <w:cantSplit/>
        </w:trPr>
        <w:tc>
          <w:tcPr>
            <w:tcW w:w="3828"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Control</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Yes</w:t>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No</w:t>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 xml:space="preserve">Reasons -  </w:t>
            </w:r>
            <w:r w:rsidRPr="009E6987">
              <w:rPr>
                <w:rFonts w:ascii="Arial" w:eastAsia="Times New Roman" w:hAnsi="Arial" w:cs="Times New Roman"/>
                <w:b/>
                <w:i/>
                <w:sz w:val="20"/>
                <w:szCs w:val="20"/>
                <w:u w:val="single"/>
                <w:lang w:eastAsia="en-GB"/>
              </w:rPr>
              <w:t>As stated above</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Requirement for graphic health warnings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Arial"/>
                <w:sz w:val="24"/>
                <w:szCs w:val="24"/>
                <w:lang w:eastAsia="en-GB"/>
              </w:rPr>
              <w:t>√</w:t>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r w:rsidRPr="009E6987">
              <w:rPr>
                <w:rFonts w:ascii="Arial" w:eastAsia="Times New Roman" w:hAnsi="Arial" w:cs="Times New Roman"/>
                <w:sz w:val="20"/>
                <w:szCs w:val="20"/>
                <w:lang w:eastAsia="en-GB"/>
              </w:rPr>
              <w:t xml:space="preserve"> </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Arial"/>
                <w:sz w:val="18"/>
                <w:szCs w:val="20"/>
                <w:lang w:eastAsia="en-GB"/>
              </w:rPr>
              <w:t xml:space="preserve">   √</w:t>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r w:rsidRPr="009E6987">
              <w:rPr>
                <w:rFonts w:ascii="Arial" w:eastAsia="Times New Roman" w:hAnsi="Arial" w:cs="Times New Roman"/>
                <w:sz w:val="20"/>
                <w:szCs w:val="20"/>
                <w:lang w:eastAsia="en-GB"/>
              </w:rPr>
              <w:t xml:space="preserve">  </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lastRenderedPageBreak/>
              <w:t>Restriction on use of vending machines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Arial"/>
                <w:sz w:val="24"/>
                <w:szCs w:val="24"/>
                <w:lang w:eastAsia="en-GB"/>
              </w:rPr>
              <w:t>√</w:t>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r w:rsidRPr="009E6987">
              <w:rPr>
                <w:rFonts w:ascii="Arial" w:eastAsia="Times New Roman" w:hAnsi="Arial" w:cs="Times New Roman"/>
                <w:sz w:val="20"/>
                <w:szCs w:val="20"/>
                <w:lang w:eastAsia="en-GB"/>
              </w:rPr>
              <w:t xml:space="preserve"> </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Arial"/>
                <w:sz w:val="24"/>
                <w:szCs w:val="24"/>
                <w:lang w:eastAsia="en-GB"/>
              </w:rPr>
              <w:t>√</w:t>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Arial"/>
                <w:sz w:val="24"/>
                <w:szCs w:val="24"/>
                <w:lang w:eastAsia="en-GB"/>
              </w:rPr>
              <w:t>√</w:t>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Arial"/>
                <w:sz w:val="24"/>
                <w:szCs w:val="24"/>
                <w:lang w:eastAsia="en-GB"/>
              </w:rPr>
              <w:t>√</w:t>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Arial"/>
                <w:sz w:val="24"/>
                <w:szCs w:val="24"/>
                <w:lang w:eastAsia="en-GB"/>
              </w:rPr>
              <w:t>√</w:t>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Arial"/>
                <w:sz w:val="24"/>
                <w:szCs w:val="24"/>
                <w:lang w:eastAsia="en-GB"/>
              </w:rPr>
              <w:t>√</w:t>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Prohibition on discounting</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Arial"/>
                <w:sz w:val="24"/>
                <w:szCs w:val="24"/>
                <w:lang w:eastAsia="en-GB"/>
              </w:rPr>
              <w:t>√</w:t>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Prohibition on advertising and sponsorship</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Arial"/>
                <w:sz w:val="24"/>
                <w:szCs w:val="24"/>
                <w:lang w:eastAsia="en-GB"/>
              </w:rPr>
              <w:t>√</w:t>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Requirement for standardised packaging</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Arial"/>
                <w:sz w:val="24"/>
                <w:szCs w:val="24"/>
                <w:lang w:eastAsia="en-GB"/>
              </w:rPr>
              <w:t>√</w:t>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r w:rsidRPr="009E6987">
              <w:rPr>
                <w:rFonts w:ascii="Arial" w:eastAsia="Times New Roman" w:hAnsi="Arial" w:cs="Times New Roman"/>
                <w:sz w:val="20"/>
                <w:szCs w:val="20"/>
                <w:lang w:eastAsia="en-GB"/>
              </w:rPr>
              <w:t xml:space="preserve"> </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 xml:space="preserve">Other </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Arial"/>
                <w:sz w:val="24"/>
                <w:szCs w:val="24"/>
                <w:lang w:eastAsia="en-GB"/>
              </w:rPr>
              <w:t>√</w:t>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 xml:space="preserve">Must also provide information about smoking cessation at point of sale   </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3C5F2C" w:rsidRDefault="009E6987" w:rsidP="003C5F2C">
      <w:pPr>
        <w:rPr>
          <w:rFonts w:ascii="Georgia" w:hAnsi="Georgia"/>
          <w:b/>
          <w:lang w:eastAsia="en-GB"/>
        </w:rPr>
      </w:pPr>
      <w:r w:rsidRPr="003C5F2C">
        <w:rPr>
          <w:rFonts w:ascii="Georgia" w:hAnsi="Georgia"/>
          <w:b/>
          <w:lang w:eastAsia="en-GB"/>
        </w:rPr>
        <w:t>Q7</w:t>
      </w:r>
      <w:r w:rsidRPr="003C5F2C">
        <w:rPr>
          <w:rFonts w:ascii="Georgia" w:hAnsi="Georgia"/>
          <w:b/>
          <w:lang w:eastAsia="en-GB"/>
        </w:rPr>
        <w:tab/>
        <w:t>Do you think it is important for legislation to impose some form of excise or excise-equivalent duty on nicotine e-liquid, as it does on tobacco products?</w:t>
      </w:r>
    </w:p>
    <w:p w:rsidR="009E6987" w:rsidRPr="009E6987" w:rsidRDefault="009E6987" w:rsidP="009E6987">
      <w:pPr>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Yes</w:t>
      </w:r>
      <w:r w:rsidRPr="009E6987">
        <w:rPr>
          <w:rFonts w:ascii="Georgia" w:eastAsia="Times New Roman" w:hAnsi="Georgia" w:cs="Times New Roman"/>
          <w:sz w:val="24"/>
          <w:szCs w:val="24"/>
          <w:lang w:eastAsia="en-GB"/>
        </w:rPr>
        <w:t xml:space="preserve"> </w:t>
      </w:r>
      <w:r w:rsidRPr="009E6987">
        <w:rPr>
          <w:rFonts w:ascii="Georgia" w:eastAsia="Times New Roman" w:hAnsi="Georgia" w:cs="Times New Roman"/>
          <w:szCs w:val="20"/>
          <w:lang w:eastAsia="en-GB"/>
        </w:rPr>
        <w:tab/>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 w:val="24"/>
          <w:szCs w:val="24"/>
          <w:lang w:eastAsia="en-GB"/>
        </w:rPr>
        <w:tab/>
      </w:r>
      <w:r w:rsidRPr="009E6987">
        <w:rPr>
          <w:rFonts w:ascii="Georgia" w:eastAsia="Times New Roman" w:hAnsi="Georgia" w:cs="Times New Roman"/>
          <w:szCs w:val="20"/>
          <w:lang w:eastAsia="en-GB"/>
        </w:rPr>
        <w:t xml:space="preserve">No </w:t>
      </w:r>
      <w:r w:rsidRPr="009E6987">
        <w:rPr>
          <w:rFonts w:ascii="Georgia" w:eastAsia="Times New Roman" w:hAnsi="Georgia" w:cs="Times New Roman"/>
          <w:sz w:val="24"/>
          <w:szCs w:val="24"/>
          <w:lang w:eastAsia="en-GB"/>
        </w:rPr>
        <w:t>√</w:t>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Not at the moment </w:t>
            </w:r>
          </w:p>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However, review this if evidence in New Zealand shows </w:t>
            </w:r>
            <w:r w:rsidRPr="009E6987">
              <w:rPr>
                <w:rFonts w:ascii="Georgia" w:eastAsia="Times New Roman" w:hAnsi="Georgia" w:cs="Times New Roman"/>
                <w:szCs w:val="20"/>
                <w:lang w:eastAsia="en-GB"/>
              </w:rPr>
              <w:t>nicotine e</w:t>
            </w:r>
            <w:r w:rsidRPr="009E6987">
              <w:rPr>
                <w:rFonts w:ascii="Georgia" w:eastAsia="Times New Roman" w:hAnsi="Georgia" w:cs="Times New Roman"/>
                <w:szCs w:val="20"/>
                <w:lang w:eastAsia="en-GB"/>
              </w:rPr>
              <w:noBreakHyphen/>
              <w:t xml:space="preserve">cigarettes and nicotine liquids is recruiting non-smokers and then use this to resource campaigns that outline the possible health risks to users. </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3C5F2C" w:rsidRDefault="009E6987" w:rsidP="003C5F2C">
      <w:pPr>
        <w:rPr>
          <w:rFonts w:ascii="Georgia" w:hAnsi="Georgia"/>
          <w:b/>
          <w:lang w:eastAsia="en-GB"/>
        </w:rPr>
      </w:pPr>
      <w:r w:rsidRPr="003C5F2C">
        <w:rPr>
          <w:rFonts w:ascii="Georgia" w:hAnsi="Georgia"/>
          <w:b/>
          <w:lang w:eastAsia="en-GB"/>
        </w:rPr>
        <w:t>Q8</w:t>
      </w:r>
      <w:r w:rsidRPr="003C5F2C">
        <w:rPr>
          <w:rFonts w:ascii="Georgia" w:hAnsi="Georgia"/>
          <w:b/>
          <w:lang w:eastAsia="en-GB"/>
        </w:rPr>
        <w:tab/>
        <w:t>Do you think quality control of and safety standards for e</w:t>
      </w:r>
      <w:r w:rsidRPr="003C5F2C">
        <w:rPr>
          <w:rFonts w:ascii="Georgia" w:hAnsi="Georgia"/>
          <w:b/>
          <w:lang w:eastAsia="en-GB"/>
        </w:rPr>
        <w:noBreakHyphen/>
        <w:t>cigarettes are needed?</w:t>
      </w:r>
    </w:p>
    <w:p w:rsidR="009E6987" w:rsidRPr="009E6987" w:rsidRDefault="009E6987" w:rsidP="009E6987">
      <w:pPr>
        <w:spacing w:after="0" w:line="264" w:lineRule="auto"/>
        <w:ind w:left="567"/>
        <w:rPr>
          <w:rFonts w:ascii="Georgia" w:eastAsia="Times New Roman" w:hAnsi="Georgia" w:cs="Times New Roman"/>
          <w:sz w:val="24"/>
          <w:szCs w:val="24"/>
          <w:lang w:eastAsia="en-GB"/>
        </w:rPr>
      </w:pPr>
      <w:r w:rsidRPr="009E6987">
        <w:rPr>
          <w:rFonts w:ascii="Georgia" w:eastAsia="Times New Roman" w:hAnsi="Georgia" w:cs="Times New Roman"/>
          <w:szCs w:val="20"/>
          <w:lang w:eastAsia="en-GB"/>
        </w:rPr>
        <w:t>Yes</w:t>
      </w:r>
      <w:r w:rsidRPr="009E6987">
        <w:rPr>
          <w:rFonts w:ascii="Georgia" w:eastAsia="Times New Roman" w:hAnsi="Georgia" w:cs="Times New Roman"/>
          <w:sz w:val="24"/>
          <w:szCs w:val="24"/>
          <w:lang w:eastAsia="en-GB"/>
        </w:rPr>
        <w:t xml:space="preserve"> √</w:t>
      </w:r>
      <w:r w:rsidRPr="009E6987">
        <w:rPr>
          <w:rFonts w:ascii="Georgia" w:eastAsia="Times New Roman" w:hAnsi="Georgia" w:cs="Times New Roman"/>
          <w:sz w:val="24"/>
          <w:szCs w:val="24"/>
          <w:lang w:eastAsia="en-GB"/>
        </w:rPr>
        <w:tab/>
      </w:r>
      <w:r w:rsidRPr="009E6987">
        <w:rPr>
          <w:rFonts w:ascii="Georgia" w:eastAsia="Times New Roman" w:hAnsi="Georgia" w:cs="Times New Roman"/>
          <w:sz w:val="24"/>
          <w:szCs w:val="24"/>
          <w:lang w:eastAsia="en-GB"/>
        </w:rPr>
        <w:tab/>
      </w:r>
      <w:r w:rsidRPr="009E6987">
        <w:rPr>
          <w:rFonts w:ascii="Georgia" w:eastAsia="Times New Roman" w:hAnsi="Georgia" w:cs="Times New Roman"/>
          <w:szCs w:val="20"/>
          <w:lang w:eastAsia="en-GB"/>
        </w:rPr>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9E6987" w:rsidRPr="009E6987" w:rsidTr="00C163A5">
        <w:trPr>
          <w:cantSplit/>
        </w:trPr>
        <w:tc>
          <w:tcPr>
            <w:tcW w:w="3828"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Area of concern</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Yes</w:t>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No</w:t>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Reasons/additional comments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Childproof containers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Arial"/>
                <w:sz w:val="24"/>
                <w:szCs w:val="24"/>
                <w:lang w:eastAsia="en-GB"/>
              </w:rPr>
              <w:t>√</w:t>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Safe disposal of e</w:t>
            </w:r>
            <w:r w:rsidRPr="009E6987">
              <w:rPr>
                <w:rFonts w:ascii="Arial" w:eastAsia="Times New Roman" w:hAnsi="Arial" w:cs="Times New Roman"/>
                <w:sz w:val="18"/>
                <w:szCs w:val="20"/>
                <w:lang w:eastAsia="en-GB"/>
              </w:rPr>
              <w:noBreakHyphen/>
              <w:t>cigarette devices and liquids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Arial"/>
                <w:sz w:val="24"/>
                <w:szCs w:val="24"/>
                <w:lang w:eastAsia="en-GB"/>
              </w:rPr>
              <w:t>√</w:t>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Ability of device to prevent accidents</w:t>
            </w:r>
          </w:p>
        </w:tc>
        <w:tc>
          <w:tcPr>
            <w:tcW w:w="567"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Arial"/>
                <w:sz w:val="24"/>
                <w:szCs w:val="24"/>
                <w:lang w:eastAsia="en-GB"/>
              </w:rPr>
              <w:t xml:space="preserve"> √</w:t>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Good manufacturing practice</w:t>
            </w:r>
          </w:p>
        </w:tc>
        <w:tc>
          <w:tcPr>
            <w:tcW w:w="567"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Arial"/>
                <w:sz w:val="24"/>
                <w:szCs w:val="24"/>
                <w:lang w:eastAsia="en-GB"/>
              </w:rPr>
              <w:t xml:space="preserve"> √</w:t>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Purity and grade of nicotine</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Arial"/>
                <w:sz w:val="18"/>
                <w:szCs w:val="20"/>
                <w:lang w:eastAsia="en-GB"/>
              </w:rPr>
              <w:t>√</w:t>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Registration of products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Arial"/>
                <w:sz w:val="18"/>
                <w:szCs w:val="20"/>
                <w:lang w:eastAsia="en-GB"/>
              </w:rPr>
              <w:t>√</w:t>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Arial"/>
                <w:sz w:val="18"/>
                <w:szCs w:val="20"/>
                <w:lang w:eastAsia="en-GB"/>
              </w:rPr>
              <w:t>√</w:t>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lastRenderedPageBreak/>
              <w:t>Maximum allowable volume of e-liquid in retail sales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Arial"/>
                <w:sz w:val="18"/>
                <w:szCs w:val="20"/>
                <w:lang w:eastAsia="en-GB"/>
              </w:rPr>
              <w:t>√</w:t>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highlight w:val="cyan"/>
                <w:lang w:eastAsia="en-GB"/>
              </w:rPr>
            </w:pPr>
            <w:r w:rsidRPr="009E6987">
              <w:rPr>
                <w:rFonts w:ascii="Arial" w:eastAsia="Times New Roman" w:hAnsi="Arial" w:cs="Times New Roman"/>
                <w:sz w:val="18"/>
                <w:szCs w:val="20"/>
                <w:lang w:eastAsia="en-GB"/>
              </w:rPr>
              <w:t>Maximum concentration of nicotine e-liquid</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Arial"/>
                <w:sz w:val="18"/>
                <w:szCs w:val="20"/>
                <w:lang w:eastAsia="en-GB"/>
              </w:rPr>
              <w:t>√</w:t>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Mixing of e-liquids at (or before) point of sale</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Arial"/>
                <w:sz w:val="18"/>
                <w:szCs w:val="20"/>
                <w:lang w:eastAsia="en-GB"/>
              </w:rPr>
              <w:t>√</w:t>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Other</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3C5F2C" w:rsidRDefault="009E6987" w:rsidP="003C5F2C">
      <w:pPr>
        <w:rPr>
          <w:rFonts w:ascii="Georgia" w:hAnsi="Georgia"/>
          <w:b/>
          <w:lang w:eastAsia="en-GB"/>
        </w:rPr>
      </w:pPr>
      <w:r w:rsidRPr="003C5F2C">
        <w:rPr>
          <w:rFonts w:ascii="Georgia" w:hAnsi="Georgia"/>
          <w:b/>
          <w:lang w:eastAsia="en-GB"/>
        </w:rPr>
        <w:t>Q9</w:t>
      </w:r>
      <w:r w:rsidRPr="003C5F2C">
        <w:rPr>
          <w:rFonts w:ascii="Georgia"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numPr>
                <w:ilvl w:val="0"/>
                <w:numId w:val="56"/>
              </w:numPr>
              <w:spacing w:before="120" w:after="120" w:line="264" w:lineRule="auto"/>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That E cigarettes recommended as a cessation instrument be licensed by way of Medsafe.</w:t>
            </w:r>
          </w:p>
          <w:p w:rsidR="009E6987" w:rsidRPr="009E6987" w:rsidRDefault="009E6987" w:rsidP="009E6987">
            <w:pPr>
              <w:numPr>
                <w:ilvl w:val="0"/>
                <w:numId w:val="56"/>
              </w:numPr>
              <w:spacing w:before="120" w:after="120" w:line="264" w:lineRule="auto"/>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We ask that the e cigarettes policy feeds into and assists toward the Smokefree 2025 goal</w:t>
            </w:r>
          </w:p>
          <w:p w:rsidR="009E6987" w:rsidRPr="009E6987" w:rsidRDefault="009E6987" w:rsidP="009E6987">
            <w:pPr>
              <w:numPr>
                <w:ilvl w:val="0"/>
                <w:numId w:val="56"/>
              </w:numPr>
              <w:spacing w:before="120" w:after="120" w:line="264" w:lineRule="auto"/>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Whilst e cigarettes at this stage are considered much safer than tobacco products, we do have concerns, because the use of e cigarettes amongst adolescents is increasing rapidly. This poses the risk that our younger generation of e cigarette users are establishing a smoker’s behaviour which could well lead them to switch to tobacco products.</w:t>
            </w:r>
          </w:p>
          <w:p w:rsidR="009E6987" w:rsidRPr="009E6987" w:rsidRDefault="009E6987" w:rsidP="009E6987">
            <w:pPr>
              <w:numPr>
                <w:ilvl w:val="0"/>
                <w:numId w:val="56"/>
              </w:numPr>
              <w:spacing w:before="120" w:after="120" w:line="264" w:lineRule="auto"/>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We ask for an increased investment in smoking cessation campaigns that will engage and support and assist all people who smoke to quit. Such investment will save healthcare costs downstream.  </w:t>
            </w:r>
          </w:p>
          <w:p w:rsidR="009E6987" w:rsidRPr="009E6987" w:rsidRDefault="009E6987" w:rsidP="009E6987">
            <w:pPr>
              <w:numPr>
                <w:ilvl w:val="0"/>
                <w:numId w:val="56"/>
              </w:numPr>
              <w:spacing w:before="120" w:after="120" w:line="264" w:lineRule="auto"/>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We applaud the government for adopting legislation that requires tobacco companies to have plain packaging this past week, however we also ask that there be continued and ongoing commitment to government led tobacco control policy that puts the health of our nation and our people first. </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5B51D8" w:rsidRDefault="005B51D8">
      <w:pPr>
        <w:rPr>
          <w:rFonts w:ascii="Georgia" w:eastAsia="Times New Roman" w:hAnsi="Georgia" w:cs="Times New Roman"/>
          <w:b/>
          <w:sz w:val="60"/>
          <w:szCs w:val="20"/>
          <w:lang w:eastAsia="en-GB"/>
        </w:rPr>
      </w:pPr>
    </w:p>
    <w:p w:rsidR="005B51D8" w:rsidRPr="00E47444" w:rsidRDefault="005B51D8" w:rsidP="005B51D8">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235 – Whanganui District Council</w:t>
      </w:r>
    </w:p>
    <w:p w:rsidR="005B51D8" w:rsidRDefault="005B51D8" w:rsidP="005B51D8">
      <w:pPr>
        <w:rPr>
          <w:rFonts w:ascii="Georgia" w:eastAsia="Times New Roman" w:hAnsi="Georgia" w:cs="Times New Roman"/>
          <w:b/>
          <w:sz w:val="60"/>
          <w:szCs w:val="20"/>
          <w:lang w:eastAsia="en-GB"/>
        </w:rPr>
      </w:pPr>
    </w:p>
    <w:p w:rsidR="009E6987" w:rsidRPr="005B51D8" w:rsidRDefault="009E6987" w:rsidP="005B51D8">
      <w:r w:rsidRPr="009E6987">
        <w:rPr>
          <w:rFonts w:ascii="Calibri" w:eastAsia="Calibri" w:hAnsi="Calibri" w:cs="Times New Roman"/>
        </w:rPr>
        <w:t>9 September 2016</w:t>
      </w:r>
      <w:r w:rsidRPr="009E6987">
        <w:rPr>
          <w:rFonts w:ascii="Calibri" w:eastAsia="Calibri" w:hAnsi="Calibri" w:cs="Times New Roman"/>
        </w:rPr>
        <w:fldChar w:fldCharType="begin"/>
      </w:r>
      <w:r w:rsidRPr="009E6987">
        <w:rPr>
          <w:rFonts w:ascii="Calibri" w:eastAsia="Calibri" w:hAnsi="Calibri" w:cs="Times New Roman"/>
        </w:rPr>
        <w:instrText xml:space="preserve"> CREATEDATE \@ "d MMMM yyyy" \* MERGEFORMAT </w:instrText>
      </w:r>
      <w:r w:rsidRPr="009E6987">
        <w:rPr>
          <w:rFonts w:ascii="Calibri" w:eastAsia="Calibri" w:hAnsi="Calibri" w:cs="Times New Roman"/>
        </w:rPr>
        <w:fldChar w:fldCharType="end"/>
      </w:r>
      <w:r w:rsidRPr="009E6987">
        <w:rPr>
          <w:rFonts w:ascii="Calibri" w:eastAsia="Calibri" w:hAnsi="Calibri" w:cs="Times New Roman"/>
        </w:rPr>
        <w:tab/>
      </w:r>
      <w:r w:rsidRPr="009E6987">
        <w:rPr>
          <w:rFonts w:ascii="Calibri" w:eastAsia="Calibri" w:hAnsi="Calibri" w:cs="Times New Roman"/>
        </w:rPr>
        <w:tab/>
      </w:r>
      <w:bookmarkStart w:id="136" w:name="File"/>
      <w:bookmarkEnd w:id="136"/>
    </w:p>
    <w:p w:rsidR="009E6987" w:rsidRPr="009E6987" w:rsidRDefault="009E6987" w:rsidP="009E6987">
      <w:pPr>
        <w:tabs>
          <w:tab w:val="right" w:pos="6498"/>
          <w:tab w:val="left" w:pos="6840"/>
        </w:tabs>
        <w:spacing w:after="0" w:line="240" w:lineRule="auto"/>
        <w:ind w:left="-57"/>
        <w:jc w:val="both"/>
        <w:rPr>
          <w:rFonts w:ascii="Calibri" w:eastAsia="Calibri" w:hAnsi="Calibri" w:cs="Times New Roman"/>
        </w:rPr>
      </w:pPr>
    </w:p>
    <w:p w:rsidR="009E6987" w:rsidRPr="009E6987" w:rsidRDefault="009E6987" w:rsidP="009E6987">
      <w:pPr>
        <w:tabs>
          <w:tab w:val="right" w:pos="6498"/>
          <w:tab w:val="left" w:pos="6840"/>
        </w:tabs>
        <w:spacing w:after="0" w:line="240" w:lineRule="auto"/>
        <w:ind w:left="-57"/>
        <w:jc w:val="both"/>
        <w:rPr>
          <w:rFonts w:ascii="Calibri" w:eastAsia="Calibri" w:hAnsi="Calibri" w:cs="Times New Roman"/>
        </w:rPr>
      </w:pPr>
    </w:p>
    <w:p w:rsidR="009E6987" w:rsidRPr="009E6987" w:rsidRDefault="009E6987" w:rsidP="009E6987">
      <w:pPr>
        <w:tabs>
          <w:tab w:val="right" w:pos="6498"/>
          <w:tab w:val="left" w:pos="6840"/>
        </w:tabs>
        <w:spacing w:after="0" w:line="240" w:lineRule="auto"/>
        <w:ind w:left="-57"/>
        <w:jc w:val="both"/>
        <w:rPr>
          <w:rFonts w:ascii="Calibri" w:eastAsia="Calibri" w:hAnsi="Calibri" w:cs="Times New Roman"/>
        </w:rPr>
      </w:pPr>
      <w:r w:rsidRPr="009E6987">
        <w:rPr>
          <w:rFonts w:ascii="Calibri" w:eastAsia="Calibri" w:hAnsi="Calibri" w:cs="Times New Roman"/>
        </w:rPr>
        <w:t>Ministry of Health</w:t>
      </w:r>
    </w:p>
    <w:p w:rsidR="009E6987" w:rsidRPr="009E6987" w:rsidRDefault="009E6987" w:rsidP="009E6987">
      <w:pPr>
        <w:tabs>
          <w:tab w:val="right" w:pos="6498"/>
          <w:tab w:val="left" w:pos="6840"/>
        </w:tabs>
        <w:spacing w:after="0" w:line="240" w:lineRule="auto"/>
        <w:ind w:left="-57"/>
        <w:jc w:val="both"/>
        <w:rPr>
          <w:rFonts w:ascii="Calibri" w:eastAsia="Calibri" w:hAnsi="Calibri" w:cs="Times New Roman"/>
        </w:rPr>
      </w:pPr>
      <w:r w:rsidRPr="009E6987">
        <w:rPr>
          <w:rFonts w:ascii="Calibri" w:eastAsia="Calibri" w:hAnsi="Calibri" w:cs="Times New Roman"/>
        </w:rPr>
        <w:t>1–3 The Terrace</w:t>
      </w:r>
    </w:p>
    <w:p w:rsidR="009E6987" w:rsidRPr="009E6987" w:rsidRDefault="009E6987" w:rsidP="009E6987">
      <w:pPr>
        <w:tabs>
          <w:tab w:val="right" w:pos="6498"/>
          <w:tab w:val="left" w:pos="6840"/>
        </w:tabs>
        <w:spacing w:after="0" w:line="240" w:lineRule="auto"/>
        <w:ind w:left="-57"/>
        <w:jc w:val="both"/>
        <w:rPr>
          <w:rFonts w:ascii="Calibri" w:eastAsia="Calibri" w:hAnsi="Calibri" w:cs="Times New Roman"/>
        </w:rPr>
      </w:pPr>
      <w:r w:rsidRPr="009E6987">
        <w:rPr>
          <w:rFonts w:ascii="Calibri" w:eastAsia="Calibri" w:hAnsi="Calibri" w:cs="Times New Roman"/>
        </w:rPr>
        <w:t>Level 2</w:t>
      </w:r>
    </w:p>
    <w:p w:rsidR="009E6987" w:rsidRPr="009E6987" w:rsidRDefault="009E6987" w:rsidP="009E6987">
      <w:pPr>
        <w:tabs>
          <w:tab w:val="right" w:pos="6498"/>
          <w:tab w:val="left" w:pos="6840"/>
        </w:tabs>
        <w:spacing w:after="0" w:line="240" w:lineRule="auto"/>
        <w:ind w:left="-57"/>
        <w:jc w:val="both"/>
        <w:rPr>
          <w:rFonts w:ascii="Calibri" w:eastAsia="Calibri" w:hAnsi="Calibri" w:cs="Times New Roman"/>
        </w:rPr>
      </w:pPr>
      <w:r w:rsidRPr="009E6987">
        <w:rPr>
          <w:rFonts w:ascii="Calibri" w:eastAsia="Calibri" w:hAnsi="Calibri" w:cs="Times New Roman"/>
        </w:rPr>
        <w:t>Wellington 6011</w:t>
      </w:r>
    </w:p>
    <w:p w:rsidR="009E6987" w:rsidRPr="009E6987" w:rsidRDefault="009E6987" w:rsidP="009E6987">
      <w:pPr>
        <w:tabs>
          <w:tab w:val="right" w:pos="6498"/>
          <w:tab w:val="left" w:pos="6840"/>
        </w:tabs>
        <w:spacing w:after="0" w:line="240" w:lineRule="auto"/>
        <w:ind w:left="-57"/>
        <w:jc w:val="both"/>
        <w:rPr>
          <w:rFonts w:ascii="Calibri" w:eastAsia="Calibri" w:hAnsi="Calibri" w:cs="Times New Roman"/>
        </w:rPr>
      </w:pPr>
    </w:p>
    <w:p w:rsidR="009E6987" w:rsidRPr="009E6987" w:rsidRDefault="009E6987" w:rsidP="009E6987">
      <w:pPr>
        <w:tabs>
          <w:tab w:val="right" w:pos="6498"/>
          <w:tab w:val="left" w:pos="6840"/>
        </w:tabs>
        <w:spacing w:after="0" w:line="240" w:lineRule="auto"/>
        <w:ind w:left="-57"/>
        <w:jc w:val="both"/>
        <w:rPr>
          <w:rFonts w:ascii="Calibri" w:eastAsia="Calibri" w:hAnsi="Calibri" w:cs="Times New Roman"/>
          <w:b/>
        </w:rPr>
      </w:pPr>
      <w:bookmarkStart w:id="137" w:name="Contact"/>
      <w:bookmarkEnd w:id="137"/>
    </w:p>
    <w:p w:rsidR="009E6987" w:rsidRDefault="009E6987" w:rsidP="009E6987">
      <w:pPr>
        <w:tabs>
          <w:tab w:val="right" w:pos="6498"/>
          <w:tab w:val="left" w:pos="6840"/>
        </w:tabs>
        <w:spacing w:after="0" w:line="240" w:lineRule="auto"/>
        <w:ind w:left="-57"/>
        <w:jc w:val="both"/>
        <w:rPr>
          <w:rFonts w:ascii="Calibri" w:eastAsia="Calibri" w:hAnsi="Calibri" w:cs="Times New Roman"/>
        </w:rPr>
      </w:pPr>
      <w:r w:rsidRPr="009E6987">
        <w:rPr>
          <w:rFonts w:ascii="Calibri" w:eastAsia="Calibri" w:hAnsi="Calibri" w:cs="Times New Roman"/>
          <w:b/>
        </w:rPr>
        <w:t xml:space="preserve">Attn: </w:t>
      </w:r>
      <w:r>
        <w:rPr>
          <w:rFonts w:ascii="Calibri" w:eastAsia="Calibri" w:hAnsi="Calibri" w:cs="Times New Roman"/>
          <w:b/>
        </w:rPr>
        <w:t>Tobacco Team</w:t>
      </w:r>
    </w:p>
    <w:p w:rsidR="009E6987" w:rsidRPr="009E6987" w:rsidRDefault="009E6987" w:rsidP="009E6987">
      <w:pPr>
        <w:spacing w:after="0" w:line="240" w:lineRule="auto"/>
        <w:rPr>
          <w:rFonts w:ascii="Calibri" w:eastAsia="Calibri" w:hAnsi="Calibri" w:cs="Times New Roman"/>
          <w:b/>
        </w:rPr>
      </w:pPr>
      <w:r w:rsidRPr="009E6987">
        <w:rPr>
          <w:rFonts w:ascii="Calibri" w:eastAsia="Calibri" w:hAnsi="Calibri" w:cs="Times New Roman"/>
          <w:b/>
        </w:rPr>
        <w:t>Re: Policy Options for the Regulation of Electronic Cigarettes: A consultation document</w:t>
      </w:r>
    </w:p>
    <w:p w:rsidR="009E6987" w:rsidRPr="009E6987" w:rsidRDefault="009E6987" w:rsidP="009E6987">
      <w:pPr>
        <w:spacing w:after="0" w:line="240" w:lineRule="auto"/>
        <w:rPr>
          <w:rFonts w:ascii="Calibri" w:eastAsia="Calibri" w:hAnsi="Calibri" w:cs="Times New Roman"/>
          <w:b/>
        </w:rPr>
      </w:pPr>
      <w:r w:rsidRPr="009E6987">
        <w:rPr>
          <w:rFonts w:ascii="Calibri" w:eastAsia="Calibri" w:hAnsi="Calibri" w:cs="Times New Roman"/>
          <w:b/>
        </w:rPr>
        <w:tab/>
      </w:r>
    </w:p>
    <w:p w:rsidR="009E6987" w:rsidRPr="009E6987" w:rsidRDefault="009E6987" w:rsidP="009E6987">
      <w:pPr>
        <w:spacing w:after="0" w:line="240" w:lineRule="auto"/>
        <w:jc w:val="center"/>
        <w:rPr>
          <w:rFonts w:ascii="Calibri" w:eastAsia="Calibri" w:hAnsi="Calibri" w:cs="Times New Roman"/>
        </w:rPr>
      </w:pPr>
    </w:p>
    <w:p w:rsidR="009E6987" w:rsidRPr="009E6987" w:rsidRDefault="009E6987" w:rsidP="009E6987">
      <w:pPr>
        <w:spacing w:after="0" w:line="240" w:lineRule="auto"/>
        <w:jc w:val="both"/>
        <w:rPr>
          <w:rFonts w:ascii="Calibri" w:eastAsia="Times New Roman" w:hAnsi="Calibri" w:cs="Times New Roman"/>
        </w:rPr>
      </w:pPr>
      <w:r w:rsidRPr="009E6987">
        <w:rPr>
          <w:rFonts w:ascii="Calibri" w:eastAsia="Times New Roman" w:hAnsi="Calibri" w:cs="Times New Roman"/>
        </w:rPr>
        <w:t>The Whanganui District Council appreciates the Ministry of Health providing an opportunity for Council to submit on its ‘Policy Options for the Regulation of Electronic Cigarettes: A consultation document’.</w:t>
      </w:r>
    </w:p>
    <w:p w:rsidR="009E6987" w:rsidRPr="009E6987" w:rsidRDefault="009E6987" w:rsidP="009E6987">
      <w:pPr>
        <w:spacing w:after="0" w:line="240" w:lineRule="auto"/>
        <w:jc w:val="both"/>
        <w:rPr>
          <w:rFonts w:ascii="Calibri" w:eastAsia="Calibri" w:hAnsi="Calibri" w:cs="Times New Roman"/>
        </w:rPr>
      </w:pPr>
      <w:r w:rsidRPr="009E6987">
        <w:rPr>
          <w:rFonts w:ascii="Calibri" w:eastAsia="Calibri" w:hAnsi="Calibri" w:cs="Times New Roman"/>
        </w:rPr>
        <w:t xml:space="preserve"> </w:t>
      </w:r>
    </w:p>
    <w:p w:rsidR="009E6987" w:rsidRPr="009E6987" w:rsidRDefault="009E6987" w:rsidP="009E6987">
      <w:pPr>
        <w:spacing w:after="0" w:line="240" w:lineRule="auto"/>
        <w:jc w:val="both"/>
        <w:rPr>
          <w:rFonts w:ascii="Calibri" w:eastAsia="Calibri" w:hAnsi="Calibri" w:cs="Times New Roman"/>
        </w:rPr>
      </w:pPr>
      <w:r w:rsidRPr="009E6987">
        <w:rPr>
          <w:rFonts w:ascii="Calibri" w:eastAsia="Calibri" w:hAnsi="Calibri" w:cs="Times New Roman"/>
        </w:rPr>
        <w:t xml:space="preserve">In general, Whanganui District Council supports the efforts made by the Ministry of Health to identify the risks and benefits of e-cigarettes.  </w:t>
      </w:r>
    </w:p>
    <w:p w:rsidR="009E6987" w:rsidRPr="009E6987" w:rsidRDefault="009E6987" w:rsidP="009E6987">
      <w:pPr>
        <w:spacing w:after="0" w:line="240" w:lineRule="auto"/>
        <w:jc w:val="both"/>
        <w:rPr>
          <w:rFonts w:ascii="Calibri" w:eastAsia="Calibri" w:hAnsi="Calibri" w:cs="Times New Roman"/>
        </w:rPr>
      </w:pPr>
    </w:p>
    <w:p w:rsidR="009E6987" w:rsidRPr="009E6987" w:rsidRDefault="009E6987" w:rsidP="009E6987">
      <w:pPr>
        <w:spacing w:after="0" w:line="240" w:lineRule="auto"/>
        <w:jc w:val="both"/>
        <w:rPr>
          <w:rFonts w:ascii="Calibri" w:eastAsia="Calibri" w:hAnsi="Calibri" w:cs="Times New Roman"/>
        </w:rPr>
      </w:pPr>
      <w:r w:rsidRPr="009E6987">
        <w:rPr>
          <w:rFonts w:ascii="Calibri" w:eastAsia="Calibri" w:hAnsi="Calibri" w:cs="Times New Roman"/>
        </w:rPr>
        <w:t xml:space="preserve">Rather than presenting our submission via the provided consultation form, we believe it would be more appropriate to address key areas of concern in a letter as our expertise is in local governance, not health.  </w:t>
      </w:r>
    </w:p>
    <w:p w:rsidR="009E6987" w:rsidRPr="009E6987" w:rsidRDefault="009E6987" w:rsidP="009E6987">
      <w:pPr>
        <w:spacing w:after="0" w:line="240" w:lineRule="auto"/>
        <w:jc w:val="both"/>
        <w:rPr>
          <w:rFonts w:ascii="Calibri" w:eastAsia="Calibri" w:hAnsi="Calibri" w:cs="Times New Roman"/>
        </w:rPr>
      </w:pPr>
    </w:p>
    <w:p w:rsidR="009E6987" w:rsidRPr="009E6987" w:rsidRDefault="009E6987" w:rsidP="009E6987">
      <w:pPr>
        <w:spacing w:after="0" w:line="240" w:lineRule="auto"/>
        <w:jc w:val="both"/>
        <w:rPr>
          <w:rFonts w:ascii="Calibri" w:eastAsia="Calibri" w:hAnsi="Calibri" w:cs="Times New Roman"/>
        </w:rPr>
      </w:pPr>
      <w:r w:rsidRPr="009E6987">
        <w:rPr>
          <w:rFonts w:ascii="Calibri" w:eastAsia="Calibri" w:hAnsi="Calibri" w:cs="Times New Roman"/>
        </w:rPr>
        <w:t xml:space="preserve">Smoking cessation and improving the Whanganui district’s health, in general, are key areas of focus for our Council. Whanganui District Council is the first Territorial Authority in New Zealand to have adopted a Smoke-free Bylaw in 2010. One of the key strategic objectives of Council’s Leading Edge Strategy is to </w:t>
      </w:r>
      <w:r w:rsidRPr="009E6987">
        <w:rPr>
          <w:rFonts w:ascii="Calibri" w:eastAsia="Calibri" w:hAnsi="Calibri" w:cs="Times New Roman"/>
          <w:i/>
        </w:rPr>
        <w:t>pursue initiatives that secure our health, our safety and instil a sense of belonging and wellbeing for all</w:t>
      </w:r>
      <w:r w:rsidRPr="009E6987">
        <w:rPr>
          <w:rFonts w:ascii="Calibri" w:eastAsia="Calibri" w:hAnsi="Calibri" w:cs="Times New Roman"/>
        </w:rPr>
        <w:t xml:space="preserve">.  </w:t>
      </w:r>
    </w:p>
    <w:p w:rsidR="009E6987" w:rsidRPr="009E6987" w:rsidRDefault="009E6987" w:rsidP="009E6987">
      <w:pPr>
        <w:spacing w:after="0" w:line="240" w:lineRule="auto"/>
        <w:jc w:val="both"/>
        <w:rPr>
          <w:rFonts w:ascii="Calibri" w:eastAsia="Calibri" w:hAnsi="Calibri" w:cs="Times New Roman"/>
        </w:rPr>
      </w:pPr>
    </w:p>
    <w:p w:rsidR="009E6987" w:rsidRPr="009E6987" w:rsidRDefault="009E6987" w:rsidP="009E6987">
      <w:pPr>
        <w:spacing w:after="0" w:line="240" w:lineRule="auto"/>
        <w:jc w:val="both"/>
        <w:rPr>
          <w:rFonts w:ascii="Calibri" w:eastAsia="Calibri" w:hAnsi="Calibri" w:cs="Times New Roman"/>
        </w:rPr>
      </w:pPr>
      <w:r w:rsidRPr="009E6987">
        <w:rPr>
          <w:rFonts w:ascii="Calibri" w:eastAsia="Calibri" w:hAnsi="Calibri" w:cs="Times New Roman"/>
        </w:rPr>
        <w:t xml:space="preserve">We support the Ministry of Health’s current and future research programmes. These should focus on addressing the knowledge gaps with regard to the health impacts and effects of e-cigarettes on users and sensitive populations. </w:t>
      </w:r>
    </w:p>
    <w:p w:rsidR="009E6987" w:rsidRPr="009E6987" w:rsidRDefault="009E6987" w:rsidP="009E6987">
      <w:pPr>
        <w:spacing w:after="0" w:line="240" w:lineRule="auto"/>
        <w:jc w:val="both"/>
        <w:rPr>
          <w:rFonts w:ascii="Calibri" w:eastAsia="Calibri" w:hAnsi="Calibri" w:cs="Times New Roman"/>
        </w:rPr>
      </w:pPr>
    </w:p>
    <w:p w:rsidR="009E6987" w:rsidRPr="009E6987" w:rsidRDefault="009E6987" w:rsidP="009E6987">
      <w:pPr>
        <w:spacing w:after="0" w:line="240" w:lineRule="auto"/>
        <w:jc w:val="both"/>
        <w:rPr>
          <w:rFonts w:ascii="Calibri" w:eastAsia="Calibri" w:hAnsi="Calibri" w:cs="Times New Roman"/>
        </w:rPr>
      </w:pPr>
      <w:r w:rsidRPr="009E6987">
        <w:rPr>
          <w:rFonts w:ascii="Calibri" w:eastAsia="Calibri" w:hAnsi="Calibri" w:cs="Times New Roman"/>
        </w:rPr>
        <w:t xml:space="preserve">We agree that legislation applying to the sale and supply of e-cigarettes should be of the same rigour and magnitude of control as that which currently applies to the sale and supply of smoked tobacco. This includes the sale and supply of e-cigarettes to young people and controls on advertising e-cigarettes. </w:t>
      </w:r>
    </w:p>
    <w:p w:rsidR="009E6987" w:rsidRPr="009E6987" w:rsidRDefault="009E6987" w:rsidP="009E6987">
      <w:pPr>
        <w:spacing w:after="0" w:line="240" w:lineRule="auto"/>
        <w:jc w:val="both"/>
        <w:rPr>
          <w:rFonts w:ascii="Calibri" w:eastAsia="Calibri" w:hAnsi="Calibri" w:cs="Times New Roman"/>
        </w:rPr>
      </w:pPr>
    </w:p>
    <w:p w:rsidR="009E6987" w:rsidRPr="009E6987" w:rsidRDefault="009E6987" w:rsidP="009E6987">
      <w:pPr>
        <w:spacing w:after="0" w:line="240" w:lineRule="auto"/>
        <w:jc w:val="both"/>
        <w:rPr>
          <w:rFonts w:ascii="Calibri" w:eastAsia="Calibri" w:hAnsi="Calibri" w:cs="Times New Roman"/>
        </w:rPr>
      </w:pPr>
      <w:r w:rsidRPr="009E6987">
        <w:rPr>
          <w:rFonts w:ascii="Calibri" w:eastAsia="Calibri" w:hAnsi="Calibri" w:cs="Times New Roman"/>
        </w:rPr>
        <w:t xml:space="preserve">We are concerned that unless changes to the Smoke-free Environments Act 1990 (the Act) are well thought through these will produce poorer health outcomes, for example, if these changes marginalise and/or group persons </w:t>
      </w:r>
      <w:r w:rsidRPr="009E6987">
        <w:rPr>
          <w:rFonts w:ascii="Calibri" w:eastAsia="Calibri" w:hAnsi="Calibri" w:cs="Times New Roman"/>
          <w:i/>
        </w:rPr>
        <w:t xml:space="preserve">vaporing </w:t>
      </w:r>
      <w:r w:rsidRPr="009E6987">
        <w:rPr>
          <w:rFonts w:ascii="Calibri" w:eastAsia="Calibri" w:hAnsi="Calibri" w:cs="Times New Roman"/>
        </w:rPr>
        <w:t>with tobacco smokers.</w:t>
      </w:r>
    </w:p>
    <w:p w:rsidR="009E6987" w:rsidRPr="009E6987" w:rsidRDefault="009E6987" w:rsidP="009E6987">
      <w:pPr>
        <w:spacing w:after="0" w:line="240" w:lineRule="auto"/>
        <w:jc w:val="both"/>
        <w:rPr>
          <w:rFonts w:ascii="Calibri" w:eastAsia="Times New Roman" w:hAnsi="Calibri" w:cs="Times New Roman"/>
        </w:rPr>
      </w:pPr>
    </w:p>
    <w:p w:rsidR="009E6987" w:rsidRPr="009E6987" w:rsidRDefault="009E6987" w:rsidP="009E6987">
      <w:pPr>
        <w:spacing w:after="0" w:line="240" w:lineRule="auto"/>
        <w:jc w:val="both"/>
        <w:rPr>
          <w:rFonts w:ascii="Calibri" w:eastAsia="Times New Roman" w:hAnsi="Calibri" w:cs="Times New Roman"/>
        </w:rPr>
      </w:pPr>
      <w:r w:rsidRPr="009E6987">
        <w:rPr>
          <w:rFonts w:ascii="Calibri" w:eastAsia="Times New Roman" w:hAnsi="Calibri" w:cs="Times New Roman"/>
        </w:rPr>
        <w:t>As previously mentioned, Whanganui District Council is the only Territorial Authority in New Zealand to have adopted a Smoke-free Bylaw. This is currently under review.  As the Act is open to amendment, we ask the Ministry to consider amending the Act to function as parent legislation in the development and review of Territorial Authorities’ Smoke-free Bylaws. We suggest the Act is the best fit for this role considering the Act’s purpose is: “</w:t>
      </w:r>
      <w:r w:rsidRPr="009E6987">
        <w:rPr>
          <w:rFonts w:ascii="Calibri" w:eastAsia="Times New Roman" w:hAnsi="Calibri" w:cs="Times New Roman"/>
          <w:i/>
        </w:rPr>
        <w:t>to reduce the exposure of people who do not themselves smoke to any detrimental effect on their health caused by smoking by others</w:t>
      </w:r>
      <w:r w:rsidRPr="009E6987">
        <w:rPr>
          <w:rFonts w:ascii="Calibri" w:eastAsia="Times New Roman" w:hAnsi="Calibri" w:cs="Times New Roman"/>
        </w:rPr>
        <w:t>”</w:t>
      </w:r>
      <w:r w:rsidRPr="009E6987">
        <w:rPr>
          <w:rFonts w:ascii="Calibri" w:eastAsia="Times New Roman" w:hAnsi="Calibri" w:cs="Times New Roman"/>
          <w:vertAlign w:val="superscript"/>
        </w:rPr>
        <w:footnoteReference w:id="64"/>
      </w:r>
      <w:r w:rsidRPr="009E6987">
        <w:rPr>
          <w:rFonts w:ascii="Calibri" w:eastAsia="Times New Roman" w:hAnsi="Calibri" w:cs="Times New Roman"/>
        </w:rPr>
        <w:t>.</w:t>
      </w:r>
    </w:p>
    <w:p w:rsidR="009E6987" w:rsidRPr="009E6987" w:rsidRDefault="009E6987" w:rsidP="009E6987">
      <w:pPr>
        <w:spacing w:after="0" w:line="240" w:lineRule="auto"/>
        <w:jc w:val="both"/>
        <w:rPr>
          <w:rFonts w:ascii="Calibri" w:eastAsia="Times New Roman" w:hAnsi="Calibri" w:cs="Times New Roman"/>
        </w:rPr>
      </w:pPr>
    </w:p>
    <w:p w:rsidR="009E6987" w:rsidRPr="009E6987" w:rsidRDefault="009E6987" w:rsidP="009E6987">
      <w:pPr>
        <w:spacing w:after="0" w:line="240" w:lineRule="auto"/>
        <w:jc w:val="both"/>
        <w:rPr>
          <w:rFonts w:ascii="Calibri" w:eastAsia="Times New Roman" w:hAnsi="Calibri" w:cs="Times New Roman"/>
        </w:rPr>
      </w:pPr>
      <w:r w:rsidRPr="009E6987">
        <w:rPr>
          <w:rFonts w:ascii="Calibri" w:eastAsia="Times New Roman" w:hAnsi="Calibri" w:cs="Times New Roman"/>
        </w:rPr>
        <w:t xml:space="preserve">We understand and appreciate that providing parent legislation for Smoke-free Bylaw development sits outside the scope of the current consultation, but believe this consultation provides ample opportunity for this to be considered and is concurrent with the overarching goal of reducing smoking prevalence. </w:t>
      </w:r>
    </w:p>
    <w:p w:rsidR="009E6987" w:rsidRPr="009E6987" w:rsidRDefault="009E6987" w:rsidP="009E6987">
      <w:pPr>
        <w:spacing w:after="0" w:line="240" w:lineRule="auto"/>
        <w:jc w:val="both"/>
        <w:rPr>
          <w:rFonts w:ascii="Calibri" w:eastAsia="Times New Roman" w:hAnsi="Calibri" w:cs="Times New Roman"/>
        </w:rPr>
      </w:pPr>
    </w:p>
    <w:p w:rsidR="009E6987" w:rsidRPr="009E6987" w:rsidRDefault="009E6987" w:rsidP="009E6987">
      <w:pPr>
        <w:spacing w:after="0" w:line="240" w:lineRule="auto"/>
        <w:jc w:val="both"/>
        <w:rPr>
          <w:rFonts w:ascii="Calibri" w:eastAsia="Times New Roman" w:hAnsi="Calibri" w:cs="Times New Roman"/>
        </w:rPr>
      </w:pPr>
      <w:r w:rsidRPr="009E6987">
        <w:rPr>
          <w:rFonts w:ascii="Calibri" w:eastAsia="Times New Roman" w:hAnsi="Calibri" w:cs="Times New Roman"/>
        </w:rPr>
        <w:t xml:space="preserve">When considering the Act’s potential function as parent legislation, we suggest this amendment should outline what areas a Territorial Authority can designate as smoke-free and that it also permit Territorial Authorities’ delegated officers to issue infringement notices. </w:t>
      </w:r>
    </w:p>
    <w:p w:rsidR="009E6987" w:rsidRPr="009E6987" w:rsidRDefault="009E6987" w:rsidP="009E6987">
      <w:pPr>
        <w:spacing w:after="0" w:line="240" w:lineRule="auto"/>
        <w:jc w:val="both"/>
        <w:rPr>
          <w:rFonts w:ascii="Calibri" w:eastAsia="Times New Roman" w:hAnsi="Calibri" w:cs="Times New Roman"/>
        </w:rPr>
      </w:pPr>
    </w:p>
    <w:p w:rsidR="009E6987" w:rsidRPr="009E6987" w:rsidRDefault="009E6987" w:rsidP="009E6987">
      <w:pPr>
        <w:spacing w:after="0" w:line="240" w:lineRule="auto"/>
        <w:jc w:val="both"/>
        <w:rPr>
          <w:rFonts w:ascii="Calibri" w:eastAsia="Times New Roman" w:hAnsi="Calibri" w:cs="Times New Roman"/>
        </w:rPr>
      </w:pPr>
    </w:p>
    <w:p w:rsidR="009E6987" w:rsidRPr="009E6987" w:rsidRDefault="009E6987" w:rsidP="009E6987">
      <w:pPr>
        <w:spacing w:after="0" w:line="240" w:lineRule="auto"/>
        <w:jc w:val="both"/>
        <w:rPr>
          <w:rFonts w:ascii="Calibri" w:eastAsia="Times New Roman" w:hAnsi="Calibri" w:cs="Times New Roman"/>
          <w:b/>
        </w:rPr>
      </w:pPr>
      <w:r w:rsidRPr="009E6987">
        <w:rPr>
          <w:rFonts w:ascii="Calibri" w:eastAsia="Times New Roman" w:hAnsi="Calibri" w:cs="Times New Roman"/>
        </w:rPr>
        <w:t xml:space="preserve">Thank you again for allowing Whanganui District Council to provide feedback. We look forward to seeing the advice provided to Government and thank the Ministry of Health for its work to date. </w:t>
      </w:r>
    </w:p>
    <w:p w:rsidR="009E6987" w:rsidRPr="009E6987" w:rsidRDefault="009E6987" w:rsidP="009E6987">
      <w:pPr>
        <w:spacing w:after="0" w:line="240" w:lineRule="auto"/>
        <w:jc w:val="both"/>
        <w:rPr>
          <w:rFonts w:ascii="Calibri" w:eastAsia="Calibri" w:hAnsi="Calibri" w:cs="Times New Roman"/>
        </w:rPr>
      </w:pPr>
    </w:p>
    <w:p w:rsidR="009E6987" w:rsidRPr="009E6987" w:rsidRDefault="009E6987" w:rsidP="009E6987">
      <w:pPr>
        <w:spacing w:after="0" w:line="240" w:lineRule="auto"/>
        <w:jc w:val="both"/>
        <w:rPr>
          <w:rFonts w:ascii="Calibri" w:eastAsia="Calibri" w:hAnsi="Calibri" w:cs="Times New Roman"/>
        </w:rPr>
      </w:pPr>
    </w:p>
    <w:p w:rsidR="009E6987" w:rsidRPr="009E6987" w:rsidRDefault="009E6987" w:rsidP="009E6987">
      <w:pPr>
        <w:spacing w:after="0" w:line="240" w:lineRule="auto"/>
        <w:jc w:val="both"/>
        <w:rPr>
          <w:rFonts w:ascii="Calibri" w:eastAsia="Calibri" w:hAnsi="Calibri" w:cs="Times New Roman"/>
        </w:rPr>
      </w:pPr>
    </w:p>
    <w:p w:rsidR="009E6987" w:rsidRPr="009E6987" w:rsidRDefault="009E6987" w:rsidP="009E6987">
      <w:pPr>
        <w:spacing w:after="0" w:line="240" w:lineRule="auto"/>
        <w:jc w:val="both"/>
        <w:rPr>
          <w:rFonts w:ascii="Calibri" w:eastAsia="Calibri" w:hAnsi="Calibri" w:cs="Times New Roman"/>
        </w:rPr>
      </w:pPr>
      <w:r w:rsidRPr="009E6987">
        <w:rPr>
          <w:rFonts w:ascii="Calibri" w:eastAsia="Calibri" w:hAnsi="Calibri" w:cs="Times New Roman"/>
        </w:rPr>
        <w:t xml:space="preserve">Yours </w:t>
      </w:r>
      <w:bookmarkStart w:id="138" w:name="Close"/>
      <w:bookmarkEnd w:id="138"/>
      <w:r w:rsidRPr="009E6987">
        <w:rPr>
          <w:rFonts w:ascii="Calibri" w:eastAsia="Calibri" w:hAnsi="Calibri" w:cs="Times New Roman"/>
        </w:rPr>
        <w:t>sincerely,</w:t>
      </w:r>
    </w:p>
    <w:p w:rsidR="009E6987" w:rsidRPr="009E6987" w:rsidRDefault="009E6987" w:rsidP="009E6987">
      <w:pPr>
        <w:spacing w:after="0" w:line="240" w:lineRule="auto"/>
        <w:jc w:val="both"/>
        <w:rPr>
          <w:rFonts w:ascii="Calibri" w:eastAsia="Calibri" w:hAnsi="Calibri" w:cs="Times New Roman"/>
        </w:rPr>
      </w:pPr>
    </w:p>
    <w:p w:rsidR="009E6987" w:rsidRPr="009E6987" w:rsidRDefault="009E6987" w:rsidP="009E6987">
      <w:pPr>
        <w:spacing w:after="0" w:line="240" w:lineRule="auto"/>
        <w:jc w:val="both"/>
        <w:rPr>
          <w:rFonts w:ascii="Calibri" w:eastAsia="Calibri" w:hAnsi="Calibri" w:cs="Times New Roman"/>
        </w:rPr>
      </w:pPr>
      <w:r w:rsidRPr="009E6987">
        <w:rPr>
          <w:rFonts w:ascii="Calibri" w:eastAsia="Calibri" w:hAnsi="Calibri" w:cs="Times New Roman"/>
        </w:rPr>
        <w:tab/>
      </w:r>
      <w:r w:rsidRPr="009E6987">
        <w:rPr>
          <w:rFonts w:ascii="Calibri" w:eastAsia="Calibri" w:hAnsi="Calibri" w:cs="Times New Roman"/>
        </w:rPr>
        <w:tab/>
      </w:r>
      <w:r w:rsidRPr="009E6987">
        <w:rPr>
          <w:rFonts w:ascii="Calibri" w:eastAsia="Calibri" w:hAnsi="Calibri" w:cs="Times New Roman"/>
        </w:rPr>
        <w:tab/>
      </w:r>
      <w:r w:rsidRPr="009E6987">
        <w:rPr>
          <w:rFonts w:ascii="Calibri" w:eastAsia="Calibri" w:hAnsi="Calibri" w:cs="Times New Roman"/>
        </w:rPr>
        <w:tab/>
      </w:r>
    </w:p>
    <w:p w:rsidR="009E6987" w:rsidRPr="009E6987" w:rsidRDefault="009E6987" w:rsidP="009E6987">
      <w:pPr>
        <w:spacing w:after="0" w:line="240" w:lineRule="auto"/>
        <w:jc w:val="both"/>
        <w:rPr>
          <w:rFonts w:ascii="Calibri" w:eastAsia="Calibri" w:hAnsi="Calibri" w:cs="Times New Roma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07"/>
      </w:tblGrid>
      <w:tr w:rsidR="009E6987" w:rsidRPr="009E6987" w:rsidTr="00C163A5">
        <w:trPr>
          <w:trHeight w:val="1229"/>
        </w:trPr>
        <w:tc>
          <w:tcPr>
            <w:tcW w:w="4507" w:type="dxa"/>
          </w:tcPr>
          <w:p w:rsidR="005B51D8" w:rsidRPr="009E6987" w:rsidRDefault="005B51D8" w:rsidP="005B51D8">
            <w:pPr>
              <w:jc w:val="both"/>
              <w:rPr>
                <w:rFonts w:ascii="Calibri" w:eastAsia="Calibri" w:hAnsi="Calibri" w:cs="Times New Roman"/>
                <w:b/>
              </w:rPr>
            </w:pPr>
            <w:r>
              <w:rPr>
                <w:rFonts w:ascii="Calibri" w:eastAsia="Calibri" w:hAnsi="Calibri" w:cs="Times New Roman"/>
              </w:rPr>
              <w:t xml:space="preserve">[redacted] </w:t>
            </w:r>
          </w:p>
          <w:p w:rsidR="009E6987" w:rsidRPr="009E6987" w:rsidRDefault="009E6987" w:rsidP="00C163A5">
            <w:pPr>
              <w:jc w:val="both"/>
              <w:rPr>
                <w:rFonts w:ascii="Calibri" w:eastAsia="Calibri" w:hAnsi="Calibri" w:cs="Times New Roman"/>
                <w:b/>
              </w:rPr>
            </w:pPr>
          </w:p>
          <w:p w:rsidR="009E6987" w:rsidRPr="009E6987" w:rsidRDefault="009E6987" w:rsidP="00C163A5">
            <w:pPr>
              <w:jc w:val="both"/>
              <w:rPr>
                <w:rFonts w:ascii="Calibri" w:eastAsia="Calibri" w:hAnsi="Calibri" w:cs="Times New Roman"/>
              </w:rPr>
            </w:pPr>
          </w:p>
        </w:tc>
        <w:tc>
          <w:tcPr>
            <w:tcW w:w="4507" w:type="dxa"/>
          </w:tcPr>
          <w:p w:rsidR="009E6987" w:rsidRPr="009E6987" w:rsidRDefault="005B51D8" w:rsidP="00C163A5">
            <w:pPr>
              <w:jc w:val="both"/>
              <w:rPr>
                <w:rFonts w:ascii="Calibri" w:eastAsia="Calibri" w:hAnsi="Calibri" w:cs="Times New Roman"/>
              </w:rPr>
            </w:pPr>
            <w:r>
              <w:rPr>
                <w:rFonts w:ascii="Calibri" w:eastAsia="Calibri" w:hAnsi="Calibri" w:cs="Times New Roman"/>
              </w:rPr>
              <w:t xml:space="preserve">[redacted] </w:t>
            </w:r>
          </w:p>
          <w:p w:rsidR="009E6987" w:rsidRPr="009E6987" w:rsidRDefault="009E6987" w:rsidP="00C163A5">
            <w:pPr>
              <w:jc w:val="both"/>
              <w:rPr>
                <w:rFonts w:ascii="Calibri" w:eastAsia="Calibri" w:hAnsi="Calibri" w:cs="Times New Roman"/>
                <w:b/>
              </w:rPr>
            </w:pPr>
            <w:r w:rsidRPr="009E6987">
              <w:rPr>
                <w:rFonts w:ascii="Calibri" w:eastAsia="Calibri" w:hAnsi="Calibri" w:cs="Times New Roman"/>
                <w:b/>
              </w:rPr>
              <w:tab/>
            </w:r>
            <w:r w:rsidRPr="009E6987">
              <w:rPr>
                <w:rFonts w:ascii="Calibri" w:eastAsia="Calibri" w:hAnsi="Calibri" w:cs="Times New Roman"/>
                <w:b/>
              </w:rPr>
              <w:tab/>
            </w:r>
            <w:r w:rsidRPr="009E6987">
              <w:rPr>
                <w:rFonts w:ascii="Calibri" w:eastAsia="Calibri" w:hAnsi="Calibri" w:cs="Times New Roman"/>
                <w:b/>
              </w:rPr>
              <w:tab/>
            </w:r>
          </w:p>
          <w:p w:rsidR="009E6987" w:rsidRPr="009E6987" w:rsidRDefault="009E6987" w:rsidP="00C163A5">
            <w:pPr>
              <w:jc w:val="both"/>
              <w:rPr>
                <w:rFonts w:ascii="Calibri" w:eastAsia="Calibri" w:hAnsi="Calibri" w:cs="Times New Roman"/>
                <w:b/>
              </w:rPr>
            </w:pPr>
            <w:r w:rsidRPr="009E6987">
              <w:rPr>
                <w:rFonts w:ascii="Calibri" w:eastAsia="Calibri" w:hAnsi="Calibri" w:cs="Times New Roman"/>
                <w:b/>
              </w:rPr>
              <w:t xml:space="preserve"> </w:t>
            </w:r>
          </w:p>
          <w:p w:rsidR="009E6987" w:rsidRPr="009E6987" w:rsidRDefault="009E6987" w:rsidP="00C163A5">
            <w:pPr>
              <w:jc w:val="both"/>
              <w:rPr>
                <w:rFonts w:ascii="Calibri" w:eastAsia="Calibri" w:hAnsi="Calibri" w:cs="Times New Roman"/>
              </w:rPr>
            </w:pPr>
          </w:p>
        </w:tc>
      </w:tr>
    </w:tbl>
    <w:p w:rsidR="009E6987" w:rsidRPr="009E6987" w:rsidRDefault="009E6987" w:rsidP="009E6987">
      <w:pPr>
        <w:rPr>
          <w:rFonts w:ascii="Calibri" w:eastAsia="Calibri" w:hAnsi="Calibri" w:cs="Times New Roman"/>
        </w:rPr>
      </w:pPr>
    </w:p>
    <w:p w:rsidR="009E6987" w:rsidRPr="009E6987" w:rsidRDefault="009E6987" w:rsidP="009E6987">
      <w:pPr>
        <w:rPr>
          <w:rFonts w:ascii="Calibri" w:eastAsia="Calibri" w:hAnsi="Calibri" w:cs="Times New Roman"/>
        </w:rPr>
      </w:pPr>
    </w:p>
    <w:p w:rsidR="009E6987" w:rsidRPr="009E6987" w:rsidRDefault="009E6987" w:rsidP="009E6987">
      <w:pPr>
        <w:rPr>
          <w:rFonts w:ascii="Calibri" w:eastAsia="Calibri" w:hAnsi="Calibri" w:cs="Times New Roman"/>
        </w:rPr>
      </w:pPr>
    </w:p>
    <w:p w:rsidR="009E6987" w:rsidRPr="009E6987" w:rsidRDefault="009E6987" w:rsidP="009E6987">
      <w:pPr>
        <w:rPr>
          <w:rFonts w:ascii="Calibri" w:eastAsia="Calibri" w:hAnsi="Calibri" w:cs="Times New Roman"/>
        </w:rPr>
      </w:pPr>
    </w:p>
    <w:p w:rsidR="009E6987" w:rsidRPr="009E6987" w:rsidRDefault="009E6987" w:rsidP="009E6987">
      <w:pPr>
        <w:rPr>
          <w:rFonts w:ascii="Calibri" w:eastAsia="Calibri" w:hAnsi="Calibri" w:cs="Times New Roman"/>
        </w:rPr>
      </w:pPr>
    </w:p>
    <w:p w:rsidR="009E6987" w:rsidRPr="009E6987" w:rsidRDefault="009E6987" w:rsidP="009E6987">
      <w:pPr>
        <w:rPr>
          <w:rFonts w:ascii="Calibri" w:eastAsia="Calibri" w:hAnsi="Calibri" w:cs="Times New Roman"/>
        </w:rPr>
      </w:pPr>
    </w:p>
    <w:p w:rsidR="009E6987" w:rsidRPr="009E6987" w:rsidRDefault="009E6987" w:rsidP="009E6987">
      <w:pPr>
        <w:rPr>
          <w:rFonts w:ascii="Calibri" w:eastAsia="Calibri" w:hAnsi="Calibri" w:cs="Times New Roman"/>
        </w:rPr>
      </w:pPr>
    </w:p>
    <w:p w:rsidR="009E6987" w:rsidRPr="003C5F2C" w:rsidRDefault="003C5F2C" w:rsidP="003C5F2C">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bookmarkStart w:id="139" w:name="Name"/>
      <w:bookmarkStart w:id="140" w:name="Subject"/>
      <w:bookmarkEnd w:id="139"/>
      <w:bookmarkEnd w:id="140"/>
      <w:r>
        <w:rPr>
          <w:rFonts w:ascii="Georgia" w:eastAsia="Times New Roman" w:hAnsi="Georgia" w:cs="Times New Roman"/>
          <w:b/>
          <w:sz w:val="60"/>
          <w:szCs w:val="20"/>
          <w:lang w:eastAsia="en-GB"/>
        </w:rPr>
        <w:lastRenderedPageBreak/>
        <w:t>Consultation submission 236 - Individual</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4A0" w:firstRow="1" w:lastRow="0" w:firstColumn="1" w:lastColumn="0" w:noHBand="0" w:noVBand="1"/>
      </w:tblPr>
      <w:tblGrid>
        <w:gridCol w:w="4307"/>
        <w:gridCol w:w="5103"/>
      </w:tblGrid>
      <w:tr w:rsidR="009E6987" w:rsidRPr="009E6987" w:rsidTr="00C163A5">
        <w:trPr>
          <w:cantSplit/>
        </w:trPr>
        <w:tc>
          <w:tcPr>
            <w:tcW w:w="4307" w:type="dxa"/>
            <w:tcBorders>
              <w:top w:val="nil"/>
              <w:bottom w:val="nil"/>
            </w:tcBorders>
          </w:tcPr>
          <w:p w:rsidR="009E6987" w:rsidRPr="009E6987" w:rsidRDefault="009E6987" w:rsidP="009E6987">
            <w:pPr>
              <w:keepNext/>
              <w:spacing w:before="120" w:after="120" w:line="264" w:lineRule="auto"/>
              <w:outlineLvl w:val="2"/>
              <w:rPr>
                <w:rFonts w:ascii="Georgia" w:eastAsia="Times New Roman" w:hAnsi="Georgia" w:cs="Times New Roman"/>
                <w:b/>
                <w:sz w:val="28"/>
                <w:szCs w:val="20"/>
                <w:lang w:eastAsia="en-GB"/>
              </w:rPr>
            </w:pPr>
            <w:r w:rsidRPr="009E6987">
              <w:rPr>
                <w:rFonts w:ascii="Georgia" w:eastAsia="Times New Roman" w:hAnsi="Georgia" w:cs="Times New Roman"/>
                <w:b/>
                <w:sz w:val="28"/>
                <w:szCs w:val="20"/>
                <w:lang w:eastAsia="en-GB"/>
              </w:rPr>
              <w:t>Your details</w:t>
            </w:r>
          </w:p>
          <w:p w:rsidR="009E6987" w:rsidRPr="009E6987" w:rsidRDefault="009E6987" w:rsidP="009E6987">
            <w:pPr>
              <w:tabs>
                <w:tab w:val="right" w:pos="4199"/>
              </w:tabs>
              <w:spacing w:after="60" w:line="240" w:lineRule="auto"/>
              <w:rPr>
                <w:rFonts w:ascii="Arial" w:eastAsia="Times New Roman" w:hAnsi="Arial" w:cs="Arial"/>
                <w:sz w:val="18"/>
                <w:lang w:eastAsia="en-GB"/>
              </w:rPr>
            </w:pPr>
            <w:r w:rsidRPr="009E6987">
              <w:rPr>
                <w:rFonts w:ascii="Georgia" w:eastAsia="Times New Roman" w:hAnsi="Georgia" w:cs="Times New Roman"/>
                <w:lang w:eastAsia="en-GB"/>
              </w:rPr>
              <w:t>This submission was completed by:</w:t>
            </w:r>
            <w:r w:rsidRPr="009E6987">
              <w:rPr>
                <w:rFonts w:ascii="Arial" w:eastAsia="Times New Roman" w:hAnsi="Arial" w:cs="Arial"/>
                <w:sz w:val="18"/>
                <w:lang w:eastAsia="en-GB"/>
              </w:rPr>
              <w:tab/>
            </w:r>
            <w:r w:rsidRPr="009E6987">
              <w:rPr>
                <w:rFonts w:ascii="Arial" w:eastAsia="Times New Roman" w:hAnsi="Arial" w:cs="Arial"/>
                <w:i/>
                <w:sz w:val="16"/>
                <w:lang w:eastAsia="en-GB"/>
              </w:rPr>
              <w:t>(name)</w:t>
            </w:r>
          </w:p>
        </w:tc>
        <w:tc>
          <w:tcPr>
            <w:tcW w:w="5103" w:type="dxa"/>
            <w:tcBorders>
              <w:top w:val="nil"/>
            </w:tcBorders>
            <w:vAlign w:val="bottom"/>
          </w:tcPr>
          <w:p w:rsidR="009E6987" w:rsidRPr="009E6987" w:rsidRDefault="003C5F2C" w:rsidP="003C5F2C">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r w:rsidR="009E6987" w:rsidRPr="009E6987">
              <w:rPr>
                <w:rFonts w:ascii="Arial" w:eastAsia="Times New Roman" w:hAnsi="Arial" w:cs="Arial"/>
                <w:sz w:val="20"/>
                <w:szCs w:val="20"/>
                <w:lang w:eastAsia="en-GB"/>
              </w:rPr>
              <w:t xml:space="preserve"> </w:t>
            </w:r>
          </w:p>
        </w:tc>
      </w:tr>
      <w:tr w:rsidR="009E6987" w:rsidRPr="009E6987" w:rsidTr="00C163A5">
        <w:trPr>
          <w:cantSplit/>
        </w:trPr>
        <w:tc>
          <w:tcPr>
            <w:tcW w:w="4307" w:type="dxa"/>
            <w:tcBorders>
              <w:top w:val="nil"/>
              <w:bottom w:val="nil"/>
            </w:tcBorders>
          </w:tcPr>
          <w:p w:rsidR="009E6987" w:rsidRPr="009E6987" w:rsidRDefault="009E6987" w:rsidP="009E6987">
            <w:pPr>
              <w:tabs>
                <w:tab w:val="right" w:pos="4199"/>
              </w:tabs>
              <w:spacing w:before="60" w:after="60" w:line="240" w:lineRule="auto"/>
              <w:rPr>
                <w:rFonts w:ascii="Arial" w:eastAsia="Times New Roman" w:hAnsi="Arial" w:cs="Arial"/>
                <w:sz w:val="18"/>
                <w:lang w:eastAsia="en-GB"/>
              </w:rPr>
            </w:pPr>
            <w:r w:rsidRPr="009E6987">
              <w:rPr>
                <w:rFonts w:ascii="Georgia" w:eastAsia="Times New Roman" w:hAnsi="Georgia" w:cs="Arial"/>
                <w:lang w:eastAsia="en-GB"/>
              </w:rPr>
              <w:t>Address:</w:t>
            </w:r>
            <w:r w:rsidRPr="009E6987">
              <w:rPr>
                <w:rFonts w:ascii="Arial" w:eastAsia="Times New Roman" w:hAnsi="Arial" w:cs="Arial"/>
                <w:sz w:val="18"/>
                <w:lang w:eastAsia="en-GB"/>
              </w:rPr>
              <w:tab/>
            </w:r>
            <w:r w:rsidRPr="009E6987">
              <w:rPr>
                <w:rFonts w:ascii="Arial" w:eastAsia="Times New Roman" w:hAnsi="Arial" w:cs="Arial"/>
                <w:i/>
                <w:sz w:val="16"/>
                <w:lang w:eastAsia="en-GB"/>
              </w:rPr>
              <w:t>(street/box number)</w:t>
            </w:r>
          </w:p>
        </w:tc>
        <w:tc>
          <w:tcPr>
            <w:tcW w:w="5103" w:type="dxa"/>
            <w:vAlign w:val="bottom"/>
          </w:tcPr>
          <w:p w:rsidR="009E6987" w:rsidRPr="009E6987" w:rsidRDefault="003C5F2C" w:rsidP="009E6987">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E6987" w:rsidRPr="009E6987" w:rsidTr="00C163A5">
        <w:trPr>
          <w:cantSplit/>
        </w:trPr>
        <w:tc>
          <w:tcPr>
            <w:tcW w:w="4307" w:type="dxa"/>
            <w:tcBorders>
              <w:top w:val="nil"/>
              <w:bottom w:val="nil"/>
            </w:tcBorders>
          </w:tcPr>
          <w:p w:rsidR="009E6987" w:rsidRPr="009E6987" w:rsidRDefault="009E6987" w:rsidP="009E6987">
            <w:pPr>
              <w:tabs>
                <w:tab w:val="right" w:pos="4199"/>
              </w:tabs>
              <w:spacing w:before="60" w:after="60" w:line="240" w:lineRule="auto"/>
              <w:rPr>
                <w:rFonts w:ascii="Arial" w:eastAsia="Times New Roman" w:hAnsi="Arial" w:cs="Arial"/>
                <w:i/>
                <w:sz w:val="18"/>
                <w:lang w:eastAsia="en-GB"/>
              </w:rPr>
            </w:pPr>
            <w:r w:rsidRPr="009E6987">
              <w:rPr>
                <w:rFonts w:ascii="Arial" w:eastAsia="Times New Roman" w:hAnsi="Arial" w:cs="Arial"/>
                <w:sz w:val="18"/>
                <w:lang w:eastAsia="en-GB"/>
              </w:rPr>
              <w:tab/>
            </w:r>
            <w:r w:rsidRPr="009E6987">
              <w:rPr>
                <w:rFonts w:ascii="Arial" w:eastAsia="Times New Roman" w:hAnsi="Arial" w:cs="Arial"/>
                <w:i/>
                <w:sz w:val="16"/>
                <w:lang w:eastAsia="en-GB"/>
              </w:rPr>
              <w:t>(town/city)</w:t>
            </w:r>
          </w:p>
        </w:tc>
        <w:tc>
          <w:tcPr>
            <w:tcW w:w="5103" w:type="dxa"/>
            <w:vAlign w:val="bottom"/>
          </w:tcPr>
          <w:p w:rsidR="009E6987" w:rsidRPr="009E6987" w:rsidRDefault="003C5F2C" w:rsidP="009E6987">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E6987" w:rsidRPr="009E6987" w:rsidTr="00C163A5">
        <w:trPr>
          <w:cantSplit/>
        </w:trPr>
        <w:tc>
          <w:tcPr>
            <w:tcW w:w="4307" w:type="dxa"/>
            <w:tcBorders>
              <w:top w:val="nil"/>
              <w:bottom w:val="nil"/>
            </w:tcBorders>
          </w:tcPr>
          <w:p w:rsidR="009E6987" w:rsidRPr="009E6987" w:rsidRDefault="009E6987" w:rsidP="009E6987">
            <w:pPr>
              <w:spacing w:before="60" w:after="60" w:line="240" w:lineRule="auto"/>
              <w:rPr>
                <w:rFonts w:ascii="Georgia" w:eastAsia="Times New Roman" w:hAnsi="Georgia" w:cs="Arial"/>
                <w:lang w:eastAsia="en-GB"/>
              </w:rPr>
            </w:pPr>
            <w:r w:rsidRPr="009E6987">
              <w:rPr>
                <w:rFonts w:ascii="Georgia" w:eastAsia="Times New Roman" w:hAnsi="Georgia" w:cs="Arial"/>
                <w:lang w:eastAsia="en-GB"/>
              </w:rPr>
              <w:t>Email:</w:t>
            </w:r>
          </w:p>
        </w:tc>
        <w:tc>
          <w:tcPr>
            <w:tcW w:w="5103" w:type="dxa"/>
            <w:vAlign w:val="bottom"/>
          </w:tcPr>
          <w:p w:rsidR="009E6987" w:rsidRPr="009E6987" w:rsidRDefault="003C5F2C" w:rsidP="009E6987">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E6987" w:rsidRPr="009E6987" w:rsidTr="00C163A5">
        <w:trPr>
          <w:cantSplit/>
        </w:trPr>
        <w:tc>
          <w:tcPr>
            <w:tcW w:w="4307" w:type="dxa"/>
            <w:tcBorders>
              <w:top w:val="nil"/>
              <w:bottom w:val="nil"/>
            </w:tcBorders>
          </w:tcPr>
          <w:p w:rsidR="009E6987" w:rsidRPr="009E6987" w:rsidRDefault="009E6987" w:rsidP="009E6987">
            <w:pPr>
              <w:spacing w:before="60" w:after="60" w:line="240" w:lineRule="auto"/>
              <w:rPr>
                <w:rFonts w:ascii="Georgia" w:eastAsia="Times New Roman" w:hAnsi="Georgia" w:cs="Arial"/>
                <w:lang w:eastAsia="en-GB"/>
              </w:rPr>
            </w:pPr>
            <w:r w:rsidRPr="009E6987">
              <w:rPr>
                <w:rFonts w:ascii="Georgia" w:eastAsia="Times New Roman" w:hAnsi="Georgia" w:cs="Arial"/>
                <w:lang w:eastAsia="en-GB"/>
              </w:rPr>
              <w:t xml:space="preserve">Organisation </w:t>
            </w:r>
            <w:r w:rsidRPr="009E6987">
              <w:rPr>
                <w:rFonts w:ascii="Georgia" w:eastAsia="Times New Roman" w:hAnsi="Georgia" w:cs="Arial"/>
                <w:i/>
                <w:lang w:eastAsia="en-GB"/>
              </w:rPr>
              <w:t>(if applicable)</w:t>
            </w:r>
            <w:r w:rsidRPr="009E6987">
              <w:rPr>
                <w:rFonts w:ascii="Georgia" w:eastAsia="Times New Roman" w:hAnsi="Georgia" w:cs="Arial"/>
                <w:lang w:eastAsia="en-GB"/>
              </w:rPr>
              <w:t>:</w:t>
            </w:r>
          </w:p>
        </w:tc>
        <w:tc>
          <w:tcPr>
            <w:tcW w:w="5103" w:type="dxa"/>
            <w:vAlign w:val="bottom"/>
          </w:tcPr>
          <w:p w:rsidR="009E6987" w:rsidRPr="009E6987" w:rsidRDefault="009E6987" w:rsidP="009E6987">
            <w:pPr>
              <w:spacing w:before="60" w:after="60" w:line="240" w:lineRule="auto"/>
              <w:rPr>
                <w:rFonts w:ascii="Arial" w:eastAsia="Times New Roman" w:hAnsi="Arial" w:cs="Arial"/>
                <w:sz w:val="20"/>
                <w:szCs w:val="20"/>
                <w:lang w:eastAsia="en-GB"/>
              </w:rPr>
            </w:pPr>
            <w:r w:rsidRPr="009E6987">
              <w:rPr>
                <w:rFonts w:ascii="Arial" w:eastAsia="Times New Roman" w:hAnsi="Arial" w:cs="Arial"/>
                <w:sz w:val="20"/>
                <w:szCs w:val="20"/>
                <w:lang w:eastAsia="en-GB"/>
              </w:rPr>
              <w:fldChar w:fldCharType="begin">
                <w:ffData>
                  <w:name w:val="Text1"/>
                  <w:enabled/>
                  <w:calcOnExit w:val="0"/>
                  <w:textInput/>
                </w:ffData>
              </w:fldChar>
            </w:r>
            <w:r w:rsidRPr="009E6987">
              <w:rPr>
                <w:rFonts w:ascii="Arial" w:eastAsia="Times New Roman" w:hAnsi="Arial" w:cs="Arial"/>
                <w:sz w:val="20"/>
                <w:szCs w:val="20"/>
                <w:lang w:eastAsia="en-GB"/>
              </w:rPr>
              <w:instrText xml:space="preserve"> FORMTEXT </w:instrText>
            </w:r>
            <w:r w:rsidRPr="009E6987">
              <w:rPr>
                <w:rFonts w:ascii="Arial" w:eastAsia="Times New Roman" w:hAnsi="Arial" w:cs="Arial"/>
                <w:sz w:val="20"/>
                <w:szCs w:val="20"/>
                <w:lang w:eastAsia="en-GB"/>
              </w:rPr>
            </w:r>
            <w:r w:rsidRPr="009E6987">
              <w:rPr>
                <w:rFonts w:ascii="Arial" w:eastAsia="Times New Roman" w:hAnsi="Arial" w:cs="Arial"/>
                <w:sz w:val="20"/>
                <w:szCs w:val="20"/>
                <w:lang w:eastAsia="en-GB"/>
              </w:rPr>
              <w:fldChar w:fldCharType="separate"/>
            </w:r>
            <w:r w:rsidRPr="009E6987">
              <w:rPr>
                <w:rFonts w:ascii="Arial" w:eastAsia="Times New Roman" w:hAnsi="Arial" w:cs="Arial"/>
                <w:sz w:val="20"/>
                <w:szCs w:val="20"/>
                <w:lang w:eastAsia="en-GB"/>
              </w:rPr>
              <w:t>     </w:t>
            </w:r>
            <w:r w:rsidRPr="009E6987">
              <w:rPr>
                <w:rFonts w:ascii="Arial" w:eastAsia="Times New Roman" w:hAnsi="Arial" w:cs="Arial"/>
                <w:sz w:val="20"/>
                <w:szCs w:val="20"/>
                <w:lang w:eastAsia="en-GB"/>
              </w:rPr>
              <w:fldChar w:fldCharType="end"/>
            </w:r>
          </w:p>
        </w:tc>
      </w:tr>
      <w:tr w:rsidR="009E6987" w:rsidRPr="009E6987" w:rsidTr="00C163A5">
        <w:trPr>
          <w:cantSplit/>
        </w:trPr>
        <w:tc>
          <w:tcPr>
            <w:tcW w:w="4307" w:type="dxa"/>
            <w:tcBorders>
              <w:top w:val="nil"/>
              <w:bottom w:val="nil"/>
            </w:tcBorders>
          </w:tcPr>
          <w:p w:rsidR="009E6987" w:rsidRPr="009E6987" w:rsidRDefault="009E6987" w:rsidP="009E6987">
            <w:pPr>
              <w:spacing w:before="60" w:after="60" w:line="240" w:lineRule="auto"/>
              <w:rPr>
                <w:rFonts w:ascii="Georgia" w:eastAsia="Times New Roman" w:hAnsi="Georgia" w:cs="Arial"/>
                <w:lang w:eastAsia="en-GB"/>
              </w:rPr>
            </w:pPr>
            <w:r w:rsidRPr="009E6987">
              <w:rPr>
                <w:rFonts w:ascii="Georgia" w:eastAsia="Times New Roman" w:hAnsi="Georgia" w:cs="Arial"/>
                <w:lang w:eastAsia="en-GB"/>
              </w:rPr>
              <w:t xml:space="preserve">Position </w:t>
            </w:r>
            <w:r w:rsidRPr="009E6987">
              <w:rPr>
                <w:rFonts w:ascii="Georgia" w:eastAsia="Times New Roman" w:hAnsi="Georgia" w:cs="Arial"/>
                <w:i/>
                <w:lang w:eastAsia="en-GB"/>
              </w:rPr>
              <w:t>(if applicable)</w:t>
            </w:r>
            <w:r w:rsidRPr="009E6987">
              <w:rPr>
                <w:rFonts w:ascii="Georgia" w:eastAsia="Times New Roman" w:hAnsi="Georgia" w:cs="Arial"/>
                <w:lang w:eastAsia="en-GB"/>
              </w:rPr>
              <w:t>:</w:t>
            </w:r>
          </w:p>
        </w:tc>
        <w:tc>
          <w:tcPr>
            <w:tcW w:w="5103" w:type="dxa"/>
            <w:vAlign w:val="bottom"/>
          </w:tcPr>
          <w:p w:rsidR="009E6987" w:rsidRPr="009E6987" w:rsidRDefault="009E6987" w:rsidP="009E6987">
            <w:pPr>
              <w:spacing w:before="60" w:after="60" w:line="240" w:lineRule="auto"/>
              <w:rPr>
                <w:rFonts w:ascii="Arial" w:eastAsia="Times New Roman" w:hAnsi="Arial" w:cs="Arial"/>
                <w:sz w:val="20"/>
                <w:szCs w:val="20"/>
                <w:lang w:eastAsia="en-GB"/>
              </w:rPr>
            </w:pPr>
            <w:r w:rsidRPr="009E6987">
              <w:rPr>
                <w:rFonts w:ascii="Arial" w:eastAsia="Times New Roman" w:hAnsi="Arial" w:cs="Arial"/>
                <w:sz w:val="20"/>
                <w:szCs w:val="20"/>
                <w:lang w:eastAsia="en-GB"/>
              </w:rPr>
              <w:fldChar w:fldCharType="begin">
                <w:ffData>
                  <w:name w:val="Text1"/>
                  <w:enabled/>
                  <w:calcOnExit w:val="0"/>
                  <w:textInput/>
                </w:ffData>
              </w:fldChar>
            </w:r>
            <w:r w:rsidRPr="009E6987">
              <w:rPr>
                <w:rFonts w:ascii="Arial" w:eastAsia="Times New Roman" w:hAnsi="Arial" w:cs="Arial"/>
                <w:sz w:val="20"/>
                <w:szCs w:val="20"/>
                <w:lang w:eastAsia="en-GB"/>
              </w:rPr>
              <w:instrText xml:space="preserve"> FORMTEXT </w:instrText>
            </w:r>
            <w:r w:rsidRPr="009E6987">
              <w:rPr>
                <w:rFonts w:ascii="Arial" w:eastAsia="Times New Roman" w:hAnsi="Arial" w:cs="Arial"/>
                <w:sz w:val="20"/>
                <w:szCs w:val="20"/>
                <w:lang w:eastAsia="en-GB"/>
              </w:rPr>
            </w:r>
            <w:r w:rsidRPr="009E6987">
              <w:rPr>
                <w:rFonts w:ascii="Arial" w:eastAsia="Times New Roman" w:hAnsi="Arial" w:cs="Arial"/>
                <w:sz w:val="20"/>
                <w:szCs w:val="20"/>
                <w:lang w:eastAsia="en-GB"/>
              </w:rPr>
              <w:fldChar w:fldCharType="separate"/>
            </w:r>
            <w:r w:rsidRPr="009E6987">
              <w:rPr>
                <w:rFonts w:ascii="Arial" w:eastAsia="Times New Roman" w:hAnsi="Arial" w:cs="Arial"/>
                <w:sz w:val="20"/>
                <w:szCs w:val="20"/>
                <w:lang w:eastAsia="en-GB"/>
              </w:rPr>
              <w:t>     </w:t>
            </w:r>
            <w:r w:rsidRPr="009E6987">
              <w:rPr>
                <w:rFonts w:ascii="Arial" w:eastAsia="Times New Roman" w:hAnsi="Arial" w:cs="Arial"/>
                <w:sz w:val="20"/>
                <w:szCs w:val="20"/>
                <w:lang w:eastAsia="en-GB"/>
              </w:rPr>
              <w:fldChar w:fldCharType="end"/>
            </w:r>
          </w:p>
        </w:tc>
      </w:tr>
    </w:tbl>
    <w:p w:rsidR="009E6987" w:rsidRPr="009E6987" w:rsidRDefault="009E6987" w:rsidP="009E6987">
      <w:pPr>
        <w:spacing w:before="240" w:line="264" w:lineRule="auto"/>
        <w:rPr>
          <w:rFonts w:ascii="Georgia" w:eastAsia="Times New Roman" w:hAnsi="Georgia" w:cs="Times New Roman"/>
          <w:szCs w:val="20"/>
          <w:lang w:eastAsia="en-GB"/>
        </w:rPr>
      </w:pPr>
      <w:r w:rsidRPr="009E6987">
        <w:rPr>
          <w:rFonts w:ascii="Georgia" w:eastAsia="Times New Roman" w:hAnsi="Georgia" w:cs="Times New Roman"/>
          <w:i/>
          <w:szCs w:val="20"/>
          <w:lang w:eastAsia="en-GB"/>
        </w:rPr>
        <w:t>(Tick one box only in this section)</w:t>
      </w:r>
    </w:p>
    <w:p w:rsidR="009E6987" w:rsidRPr="009E6987" w:rsidRDefault="009E6987" w:rsidP="009E6987">
      <w:pPr>
        <w:spacing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Are you submitting this:</w:t>
      </w:r>
    </w:p>
    <w:p w:rsidR="009E6987" w:rsidRPr="009E6987" w:rsidRDefault="009E6987" w:rsidP="009E6987">
      <w:pPr>
        <w:spacing w:before="6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1"/>
              <w:checked/>
            </w:checkBox>
          </w:ffData>
        </w:fldChar>
      </w:r>
      <w:r w:rsidRPr="009E6987">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as an individual or individuals (not on behalf of an organisation)?</w:t>
      </w:r>
    </w:p>
    <w:p w:rsidR="009E6987" w:rsidRPr="009E6987" w:rsidRDefault="009E6987" w:rsidP="009E6987">
      <w:pPr>
        <w:spacing w:before="6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2"/>
            <w:enabled/>
            <w:calcOnExit w:val="0"/>
            <w:checkBox>
              <w:sizeAuto/>
              <w:default w:val="0"/>
              <w:checked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on behalf of a group, organisation(s) or business?</w:t>
      </w:r>
    </w:p>
    <w:p w:rsidR="009E6987" w:rsidRPr="009E6987" w:rsidRDefault="009E6987" w:rsidP="009E6987">
      <w:pPr>
        <w:spacing w:before="240" w:line="264" w:lineRule="auto"/>
        <w:rPr>
          <w:rFonts w:ascii="Georgia" w:eastAsia="Times New Roman" w:hAnsi="Georgia" w:cs="Times New Roman"/>
          <w:i/>
          <w:szCs w:val="20"/>
          <w:lang w:eastAsia="en-GB"/>
        </w:rPr>
      </w:pPr>
      <w:r w:rsidRPr="009E6987">
        <w:rPr>
          <w:rFonts w:ascii="Georgia" w:eastAsia="Times New Roman" w:hAnsi="Georgia" w:cs="Times New Roman"/>
          <w:i/>
          <w:szCs w:val="20"/>
          <w:lang w:eastAsia="en-GB"/>
        </w:rPr>
        <w:t xml:space="preserve"> (You may tick more than one box in this section)</w:t>
      </w:r>
    </w:p>
    <w:p w:rsidR="009E6987" w:rsidRPr="009E6987" w:rsidRDefault="009E6987" w:rsidP="009E6987">
      <w:pPr>
        <w:spacing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Please indicate which sector(s) your submission represents:</w:t>
      </w:r>
    </w:p>
    <w:p w:rsidR="009E6987" w:rsidRPr="009E6987" w:rsidRDefault="009E6987" w:rsidP="009E6987">
      <w:pPr>
        <w:spacing w:before="12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
            <w:enabled/>
            <w:calcOnExit w:val="0"/>
            <w:checkBox>
              <w:sizeAuto/>
              <w:default w:val="0"/>
              <w:checked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Commercial interests, including e</w:t>
      </w:r>
      <w:r w:rsidRPr="009E6987">
        <w:rPr>
          <w:rFonts w:ascii="Georgia" w:eastAsia="Times New Roman" w:hAnsi="Georgia" w:cs="Times New Roman"/>
          <w:szCs w:val="20"/>
          <w:lang w:eastAsia="en-GB"/>
        </w:rPr>
        <w:noBreakHyphen/>
        <w:t>cigarette manufacturer, importer, distributor and/or retailer</w:t>
      </w:r>
    </w:p>
    <w:p w:rsidR="009E6987" w:rsidRPr="009E6987" w:rsidRDefault="009E6987" w:rsidP="009E6987">
      <w:pPr>
        <w:spacing w:before="12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
            <w:enabled/>
            <w:calcOnExit w:val="0"/>
            <w:checkBox>
              <w:sizeAuto/>
              <w:default w:val="0"/>
              <w:checked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Tobacco control non-government organisation</w:t>
      </w:r>
    </w:p>
    <w:p w:rsidR="009E6987" w:rsidRPr="009E6987" w:rsidRDefault="009E6987" w:rsidP="009E6987">
      <w:pPr>
        <w:spacing w:before="12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0"/>
              <w:checked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Academic/research</w:t>
      </w:r>
    </w:p>
    <w:p w:rsidR="009E6987" w:rsidRPr="009E6987" w:rsidRDefault="009E6987" w:rsidP="009E6987">
      <w:pPr>
        <w:spacing w:before="120" w:line="264" w:lineRule="auto"/>
        <w:ind w:left="567" w:hanging="567"/>
        <w:rPr>
          <w:rFonts w:ascii="Georgia" w:eastAsia="Times New Roman" w:hAnsi="Georgia" w:cs="Times New Roman"/>
          <w:spacing w:val="-2"/>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0"/>
              <w:checked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Cessation support service provider</w:t>
      </w:r>
    </w:p>
    <w:p w:rsidR="009E6987" w:rsidRPr="009E6987" w:rsidRDefault="009E6987" w:rsidP="009E6987">
      <w:pPr>
        <w:spacing w:before="12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1"/>
              <w:checked/>
            </w:checkBox>
          </w:ffData>
        </w:fldChar>
      </w:r>
      <w:r w:rsidRPr="009E6987">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Health professional</w:t>
      </w:r>
    </w:p>
    <w:p w:rsidR="009E6987" w:rsidRPr="009E6987" w:rsidRDefault="009E6987" w:rsidP="009E6987">
      <w:pPr>
        <w:spacing w:before="12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0"/>
              <w:checked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Māori provider</w:t>
      </w:r>
    </w:p>
    <w:p w:rsidR="009E6987" w:rsidRPr="009E6987" w:rsidRDefault="009E6987" w:rsidP="009E6987">
      <w:pPr>
        <w:spacing w:before="12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0"/>
              <w:checked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Pacific provider</w:t>
      </w:r>
    </w:p>
    <w:p w:rsidR="009E6987" w:rsidRPr="009E6987" w:rsidRDefault="009E6987" w:rsidP="009E6987">
      <w:pPr>
        <w:spacing w:before="12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0"/>
              <w:checked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 xml:space="preserve">Other sector(s) </w:t>
      </w:r>
      <w:r w:rsidRPr="009E6987">
        <w:rPr>
          <w:rFonts w:ascii="Georgia" w:eastAsia="Times New Roman" w:hAnsi="Georgia" w:cs="Times New Roman"/>
          <w:i/>
          <w:iCs/>
          <w:szCs w:val="20"/>
          <w:lang w:eastAsia="en-GB"/>
        </w:rPr>
        <w:t>(please specify)</w:t>
      </w:r>
      <w:r w:rsidRPr="009E6987">
        <w:rPr>
          <w:rFonts w:ascii="Georgia" w:eastAsia="Times New Roman" w:hAnsi="Georgia" w:cs="Times New Roman"/>
          <w:iCs/>
          <w:szCs w:val="20"/>
          <w:lang w:eastAsia="en-GB"/>
        </w:rPr>
        <w:t xml:space="preserve">: </w:t>
      </w:r>
      <w:r w:rsidRPr="009E6987">
        <w:rPr>
          <w:rFonts w:ascii="Georgia" w:eastAsia="Times New Roman" w:hAnsi="Georgia" w:cs="Times New Roman"/>
          <w:iCs/>
          <w:szCs w:val="20"/>
          <w:lang w:eastAsia="en-GB"/>
        </w:rPr>
        <w:fldChar w:fldCharType="begin">
          <w:ffData>
            <w:name w:val="Text2"/>
            <w:enabled/>
            <w:calcOnExit w:val="0"/>
            <w:textInput/>
          </w:ffData>
        </w:fldChar>
      </w:r>
      <w:r w:rsidRPr="009E6987">
        <w:rPr>
          <w:rFonts w:ascii="Georgia" w:eastAsia="Times New Roman" w:hAnsi="Georgia" w:cs="Times New Roman"/>
          <w:iCs/>
          <w:szCs w:val="20"/>
          <w:lang w:eastAsia="en-GB"/>
        </w:rPr>
        <w:instrText xml:space="preserve"> FORMTEXT </w:instrText>
      </w:r>
      <w:r w:rsidRPr="009E6987">
        <w:rPr>
          <w:rFonts w:ascii="Georgia" w:eastAsia="Times New Roman" w:hAnsi="Georgia" w:cs="Times New Roman"/>
          <w:iCs/>
          <w:szCs w:val="20"/>
          <w:lang w:eastAsia="en-GB"/>
        </w:rPr>
      </w:r>
      <w:r w:rsidRPr="009E6987">
        <w:rPr>
          <w:rFonts w:ascii="Georgia" w:eastAsia="Times New Roman" w:hAnsi="Georgia" w:cs="Times New Roman"/>
          <w:iCs/>
          <w:szCs w:val="20"/>
          <w:lang w:eastAsia="en-GB"/>
        </w:rPr>
        <w:fldChar w:fldCharType="separate"/>
      </w:r>
      <w:r w:rsidRPr="009E6987">
        <w:rPr>
          <w:rFonts w:ascii="Georgia" w:eastAsia="Times New Roman" w:hAnsi="Georgia" w:cs="Times New Roman"/>
          <w:iCs/>
          <w:szCs w:val="20"/>
          <w:lang w:eastAsia="en-GB"/>
        </w:rPr>
        <w:t>     </w:t>
      </w:r>
      <w:r w:rsidRPr="009E6987">
        <w:rPr>
          <w:rFonts w:ascii="Georgia" w:eastAsia="Times New Roman" w:hAnsi="Georgia" w:cs="Times New Roman"/>
          <w:iCs/>
          <w:szCs w:val="20"/>
          <w:lang w:eastAsia="en-GB"/>
        </w:rPr>
        <w:fldChar w:fldCharType="end"/>
      </w:r>
    </w:p>
    <w:p w:rsidR="009E6987" w:rsidRPr="009E6987" w:rsidRDefault="009E6987" w:rsidP="009E6987">
      <w:pPr>
        <w:spacing w:before="240" w:line="264" w:lineRule="auto"/>
        <w:rPr>
          <w:rFonts w:ascii="Georgia" w:eastAsia="Times New Roman" w:hAnsi="Georgia" w:cs="Times New Roman"/>
          <w:i/>
          <w:szCs w:val="20"/>
          <w:lang w:eastAsia="en-GB"/>
        </w:rPr>
      </w:pPr>
      <w:r w:rsidRPr="009E6987">
        <w:rPr>
          <w:rFonts w:ascii="Georgia" w:eastAsia="Times New Roman" w:hAnsi="Georgia" w:cs="Times New Roman"/>
          <w:i/>
          <w:szCs w:val="20"/>
          <w:lang w:eastAsia="en-GB"/>
        </w:rPr>
        <w:t>(You may tick more than one box in this section)</w:t>
      </w:r>
    </w:p>
    <w:p w:rsidR="009E6987" w:rsidRPr="009E6987" w:rsidRDefault="009E6987" w:rsidP="009E6987">
      <w:pPr>
        <w:spacing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Please indicate your e</w:t>
      </w:r>
      <w:r w:rsidRPr="009E6987">
        <w:rPr>
          <w:rFonts w:ascii="Georgia" w:eastAsia="Times New Roman" w:hAnsi="Georgia" w:cs="Times New Roman"/>
          <w:szCs w:val="20"/>
          <w:lang w:eastAsia="en-GB"/>
        </w:rPr>
        <w:noBreakHyphen/>
        <w:t>cigarette use status:</w:t>
      </w:r>
    </w:p>
    <w:p w:rsidR="009E6987" w:rsidRPr="009E6987" w:rsidRDefault="009E6987" w:rsidP="009E6987">
      <w:pPr>
        <w:spacing w:before="12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3"/>
            <w:enabled/>
            <w:calcOnExit w:val="0"/>
            <w:checkBox>
              <w:sizeAuto/>
              <w:default w:val="1"/>
              <w:checked/>
            </w:checkBox>
          </w:ffData>
        </w:fldChar>
      </w:r>
      <w:r w:rsidRPr="009E6987">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I am using nicotine e</w:t>
      </w:r>
      <w:r w:rsidRPr="009E6987">
        <w:rPr>
          <w:rFonts w:ascii="Georgia" w:eastAsia="Times New Roman" w:hAnsi="Georgia" w:cs="Times New Roman"/>
          <w:szCs w:val="20"/>
          <w:lang w:eastAsia="en-GB"/>
        </w:rPr>
        <w:noBreakHyphen/>
        <w:t>cigarettes.</w:t>
      </w:r>
    </w:p>
    <w:p w:rsidR="009E6987" w:rsidRPr="009E6987" w:rsidRDefault="009E6987" w:rsidP="009E6987">
      <w:pPr>
        <w:spacing w:before="12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3"/>
            <w:enabled/>
            <w:calcOnExit w:val="0"/>
            <w:checkBox>
              <w:sizeAuto/>
              <w:default w:val="0"/>
              <w:checked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I am using nicotine-free e</w:t>
      </w:r>
      <w:r w:rsidRPr="009E6987">
        <w:rPr>
          <w:rFonts w:ascii="Georgia" w:eastAsia="Times New Roman" w:hAnsi="Georgia" w:cs="Times New Roman"/>
          <w:szCs w:val="20"/>
          <w:lang w:eastAsia="en-GB"/>
        </w:rPr>
        <w:noBreakHyphen/>
        <w:t>cigarettes.</w:t>
      </w:r>
    </w:p>
    <w:p w:rsidR="009E6987" w:rsidRPr="009E6987" w:rsidRDefault="009E6987" w:rsidP="009E6987">
      <w:pPr>
        <w:spacing w:before="12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3"/>
            <w:enabled/>
            <w:calcOnExit w:val="0"/>
            <w:checkBox>
              <w:sizeAuto/>
              <w:default w:val="0"/>
              <w:checked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I currently smoke as well as use e</w:t>
      </w:r>
      <w:r w:rsidRPr="009E6987">
        <w:rPr>
          <w:rFonts w:ascii="Georgia" w:eastAsia="Times New Roman" w:hAnsi="Georgia" w:cs="Times New Roman"/>
          <w:szCs w:val="20"/>
          <w:lang w:eastAsia="en-GB"/>
        </w:rPr>
        <w:noBreakHyphen/>
        <w:t>cigarettes.</w:t>
      </w:r>
    </w:p>
    <w:p w:rsidR="009E6987" w:rsidRPr="009E6987" w:rsidRDefault="009E6987" w:rsidP="009E6987">
      <w:pPr>
        <w:spacing w:before="12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2"/>
            <w:enabled/>
            <w:calcOnExit w:val="0"/>
            <w:checkBox>
              <w:sizeAuto/>
              <w:default w:val="0"/>
              <w:checked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I am not an e</w:t>
      </w:r>
      <w:r w:rsidRPr="009E6987">
        <w:rPr>
          <w:rFonts w:ascii="Georgia" w:eastAsia="Times New Roman" w:hAnsi="Georgia" w:cs="Times New Roman"/>
          <w:szCs w:val="20"/>
          <w:lang w:eastAsia="en-GB"/>
        </w:rPr>
        <w:noBreakHyphen/>
        <w:t>cigarette user.</w:t>
      </w:r>
    </w:p>
    <w:p w:rsidR="009E6987" w:rsidRPr="009E6987" w:rsidRDefault="009E6987" w:rsidP="009E6987">
      <w:pPr>
        <w:spacing w:before="12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lastRenderedPageBreak/>
        <w:fldChar w:fldCharType="begin">
          <w:ffData>
            <w:name w:val="Check2"/>
            <w:enabled/>
            <w:calcOnExit w:val="0"/>
            <w:checkBox>
              <w:sizeAuto/>
              <w:default w:val="0"/>
              <w:checked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I have tried e</w:t>
      </w:r>
      <w:r w:rsidRPr="009E6987">
        <w:rPr>
          <w:rFonts w:ascii="Georgia" w:eastAsia="Times New Roman" w:hAnsi="Georgia" w:cs="Times New Roman"/>
          <w:szCs w:val="20"/>
          <w:lang w:eastAsia="en-GB"/>
        </w:rPr>
        <w:noBreakHyphen/>
        <w:t>cigarettes.</w:t>
      </w:r>
    </w:p>
    <w:p w:rsidR="009E6987" w:rsidRPr="007F4FF3" w:rsidRDefault="009E6987" w:rsidP="007F4FF3">
      <w:pPr>
        <w:rPr>
          <w:rFonts w:ascii="Georgia" w:hAnsi="Georgia"/>
          <w:b/>
          <w:sz w:val="28"/>
          <w:lang w:eastAsia="en-GB"/>
        </w:rPr>
      </w:pPr>
      <w:r w:rsidRPr="007F4FF3">
        <w:rPr>
          <w:rFonts w:ascii="Georgia" w:hAnsi="Georgia"/>
          <w:b/>
          <w:sz w:val="28"/>
          <w:lang w:eastAsia="en-GB"/>
        </w:rPr>
        <w:t>Privacy</w:t>
      </w:r>
    </w:p>
    <w:p w:rsidR="009E6987" w:rsidRPr="009E6987" w:rsidRDefault="009E6987" w:rsidP="009E6987">
      <w:pPr>
        <w:spacing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9E6987" w:rsidRPr="009E6987" w:rsidRDefault="009E6987" w:rsidP="009E6987">
      <w:pPr>
        <w:spacing w:line="264" w:lineRule="auto"/>
        <w:rPr>
          <w:rFonts w:ascii="Georgia" w:eastAsia="Times New Roman" w:hAnsi="Georgia" w:cs="Times New Roman"/>
          <w:szCs w:val="20"/>
          <w:lang w:eastAsia="en-GB"/>
        </w:rPr>
      </w:pPr>
    </w:p>
    <w:p w:rsidR="009E6987" w:rsidRPr="009E6987" w:rsidRDefault="009E6987" w:rsidP="009E6987">
      <w:pPr>
        <w:spacing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If you do not want your submission published on the Ministry’s website, please tick this box:</w:t>
      </w:r>
    </w:p>
    <w:p w:rsidR="009E6987" w:rsidRPr="009E6987" w:rsidRDefault="009E6987" w:rsidP="009E6987">
      <w:pPr>
        <w:tabs>
          <w:tab w:val="left" w:pos="1134"/>
        </w:tabs>
        <w:spacing w:before="60" w:line="264" w:lineRule="auto"/>
        <w:ind w:left="567"/>
        <w:rPr>
          <w:rFonts w:ascii="Georgia" w:eastAsia="Times New Roman" w:hAnsi="Georgia" w:cs="Times New Roman"/>
          <w:szCs w:val="20"/>
          <w:lang w:eastAsia="en-GB"/>
        </w:rPr>
      </w:pPr>
      <w:r w:rsidRPr="009E6987">
        <w:rPr>
          <w:rFonts w:ascii="Georgia" w:eastAsia="Times New Roman" w:hAnsi="Georgia" w:cs="Times New Roman"/>
          <w:sz w:val="28"/>
          <w:szCs w:val="28"/>
          <w:lang w:eastAsia="en-GB"/>
        </w:rPr>
        <w:fldChar w:fldCharType="begin">
          <w:ffData>
            <w:name w:val=""/>
            <w:enabled/>
            <w:calcOnExit w:val="0"/>
            <w:checkBox>
              <w:sizeAuto/>
              <w:default w:val="0"/>
              <w:checked w:val="0"/>
            </w:checkBox>
          </w:ffData>
        </w:fldChar>
      </w:r>
      <w:r w:rsidRPr="009E6987">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E6987">
        <w:rPr>
          <w:rFonts w:ascii="Georgia" w:eastAsia="Times New Roman" w:hAnsi="Georgia" w:cs="Times New Roman"/>
          <w:sz w:val="28"/>
          <w:szCs w:val="28"/>
          <w:lang w:eastAsia="en-GB"/>
        </w:rPr>
        <w:fldChar w:fldCharType="end"/>
      </w:r>
      <w:r w:rsidRPr="009E6987">
        <w:rPr>
          <w:rFonts w:ascii="Georgia" w:eastAsia="Times New Roman" w:hAnsi="Georgia" w:cs="Times New Roman"/>
          <w:szCs w:val="20"/>
          <w:lang w:eastAsia="en-GB"/>
        </w:rPr>
        <w:tab/>
        <w:t>Do not publish this submission.</w:t>
      </w:r>
    </w:p>
    <w:p w:rsidR="009E6987" w:rsidRPr="009E6987" w:rsidRDefault="009E6987" w:rsidP="009E6987">
      <w:pPr>
        <w:spacing w:line="264" w:lineRule="auto"/>
        <w:rPr>
          <w:rFonts w:ascii="Georgia" w:eastAsia="Times New Roman" w:hAnsi="Georgia" w:cs="Times New Roman"/>
          <w:szCs w:val="20"/>
          <w:lang w:eastAsia="en-GB"/>
        </w:rPr>
      </w:pPr>
    </w:p>
    <w:p w:rsidR="009E6987" w:rsidRPr="009E6987" w:rsidRDefault="009E6987" w:rsidP="009E6987">
      <w:pPr>
        <w:spacing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9E6987" w:rsidRPr="009E6987" w:rsidRDefault="009E6987" w:rsidP="009E6987">
      <w:pPr>
        <w:spacing w:before="60" w:line="264" w:lineRule="auto"/>
        <w:ind w:firstLine="567"/>
        <w:rPr>
          <w:rFonts w:ascii="Georgia" w:eastAsia="Times New Roman" w:hAnsi="Georgia" w:cs="Times New Roman"/>
          <w:szCs w:val="20"/>
          <w:lang w:eastAsia="en-GB"/>
        </w:rPr>
      </w:pPr>
      <w:r w:rsidRPr="009E6987">
        <w:rPr>
          <w:rFonts w:ascii="Georgia" w:eastAsia="Times New Roman" w:hAnsi="Georgia" w:cs="Times New Roman"/>
          <w:sz w:val="28"/>
          <w:szCs w:val="28"/>
          <w:lang w:eastAsia="en-GB"/>
        </w:rPr>
        <w:fldChar w:fldCharType="begin">
          <w:ffData>
            <w:name w:val="Check1"/>
            <w:enabled/>
            <w:calcOnExit w:val="0"/>
            <w:checkBox>
              <w:sizeAuto/>
              <w:default w:val="1"/>
              <w:checked/>
            </w:checkBox>
          </w:ffData>
        </w:fldChar>
      </w:r>
      <w:r w:rsidRPr="009E6987">
        <w:rPr>
          <w:rFonts w:ascii="Georgia" w:eastAsia="Times New Roman" w:hAnsi="Georgia" w:cs="Times New Roman"/>
          <w:sz w:val="28"/>
          <w:szCs w:val="28"/>
          <w:lang w:eastAsia="en-GB"/>
        </w:rPr>
        <w:instrText>FORMCHECKBOX</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E6987">
        <w:rPr>
          <w:rFonts w:ascii="Georgia" w:eastAsia="Times New Roman" w:hAnsi="Georgia" w:cs="Times New Roman"/>
          <w:sz w:val="28"/>
          <w:szCs w:val="28"/>
          <w:lang w:eastAsia="en-GB"/>
        </w:rPr>
        <w:fldChar w:fldCharType="end"/>
      </w:r>
      <w:r w:rsidRPr="009E6987">
        <w:rPr>
          <w:rFonts w:ascii="Georgia" w:eastAsia="Times New Roman" w:hAnsi="Georgia" w:cs="Times New Roman"/>
          <w:sz w:val="28"/>
          <w:szCs w:val="28"/>
          <w:lang w:eastAsia="en-GB"/>
        </w:rPr>
        <w:tab/>
      </w:r>
      <w:r w:rsidRPr="009E6987">
        <w:rPr>
          <w:rFonts w:ascii="Georgia" w:eastAsia="Times New Roman" w:hAnsi="Georgia" w:cs="Times New Roman"/>
          <w:lang w:eastAsia="en-GB"/>
        </w:rPr>
        <w:t>Remove my personal details from responses to Official Information Act requests.</w:t>
      </w:r>
    </w:p>
    <w:p w:rsidR="009E6987" w:rsidRPr="009E6987" w:rsidRDefault="009E6987" w:rsidP="009E6987">
      <w:pPr>
        <w:spacing w:line="264" w:lineRule="auto"/>
        <w:rPr>
          <w:rFonts w:ascii="Georgia" w:eastAsia="Times New Roman" w:hAnsi="Georgia" w:cs="Times New Roman"/>
          <w:szCs w:val="20"/>
          <w:lang w:eastAsia="en-GB"/>
        </w:rPr>
      </w:pPr>
    </w:p>
    <w:p w:rsidR="009E6987" w:rsidRPr="009E6987" w:rsidRDefault="009E6987" w:rsidP="009E6987">
      <w:pPr>
        <w:spacing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If your submission contains commercially sensitive information, please tick this box:</w:t>
      </w:r>
    </w:p>
    <w:p w:rsidR="009E6987" w:rsidRPr="009E6987" w:rsidRDefault="009E6987" w:rsidP="009E6987">
      <w:pPr>
        <w:spacing w:before="60" w:line="264" w:lineRule="auto"/>
        <w:ind w:firstLine="567"/>
        <w:rPr>
          <w:rFonts w:ascii="Georgia" w:eastAsia="Times New Roman" w:hAnsi="Georgia" w:cs="Times New Roman"/>
          <w:szCs w:val="20"/>
          <w:lang w:eastAsia="en-GB"/>
        </w:rPr>
      </w:pPr>
      <w:r w:rsidRPr="009E6987">
        <w:rPr>
          <w:rFonts w:ascii="Georgia" w:eastAsia="Times New Roman" w:hAnsi="Georgia" w:cs="Times New Roman"/>
          <w:sz w:val="28"/>
          <w:szCs w:val="28"/>
          <w:lang w:eastAsia="en-GB"/>
        </w:rPr>
        <w:fldChar w:fldCharType="begin">
          <w:ffData>
            <w:name w:val="Check1"/>
            <w:enabled/>
            <w:calcOnExit w:val="0"/>
            <w:checkBox>
              <w:sizeAuto/>
              <w:default w:val="0"/>
              <w:checked w:val="0"/>
            </w:checkBox>
          </w:ffData>
        </w:fldChar>
      </w:r>
      <w:r w:rsidRPr="009E6987">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E6987">
        <w:rPr>
          <w:rFonts w:ascii="Georgia" w:eastAsia="Times New Roman" w:hAnsi="Georgia" w:cs="Times New Roman"/>
          <w:sz w:val="28"/>
          <w:szCs w:val="28"/>
          <w:lang w:eastAsia="en-GB"/>
        </w:rPr>
        <w:fldChar w:fldCharType="end"/>
      </w:r>
      <w:r w:rsidRPr="009E6987">
        <w:rPr>
          <w:rFonts w:ascii="Georgia" w:eastAsia="Times New Roman" w:hAnsi="Georgia" w:cs="Times New Roman"/>
          <w:sz w:val="28"/>
          <w:szCs w:val="28"/>
          <w:lang w:eastAsia="en-GB"/>
        </w:rPr>
        <w:tab/>
      </w:r>
      <w:r w:rsidRPr="009E6987">
        <w:rPr>
          <w:rFonts w:ascii="Georgia" w:eastAsia="Times New Roman" w:hAnsi="Georgia" w:cs="Times New Roman"/>
          <w:lang w:eastAsia="en-GB"/>
        </w:rPr>
        <w:t>This submission contains commercially sensitive information.</w:t>
      </w:r>
    </w:p>
    <w:p w:rsidR="009E6987" w:rsidRPr="009E6987" w:rsidRDefault="009E6987" w:rsidP="009E6987">
      <w:pPr>
        <w:spacing w:line="264" w:lineRule="auto"/>
        <w:rPr>
          <w:rFonts w:ascii="Georgia" w:eastAsia="Times New Roman" w:hAnsi="Georgia" w:cs="Times New Roman"/>
          <w:szCs w:val="20"/>
          <w:lang w:eastAsia="en-GB"/>
        </w:rPr>
      </w:pPr>
    </w:p>
    <w:p w:rsidR="009E6987" w:rsidRPr="007F4FF3" w:rsidRDefault="009E6987" w:rsidP="007F4FF3">
      <w:pPr>
        <w:rPr>
          <w:rFonts w:ascii="Georgia" w:hAnsi="Georgia"/>
          <w:b/>
          <w:sz w:val="28"/>
          <w:lang w:eastAsia="en-GB"/>
        </w:rPr>
      </w:pPr>
      <w:r w:rsidRPr="007F4FF3">
        <w:rPr>
          <w:rFonts w:ascii="Georgia" w:hAnsi="Georgia"/>
          <w:b/>
          <w:sz w:val="28"/>
          <w:lang w:eastAsia="en-GB"/>
        </w:rPr>
        <w:t>Declaration of tobacco industry links or vested interest</w:t>
      </w:r>
    </w:p>
    <w:p w:rsidR="009E6987" w:rsidRPr="009E6987" w:rsidRDefault="009E6987" w:rsidP="009E6987">
      <w:pPr>
        <w:spacing w:after="12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E6987" w:rsidRPr="009E6987" w:rsidTr="00C163A5">
        <w:trPr>
          <w:cantSplit/>
          <w:trHeight w:val="1032"/>
        </w:trPr>
        <w:tc>
          <w:tcPr>
            <w:tcW w:w="9072"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fldChar w:fldCharType="begin">
                <w:ffData>
                  <w:name w:val="Text17"/>
                  <w:enabled/>
                  <w:calcOnExit w:val="0"/>
                  <w:textInput>
                    <w:default w:val="I have no direct or indirect links to, or receive funding from, the tobacco industry."/>
                  </w:textInput>
                </w:ffData>
              </w:fldChar>
            </w:r>
            <w:r w:rsidRPr="009E6987">
              <w:rPr>
                <w:rFonts w:ascii="Georgia" w:eastAsia="Times New Roman" w:hAnsi="Georgia" w:cs="Times New Roman"/>
                <w:sz w:val="20"/>
                <w:szCs w:val="20"/>
                <w:lang w:eastAsia="en-GB"/>
              </w:rPr>
              <w:instrText>FORMTEXT</w:instrText>
            </w:r>
            <w:r w:rsidRPr="009E6987">
              <w:rPr>
                <w:rFonts w:ascii="Georgia" w:eastAsia="Times New Roman" w:hAnsi="Georgia" w:cs="Times New Roman"/>
                <w:sz w:val="20"/>
                <w:szCs w:val="20"/>
                <w:lang w:eastAsia="en-GB"/>
              </w:rPr>
            </w:r>
            <w:r w:rsidRPr="009E6987">
              <w:rPr>
                <w:rFonts w:ascii="Georgia" w:eastAsia="Times New Roman" w:hAnsi="Georgia" w:cs="Times New Roman"/>
                <w:sz w:val="20"/>
                <w:szCs w:val="20"/>
                <w:lang w:eastAsia="en-GB"/>
              </w:rPr>
              <w:fldChar w:fldCharType="separate"/>
            </w:r>
            <w:r w:rsidRPr="009E6987">
              <w:rPr>
                <w:rFonts w:ascii="Georgia" w:eastAsia="Times New Roman" w:hAnsi="Georgia" w:cs="Times New Roman"/>
                <w:sz w:val="20"/>
                <w:szCs w:val="20"/>
                <w:lang w:eastAsia="en-GB"/>
              </w:rPr>
              <w:t>I have no direct or indirect links to, or receive funding from, the tobacco industry.</w:t>
            </w:r>
            <w:r w:rsidRPr="009E6987">
              <w:rPr>
                <w:rFonts w:ascii="Georgia" w:eastAsia="Times New Roman" w:hAnsi="Georgia" w:cs="Times New Roman"/>
                <w:sz w:val="20"/>
                <w:szCs w:val="20"/>
                <w:lang w:eastAsia="en-GB"/>
              </w:rPr>
              <w:fldChar w:fldCharType="end"/>
            </w:r>
          </w:p>
        </w:tc>
      </w:tr>
    </w:tbl>
    <w:p w:rsidR="009E6987" w:rsidRPr="009E6987" w:rsidRDefault="009E6987" w:rsidP="009E6987">
      <w:pPr>
        <w:spacing w:line="264" w:lineRule="auto"/>
        <w:rPr>
          <w:rFonts w:ascii="Georgia" w:eastAsia="Times New Roman" w:hAnsi="Georgia" w:cs="Times New Roman"/>
          <w:szCs w:val="20"/>
          <w:lang w:eastAsia="en-GB"/>
        </w:rPr>
      </w:pPr>
    </w:p>
    <w:p w:rsidR="009E6987" w:rsidRPr="009E6987" w:rsidRDefault="009E6987" w:rsidP="009E6987">
      <w:pPr>
        <w:spacing w:before="24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Please return this form by email to:</w:t>
      </w:r>
    </w:p>
    <w:p w:rsidR="009E6987" w:rsidRPr="009E6987" w:rsidRDefault="009E6987" w:rsidP="009E6987">
      <w:pPr>
        <w:spacing w:before="120" w:line="264" w:lineRule="auto"/>
        <w:ind w:left="567"/>
        <w:rPr>
          <w:rFonts w:ascii="Georgia" w:eastAsia="Times New Roman" w:hAnsi="Georgia" w:cs="Times New Roman"/>
          <w:szCs w:val="20"/>
          <w:lang w:eastAsia="en-GB"/>
        </w:rPr>
      </w:pPr>
      <w:r w:rsidRPr="009E6987">
        <w:rPr>
          <w:rFonts w:ascii="Georgia" w:eastAsia="Times New Roman" w:hAnsi="Georgia" w:cs="Times New Roman"/>
          <w:b/>
          <w:szCs w:val="20"/>
          <w:lang w:eastAsia="en-GB"/>
        </w:rPr>
        <w:t>ecigarettes</w:t>
      </w:r>
      <w:hyperlink r:id="rId178" w:history="1">
        <w:r w:rsidRPr="009E6987">
          <w:rPr>
            <w:rFonts w:ascii="Georgia" w:eastAsia="Times New Roman" w:hAnsi="Georgia" w:cs="Times New Roman"/>
            <w:b/>
            <w:szCs w:val="20"/>
            <w:lang w:eastAsia="en-GB"/>
          </w:rPr>
          <w:t>@moh.govt.nz</w:t>
        </w:r>
      </w:hyperlink>
      <w:r w:rsidRPr="009E6987">
        <w:rPr>
          <w:rFonts w:ascii="Georgia" w:eastAsia="Times New Roman" w:hAnsi="Georgia" w:cs="Times New Roman"/>
          <w:szCs w:val="20"/>
          <w:lang w:eastAsia="en-GB"/>
        </w:rPr>
        <w:t xml:space="preserve"> by </w:t>
      </w:r>
      <w:r w:rsidRPr="009E6987">
        <w:rPr>
          <w:rFonts w:ascii="Georgia" w:eastAsia="Times New Roman" w:hAnsi="Georgia" w:cs="Times New Roman"/>
          <w:b/>
          <w:szCs w:val="20"/>
          <w:lang w:eastAsia="en-GB"/>
        </w:rPr>
        <w:t>5 pm, Monday 12 September 2016</w:t>
      </w:r>
      <w:r w:rsidRPr="009E6987">
        <w:rPr>
          <w:rFonts w:ascii="Georgia" w:eastAsia="Times New Roman" w:hAnsi="Georgia" w:cs="Times New Roman"/>
          <w:szCs w:val="20"/>
          <w:lang w:eastAsia="en-GB"/>
        </w:rPr>
        <w:t>.</w:t>
      </w:r>
    </w:p>
    <w:p w:rsidR="009E6987" w:rsidRPr="009E6987" w:rsidRDefault="009E6987" w:rsidP="009E6987">
      <w:pPr>
        <w:spacing w:line="264" w:lineRule="auto"/>
        <w:rPr>
          <w:rFonts w:ascii="Georgia" w:eastAsia="Times New Roman" w:hAnsi="Georgia" w:cs="Times New Roman"/>
          <w:szCs w:val="20"/>
          <w:lang w:eastAsia="en-GB"/>
        </w:rPr>
      </w:pPr>
    </w:p>
    <w:p w:rsidR="009E6987" w:rsidRPr="009E6987" w:rsidRDefault="009E6987" w:rsidP="009E6987">
      <w:pPr>
        <w:spacing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If you are sending your submission in PDF format, please also send us the Word document.</w:t>
      </w:r>
    </w:p>
    <w:p w:rsidR="009E6987" w:rsidRPr="009E6987" w:rsidRDefault="009E6987" w:rsidP="009E6987">
      <w:pPr>
        <w:spacing w:line="264" w:lineRule="auto"/>
        <w:rPr>
          <w:rFonts w:ascii="Georgia" w:eastAsia="Times New Roman" w:hAnsi="Georgia" w:cs="Times New Roman"/>
          <w:szCs w:val="20"/>
          <w:lang w:eastAsia="en-GB"/>
        </w:rPr>
      </w:pPr>
    </w:p>
    <w:p w:rsidR="009E6987" w:rsidRPr="009E6987" w:rsidRDefault="00862867" w:rsidP="009E6987">
      <w:pPr>
        <w:spacing w:line="264" w:lineRule="auto"/>
        <w:rPr>
          <w:rFonts w:ascii="Georgia" w:eastAsia="Times New Roman" w:hAnsi="Georgia" w:cs="Times New Roman"/>
          <w:szCs w:val="20"/>
          <w:lang w:eastAsia="en-GB"/>
        </w:rPr>
      </w:pPr>
      <w:r>
        <w:rPr>
          <w:rFonts w:ascii="Georgia" w:eastAsia="Times New Roman" w:hAnsi="Georgia" w:cs="Times New Roman"/>
          <w:szCs w:val="20"/>
          <w:lang w:eastAsia="en-GB"/>
        </w:rPr>
        <w:t>[redacted]</w:t>
      </w:r>
    </w:p>
    <w:p w:rsidR="009E6987" w:rsidRPr="007F4FF3" w:rsidRDefault="009E6987" w:rsidP="007F4FF3">
      <w:pPr>
        <w:rPr>
          <w:rFonts w:ascii="Georgia" w:hAnsi="Georgia"/>
          <w:b/>
          <w:sz w:val="60"/>
          <w:szCs w:val="60"/>
          <w:lang w:eastAsia="en-GB"/>
        </w:rPr>
      </w:pPr>
      <w:r w:rsidRPr="007F4FF3">
        <w:rPr>
          <w:rFonts w:ascii="Georgia" w:hAnsi="Georgia"/>
          <w:b/>
          <w:sz w:val="60"/>
          <w:szCs w:val="60"/>
          <w:lang w:eastAsia="en-GB"/>
        </w:rPr>
        <w:lastRenderedPageBreak/>
        <w:t>Consultation questions</w:t>
      </w:r>
    </w:p>
    <w:p w:rsidR="009E6987" w:rsidRPr="009E6987" w:rsidRDefault="009E6987" w:rsidP="009E6987">
      <w:pPr>
        <w:spacing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9E6987" w:rsidRPr="009E6987" w:rsidRDefault="009E6987" w:rsidP="009E6987">
      <w:pPr>
        <w:spacing w:line="264" w:lineRule="auto"/>
        <w:rPr>
          <w:rFonts w:ascii="Georgia" w:eastAsia="Times New Roman" w:hAnsi="Georgia" w:cs="Times New Roman"/>
          <w:szCs w:val="20"/>
          <w:lang w:eastAsia="en-GB"/>
        </w:rPr>
      </w:pPr>
    </w:p>
    <w:p w:rsidR="009E6987" w:rsidRPr="007F4FF3" w:rsidRDefault="009E6987" w:rsidP="007F4FF3">
      <w:pPr>
        <w:rPr>
          <w:rFonts w:ascii="Georgia" w:hAnsi="Georgia"/>
          <w:b/>
          <w:lang w:eastAsia="en-GB"/>
        </w:rPr>
      </w:pPr>
      <w:r w:rsidRPr="007F4FF3">
        <w:rPr>
          <w:rFonts w:ascii="Georgia" w:hAnsi="Georgia"/>
          <w:b/>
          <w:lang w:eastAsia="en-GB"/>
        </w:rPr>
        <w:t>Q1</w:t>
      </w:r>
      <w:r w:rsidRPr="007F4FF3">
        <w:rPr>
          <w:rFonts w:ascii="Georgia" w:hAnsi="Georgia"/>
          <w:b/>
          <w:lang w:eastAsia="en-GB"/>
        </w:rPr>
        <w:tab/>
      </w:r>
      <w:r w:rsidRPr="007F4FF3">
        <w:rPr>
          <w:rFonts w:ascii="Georgia" w:hAnsi="Georgia" w:cs="Arial"/>
          <w:b/>
          <w:lang w:eastAsia="en-GB"/>
        </w:rPr>
        <w:t xml:space="preserve">Do you agree that the sale and supply of </w:t>
      </w:r>
      <w:r w:rsidRPr="007F4FF3">
        <w:rPr>
          <w:rFonts w:ascii="Georgia" w:hAnsi="Georgia"/>
          <w:b/>
          <w:lang w:eastAsia="en-GB"/>
        </w:rPr>
        <w:t>nicotine e</w:t>
      </w:r>
      <w:r w:rsidRPr="007F4FF3">
        <w:rPr>
          <w:rFonts w:ascii="Georgia" w:hAnsi="Georgia"/>
          <w:b/>
          <w:lang w:eastAsia="en-GB"/>
        </w:rPr>
        <w:noBreakHyphen/>
        <w:t>cigarettes and nicotine liquids should be allowed on the local market, with appropriate controls?</w:t>
      </w:r>
    </w:p>
    <w:p w:rsidR="009E6987" w:rsidRPr="009E6987" w:rsidRDefault="009E6987" w:rsidP="009E6987">
      <w:pPr>
        <w:spacing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Check1"/>
            <w:enabled/>
            <w:calcOnExit w:val="0"/>
            <w:checkBox>
              <w:sizeAuto/>
              <w:default w:val="1"/>
              <w:checked/>
            </w:checkBox>
          </w:ffData>
        </w:fldChar>
      </w:r>
      <w:r w:rsidRPr="009E6987">
        <w:rPr>
          <w:rFonts w:ascii="Georgia" w:eastAsia="Times New Roman" w:hAnsi="Georgia" w:cs="Times New Roman"/>
          <w:sz w:val="24"/>
          <w:szCs w:val="24"/>
          <w:lang w:eastAsia="en-GB"/>
        </w:rPr>
        <w:instrText>FORMCHECKBOX</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ed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ENDS can help thousands of NZers who remain dependent on combustible tobacco products.  It seems very likely that the toll of 5000 smoking related deaths each year would be reduced with the introduction of ENDS, which are 95% safer than the currently available nicotine delivery system, according to a number of published reviews.  It is unethical to supply people with the means to die prematurely without offering a reduced harm alternative. People, myself included, currently source nicotine e-liquid from overseas, the USA in my case. I am privileged to be able to do this, as I have the disposable means and internet nous to do so. I would much prefer to buy NZ made from local suppliers. I believe that e-liquids should be regulated as a consumer good, and that adequate warnings can be placed on the labels to inform the public of the properties of the e-liquid as well as the safe use of e-cigarettes.</w:t>
            </w:r>
          </w:p>
        </w:tc>
      </w:tr>
    </w:tbl>
    <w:p w:rsidR="009E6987" w:rsidRPr="009E6987" w:rsidRDefault="009E6987" w:rsidP="009E6987">
      <w:pPr>
        <w:spacing w:line="264" w:lineRule="auto"/>
        <w:rPr>
          <w:rFonts w:ascii="Georgia" w:eastAsia="Times New Roman" w:hAnsi="Georgia" w:cs="Times New Roman"/>
          <w:szCs w:val="20"/>
          <w:lang w:eastAsia="en-GB"/>
        </w:rPr>
      </w:pPr>
    </w:p>
    <w:p w:rsidR="009E6987" w:rsidRPr="007F4FF3" w:rsidRDefault="009E6987" w:rsidP="007F4FF3">
      <w:pPr>
        <w:rPr>
          <w:rFonts w:ascii="Georgia" w:hAnsi="Georgia"/>
          <w:b/>
          <w:lang w:eastAsia="en-GB"/>
        </w:rPr>
      </w:pPr>
      <w:r w:rsidRPr="007F4FF3">
        <w:rPr>
          <w:rFonts w:ascii="Georgia" w:hAnsi="Georgia"/>
          <w:b/>
          <w:lang w:eastAsia="en-GB"/>
        </w:rPr>
        <w:t>Q2</w:t>
      </w:r>
      <w:r w:rsidRPr="007F4FF3">
        <w:rPr>
          <w:rFonts w:ascii="Georgia" w:hAnsi="Georgia"/>
          <w:b/>
          <w:lang w:eastAsia="en-GB"/>
        </w:rPr>
        <w:tab/>
        <w:t>Are there other (existing or potential) nicotine-delivery products that should be included in these controls at the same time? If so, what are they?</w:t>
      </w:r>
    </w:p>
    <w:p w:rsidR="009E6987" w:rsidRPr="009E6987" w:rsidRDefault="009E6987" w:rsidP="009E6987">
      <w:pPr>
        <w:spacing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ed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ed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All recreational nicotine products should be regulated and sold as such.</w:t>
            </w:r>
          </w:p>
        </w:tc>
      </w:tr>
    </w:tbl>
    <w:p w:rsidR="009E6987" w:rsidRPr="009E6987" w:rsidRDefault="009E6987" w:rsidP="009E6987">
      <w:pPr>
        <w:spacing w:line="264" w:lineRule="auto"/>
        <w:rPr>
          <w:rFonts w:ascii="Georgia" w:eastAsia="Times New Roman" w:hAnsi="Georgia" w:cs="Times New Roman"/>
          <w:szCs w:val="20"/>
          <w:lang w:eastAsia="en-GB"/>
        </w:rPr>
      </w:pPr>
    </w:p>
    <w:p w:rsidR="009E6987" w:rsidRPr="007F4FF3" w:rsidRDefault="009E6987" w:rsidP="007F4FF3">
      <w:pPr>
        <w:rPr>
          <w:rFonts w:ascii="Georgia" w:hAnsi="Georgia"/>
          <w:b/>
          <w:lang w:eastAsia="en-GB"/>
        </w:rPr>
      </w:pPr>
      <w:r w:rsidRPr="007F4FF3">
        <w:rPr>
          <w:rFonts w:ascii="Georgia" w:hAnsi="Georgia"/>
          <w:b/>
          <w:lang w:eastAsia="en-GB"/>
        </w:rPr>
        <w:t>Q3</w:t>
      </w:r>
      <w:r w:rsidRPr="007F4FF3">
        <w:rPr>
          <w:rFonts w:ascii="Georgia" w:hAnsi="Georgia"/>
          <w:b/>
          <w:lang w:eastAsia="en-GB"/>
        </w:rPr>
        <w:tab/>
        <w:t>Do you think it is important for legislation to prohibit the sale and supply of e</w:t>
      </w:r>
      <w:r w:rsidRPr="007F4FF3">
        <w:rPr>
          <w:rFonts w:ascii="Georgia" w:hAnsi="Georgia"/>
          <w:b/>
          <w:lang w:eastAsia="en-GB"/>
        </w:rPr>
        <w:noBreakHyphen/>
        <w:t>cigarettes to young people under 18 years of age in the same way as it prohibits the sale and supply of smoked tobacco products to young people?</w:t>
      </w:r>
    </w:p>
    <w:p w:rsidR="009E6987" w:rsidRPr="009E6987" w:rsidRDefault="009E6987" w:rsidP="009E6987">
      <w:pPr>
        <w:keepNext/>
        <w:spacing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Check1"/>
            <w:enabled/>
            <w:calcOnExit w:val="0"/>
            <w:checkBox>
              <w:sizeAuto/>
              <w:default w:val="1"/>
              <w:checked/>
            </w:checkBox>
          </w:ffData>
        </w:fldChar>
      </w:r>
      <w:r w:rsidRPr="009E6987">
        <w:rPr>
          <w:rFonts w:ascii="Georgia" w:eastAsia="Times New Roman" w:hAnsi="Georgia" w:cs="Times New Roman"/>
          <w:sz w:val="24"/>
          <w:szCs w:val="24"/>
          <w:lang w:eastAsia="en-GB"/>
        </w:rPr>
        <w:instrText>FORMCHECKBOX</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ed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keepNext/>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I believe that it is necessary, more from the perception and the need to communicate (and reassure) the public in the change from prohibition to availability . I am sceptical that the 18 year old restriction prevented any teenagers from not smoking, and it is likely that draconian restrictions on under 18s access to e-cigarettes will cause them to reconsider combustible tobacco.</w:t>
            </w:r>
          </w:p>
        </w:tc>
      </w:tr>
    </w:tbl>
    <w:p w:rsidR="009E6987" w:rsidRPr="009E6987" w:rsidRDefault="009E6987" w:rsidP="009E6987">
      <w:pPr>
        <w:spacing w:line="264" w:lineRule="auto"/>
        <w:rPr>
          <w:rFonts w:ascii="Georgia" w:eastAsia="Times New Roman" w:hAnsi="Georgia" w:cs="Times New Roman"/>
          <w:szCs w:val="20"/>
          <w:lang w:eastAsia="en-GB"/>
        </w:rPr>
      </w:pPr>
    </w:p>
    <w:p w:rsidR="009E6987" w:rsidRPr="007F4FF3" w:rsidRDefault="009E6987" w:rsidP="007F4FF3">
      <w:pPr>
        <w:rPr>
          <w:rFonts w:ascii="Georgia" w:hAnsi="Georgia"/>
          <w:b/>
          <w:lang w:eastAsia="en-GB"/>
        </w:rPr>
      </w:pPr>
      <w:r w:rsidRPr="007F4FF3">
        <w:rPr>
          <w:rFonts w:ascii="Georgia" w:hAnsi="Georgia"/>
          <w:b/>
          <w:lang w:eastAsia="en-GB"/>
        </w:rPr>
        <w:lastRenderedPageBreak/>
        <w:t>Q4</w:t>
      </w:r>
      <w:r w:rsidRPr="007F4FF3">
        <w:rPr>
          <w:rFonts w:ascii="Georgia" w:hAnsi="Georgia"/>
          <w:b/>
          <w:lang w:eastAsia="en-GB"/>
        </w:rPr>
        <w:tab/>
        <w:t>Do you think it is important for legislation to control advertising of e</w:t>
      </w:r>
      <w:r w:rsidRPr="007F4FF3">
        <w:rPr>
          <w:rFonts w:ascii="Georgia" w:hAnsi="Georgia"/>
          <w:b/>
          <w:lang w:eastAsia="en-GB"/>
        </w:rPr>
        <w:noBreakHyphen/>
        <w:t>cigarettes in the same way as it controls advertising of smoked tobacco products?</w:t>
      </w:r>
    </w:p>
    <w:p w:rsidR="009E6987" w:rsidRPr="009E6987" w:rsidRDefault="009E6987" w:rsidP="009E6987">
      <w:pPr>
        <w:keepNext/>
        <w:spacing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ed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1"/>
              <w:checked/>
            </w:checkBox>
          </w:ffData>
        </w:fldChar>
      </w:r>
      <w:r w:rsidRPr="009E6987">
        <w:rPr>
          <w:rFonts w:ascii="Georgia" w:eastAsia="Times New Roman" w:hAnsi="Georgia" w:cs="Times New Roman"/>
          <w:sz w:val="24"/>
          <w:szCs w:val="24"/>
          <w:lang w:eastAsia="en-GB"/>
        </w:rPr>
        <w:instrText>FORMCHECKBOX</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keepNext/>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fldChar w:fldCharType="begin">
                <w:ffData>
                  <w:name w:val="Text17"/>
                  <w:enabled/>
                  <w:calcOnExit w:val="0"/>
                  <w:textInput>
                    <w:default w:val="I believe that e-cigarettes should be advertised as widely as possible, to encourage people to switch from combustible tobacco"/>
                  </w:textInput>
                </w:ffData>
              </w:fldChar>
            </w:r>
            <w:r w:rsidRPr="009E6987">
              <w:rPr>
                <w:rFonts w:ascii="Georgia" w:eastAsia="Times New Roman" w:hAnsi="Georgia" w:cs="Times New Roman"/>
                <w:sz w:val="20"/>
                <w:szCs w:val="20"/>
                <w:lang w:eastAsia="en-GB"/>
              </w:rPr>
              <w:instrText>FORMTEXT</w:instrText>
            </w:r>
            <w:r w:rsidRPr="009E6987">
              <w:rPr>
                <w:rFonts w:ascii="Georgia" w:eastAsia="Times New Roman" w:hAnsi="Georgia" w:cs="Times New Roman"/>
                <w:sz w:val="20"/>
                <w:szCs w:val="20"/>
                <w:lang w:eastAsia="en-GB"/>
              </w:rPr>
            </w:r>
            <w:r w:rsidRPr="009E6987">
              <w:rPr>
                <w:rFonts w:ascii="Georgia" w:eastAsia="Times New Roman" w:hAnsi="Georgia" w:cs="Times New Roman"/>
                <w:sz w:val="20"/>
                <w:szCs w:val="20"/>
                <w:lang w:eastAsia="en-GB"/>
              </w:rPr>
              <w:fldChar w:fldCharType="separate"/>
            </w:r>
            <w:r w:rsidRPr="009E6987">
              <w:rPr>
                <w:rFonts w:ascii="Georgia" w:eastAsia="Times New Roman" w:hAnsi="Georgia" w:cs="Times New Roman"/>
                <w:sz w:val="20"/>
                <w:szCs w:val="20"/>
                <w:lang w:eastAsia="en-GB"/>
              </w:rPr>
              <w:t>I believe that e-cigarettes should be advertised as widely as possible, to encourage people to switch from combustible tobacco</w:t>
            </w:r>
            <w:r w:rsidRPr="009E6987">
              <w:rPr>
                <w:rFonts w:ascii="Georgia" w:eastAsia="Times New Roman" w:hAnsi="Georgia" w:cs="Times New Roman"/>
                <w:sz w:val="20"/>
                <w:szCs w:val="20"/>
                <w:lang w:eastAsia="en-GB"/>
              </w:rPr>
              <w:fldChar w:fldCharType="end"/>
            </w:r>
          </w:p>
        </w:tc>
      </w:tr>
    </w:tbl>
    <w:p w:rsidR="009E6987" w:rsidRPr="009E6987" w:rsidRDefault="009E6987" w:rsidP="009E6987">
      <w:pPr>
        <w:spacing w:line="264" w:lineRule="auto"/>
        <w:rPr>
          <w:rFonts w:ascii="Georgia" w:eastAsia="Times New Roman" w:hAnsi="Georgia" w:cs="Times New Roman"/>
          <w:szCs w:val="20"/>
          <w:lang w:eastAsia="en-GB"/>
        </w:rPr>
      </w:pPr>
    </w:p>
    <w:p w:rsidR="009E6987" w:rsidRPr="007F4FF3" w:rsidRDefault="009E6987" w:rsidP="007F4FF3">
      <w:pPr>
        <w:rPr>
          <w:rFonts w:ascii="Georgia" w:hAnsi="Georgia"/>
          <w:b/>
          <w:lang w:eastAsia="en-GB"/>
        </w:rPr>
      </w:pPr>
      <w:r w:rsidRPr="007F4FF3">
        <w:rPr>
          <w:rFonts w:ascii="Georgia" w:hAnsi="Georgia"/>
          <w:b/>
          <w:lang w:eastAsia="en-GB"/>
        </w:rPr>
        <w:t>Q5</w:t>
      </w:r>
      <w:r w:rsidRPr="007F4FF3">
        <w:rPr>
          <w:rFonts w:ascii="Georgia" w:hAnsi="Georgia"/>
          <w:b/>
          <w:lang w:eastAsia="en-GB"/>
        </w:rPr>
        <w:tab/>
        <w:t>Do you think it is important for the SFEA to prohibit vaping in designated smokefree areas in the same way as it prohibits smoking in such areas?</w:t>
      </w:r>
    </w:p>
    <w:p w:rsidR="009E6987" w:rsidRPr="009E6987" w:rsidRDefault="009E6987" w:rsidP="009E6987">
      <w:pPr>
        <w:spacing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ed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ed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89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80"/>
      </w:tblGrid>
      <w:tr w:rsidR="009E6987" w:rsidRPr="009E6987" w:rsidTr="00C163A5">
        <w:trPr>
          <w:cantSplit/>
          <w:trHeight w:val="3631"/>
        </w:trPr>
        <w:tc>
          <w:tcPr>
            <w:tcW w:w="8980" w:type="dxa"/>
            <w:shd w:val="clear" w:color="auto" w:fill="auto"/>
          </w:tcPr>
          <w:p w:rsidR="009E6987" w:rsidRPr="009E6987" w:rsidRDefault="0055157B" w:rsidP="009E6987">
            <w:pPr>
              <w:spacing w:before="120" w:after="120" w:line="264" w:lineRule="auto"/>
              <w:rPr>
                <w:rFonts w:ascii="Georgia" w:eastAsia="Times New Roman" w:hAnsi="Georgia" w:cs="Times New Roman"/>
                <w:sz w:val="20"/>
                <w:szCs w:val="20"/>
                <w:lang w:eastAsia="en-GB"/>
              </w:rPr>
            </w:pPr>
            <w:r>
              <w:rPr>
                <w:rFonts w:ascii="Georgia" w:eastAsia="Times New Roman" w:hAnsi="Georgia" w:cs="Times New Roman"/>
                <w:sz w:val="20"/>
                <w:szCs w:val="20"/>
                <w:lang w:eastAsia="en-GB"/>
              </w:rPr>
              <w:t>I agree with what [redacted]</w:t>
            </w:r>
            <w:r w:rsidR="009E6987" w:rsidRPr="009E6987">
              <w:rPr>
                <w:rFonts w:ascii="Georgia" w:eastAsia="Times New Roman" w:hAnsi="Georgia" w:cs="Times New Roman"/>
                <w:sz w:val="20"/>
                <w:szCs w:val="20"/>
                <w:lang w:eastAsia="en-GB"/>
              </w:rPr>
              <w:t xml:space="preserve"> has written in his submission:</w:t>
            </w:r>
          </w:p>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“It is quite possible that banning vaping in public places or severely restricting it would have adverse effects on health via three mechanisms. First, by making ENDS use relatively less attractive to smokers and so reducing switching. Second, by forcing those who have successfully switched to join smokers while they vape - potentially promoting relapse from vaping back to smoking. Third, by sending an inappropriate and not evidence-based signal that vaping is as harmful as smoking, which it is not. It would be like extending drink-driving laws to coffee - the public would inevitably draw false conclusions about coffee.”</w:t>
            </w:r>
          </w:p>
        </w:tc>
      </w:tr>
      <w:tr w:rsidR="009E6987" w:rsidRPr="009E6987" w:rsidTr="00C163A5">
        <w:trPr>
          <w:cantSplit/>
          <w:trHeight w:val="1258"/>
        </w:trPr>
        <w:tc>
          <w:tcPr>
            <w:tcW w:w="8980"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p>
        </w:tc>
      </w:tr>
    </w:tbl>
    <w:p w:rsidR="009E6987" w:rsidRPr="009E6987" w:rsidRDefault="009E6987" w:rsidP="009E6987">
      <w:pPr>
        <w:spacing w:line="264" w:lineRule="auto"/>
        <w:rPr>
          <w:rFonts w:ascii="Georgia" w:eastAsia="Times New Roman" w:hAnsi="Georgia" w:cs="Times New Roman"/>
          <w:szCs w:val="20"/>
          <w:lang w:eastAsia="en-GB"/>
        </w:rPr>
      </w:pPr>
    </w:p>
    <w:p w:rsidR="009E6987" w:rsidRPr="007F4FF3" w:rsidRDefault="009E6987" w:rsidP="007F4FF3">
      <w:pPr>
        <w:rPr>
          <w:rFonts w:ascii="Georgia" w:hAnsi="Georgia"/>
          <w:b/>
          <w:lang w:eastAsia="en-GB"/>
        </w:rPr>
      </w:pPr>
      <w:r w:rsidRPr="007F4FF3">
        <w:rPr>
          <w:rFonts w:ascii="Georgia" w:hAnsi="Georgia"/>
          <w:b/>
          <w:lang w:eastAsia="en-GB"/>
        </w:rPr>
        <w:t>Q6</w:t>
      </w:r>
      <w:r w:rsidRPr="007F4FF3">
        <w:rPr>
          <w:rFonts w:ascii="Georgia" w:hAnsi="Georgia"/>
          <w:b/>
          <w:lang w:eastAsia="en-GB"/>
        </w:rPr>
        <w:tab/>
        <w:t>Do you agree that other controls in the SFEA for smoked tobacco products should apply to e</w:t>
      </w:r>
      <w:r w:rsidRPr="007F4FF3">
        <w:rPr>
          <w:rFonts w:ascii="Georgia"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9E6987" w:rsidRPr="009E6987" w:rsidTr="00C163A5">
        <w:trPr>
          <w:cantSplit/>
        </w:trPr>
        <w:tc>
          <w:tcPr>
            <w:tcW w:w="3828"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Control</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Yes</w:t>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No</w:t>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Reasons/ additional comments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Requirement for graphic health warnings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1"/>
                    <w:checked/>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1"/>
                    <w:checked/>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Restriction on use of vending machines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1"/>
                    <w:checked/>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1"/>
                    <w:checked/>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1"/>
                    <w:checked/>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lastRenderedPageBreak/>
              <w:t>Regulations concerning ingredients (eg, nicotine content and/or flavours)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1"/>
                    <w:checked/>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1"/>
                    <w:checked/>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1"/>
                    <w:checked/>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Prohibition on discounting</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1"/>
                    <w:checked/>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Prohibition on advertising and sponsorship</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1"/>
                    <w:checked/>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Requirement for standardised packaging</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1"/>
                    <w:checked/>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Other</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bl>
    <w:p w:rsidR="009E6987" w:rsidRPr="009E6987" w:rsidRDefault="009E6987" w:rsidP="009E6987">
      <w:pPr>
        <w:spacing w:line="264" w:lineRule="auto"/>
        <w:rPr>
          <w:rFonts w:ascii="Georgia" w:eastAsia="Times New Roman" w:hAnsi="Georgia" w:cs="Times New Roman"/>
          <w:szCs w:val="20"/>
          <w:lang w:eastAsia="en-GB"/>
        </w:rPr>
      </w:pPr>
    </w:p>
    <w:p w:rsidR="009E6987" w:rsidRPr="007F4FF3" w:rsidRDefault="009E6987" w:rsidP="007F4FF3">
      <w:pPr>
        <w:rPr>
          <w:rFonts w:ascii="Georgia" w:hAnsi="Georgia"/>
          <w:b/>
          <w:lang w:eastAsia="en-GB"/>
        </w:rPr>
      </w:pPr>
      <w:r w:rsidRPr="007F4FF3">
        <w:rPr>
          <w:rFonts w:ascii="Georgia" w:hAnsi="Georgia"/>
          <w:b/>
          <w:lang w:eastAsia="en-GB"/>
        </w:rPr>
        <w:t>Q7</w:t>
      </w:r>
      <w:r w:rsidRPr="007F4FF3">
        <w:rPr>
          <w:rFonts w:ascii="Georgia" w:hAnsi="Georgia"/>
          <w:b/>
          <w:lang w:eastAsia="en-GB"/>
        </w:rPr>
        <w:tab/>
        <w:t>Do you think it is important for legislation to impose some form of excise or excise-equivalent duty on nicotine e-liquid, as it does on tobacco products?</w:t>
      </w:r>
    </w:p>
    <w:p w:rsidR="009E6987" w:rsidRPr="009E6987" w:rsidRDefault="009E6987" w:rsidP="009E6987">
      <w:pPr>
        <w:spacing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ed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1"/>
              <w:checked/>
            </w:checkBox>
          </w:ffData>
        </w:fldChar>
      </w:r>
      <w:r w:rsidRPr="009E6987">
        <w:rPr>
          <w:rFonts w:ascii="Georgia" w:eastAsia="Times New Roman" w:hAnsi="Georgia" w:cs="Times New Roman"/>
          <w:sz w:val="24"/>
          <w:szCs w:val="24"/>
          <w:lang w:eastAsia="en-GB"/>
        </w:rPr>
        <w:instrText>FORMCHECKBOX</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The 15% GST should suffice</w:t>
            </w:r>
          </w:p>
        </w:tc>
      </w:tr>
    </w:tbl>
    <w:p w:rsidR="009E6987" w:rsidRPr="009E6987" w:rsidRDefault="009E6987" w:rsidP="009E6987">
      <w:pPr>
        <w:spacing w:line="264" w:lineRule="auto"/>
        <w:rPr>
          <w:rFonts w:ascii="Georgia" w:eastAsia="Times New Roman" w:hAnsi="Georgia" w:cs="Times New Roman"/>
          <w:szCs w:val="20"/>
          <w:lang w:eastAsia="en-GB"/>
        </w:rPr>
      </w:pPr>
    </w:p>
    <w:p w:rsidR="009E6987" w:rsidRPr="007F4FF3" w:rsidRDefault="009E6987" w:rsidP="007F4FF3">
      <w:pPr>
        <w:rPr>
          <w:rFonts w:ascii="Georgia" w:hAnsi="Georgia"/>
          <w:b/>
          <w:lang w:eastAsia="en-GB"/>
        </w:rPr>
      </w:pPr>
      <w:r w:rsidRPr="007F4FF3">
        <w:rPr>
          <w:rFonts w:ascii="Georgia" w:hAnsi="Georgia"/>
          <w:b/>
          <w:lang w:eastAsia="en-GB"/>
        </w:rPr>
        <w:t>Q8</w:t>
      </w:r>
      <w:r w:rsidRPr="007F4FF3">
        <w:rPr>
          <w:rFonts w:ascii="Georgia" w:hAnsi="Georgia"/>
          <w:b/>
          <w:lang w:eastAsia="en-GB"/>
        </w:rPr>
        <w:tab/>
        <w:t>Do you think quality control of and safety standards for e</w:t>
      </w:r>
      <w:r w:rsidRPr="007F4FF3">
        <w:rPr>
          <w:rFonts w:ascii="Georgia" w:hAnsi="Georgia"/>
          <w:b/>
          <w:lang w:eastAsia="en-GB"/>
        </w:rPr>
        <w:noBreakHyphen/>
        <w:t>cigarettes are needed?</w:t>
      </w:r>
    </w:p>
    <w:p w:rsidR="009E6987" w:rsidRPr="009E6987" w:rsidRDefault="009E6987" w:rsidP="009E6987">
      <w:pPr>
        <w:spacing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ed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ed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Additional comments:</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9E6987" w:rsidRPr="009E6987" w:rsidTr="00C163A5">
        <w:trPr>
          <w:cantSplit/>
        </w:trPr>
        <w:tc>
          <w:tcPr>
            <w:tcW w:w="3828"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Area of concern</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Yes</w:t>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No</w:t>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Reasons/additional comments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Childproof containers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1"/>
                    <w:checked/>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Safe disposal of e</w:t>
            </w:r>
            <w:r w:rsidRPr="009E6987">
              <w:rPr>
                <w:rFonts w:ascii="Arial" w:eastAsia="Times New Roman" w:hAnsi="Arial" w:cs="Times New Roman"/>
                <w:sz w:val="18"/>
                <w:szCs w:val="20"/>
                <w:lang w:eastAsia="en-GB"/>
              </w:rPr>
              <w:noBreakHyphen/>
              <w:t>cigarette devices and liquids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1"/>
                    <w:checked/>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Ability of device to prevent accidents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1"/>
                    <w:checked/>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Good manufacturing practice</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1"/>
                    <w:checked/>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Purity and grade of nicotine</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1"/>
                    <w:checked/>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Registration of products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1"/>
                    <w:checked/>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1"/>
                    <w:checked/>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1"/>
                    <w:checked/>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highlight w:val="cyan"/>
                <w:lang w:eastAsia="en-GB"/>
              </w:rPr>
            </w:pPr>
            <w:r w:rsidRPr="009E6987">
              <w:rPr>
                <w:rFonts w:ascii="Arial" w:eastAsia="Times New Roman" w:hAnsi="Arial" w:cs="Times New Roman"/>
                <w:sz w:val="18"/>
                <w:szCs w:val="20"/>
                <w:lang w:eastAsia="en-GB"/>
              </w:rPr>
              <w:t>Maximum concentration of nicotine e-liquid</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1"/>
                    <w:checked/>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Mixing of e-liquids at (or before) point of sale</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1"/>
                    <w:checked/>
                  </w:checkBox>
                </w:ffData>
              </w:fldChar>
            </w:r>
            <w:r w:rsidRPr="009E6987">
              <w:rPr>
                <w:rFonts w:ascii="Arial" w:eastAsia="Times New Roman" w:hAnsi="Arial" w:cs="Times New Roman"/>
                <w:sz w:val="24"/>
                <w:szCs w:val="24"/>
                <w:lang w:eastAsia="en-GB"/>
              </w:rPr>
              <w:instrText>FORMCHECKBOX</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Other</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ed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     </w:t>
            </w:r>
            <w:r w:rsidRPr="009E6987">
              <w:rPr>
                <w:rFonts w:ascii="Arial" w:eastAsia="Times New Roman" w:hAnsi="Arial" w:cs="Times New Roman"/>
                <w:sz w:val="20"/>
                <w:szCs w:val="20"/>
                <w:lang w:eastAsia="en-GB"/>
              </w:rPr>
              <w:fldChar w:fldCharType="end"/>
            </w:r>
          </w:p>
        </w:tc>
      </w:tr>
    </w:tbl>
    <w:p w:rsidR="009E6987" w:rsidRPr="009E6987" w:rsidRDefault="009E6987" w:rsidP="009E6987">
      <w:pPr>
        <w:spacing w:line="264" w:lineRule="auto"/>
        <w:rPr>
          <w:rFonts w:ascii="Georgia" w:eastAsia="Times New Roman" w:hAnsi="Georgia" w:cs="Times New Roman"/>
          <w:szCs w:val="20"/>
          <w:lang w:eastAsia="en-GB"/>
        </w:rPr>
      </w:pPr>
    </w:p>
    <w:p w:rsidR="009E6987" w:rsidRPr="007F4FF3" w:rsidRDefault="009E6987" w:rsidP="007F4FF3">
      <w:pPr>
        <w:rPr>
          <w:rFonts w:ascii="Georgia" w:hAnsi="Georgia"/>
          <w:b/>
          <w:lang w:eastAsia="en-GB"/>
        </w:rPr>
      </w:pPr>
      <w:r w:rsidRPr="007F4FF3">
        <w:rPr>
          <w:rFonts w:ascii="Georgia" w:hAnsi="Georgia"/>
          <w:b/>
          <w:lang w:eastAsia="en-GB"/>
        </w:rPr>
        <w:lastRenderedPageBreak/>
        <w:t>Q9</w:t>
      </w:r>
      <w:r w:rsidRPr="007F4FF3">
        <w:rPr>
          <w:rFonts w:ascii="Georgia" w:hAnsi="Georgia"/>
          <w:b/>
          <w:lang w:eastAsia="en-GB"/>
        </w:rPr>
        <w:tab/>
        <w:t>Are there any other comments you would like to make?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I would like to add a few comments. I am speaking both as a vaper and a clinical psychologist with 25 years’ experience in treating addiction and dependence, both legal and illegal drug use. As a strong proponent of the harm reduction approach to public health, there can be no other position than that of supporting a change to widely available, safe and regulated e-liquids. Because of the “hand-to-mouth” phenomenon, there is a group of people in the community who are not affected by current government policy. They continue to smoke because the NRT does not address what to do with their hands, nor the satisfaction of unleashing a cloud of vapour! </w:t>
            </w:r>
          </w:p>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My mother was a 2 pack a day smoker for most of her adult life. She struggled to quit and stay quit, one time getting to 5 years before relapsing. About 3 years ago, I began to badger her about using e-cigarettes. She had 2 heart valve replacements, and emphysema. Eventually, she made the switch and for the last 2 years of her life enjoyed vaping and didn’t touch another tobacco cigarette. The amount of chest infections went down dramatically, the smoker’s cough disappeared, and her place smelled lovely!  She passed away this February, and I owe it to her to write this submission and proselytise the benefits of vaping.</w:t>
            </w:r>
          </w:p>
        </w:tc>
      </w:tr>
    </w:tbl>
    <w:p w:rsidR="009E6987" w:rsidRPr="009E6987" w:rsidRDefault="009E6987" w:rsidP="009E6987">
      <w:pPr>
        <w:spacing w:line="264" w:lineRule="auto"/>
        <w:rPr>
          <w:rFonts w:ascii="Georgia" w:eastAsia="Times New Roman" w:hAnsi="Georgia" w:cs="Times New Roman"/>
          <w:szCs w:val="20"/>
          <w:lang w:eastAsia="en-GB"/>
        </w:rPr>
      </w:pPr>
    </w:p>
    <w:p w:rsidR="009E6987" w:rsidRPr="007F4FF3" w:rsidRDefault="009E6987" w:rsidP="007F4FF3">
      <w:pPr>
        <w:rPr>
          <w:rFonts w:ascii="Georgia" w:hAnsi="Georgia"/>
          <w:b/>
          <w:sz w:val="28"/>
          <w:lang w:eastAsia="en-GB"/>
        </w:rPr>
      </w:pPr>
      <w:r w:rsidRPr="007F4FF3">
        <w:rPr>
          <w:rFonts w:ascii="Georgia" w:hAnsi="Georgia"/>
          <w:b/>
          <w:sz w:val="28"/>
          <w:lang w:eastAsia="en-GB"/>
        </w:rPr>
        <w:t>Additional information on sales and use</w:t>
      </w:r>
    </w:p>
    <w:p w:rsidR="009E6987" w:rsidRPr="007F4FF3" w:rsidRDefault="009E6987" w:rsidP="007F4FF3">
      <w:pPr>
        <w:rPr>
          <w:rFonts w:ascii="Georgia" w:hAnsi="Georgia"/>
          <w:b/>
          <w:lang w:eastAsia="en-GB"/>
        </w:rPr>
      </w:pPr>
      <w:r w:rsidRPr="007F4FF3">
        <w:rPr>
          <w:rFonts w:ascii="Georgia" w:hAnsi="Georgia" w:cs="Arial"/>
          <w:b/>
          <w:lang w:eastAsia="en-GB"/>
        </w:rPr>
        <w:t>Q10</w:t>
      </w:r>
      <w:r w:rsidRPr="007F4FF3">
        <w:rPr>
          <w:rFonts w:ascii="Georgia" w:hAnsi="Georgia" w:cs="Arial"/>
          <w:b/>
          <w:lang w:eastAsia="en-GB"/>
        </w:rPr>
        <w:tab/>
      </w:r>
      <w:r w:rsidRPr="007F4FF3">
        <w:rPr>
          <w:rFonts w:ascii="Georgia" w:hAnsi="Georgia"/>
          <w:b/>
          <w:lang w:eastAsia="en-GB"/>
        </w:rPr>
        <w:t>Can you assist us by providing information on the sale of e</w:t>
      </w:r>
      <w:r w:rsidRPr="007F4FF3">
        <w:rPr>
          <w:rFonts w:ascii="Georgia"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9E6987" w:rsidRPr="009E6987" w:rsidTr="00C163A5">
        <w:trPr>
          <w:cantSplit/>
          <w:trHeight w:val="1032"/>
        </w:trPr>
        <w:tc>
          <w:tcPr>
            <w:tcW w:w="8618"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fldChar w:fldCharType="begin">
                <w:ffData>
                  <w:name w:val="Text17"/>
                  <w:enabled/>
                  <w:calcOnExit w:val="0"/>
                  <w:textInput/>
                </w:ffData>
              </w:fldChar>
            </w:r>
            <w:r w:rsidRPr="009E6987">
              <w:rPr>
                <w:rFonts w:ascii="Georgia" w:eastAsia="Times New Roman" w:hAnsi="Georgia" w:cs="Times New Roman"/>
                <w:sz w:val="20"/>
                <w:szCs w:val="20"/>
                <w:lang w:eastAsia="en-GB"/>
              </w:rPr>
              <w:instrText xml:space="preserve"> FORMTEXT </w:instrText>
            </w:r>
            <w:r w:rsidRPr="009E6987">
              <w:rPr>
                <w:rFonts w:ascii="Georgia" w:eastAsia="Times New Roman" w:hAnsi="Georgia" w:cs="Times New Roman"/>
                <w:sz w:val="20"/>
                <w:szCs w:val="20"/>
                <w:lang w:eastAsia="en-GB"/>
              </w:rPr>
            </w:r>
            <w:r w:rsidRPr="009E6987">
              <w:rPr>
                <w:rFonts w:ascii="Georgia" w:eastAsia="Times New Roman" w:hAnsi="Georgia" w:cs="Times New Roman"/>
                <w:sz w:val="20"/>
                <w:szCs w:val="20"/>
                <w:lang w:eastAsia="en-GB"/>
              </w:rPr>
              <w:fldChar w:fldCharType="separate"/>
            </w:r>
            <w:r w:rsidRPr="009E6987">
              <w:rPr>
                <w:rFonts w:ascii="Georgia" w:eastAsia="Times New Roman" w:hAnsi="Georgia" w:cs="Times New Roman"/>
                <w:sz w:val="20"/>
                <w:szCs w:val="20"/>
                <w:lang w:eastAsia="en-GB"/>
              </w:rPr>
              <w:t>     </w:t>
            </w:r>
            <w:r w:rsidRPr="009E6987">
              <w:rPr>
                <w:rFonts w:ascii="Georgia" w:eastAsia="Times New Roman" w:hAnsi="Georgia" w:cs="Times New Roman"/>
                <w:sz w:val="20"/>
                <w:szCs w:val="20"/>
                <w:lang w:eastAsia="en-GB"/>
              </w:rPr>
              <w:fldChar w:fldCharType="end"/>
            </w:r>
          </w:p>
        </w:tc>
      </w:tr>
    </w:tbl>
    <w:p w:rsidR="009E6987" w:rsidRPr="009E6987" w:rsidRDefault="009E6987" w:rsidP="009E6987">
      <w:pPr>
        <w:spacing w:line="264" w:lineRule="auto"/>
        <w:rPr>
          <w:rFonts w:ascii="Georgia" w:eastAsia="Times New Roman" w:hAnsi="Georgia" w:cs="Times New Roman"/>
          <w:szCs w:val="20"/>
          <w:lang w:eastAsia="en-GB"/>
        </w:rPr>
      </w:pPr>
    </w:p>
    <w:p w:rsidR="009E6987" w:rsidRPr="007F4FF3" w:rsidRDefault="009E6987" w:rsidP="007F4FF3">
      <w:pPr>
        <w:rPr>
          <w:rFonts w:ascii="Georgia" w:hAnsi="Georgia"/>
          <w:b/>
          <w:lang w:eastAsia="en-GB"/>
        </w:rPr>
      </w:pPr>
      <w:r w:rsidRPr="007F4FF3">
        <w:rPr>
          <w:rFonts w:ascii="Georgia" w:hAnsi="Georgia" w:cs="Arial"/>
          <w:b/>
          <w:lang w:eastAsia="en-GB"/>
        </w:rPr>
        <w:t>Q11</w:t>
      </w:r>
      <w:r w:rsidRPr="007F4FF3">
        <w:rPr>
          <w:rFonts w:ascii="Georgia" w:hAnsi="Georgia" w:cs="Arial"/>
          <w:b/>
          <w:lang w:eastAsia="en-GB"/>
        </w:rPr>
        <w:tab/>
      </w:r>
      <w:r w:rsidRPr="007F4FF3">
        <w:rPr>
          <w:rFonts w:ascii="Georgia" w:hAnsi="Georgia"/>
          <w:b/>
          <w:lang w:eastAsia="en-GB"/>
        </w:rPr>
        <w:t>Would the Ministry of Health’s proposed amendments have any impact on your business? If so, please quantify/explain that impact.</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NA</w:t>
            </w:r>
          </w:p>
        </w:tc>
      </w:tr>
    </w:tbl>
    <w:p w:rsidR="009E6987" w:rsidRPr="009E6987" w:rsidRDefault="009E6987" w:rsidP="009E6987">
      <w:pPr>
        <w:spacing w:line="264" w:lineRule="auto"/>
        <w:rPr>
          <w:rFonts w:ascii="Georgia" w:eastAsia="Times New Roman" w:hAnsi="Georgia" w:cs="Times New Roman"/>
          <w:szCs w:val="20"/>
          <w:lang w:eastAsia="en-GB"/>
        </w:rPr>
      </w:pPr>
    </w:p>
    <w:p w:rsidR="009E6987" w:rsidRPr="007F4FF3" w:rsidRDefault="009E6987" w:rsidP="007F4FF3">
      <w:pPr>
        <w:rPr>
          <w:rFonts w:ascii="Georgia" w:hAnsi="Georgia"/>
          <w:b/>
          <w:lang w:eastAsia="en-GB"/>
        </w:rPr>
      </w:pPr>
      <w:r w:rsidRPr="007F4FF3">
        <w:rPr>
          <w:rFonts w:ascii="Georgia" w:hAnsi="Georgia"/>
          <w:b/>
          <w:lang w:eastAsia="en-GB"/>
        </w:rPr>
        <w:t>Q12</w:t>
      </w:r>
      <w:r w:rsidRPr="007F4FF3">
        <w:rPr>
          <w:rFonts w:ascii="Georgia" w:hAnsi="Georgia"/>
          <w:b/>
          <w:lang w:eastAsia="en-GB"/>
        </w:rPr>
        <w:tab/>
        <w:t>If you are using nicotine e</w:t>
      </w:r>
      <w:r w:rsidRPr="007F4FF3">
        <w:rPr>
          <w:rFonts w:ascii="Georgia" w:hAnsi="Georgia"/>
          <w:b/>
          <w:lang w:eastAsia="en-GB"/>
        </w:rPr>
        <w:noBreakHyphen/>
        <w:t>cigarettes: how long have you been using them, how often do you use them, how much do you spend on them per week and where do you buy them?</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9E6987" w:rsidRPr="009E6987" w:rsidTr="00C163A5">
        <w:trPr>
          <w:cantSplit/>
        </w:trPr>
        <w:tc>
          <w:tcPr>
            <w:tcW w:w="1984"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How long have you been using them?</w:t>
            </w:r>
          </w:p>
        </w:tc>
        <w:tc>
          <w:tcPr>
            <w:tcW w:w="1985"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How often do you use them?</w:t>
            </w:r>
          </w:p>
        </w:tc>
        <w:tc>
          <w:tcPr>
            <w:tcW w:w="2410"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How much do you spend on them per week?</w:t>
            </w:r>
          </w:p>
        </w:tc>
        <w:tc>
          <w:tcPr>
            <w:tcW w:w="2410"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Where do you buy them?</w:t>
            </w:r>
          </w:p>
        </w:tc>
      </w:tr>
      <w:tr w:rsidR="009E6987" w:rsidRPr="009E6987" w:rsidTr="00C163A5">
        <w:trPr>
          <w:cantSplit/>
        </w:trPr>
        <w:tc>
          <w:tcPr>
            <w:tcW w:w="1984"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default w:val="4 years"/>
                  </w:textInput>
                </w:ffData>
              </w:fldChar>
            </w:r>
            <w:r w:rsidRPr="009E6987">
              <w:rPr>
                <w:rFonts w:ascii="Arial" w:eastAsia="Times New Roman" w:hAnsi="Arial" w:cs="Times New Roman"/>
                <w:sz w:val="20"/>
                <w:szCs w:val="20"/>
                <w:lang w:eastAsia="en-GB"/>
              </w:rPr>
              <w:instrText>FORMTEXT</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4 years</w:t>
            </w:r>
            <w:r w:rsidRPr="009E6987">
              <w:rPr>
                <w:rFonts w:ascii="Arial" w:eastAsia="Times New Roman" w:hAnsi="Arial" w:cs="Times New Roman"/>
                <w:sz w:val="20"/>
                <w:szCs w:val="20"/>
                <w:lang w:eastAsia="en-GB"/>
              </w:rPr>
              <w:fldChar w:fldCharType="end"/>
            </w:r>
          </w:p>
        </w:tc>
        <w:tc>
          <w:tcPr>
            <w:tcW w:w="1985"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default w:val="Everyday"/>
                  </w:textInput>
                </w:ffData>
              </w:fldChar>
            </w:r>
            <w:r w:rsidRPr="009E6987">
              <w:rPr>
                <w:rFonts w:ascii="Arial" w:eastAsia="Times New Roman" w:hAnsi="Arial" w:cs="Times New Roman"/>
                <w:sz w:val="20"/>
                <w:szCs w:val="20"/>
                <w:lang w:eastAsia="en-GB"/>
              </w:rPr>
              <w:instrText>FORMTEXT</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Everyday</w:t>
            </w:r>
            <w:r w:rsidRPr="009E6987">
              <w:rPr>
                <w:rFonts w:ascii="Arial" w:eastAsia="Times New Roman" w:hAnsi="Arial" w:cs="Times New Roman"/>
                <w:sz w:val="20"/>
                <w:szCs w:val="20"/>
                <w:lang w:eastAsia="en-GB"/>
              </w:rPr>
              <w:fldChar w:fldCharType="end"/>
            </w:r>
          </w:p>
        </w:tc>
        <w:tc>
          <w:tcPr>
            <w:tcW w:w="2410"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default w:val="$15"/>
                  </w:textInput>
                </w:ffData>
              </w:fldChar>
            </w:r>
            <w:r w:rsidRPr="009E6987">
              <w:rPr>
                <w:rFonts w:ascii="Arial" w:eastAsia="Times New Roman" w:hAnsi="Arial" w:cs="Times New Roman"/>
                <w:sz w:val="20"/>
                <w:szCs w:val="20"/>
                <w:lang w:eastAsia="en-GB"/>
              </w:rPr>
              <w:instrText>FORMTEXT</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sz w:val="20"/>
                <w:szCs w:val="20"/>
                <w:lang w:eastAsia="en-GB"/>
              </w:rPr>
              <w:t>$15</w:t>
            </w:r>
            <w:r w:rsidRPr="009E6987">
              <w:rPr>
                <w:rFonts w:ascii="Arial" w:eastAsia="Times New Roman" w:hAnsi="Arial" w:cs="Times New Roman"/>
                <w:sz w:val="20"/>
                <w:szCs w:val="20"/>
                <w:lang w:eastAsia="en-GB"/>
              </w:rPr>
              <w:fldChar w:fldCharType="end"/>
            </w:r>
          </w:p>
        </w:tc>
        <w:tc>
          <w:tcPr>
            <w:tcW w:w="2410" w:type="dxa"/>
            <w:shd w:val="clear" w:color="auto" w:fill="auto"/>
          </w:tcPr>
          <w:p w:rsidR="009E6987" w:rsidRPr="009E6987" w:rsidRDefault="0055157B" w:rsidP="009E6987">
            <w:pPr>
              <w:spacing w:before="60" w:after="60" w:line="240" w:lineRule="auto"/>
              <w:jc w:val="center"/>
              <w:rPr>
                <w:rFonts w:ascii="Arial" w:eastAsia="Times New Roman" w:hAnsi="Arial" w:cs="Times New Roman"/>
                <w:sz w:val="18"/>
                <w:szCs w:val="20"/>
                <w:lang w:eastAsia="en-GB"/>
              </w:rPr>
            </w:pPr>
            <w:r>
              <w:rPr>
                <w:rFonts w:ascii="Arial" w:eastAsia="Times New Roman" w:hAnsi="Arial" w:cs="Times New Roman"/>
                <w:sz w:val="20"/>
                <w:szCs w:val="20"/>
                <w:lang w:eastAsia="en-GB"/>
              </w:rPr>
              <w:t>[redacted]</w:t>
            </w:r>
          </w:p>
        </w:tc>
      </w:tr>
    </w:tbl>
    <w:p w:rsidR="009E6987" w:rsidRPr="009E6987" w:rsidRDefault="009E6987" w:rsidP="009E6987">
      <w:pPr>
        <w:spacing w:line="264" w:lineRule="auto"/>
        <w:rPr>
          <w:rFonts w:ascii="Georgia" w:eastAsia="Times New Roman" w:hAnsi="Georgia" w:cs="Times New Roman"/>
          <w:szCs w:val="20"/>
          <w:lang w:eastAsia="en-GB"/>
        </w:rPr>
      </w:pPr>
    </w:p>
    <w:p w:rsidR="009E6987" w:rsidRPr="009E6987" w:rsidRDefault="009E6987" w:rsidP="009E6987">
      <w:pPr>
        <w:spacing w:line="264" w:lineRule="auto"/>
        <w:rPr>
          <w:rFonts w:ascii="Georgia" w:eastAsia="Times New Roman" w:hAnsi="Georgia" w:cs="Times New Roman"/>
          <w:szCs w:val="20"/>
          <w:lang w:eastAsia="en-GB"/>
        </w:rPr>
      </w:pPr>
    </w:p>
    <w:p w:rsidR="007F4FF3" w:rsidRPr="003C5F2C" w:rsidRDefault="007F4FF3" w:rsidP="007F4FF3">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w:t>
      </w:r>
      <w:r w:rsidR="007D7C9E">
        <w:rPr>
          <w:rFonts w:ascii="Georgia" w:eastAsia="Times New Roman" w:hAnsi="Georgia" w:cs="Times New Roman"/>
          <w:b/>
          <w:sz w:val="60"/>
          <w:szCs w:val="20"/>
          <w:lang w:eastAsia="en-GB"/>
        </w:rPr>
        <w:t>tion submission 237 – Sport Waitakere, Healthy Families Waitakere</w:t>
      </w:r>
    </w:p>
    <w:p w:rsidR="009E6987" w:rsidRDefault="009E6987">
      <w:pPr>
        <w:rPr>
          <w:rFonts w:ascii="Calibri" w:eastAsia="Times New Roman" w:hAnsi="Calibri" w:cs="Times New Roman"/>
        </w:rPr>
      </w:pP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9E6987" w:rsidRPr="009E6987" w:rsidTr="00C163A5">
        <w:trPr>
          <w:cantSplit/>
        </w:trPr>
        <w:tc>
          <w:tcPr>
            <w:tcW w:w="4307" w:type="dxa"/>
            <w:tcBorders>
              <w:top w:val="nil"/>
              <w:bottom w:val="nil"/>
            </w:tcBorders>
          </w:tcPr>
          <w:p w:rsidR="009E6987" w:rsidRPr="009E6987" w:rsidRDefault="009E6987" w:rsidP="009E6987">
            <w:pPr>
              <w:keepNext/>
              <w:spacing w:before="120" w:after="240" w:line="264" w:lineRule="auto"/>
              <w:outlineLvl w:val="2"/>
              <w:rPr>
                <w:rFonts w:ascii="Georgia" w:eastAsia="Times New Roman" w:hAnsi="Georgia" w:cs="Times New Roman"/>
                <w:b/>
                <w:sz w:val="28"/>
                <w:szCs w:val="20"/>
                <w:lang w:eastAsia="en-GB"/>
              </w:rPr>
            </w:pPr>
            <w:r w:rsidRPr="009E6987">
              <w:rPr>
                <w:rFonts w:ascii="Georgia" w:eastAsia="Times New Roman" w:hAnsi="Georgia" w:cs="Times New Roman"/>
                <w:b/>
                <w:sz w:val="28"/>
                <w:szCs w:val="20"/>
                <w:lang w:eastAsia="en-GB"/>
              </w:rPr>
              <w:t>Your details</w:t>
            </w:r>
          </w:p>
          <w:p w:rsidR="009E6987" w:rsidRPr="009E6987" w:rsidRDefault="009E6987" w:rsidP="009E6987">
            <w:pPr>
              <w:tabs>
                <w:tab w:val="right" w:pos="4199"/>
              </w:tabs>
              <w:spacing w:after="60" w:line="240" w:lineRule="auto"/>
              <w:rPr>
                <w:rFonts w:ascii="Arial" w:eastAsia="Times New Roman" w:hAnsi="Arial" w:cs="Arial"/>
                <w:sz w:val="18"/>
                <w:lang w:eastAsia="en-GB"/>
              </w:rPr>
            </w:pPr>
            <w:r w:rsidRPr="009E6987">
              <w:rPr>
                <w:rFonts w:ascii="Georgia" w:eastAsia="Times New Roman" w:hAnsi="Georgia" w:cs="Times New Roman"/>
                <w:lang w:eastAsia="en-GB"/>
              </w:rPr>
              <w:t>This submission was completed by:</w:t>
            </w:r>
            <w:r w:rsidRPr="009E6987">
              <w:rPr>
                <w:rFonts w:ascii="Arial" w:eastAsia="Times New Roman" w:hAnsi="Arial" w:cs="Arial"/>
                <w:sz w:val="18"/>
                <w:lang w:eastAsia="en-GB"/>
              </w:rPr>
              <w:tab/>
            </w:r>
            <w:r w:rsidRPr="009E6987">
              <w:rPr>
                <w:rFonts w:ascii="Arial" w:eastAsia="Times New Roman" w:hAnsi="Arial" w:cs="Arial"/>
                <w:i/>
                <w:sz w:val="16"/>
                <w:lang w:eastAsia="en-GB"/>
              </w:rPr>
              <w:t>(name)</w:t>
            </w:r>
          </w:p>
        </w:tc>
        <w:tc>
          <w:tcPr>
            <w:tcW w:w="5103" w:type="dxa"/>
            <w:tcBorders>
              <w:top w:val="nil"/>
            </w:tcBorders>
            <w:vAlign w:val="bottom"/>
          </w:tcPr>
          <w:p w:rsidR="009E6987" w:rsidRPr="009E6987" w:rsidRDefault="007D7C9E" w:rsidP="009E6987">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E6987" w:rsidRPr="009E6987" w:rsidTr="00C163A5">
        <w:trPr>
          <w:cantSplit/>
        </w:trPr>
        <w:tc>
          <w:tcPr>
            <w:tcW w:w="4307" w:type="dxa"/>
            <w:tcBorders>
              <w:top w:val="nil"/>
              <w:bottom w:val="nil"/>
            </w:tcBorders>
          </w:tcPr>
          <w:p w:rsidR="009E6987" w:rsidRPr="009E6987" w:rsidRDefault="009E6987" w:rsidP="009E6987">
            <w:pPr>
              <w:tabs>
                <w:tab w:val="right" w:pos="4199"/>
              </w:tabs>
              <w:spacing w:before="60" w:after="60" w:line="240" w:lineRule="auto"/>
              <w:rPr>
                <w:rFonts w:ascii="Arial" w:eastAsia="Times New Roman" w:hAnsi="Arial" w:cs="Arial"/>
                <w:sz w:val="18"/>
                <w:lang w:eastAsia="en-GB"/>
              </w:rPr>
            </w:pPr>
            <w:r w:rsidRPr="009E6987">
              <w:rPr>
                <w:rFonts w:ascii="Georgia" w:eastAsia="Times New Roman" w:hAnsi="Georgia" w:cs="Arial"/>
                <w:lang w:eastAsia="en-GB"/>
              </w:rPr>
              <w:t>Address:</w:t>
            </w:r>
            <w:r w:rsidRPr="009E6987">
              <w:rPr>
                <w:rFonts w:ascii="Arial" w:eastAsia="Times New Roman" w:hAnsi="Arial" w:cs="Arial"/>
                <w:sz w:val="18"/>
                <w:lang w:eastAsia="en-GB"/>
              </w:rPr>
              <w:tab/>
            </w:r>
            <w:r w:rsidRPr="009E6987">
              <w:rPr>
                <w:rFonts w:ascii="Arial" w:eastAsia="Times New Roman" w:hAnsi="Arial" w:cs="Arial"/>
                <w:i/>
                <w:sz w:val="16"/>
                <w:lang w:eastAsia="en-GB"/>
              </w:rPr>
              <w:t>(street/box number)</w:t>
            </w:r>
          </w:p>
        </w:tc>
        <w:tc>
          <w:tcPr>
            <w:tcW w:w="5103" w:type="dxa"/>
            <w:vAlign w:val="bottom"/>
          </w:tcPr>
          <w:p w:rsidR="009E6987" w:rsidRPr="009E6987" w:rsidRDefault="007D7C9E" w:rsidP="009E6987">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E6987" w:rsidRPr="009E6987" w:rsidTr="00C163A5">
        <w:trPr>
          <w:cantSplit/>
        </w:trPr>
        <w:tc>
          <w:tcPr>
            <w:tcW w:w="4307" w:type="dxa"/>
            <w:tcBorders>
              <w:top w:val="nil"/>
              <w:bottom w:val="nil"/>
            </w:tcBorders>
          </w:tcPr>
          <w:p w:rsidR="009E6987" w:rsidRPr="009E6987" w:rsidRDefault="009E6987" w:rsidP="009E6987">
            <w:pPr>
              <w:tabs>
                <w:tab w:val="right" w:pos="4199"/>
              </w:tabs>
              <w:spacing w:before="60" w:after="60" w:line="240" w:lineRule="auto"/>
              <w:rPr>
                <w:rFonts w:ascii="Arial" w:eastAsia="Times New Roman" w:hAnsi="Arial" w:cs="Arial"/>
                <w:i/>
                <w:sz w:val="18"/>
                <w:lang w:eastAsia="en-GB"/>
              </w:rPr>
            </w:pPr>
            <w:r w:rsidRPr="009E6987">
              <w:rPr>
                <w:rFonts w:ascii="Arial" w:eastAsia="Times New Roman" w:hAnsi="Arial" w:cs="Arial"/>
                <w:sz w:val="18"/>
                <w:lang w:eastAsia="en-GB"/>
              </w:rPr>
              <w:tab/>
            </w:r>
            <w:r w:rsidRPr="009E6987">
              <w:rPr>
                <w:rFonts w:ascii="Arial" w:eastAsia="Times New Roman" w:hAnsi="Arial" w:cs="Arial"/>
                <w:i/>
                <w:sz w:val="16"/>
                <w:lang w:eastAsia="en-GB"/>
              </w:rPr>
              <w:t>(town/city)</w:t>
            </w:r>
          </w:p>
        </w:tc>
        <w:tc>
          <w:tcPr>
            <w:tcW w:w="5103" w:type="dxa"/>
            <w:vAlign w:val="bottom"/>
          </w:tcPr>
          <w:p w:rsidR="009E6987" w:rsidRPr="009E6987" w:rsidRDefault="007D7C9E" w:rsidP="009E6987">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E6987" w:rsidRPr="009E6987" w:rsidTr="00C163A5">
        <w:trPr>
          <w:cantSplit/>
        </w:trPr>
        <w:tc>
          <w:tcPr>
            <w:tcW w:w="4307" w:type="dxa"/>
            <w:tcBorders>
              <w:top w:val="nil"/>
              <w:bottom w:val="nil"/>
            </w:tcBorders>
          </w:tcPr>
          <w:p w:rsidR="009E6987" w:rsidRPr="009E6987" w:rsidRDefault="009E6987" w:rsidP="009E6987">
            <w:pPr>
              <w:spacing w:before="60" w:after="60" w:line="240" w:lineRule="auto"/>
              <w:rPr>
                <w:rFonts w:ascii="Georgia" w:eastAsia="Times New Roman" w:hAnsi="Georgia" w:cs="Arial"/>
                <w:lang w:eastAsia="en-GB"/>
              </w:rPr>
            </w:pPr>
            <w:r w:rsidRPr="009E6987">
              <w:rPr>
                <w:rFonts w:ascii="Georgia" w:eastAsia="Times New Roman" w:hAnsi="Georgia" w:cs="Arial"/>
                <w:lang w:eastAsia="en-GB"/>
              </w:rPr>
              <w:t>Email:</w:t>
            </w:r>
          </w:p>
        </w:tc>
        <w:tc>
          <w:tcPr>
            <w:tcW w:w="5103" w:type="dxa"/>
            <w:vAlign w:val="bottom"/>
          </w:tcPr>
          <w:p w:rsidR="009E6987" w:rsidRPr="009E6987" w:rsidRDefault="007D7C9E" w:rsidP="009E6987">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E6987" w:rsidRPr="009E6987" w:rsidTr="00C163A5">
        <w:trPr>
          <w:cantSplit/>
        </w:trPr>
        <w:tc>
          <w:tcPr>
            <w:tcW w:w="4307" w:type="dxa"/>
            <w:tcBorders>
              <w:top w:val="nil"/>
              <w:bottom w:val="nil"/>
            </w:tcBorders>
          </w:tcPr>
          <w:p w:rsidR="009E6987" w:rsidRPr="009E6987" w:rsidRDefault="009E6987" w:rsidP="009E6987">
            <w:pPr>
              <w:spacing w:before="60" w:after="60" w:line="240" w:lineRule="auto"/>
              <w:rPr>
                <w:rFonts w:ascii="Georgia" w:eastAsia="Times New Roman" w:hAnsi="Georgia" w:cs="Arial"/>
                <w:lang w:eastAsia="en-GB"/>
              </w:rPr>
            </w:pPr>
            <w:r w:rsidRPr="009E6987">
              <w:rPr>
                <w:rFonts w:ascii="Georgia" w:eastAsia="Times New Roman" w:hAnsi="Georgia" w:cs="Arial"/>
                <w:lang w:eastAsia="en-GB"/>
              </w:rPr>
              <w:t xml:space="preserve">Organisation </w:t>
            </w:r>
            <w:r w:rsidRPr="009E6987">
              <w:rPr>
                <w:rFonts w:ascii="Georgia" w:eastAsia="Times New Roman" w:hAnsi="Georgia" w:cs="Arial"/>
                <w:i/>
                <w:lang w:eastAsia="en-GB"/>
              </w:rPr>
              <w:t>(if applicable)</w:t>
            </w:r>
            <w:r w:rsidRPr="009E6987">
              <w:rPr>
                <w:rFonts w:ascii="Georgia" w:eastAsia="Times New Roman" w:hAnsi="Georgia" w:cs="Arial"/>
                <w:lang w:eastAsia="en-GB"/>
              </w:rPr>
              <w:t>:</w:t>
            </w:r>
          </w:p>
        </w:tc>
        <w:tc>
          <w:tcPr>
            <w:tcW w:w="5103" w:type="dxa"/>
            <w:vAlign w:val="bottom"/>
          </w:tcPr>
          <w:p w:rsidR="009E6987" w:rsidRPr="009E6987" w:rsidRDefault="009E6987" w:rsidP="009E6987">
            <w:pPr>
              <w:spacing w:before="60" w:after="60" w:line="240" w:lineRule="auto"/>
              <w:rPr>
                <w:rFonts w:ascii="Arial" w:eastAsia="Times New Roman" w:hAnsi="Arial" w:cs="Arial"/>
                <w:sz w:val="20"/>
                <w:szCs w:val="20"/>
                <w:lang w:eastAsia="en-GB"/>
              </w:rPr>
            </w:pPr>
            <w:r w:rsidRPr="009E6987">
              <w:rPr>
                <w:rFonts w:ascii="Arial" w:eastAsia="Times New Roman" w:hAnsi="Arial" w:cs="Arial"/>
                <w:sz w:val="20"/>
                <w:szCs w:val="20"/>
                <w:lang w:eastAsia="en-GB"/>
              </w:rPr>
              <w:t>Sport Waitakere, Healthy Families Waitakere</w:t>
            </w:r>
          </w:p>
        </w:tc>
      </w:tr>
      <w:tr w:rsidR="009E6987" w:rsidRPr="009E6987" w:rsidTr="00C163A5">
        <w:trPr>
          <w:cantSplit/>
        </w:trPr>
        <w:tc>
          <w:tcPr>
            <w:tcW w:w="4307" w:type="dxa"/>
            <w:tcBorders>
              <w:top w:val="nil"/>
              <w:bottom w:val="nil"/>
            </w:tcBorders>
          </w:tcPr>
          <w:p w:rsidR="009E6987" w:rsidRPr="009E6987" w:rsidRDefault="009E6987" w:rsidP="009E6987">
            <w:pPr>
              <w:spacing w:before="60" w:after="60" w:line="240" w:lineRule="auto"/>
              <w:rPr>
                <w:rFonts w:ascii="Georgia" w:eastAsia="Times New Roman" w:hAnsi="Georgia" w:cs="Arial"/>
                <w:lang w:eastAsia="en-GB"/>
              </w:rPr>
            </w:pPr>
            <w:r w:rsidRPr="009E6987">
              <w:rPr>
                <w:rFonts w:ascii="Georgia" w:eastAsia="Times New Roman" w:hAnsi="Georgia" w:cs="Arial"/>
                <w:lang w:eastAsia="en-GB"/>
              </w:rPr>
              <w:t xml:space="preserve">Position </w:t>
            </w:r>
            <w:r w:rsidRPr="009E6987">
              <w:rPr>
                <w:rFonts w:ascii="Georgia" w:eastAsia="Times New Roman" w:hAnsi="Georgia" w:cs="Arial"/>
                <w:i/>
                <w:lang w:eastAsia="en-GB"/>
              </w:rPr>
              <w:t>(if applicable)</w:t>
            </w:r>
            <w:r w:rsidRPr="009E6987">
              <w:rPr>
                <w:rFonts w:ascii="Georgia" w:eastAsia="Times New Roman" w:hAnsi="Georgia" w:cs="Arial"/>
                <w:lang w:eastAsia="en-GB"/>
              </w:rPr>
              <w:t>:</w:t>
            </w:r>
          </w:p>
        </w:tc>
        <w:tc>
          <w:tcPr>
            <w:tcW w:w="5103" w:type="dxa"/>
            <w:vAlign w:val="bottom"/>
          </w:tcPr>
          <w:p w:rsidR="009E6987" w:rsidRPr="009E6987" w:rsidRDefault="007D7C9E" w:rsidP="009E6987">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before="240" w:after="0" w:line="264" w:lineRule="auto"/>
        <w:rPr>
          <w:rFonts w:ascii="Georgia" w:eastAsia="Times New Roman" w:hAnsi="Georgia" w:cs="Times New Roman"/>
          <w:szCs w:val="20"/>
          <w:lang w:eastAsia="en-GB"/>
        </w:rPr>
      </w:pPr>
      <w:r w:rsidRPr="009E6987">
        <w:rPr>
          <w:rFonts w:ascii="Georgia" w:eastAsia="Times New Roman" w:hAnsi="Georgia" w:cs="Times New Roman"/>
          <w:i/>
          <w:szCs w:val="20"/>
          <w:lang w:eastAsia="en-GB"/>
        </w:rPr>
        <w:t>(Tick one box only in this section)</w:t>
      </w: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Are you submitting this:</w:t>
      </w:r>
    </w:p>
    <w:p w:rsidR="009E6987" w:rsidRPr="009E6987" w:rsidRDefault="009E6987" w:rsidP="009E6987">
      <w:pPr>
        <w:spacing w:before="60"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as an individual or individuals (not on behalf of an organisation)?</w:t>
      </w:r>
    </w:p>
    <w:p w:rsidR="009E6987" w:rsidRPr="009E6987" w:rsidRDefault="009E6987" w:rsidP="009E6987">
      <w:pPr>
        <w:spacing w:before="60"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2"/>
            <w:enabled/>
            <w:calcOnExit w:val="0"/>
            <w:checkBox>
              <w:sizeAuto/>
              <w:default w:val="1"/>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on behalf of a group, organisation(s) or business?</w:t>
      </w:r>
    </w:p>
    <w:p w:rsidR="009E6987" w:rsidRPr="009E6987" w:rsidRDefault="009E6987" w:rsidP="009E6987">
      <w:pPr>
        <w:spacing w:before="60" w:after="0" w:line="264" w:lineRule="auto"/>
        <w:rPr>
          <w:rFonts w:ascii="Georgia" w:eastAsia="Times New Roman" w:hAnsi="Georgia" w:cs="Times New Roman"/>
          <w:szCs w:val="20"/>
          <w:lang w:eastAsia="en-GB"/>
        </w:rPr>
      </w:pPr>
    </w:p>
    <w:p w:rsidR="009E6987" w:rsidRPr="009E6987" w:rsidRDefault="009E6987" w:rsidP="009E6987">
      <w:pPr>
        <w:spacing w:before="240" w:after="0" w:line="264" w:lineRule="auto"/>
        <w:rPr>
          <w:rFonts w:ascii="Georgia" w:eastAsia="Times New Roman" w:hAnsi="Georgia" w:cs="Times New Roman"/>
          <w:i/>
          <w:szCs w:val="20"/>
          <w:lang w:eastAsia="en-GB"/>
        </w:rPr>
      </w:pPr>
      <w:r w:rsidRPr="009E6987">
        <w:rPr>
          <w:rFonts w:ascii="Georgia" w:eastAsia="Times New Roman" w:hAnsi="Georgia" w:cs="Times New Roman"/>
          <w:i/>
          <w:szCs w:val="20"/>
          <w:lang w:eastAsia="en-GB"/>
        </w:rPr>
        <w:t>(You may tick more than one box in this section)</w:t>
      </w: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Please indicate which sector(s) your submission represents:</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Commercial interests, including e</w:t>
      </w:r>
      <w:r w:rsidRPr="009E6987">
        <w:rPr>
          <w:rFonts w:ascii="Georgia" w:eastAsia="Times New Roman" w:hAnsi="Georgia" w:cs="Times New Roman"/>
          <w:szCs w:val="20"/>
          <w:lang w:eastAsia="en-GB"/>
        </w:rPr>
        <w:noBreakHyphen/>
        <w:t>cigarette manufacturer, importer, distributor and/or retailer</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Tobacco control non-government organisation</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Academic/research</w:t>
      </w:r>
    </w:p>
    <w:p w:rsidR="009E6987" w:rsidRPr="009E6987" w:rsidRDefault="009E6987" w:rsidP="009E6987">
      <w:pPr>
        <w:spacing w:before="120" w:after="0" w:line="264" w:lineRule="auto"/>
        <w:ind w:left="567" w:hanging="567"/>
        <w:rPr>
          <w:rFonts w:ascii="Georgia" w:eastAsia="Times New Roman" w:hAnsi="Georgia" w:cs="Times New Roman"/>
          <w:spacing w:val="-2"/>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Cessation support service provider</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Health professional</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Māori provider</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Pacific provider</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
            <w:enabled/>
            <w:calcOnExit w:val="0"/>
            <w:checkBox>
              <w:sizeAuto/>
              <w:default w:val="1"/>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 xml:space="preserve">Other sector(s) </w:t>
      </w:r>
      <w:r w:rsidRPr="009E6987">
        <w:rPr>
          <w:rFonts w:ascii="Georgia" w:eastAsia="Times New Roman" w:hAnsi="Georgia" w:cs="Times New Roman"/>
          <w:i/>
          <w:iCs/>
          <w:szCs w:val="20"/>
          <w:lang w:eastAsia="en-GB"/>
        </w:rPr>
        <w:t>(please specify)</w:t>
      </w:r>
      <w:r w:rsidRPr="009E6987">
        <w:rPr>
          <w:rFonts w:ascii="Georgia" w:eastAsia="Times New Roman" w:hAnsi="Georgia" w:cs="Times New Roman"/>
          <w:iCs/>
          <w:szCs w:val="20"/>
          <w:lang w:eastAsia="en-GB"/>
        </w:rPr>
        <w:t>: Regional Sports Trust</w:t>
      </w:r>
    </w:p>
    <w:p w:rsidR="009E6987" w:rsidRPr="009E6987" w:rsidRDefault="009E6987" w:rsidP="009E6987">
      <w:pPr>
        <w:spacing w:before="240" w:after="0" w:line="264" w:lineRule="auto"/>
        <w:rPr>
          <w:rFonts w:ascii="Georgia" w:eastAsia="Times New Roman" w:hAnsi="Georgia" w:cs="Times New Roman"/>
          <w:i/>
          <w:szCs w:val="20"/>
          <w:lang w:eastAsia="en-GB"/>
        </w:rPr>
      </w:pPr>
      <w:r w:rsidRPr="009E6987">
        <w:rPr>
          <w:rFonts w:ascii="Georgia" w:eastAsia="Times New Roman" w:hAnsi="Georgia" w:cs="Times New Roman"/>
          <w:i/>
          <w:szCs w:val="20"/>
          <w:lang w:eastAsia="en-GB"/>
        </w:rPr>
        <w:t>(You may tick more than one box in this section)</w:t>
      </w: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Please indicate your e</w:t>
      </w:r>
      <w:r w:rsidRPr="009E6987">
        <w:rPr>
          <w:rFonts w:ascii="Georgia" w:eastAsia="Times New Roman" w:hAnsi="Georgia" w:cs="Times New Roman"/>
          <w:szCs w:val="20"/>
          <w:lang w:eastAsia="en-GB"/>
        </w:rPr>
        <w:noBreakHyphen/>
        <w:t>cigarette use status:</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I am using nicotine e</w:t>
      </w:r>
      <w:r w:rsidRPr="009E6987">
        <w:rPr>
          <w:rFonts w:ascii="Georgia" w:eastAsia="Times New Roman" w:hAnsi="Georgia" w:cs="Times New Roman"/>
          <w:szCs w:val="20"/>
          <w:lang w:eastAsia="en-GB"/>
        </w:rPr>
        <w:noBreakHyphen/>
        <w:t>cigarettes.</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I am using nicotine-free e</w:t>
      </w:r>
      <w:r w:rsidRPr="009E6987">
        <w:rPr>
          <w:rFonts w:ascii="Georgia" w:eastAsia="Times New Roman" w:hAnsi="Georgia" w:cs="Times New Roman"/>
          <w:szCs w:val="20"/>
          <w:lang w:eastAsia="en-GB"/>
        </w:rPr>
        <w:noBreakHyphen/>
        <w:t>cigarettes.</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lastRenderedPageBreak/>
        <w:fldChar w:fldCharType="begin">
          <w:ffData>
            <w:name w:val="Check3"/>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I currently smoke as well as use e</w:t>
      </w:r>
      <w:r w:rsidRPr="009E6987">
        <w:rPr>
          <w:rFonts w:ascii="Georgia" w:eastAsia="Times New Roman" w:hAnsi="Georgia" w:cs="Times New Roman"/>
          <w:szCs w:val="20"/>
          <w:lang w:eastAsia="en-GB"/>
        </w:rPr>
        <w:noBreakHyphen/>
        <w:t>cigarettes.</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
            <w:enabled/>
            <w:calcOnExit w:val="0"/>
            <w:checkBox>
              <w:sizeAuto/>
              <w:default w:val="1"/>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I am not an e</w:t>
      </w:r>
      <w:r w:rsidRPr="009E6987">
        <w:rPr>
          <w:rFonts w:ascii="Georgia" w:eastAsia="Times New Roman" w:hAnsi="Georgia" w:cs="Times New Roman"/>
          <w:szCs w:val="20"/>
          <w:lang w:eastAsia="en-GB"/>
        </w:rPr>
        <w:noBreakHyphen/>
        <w:t>cigarette user.</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I have tried e</w:t>
      </w:r>
      <w:r w:rsidRPr="009E6987">
        <w:rPr>
          <w:rFonts w:ascii="Georgia" w:eastAsia="Times New Roman" w:hAnsi="Georgia" w:cs="Times New Roman"/>
          <w:szCs w:val="20"/>
          <w:lang w:eastAsia="en-GB"/>
        </w:rPr>
        <w:noBreakHyphen/>
        <w:t>cigarettes.</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p>
    <w:p w:rsidR="009E6987" w:rsidRPr="007D7C9E" w:rsidRDefault="009E6987" w:rsidP="007D7C9E">
      <w:pPr>
        <w:rPr>
          <w:rFonts w:ascii="Georgia" w:hAnsi="Georgia"/>
          <w:b/>
          <w:sz w:val="28"/>
          <w:lang w:eastAsia="en-GB"/>
        </w:rPr>
      </w:pPr>
      <w:r w:rsidRPr="007D7C9E">
        <w:rPr>
          <w:rFonts w:ascii="Georgia" w:hAnsi="Georgia"/>
          <w:b/>
          <w:sz w:val="28"/>
          <w:lang w:eastAsia="en-GB"/>
        </w:rPr>
        <w:t>Privacy</w:t>
      </w: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If you do not want your submission published on the Ministry’s website, please tick this box:</w:t>
      </w:r>
    </w:p>
    <w:p w:rsidR="009E6987" w:rsidRPr="009E6987" w:rsidRDefault="009E6987" w:rsidP="009E6987">
      <w:pPr>
        <w:tabs>
          <w:tab w:val="left" w:pos="1134"/>
        </w:tabs>
        <w:spacing w:before="60"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9E6987">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E6987">
        <w:rPr>
          <w:rFonts w:ascii="Georgia" w:eastAsia="Times New Roman" w:hAnsi="Georgia" w:cs="Times New Roman"/>
          <w:sz w:val="28"/>
          <w:szCs w:val="28"/>
          <w:lang w:eastAsia="en-GB"/>
        </w:rPr>
        <w:fldChar w:fldCharType="end"/>
      </w:r>
      <w:r w:rsidRPr="009E6987">
        <w:rPr>
          <w:rFonts w:ascii="Georgia" w:eastAsia="Times New Roman" w:hAnsi="Georgia" w:cs="Times New Roman"/>
          <w:szCs w:val="20"/>
          <w:lang w:eastAsia="en-GB"/>
        </w:rPr>
        <w:tab/>
        <w:t>Do not publish this submission.</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9E6987" w:rsidRPr="009E6987" w:rsidRDefault="009E6987" w:rsidP="009E6987">
      <w:pPr>
        <w:spacing w:before="60" w:after="0" w:line="264" w:lineRule="auto"/>
        <w:ind w:firstLine="567"/>
        <w:rPr>
          <w:rFonts w:ascii="Georgia" w:eastAsia="Times New Roman" w:hAnsi="Georgia" w:cs="Times New Roman"/>
          <w:szCs w:val="20"/>
          <w:lang w:eastAsia="en-GB"/>
        </w:rPr>
      </w:pPr>
      <w:r w:rsidRPr="009E6987">
        <w:rPr>
          <w:rFonts w:ascii="Georgia" w:eastAsia="Times New Roman" w:hAnsi="Georgia" w:cs="Times New Roman"/>
          <w:sz w:val="28"/>
          <w:szCs w:val="28"/>
          <w:lang w:eastAsia="en-GB"/>
        </w:rPr>
        <w:fldChar w:fldCharType="begin">
          <w:ffData>
            <w:name w:val=""/>
            <w:enabled/>
            <w:calcOnExit w:val="0"/>
            <w:checkBox>
              <w:sizeAuto/>
              <w:default w:val="1"/>
            </w:checkBox>
          </w:ffData>
        </w:fldChar>
      </w:r>
      <w:r w:rsidRPr="009E6987">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E6987">
        <w:rPr>
          <w:rFonts w:ascii="Georgia" w:eastAsia="Times New Roman" w:hAnsi="Georgia" w:cs="Times New Roman"/>
          <w:sz w:val="28"/>
          <w:szCs w:val="28"/>
          <w:lang w:eastAsia="en-GB"/>
        </w:rPr>
        <w:fldChar w:fldCharType="end"/>
      </w:r>
      <w:r w:rsidRPr="009E6987">
        <w:rPr>
          <w:rFonts w:ascii="Georgia" w:eastAsia="Times New Roman" w:hAnsi="Georgia" w:cs="Times New Roman"/>
          <w:sz w:val="28"/>
          <w:szCs w:val="28"/>
          <w:lang w:eastAsia="en-GB"/>
        </w:rPr>
        <w:tab/>
      </w:r>
      <w:r w:rsidRPr="009E6987">
        <w:rPr>
          <w:rFonts w:ascii="Georgia" w:eastAsia="Times New Roman" w:hAnsi="Georgia" w:cs="Times New Roman"/>
          <w:lang w:eastAsia="en-GB"/>
        </w:rPr>
        <w:t>Remove my personal details from responses to Official Information Act requests.</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If your submission contains commercially sensitive information, please tick this box:</w:t>
      </w:r>
    </w:p>
    <w:p w:rsidR="009E6987" w:rsidRPr="009E6987" w:rsidRDefault="009E6987" w:rsidP="009E6987">
      <w:pPr>
        <w:spacing w:before="60" w:after="0" w:line="264" w:lineRule="auto"/>
        <w:ind w:firstLine="567"/>
        <w:rPr>
          <w:rFonts w:ascii="Georgia" w:eastAsia="Times New Roman" w:hAnsi="Georgia" w:cs="Times New Roman"/>
          <w:szCs w:val="20"/>
          <w:lang w:eastAsia="en-GB"/>
        </w:rPr>
      </w:pPr>
      <w:r w:rsidRPr="009E6987">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E6987">
        <w:rPr>
          <w:rFonts w:ascii="Georgia" w:eastAsia="Times New Roman" w:hAnsi="Georgia" w:cs="Times New Roman"/>
          <w:sz w:val="28"/>
          <w:szCs w:val="28"/>
          <w:lang w:eastAsia="en-GB"/>
        </w:rPr>
        <w:fldChar w:fldCharType="end"/>
      </w:r>
      <w:r w:rsidRPr="009E6987">
        <w:rPr>
          <w:rFonts w:ascii="Georgia" w:eastAsia="Times New Roman" w:hAnsi="Georgia" w:cs="Times New Roman"/>
          <w:sz w:val="28"/>
          <w:szCs w:val="28"/>
          <w:lang w:eastAsia="en-GB"/>
        </w:rPr>
        <w:tab/>
      </w:r>
      <w:r w:rsidRPr="009E6987">
        <w:rPr>
          <w:rFonts w:ascii="Georgia" w:eastAsia="Times New Roman" w:hAnsi="Georgia" w:cs="Times New Roman"/>
          <w:lang w:eastAsia="en-GB"/>
        </w:rPr>
        <w:t>This submission contains commercially sensitive information.</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7D7C9E" w:rsidRDefault="009E6987" w:rsidP="007D7C9E">
      <w:pPr>
        <w:rPr>
          <w:rFonts w:ascii="Georgia" w:hAnsi="Georgia"/>
          <w:b/>
          <w:sz w:val="28"/>
          <w:lang w:eastAsia="en-GB"/>
        </w:rPr>
      </w:pPr>
      <w:r w:rsidRPr="007D7C9E">
        <w:rPr>
          <w:rFonts w:ascii="Georgia" w:hAnsi="Georgia"/>
          <w:b/>
          <w:sz w:val="28"/>
          <w:lang w:eastAsia="en-GB"/>
        </w:rPr>
        <w:t>Declaration of tobacco industry links or vested interest</w:t>
      </w:r>
    </w:p>
    <w:p w:rsidR="009E6987" w:rsidRPr="009E6987" w:rsidRDefault="009E6987" w:rsidP="009E6987">
      <w:pPr>
        <w:spacing w:after="12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E6987" w:rsidRPr="009E6987" w:rsidTr="00C163A5">
        <w:trPr>
          <w:cantSplit/>
          <w:trHeight w:val="1032"/>
        </w:trPr>
        <w:tc>
          <w:tcPr>
            <w:tcW w:w="9072"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fldChar w:fldCharType="begin">
                <w:ffData>
                  <w:name w:val="Text17"/>
                  <w:enabled/>
                  <w:calcOnExit w:val="0"/>
                  <w:textInput>
                    <w:default w:val="Sport Waitakere confirms that we have no direct or indirect links to the tobacco industry and we do not recieve any funding from the tobacco industry"/>
                  </w:textInput>
                </w:ffData>
              </w:fldChar>
            </w:r>
            <w:r w:rsidRPr="009E6987">
              <w:rPr>
                <w:rFonts w:ascii="Georgia" w:eastAsia="Times New Roman" w:hAnsi="Georgia" w:cs="Times New Roman"/>
                <w:sz w:val="20"/>
                <w:szCs w:val="20"/>
                <w:lang w:eastAsia="en-GB"/>
              </w:rPr>
              <w:instrText xml:space="preserve"> FORMTEXT </w:instrText>
            </w:r>
            <w:r w:rsidRPr="009E6987">
              <w:rPr>
                <w:rFonts w:ascii="Georgia" w:eastAsia="Times New Roman" w:hAnsi="Georgia" w:cs="Times New Roman"/>
                <w:sz w:val="20"/>
                <w:szCs w:val="20"/>
                <w:lang w:eastAsia="en-GB"/>
              </w:rPr>
            </w:r>
            <w:r w:rsidRPr="009E6987">
              <w:rPr>
                <w:rFonts w:ascii="Georgia" w:eastAsia="Times New Roman" w:hAnsi="Georgia" w:cs="Times New Roman"/>
                <w:sz w:val="20"/>
                <w:szCs w:val="20"/>
                <w:lang w:eastAsia="en-GB"/>
              </w:rPr>
              <w:fldChar w:fldCharType="separate"/>
            </w:r>
            <w:r w:rsidRPr="009E6987">
              <w:rPr>
                <w:rFonts w:ascii="Georgia" w:eastAsia="Times New Roman" w:hAnsi="Georgia" w:cs="Times New Roman"/>
                <w:noProof/>
                <w:sz w:val="20"/>
                <w:szCs w:val="20"/>
                <w:lang w:eastAsia="en-GB"/>
              </w:rPr>
              <w:t>Sport Waitakere confirms that we have no direct or indirect links to the tobacco industry and we do not recieve any funding from the tobacco industry</w:t>
            </w:r>
            <w:r w:rsidRPr="009E6987">
              <w:rPr>
                <w:rFonts w:ascii="Georgia" w:eastAsia="Times New Roman" w:hAnsi="Georgia" w:cs="Times New Roman"/>
                <w:sz w:val="20"/>
                <w:szCs w:val="20"/>
                <w:lang w:eastAsia="en-GB"/>
              </w:rPr>
              <w:fldChar w:fldCharType="end"/>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before="240"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Please return this form by email to:</w:t>
      </w:r>
    </w:p>
    <w:p w:rsidR="009E6987" w:rsidRPr="009E6987" w:rsidRDefault="009E6987" w:rsidP="009E6987">
      <w:pPr>
        <w:spacing w:before="120"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b/>
          <w:szCs w:val="20"/>
          <w:lang w:eastAsia="en-GB"/>
        </w:rPr>
        <w:t>ecigarettes</w:t>
      </w:r>
      <w:hyperlink r:id="rId179" w:history="1">
        <w:r w:rsidRPr="009E6987">
          <w:rPr>
            <w:rFonts w:ascii="Georgia" w:eastAsia="Times New Roman" w:hAnsi="Georgia" w:cs="Times New Roman"/>
            <w:b/>
            <w:szCs w:val="20"/>
            <w:lang w:eastAsia="en-GB"/>
          </w:rPr>
          <w:t>@moh.govt.nz</w:t>
        </w:r>
      </w:hyperlink>
      <w:r w:rsidRPr="009E6987">
        <w:rPr>
          <w:rFonts w:ascii="Georgia" w:eastAsia="Times New Roman" w:hAnsi="Georgia" w:cs="Times New Roman"/>
          <w:szCs w:val="20"/>
          <w:lang w:eastAsia="en-GB"/>
        </w:rPr>
        <w:t xml:space="preserve"> by </w:t>
      </w:r>
      <w:r w:rsidRPr="009E6987">
        <w:rPr>
          <w:rFonts w:ascii="Georgia" w:eastAsia="Times New Roman" w:hAnsi="Georgia" w:cs="Times New Roman"/>
          <w:b/>
          <w:szCs w:val="20"/>
          <w:lang w:eastAsia="en-GB"/>
        </w:rPr>
        <w:t>5 pm, Monday 12 September 2016</w:t>
      </w:r>
      <w:r w:rsidRPr="009E6987">
        <w:rPr>
          <w:rFonts w:ascii="Georgia" w:eastAsia="Times New Roman" w:hAnsi="Georgia" w:cs="Times New Roman"/>
          <w:szCs w:val="20"/>
          <w:lang w:eastAsia="en-GB"/>
        </w:rPr>
        <w:t>.</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If you are sending your submission in PDF format, please also send us the Word document.</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7D7C9E" w:rsidRDefault="009E6987" w:rsidP="007D7C9E">
      <w:pPr>
        <w:rPr>
          <w:rFonts w:ascii="Georgia" w:hAnsi="Georgia"/>
          <w:b/>
          <w:sz w:val="60"/>
          <w:szCs w:val="60"/>
          <w:lang w:eastAsia="en-GB"/>
        </w:rPr>
      </w:pPr>
      <w:r w:rsidRPr="007D7C9E">
        <w:rPr>
          <w:rFonts w:ascii="Georgia" w:hAnsi="Georgia"/>
          <w:b/>
          <w:sz w:val="60"/>
          <w:szCs w:val="60"/>
          <w:lang w:eastAsia="en-GB"/>
        </w:rPr>
        <w:t>Consultation questions</w:t>
      </w: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lastRenderedPageBreak/>
        <w:t>Although this form provides blank spaces for your answers to questions, there is no limit to the length of your responses; you should take as much space as you need to answer or comment. Feel free to enlarge the boxes or attach additional pages.</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7D7C9E" w:rsidRDefault="009E6987" w:rsidP="007D7C9E">
      <w:pPr>
        <w:rPr>
          <w:rFonts w:ascii="Georgia" w:hAnsi="Georgia"/>
          <w:b/>
          <w:lang w:eastAsia="en-GB"/>
        </w:rPr>
      </w:pPr>
      <w:r w:rsidRPr="007D7C9E">
        <w:rPr>
          <w:rFonts w:ascii="Georgia" w:hAnsi="Georgia"/>
          <w:b/>
          <w:lang w:eastAsia="en-GB"/>
        </w:rPr>
        <w:t>Q1</w:t>
      </w:r>
      <w:r w:rsidRPr="007D7C9E">
        <w:rPr>
          <w:rFonts w:ascii="Georgia" w:hAnsi="Georgia"/>
          <w:b/>
          <w:lang w:eastAsia="en-GB"/>
        </w:rPr>
        <w:tab/>
      </w:r>
      <w:r w:rsidRPr="007D7C9E">
        <w:rPr>
          <w:rFonts w:ascii="Georgia" w:hAnsi="Georgia" w:cs="Arial"/>
          <w:b/>
          <w:lang w:eastAsia="en-GB"/>
        </w:rPr>
        <w:t xml:space="preserve">Do you agree that the sale and supply of </w:t>
      </w:r>
      <w:r w:rsidRPr="007D7C9E">
        <w:rPr>
          <w:rFonts w:ascii="Georgia" w:hAnsi="Georgia"/>
          <w:b/>
          <w:lang w:eastAsia="en-GB"/>
        </w:rPr>
        <w:t>nicotine e</w:t>
      </w:r>
      <w:r w:rsidRPr="007D7C9E">
        <w:rPr>
          <w:rFonts w:ascii="Georgia" w:hAnsi="Georgia"/>
          <w:b/>
          <w:lang w:eastAsia="en-GB"/>
        </w:rPr>
        <w:noBreakHyphen/>
        <w:t>cigarettes and nicotine liquids should be allowed on the local market, with appropriate controls?</w:t>
      </w:r>
    </w:p>
    <w:p w:rsidR="009E6987" w:rsidRPr="009E6987" w:rsidRDefault="009E6987" w:rsidP="009E6987">
      <w:pPr>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jc w:val="both"/>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lastRenderedPageBreak/>
              <w:t>Sport Waitakere is supportive of policy measures that will support the achievement of Smokefree 2025.</w:t>
            </w:r>
          </w:p>
          <w:p w:rsidR="009E6987" w:rsidRPr="009E6987" w:rsidRDefault="009E6987" w:rsidP="009E6987">
            <w:pPr>
              <w:spacing w:before="120" w:after="120" w:line="264" w:lineRule="auto"/>
              <w:jc w:val="both"/>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Whilst there is evidence that electronic cigarettes support people who smoke to give up smoking and e-cigarettes are significantly less toxic than cigarettes, there are a variety of adverse effects that need further exploration in the New Zealand context before allowing the sale of these items.   For example, the use of electronic cigarettes mimics the same behaviours as smoking and the long term effects of using electronic cigarettes are not known.</w:t>
            </w:r>
          </w:p>
          <w:p w:rsidR="009E6987" w:rsidRPr="009E6987" w:rsidRDefault="009E6987" w:rsidP="009E6987">
            <w:pPr>
              <w:spacing w:before="120" w:after="120" w:line="264" w:lineRule="auto"/>
              <w:jc w:val="both"/>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Once a degree of safety can be assured in the New Zealand Context it would be appropriate to consider the provision of electronic cigarettes to people who wish to quit smoking only.  The American Heart Association advice on electronic cigarettes is to offer these to patients who have failed initial treatment, are intolerant or refuse to use other smoking cessation treatment</w:t>
            </w:r>
            <w:r w:rsidRPr="009E6987">
              <w:rPr>
                <w:rFonts w:ascii="Georgia" w:eastAsia="Times New Roman" w:hAnsi="Georgia" w:cs="Times New Roman"/>
                <w:sz w:val="20"/>
                <w:szCs w:val="20"/>
                <w:vertAlign w:val="superscript"/>
                <w:lang w:eastAsia="en-GB"/>
              </w:rPr>
              <w:footnoteReference w:id="65"/>
            </w:r>
            <w:r w:rsidRPr="009E6987">
              <w:rPr>
                <w:rFonts w:ascii="Georgia" w:eastAsia="Times New Roman" w:hAnsi="Georgia" w:cs="Times New Roman"/>
                <w:sz w:val="20"/>
                <w:szCs w:val="20"/>
                <w:lang w:eastAsia="en-GB"/>
              </w:rPr>
              <w:t>.  Furthermore in a study of the toxic effects of nicotine recommended that patients with cardiovascular disease not use electronic cigarettes due to the unknown effects of chemicals such as flavours on cardiovascular health</w:t>
            </w:r>
            <w:r w:rsidRPr="009E6987">
              <w:rPr>
                <w:rFonts w:ascii="Georgia" w:eastAsia="Times New Roman" w:hAnsi="Georgia" w:cs="Times New Roman"/>
                <w:sz w:val="20"/>
                <w:szCs w:val="20"/>
                <w:vertAlign w:val="superscript"/>
                <w:lang w:eastAsia="en-GB"/>
              </w:rPr>
              <w:footnoteReference w:id="66"/>
            </w:r>
            <w:r w:rsidRPr="009E6987">
              <w:rPr>
                <w:rFonts w:ascii="Georgia" w:eastAsia="Times New Roman" w:hAnsi="Georgia" w:cs="Times New Roman"/>
                <w:sz w:val="20"/>
                <w:szCs w:val="20"/>
                <w:lang w:eastAsia="en-GB"/>
              </w:rPr>
              <w:t xml:space="preserve"> .  In addition the Tobacco industry is also developing electronic cigarettes, so there are ethical concerns about offering these products to people wishing to quit.</w:t>
            </w:r>
          </w:p>
          <w:p w:rsidR="009E6987" w:rsidRPr="009E6987" w:rsidRDefault="009E6987" w:rsidP="009E6987">
            <w:pPr>
              <w:spacing w:before="120" w:after="120" w:line="264" w:lineRule="auto"/>
              <w:jc w:val="both"/>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We are concerned about the recreational use of electronic cigarettes given that 21% of students surveyed in 2014 had tried electronic cigarettes and most of these students were non-smokers</w:t>
            </w:r>
            <w:r w:rsidRPr="009E6987">
              <w:rPr>
                <w:rFonts w:ascii="Georgia" w:eastAsia="Times New Roman" w:hAnsi="Georgia" w:cs="Times New Roman"/>
                <w:sz w:val="20"/>
                <w:szCs w:val="20"/>
                <w:vertAlign w:val="superscript"/>
                <w:lang w:eastAsia="en-GB"/>
              </w:rPr>
              <w:footnoteReference w:id="67"/>
            </w:r>
            <w:r w:rsidRPr="009E6987">
              <w:rPr>
                <w:rFonts w:ascii="Georgia" w:eastAsia="Times New Roman" w:hAnsi="Georgia" w:cs="Times New Roman"/>
                <w:sz w:val="20"/>
                <w:szCs w:val="20"/>
                <w:lang w:eastAsia="en-GB"/>
              </w:rPr>
              <w:t>.  In addition electronic cigarettes can be used by youth to vaporise cannabis</w:t>
            </w:r>
            <w:r w:rsidRPr="009E6987">
              <w:rPr>
                <w:rFonts w:ascii="Georgia" w:eastAsia="Times New Roman" w:hAnsi="Georgia" w:cs="Times New Roman"/>
                <w:sz w:val="20"/>
                <w:szCs w:val="20"/>
                <w:vertAlign w:val="superscript"/>
                <w:lang w:eastAsia="en-GB"/>
              </w:rPr>
              <w:footnoteReference w:id="68"/>
            </w:r>
            <w:r w:rsidRPr="009E6987">
              <w:rPr>
                <w:rFonts w:ascii="Georgia" w:eastAsia="Times New Roman" w:hAnsi="Georgia" w:cs="Times New Roman"/>
                <w:sz w:val="20"/>
                <w:szCs w:val="20"/>
                <w:lang w:eastAsia="en-GB"/>
              </w:rPr>
              <w:t>, to perform tricks such as cloud chasing(an activity where the goal is to produce large clouds of vapour in a variety of shapes and patterns) or to enhance peer group status</w:t>
            </w:r>
            <w:r w:rsidRPr="009E6987">
              <w:rPr>
                <w:rFonts w:ascii="Georgia" w:eastAsia="Times New Roman" w:hAnsi="Georgia" w:cs="Times New Roman"/>
                <w:sz w:val="20"/>
                <w:szCs w:val="20"/>
                <w:vertAlign w:val="superscript"/>
                <w:lang w:eastAsia="en-GB"/>
              </w:rPr>
              <w:footnoteReference w:id="69"/>
            </w:r>
            <w:r w:rsidRPr="009E6987">
              <w:rPr>
                <w:rFonts w:ascii="Georgia" w:eastAsia="Times New Roman" w:hAnsi="Georgia" w:cs="Times New Roman"/>
                <w:sz w:val="20"/>
                <w:szCs w:val="20"/>
                <w:lang w:eastAsia="en-GB"/>
              </w:rPr>
              <w:t xml:space="preserve">.  </w:t>
            </w:r>
          </w:p>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Some of the adverse effects of electronic cigarettes reported in 2016 publications include a reduced expression of immune related genes in the nasal mucosa amongst those using electronic cigarettes, resulting in an immune system suppression</w:t>
            </w:r>
            <w:r w:rsidRPr="009E6987">
              <w:rPr>
                <w:rFonts w:ascii="Georgia" w:eastAsia="Times New Roman" w:hAnsi="Georgia" w:cs="Times New Roman"/>
                <w:sz w:val="20"/>
                <w:szCs w:val="20"/>
                <w:vertAlign w:val="superscript"/>
                <w:lang w:eastAsia="en-GB"/>
              </w:rPr>
              <w:footnoteReference w:id="70"/>
            </w:r>
            <w:r w:rsidRPr="009E6987">
              <w:rPr>
                <w:rFonts w:ascii="Georgia" w:eastAsia="Times New Roman" w:hAnsi="Georgia" w:cs="Times New Roman"/>
                <w:sz w:val="20"/>
                <w:szCs w:val="20"/>
                <w:lang w:eastAsia="en-GB"/>
              </w:rPr>
              <w:t>; poor maintenance of e-cigarette devices(ie not cleaning regularly) can lead to increased emissions of aldehyde and a range of possible or probable carcinogens exist in e-cigarette vapor</w:t>
            </w:r>
            <w:r w:rsidRPr="009E6987">
              <w:rPr>
                <w:rFonts w:ascii="Georgia" w:eastAsia="Times New Roman" w:hAnsi="Georgia" w:cs="Times New Roman"/>
                <w:sz w:val="20"/>
                <w:szCs w:val="20"/>
                <w:vertAlign w:val="superscript"/>
                <w:lang w:eastAsia="en-GB"/>
              </w:rPr>
              <w:footnoteReference w:id="71"/>
            </w:r>
            <w:r w:rsidRPr="009E6987">
              <w:rPr>
                <w:rFonts w:ascii="Georgia" w:eastAsia="Times New Roman" w:hAnsi="Georgia" w:cs="Times New Roman"/>
                <w:sz w:val="20"/>
                <w:szCs w:val="20"/>
                <w:lang w:eastAsia="en-GB"/>
              </w:rPr>
              <w:t>, lung and liver nodules that were suggestive of an immune response to a foreign body that later disappeared with discontinuation of electronic cigarettes</w:t>
            </w:r>
            <w:r w:rsidRPr="009E6987">
              <w:rPr>
                <w:rFonts w:ascii="Georgia" w:eastAsia="Times New Roman" w:hAnsi="Georgia" w:cs="Times New Roman"/>
                <w:sz w:val="20"/>
                <w:szCs w:val="20"/>
                <w:vertAlign w:val="superscript"/>
                <w:lang w:eastAsia="en-GB"/>
              </w:rPr>
              <w:footnoteReference w:id="72"/>
            </w:r>
            <w:r w:rsidRPr="009E6987">
              <w:rPr>
                <w:rFonts w:ascii="Georgia" w:eastAsia="Times New Roman" w:hAnsi="Georgia" w:cs="Times New Roman"/>
                <w:sz w:val="20"/>
                <w:szCs w:val="20"/>
                <w:lang w:eastAsia="en-GB"/>
              </w:rPr>
              <w:t>.</w:t>
            </w:r>
          </w:p>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Sport Waitakere also appreciates that there is growing support from a variety of sectors for electronic cigarette use to be regulated as a tobacco harm reduction approach.  Overseas evidence also has suggested that under-regulation of electronic cigarettes has led to rapid innovation of these products with 4600 brands and up to 7000 flavours available in the United States Market</w:t>
            </w:r>
            <w:r w:rsidRPr="009E6987">
              <w:rPr>
                <w:rFonts w:ascii="Georgia" w:eastAsia="Times New Roman" w:hAnsi="Georgia" w:cs="Times New Roman"/>
                <w:sz w:val="20"/>
                <w:szCs w:val="20"/>
                <w:vertAlign w:val="superscript"/>
                <w:lang w:eastAsia="en-GB"/>
              </w:rPr>
              <w:footnoteReference w:id="73"/>
            </w:r>
            <w:r w:rsidRPr="009E6987">
              <w:rPr>
                <w:rFonts w:ascii="Georgia" w:eastAsia="Times New Roman" w:hAnsi="Georgia" w:cs="Times New Roman"/>
                <w:sz w:val="20"/>
                <w:szCs w:val="20"/>
                <w:lang w:eastAsia="en-GB"/>
              </w:rPr>
              <w:t xml:space="preserve">   If regulation happens we recommend the following</w:t>
            </w:r>
          </w:p>
          <w:p w:rsidR="009E6987" w:rsidRPr="009E6987" w:rsidRDefault="009E6987" w:rsidP="009E6987">
            <w:pPr>
              <w:numPr>
                <w:ilvl w:val="0"/>
                <w:numId w:val="57"/>
              </w:numPr>
              <w:spacing w:before="120" w:after="120" w:line="264" w:lineRule="auto"/>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The Ministry of Health regularly reviews the evidence of electronic cigarette use, benefits and harms</w:t>
            </w:r>
          </w:p>
          <w:p w:rsidR="009E6987" w:rsidRPr="009E6987" w:rsidRDefault="009E6987" w:rsidP="009E6987">
            <w:pPr>
              <w:numPr>
                <w:ilvl w:val="0"/>
                <w:numId w:val="57"/>
              </w:numPr>
              <w:spacing w:before="120" w:after="120" w:line="264" w:lineRule="auto"/>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Appropriate protection to minimise the risk of vapours to children, and adults (second hand exposure to vapours)</w:t>
            </w:r>
          </w:p>
          <w:p w:rsidR="009E6987" w:rsidRPr="009E6987" w:rsidRDefault="009E6987" w:rsidP="009E6987">
            <w:pPr>
              <w:numPr>
                <w:ilvl w:val="0"/>
                <w:numId w:val="57"/>
              </w:numPr>
              <w:spacing w:before="120" w:after="120" w:line="264" w:lineRule="auto"/>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A risk assessment and toxicological appraisal of all chemicals used in the e-liquids both in the liquid and vapour state</w:t>
            </w:r>
          </w:p>
          <w:p w:rsidR="009E6987" w:rsidRPr="009E6987" w:rsidRDefault="009E6987" w:rsidP="009E6987">
            <w:pPr>
              <w:numPr>
                <w:ilvl w:val="0"/>
                <w:numId w:val="57"/>
              </w:numPr>
              <w:spacing w:before="120" w:after="120" w:line="264" w:lineRule="auto"/>
              <w:contextualSpacing/>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An appraisal of the environmental impact of disposed e-cigarettes</w:t>
            </w:r>
          </w:p>
          <w:p w:rsidR="009E6987" w:rsidRPr="009E6987" w:rsidRDefault="009E6987" w:rsidP="009E6987">
            <w:pPr>
              <w:spacing w:before="120" w:after="120" w:line="264" w:lineRule="auto"/>
              <w:rPr>
                <w:rFonts w:ascii="Georgia" w:eastAsia="Times New Roman" w:hAnsi="Georgia" w:cs="Times New Roman"/>
                <w:sz w:val="20"/>
                <w:szCs w:val="20"/>
                <w:lang w:eastAsia="en-GB"/>
              </w:rPr>
            </w:pPr>
          </w:p>
          <w:p w:rsidR="009E6987" w:rsidRPr="009E6987" w:rsidRDefault="009E6987" w:rsidP="009E6987">
            <w:pPr>
              <w:spacing w:before="120" w:after="120" w:line="264" w:lineRule="auto"/>
              <w:rPr>
                <w:rFonts w:ascii="Georgia" w:eastAsia="Times New Roman" w:hAnsi="Georgia" w:cs="Times New Roman"/>
                <w:sz w:val="20"/>
                <w:szCs w:val="20"/>
                <w:lang w:eastAsia="en-GB"/>
              </w:rPr>
            </w:pP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7D7C9E" w:rsidRDefault="009E6987" w:rsidP="007D7C9E">
      <w:pPr>
        <w:rPr>
          <w:rFonts w:ascii="Georgia" w:hAnsi="Georgia"/>
          <w:b/>
          <w:lang w:eastAsia="en-GB"/>
        </w:rPr>
      </w:pPr>
      <w:r w:rsidRPr="007D7C9E">
        <w:rPr>
          <w:rFonts w:ascii="Georgia" w:hAnsi="Georgia"/>
          <w:b/>
          <w:lang w:eastAsia="en-GB"/>
        </w:rPr>
        <w:lastRenderedPageBreak/>
        <w:t>Q2</w:t>
      </w:r>
      <w:r w:rsidRPr="007D7C9E">
        <w:rPr>
          <w:rFonts w:ascii="Georgia" w:hAnsi="Georgia"/>
          <w:b/>
          <w:lang w:eastAsia="en-GB"/>
        </w:rPr>
        <w:tab/>
        <w:t>Are there other (existing or potential) nicotine-delivery products that should be included in these controls at the same time? If so, what are they?</w:t>
      </w:r>
    </w:p>
    <w:p w:rsidR="009E6987" w:rsidRPr="009E6987" w:rsidRDefault="009E6987" w:rsidP="009E6987">
      <w:pPr>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Smokeless tobacco – given there is currently not routine surveillance of the use of smokeless tobacco in New Zealand</w:t>
            </w:r>
            <w:r w:rsidRPr="009E6987">
              <w:rPr>
                <w:rFonts w:ascii="Georgia" w:eastAsia="Times New Roman" w:hAnsi="Georgia" w:cs="Times New Roman"/>
                <w:sz w:val="20"/>
                <w:szCs w:val="20"/>
                <w:vertAlign w:val="superscript"/>
                <w:lang w:eastAsia="en-GB"/>
              </w:rPr>
              <w:footnoteReference w:id="74"/>
            </w:r>
            <w:r w:rsidRPr="009E6987">
              <w:rPr>
                <w:rFonts w:ascii="Georgia" w:eastAsia="Times New Roman" w:hAnsi="Georgia" w:cs="Times New Roman"/>
                <w:sz w:val="20"/>
                <w:szCs w:val="20"/>
                <w:lang w:eastAsia="en-GB"/>
              </w:rPr>
              <w:t>, it would be appropriate for the Ministry of Health Tobacco Control to begin work in understanding this area of tobacco control.</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7D7C9E" w:rsidRDefault="009E6987" w:rsidP="007D7C9E">
      <w:pPr>
        <w:rPr>
          <w:rFonts w:ascii="Georgia" w:hAnsi="Georgia"/>
          <w:b/>
          <w:lang w:eastAsia="en-GB"/>
        </w:rPr>
      </w:pPr>
      <w:r w:rsidRPr="007D7C9E">
        <w:rPr>
          <w:rFonts w:ascii="Georgia" w:hAnsi="Georgia"/>
          <w:b/>
          <w:lang w:eastAsia="en-GB"/>
        </w:rPr>
        <w:t>Q3</w:t>
      </w:r>
      <w:r w:rsidRPr="007D7C9E">
        <w:rPr>
          <w:rFonts w:ascii="Georgia" w:hAnsi="Georgia"/>
          <w:b/>
          <w:lang w:eastAsia="en-GB"/>
        </w:rPr>
        <w:tab/>
        <w:t>Do you think it is important for legislation to prohibit the sale and supply of e</w:t>
      </w:r>
      <w:r w:rsidRPr="007D7C9E">
        <w:rPr>
          <w:rFonts w:ascii="Georgia" w:hAnsi="Georgia"/>
          <w:b/>
          <w:lang w:eastAsia="en-GB"/>
        </w:rPr>
        <w:noBreakHyphen/>
        <w:t>cigarettes to young people under 18 years of age in the same way as it prohibits the sale and supply of smoked tobacco products to young people?</w:t>
      </w:r>
    </w:p>
    <w:p w:rsidR="009E6987" w:rsidRPr="009E6987" w:rsidRDefault="009E6987" w:rsidP="009E6987">
      <w:pPr>
        <w:keepNext/>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keepNext/>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Given the finding that 21% of New Zealand students reported having tried an e-cigarette there is a need to protect youth from electronic cigarettes.   A study in the United Kingdom found that students who had never smoked cigarettes but had tried electronic cigarettes tended to be male, the numbers increased with the level of deprivation and use was very high in teenagers whose parents smoked, and that those who also used alcohol were 4.59 times more likely to use electronic cigarettes that non-smokers that did not drink</w:t>
            </w:r>
            <w:r w:rsidRPr="009E6987">
              <w:rPr>
                <w:rFonts w:ascii="Georgia" w:eastAsia="Times New Roman" w:hAnsi="Georgia" w:cs="Times New Roman"/>
                <w:sz w:val="20"/>
                <w:szCs w:val="20"/>
                <w:vertAlign w:val="superscript"/>
                <w:lang w:eastAsia="en-GB"/>
              </w:rPr>
              <w:footnoteReference w:id="75"/>
            </w:r>
            <w:r w:rsidRPr="009E6987">
              <w:rPr>
                <w:rFonts w:ascii="Georgia" w:eastAsia="Times New Roman" w:hAnsi="Georgia" w:cs="Times New Roman"/>
                <w:sz w:val="20"/>
                <w:szCs w:val="20"/>
                <w:lang w:eastAsia="en-GB"/>
              </w:rPr>
              <w:t xml:space="preserve">.  </w:t>
            </w:r>
          </w:p>
          <w:p w:rsidR="009E6987" w:rsidRPr="009E6987" w:rsidRDefault="009E6987" w:rsidP="009E6987">
            <w:pPr>
              <w:tabs>
                <w:tab w:val="left" w:pos="3757"/>
              </w:tabs>
              <w:spacing w:after="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ab/>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7D7C9E" w:rsidRDefault="009E6987" w:rsidP="007D7C9E">
      <w:pPr>
        <w:rPr>
          <w:rFonts w:ascii="Georgia" w:hAnsi="Georgia"/>
          <w:b/>
          <w:lang w:eastAsia="en-GB"/>
        </w:rPr>
      </w:pPr>
      <w:r w:rsidRPr="007D7C9E">
        <w:rPr>
          <w:rFonts w:ascii="Georgia" w:hAnsi="Georgia"/>
          <w:b/>
          <w:lang w:eastAsia="en-GB"/>
        </w:rPr>
        <w:t>Q4</w:t>
      </w:r>
      <w:r w:rsidRPr="007D7C9E">
        <w:rPr>
          <w:rFonts w:ascii="Georgia" w:hAnsi="Georgia"/>
          <w:b/>
          <w:lang w:eastAsia="en-GB"/>
        </w:rPr>
        <w:tab/>
        <w:t>Do you think it is important for legislation to control advertising of e</w:t>
      </w:r>
      <w:r w:rsidRPr="007D7C9E">
        <w:rPr>
          <w:rFonts w:ascii="Georgia" w:hAnsi="Georgia"/>
          <w:b/>
          <w:lang w:eastAsia="en-GB"/>
        </w:rPr>
        <w:noBreakHyphen/>
        <w:t>cigarettes in the same way as it controls advertising of smoked tobacco products?</w:t>
      </w:r>
    </w:p>
    <w:p w:rsidR="009E6987" w:rsidRPr="009E6987" w:rsidRDefault="009E6987" w:rsidP="009E6987">
      <w:pPr>
        <w:keepNext/>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lastRenderedPageBreak/>
        <w:t xml:space="preserve">Yes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keepNext/>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A study found that youth who were exposed to e-cigarette advertising were 54% more likely to try an electronic cigarette</w:t>
            </w:r>
            <w:r w:rsidRPr="009E6987">
              <w:rPr>
                <w:rFonts w:ascii="Georgia" w:eastAsia="Times New Roman" w:hAnsi="Georgia" w:cs="Times New Roman"/>
                <w:sz w:val="20"/>
                <w:szCs w:val="20"/>
                <w:vertAlign w:val="superscript"/>
                <w:lang w:eastAsia="en-GB"/>
              </w:rPr>
              <w:footnoteReference w:id="76"/>
            </w:r>
            <w:r w:rsidRPr="009E6987">
              <w:rPr>
                <w:rFonts w:ascii="Georgia" w:eastAsia="Times New Roman" w:hAnsi="Georgia" w:cs="Times New Roman"/>
                <w:sz w:val="20"/>
                <w:szCs w:val="20"/>
                <w:lang w:eastAsia="en-GB"/>
              </w:rPr>
              <w:t>.  Another study found that exposure a variety of advertising means lead to greater odds of starting to use electronic cigarettes with internet advertising making study participants 2.9 times more likely to start to use electronic cigarettes</w:t>
            </w:r>
            <w:r w:rsidRPr="009E6987">
              <w:rPr>
                <w:rFonts w:ascii="Georgia" w:eastAsia="Times New Roman" w:hAnsi="Georgia" w:cs="Times New Roman"/>
                <w:sz w:val="20"/>
                <w:szCs w:val="20"/>
                <w:vertAlign w:val="superscript"/>
                <w:lang w:eastAsia="en-GB"/>
              </w:rPr>
              <w:footnoteReference w:id="77"/>
            </w:r>
            <w:r w:rsidRPr="009E6987">
              <w:rPr>
                <w:rFonts w:ascii="Georgia" w:eastAsia="Times New Roman" w:hAnsi="Georgia" w:cs="Times New Roman"/>
                <w:sz w:val="20"/>
                <w:szCs w:val="20"/>
                <w:lang w:eastAsia="en-GB"/>
              </w:rPr>
              <w:t>.</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7D7C9E" w:rsidRDefault="009E6987" w:rsidP="007D7C9E">
      <w:pPr>
        <w:rPr>
          <w:rFonts w:ascii="Georgia" w:hAnsi="Georgia"/>
          <w:b/>
          <w:lang w:eastAsia="en-GB"/>
        </w:rPr>
      </w:pPr>
      <w:r w:rsidRPr="007D7C9E">
        <w:rPr>
          <w:rFonts w:ascii="Georgia" w:hAnsi="Georgia"/>
          <w:b/>
          <w:lang w:eastAsia="en-GB"/>
        </w:rPr>
        <w:t>Q5</w:t>
      </w:r>
      <w:r w:rsidRPr="007D7C9E">
        <w:rPr>
          <w:rFonts w:ascii="Georgia" w:hAnsi="Georgia"/>
          <w:b/>
          <w:lang w:eastAsia="en-GB"/>
        </w:rPr>
        <w:tab/>
        <w:t>Do you think it is important for the SFEA to prohibit vaping in designated smokefree areas in the same way as it prohibits smoking in such areas?</w:t>
      </w:r>
    </w:p>
    <w:p w:rsidR="009E6987" w:rsidRPr="009E6987" w:rsidRDefault="009E6987" w:rsidP="009E6987">
      <w:pPr>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Protecting people from second hand vaping exposure is a matter of public health concern.  </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7D7C9E" w:rsidRDefault="009E6987" w:rsidP="007D7C9E">
      <w:pPr>
        <w:rPr>
          <w:rFonts w:ascii="Georgia" w:hAnsi="Georgia"/>
          <w:b/>
          <w:lang w:eastAsia="en-GB"/>
        </w:rPr>
      </w:pPr>
      <w:r w:rsidRPr="007D7C9E">
        <w:rPr>
          <w:rFonts w:ascii="Georgia" w:hAnsi="Georgia"/>
          <w:b/>
          <w:lang w:eastAsia="en-GB"/>
        </w:rPr>
        <w:t>Q6</w:t>
      </w:r>
      <w:r w:rsidRPr="007D7C9E">
        <w:rPr>
          <w:rFonts w:ascii="Georgia" w:hAnsi="Georgia"/>
          <w:b/>
          <w:lang w:eastAsia="en-GB"/>
        </w:rPr>
        <w:tab/>
        <w:t>Do you agree that other controls in the SFEA for smoked tobacco products should apply to e</w:t>
      </w:r>
      <w:r w:rsidRPr="007D7C9E">
        <w:rPr>
          <w:rFonts w:ascii="Georgia"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9E6987" w:rsidRPr="009E6987" w:rsidTr="00C163A5">
        <w:trPr>
          <w:cantSplit/>
        </w:trPr>
        <w:tc>
          <w:tcPr>
            <w:tcW w:w="3828"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Control</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Yes</w:t>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No</w:t>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Reasons/ additional comments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Requirement for graphic health warnings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More research is needed to quantify the risk.  Packaging should have a safety warning not to use the product around vulnerable populations such as children and pregnant women and that nicotine is addictive</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See above  comments about advertising.  The review should also consider the risk to retailers from violent aggravated robbery if these products become more desirable</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Restriction on use of vending machines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This will help to monitor sales of electronic cigarettes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All ingredients should be appropriately labelled</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A universal standard for these products is required</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lastRenderedPageBreak/>
              <w:t>Prohibition on free distribution and awards associated with sales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Prohibition on discounting</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The cost of electronic cigarettes should be set at a level to deter youth use</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Prohibition on advertising and sponsorship</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Requirement for standardised packaging</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Standardised packaging can help to prevent the marketing of these products to youth audiences.  Colours and flavourings are used to make a product trendy and desired by youth.  This needs to be prevented.</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Other</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7D7C9E" w:rsidRDefault="009E6987" w:rsidP="007D7C9E">
      <w:pPr>
        <w:rPr>
          <w:rFonts w:ascii="Georgia" w:hAnsi="Georgia"/>
          <w:b/>
          <w:lang w:eastAsia="en-GB"/>
        </w:rPr>
      </w:pPr>
      <w:r w:rsidRPr="007D7C9E">
        <w:rPr>
          <w:rFonts w:ascii="Georgia" w:hAnsi="Georgia"/>
          <w:b/>
          <w:lang w:eastAsia="en-GB"/>
        </w:rPr>
        <w:t>Q7</w:t>
      </w:r>
      <w:r w:rsidRPr="007D7C9E">
        <w:rPr>
          <w:rFonts w:ascii="Georgia" w:hAnsi="Georgia"/>
          <w:b/>
          <w:lang w:eastAsia="en-GB"/>
        </w:rPr>
        <w:tab/>
        <w:t>Do you think it is important for legislation to impose some form of excise or excise-equivalent duty on nicotine e-liquid, as it does on tobacco products?</w:t>
      </w:r>
    </w:p>
    <w:p w:rsidR="009E6987" w:rsidRPr="009E6987" w:rsidRDefault="009E6987" w:rsidP="009E6987">
      <w:pPr>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Nicotine is an addictive substance, there has not been consideration of whether e cigarettes will create new pathways leading to addiction.</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7D7C9E" w:rsidRDefault="009E6987" w:rsidP="007D7C9E">
      <w:pPr>
        <w:rPr>
          <w:rFonts w:ascii="Georgia" w:hAnsi="Georgia"/>
          <w:b/>
          <w:lang w:eastAsia="en-GB"/>
        </w:rPr>
      </w:pPr>
      <w:r w:rsidRPr="007D7C9E">
        <w:rPr>
          <w:rFonts w:ascii="Georgia" w:hAnsi="Georgia"/>
          <w:b/>
          <w:lang w:eastAsia="en-GB"/>
        </w:rPr>
        <w:t>Q8</w:t>
      </w:r>
      <w:r w:rsidRPr="007D7C9E">
        <w:rPr>
          <w:rFonts w:ascii="Georgia" w:hAnsi="Georgia"/>
          <w:b/>
          <w:lang w:eastAsia="en-GB"/>
        </w:rPr>
        <w:tab/>
        <w:t>Do you think quality control of and safety standards for e</w:t>
      </w:r>
      <w:r w:rsidRPr="007D7C9E">
        <w:rPr>
          <w:rFonts w:ascii="Georgia" w:hAnsi="Georgia"/>
          <w:b/>
          <w:lang w:eastAsia="en-GB"/>
        </w:rPr>
        <w:noBreakHyphen/>
        <w:t>cigarettes are needed?</w:t>
      </w:r>
    </w:p>
    <w:p w:rsidR="009E6987" w:rsidRPr="009E6987" w:rsidRDefault="009E6987" w:rsidP="009E6987">
      <w:pPr>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9E6987" w:rsidRPr="009E6987" w:rsidTr="00C163A5">
        <w:trPr>
          <w:cantSplit/>
        </w:trPr>
        <w:tc>
          <w:tcPr>
            <w:tcW w:w="3828"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Area of concern</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Yes</w:t>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No</w:t>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Reasons/additional comments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Childproof containers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This would prevent accidental poisoning</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Safe disposal of e</w:t>
            </w:r>
            <w:r w:rsidRPr="009E6987">
              <w:rPr>
                <w:rFonts w:ascii="Arial" w:eastAsia="Times New Roman" w:hAnsi="Arial" w:cs="Times New Roman"/>
                <w:sz w:val="18"/>
                <w:szCs w:val="20"/>
                <w:lang w:eastAsia="en-GB"/>
              </w:rPr>
              <w:noBreakHyphen/>
              <w:t>cigarette devices and liquids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Hazardous substance disposal provisions should be considered</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Ability of device to prevent accidents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This includes the battery – some batteries have exploded and have caused fire</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Good manufacturing practice</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Purity and grade of nicotine</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Registration of products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highlight w:val="cyan"/>
                <w:lang w:eastAsia="en-GB"/>
              </w:rPr>
            </w:pPr>
            <w:r w:rsidRPr="009E6987">
              <w:rPr>
                <w:rFonts w:ascii="Arial" w:eastAsia="Times New Roman" w:hAnsi="Arial" w:cs="Times New Roman"/>
                <w:sz w:val="18"/>
                <w:szCs w:val="20"/>
                <w:lang w:eastAsia="en-GB"/>
              </w:rPr>
              <w:t>Maximum concentration of nicotine e-liquid</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lastRenderedPageBreak/>
              <w:t>Mixing of e-liquids at (or before) point of sale</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Need to also consider advice given to users about mixing various e- liquids particularly the chemical flavours also.</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Other</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7D7C9E" w:rsidRDefault="009E6987" w:rsidP="007D7C9E">
      <w:pPr>
        <w:rPr>
          <w:rFonts w:ascii="Georgia" w:hAnsi="Georgia"/>
          <w:b/>
          <w:lang w:eastAsia="en-GB"/>
        </w:rPr>
      </w:pPr>
      <w:r w:rsidRPr="007D7C9E">
        <w:rPr>
          <w:rFonts w:ascii="Georgia" w:hAnsi="Georgia"/>
          <w:b/>
          <w:lang w:eastAsia="en-GB"/>
        </w:rPr>
        <w:t>Q9</w:t>
      </w:r>
      <w:r w:rsidRPr="007D7C9E">
        <w:rPr>
          <w:rFonts w:ascii="Georgia"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Given that tobacco is more harmful that e-cigarettes greater regulations should occur for </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7D7C9E" w:rsidRDefault="009E6987" w:rsidP="007D7C9E">
      <w:pPr>
        <w:rPr>
          <w:rFonts w:ascii="Georgia" w:hAnsi="Georgia"/>
          <w:b/>
          <w:sz w:val="28"/>
          <w:lang w:eastAsia="en-GB"/>
        </w:rPr>
      </w:pPr>
      <w:r w:rsidRPr="007D7C9E">
        <w:rPr>
          <w:rFonts w:ascii="Georgia" w:hAnsi="Georgia"/>
          <w:b/>
          <w:sz w:val="28"/>
          <w:lang w:eastAsia="en-GB"/>
        </w:rPr>
        <w:t>Additional information on sales and use</w:t>
      </w:r>
    </w:p>
    <w:p w:rsidR="009E6987" w:rsidRPr="007D7C9E" w:rsidRDefault="009E6987" w:rsidP="007D7C9E">
      <w:pPr>
        <w:rPr>
          <w:rFonts w:ascii="Georgia" w:hAnsi="Georgia"/>
          <w:b/>
          <w:lang w:eastAsia="en-GB"/>
        </w:rPr>
      </w:pPr>
      <w:r w:rsidRPr="007D7C9E">
        <w:rPr>
          <w:rFonts w:ascii="Georgia" w:hAnsi="Georgia" w:cs="Arial"/>
          <w:b/>
          <w:lang w:eastAsia="en-GB"/>
        </w:rPr>
        <w:t>Q10</w:t>
      </w:r>
      <w:r w:rsidRPr="007D7C9E">
        <w:rPr>
          <w:rFonts w:ascii="Georgia" w:hAnsi="Georgia" w:cs="Arial"/>
          <w:b/>
          <w:lang w:eastAsia="en-GB"/>
        </w:rPr>
        <w:tab/>
      </w:r>
      <w:r w:rsidRPr="007D7C9E">
        <w:rPr>
          <w:rFonts w:ascii="Georgia" w:hAnsi="Georgia"/>
          <w:b/>
          <w:lang w:eastAsia="en-GB"/>
        </w:rPr>
        <w:t>Can you assist us by providing information on the sale of e</w:t>
      </w:r>
      <w:r w:rsidRPr="007D7C9E">
        <w:rPr>
          <w:rFonts w:ascii="Georgia"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9E6987" w:rsidRPr="009E6987" w:rsidTr="00C163A5">
        <w:trPr>
          <w:cantSplit/>
          <w:trHeight w:val="1032"/>
        </w:trPr>
        <w:tc>
          <w:tcPr>
            <w:tcW w:w="8618"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Whilst we do not have knowledge of technical specifics of electronic cigarettes West Auckland has a vape shop that has recently opened</w:t>
            </w:r>
          </w:p>
          <w:p w:rsidR="009E6987" w:rsidRPr="009E6987" w:rsidRDefault="009E6987" w:rsidP="009E6987">
            <w:pPr>
              <w:spacing w:before="120" w:after="120" w:line="264" w:lineRule="auto"/>
              <w:rPr>
                <w:rFonts w:ascii="Georgia" w:eastAsia="Times New Roman" w:hAnsi="Georgia" w:cs="Times New Roman"/>
                <w:sz w:val="20"/>
                <w:szCs w:val="20"/>
                <w:lang w:eastAsia="en-GB"/>
              </w:rPr>
            </w:pPr>
          </w:p>
          <w:p w:rsidR="009E6987" w:rsidRPr="009E6987" w:rsidRDefault="00007596" w:rsidP="009E6987">
            <w:pPr>
              <w:spacing w:before="120" w:after="120" w:line="264" w:lineRule="auto"/>
              <w:rPr>
                <w:rFonts w:ascii="Georgia" w:eastAsia="Times New Roman" w:hAnsi="Georgia" w:cs="Times New Roman"/>
                <w:sz w:val="20"/>
                <w:szCs w:val="20"/>
                <w:lang w:eastAsia="en-GB"/>
              </w:rPr>
            </w:pPr>
            <w:hyperlink r:id="rId180" w:history="1">
              <w:r w:rsidR="009E6987" w:rsidRPr="009E6987">
                <w:rPr>
                  <w:rFonts w:ascii="Georgia" w:eastAsia="Times New Roman" w:hAnsi="Georgia" w:cs="Times New Roman"/>
                  <w:color w:val="0563C1" w:themeColor="hyperlink"/>
                  <w:sz w:val="20"/>
                  <w:szCs w:val="20"/>
                  <w:u w:val="single"/>
                  <w:lang w:eastAsia="en-GB"/>
                </w:rPr>
                <w:t>http://09vapes.co.nz/?age-verified=c338873e93</w:t>
              </w:r>
            </w:hyperlink>
            <w:r w:rsidR="009E6987" w:rsidRPr="009E6987">
              <w:rPr>
                <w:rFonts w:ascii="Georgia" w:eastAsia="Times New Roman" w:hAnsi="Georgia" w:cs="Times New Roman"/>
                <w:sz w:val="20"/>
                <w:szCs w:val="20"/>
                <w:lang w:eastAsia="en-GB"/>
              </w:rPr>
              <w:t xml:space="preserve"> </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7D7C9E" w:rsidRDefault="009E6987" w:rsidP="007D7C9E">
      <w:pPr>
        <w:rPr>
          <w:rFonts w:ascii="Georgia" w:hAnsi="Georgia"/>
          <w:b/>
          <w:lang w:eastAsia="en-GB"/>
        </w:rPr>
      </w:pPr>
      <w:r w:rsidRPr="007D7C9E">
        <w:rPr>
          <w:rFonts w:ascii="Georgia" w:hAnsi="Georgia" w:cs="Arial"/>
          <w:b/>
          <w:lang w:eastAsia="en-GB"/>
        </w:rPr>
        <w:t>Q11</w:t>
      </w:r>
      <w:r w:rsidRPr="007D7C9E">
        <w:rPr>
          <w:rFonts w:ascii="Georgia" w:hAnsi="Georgia" w:cs="Arial"/>
          <w:b/>
          <w:lang w:eastAsia="en-GB"/>
        </w:rPr>
        <w:tab/>
      </w:r>
      <w:r w:rsidRPr="007D7C9E">
        <w:rPr>
          <w:rFonts w:ascii="Georgia"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If vaping was able to be conducted in public spaces we would have a concern with the impact and nuisance to others – particularly park and recreation facilities as well as areas close to schools and early childcare centres and churches or marae.   The Local Approved products policies for psychoactive substances have allowed council to limit where retailers can sell </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7D7C9E" w:rsidRDefault="009E6987" w:rsidP="007D7C9E">
      <w:pPr>
        <w:rPr>
          <w:rFonts w:ascii="Georgia" w:hAnsi="Georgia"/>
          <w:b/>
          <w:lang w:eastAsia="en-GB"/>
        </w:rPr>
      </w:pPr>
      <w:r w:rsidRPr="007D7C9E">
        <w:rPr>
          <w:rFonts w:ascii="Georgia" w:hAnsi="Georgia"/>
          <w:b/>
          <w:lang w:eastAsia="en-GB"/>
        </w:rPr>
        <w:t>Q12</w:t>
      </w:r>
      <w:r w:rsidRPr="007D7C9E">
        <w:rPr>
          <w:rFonts w:ascii="Georgia" w:hAnsi="Georgia"/>
          <w:b/>
          <w:lang w:eastAsia="en-GB"/>
        </w:rPr>
        <w:tab/>
        <w:t>If you are using nicotine e</w:t>
      </w:r>
      <w:r w:rsidRPr="007D7C9E">
        <w:rPr>
          <w:rFonts w:ascii="Georgia" w:hAnsi="Georgia"/>
          <w:b/>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9E6987" w:rsidRPr="009E6987" w:rsidTr="00C163A5">
        <w:trPr>
          <w:cantSplit/>
        </w:trPr>
        <w:tc>
          <w:tcPr>
            <w:tcW w:w="1984"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How long have you been using them?</w:t>
            </w:r>
          </w:p>
        </w:tc>
        <w:tc>
          <w:tcPr>
            <w:tcW w:w="1985"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How often do you use them?</w:t>
            </w:r>
          </w:p>
        </w:tc>
        <w:tc>
          <w:tcPr>
            <w:tcW w:w="2410"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How much do you spend on them per week?</w:t>
            </w:r>
          </w:p>
        </w:tc>
        <w:tc>
          <w:tcPr>
            <w:tcW w:w="2410"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Where do you buy them?</w:t>
            </w:r>
          </w:p>
        </w:tc>
      </w:tr>
      <w:tr w:rsidR="009E6987" w:rsidRPr="009E6987" w:rsidTr="00C163A5">
        <w:trPr>
          <w:cantSplit/>
        </w:trPr>
        <w:tc>
          <w:tcPr>
            <w:tcW w:w="1984"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c>
          <w:tcPr>
            <w:tcW w:w="1985"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c>
          <w:tcPr>
            <w:tcW w:w="2410"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c>
          <w:tcPr>
            <w:tcW w:w="2410"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fldChar w:fldCharType="begin">
                <w:ffData>
                  <w:name w:val="Text17"/>
                  <w:enabled/>
                  <w:calcOnExit w:val="0"/>
                  <w:textInput/>
                </w:ffData>
              </w:fldChar>
            </w:r>
            <w:r w:rsidRPr="009E6987">
              <w:rPr>
                <w:rFonts w:ascii="Arial" w:eastAsia="Times New Roman" w:hAnsi="Arial" w:cs="Times New Roman"/>
                <w:sz w:val="20"/>
                <w:szCs w:val="20"/>
                <w:lang w:eastAsia="en-GB"/>
              </w:rPr>
              <w:instrText xml:space="preserve"> FORMTEXT </w:instrText>
            </w:r>
            <w:r w:rsidRPr="009E6987">
              <w:rPr>
                <w:rFonts w:ascii="Arial" w:eastAsia="Times New Roman" w:hAnsi="Arial" w:cs="Times New Roman"/>
                <w:sz w:val="20"/>
                <w:szCs w:val="20"/>
                <w:lang w:eastAsia="en-GB"/>
              </w:rPr>
            </w:r>
            <w:r w:rsidRPr="009E6987">
              <w:rPr>
                <w:rFonts w:ascii="Arial" w:eastAsia="Times New Roman" w:hAnsi="Arial" w:cs="Times New Roman"/>
                <w:sz w:val="20"/>
                <w:szCs w:val="20"/>
                <w:lang w:eastAsia="en-GB"/>
              </w:rPr>
              <w:fldChar w:fldCharType="separate"/>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noProof/>
                <w:sz w:val="20"/>
                <w:szCs w:val="20"/>
                <w:lang w:eastAsia="en-GB"/>
              </w:rPr>
              <w:t> </w:t>
            </w:r>
            <w:r w:rsidRPr="009E6987">
              <w:rPr>
                <w:rFonts w:ascii="Arial" w:eastAsia="Times New Roman" w:hAnsi="Arial" w:cs="Times New Roman"/>
                <w:sz w:val="20"/>
                <w:szCs w:val="20"/>
                <w:lang w:eastAsia="en-GB"/>
              </w:rPr>
              <w:fldChar w:fldCharType="end"/>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after="0" w:line="264" w:lineRule="auto"/>
        <w:rPr>
          <w:rFonts w:ascii="Georgia" w:eastAsia="Times New Roman" w:hAnsi="Georgia" w:cs="Times New Roman"/>
          <w:szCs w:val="20"/>
          <w:lang w:eastAsia="en-GB"/>
        </w:rPr>
      </w:pPr>
    </w:p>
    <w:p w:rsidR="009E6987" w:rsidRDefault="009E6987">
      <w:pPr>
        <w:rPr>
          <w:rFonts w:ascii="Calibri" w:eastAsia="Times New Roman" w:hAnsi="Calibri" w:cs="Times New Roman"/>
        </w:rPr>
      </w:pPr>
      <w:r>
        <w:rPr>
          <w:rFonts w:ascii="Calibri" w:eastAsia="Times New Roman" w:hAnsi="Calibri" w:cs="Times New Roman"/>
        </w:rPr>
        <w:br w:type="page"/>
      </w:r>
    </w:p>
    <w:p w:rsidR="009E6987" w:rsidRPr="007D7C9E" w:rsidRDefault="007D7C9E" w:rsidP="007D7C9E">
      <w:pPr>
        <w:pageBreakBefore/>
        <w:pBdr>
          <w:bottom w:val="single" w:sz="48" w:space="2" w:color="auto"/>
        </w:pBdr>
        <w:spacing w:before="240" w:after="0" w:line="264" w:lineRule="auto"/>
        <w:outlineLvl w:val="0"/>
        <w:rPr>
          <w:rFonts w:ascii="Georgia" w:eastAsia="Times New Roman" w:hAnsi="Georgia" w:cs="Times New Roman"/>
          <w:b/>
          <w:sz w:val="60"/>
          <w:szCs w:val="24"/>
          <w:lang w:eastAsia="en-GB"/>
        </w:rPr>
      </w:pPr>
      <w:r>
        <w:rPr>
          <w:rFonts w:ascii="Georgia" w:eastAsia="Times New Roman" w:hAnsi="Georgia" w:cs="Times New Roman"/>
          <w:b/>
          <w:sz w:val="60"/>
          <w:szCs w:val="24"/>
          <w:lang w:eastAsia="en-GB"/>
        </w:rPr>
        <w:lastRenderedPageBreak/>
        <w:t>Consultation submission 238 – Vape2Save</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9E6987" w:rsidRPr="009E6987" w:rsidTr="00C163A5">
        <w:trPr>
          <w:cantSplit/>
        </w:trPr>
        <w:tc>
          <w:tcPr>
            <w:tcW w:w="4307" w:type="dxa"/>
            <w:tcBorders>
              <w:top w:val="nil"/>
              <w:bottom w:val="nil"/>
            </w:tcBorders>
          </w:tcPr>
          <w:p w:rsidR="009E6987" w:rsidRPr="009E6987" w:rsidRDefault="009E6987" w:rsidP="009E6987">
            <w:pPr>
              <w:keepNext/>
              <w:spacing w:before="120" w:after="120" w:line="264" w:lineRule="auto"/>
              <w:outlineLvl w:val="2"/>
              <w:rPr>
                <w:rFonts w:ascii="Georgia" w:eastAsia="Times New Roman" w:hAnsi="Georgia" w:cs="Times New Roman"/>
                <w:b/>
                <w:sz w:val="28"/>
                <w:szCs w:val="24"/>
                <w:lang w:eastAsia="en-GB"/>
              </w:rPr>
            </w:pPr>
            <w:r w:rsidRPr="009E6987">
              <w:rPr>
                <w:rFonts w:ascii="Georgia" w:eastAsia="Times New Roman" w:hAnsi="Georgia" w:cs="Times New Roman"/>
                <w:b/>
                <w:sz w:val="28"/>
                <w:szCs w:val="24"/>
                <w:lang w:eastAsia="en-GB"/>
              </w:rPr>
              <w:t>Your details</w:t>
            </w:r>
          </w:p>
          <w:p w:rsidR="009E6987" w:rsidRPr="009E6987" w:rsidRDefault="009E6987" w:rsidP="009E6987">
            <w:pPr>
              <w:tabs>
                <w:tab w:val="right" w:pos="4199"/>
              </w:tabs>
              <w:spacing w:after="60" w:line="240" w:lineRule="auto"/>
              <w:rPr>
                <w:rFonts w:ascii="Arial" w:eastAsia="Times New Roman" w:hAnsi="Arial" w:cs="Arial"/>
                <w:sz w:val="18"/>
                <w:lang w:eastAsia="en-GB"/>
              </w:rPr>
            </w:pPr>
            <w:r w:rsidRPr="009E6987">
              <w:rPr>
                <w:rFonts w:ascii="Georgia" w:eastAsia="Times New Roman" w:hAnsi="Georgia" w:cs="Times New Roman"/>
                <w:lang w:eastAsia="en-GB"/>
              </w:rPr>
              <w:t>This submission was completed by:</w:t>
            </w:r>
            <w:r w:rsidRPr="009E6987">
              <w:rPr>
                <w:rFonts w:ascii="Arial" w:eastAsia="Times New Roman" w:hAnsi="Arial" w:cs="Arial"/>
                <w:sz w:val="18"/>
                <w:lang w:eastAsia="en-GB"/>
              </w:rPr>
              <w:tab/>
            </w:r>
            <w:r w:rsidRPr="009E6987">
              <w:rPr>
                <w:rFonts w:ascii="Arial" w:eastAsia="Times New Roman" w:hAnsi="Arial" w:cs="Arial"/>
                <w:i/>
                <w:sz w:val="16"/>
                <w:lang w:eastAsia="en-GB"/>
              </w:rPr>
              <w:t>(name)</w:t>
            </w:r>
          </w:p>
        </w:tc>
        <w:tc>
          <w:tcPr>
            <w:tcW w:w="5103" w:type="dxa"/>
            <w:tcBorders>
              <w:top w:val="nil"/>
            </w:tcBorders>
            <w:vAlign w:val="bottom"/>
          </w:tcPr>
          <w:p w:rsidR="009E6987" w:rsidRPr="009E6987" w:rsidRDefault="007D7C9E" w:rsidP="009E6987">
            <w:pPr>
              <w:spacing w:after="60" w:line="240" w:lineRule="auto"/>
              <w:rPr>
                <w:rFonts w:ascii="Arial" w:eastAsia="Times New Roman" w:hAnsi="Arial" w:cs="Arial"/>
                <w:sz w:val="20"/>
                <w:szCs w:val="24"/>
                <w:lang w:eastAsia="en-GB"/>
              </w:rPr>
            </w:pPr>
            <w:r>
              <w:rPr>
                <w:rFonts w:ascii="Arial" w:eastAsia="Times New Roman" w:hAnsi="Arial" w:cs="Arial"/>
                <w:sz w:val="20"/>
                <w:szCs w:val="24"/>
                <w:lang w:eastAsia="en-GB"/>
              </w:rPr>
              <w:t>[redacted]</w:t>
            </w:r>
          </w:p>
        </w:tc>
      </w:tr>
      <w:tr w:rsidR="009E6987" w:rsidRPr="009E6987" w:rsidTr="00C163A5">
        <w:trPr>
          <w:cantSplit/>
        </w:trPr>
        <w:tc>
          <w:tcPr>
            <w:tcW w:w="4307" w:type="dxa"/>
            <w:tcBorders>
              <w:top w:val="nil"/>
              <w:bottom w:val="nil"/>
            </w:tcBorders>
          </w:tcPr>
          <w:p w:rsidR="009E6987" w:rsidRPr="009E6987" w:rsidRDefault="009E6987" w:rsidP="009E6987">
            <w:pPr>
              <w:tabs>
                <w:tab w:val="right" w:pos="4199"/>
              </w:tabs>
              <w:spacing w:before="60" w:after="60" w:line="240" w:lineRule="auto"/>
              <w:rPr>
                <w:rFonts w:ascii="Arial" w:eastAsia="Times New Roman" w:hAnsi="Arial" w:cs="Arial"/>
                <w:sz w:val="18"/>
                <w:lang w:eastAsia="en-GB"/>
              </w:rPr>
            </w:pPr>
            <w:r w:rsidRPr="009E6987">
              <w:rPr>
                <w:rFonts w:ascii="Georgia" w:eastAsia="Times New Roman" w:hAnsi="Georgia" w:cs="Arial"/>
                <w:lang w:eastAsia="en-GB"/>
              </w:rPr>
              <w:t>Address:</w:t>
            </w:r>
            <w:r w:rsidRPr="009E6987">
              <w:rPr>
                <w:rFonts w:ascii="Arial" w:eastAsia="Times New Roman" w:hAnsi="Arial" w:cs="Arial"/>
                <w:sz w:val="18"/>
                <w:lang w:eastAsia="en-GB"/>
              </w:rPr>
              <w:tab/>
            </w:r>
            <w:r w:rsidRPr="009E6987">
              <w:rPr>
                <w:rFonts w:ascii="Arial" w:eastAsia="Times New Roman" w:hAnsi="Arial" w:cs="Arial"/>
                <w:i/>
                <w:sz w:val="16"/>
                <w:lang w:eastAsia="en-GB"/>
              </w:rPr>
              <w:t>(street/box number)</w:t>
            </w:r>
          </w:p>
        </w:tc>
        <w:tc>
          <w:tcPr>
            <w:tcW w:w="5103" w:type="dxa"/>
            <w:vAlign w:val="bottom"/>
          </w:tcPr>
          <w:p w:rsidR="009E6987" w:rsidRPr="009E6987" w:rsidRDefault="007D7C9E" w:rsidP="009E6987">
            <w:pPr>
              <w:spacing w:before="60" w:after="60" w:line="240" w:lineRule="auto"/>
              <w:rPr>
                <w:rFonts w:ascii="Arial" w:eastAsia="Times New Roman" w:hAnsi="Arial" w:cs="Arial"/>
                <w:sz w:val="20"/>
                <w:szCs w:val="24"/>
                <w:lang w:eastAsia="en-GB"/>
              </w:rPr>
            </w:pPr>
            <w:r>
              <w:rPr>
                <w:rFonts w:ascii="Arial" w:eastAsia="Times New Roman" w:hAnsi="Arial" w:cs="Arial"/>
                <w:sz w:val="20"/>
                <w:szCs w:val="24"/>
                <w:lang w:eastAsia="en-GB"/>
              </w:rPr>
              <w:t>[redacted]</w:t>
            </w:r>
          </w:p>
        </w:tc>
      </w:tr>
      <w:tr w:rsidR="009E6987" w:rsidRPr="009E6987" w:rsidTr="00C163A5">
        <w:trPr>
          <w:cantSplit/>
        </w:trPr>
        <w:tc>
          <w:tcPr>
            <w:tcW w:w="4307" w:type="dxa"/>
            <w:tcBorders>
              <w:top w:val="nil"/>
              <w:bottom w:val="nil"/>
            </w:tcBorders>
          </w:tcPr>
          <w:p w:rsidR="009E6987" w:rsidRPr="009E6987" w:rsidRDefault="009E6987" w:rsidP="009E6987">
            <w:pPr>
              <w:tabs>
                <w:tab w:val="right" w:pos="4199"/>
              </w:tabs>
              <w:spacing w:before="60" w:after="60" w:line="240" w:lineRule="auto"/>
              <w:rPr>
                <w:rFonts w:ascii="Arial" w:eastAsia="Times New Roman" w:hAnsi="Arial" w:cs="Arial"/>
                <w:i/>
                <w:sz w:val="18"/>
                <w:lang w:eastAsia="en-GB"/>
              </w:rPr>
            </w:pPr>
            <w:r w:rsidRPr="009E6987">
              <w:rPr>
                <w:rFonts w:ascii="Arial" w:eastAsia="Times New Roman" w:hAnsi="Arial" w:cs="Arial"/>
                <w:sz w:val="18"/>
                <w:lang w:eastAsia="en-GB"/>
              </w:rPr>
              <w:tab/>
            </w:r>
            <w:r w:rsidRPr="009E6987">
              <w:rPr>
                <w:rFonts w:ascii="Arial" w:eastAsia="Times New Roman" w:hAnsi="Arial" w:cs="Arial"/>
                <w:i/>
                <w:sz w:val="16"/>
                <w:lang w:eastAsia="en-GB"/>
              </w:rPr>
              <w:t>(town/city)</w:t>
            </w:r>
          </w:p>
        </w:tc>
        <w:tc>
          <w:tcPr>
            <w:tcW w:w="5103" w:type="dxa"/>
            <w:vAlign w:val="bottom"/>
          </w:tcPr>
          <w:p w:rsidR="009E6987" w:rsidRPr="009E6987" w:rsidRDefault="007D7C9E" w:rsidP="009E6987">
            <w:pPr>
              <w:spacing w:before="60" w:after="60" w:line="240" w:lineRule="auto"/>
              <w:rPr>
                <w:rFonts w:ascii="Arial" w:eastAsia="Times New Roman" w:hAnsi="Arial" w:cs="Arial"/>
                <w:sz w:val="20"/>
                <w:szCs w:val="24"/>
                <w:lang w:eastAsia="en-GB"/>
              </w:rPr>
            </w:pPr>
            <w:r>
              <w:rPr>
                <w:rFonts w:ascii="Arial" w:eastAsia="Times New Roman" w:hAnsi="Arial" w:cs="Arial"/>
                <w:sz w:val="20"/>
                <w:szCs w:val="24"/>
                <w:lang w:eastAsia="en-GB"/>
              </w:rPr>
              <w:t>[redacted]</w:t>
            </w:r>
          </w:p>
        </w:tc>
      </w:tr>
      <w:tr w:rsidR="009E6987" w:rsidRPr="009E6987" w:rsidTr="00C163A5">
        <w:trPr>
          <w:cantSplit/>
        </w:trPr>
        <w:tc>
          <w:tcPr>
            <w:tcW w:w="4307" w:type="dxa"/>
            <w:tcBorders>
              <w:top w:val="nil"/>
              <w:bottom w:val="nil"/>
            </w:tcBorders>
          </w:tcPr>
          <w:p w:rsidR="009E6987" w:rsidRPr="009E6987" w:rsidRDefault="009E6987" w:rsidP="009E6987">
            <w:pPr>
              <w:spacing w:before="60" w:after="60" w:line="240" w:lineRule="auto"/>
              <w:rPr>
                <w:rFonts w:ascii="Georgia" w:eastAsia="Times New Roman" w:hAnsi="Georgia" w:cs="Arial"/>
                <w:lang w:eastAsia="en-GB"/>
              </w:rPr>
            </w:pPr>
            <w:r w:rsidRPr="009E6987">
              <w:rPr>
                <w:rFonts w:ascii="Georgia" w:eastAsia="Times New Roman" w:hAnsi="Georgia" w:cs="Arial"/>
                <w:lang w:eastAsia="en-GB"/>
              </w:rPr>
              <w:t>Email:</w:t>
            </w:r>
          </w:p>
        </w:tc>
        <w:tc>
          <w:tcPr>
            <w:tcW w:w="5103" w:type="dxa"/>
            <w:vAlign w:val="bottom"/>
          </w:tcPr>
          <w:p w:rsidR="009E6987" w:rsidRPr="009E6987" w:rsidRDefault="007D7C9E" w:rsidP="009E6987">
            <w:pPr>
              <w:spacing w:before="60" w:after="60" w:line="240" w:lineRule="auto"/>
              <w:rPr>
                <w:rFonts w:ascii="Arial" w:eastAsia="Times New Roman" w:hAnsi="Arial" w:cs="Arial"/>
                <w:sz w:val="20"/>
                <w:szCs w:val="24"/>
                <w:lang w:eastAsia="en-GB"/>
              </w:rPr>
            </w:pPr>
            <w:r>
              <w:rPr>
                <w:rFonts w:ascii="Arial" w:eastAsia="Times New Roman" w:hAnsi="Arial" w:cs="Arial"/>
                <w:sz w:val="20"/>
                <w:szCs w:val="24"/>
                <w:lang w:eastAsia="en-GB"/>
              </w:rPr>
              <w:t>[redacted]</w:t>
            </w:r>
          </w:p>
        </w:tc>
      </w:tr>
      <w:tr w:rsidR="009E6987" w:rsidRPr="009E6987" w:rsidTr="00C163A5">
        <w:trPr>
          <w:cantSplit/>
        </w:trPr>
        <w:tc>
          <w:tcPr>
            <w:tcW w:w="4307" w:type="dxa"/>
            <w:tcBorders>
              <w:top w:val="nil"/>
              <w:bottom w:val="nil"/>
            </w:tcBorders>
          </w:tcPr>
          <w:p w:rsidR="009E6987" w:rsidRPr="009E6987" w:rsidRDefault="009E6987" w:rsidP="009E6987">
            <w:pPr>
              <w:spacing w:before="60" w:after="60" w:line="240" w:lineRule="auto"/>
              <w:rPr>
                <w:rFonts w:ascii="Georgia" w:eastAsia="Times New Roman" w:hAnsi="Georgia" w:cs="Arial"/>
                <w:lang w:eastAsia="en-GB"/>
              </w:rPr>
            </w:pPr>
            <w:r w:rsidRPr="009E6987">
              <w:rPr>
                <w:rFonts w:ascii="Georgia" w:eastAsia="Times New Roman" w:hAnsi="Georgia" w:cs="Arial"/>
                <w:lang w:eastAsia="en-GB"/>
              </w:rPr>
              <w:t xml:space="preserve">Organisation </w:t>
            </w:r>
            <w:r w:rsidRPr="009E6987">
              <w:rPr>
                <w:rFonts w:ascii="Georgia" w:eastAsia="Times New Roman" w:hAnsi="Georgia" w:cs="Arial"/>
                <w:i/>
                <w:lang w:eastAsia="en-GB"/>
              </w:rPr>
              <w:t>(if applicable)</w:t>
            </w:r>
            <w:r w:rsidRPr="009E6987">
              <w:rPr>
                <w:rFonts w:ascii="Georgia" w:eastAsia="Times New Roman" w:hAnsi="Georgia" w:cs="Arial"/>
                <w:lang w:eastAsia="en-GB"/>
              </w:rPr>
              <w:t>:</w:t>
            </w:r>
          </w:p>
        </w:tc>
        <w:tc>
          <w:tcPr>
            <w:tcW w:w="5103" w:type="dxa"/>
            <w:vAlign w:val="bottom"/>
          </w:tcPr>
          <w:p w:rsidR="009E6987" w:rsidRPr="009E6987" w:rsidRDefault="009E6987" w:rsidP="009E6987">
            <w:pPr>
              <w:spacing w:before="60" w:after="60" w:line="240" w:lineRule="auto"/>
              <w:rPr>
                <w:rFonts w:ascii="Arial" w:eastAsia="Times New Roman" w:hAnsi="Arial" w:cs="Arial"/>
                <w:sz w:val="20"/>
                <w:szCs w:val="24"/>
                <w:lang w:eastAsia="en-GB"/>
              </w:rPr>
            </w:pPr>
            <w:r w:rsidRPr="009E6987">
              <w:rPr>
                <w:rFonts w:ascii="Arial" w:eastAsia="Times New Roman" w:hAnsi="Arial" w:cs="Arial"/>
                <w:sz w:val="20"/>
                <w:szCs w:val="24"/>
                <w:lang w:eastAsia="en-GB"/>
              </w:rPr>
              <w:t xml:space="preserve">Vape2Save </w:t>
            </w:r>
          </w:p>
        </w:tc>
      </w:tr>
      <w:tr w:rsidR="009E6987" w:rsidRPr="009E6987" w:rsidTr="00C163A5">
        <w:trPr>
          <w:cantSplit/>
        </w:trPr>
        <w:tc>
          <w:tcPr>
            <w:tcW w:w="4307" w:type="dxa"/>
            <w:tcBorders>
              <w:top w:val="nil"/>
              <w:bottom w:val="nil"/>
            </w:tcBorders>
          </w:tcPr>
          <w:p w:rsidR="009E6987" w:rsidRPr="009E6987" w:rsidRDefault="009E6987" w:rsidP="009E6987">
            <w:pPr>
              <w:spacing w:before="60" w:after="60" w:line="240" w:lineRule="auto"/>
              <w:rPr>
                <w:rFonts w:ascii="Georgia" w:eastAsia="Times New Roman" w:hAnsi="Georgia" w:cs="Arial"/>
                <w:lang w:eastAsia="en-GB"/>
              </w:rPr>
            </w:pPr>
            <w:r w:rsidRPr="009E6987">
              <w:rPr>
                <w:rFonts w:ascii="Georgia" w:eastAsia="Times New Roman" w:hAnsi="Georgia" w:cs="Arial"/>
                <w:lang w:eastAsia="en-GB"/>
              </w:rPr>
              <w:t xml:space="preserve">Position </w:t>
            </w:r>
            <w:r w:rsidRPr="009E6987">
              <w:rPr>
                <w:rFonts w:ascii="Georgia" w:eastAsia="Times New Roman" w:hAnsi="Georgia" w:cs="Arial"/>
                <w:i/>
                <w:lang w:eastAsia="en-GB"/>
              </w:rPr>
              <w:t>(if applicable)</w:t>
            </w:r>
            <w:r w:rsidRPr="009E6987">
              <w:rPr>
                <w:rFonts w:ascii="Georgia" w:eastAsia="Times New Roman" w:hAnsi="Georgia" w:cs="Arial"/>
                <w:lang w:eastAsia="en-GB"/>
              </w:rPr>
              <w:t>:</w:t>
            </w:r>
          </w:p>
        </w:tc>
        <w:tc>
          <w:tcPr>
            <w:tcW w:w="5103" w:type="dxa"/>
            <w:vAlign w:val="bottom"/>
          </w:tcPr>
          <w:p w:rsidR="009E6987" w:rsidRPr="009E6987" w:rsidRDefault="009E6987" w:rsidP="009E6987">
            <w:pPr>
              <w:spacing w:before="60" w:after="60" w:line="240" w:lineRule="auto"/>
              <w:rPr>
                <w:rFonts w:ascii="Arial" w:eastAsia="Times New Roman" w:hAnsi="Arial" w:cs="Arial"/>
                <w:sz w:val="20"/>
                <w:szCs w:val="24"/>
                <w:lang w:eastAsia="en-GB"/>
              </w:rPr>
            </w:pPr>
            <w:r w:rsidRPr="009E6987">
              <w:rPr>
                <w:rFonts w:ascii="Arial" w:eastAsia="Times New Roman" w:hAnsi="Arial" w:cs="Arial"/>
                <w:sz w:val="20"/>
                <w:szCs w:val="24"/>
                <w:lang w:eastAsia="en-GB"/>
              </w:rPr>
              <w:fldChar w:fldCharType="begin">
                <w:ffData>
                  <w:name w:val="Text1"/>
                  <w:enabled/>
                  <w:calcOnExit w:val="0"/>
                  <w:textInput/>
                </w:ffData>
              </w:fldChar>
            </w:r>
            <w:r w:rsidRPr="009E6987">
              <w:rPr>
                <w:rFonts w:ascii="Arial" w:eastAsia="Times New Roman" w:hAnsi="Arial" w:cs="Arial"/>
                <w:sz w:val="20"/>
                <w:szCs w:val="24"/>
                <w:lang w:eastAsia="en-GB"/>
              </w:rPr>
              <w:instrText xml:space="preserve"> FORMTEXT </w:instrText>
            </w:r>
            <w:r w:rsidRPr="009E6987">
              <w:rPr>
                <w:rFonts w:ascii="Arial" w:eastAsia="Times New Roman" w:hAnsi="Arial" w:cs="Arial"/>
                <w:sz w:val="20"/>
                <w:szCs w:val="24"/>
                <w:lang w:eastAsia="en-GB"/>
              </w:rPr>
            </w:r>
            <w:r w:rsidRPr="009E6987">
              <w:rPr>
                <w:rFonts w:ascii="Arial" w:eastAsia="Times New Roman" w:hAnsi="Arial" w:cs="Arial"/>
                <w:sz w:val="20"/>
                <w:szCs w:val="24"/>
                <w:lang w:eastAsia="en-GB"/>
              </w:rPr>
              <w:fldChar w:fldCharType="separate"/>
            </w:r>
            <w:r w:rsidRPr="009E6987">
              <w:rPr>
                <w:rFonts w:ascii="Arial" w:eastAsia="Times New Roman" w:hAnsi="Arial" w:cs="Arial"/>
                <w:noProof/>
                <w:sz w:val="20"/>
                <w:szCs w:val="24"/>
                <w:lang w:eastAsia="en-GB"/>
              </w:rPr>
              <w:t> </w:t>
            </w:r>
            <w:r w:rsidRPr="009E6987">
              <w:rPr>
                <w:rFonts w:ascii="Arial" w:eastAsia="Times New Roman" w:hAnsi="Arial" w:cs="Arial"/>
                <w:noProof/>
                <w:sz w:val="20"/>
                <w:szCs w:val="24"/>
                <w:lang w:eastAsia="en-GB"/>
              </w:rPr>
              <w:t> </w:t>
            </w:r>
            <w:r w:rsidRPr="009E6987">
              <w:rPr>
                <w:rFonts w:ascii="Arial" w:eastAsia="Times New Roman" w:hAnsi="Arial" w:cs="Arial"/>
                <w:noProof/>
                <w:sz w:val="20"/>
                <w:szCs w:val="24"/>
                <w:lang w:eastAsia="en-GB"/>
              </w:rPr>
              <w:t> </w:t>
            </w:r>
            <w:r w:rsidRPr="009E6987">
              <w:rPr>
                <w:rFonts w:ascii="Arial" w:eastAsia="Times New Roman" w:hAnsi="Arial" w:cs="Arial"/>
                <w:noProof/>
                <w:sz w:val="20"/>
                <w:szCs w:val="24"/>
                <w:lang w:eastAsia="en-GB"/>
              </w:rPr>
              <w:t> </w:t>
            </w:r>
            <w:r w:rsidRPr="009E6987">
              <w:rPr>
                <w:rFonts w:ascii="Arial" w:eastAsia="Times New Roman" w:hAnsi="Arial" w:cs="Arial"/>
                <w:noProof/>
                <w:sz w:val="20"/>
                <w:szCs w:val="24"/>
                <w:lang w:eastAsia="en-GB"/>
              </w:rPr>
              <w:t> </w:t>
            </w:r>
            <w:r w:rsidRPr="009E6987">
              <w:rPr>
                <w:rFonts w:ascii="Arial" w:eastAsia="Times New Roman" w:hAnsi="Arial" w:cs="Arial"/>
                <w:sz w:val="20"/>
                <w:szCs w:val="24"/>
                <w:lang w:eastAsia="en-GB"/>
              </w:rPr>
              <w:fldChar w:fldCharType="end"/>
            </w:r>
          </w:p>
        </w:tc>
      </w:tr>
    </w:tbl>
    <w:p w:rsidR="009E6987" w:rsidRPr="009E6987" w:rsidRDefault="009E6987" w:rsidP="009E6987">
      <w:pPr>
        <w:spacing w:before="240" w:after="0" w:line="264" w:lineRule="auto"/>
        <w:rPr>
          <w:rFonts w:ascii="Georgia" w:eastAsia="Times New Roman" w:hAnsi="Georgia" w:cs="Times New Roman"/>
          <w:szCs w:val="24"/>
          <w:lang w:eastAsia="en-GB"/>
        </w:rPr>
      </w:pPr>
      <w:r w:rsidRPr="009E6987">
        <w:rPr>
          <w:rFonts w:ascii="Georgia" w:eastAsia="Times New Roman" w:hAnsi="Georgia" w:cs="Times New Roman"/>
          <w:i/>
          <w:szCs w:val="24"/>
          <w:lang w:eastAsia="en-GB"/>
        </w:rPr>
        <w:t>(Tick one box only in this section)</w:t>
      </w:r>
    </w:p>
    <w:p w:rsidR="009E6987" w:rsidRPr="009E6987" w:rsidRDefault="009E6987" w:rsidP="009E6987">
      <w:pPr>
        <w:spacing w:after="0" w:line="264" w:lineRule="auto"/>
        <w:rPr>
          <w:rFonts w:ascii="Georgia" w:eastAsia="Times New Roman" w:hAnsi="Georgia" w:cs="Times New Roman"/>
          <w:szCs w:val="24"/>
          <w:lang w:eastAsia="en-GB"/>
        </w:rPr>
      </w:pPr>
      <w:r w:rsidRPr="009E6987">
        <w:rPr>
          <w:rFonts w:ascii="Georgia" w:eastAsia="Times New Roman" w:hAnsi="Georgia" w:cs="Times New Roman"/>
          <w:szCs w:val="24"/>
          <w:lang w:eastAsia="en-GB"/>
        </w:rPr>
        <w:t>Are you submitting this:</w:t>
      </w:r>
    </w:p>
    <w:p w:rsidR="009E6987" w:rsidRPr="009E6987" w:rsidRDefault="009E6987" w:rsidP="009E6987">
      <w:pPr>
        <w:spacing w:before="60" w:after="0" w:line="264" w:lineRule="auto"/>
        <w:rPr>
          <w:rFonts w:ascii="Georgia" w:eastAsia="Times New Roman" w:hAnsi="Georgia" w:cs="Times New Roman"/>
          <w:szCs w:val="24"/>
          <w:lang w:eastAsia="en-GB"/>
        </w:rPr>
      </w:pPr>
      <w:r w:rsidRPr="009E6987">
        <w:rPr>
          <w:rFonts w:ascii="Georgia" w:eastAsia="Times New Roman" w:hAnsi="Georgia" w:cs="Times New Roman"/>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Cs w:val="24"/>
          <w:lang w:eastAsia="en-GB"/>
        </w:rPr>
        <w:instrText xml:space="preserve"> FORMCHECKBOX </w:instrText>
      </w:r>
      <w:r w:rsidR="00007596">
        <w:rPr>
          <w:rFonts w:ascii="Georgia" w:eastAsia="Times New Roman" w:hAnsi="Georgia" w:cs="Times New Roman"/>
          <w:szCs w:val="24"/>
          <w:lang w:eastAsia="en-GB"/>
        </w:rPr>
      </w:r>
      <w:r w:rsidR="00007596">
        <w:rPr>
          <w:rFonts w:ascii="Georgia" w:eastAsia="Times New Roman" w:hAnsi="Georgia" w:cs="Times New Roman"/>
          <w:szCs w:val="24"/>
          <w:lang w:eastAsia="en-GB"/>
        </w:rPr>
        <w:fldChar w:fldCharType="separate"/>
      </w:r>
      <w:r w:rsidRPr="009E6987">
        <w:rPr>
          <w:rFonts w:ascii="Georgia" w:eastAsia="Times New Roman" w:hAnsi="Georgia" w:cs="Times New Roman"/>
          <w:szCs w:val="24"/>
          <w:lang w:eastAsia="en-GB"/>
        </w:rPr>
        <w:fldChar w:fldCharType="end"/>
      </w:r>
      <w:r w:rsidRPr="009E6987">
        <w:rPr>
          <w:rFonts w:ascii="Georgia" w:eastAsia="Times New Roman" w:hAnsi="Georgia" w:cs="Times New Roman"/>
          <w:szCs w:val="24"/>
          <w:lang w:eastAsia="en-GB"/>
        </w:rPr>
        <w:tab/>
        <w:t>as an individual or individuals (not on behalf of an organisation)?</w:t>
      </w:r>
    </w:p>
    <w:p w:rsidR="009E6987" w:rsidRPr="009E6987" w:rsidRDefault="009E6987" w:rsidP="009E6987">
      <w:pPr>
        <w:spacing w:before="60" w:after="0" w:line="264" w:lineRule="auto"/>
        <w:rPr>
          <w:rFonts w:ascii="Georgia" w:eastAsia="Times New Roman" w:hAnsi="Georgia" w:cs="Times New Roman"/>
          <w:szCs w:val="24"/>
          <w:lang w:eastAsia="en-GB"/>
        </w:rPr>
      </w:pPr>
      <w:r w:rsidRPr="009E6987">
        <w:rPr>
          <w:rFonts w:ascii="Georgia" w:eastAsia="Times New Roman" w:hAnsi="Georgia" w:cs="Times New Roman"/>
          <w:szCs w:val="24"/>
          <w:lang w:eastAsia="en-GB"/>
        </w:rPr>
        <w:t>x</w:t>
      </w:r>
      <w:r w:rsidRPr="009E6987">
        <w:rPr>
          <w:rFonts w:ascii="Georgia" w:eastAsia="Times New Roman" w:hAnsi="Georgia" w:cs="Times New Roman"/>
          <w:szCs w:val="24"/>
          <w:lang w:eastAsia="en-GB"/>
        </w:rPr>
        <w:tab/>
        <w:t>on behalf of a group, organisation(s) or business?</w:t>
      </w:r>
    </w:p>
    <w:p w:rsidR="009E6987" w:rsidRPr="009E6987" w:rsidRDefault="009E6987" w:rsidP="009E6987">
      <w:pPr>
        <w:spacing w:before="240" w:after="0" w:line="264" w:lineRule="auto"/>
        <w:rPr>
          <w:rFonts w:ascii="Georgia" w:eastAsia="Times New Roman" w:hAnsi="Georgia" w:cs="Times New Roman"/>
          <w:i/>
          <w:szCs w:val="24"/>
          <w:lang w:eastAsia="en-GB"/>
        </w:rPr>
      </w:pPr>
      <w:r w:rsidRPr="009E6987">
        <w:rPr>
          <w:rFonts w:ascii="Georgia" w:eastAsia="Times New Roman" w:hAnsi="Georgia" w:cs="Times New Roman"/>
          <w:i/>
          <w:szCs w:val="24"/>
          <w:lang w:eastAsia="en-GB"/>
        </w:rPr>
        <w:t xml:space="preserve"> (You may tick more than one box in this section)</w:t>
      </w:r>
    </w:p>
    <w:p w:rsidR="009E6987" w:rsidRPr="009E6987" w:rsidRDefault="009E6987" w:rsidP="009E6987">
      <w:pPr>
        <w:spacing w:after="0" w:line="264" w:lineRule="auto"/>
        <w:rPr>
          <w:rFonts w:ascii="Georgia" w:eastAsia="Times New Roman" w:hAnsi="Georgia" w:cs="Times New Roman"/>
          <w:szCs w:val="24"/>
          <w:lang w:eastAsia="en-GB"/>
        </w:rPr>
      </w:pPr>
      <w:r w:rsidRPr="009E6987">
        <w:rPr>
          <w:rFonts w:ascii="Georgia" w:eastAsia="Times New Roman" w:hAnsi="Georgia" w:cs="Times New Roman"/>
          <w:szCs w:val="24"/>
          <w:lang w:eastAsia="en-GB"/>
        </w:rPr>
        <w:t>Please indicate which sector(s) your submission represents:</w:t>
      </w:r>
    </w:p>
    <w:p w:rsidR="009E6987" w:rsidRPr="009E6987" w:rsidRDefault="009E6987" w:rsidP="009E6987">
      <w:pPr>
        <w:spacing w:before="120" w:after="0" w:line="264" w:lineRule="auto"/>
        <w:ind w:left="567" w:hanging="567"/>
        <w:rPr>
          <w:rFonts w:ascii="Georgia" w:eastAsia="Times New Roman" w:hAnsi="Georgia" w:cs="Times New Roman"/>
          <w:szCs w:val="24"/>
          <w:lang w:eastAsia="en-GB"/>
        </w:rPr>
      </w:pPr>
      <w:r w:rsidRPr="009E6987">
        <w:rPr>
          <w:rFonts w:ascii="Georgia" w:eastAsia="Times New Roman" w:hAnsi="Georgia" w:cs="Times New Roman"/>
          <w:szCs w:val="24"/>
          <w:lang w:eastAsia="en-GB"/>
        </w:rPr>
        <w:fldChar w:fldCharType="begin">
          <w:ffData>
            <w:name w:val=""/>
            <w:enabled/>
            <w:calcOnExit w:val="0"/>
            <w:checkBox>
              <w:sizeAuto/>
              <w:default w:val="0"/>
            </w:checkBox>
          </w:ffData>
        </w:fldChar>
      </w:r>
      <w:r w:rsidRPr="009E6987">
        <w:rPr>
          <w:rFonts w:ascii="Georgia" w:eastAsia="Times New Roman" w:hAnsi="Georgia" w:cs="Times New Roman"/>
          <w:szCs w:val="24"/>
          <w:lang w:eastAsia="en-GB"/>
        </w:rPr>
        <w:instrText xml:space="preserve"> FORMCHECKBOX </w:instrText>
      </w:r>
      <w:r w:rsidR="00007596">
        <w:rPr>
          <w:rFonts w:ascii="Georgia" w:eastAsia="Times New Roman" w:hAnsi="Georgia" w:cs="Times New Roman"/>
          <w:szCs w:val="24"/>
          <w:lang w:eastAsia="en-GB"/>
        </w:rPr>
      </w:r>
      <w:r w:rsidR="00007596">
        <w:rPr>
          <w:rFonts w:ascii="Georgia" w:eastAsia="Times New Roman" w:hAnsi="Georgia" w:cs="Times New Roman"/>
          <w:szCs w:val="24"/>
          <w:lang w:eastAsia="en-GB"/>
        </w:rPr>
        <w:fldChar w:fldCharType="separate"/>
      </w:r>
      <w:r w:rsidRPr="009E6987">
        <w:rPr>
          <w:rFonts w:ascii="Georgia" w:eastAsia="Times New Roman" w:hAnsi="Georgia" w:cs="Times New Roman"/>
          <w:szCs w:val="24"/>
          <w:lang w:eastAsia="en-GB"/>
        </w:rPr>
        <w:fldChar w:fldCharType="end"/>
      </w:r>
      <w:r w:rsidRPr="009E6987">
        <w:rPr>
          <w:rFonts w:ascii="Georgia" w:eastAsia="Times New Roman" w:hAnsi="Georgia" w:cs="Times New Roman"/>
          <w:szCs w:val="24"/>
          <w:lang w:eastAsia="en-GB"/>
        </w:rPr>
        <w:tab/>
        <w:t>Commercial interests, including e</w:t>
      </w:r>
      <w:r w:rsidRPr="009E6987">
        <w:rPr>
          <w:rFonts w:ascii="Georgia" w:eastAsia="Times New Roman" w:hAnsi="Georgia" w:cs="Times New Roman"/>
          <w:szCs w:val="24"/>
          <w:lang w:eastAsia="en-GB"/>
        </w:rPr>
        <w:noBreakHyphen/>
        <w:t>cigarette manufacturer, importer, distributor and/or retailer</w:t>
      </w:r>
    </w:p>
    <w:p w:rsidR="009E6987" w:rsidRPr="009E6987" w:rsidRDefault="009E6987" w:rsidP="009E6987">
      <w:pPr>
        <w:spacing w:before="120" w:after="0" w:line="264" w:lineRule="auto"/>
        <w:ind w:left="567" w:hanging="567"/>
        <w:rPr>
          <w:rFonts w:ascii="Georgia" w:eastAsia="Times New Roman" w:hAnsi="Georgia" w:cs="Times New Roman"/>
          <w:szCs w:val="24"/>
          <w:lang w:eastAsia="en-GB"/>
        </w:rPr>
      </w:pPr>
      <w:r w:rsidRPr="009E6987">
        <w:rPr>
          <w:rFonts w:ascii="Georgia" w:eastAsia="Times New Roman" w:hAnsi="Georgia" w:cs="Times New Roman"/>
          <w:szCs w:val="24"/>
          <w:lang w:eastAsia="en-GB"/>
        </w:rPr>
        <w:fldChar w:fldCharType="begin">
          <w:ffData>
            <w:name w:val=""/>
            <w:enabled/>
            <w:calcOnExit w:val="0"/>
            <w:checkBox>
              <w:sizeAuto/>
              <w:default w:val="0"/>
            </w:checkBox>
          </w:ffData>
        </w:fldChar>
      </w:r>
      <w:r w:rsidRPr="009E6987">
        <w:rPr>
          <w:rFonts w:ascii="Georgia" w:eastAsia="Times New Roman" w:hAnsi="Georgia" w:cs="Times New Roman"/>
          <w:szCs w:val="24"/>
          <w:lang w:eastAsia="en-GB"/>
        </w:rPr>
        <w:instrText xml:space="preserve"> FORMCHECKBOX </w:instrText>
      </w:r>
      <w:r w:rsidR="00007596">
        <w:rPr>
          <w:rFonts w:ascii="Georgia" w:eastAsia="Times New Roman" w:hAnsi="Georgia" w:cs="Times New Roman"/>
          <w:szCs w:val="24"/>
          <w:lang w:eastAsia="en-GB"/>
        </w:rPr>
      </w:r>
      <w:r w:rsidR="00007596">
        <w:rPr>
          <w:rFonts w:ascii="Georgia" w:eastAsia="Times New Roman" w:hAnsi="Georgia" w:cs="Times New Roman"/>
          <w:szCs w:val="24"/>
          <w:lang w:eastAsia="en-GB"/>
        </w:rPr>
        <w:fldChar w:fldCharType="separate"/>
      </w:r>
      <w:r w:rsidRPr="009E6987">
        <w:rPr>
          <w:rFonts w:ascii="Georgia" w:eastAsia="Times New Roman" w:hAnsi="Georgia" w:cs="Times New Roman"/>
          <w:szCs w:val="24"/>
          <w:lang w:eastAsia="en-GB"/>
        </w:rPr>
        <w:fldChar w:fldCharType="end"/>
      </w:r>
      <w:r w:rsidRPr="009E6987">
        <w:rPr>
          <w:rFonts w:ascii="Georgia" w:eastAsia="Times New Roman" w:hAnsi="Georgia" w:cs="Times New Roman"/>
          <w:szCs w:val="24"/>
          <w:lang w:eastAsia="en-GB"/>
        </w:rPr>
        <w:tab/>
        <w:t>Tobacco control non-government organisation</w:t>
      </w:r>
    </w:p>
    <w:p w:rsidR="009E6987" w:rsidRPr="009E6987" w:rsidRDefault="009E6987" w:rsidP="009E6987">
      <w:pPr>
        <w:spacing w:before="120" w:after="0" w:line="264" w:lineRule="auto"/>
        <w:ind w:left="567" w:hanging="567"/>
        <w:rPr>
          <w:rFonts w:ascii="Georgia" w:eastAsia="Times New Roman" w:hAnsi="Georgia" w:cs="Times New Roman"/>
          <w:szCs w:val="24"/>
          <w:lang w:eastAsia="en-GB"/>
        </w:rPr>
      </w:pPr>
      <w:r w:rsidRPr="009E6987">
        <w:rPr>
          <w:rFonts w:ascii="Georgia" w:eastAsia="Times New Roman" w:hAnsi="Georgia" w:cs="Times New Roman"/>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Cs w:val="24"/>
          <w:lang w:eastAsia="en-GB"/>
        </w:rPr>
        <w:instrText xml:space="preserve"> FORMCHECKBOX </w:instrText>
      </w:r>
      <w:r w:rsidR="00007596">
        <w:rPr>
          <w:rFonts w:ascii="Georgia" w:eastAsia="Times New Roman" w:hAnsi="Georgia" w:cs="Times New Roman"/>
          <w:szCs w:val="24"/>
          <w:lang w:eastAsia="en-GB"/>
        </w:rPr>
      </w:r>
      <w:r w:rsidR="00007596">
        <w:rPr>
          <w:rFonts w:ascii="Georgia" w:eastAsia="Times New Roman" w:hAnsi="Georgia" w:cs="Times New Roman"/>
          <w:szCs w:val="24"/>
          <w:lang w:eastAsia="en-GB"/>
        </w:rPr>
        <w:fldChar w:fldCharType="separate"/>
      </w:r>
      <w:r w:rsidRPr="009E6987">
        <w:rPr>
          <w:rFonts w:ascii="Georgia" w:eastAsia="Times New Roman" w:hAnsi="Georgia" w:cs="Times New Roman"/>
          <w:szCs w:val="24"/>
          <w:lang w:eastAsia="en-GB"/>
        </w:rPr>
        <w:fldChar w:fldCharType="end"/>
      </w:r>
      <w:r w:rsidRPr="009E6987">
        <w:rPr>
          <w:rFonts w:ascii="Georgia" w:eastAsia="Times New Roman" w:hAnsi="Georgia" w:cs="Times New Roman"/>
          <w:szCs w:val="24"/>
          <w:lang w:eastAsia="en-GB"/>
        </w:rPr>
        <w:tab/>
        <w:t>Academic/research</w:t>
      </w:r>
    </w:p>
    <w:p w:rsidR="009E6987" w:rsidRPr="009E6987" w:rsidRDefault="009E6987" w:rsidP="009E6987">
      <w:pPr>
        <w:spacing w:before="120" w:after="0" w:line="264" w:lineRule="auto"/>
        <w:ind w:left="567" w:hanging="567"/>
        <w:rPr>
          <w:rFonts w:ascii="Georgia" w:eastAsia="Times New Roman" w:hAnsi="Georgia" w:cs="Times New Roman"/>
          <w:spacing w:val="-2"/>
          <w:szCs w:val="24"/>
          <w:lang w:eastAsia="en-GB"/>
        </w:rPr>
      </w:pPr>
      <w:r w:rsidRPr="009E6987">
        <w:rPr>
          <w:rFonts w:ascii="Georgia" w:eastAsia="Times New Roman" w:hAnsi="Georgia" w:cs="Times New Roman"/>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Cs w:val="24"/>
          <w:lang w:eastAsia="en-GB"/>
        </w:rPr>
        <w:instrText xml:space="preserve"> FORMCHECKBOX </w:instrText>
      </w:r>
      <w:r w:rsidR="00007596">
        <w:rPr>
          <w:rFonts w:ascii="Georgia" w:eastAsia="Times New Roman" w:hAnsi="Georgia" w:cs="Times New Roman"/>
          <w:szCs w:val="24"/>
          <w:lang w:eastAsia="en-GB"/>
        </w:rPr>
      </w:r>
      <w:r w:rsidR="00007596">
        <w:rPr>
          <w:rFonts w:ascii="Georgia" w:eastAsia="Times New Roman" w:hAnsi="Georgia" w:cs="Times New Roman"/>
          <w:szCs w:val="24"/>
          <w:lang w:eastAsia="en-GB"/>
        </w:rPr>
        <w:fldChar w:fldCharType="separate"/>
      </w:r>
      <w:r w:rsidRPr="009E6987">
        <w:rPr>
          <w:rFonts w:ascii="Georgia" w:eastAsia="Times New Roman" w:hAnsi="Georgia" w:cs="Times New Roman"/>
          <w:szCs w:val="24"/>
          <w:lang w:eastAsia="en-GB"/>
        </w:rPr>
        <w:fldChar w:fldCharType="end"/>
      </w:r>
      <w:r w:rsidRPr="009E6987">
        <w:rPr>
          <w:rFonts w:ascii="Georgia" w:eastAsia="Times New Roman" w:hAnsi="Georgia" w:cs="Times New Roman"/>
          <w:szCs w:val="24"/>
          <w:lang w:eastAsia="en-GB"/>
        </w:rPr>
        <w:tab/>
        <w:t>Cessation support service provider</w:t>
      </w:r>
    </w:p>
    <w:p w:rsidR="009E6987" w:rsidRPr="009E6987" w:rsidRDefault="009E6987" w:rsidP="009E6987">
      <w:pPr>
        <w:spacing w:before="120" w:after="0" w:line="264" w:lineRule="auto"/>
        <w:ind w:left="567" w:hanging="567"/>
        <w:rPr>
          <w:rFonts w:ascii="Georgia" w:eastAsia="Times New Roman" w:hAnsi="Georgia" w:cs="Times New Roman"/>
          <w:szCs w:val="24"/>
          <w:lang w:eastAsia="en-GB"/>
        </w:rPr>
      </w:pPr>
      <w:r w:rsidRPr="009E6987">
        <w:rPr>
          <w:rFonts w:ascii="Georgia" w:eastAsia="Times New Roman" w:hAnsi="Georgia" w:cs="Times New Roman"/>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Cs w:val="24"/>
          <w:lang w:eastAsia="en-GB"/>
        </w:rPr>
        <w:instrText xml:space="preserve"> FORMCHECKBOX </w:instrText>
      </w:r>
      <w:r w:rsidR="00007596">
        <w:rPr>
          <w:rFonts w:ascii="Georgia" w:eastAsia="Times New Roman" w:hAnsi="Georgia" w:cs="Times New Roman"/>
          <w:szCs w:val="24"/>
          <w:lang w:eastAsia="en-GB"/>
        </w:rPr>
      </w:r>
      <w:r w:rsidR="00007596">
        <w:rPr>
          <w:rFonts w:ascii="Georgia" w:eastAsia="Times New Roman" w:hAnsi="Georgia" w:cs="Times New Roman"/>
          <w:szCs w:val="24"/>
          <w:lang w:eastAsia="en-GB"/>
        </w:rPr>
        <w:fldChar w:fldCharType="separate"/>
      </w:r>
      <w:r w:rsidRPr="009E6987">
        <w:rPr>
          <w:rFonts w:ascii="Georgia" w:eastAsia="Times New Roman" w:hAnsi="Georgia" w:cs="Times New Roman"/>
          <w:szCs w:val="24"/>
          <w:lang w:eastAsia="en-GB"/>
        </w:rPr>
        <w:fldChar w:fldCharType="end"/>
      </w:r>
      <w:r w:rsidRPr="009E6987">
        <w:rPr>
          <w:rFonts w:ascii="Georgia" w:eastAsia="Times New Roman" w:hAnsi="Georgia" w:cs="Times New Roman"/>
          <w:szCs w:val="24"/>
          <w:lang w:eastAsia="en-GB"/>
        </w:rPr>
        <w:tab/>
        <w:t>Health professional</w:t>
      </w:r>
    </w:p>
    <w:p w:rsidR="009E6987" w:rsidRPr="009E6987" w:rsidRDefault="009E6987" w:rsidP="009E6987">
      <w:pPr>
        <w:spacing w:before="120" w:after="0" w:line="264" w:lineRule="auto"/>
        <w:ind w:left="567" w:hanging="567"/>
        <w:rPr>
          <w:rFonts w:ascii="Georgia" w:eastAsia="Times New Roman" w:hAnsi="Georgia" w:cs="Times New Roman"/>
          <w:szCs w:val="24"/>
          <w:lang w:eastAsia="en-GB"/>
        </w:rPr>
      </w:pPr>
      <w:r w:rsidRPr="009E6987">
        <w:rPr>
          <w:rFonts w:ascii="Georgia" w:eastAsia="Times New Roman" w:hAnsi="Georgia" w:cs="Times New Roman"/>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Cs w:val="24"/>
          <w:lang w:eastAsia="en-GB"/>
        </w:rPr>
        <w:instrText xml:space="preserve"> FORMCHECKBOX </w:instrText>
      </w:r>
      <w:r w:rsidR="00007596">
        <w:rPr>
          <w:rFonts w:ascii="Georgia" w:eastAsia="Times New Roman" w:hAnsi="Georgia" w:cs="Times New Roman"/>
          <w:szCs w:val="24"/>
          <w:lang w:eastAsia="en-GB"/>
        </w:rPr>
      </w:r>
      <w:r w:rsidR="00007596">
        <w:rPr>
          <w:rFonts w:ascii="Georgia" w:eastAsia="Times New Roman" w:hAnsi="Georgia" w:cs="Times New Roman"/>
          <w:szCs w:val="24"/>
          <w:lang w:eastAsia="en-GB"/>
        </w:rPr>
        <w:fldChar w:fldCharType="separate"/>
      </w:r>
      <w:r w:rsidRPr="009E6987">
        <w:rPr>
          <w:rFonts w:ascii="Georgia" w:eastAsia="Times New Roman" w:hAnsi="Georgia" w:cs="Times New Roman"/>
          <w:szCs w:val="24"/>
          <w:lang w:eastAsia="en-GB"/>
        </w:rPr>
        <w:fldChar w:fldCharType="end"/>
      </w:r>
      <w:r w:rsidRPr="009E6987">
        <w:rPr>
          <w:rFonts w:ascii="Georgia" w:eastAsia="Times New Roman" w:hAnsi="Georgia" w:cs="Times New Roman"/>
          <w:szCs w:val="24"/>
          <w:lang w:eastAsia="en-GB"/>
        </w:rPr>
        <w:tab/>
        <w:t>Māori provider</w:t>
      </w:r>
    </w:p>
    <w:p w:rsidR="009E6987" w:rsidRPr="009E6987" w:rsidRDefault="009E6987" w:rsidP="009E6987">
      <w:pPr>
        <w:spacing w:before="120" w:after="0" w:line="264" w:lineRule="auto"/>
        <w:ind w:left="567" w:hanging="567"/>
        <w:rPr>
          <w:rFonts w:ascii="Georgia" w:eastAsia="Times New Roman" w:hAnsi="Georgia" w:cs="Times New Roman"/>
          <w:szCs w:val="24"/>
          <w:lang w:eastAsia="en-GB"/>
        </w:rPr>
      </w:pPr>
      <w:r w:rsidRPr="009E6987">
        <w:rPr>
          <w:rFonts w:ascii="Georgia" w:eastAsia="Times New Roman" w:hAnsi="Georgia" w:cs="Times New Roman"/>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Cs w:val="24"/>
          <w:lang w:eastAsia="en-GB"/>
        </w:rPr>
        <w:instrText xml:space="preserve"> FORMCHECKBOX </w:instrText>
      </w:r>
      <w:r w:rsidR="00007596">
        <w:rPr>
          <w:rFonts w:ascii="Georgia" w:eastAsia="Times New Roman" w:hAnsi="Georgia" w:cs="Times New Roman"/>
          <w:szCs w:val="24"/>
          <w:lang w:eastAsia="en-GB"/>
        </w:rPr>
      </w:r>
      <w:r w:rsidR="00007596">
        <w:rPr>
          <w:rFonts w:ascii="Georgia" w:eastAsia="Times New Roman" w:hAnsi="Georgia" w:cs="Times New Roman"/>
          <w:szCs w:val="24"/>
          <w:lang w:eastAsia="en-GB"/>
        </w:rPr>
        <w:fldChar w:fldCharType="separate"/>
      </w:r>
      <w:r w:rsidRPr="009E6987">
        <w:rPr>
          <w:rFonts w:ascii="Georgia" w:eastAsia="Times New Roman" w:hAnsi="Georgia" w:cs="Times New Roman"/>
          <w:szCs w:val="24"/>
          <w:lang w:eastAsia="en-GB"/>
        </w:rPr>
        <w:fldChar w:fldCharType="end"/>
      </w:r>
      <w:r w:rsidRPr="009E6987">
        <w:rPr>
          <w:rFonts w:ascii="Georgia" w:eastAsia="Times New Roman" w:hAnsi="Georgia" w:cs="Times New Roman"/>
          <w:szCs w:val="24"/>
          <w:lang w:eastAsia="en-GB"/>
        </w:rPr>
        <w:tab/>
        <w:t>Pacific provider</w:t>
      </w:r>
    </w:p>
    <w:p w:rsidR="009E6987" w:rsidRPr="009E6987" w:rsidRDefault="009E6987" w:rsidP="009E6987">
      <w:pPr>
        <w:spacing w:before="120" w:after="0" w:line="264" w:lineRule="auto"/>
        <w:ind w:left="567" w:hanging="567"/>
        <w:rPr>
          <w:rFonts w:ascii="Georgia" w:eastAsia="Times New Roman" w:hAnsi="Georgia" w:cs="Times New Roman"/>
          <w:szCs w:val="24"/>
          <w:lang w:eastAsia="en-GB"/>
        </w:rPr>
      </w:pPr>
      <w:r w:rsidRPr="009E6987">
        <w:rPr>
          <w:rFonts w:ascii="Georgia" w:eastAsia="Times New Roman" w:hAnsi="Georgia" w:cs="Times New Roman"/>
          <w:szCs w:val="24"/>
          <w:lang w:eastAsia="en-GB"/>
        </w:rPr>
        <w:t>x</w:t>
      </w:r>
      <w:r w:rsidRPr="009E6987">
        <w:rPr>
          <w:rFonts w:ascii="Georgia" w:eastAsia="Times New Roman" w:hAnsi="Georgia" w:cs="Times New Roman"/>
          <w:szCs w:val="24"/>
          <w:lang w:eastAsia="en-GB"/>
        </w:rPr>
        <w:tab/>
        <w:t xml:space="preserve">Other sector(s) </w:t>
      </w:r>
      <w:r w:rsidRPr="009E6987">
        <w:rPr>
          <w:rFonts w:ascii="Georgia" w:eastAsia="Times New Roman" w:hAnsi="Georgia" w:cs="Times New Roman"/>
          <w:i/>
          <w:iCs/>
          <w:szCs w:val="24"/>
          <w:lang w:eastAsia="en-GB"/>
        </w:rPr>
        <w:t>(please specify)</w:t>
      </w:r>
      <w:r w:rsidRPr="009E6987">
        <w:rPr>
          <w:rFonts w:ascii="Georgia" w:eastAsia="Times New Roman" w:hAnsi="Georgia" w:cs="Times New Roman"/>
          <w:iCs/>
          <w:szCs w:val="24"/>
          <w:lang w:eastAsia="en-GB"/>
        </w:rPr>
        <w:t>: Vape2Save (Group Based Treatment with E-cigarettes)</w:t>
      </w:r>
    </w:p>
    <w:p w:rsidR="009E6987" w:rsidRPr="009E6987" w:rsidRDefault="009E6987" w:rsidP="009E6987">
      <w:pPr>
        <w:spacing w:before="240" w:after="0" w:line="264" w:lineRule="auto"/>
        <w:rPr>
          <w:rFonts w:ascii="Georgia" w:eastAsia="Times New Roman" w:hAnsi="Georgia" w:cs="Times New Roman"/>
          <w:i/>
          <w:szCs w:val="24"/>
          <w:lang w:eastAsia="en-GB"/>
        </w:rPr>
      </w:pPr>
      <w:r w:rsidRPr="009E6987">
        <w:rPr>
          <w:rFonts w:ascii="Georgia" w:eastAsia="Times New Roman" w:hAnsi="Georgia" w:cs="Times New Roman"/>
          <w:i/>
          <w:szCs w:val="24"/>
          <w:lang w:eastAsia="en-GB"/>
        </w:rPr>
        <w:t>(You may tick more than one box in this section)</w:t>
      </w:r>
    </w:p>
    <w:p w:rsidR="009E6987" w:rsidRPr="009E6987" w:rsidRDefault="009E6987" w:rsidP="009E6987">
      <w:pPr>
        <w:spacing w:after="0" w:line="264" w:lineRule="auto"/>
        <w:rPr>
          <w:rFonts w:ascii="Georgia" w:eastAsia="Times New Roman" w:hAnsi="Georgia" w:cs="Times New Roman"/>
          <w:szCs w:val="24"/>
          <w:lang w:eastAsia="en-GB"/>
        </w:rPr>
      </w:pPr>
      <w:r w:rsidRPr="009E6987">
        <w:rPr>
          <w:rFonts w:ascii="Georgia" w:eastAsia="Times New Roman" w:hAnsi="Georgia" w:cs="Times New Roman"/>
          <w:szCs w:val="24"/>
          <w:lang w:eastAsia="en-GB"/>
        </w:rPr>
        <w:t>Please indicate your e</w:t>
      </w:r>
      <w:r w:rsidRPr="009E6987">
        <w:rPr>
          <w:rFonts w:ascii="Georgia" w:eastAsia="Times New Roman" w:hAnsi="Georgia" w:cs="Times New Roman"/>
          <w:szCs w:val="24"/>
          <w:lang w:eastAsia="en-GB"/>
        </w:rPr>
        <w:noBreakHyphen/>
        <w:t>cigarette use status:</w:t>
      </w:r>
    </w:p>
    <w:p w:rsidR="009E6987" w:rsidRPr="009E6987" w:rsidRDefault="009E6987" w:rsidP="009E6987">
      <w:pPr>
        <w:spacing w:before="120" w:after="0" w:line="264" w:lineRule="auto"/>
        <w:ind w:left="567" w:hanging="567"/>
        <w:rPr>
          <w:rFonts w:ascii="Georgia" w:eastAsia="Times New Roman" w:hAnsi="Georgia" w:cs="Times New Roman"/>
          <w:szCs w:val="24"/>
          <w:lang w:eastAsia="en-GB"/>
        </w:rPr>
      </w:pPr>
      <w:r w:rsidRPr="009E6987">
        <w:rPr>
          <w:rFonts w:ascii="Georgia" w:eastAsia="Times New Roman" w:hAnsi="Georgia" w:cs="Times New Roman"/>
          <w:szCs w:val="24"/>
          <w:lang w:eastAsia="en-GB"/>
        </w:rPr>
        <w:t>x</w:t>
      </w:r>
      <w:r w:rsidRPr="009E6987">
        <w:rPr>
          <w:rFonts w:ascii="Georgia" w:eastAsia="Times New Roman" w:hAnsi="Georgia" w:cs="Times New Roman"/>
          <w:szCs w:val="24"/>
          <w:lang w:eastAsia="en-GB"/>
        </w:rPr>
        <w:tab/>
        <w:t>I am using nicotine e</w:t>
      </w:r>
      <w:r w:rsidRPr="009E6987">
        <w:rPr>
          <w:rFonts w:ascii="Georgia" w:eastAsia="Times New Roman" w:hAnsi="Georgia" w:cs="Times New Roman"/>
          <w:szCs w:val="24"/>
          <w:lang w:eastAsia="en-GB"/>
        </w:rPr>
        <w:noBreakHyphen/>
        <w:t>cigarettes.</w:t>
      </w:r>
    </w:p>
    <w:p w:rsidR="009E6987" w:rsidRPr="009E6987" w:rsidRDefault="009E6987" w:rsidP="009E6987">
      <w:pPr>
        <w:spacing w:before="120" w:after="0" w:line="264" w:lineRule="auto"/>
        <w:ind w:left="567" w:hanging="567"/>
        <w:rPr>
          <w:rFonts w:ascii="Georgia" w:eastAsia="Times New Roman" w:hAnsi="Georgia" w:cs="Times New Roman"/>
          <w:szCs w:val="24"/>
          <w:lang w:eastAsia="en-GB"/>
        </w:rPr>
      </w:pPr>
      <w:r w:rsidRPr="009E6987">
        <w:rPr>
          <w:rFonts w:ascii="Georgia" w:eastAsia="Times New Roman" w:hAnsi="Georgia" w:cs="Times New Roman"/>
          <w:szCs w:val="24"/>
          <w:lang w:eastAsia="en-GB"/>
        </w:rPr>
        <w:t>x</w:t>
      </w:r>
      <w:r w:rsidRPr="009E6987">
        <w:rPr>
          <w:rFonts w:ascii="Georgia" w:eastAsia="Times New Roman" w:hAnsi="Georgia" w:cs="Times New Roman"/>
          <w:szCs w:val="24"/>
          <w:lang w:eastAsia="en-GB"/>
        </w:rPr>
        <w:tab/>
        <w:t>I am using nicotine-free e</w:t>
      </w:r>
      <w:r w:rsidRPr="009E6987">
        <w:rPr>
          <w:rFonts w:ascii="Georgia" w:eastAsia="Times New Roman" w:hAnsi="Georgia" w:cs="Times New Roman"/>
          <w:szCs w:val="24"/>
          <w:lang w:eastAsia="en-GB"/>
        </w:rPr>
        <w:noBreakHyphen/>
        <w:t>cigarettes.</w:t>
      </w:r>
    </w:p>
    <w:p w:rsidR="009E6987" w:rsidRPr="009E6987" w:rsidRDefault="009E6987" w:rsidP="009E6987">
      <w:pPr>
        <w:spacing w:before="120" w:after="0" w:line="264" w:lineRule="auto"/>
        <w:ind w:left="567" w:hanging="567"/>
        <w:rPr>
          <w:rFonts w:ascii="Georgia" w:eastAsia="Times New Roman" w:hAnsi="Georgia" w:cs="Times New Roman"/>
          <w:szCs w:val="24"/>
          <w:lang w:eastAsia="en-GB"/>
        </w:rPr>
      </w:pPr>
      <w:r w:rsidRPr="009E6987">
        <w:rPr>
          <w:rFonts w:ascii="Georgia" w:eastAsia="Times New Roman" w:hAnsi="Georgia" w:cs="Times New Roman"/>
          <w:szCs w:val="24"/>
          <w:lang w:eastAsia="en-GB"/>
        </w:rPr>
        <w:t>x</w:t>
      </w:r>
      <w:r w:rsidRPr="009E6987">
        <w:rPr>
          <w:rFonts w:ascii="Georgia" w:eastAsia="Times New Roman" w:hAnsi="Georgia" w:cs="Times New Roman"/>
          <w:szCs w:val="24"/>
          <w:lang w:eastAsia="en-GB"/>
        </w:rPr>
        <w:tab/>
        <w:t>I currently smoke as well as use e</w:t>
      </w:r>
      <w:r w:rsidRPr="009E6987">
        <w:rPr>
          <w:rFonts w:ascii="Georgia" w:eastAsia="Times New Roman" w:hAnsi="Georgia" w:cs="Times New Roman"/>
          <w:szCs w:val="24"/>
          <w:lang w:eastAsia="en-GB"/>
        </w:rPr>
        <w:noBreakHyphen/>
        <w:t>cigarettes.</w:t>
      </w:r>
    </w:p>
    <w:p w:rsidR="009E6987" w:rsidRPr="009E6987" w:rsidRDefault="009E6987" w:rsidP="009E6987">
      <w:pPr>
        <w:spacing w:before="120" w:after="0" w:line="264" w:lineRule="auto"/>
        <w:ind w:left="567" w:hanging="567"/>
        <w:rPr>
          <w:rFonts w:ascii="Georgia" w:eastAsia="Times New Roman" w:hAnsi="Georgia" w:cs="Times New Roman"/>
          <w:szCs w:val="24"/>
          <w:lang w:eastAsia="en-GB"/>
        </w:rPr>
      </w:pPr>
      <w:r w:rsidRPr="009E6987">
        <w:rPr>
          <w:rFonts w:ascii="Georgia" w:eastAsia="Times New Roman" w:hAnsi="Georgia" w:cs="Times New Roman"/>
          <w:szCs w:val="24"/>
          <w:lang w:eastAsia="en-GB"/>
        </w:rPr>
        <w:fldChar w:fldCharType="begin">
          <w:ffData>
            <w:name w:val="Check2"/>
            <w:enabled/>
            <w:calcOnExit w:val="0"/>
            <w:checkBox>
              <w:sizeAuto/>
              <w:default w:val="0"/>
            </w:checkBox>
          </w:ffData>
        </w:fldChar>
      </w:r>
      <w:r w:rsidRPr="009E6987">
        <w:rPr>
          <w:rFonts w:ascii="Georgia" w:eastAsia="Times New Roman" w:hAnsi="Georgia" w:cs="Times New Roman"/>
          <w:szCs w:val="24"/>
          <w:lang w:eastAsia="en-GB"/>
        </w:rPr>
        <w:instrText xml:space="preserve"> FORMCHECKBOX </w:instrText>
      </w:r>
      <w:r w:rsidR="00007596">
        <w:rPr>
          <w:rFonts w:ascii="Georgia" w:eastAsia="Times New Roman" w:hAnsi="Georgia" w:cs="Times New Roman"/>
          <w:szCs w:val="24"/>
          <w:lang w:eastAsia="en-GB"/>
        </w:rPr>
      </w:r>
      <w:r w:rsidR="00007596">
        <w:rPr>
          <w:rFonts w:ascii="Georgia" w:eastAsia="Times New Roman" w:hAnsi="Georgia" w:cs="Times New Roman"/>
          <w:szCs w:val="24"/>
          <w:lang w:eastAsia="en-GB"/>
        </w:rPr>
        <w:fldChar w:fldCharType="separate"/>
      </w:r>
      <w:r w:rsidRPr="009E6987">
        <w:rPr>
          <w:rFonts w:ascii="Georgia" w:eastAsia="Times New Roman" w:hAnsi="Georgia" w:cs="Times New Roman"/>
          <w:szCs w:val="24"/>
          <w:lang w:eastAsia="en-GB"/>
        </w:rPr>
        <w:fldChar w:fldCharType="end"/>
      </w:r>
      <w:r w:rsidRPr="009E6987">
        <w:rPr>
          <w:rFonts w:ascii="Georgia" w:eastAsia="Times New Roman" w:hAnsi="Georgia" w:cs="Times New Roman"/>
          <w:szCs w:val="24"/>
          <w:lang w:eastAsia="en-GB"/>
        </w:rPr>
        <w:tab/>
        <w:t>I am not an e</w:t>
      </w:r>
      <w:r w:rsidRPr="009E6987">
        <w:rPr>
          <w:rFonts w:ascii="Georgia" w:eastAsia="Times New Roman" w:hAnsi="Georgia" w:cs="Times New Roman"/>
          <w:szCs w:val="24"/>
          <w:lang w:eastAsia="en-GB"/>
        </w:rPr>
        <w:noBreakHyphen/>
        <w:t>cigarette user.</w:t>
      </w:r>
    </w:p>
    <w:p w:rsidR="009E6987" w:rsidRPr="009E6987" w:rsidRDefault="009E6987" w:rsidP="009E6987">
      <w:pPr>
        <w:spacing w:before="120" w:after="0" w:line="264" w:lineRule="auto"/>
        <w:ind w:left="567" w:hanging="567"/>
        <w:rPr>
          <w:rFonts w:ascii="Georgia" w:eastAsia="Times New Roman" w:hAnsi="Georgia" w:cs="Times New Roman"/>
          <w:szCs w:val="24"/>
          <w:lang w:eastAsia="en-GB"/>
        </w:rPr>
      </w:pPr>
      <w:r w:rsidRPr="009E6987">
        <w:rPr>
          <w:rFonts w:ascii="Georgia" w:eastAsia="Times New Roman" w:hAnsi="Georgia" w:cs="Times New Roman"/>
          <w:szCs w:val="24"/>
          <w:lang w:eastAsia="en-GB"/>
        </w:rPr>
        <w:fldChar w:fldCharType="begin">
          <w:ffData>
            <w:name w:val="Check2"/>
            <w:enabled/>
            <w:calcOnExit w:val="0"/>
            <w:checkBox>
              <w:sizeAuto/>
              <w:default w:val="1"/>
            </w:checkBox>
          </w:ffData>
        </w:fldChar>
      </w:r>
      <w:r w:rsidRPr="009E6987">
        <w:rPr>
          <w:rFonts w:ascii="Georgia" w:eastAsia="Times New Roman" w:hAnsi="Georgia" w:cs="Times New Roman"/>
          <w:szCs w:val="24"/>
          <w:lang w:eastAsia="en-GB"/>
        </w:rPr>
        <w:instrText xml:space="preserve"> FORMCHECKBOX </w:instrText>
      </w:r>
      <w:r w:rsidR="00007596">
        <w:rPr>
          <w:rFonts w:ascii="Georgia" w:eastAsia="Times New Roman" w:hAnsi="Georgia" w:cs="Times New Roman"/>
          <w:szCs w:val="24"/>
          <w:lang w:eastAsia="en-GB"/>
        </w:rPr>
      </w:r>
      <w:r w:rsidR="00007596">
        <w:rPr>
          <w:rFonts w:ascii="Georgia" w:eastAsia="Times New Roman" w:hAnsi="Georgia" w:cs="Times New Roman"/>
          <w:szCs w:val="24"/>
          <w:lang w:eastAsia="en-GB"/>
        </w:rPr>
        <w:fldChar w:fldCharType="separate"/>
      </w:r>
      <w:r w:rsidRPr="009E6987">
        <w:rPr>
          <w:rFonts w:ascii="Georgia" w:eastAsia="Times New Roman" w:hAnsi="Georgia" w:cs="Times New Roman"/>
          <w:szCs w:val="24"/>
          <w:lang w:eastAsia="en-GB"/>
        </w:rPr>
        <w:fldChar w:fldCharType="end"/>
      </w:r>
      <w:r w:rsidRPr="009E6987">
        <w:rPr>
          <w:rFonts w:ascii="Georgia" w:eastAsia="Times New Roman" w:hAnsi="Georgia" w:cs="Times New Roman"/>
          <w:szCs w:val="24"/>
          <w:lang w:eastAsia="en-GB"/>
        </w:rPr>
        <w:tab/>
        <w:t>I have tried e</w:t>
      </w:r>
      <w:r w:rsidRPr="009E6987">
        <w:rPr>
          <w:rFonts w:ascii="Georgia" w:eastAsia="Times New Roman" w:hAnsi="Georgia" w:cs="Times New Roman"/>
          <w:szCs w:val="24"/>
          <w:lang w:eastAsia="en-GB"/>
        </w:rPr>
        <w:noBreakHyphen/>
        <w:t>cigarettes.</w:t>
      </w:r>
    </w:p>
    <w:p w:rsidR="009E6987" w:rsidRPr="007D7C9E" w:rsidRDefault="009E6987" w:rsidP="007D7C9E">
      <w:pPr>
        <w:rPr>
          <w:rFonts w:ascii="Georgia" w:hAnsi="Georgia"/>
          <w:b/>
          <w:sz w:val="28"/>
          <w:lang w:eastAsia="en-GB"/>
        </w:rPr>
      </w:pPr>
      <w:r w:rsidRPr="007D7C9E">
        <w:rPr>
          <w:rFonts w:ascii="Georgia" w:hAnsi="Georgia"/>
          <w:b/>
          <w:sz w:val="28"/>
          <w:lang w:eastAsia="en-GB"/>
        </w:rPr>
        <w:t>Privacy</w:t>
      </w:r>
    </w:p>
    <w:p w:rsidR="009E6987" w:rsidRPr="009E6987" w:rsidRDefault="009E6987" w:rsidP="009E6987">
      <w:pPr>
        <w:spacing w:after="0" w:line="264" w:lineRule="auto"/>
        <w:rPr>
          <w:rFonts w:ascii="Georgia" w:eastAsia="Times New Roman" w:hAnsi="Georgia" w:cs="Times New Roman"/>
          <w:szCs w:val="24"/>
          <w:lang w:eastAsia="en-GB"/>
        </w:rPr>
      </w:pPr>
      <w:r w:rsidRPr="009E6987">
        <w:rPr>
          <w:rFonts w:ascii="Georgia" w:eastAsia="Times New Roman" w:hAnsi="Georgia" w:cs="Times New Roman"/>
          <w:szCs w:val="24"/>
          <w:lang w:eastAsia="en-GB"/>
        </w:rPr>
        <w:lastRenderedPageBreak/>
        <w:t>We intend to publish all submissions on the Ministry’s website. If you are submitting as an individual, we will automatically remove your personal details and any identifiable information.</w:t>
      </w:r>
    </w:p>
    <w:p w:rsidR="009E6987" w:rsidRPr="009E6987" w:rsidRDefault="009E6987" w:rsidP="009E6987">
      <w:pPr>
        <w:spacing w:after="0" w:line="264" w:lineRule="auto"/>
        <w:rPr>
          <w:rFonts w:ascii="Georgia" w:eastAsia="Times New Roman" w:hAnsi="Georgia" w:cs="Times New Roman"/>
          <w:szCs w:val="24"/>
          <w:lang w:eastAsia="en-GB"/>
        </w:rPr>
      </w:pPr>
    </w:p>
    <w:p w:rsidR="009E6987" w:rsidRPr="009E6987" w:rsidRDefault="009E6987" w:rsidP="009E6987">
      <w:pPr>
        <w:spacing w:after="0" w:line="264" w:lineRule="auto"/>
        <w:rPr>
          <w:rFonts w:ascii="Georgia" w:eastAsia="Times New Roman" w:hAnsi="Georgia" w:cs="Times New Roman"/>
          <w:szCs w:val="24"/>
          <w:lang w:eastAsia="en-GB"/>
        </w:rPr>
      </w:pPr>
      <w:r w:rsidRPr="009E6987">
        <w:rPr>
          <w:rFonts w:ascii="Georgia" w:eastAsia="Times New Roman" w:hAnsi="Georgia" w:cs="Times New Roman"/>
          <w:szCs w:val="24"/>
          <w:lang w:eastAsia="en-GB"/>
        </w:rPr>
        <w:t>If you do not want your submission published on the Ministry’s website, please tick this box:</w:t>
      </w:r>
    </w:p>
    <w:p w:rsidR="009E6987" w:rsidRPr="009E6987" w:rsidRDefault="009E6987" w:rsidP="009E6987">
      <w:pPr>
        <w:tabs>
          <w:tab w:val="left" w:pos="1134"/>
        </w:tabs>
        <w:spacing w:before="60" w:after="0" w:line="264" w:lineRule="auto"/>
        <w:ind w:left="567"/>
        <w:rPr>
          <w:rFonts w:ascii="Georgia" w:eastAsia="Times New Roman" w:hAnsi="Georgia" w:cs="Times New Roman"/>
          <w:szCs w:val="24"/>
          <w:lang w:eastAsia="en-GB"/>
        </w:rPr>
      </w:pPr>
      <w:r w:rsidRPr="009E6987">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9E6987">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E6987">
        <w:rPr>
          <w:rFonts w:ascii="Georgia" w:eastAsia="Times New Roman" w:hAnsi="Georgia" w:cs="Times New Roman"/>
          <w:sz w:val="28"/>
          <w:szCs w:val="28"/>
          <w:lang w:eastAsia="en-GB"/>
        </w:rPr>
        <w:fldChar w:fldCharType="end"/>
      </w:r>
      <w:r w:rsidRPr="009E6987">
        <w:rPr>
          <w:rFonts w:ascii="Georgia" w:eastAsia="Times New Roman" w:hAnsi="Georgia" w:cs="Times New Roman"/>
          <w:szCs w:val="24"/>
          <w:lang w:eastAsia="en-GB"/>
        </w:rPr>
        <w:tab/>
        <w:t>Do not publish this submission.</w:t>
      </w:r>
    </w:p>
    <w:p w:rsidR="009E6987" w:rsidRPr="009E6987" w:rsidRDefault="009E6987" w:rsidP="009E6987">
      <w:pPr>
        <w:spacing w:after="0" w:line="264" w:lineRule="auto"/>
        <w:rPr>
          <w:rFonts w:ascii="Georgia" w:eastAsia="Times New Roman" w:hAnsi="Georgia" w:cs="Times New Roman"/>
          <w:szCs w:val="24"/>
          <w:lang w:eastAsia="en-GB"/>
        </w:rPr>
      </w:pPr>
    </w:p>
    <w:p w:rsidR="009E6987" w:rsidRPr="009E6987" w:rsidRDefault="009E6987" w:rsidP="009E6987">
      <w:pPr>
        <w:spacing w:after="0" w:line="264" w:lineRule="auto"/>
        <w:rPr>
          <w:rFonts w:ascii="Georgia" w:eastAsia="Times New Roman" w:hAnsi="Georgia" w:cs="Times New Roman"/>
          <w:szCs w:val="24"/>
          <w:lang w:eastAsia="en-GB"/>
        </w:rPr>
      </w:pPr>
      <w:r w:rsidRPr="009E6987">
        <w:rPr>
          <w:rFonts w:ascii="Georgia" w:eastAsia="Times New Roman" w:hAnsi="Georgia" w:cs="Times New Roman"/>
          <w:szCs w:val="24"/>
          <w:lang w:eastAsia="en-GB"/>
        </w:rPr>
        <w:t>Your submission will be subject to requests made under the Official Information Act. If you want your personal details removed from your submission, please tick this box:</w:t>
      </w:r>
    </w:p>
    <w:p w:rsidR="009E6987" w:rsidRPr="009E6987" w:rsidRDefault="009E6987" w:rsidP="009E6987">
      <w:pPr>
        <w:spacing w:before="60" w:after="0" w:line="264" w:lineRule="auto"/>
        <w:ind w:firstLine="567"/>
        <w:rPr>
          <w:rFonts w:ascii="Georgia" w:eastAsia="Times New Roman" w:hAnsi="Georgia" w:cs="Times New Roman"/>
          <w:szCs w:val="24"/>
          <w:lang w:eastAsia="en-GB"/>
        </w:rPr>
      </w:pPr>
      <w:r w:rsidRPr="009E6987">
        <w:rPr>
          <w:rFonts w:ascii="Georgia" w:eastAsia="Times New Roman" w:hAnsi="Georgia" w:cs="Times New Roman"/>
          <w:sz w:val="28"/>
          <w:szCs w:val="28"/>
          <w:lang w:eastAsia="en-GB"/>
        </w:rPr>
        <w:fldChar w:fldCharType="begin">
          <w:ffData>
            <w:name w:val=""/>
            <w:enabled/>
            <w:calcOnExit w:val="0"/>
            <w:checkBox>
              <w:sizeAuto/>
              <w:default w:val="1"/>
            </w:checkBox>
          </w:ffData>
        </w:fldChar>
      </w:r>
      <w:r w:rsidRPr="009E6987">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E6987">
        <w:rPr>
          <w:rFonts w:ascii="Georgia" w:eastAsia="Times New Roman" w:hAnsi="Georgia" w:cs="Times New Roman"/>
          <w:sz w:val="28"/>
          <w:szCs w:val="28"/>
          <w:lang w:eastAsia="en-GB"/>
        </w:rPr>
        <w:fldChar w:fldCharType="end"/>
      </w:r>
      <w:r w:rsidRPr="009E6987">
        <w:rPr>
          <w:rFonts w:ascii="Georgia" w:eastAsia="Times New Roman" w:hAnsi="Georgia" w:cs="Times New Roman"/>
          <w:sz w:val="28"/>
          <w:szCs w:val="28"/>
          <w:lang w:eastAsia="en-GB"/>
        </w:rPr>
        <w:tab/>
      </w:r>
      <w:r w:rsidRPr="009E6987">
        <w:rPr>
          <w:rFonts w:ascii="Georgia" w:eastAsia="Times New Roman" w:hAnsi="Georgia" w:cs="Times New Roman"/>
          <w:lang w:eastAsia="en-GB"/>
        </w:rPr>
        <w:t>Remove my personal details from responses to Official Information Act requests.</w:t>
      </w:r>
    </w:p>
    <w:p w:rsidR="009E6987" w:rsidRPr="009E6987" w:rsidRDefault="009E6987" w:rsidP="009E6987">
      <w:pPr>
        <w:spacing w:after="0" w:line="264" w:lineRule="auto"/>
        <w:rPr>
          <w:rFonts w:ascii="Georgia" w:eastAsia="Times New Roman" w:hAnsi="Georgia" w:cs="Times New Roman"/>
          <w:szCs w:val="24"/>
          <w:lang w:eastAsia="en-GB"/>
        </w:rPr>
      </w:pPr>
    </w:p>
    <w:p w:rsidR="009E6987" w:rsidRPr="009E6987" w:rsidRDefault="009E6987" w:rsidP="009E6987">
      <w:pPr>
        <w:spacing w:after="0" w:line="264" w:lineRule="auto"/>
        <w:rPr>
          <w:rFonts w:ascii="Georgia" w:eastAsia="Times New Roman" w:hAnsi="Georgia" w:cs="Times New Roman"/>
          <w:szCs w:val="24"/>
          <w:lang w:eastAsia="en-GB"/>
        </w:rPr>
      </w:pPr>
      <w:r w:rsidRPr="009E6987">
        <w:rPr>
          <w:rFonts w:ascii="Georgia" w:eastAsia="Times New Roman" w:hAnsi="Georgia" w:cs="Times New Roman"/>
          <w:szCs w:val="24"/>
          <w:lang w:eastAsia="en-GB"/>
        </w:rPr>
        <w:t>If your submission contains commercially sensitive information, please tick this box:</w:t>
      </w:r>
    </w:p>
    <w:p w:rsidR="009E6987" w:rsidRPr="009E6987" w:rsidRDefault="009E6987" w:rsidP="009E6987">
      <w:pPr>
        <w:spacing w:before="60" w:after="0" w:line="264" w:lineRule="auto"/>
        <w:ind w:firstLine="567"/>
        <w:rPr>
          <w:rFonts w:ascii="Georgia" w:eastAsia="Times New Roman" w:hAnsi="Georgia" w:cs="Times New Roman"/>
          <w:szCs w:val="24"/>
          <w:lang w:eastAsia="en-GB"/>
        </w:rPr>
      </w:pPr>
      <w:r w:rsidRPr="009E6987">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E6987">
        <w:rPr>
          <w:rFonts w:ascii="Georgia" w:eastAsia="Times New Roman" w:hAnsi="Georgia" w:cs="Times New Roman"/>
          <w:sz w:val="28"/>
          <w:szCs w:val="28"/>
          <w:lang w:eastAsia="en-GB"/>
        </w:rPr>
        <w:fldChar w:fldCharType="end"/>
      </w:r>
      <w:r w:rsidRPr="009E6987">
        <w:rPr>
          <w:rFonts w:ascii="Georgia" w:eastAsia="Times New Roman" w:hAnsi="Georgia" w:cs="Times New Roman"/>
          <w:sz w:val="28"/>
          <w:szCs w:val="28"/>
          <w:lang w:eastAsia="en-GB"/>
        </w:rPr>
        <w:tab/>
      </w:r>
      <w:r w:rsidRPr="009E6987">
        <w:rPr>
          <w:rFonts w:ascii="Georgia" w:eastAsia="Times New Roman" w:hAnsi="Georgia" w:cs="Times New Roman"/>
          <w:lang w:eastAsia="en-GB"/>
        </w:rPr>
        <w:t>This submission contains commercially sensitive information.</w:t>
      </w:r>
    </w:p>
    <w:p w:rsidR="009E6987" w:rsidRPr="009E6987" w:rsidRDefault="009E6987" w:rsidP="009E6987">
      <w:pPr>
        <w:spacing w:after="0" w:line="264" w:lineRule="auto"/>
        <w:rPr>
          <w:rFonts w:ascii="Georgia" w:eastAsia="Times New Roman" w:hAnsi="Georgia" w:cs="Times New Roman"/>
          <w:szCs w:val="24"/>
          <w:lang w:eastAsia="en-GB"/>
        </w:rPr>
      </w:pPr>
    </w:p>
    <w:p w:rsidR="009E6987" w:rsidRPr="007D7C9E" w:rsidRDefault="009E6987" w:rsidP="007D7C9E">
      <w:pPr>
        <w:rPr>
          <w:rFonts w:ascii="Georgia" w:hAnsi="Georgia"/>
          <w:b/>
          <w:sz w:val="28"/>
          <w:lang w:eastAsia="en-GB"/>
        </w:rPr>
      </w:pPr>
      <w:r w:rsidRPr="007D7C9E">
        <w:rPr>
          <w:rFonts w:ascii="Georgia" w:hAnsi="Georgia"/>
          <w:b/>
          <w:sz w:val="28"/>
          <w:lang w:eastAsia="en-GB"/>
        </w:rPr>
        <w:t>Declaration of tobacco industry links or vested interest</w:t>
      </w:r>
    </w:p>
    <w:p w:rsidR="009E6987" w:rsidRPr="009E6987" w:rsidRDefault="009E6987" w:rsidP="009E6987">
      <w:pPr>
        <w:spacing w:after="120" w:line="264" w:lineRule="auto"/>
        <w:rPr>
          <w:rFonts w:ascii="Georgia" w:eastAsia="Times New Roman" w:hAnsi="Georgia" w:cs="Times New Roman"/>
          <w:szCs w:val="24"/>
          <w:lang w:eastAsia="en-GB"/>
        </w:rPr>
      </w:pPr>
      <w:r w:rsidRPr="009E6987">
        <w:rPr>
          <w:rFonts w:ascii="Georgia" w:eastAsia="Times New Roman" w:hAnsi="Georgia" w:cs="Times New Roman"/>
          <w:szCs w:val="24"/>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E6987" w:rsidRPr="009E6987" w:rsidTr="00C163A5">
        <w:trPr>
          <w:cantSplit/>
          <w:trHeight w:val="1032"/>
        </w:trPr>
        <w:tc>
          <w:tcPr>
            <w:tcW w:w="9072"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t>NO links  or vested interest to the Tobacco Industry</w:t>
            </w:r>
          </w:p>
        </w:tc>
      </w:tr>
    </w:tbl>
    <w:p w:rsidR="009E6987" w:rsidRPr="009E6987" w:rsidRDefault="009E6987" w:rsidP="009E6987">
      <w:pPr>
        <w:spacing w:after="0" w:line="264" w:lineRule="auto"/>
        <w:rPr>
          <w:rFonts w:ascii="Georgia" w:eastAsia="Times New Roman" w:hAnsi="Georgia" w:cs="Times New Roman"/>
          <w:szCs w:val="24"/>
          <w:lang w:eastAsia="en-GB"/>
        </w:rPr>
      </w:pPr>
    </w:p>
    <w:p w:rsidR="009E6987" w:rsidRPr="009E6987" w:rsidRDefault="009E6987" w:rsidP="009E6987">
      <w:pPr>
        <w:spacing w:before="240" w:after="0" w:line="264" w:lineRule="auto"/>
        <w:rPr>
          <w:rFonts w:ascii="Georgia" w:eastAsia="Times New Roman" w:hAnsi="Georgia" w:cs="Times New Roman"/>
          <w:szCs w:val="24"/>
          <w:lang w:eastAsia="en-GB"/>
        </w:rPr>
      </w:pPr>
      <w:r w:rsidRPr="009E6987">
        <w:rPr>
          <w:rFonts w:ascii="Georgia" w:eastAsia="Times New Roman" w:hAnsi="Georgia" w:cs="Times New Roman"/>
          <w:szCs w:val="24"/>
          <w:lang w:eastAsia="en-GB"/>
        </w:rPr>
        <w:t>Please return this form by email to:</w:t>
      </w:r>
    </w:p>
    <w:p w:rsidR="009E6987" w:rsidRPr="009E6987" w:rsidRDefault="009E6987" w:rsidP="009E6987">
      <w:pPr>
        <w:spacing w:before="120" w:after="0" w:line="264" w:lineRule="auto"/>
        <w:ind w:left="567"/>
        <w:rPr>
          <w:rFonts w:ascii="Georgia" w:eastAsia="Times New Roman" w:hAnsi="Georgia" w:cs="Times New Roman"/>
          <w:szCs w:val="24"/>
          <w:lang w:eastAsia="en-GB"/>
        </w:rPr>
      </w:pPr>
      <w:r w:rsidRPr="009E6987">
        <w:rPr>
          <w:rFonts w:ascii="Georgia" w:eastAsia="Times New Roman" w:hAnsi="Georgia" w:cs="Times New Roman"/>
          <w:b/>
          <w:szCs w:val="24"/>
          <w:lang w:eastAsia="en-GB"/>
        </w:rPr>
        <w:t>ecigarettes</w:t>
      </w:r>
      <w:hyperlink r:id="rId181" w:history="1">
        <w:r w:rsidRPr="009E6987">
          <w:rPr>
            <w:rFonts w:ascii="Georgia" w:eastAsia="Times New Roman" w:hAnsi="Georgia" w:cs="Times New Roman"/>
            <w:b/>
            <w:szCs w:val="24"/>
            <w:lang w:eastAsia="en-GB"/>
          </w:rPr>
          <w:t>@moh.govt.nz</w:t>
        </w:r>
      </w:hyperlink>
      <w:r w:rsidRPr="009E6987">
        <w:rPr>
          <w:rFonts w:ascii="Georgia" w:eastAsia="Times New Roman" w:hAnsi="Georgia" w:cs="Times New Roman"/>
          <w:szCs w:val="24"/>
          <w:lang w:eastAsia="en-GB"/>
        </w:rPr>
        <w:t xml:space="preserve"> by </w:t>
      </w:r>
      <w:r w:rsidRPr="009E6987">
        <w:rPr>
          <w:rFonts w:ascii="Georgia" w:eastAsia="Times New Roman" w:hAnsi="Georgia" w:cs="Times New Roman"/>
          <w:b/>
          <w:szCs w:val="24"/>
          <w:lang w:eastAsia="en-GB"/>
        </w:rPr>
        <w:t>5 pm, Monday 12 September 2016</w:t>
      </w:r>
      <w:r w:rsidRPr="009E6987">
        <w:rPr>
          <w:rFonts w:ascii="Georgia" w:eastAsia="Times New Roman" w:hAnsi="Georgia" w:cs="Times New Roman"/>
          <w:szCs w:val="24"/>
          <w:lang w:eastAsia="en-GB"/>
        </w:rPr>
        <w:t>.</w:t>
      </w:r>
    </w:p>
    <w:p w:rsidR="009E6987" w:rsidRPr="009E6987" w:rsidRDefault="009E6987" w:rsidP="009E6987">
      <w:pPr>
        <w:spacing w:after="0" w:line="264" w:lineRule="auto"/>
        <w:rPr>
          <w:rFonts w:ascii="Georgia" w:eastAsia="Times New Roman" w:hAnsi="Georgia" w:cs="Times New Roman"/>
          <w:szCs w:val="24"/>
          <w:lang w:eastAsia="en-GB"/>
        </w:rPr>
      </w:pPr>
    </w:p>
    <w:p w:rsidR="009E6987" w:rsidRPr="009E6987" w:rsidRDefault="009E6987" w:rsidP="009E6987">
      <w:pPr>
        <w:spacing w:after="0" w:line="264" w:lineRule="auto"/>
        <w:rPr>
          <w:rFonts w:ascii="Georgia" w:eastAsia="Times New Roman" w:hAnsi="Georgia" w:cs="Times New Roman"/>
          <w:szCs w:val="24"/>
          <w:lang w:eastAsia="en-GB"/>
        </w:rPr>
      </w:pPr>
      <w:r w:rsidRPr="009E6987">
        <w:rPr>
          <w:rFonts w:ascii="Georgia" w:eastAsia="Times New Roman" w:hAnsi="Georgia" w:cs="Times New Roman"/>
          <w:szCs w:val="24"/>
          <w:lang w:eastAsia="en-GB"/>
        </w:rPr>
        <w:t>If you are sending your submission in PDF format, please also send us the Word document.</w:t>
      </w:r>
    </w:p>
    <w:p w:rsidR="009E6987" w:rsidRPr="009E6987" w:rsidRDefault="009E6987" w:rsidP="009E6987">
      <w:pPr>
        <w:spacing w:after="0" w:line="264" w:lineRule="auto"/>
        <w:rPr>
          <w:rFonts w:ascii="Georgia" w:eastAsia="Times New Roman" w:hAnsi="Georgia" w:cs="Times New Roman"/>
          <w:szCs w:val="24"/>
          <w:lang w:eastAsia="en-GB"/>
        </w:rPr>
      </w:pPr>
    </w:p>
    <w:p w:rsidR="009E6987" w:rsidRPr="007D7C9E" w:rsidRDefault="009E6987" w:rsidP="007D7C9E">
      <w:pPr>
        <w:rPr>
          <w:rFonts w:ascii="Georgia" w:hAnsi="Georgia"/>
          <w:b/>
          <w:sz w:val="60"/>
          <w:szCs w:val="60"/>
          <w:lang w:eastAsia="en-GB"/>
        </w:rPr>
      </w:pPr>
      <w:r w:rsidRPr="007D7C9E">
        <w:rPr>
          <w:rFonts w:ascii="Georgia" w:hAnsi="Georgia"/>
          <w:b/>
          <w:sz w:val="60"/>
          <w:szCs w:val="60"/>
          <w:lang w:eastAsia="en-GB"/>
        </w:rPr>
        <w:t>Consultation questions</w:t>
      </w:r>
    </w:p>
    <w:p w:rsidR="009E6987" w:rsidRPr="009E6987" w:rsidRDefault="009E6987" w:rsidP="009E6987">
      <w:pPr>
        <w:spacing w:after="0" w:line="264" w:lineRule="auto"/>
        <w:rPr>
          <w:rFonts w:ascii="Georgia" w:eastAsia="Times New Roman" w:hAnsi="Georgia" w:cs="Times New Roman"/>
          <w:szCs w:val="24"/>
          <w:lang w:eastAsia="en-GB"/>
        </w:rPr>
      </w:pPr>
      <w:r w:rsidRPr="009E6987">
        <w:rPr>
          <w:rFonts w:ascii="Georgia" w:eastAsia="Times New Roman" w:hAnsi="Georgia" w:cs="Times New Roman"/>
          <w:szCs w:val="24"/>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9E6987" w:rsidRPr="009E6987" w:rsidRDefault="009E6987" w:rsidP="009E6987">
      <w:pPr>
        <w:spacing w:after="0" w:line="264" w:lineRule="auto"/>
        <w:rPr>
          <w:rFonts w:ascii="Georgia" w:eastAsia="Times New Roman" w:hAnsi="Georgia" w:cs="Times New Roman"/>
          <w:szCs w:val="24"/>
          <w:lang w:eastAsia="en-GB"/>
        </w:rPr>
      </w:pPr>
    </w:p>
    <w:p w:rsidR="009E6987" w:rsidRPr="007D7C9E" w:rsidRDefault="009E6987" w:rsidP="007D7C9E">
      <w:pPr>
        <w:rPr>
          <w:rFonts w:ascii="Georgia" w:hAnsi="Georgia"/>
          <w:b/>
          <w:lang w:eastAsia="en-GB"/>
        </w:rPr>
      </w:pPr>
      <w:r w:rsidRPr="007D7C9E">
        <w:rPr>
          <w:rFonts w:ascii="Georgia" w:hAnsi="Georgia"/>
          <w:b/>
          <w:lang w:eastAsia="en-GB"/>
        </w:rPr>
        <w:t>Q1</w:t>
      </w:r>
      <w:r w:rsidRPr="007D7C9E">
        <w:rPr>
          <w:rFonts w:ascii="Georgia" w:hAnsi="Georgia"/>
          <w:b/>
          <w:lang w:eastAsia="en-GB"/>
        </w:rPr>
        <w:tab/>
      </w:r>
      <w:r w:rsidRPr="007D7C9E">
        <w:rPr>
          <w:rFonts w:ascii="Georgia" w:hAnsi="Georgia" w:cs="Arial"/>
          <w:b/>
          <w:lang w:eastAsia="en-GB"/>
        </w:rPr>
        <w:t xml:space="preserve">Do you agree that the sale and supply of </w:t>
      </w:r>
      <w:r w:rsidRPr="007D7C9E">
        <w:rPr>
          <w:rFonts w:ascii="Georgia" w:hAnsi="Georgia"/>
          <w:b/>
          <w:lang w:eastAsia="en-GB"/>
        </w:rPr>
        <w:t>nicotine e</w:t>
      </w:r>
      <w:r w:rsidRPr="007D7C9E">
        <w:rPr>
          <w:rFonts w:ascii="Georgia" w:hAnsi="Georgia"/>
          <w:b/>
          <w:lang w:eastAsia="en-GB"/>
        </w:rPr>
        <w:noBreakHyphen/>
        <w:t>cigarettes and nicotine liquids should be allowed on the local market, with appropriate controls?</w:t>
      </w:r>
    </w:p>
    <w:p w:rsidR="009E6987" w:rsidRPr="009E6987" w:rsidRDefault="009E6987" w:rsidP="009E6987">
      <w:pPr>
        <w:spacing w:after="0" w:line="264" w:lineRule="auto"/>
        <w:ind w:left="567"/>
        <w:rPr>
          <w:rFonts w:ascii="Georgia" w:eastAsia="Times New Roman" w:hAnsi="Georgia" w:cs="Times New Roman"/>
          <w:szCs w:val="24"/>
          <w:lang w:eastAsia="en-GB"/>
        </w:rPr>
      </w:pPr>
      <w:r w:rsidRPr="009E6987">
        <w:rPr>
          <w:rFonts w:ascii="Georgia" w:eastAsia="Times New Roman" w:hAnsi="Georgia" w:cs="Times New Roman"/>
          <w:szCs w:val="24"/>
          <w:lang w:eastAsia="en-GB"/>
        </w:rPr>
        <w:t xml:space="preserve">Yes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4"/>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4"/>
          <w:lang w:eastAsia="en-GB"/>
        </w:rPr>
      </w:pPr>
      <w:r w:rsidRPr="009E6987">
        <w:rPr>
          <w:rFonts w:ascii="Georgia" w:eastAsia="Times New Roman" w:hAnsi="Georgia" w:cs="Times New Roman"/>
          <w:szCs w:val="24"/>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tabs>
                <w:tab w:val="left" w:pos="2240"/>
              </w:tabs>
              <w:spacing w:before="120" w:after="120" w:line="264" w:lineRule="auto"/>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lastRenderedPageBreak/>
              <w:t>We should be supporting specialist  vape shops to supply e-cigarettes and e-juice. The Vape vendors are the best to support the smokers in regards to getting started vaping with both quipment and e-juice.  Vape Vendors should be combined with behavioural support from Stop Smoking Services  to ensure smokers have the best possible start to achieve the switch and quit tobacco for good.</w:t>
            </w:r>
            <w:r w:rsidRPr="009E6987">
              <w:rPr>
                <w:rFonts w:ascii="Georgia" w:eastAsia="Times New Roman" w:hAnsi="Georgia" w:cs="Times New Roman"/>
                <w:sz w:val="20"/>
                <w:szCs w:val="24"/>
                <w:lang w:eastAsia="en-GB"/>
              </w:rPr>
              <w:tab/>
            </w:r>
          </w:p>
          <w:p w:rsidR="009E6987" w:rsidRPr="009E6987" w:rsidRDefault="009E6987" w:rsidP="009E6987">
            <w:pPr>
              <w:tabs>
                <w:tab w:val="left" w:pos="2240"/>
              </w:tabs>
              <w:spacing w:before="120" w:after="120" w:line="264" w:lineRule="auto"/>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t>We should also be looking at how people access e-juice (Nicotine) outside the hours of vaping shops. We don’t want people relapsing to tobacco because they couldn’t get their nicotine e-jucie in time.  We need to allow sale of nicotine e-juice from gas stations or supermarkets.</w:t>
            </w:r>
          </w:p>
        </w:tc>
      </w:tr>
    </w:tbl>
    <w:p w:rsidR="009E6987" w:rsidRPr="009E6987" w:rsidRDefault="009E6987" w:rsidP="009E6987">
      <w:pPr>
        <w:spacing w:after="0" w:line="264" w:lineRule="auto"/>
        <w:rPr>
          <w:rFonts w:ascii="Georgia" w:eastAsia="Times New Roman" w:hAnsi="Georgia" w:cs="Times New Roman"/>
          <w:szCs w:val="24"/>
          <w:lang w:eastAsia="en-GB"/>
        </w:rPr>
      </w:pPr>
    </w:p>
    <w:p w:rsidR="009E6987" w:rsidRPr="007D7C9E" w:rsidRDefault="009E6987" w:rsidP="007D7C9E">
      <w:pPr>
        <w:rPr>
          <w:rFonts w:ascii="Georgia" w:hAnsi="Georgia"/>
          <w:b/>
          <w:lang w:eastAsia="en-GB"/>
        </w:rPr>
      </w:pPr>
      <w:r w:rsidRPr="007D7C9E">
        <w:rPr>
          <w:rFonts w:ascii="Georgia" w:hAnsi="Georgia"/>
          <w:b/>
          <w:lang w:eastAsia="en-GB"/>
        </w:rPr>
        <w:t>Q2</w:t>
      </w:r>
      <w:r w:rsidRPr="007D7C9E">
        <w:rPr>
          <w:rFonts w:ascii="Georgia" w:hAnsi="Georgia"/>
          <w:b/>
          <w:lang w:eastAsia="en-GB"/>
        </w:rPr>
        <w:tab/>
        <w:t>Are there other (existing or potential) nicotine-delivery products that should be included in these controls at the same time? If so, what are they?</w:t>
      </w:r>
    </w:p>
    <w:p w:rsidR="009E6987" w:rsidRPr="009E6987" w:rsidRDefault="009E6987" w:rsidP="009E6987">
      <w:pPr>
        <w:spacing w:after="0" w:line="264" w:lineRule="auto"/>
        <w:ind w:left="567"/>
        <w:rPr>
          <w:rFonts w:ascii="Georgia" w:eastAsia="Times New Roman" w:hAnsi="Georgia" w:cs="Times New Roman"/>
          <w:szCs w:val="24"/>
          <w:lang w:eastAsia="en-GB"/>
        </w:rPr>
      </w:pPr>
      <w:r w:rsidRPr="009E6987">
        <w:rPr>
          <w:rFonts w:ascii="Georgia" w:eastAsia="Times New Roman" w:hAnsi="Georgia" w:cs="Times New Roman"/>
          <w:szCs w:val="24"/>
          <w:lang w:eastAsia="en-GB"/>
        </w:rPr>
        <w:t xml:space="preserve">Yes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4"/>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4"/>
          <w:lang w:eastAsia="en-GB"/>
        </w:rPr>
      </w:pPr>
      <w:r w:rsidRPr="009E6987">
        <w:rPr>
          <w:rFonts w:ascii="Georgia" w:eastAsia="Times New Roman" w:hAnsi="Georgia" w:cs="Times New Roman"/>
          <w:szCs w:val="24"/>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t xml:space="preserve">NZ should have an open review process of all new innovative options as they present. Currently NZ should focus on e-cigarettes as the current harm reduction option that has huge potential to reduce smoking prevalance. </w:t>
            </w:r>
          </w:p>
        </w:tc>
      </w:tr>
    </w:tbl>
    <w:p w:rsidR="009E6987" w:rsidRPr="009E6987" w:rsidRDefault="009E6987" w:rsidP="009E6987">
      <w:pPr>
        <w:spacing w:after="0" w:line="264" w:lineRule="auto"/>
        <w:rPr>
          <w:rFonts w:ascii="Georgia" w:eastAsia="Times New Roman" w:hAnsi="Georgia" w:cs="Times New Roman"/>
          <w:szCs w:val="24"/>
          <w:lang w:eastAsia="en-GB"/>
        </w:rPr>
      </w:pPr>
    </w:p>
    <w:p w:rsidR="009E6987" w:rsidRPr="007D7C9E" w:rsidRDefault="009E6987" w:rsidP="007D7C9E">
      <w:pPr>
        <w:rPr>
          <w:rFonts w:ascii="Georgia" w:hAnsi="Georgia"/>
          <w:b/>
          <w:lang w:eastAsia="en-GB"/>
        </w:rPr>
      </w:pPr>
      <w:r w:rsidRPr="007D7C9E">
        <w:rPr>
          <w:rFonts w:ascii="Georgia" w:hAnsi="Georgia"/>
          <w:b/>
          <w:lang w:eastAsia="en-GB"/>
        </w:rPr>
        <w:t>Q3</w:t>
      </w:r>
      <w:r w:rsidRPr="007D7C9E">
        <w:rPr>
          <w:rFonts w:ascii="Georgia" w:hAnsi="Georgia"/>
          <w:b/>
          <w:lang w:eastAsia="en-GB"/>
        </w:rPr>
        <w:tab/>
        <w:t>Do you think it is important for legislation to prohibit the sale and supply of e</w:t>
      </w:r>
      <w:r w:rsidRPr="007D7C9E">
        <w:rPr>
          <w:rFonts w:ascii="Georgia" w:hAnsi="Georgia"/>
          <w:b/>
          <w:lang w:eastAsia="en-GB"/>
        </w:rPr>
        <w:noBreakHyphen/>
        <w:t>cigarettes to young people under 18 years of age in the same way as it prohibits the sale and supply of smoked tobacco products to young people?</w:t>
      </w:r>
    </w:p>
    <w:p w:rsidR="009E6987" w:rsidRPr="009E6987" w:rsidRDefault="009E6987" w:rsidP="009E6987">
      <w:pPr>
        <w:keepNext/>
        <w:spacing w:after="0" w:line="264" w:lineRule="auto"/>
        <w:ind w:left="567"/>
        <w:rPr>
          <w:rFonts w:ascii="Georgia" w:eastAsia="Times New Roman" w:hAnsi="Georgia" w:cs="Times New Roman"/>
          <w:szCs w:val="24"/>
          <w:lang w:eastAsia="en-GB"/>
        </w:rPr>
      </w:pPr>
      <w:r w:rsidRPr="009E6987">
        <w:rPr>
          <w:rFonts w:ascii="Georgia" w:eastAsia="Times New Roman" w:hAnsi="Georgia" w:cs="Times New Roman"/>
          <w:szCs w:val="24"/>
          <w:lang w:eastAsia="en-GB"/>
        </w:rPr>
        <w:t xml:space="preserve">Yes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4"/>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keepNext/>
        <w:spacing w:before="120" w:after="120" w:line="264" w:lineRule="auto"/>
        <w:ind w:left="567"/>
        <w:rPr>
          <w:rFonts w:ascii="Georgia" w:eastAsia="Times New Roman" w:hAnsi="Georgia" w:cs="Times New Roman"/>
          <w:szCs w:val="24"/>
          <w:lang w:eastAsia="en-GB"/>
        </w:rPr>
      </w:pPr>
      <w:r w:rsidRPr="009E6987">
        <w:rPr>
          <w:rFonts w:ascii="Georgia" w:eastAsia="Times New Roman" w:hAnsi="Georgia" w:cs="Times New Roman"/>
          <w:szCs w:val="24"/>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t xml:space="preserve">E-cigarettes should be available for sale with the age restriction of 18+.  </w:t>
            </w:r>
          </w:p>
          <w:p w:rsidR="009E6987" w:rsidRPr="009E6987" w:rsidRDefault="009E6987" w:rsidP="009E6987">
            <w:pPr>
              <w:spacing w:before="120" w:after="120" w:line="264" w:lineRule="auto"/>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t xml:space="preserve">Under 18 years should be allowed to access e-cigarettes and nicotine e-juice but have to be supported through stop smoking service with parent or guardians involvement. </w:t>
            </w:r>
          </w:p>
          <w:p w:rsidR="009E6987" w:rsidRPr="009E6987" w:rsidRDefault="009E6987" w:rsidP="009E6987">
            <w:pPr>
              <w:spacing w:before="120" w:after="120" w:line="264" w:lineRule="auto"/>
              <w:rPr>
                <w:rFonts w:ascii="Georgia" w:eastAsia="Times New Roman" w:hAnsi="Georgia" w:cs="Times New Roman"/>
                <w:sz w:val="20"/>
                <w:szCs w:val="24"/>
                <w:lang w:eastAsia="en-GB"/>
              </w:rPr>
            </w:pPr>
          </w:p>
        </w:tc>
      </w:tr>
    </w:tbl>
    <w:p w:rsidR="009E6987" w:rsidRPr="009E6987" w:rsidRDefault="009E6987" w:rsidP="009E6987">
      <w:pPr>
        <w:spacing w:after="0" w:line="264" w:lineRule="auto"/>
        <w:rPr>
          <w:rFonts w:ascii="Georgia" w:eastAsia="Times New Roman" w:hAnsi="Georgia" w:cs="Times New Roman"/>
          <w:szCs w:val="24"/>
          <w:lang w:eastAsia="en-GB"/>
        </w:rPr>
      </w:pPr>
    </w:p>
    <w:p w:rsidR="009E6987" w:rsidRPr="007D7C9E" w:rsidRDefault="009E6987" w:rsidP="007D7C9E">
      <w:pPr>
        <w:rPr>
          <w:rFonts w:ascii="Georgia" w:hAnsi="Georgia"/>
          <w:b/>
          <w:lang w:eastAsia="en-GB"/>
        </w:rPr>
      </w:pPr>
      <w:r w:rsidRPr="007D7C9E">
        <w:rPr>
          <w:rFonts w:ascii="Georgia" w:hAnsi="Georgia"/>
          <w:b/>
          <w:lang w:eastAsia="en-GB"/>
        </w:rPr>
        <w:t>Q4</w:t>
      </w:r>
      <w:r w:rsidRPr="007D7C9E">
        <w:rPr>
          <w:rFonts w:ascii="Georgia" w:hAnsi="Georgia"/>
          <w:b/>
          <w:lang w:eastAsia="en-GB"/>
        </w:rPr>
        <w:tab/>
        <w:t>Do you think it is important for legislation to control advertising of e</w:t>
      </w:r>
      <w:r w:rsidRPr="007D7C9E">
        <w:rPr>
          <w:rFonts w:ascii="Georgia" w:hAnsi="Georgia"/>
          <w:b/>
          <w:lang w:eastAsia="en-GB"/>
        </w:rPr>
        <w:noBreakHyphen/>
        <w:t>cigarettes in the same way as it controls advertising of smoked tobacco products?</w:t>
      </w:r>
    </w:p>
    <w:p w:rsidR="009E6987" w:rsidRPr="009E6987" w:rsidRDefault="009E6987" w:rsidP="009E6987">
      <w:pPr>
        <w:keepNext/>
        <w:spacing w:after="0" w:line="264" w:lineRule="auto"/>
        <w:ind w:left="567"/>
        <w:rPr>
          <w:rFonts w:ascii="Georgia" w:eastAsia="Times New Roman" w:hAnsi="Georgia" w:cs="Times New Roman"/>
          <w:szCs w:val="24"/>
          <w:lang w:eastAsia="en-GB"/>
        </w:rPr>
      </w:pPr>
      <w:r w:rsidRPr="009E6987">
        <w:rPr>
          <w:rFonts w:ascii="Georgia" w:eastAsia="Times New Roman" w:hAnsi="Georgia" w:cs="Times New Roman"/>
          <w:szCs w:val="24"/>
          <w:lang w:eastAsia="en-GB"/>
        </w:rPr>
        <w:lastRenderedPageBreak/>
        <w:t xml:space="preserve">Yes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4"/>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keepNext/>
        <w:spacing w:before="120" w:after="120" w:line="264" w:lineRule="auto"/>
        <w:ind w:left="567"/>
        <w:rPr>
          <w:rFonts w:ascii="Georgia" w:eastAsia="Times New Roman" w:hAnsi="Georgia" w:cs="Times New Roman"/>
          <w:szCs w:val="24"/>
          <w:lang w:eastAsia="en-GB"/>
        </w:rPr>
      </w:pPr>
      <w:r w:rsidRPr="009E6987">
        <w:rPr>
          <w:rFonts w:ascii="Georgia" w:eastAsia="Times New Roman" w:hAnsi="Georgia" w:cs="Times New Roman"/>
          <w:szCs w:val="24"/>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t xml:space="preserve">Positive Marketing : Advertising of e-cigarettes should have a health and wealth marketing angle.  E-cigarettes are reducing cost for families and creating healthier whanau.  </w:t>
            </w:r>
          </w:p>
          <w:p w:rsidR="009E6987" w:rsidRPr="009E6987" w:rsidRDefault="009E6987" w:rsidP="009E6987">
            <w:pPr>
              <w:spacing w:before="120" w:after="120" w:line="264" w:lineRule="auto"/>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t>There should be:</w:t>
            </w:r>
          </w:p>
          <w:p w:rsidR="009E6987" w:rsidRPr="009E6987" w:rsidRDefault="009E6987" w:rsidP="009E6987">
            <w:pPr>
              <w:numPr>
                <w:ilvl w:val="0"/>
                <w:numId w:val="58"/>
              </w:numPr>
              <w:spacing w:before="120" w:after="120" w:line="264" w:lineRule="auto"/>
              <w:contextualSpacing/>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t xml:space="preserve">An acceptable level of POS advertising.  </w:t>
            </w:r>
          </w:p>
          <w:p w:rsidR="009E6987" w:rsidRPr="009E6987" w:rsidRDefault="009E6987" w:rsidP="009E6987">
            <w:pPr>
              <w:numPr>
                <w:ilvl w:val="0"/>
                <w:numId w:val="58"/>
              </w:numPr>
              <w:spacing w:before="120" w:after="120" w:line="264" w:lineRule="auto"/>
              <w:contextualSpacing/>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t>Online advertising through specialist vape vendors.</w:t>
            </w:r>
          </w:p>
          <w:p w:rsidR="009E6987" w:rsidRPr="009E6987" w:rsidRDefault="009E6987" w:rsidP="009E6987">
            <w:pPr>
              <w:numPr>
                <w:ilvl w:val="0"/>
                <w:numId w:val="58"/>
              </w:numPr>
              <w:spacing w:before="120" w:after="120" w:line="264" w:lineRule="auto"/>
              <w:contextualSpacing/>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t>Events advertised (mass quitting opportunities) Vape Day, Vape Meets</w:t>
            </w:r>
          </w:p>
          <w:p w:rsidR="009E6987" w:rsidRPr="009E6987" w:rsidRDefault="009E6987" w:rsidP="009E6987">
            <w:pPr>
              <w:numPr>
                <w:ilvl w:val="0"/>
                <w:numId w:val="58"/>
              </w:numPr>
              <w:spacing w:before="120" w:after="120" w:line="264" w:lineRule="auto"/>
              <w:contextualSpacing/>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t xml:space="preserve">National stop smoking campaigns should include e-cigarettes as an option to quit tobacco. </w:t>
            </w:r>
          </w:p>
          <w:p w:rsidR="009E6987" w:rsidRPr="009E6987" w:rsidRDefault="009E6987" w:rsidP="009E6987">
            <w:pPr>
              <w:spacing w:before="120" w:after="120" w:line="264" w:lineRule="auto"/>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t xml:space="preserve">I think the status quo for </w:t>
            </w:r>
            <w:r w:rsidRPr="009E6987">
              <w:rPr>
                <w:rFonts w:ascii="Georgia" w:eastAsia="Times New Roman" w:hAnsi="Georgia" w:cs="Times New Roman"/>
                <w:b/>
                <w:sz w:val="20"/>
                <w:szCs w:val="24"/>
                <w:lang w:eastAsia="en-GB"/>
              </w:rPr>
              <w:t>no</w:t>
            </w:r>
            <w:r w:rsidRPr="009E6987">
              <w:rPr>
                <w:rFonts w:ascii="Georgia" w:eastAsia="Times New Roman" w:hAnsi="Georgia" w:cs="Times New Roman"/>
                <w:sz w:val="20"/>
                <w:szCs w:val="24"/>
                <w:lang w:eastAsia="en-GB"/>
              </w:rPr>
              <w:t xml:space="preserve"> advertising sports events and TV ads unless national campaign (see above)</w:t>
            </w:r>
          </w:p>
          <w:p w:rsidR="009E6987" w:rsidRPr="009E6987" w:rsidRDefault="009E6987" w:rsidP="009E6987">
            <w:pPr>
              <w:spacing w:before="120" w:after="120" w:line="264" w:lineRule="auto"/>
              <w:rPr>
                <w:rFonts w:ascii="Georgia" w:eastAsia="Times New Roman" w:hAnsi="Georgia" w:cs="Times New Roman"/>
                <w:sz w:val="20"/>
                <w:szCs w:val="24"/>
                <w:lang w:eastAsia="en-GB"/>
              </w:rPr>
            </w:pPr>
            <w:r w:rsidRPr="009E6987">
              <w:rPr>
                <w:rFonts w:ascii="Georgia" w:eastAsia="Times New Roman" w:hAnsi="Georgia" w:cs="Times New Roman"/>
                <w:b/>
                <w:sz w:val="20"/>
                <w:szCs w:val="24"/>
                <w:lang w:eastAsia="en-GB"/>
              </w:rPr>
              <w:t>Positive</w:t>
            </w:r>
            <w:r w:rsidRPr="009E6987">
              <w:rPr>
                <w:rFonts w:ascii="Georgia" w:eastAsia="Times New Roman" w:hAnsi="Georgia" w:cs="Times New Roman"/>
                <w:sz w:val="20"/>
                <w:szCs w:val="24"/>
                <w:lang w:eastAsia="en-GB"/>
              </w:rPr>
              <w:t xml:space="preserve"> messages on cigarette packs should help smokers to promote the e-cig alternative is available, and where they can get further information (e.g. a MOH controlled site with basic information on e-cigarettes, e-cigarette trained stop smoking services, and a ‘nearest vape shops from my postcode’ facility).</w:t>
            </w:r>
          </w:p>
          <w:p w:rsidR="009E6987" w:rsidRPr="009E6987" w:rsidRDefault="009E6987" w:rsidP="009E6987">
            <w:pPr>
              <w:spacing w:before="120" w:after="120" w:line="264" w:lineRule="auto"/>
              <w:rPr>
                <w:rFonts w:ascii="Georgia" w:eastAsia="Times New Roman" w:hAnsi="Georgia" w:cs="Times New Roman"/>
                <w:sz w:val="20"/>
                <w:szCs w:val="24"/>
                <w:lang w:eastAsia="en-GB"/>
              </w:rPr>
            </w:pPr>
            <w:r w:rsidRPr="009E6987">
              <w:rPr>
                <w:rFonts w:ascii="Georgia" w:eastAsia="Times New Roman" w:hAnsi="Georgia" w:cs="Times New Roman"/>
                <w:noProof/>
                <w:sz w:val="20"/>
                <w:szCs w:val="24"/>
                <w:lang w:eastAsia="en-NZ"/>
              </w:rPr>
              <w:drawing>
                <wp:inline distT="0" distB="0" distL="0" distR="0" wp14:anchorId="29A28E66" wp14:editId="5C3DAD5A">
                  <wp:extent cx="2114457" cy="2955925"/>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114457" cy="2955925"/>
                          </a:xfrm>
                          <a:prstGeom prst="rect">
                            <a:avLst/>
                          </a:prstGeom>
                          <a:noFill/>
                          <a:ln>
                            <a:noFill/>
                          </a:ln>
                        </pic:spPr>
                      </pic:pic>
                    </a:graphicData>
                  </a:graphic>
                </wp:inline>
              </w:drawing>
            </w:r>
            <w:r w:rsidRPr="009E6987">
              <w:rPr>
                <w:rFonts w:ascii="Georgia" w:eastAsia="Times New Roman" w:hAnsi="Georgia" w:cs="Times New Roman"/>
                <w:szCs w:val="24"/>
                <w:lang w:eastAsia="en-GB"/>
              </w:rPr>
              <w:t xml:space="preserve"> </w:t>
            </w:r>
            <w:r w:rsidRPr="009E6987">
              <w:rPr>
                <w:rFonts w:ascii="Georgia" w:eastAsia="Times New Roman" w:hAnsi="Georgia" w:cs="Times New Roman"/>
                <w:noProof/>
                <w:sz w:val="20"/>
                <w:szCs w:val="24"/>
                <w:lang w:eastAsia="en-NZ"/>
              </w:rPr>
              <w:drawing>
                <wp:inline distT="0" distB="0" distL="0" distR="0" wp14:anchorId="45304EC8" wp14:editId="694B1683">
                  <wp:extent cx="3160535" cy="206629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160535" cy="2066290"/>
                          </a:xfrm>
                          <a:prstGeom prst="rect">
                            <a:avLst/>
                          </a:prstGeom>
                          <a:noFill/>
                          <a:ln>
                            <a:noFill/>
                          </a:ln>
                        </pic:spPr>
                      </pic:pic>
                    </a:graphicData>
                  </a:graphic>
                </wp:inline>
              </w:drawing>
            </w:r>
          </w:p>
          <w:p w:rsidR="009E6987" w:rsidRPr="009E6987" w:rsidRDefault="009E6987" w:rsidP="009E6987">
            <w:pPr>
              <w:spacing w:before="120" w:after="120" w:line="264" w:lineRule="auto"/>
              <w:rPr>
                <w:rFonts w:ascii="Georgia" w:eastAsia="Times New Roman" w:hAnsi="Georgia" w:cs="Times New Roman"/>
                <w:sz w:val="20"/>
                <w:szCs w:val="24"/>
                <w:lang w:eastAsia="en-GB"/>
              </w:rPr>
            </w:pPr>
          </w:p>
        </w:tc>
      </w:tr>
    </w:tbl>
    <w:p w:rsidR="009E6987" w:rsidRPr="009E6987" w:rsidRDefault="009E6987" w:rsidP="009E6987">
      <w:pPr>
        <w:spacing w:after="0" w:line="264" w:lineRule="auto"/>
        <w:rPr>
          <w:rFonts w:ascii="Georgia" w:eastAsia="Times New Roman" w:hAnsi="Georgia" w:cs="Times New Roman"/>
          <w:szCs w:val="24"/>
          <w:lang w:eastAsia="en-GB"/>
        </w:rPr>
      </w:pPr>
    </w:p>
    <w:p w:rsidR="009E6987" w:rsidRPr="007D7C9E" w:rsidRDefault="009E6987" w:rsidP="007D7C9E">
      <w:pPr>
        <w:rPr>
          <w:rFonts w:ascii="Georgia" w:hAnsi="Georgia"/>
          <w:b/>
          <w:lang w:eastAsia="en-GB"/>
        </w:rPr>
      </w:pPr>
      <w:r w:rsidRPr="007D7C9E">
        <w:rPr>
          <w:rFonts w:ascii="Georgia" w:hAnsi="Georgia"/>
          <w:b/>
          <w:lang w:eastAsia="en-GB"/>
        </w:rPr>
        <w:t>Q5</w:t>
      </w:r>
      <w:r w:rsidRPr="007D7C9E">
        <w:rPr>
          <w:rFonts w:ascii="Georgia" w:hAnsi="Georgia"/>
          <w:b/>
          <w:lang w:eastAsia="en-GB"/>
        </w:rPr>
        <w:tab/>
        <w:t>Do you think it is important for the SFEA to prohibit vaping in designated smokefree areas in the same way as it prohibits smoking in such areas?</w:t>
      </w:r>
    </w:p>
    <w:p w:rsidR="009E6987" w:rsidRPr="009E6987" w:rsidRDefault="009E6987" w:rsidP="009E6987">
      <w:pPr>
        <w:spacing w:after="0" w:line="264" w:lineRule="auto"/>
        <w:ind w:left="567"/>
        <w:rPr>
          <w:rFonts w:ascii="Georgia" w:eastAsia="Times New Roman" w:hAnsi="Georgia" w:cs="Times New Roman"/>
          <w:szCs w:val="24"/>
          <w:lang w:eastAsia="en-GB"/>
        </w:rPr>
      </w:pPr>
      <w:r w:rsidRPr="009E6987">
        <w:rPr>
          <w:rFonts w:ascii="Georgia" w:eastAsia="Times New Roman" w:hAnsi="Georgia" w:cs="Times New Roman"/>
          <w:szCs w:val="24"/>
          <w:lang w:eastAsia="en-GB"/>
        </w:rPr>
        <w:t xml:space="preserve">Yes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4"/>
          <w:lang w:eastAsia="en-GB"/>
        </w:rPr>
        <w:tab/>
        <w:t xml:space="preserve">No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4"/>
          <w:lang w:eastAsia="en-GB"/>
        </w:rPr>
      </w:pPr>
      <w:r w:rsidRPr="009E6987">
        <w:rPr>
          <w:rFonts w:ascii="Georgia" w:eastAsia="Times New Roman" w:hAnsi="Georgia" w:cs="Times New Roman"/>
          <w:szCs w:val="24"/>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lastRenderedPageBreak/>
              <w:t>Vaping needs to be seen as a positive alternative to smoking tobacco. We need to encourage smokers to be motivated to want to vape and switch as well. If vaping was given it own areas  where they are not lumped in with smokers, but empowering them feel that they have made the best choice possible for themselves and others.</w:t>
            </w:r>
          </w:p>
          <w:p w:rsidR="009E6987" w:rsidRPr="009E6987" w:rsidRDefault="009E6987" w:rsidP="009E6987">
            <w:pPr>
              <w:spacing w:before="120" w:after="120" w:line="264" w:lineRule="auto"/>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t xml:space="preserve">Individual businesses should get to decide what is best for their customers, and in what parts of the building (e.g. a pub might ban e-cigs in the main bar, while allowing them in another room or the beer garden). Further make it so that the business needs to signal their ‘pro e-cig’ intent explicitly by putting up ‘e-cig OK’ signs. </w:t>
            </w:r>
          </w:p>
          <w:p w:rsidR="009E6987" w:rsidRPr="009E6987" w:rsidRDefault="009E6987" w:rsidP="009E6987">
            <w:pPr>
              <w:spacing w:before="120" w:after="120" w:line="264" w:lineRule="auto"/>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t xml:space="preserve">Outside, I can see the sense of banning e-cig use in places that are  </w:t>
            </w:r>
            <w:r w:rsidRPr="009E6987">
              <w:rPr>
                <w:rFonts w:ascii="Georgia" w:eastAsia="Times New Roman" w:hAnsi="Georgia" w:cs="Times New Roman"/>
                <w:b/>
                <w:sz w:val="20"/>
                <w:szCs w:val="24"/>
                <w:lang w:eastAsia="en-GB"/>
              </w:rPr>
              <w:t>predominantly</w:t>
            </w:r>
            <w:r w:rsidRPr="009E6987">
              <w:rPr>
                <w:rFonts w:ascii="Georgia" w:eastAsia="Times New Roman" w:hAnsi="Georgia" w:cs="Times New Roman"/>
                <w:sz w:val="20"/>
                <w:szCs w:val="24"/>
                <w:lang w:eastAsia="en-GB"/>
              </w:rPr>
              <w:t xml:space="preserve"> for children, but something like open air stadiums should be left to the people controlling them, with the same ‘e-cig OK’ sign requirement. </w:t>
            </w:r>
          </w:p>
        </w:tc>
      </w:tr>
    </w:tbl>
    <w:p w:rsidR="009E6987" w:rsidRPr="009E6987" w:rsidRDefault="009E6987" w:rsidP="009E6987">
      <w:pPr>
        <w:spacing w:after="0" w:line="264" w:lineRule="auto"/>
        <w:rPr>
          <w:rFonts w:ascii="Georgia" w:eastAsia="Times New Roman" w:hAnsi="Georgia" w:cs="Times New Roman"/>
          <w:szCs w:val="24"/>
          <w:lang w:eastAsia="en-GB"/>
        </w:rPr>
      </w:pPr>
    </w:p>
    <w:p w:rsidR="009E6987" w:rsidRPr="007D7C9E" w:rsidRDefault="009E6987" w:rsidP="007D7C9E">
      <w:pPr>
        <w:rPr>
          <w:rFonts w:ascii="Georgia" w:hAnsi="Georgia"/>
          <w:b/>
          <w:lang w:eastAsia="en-GB"/>
        </w:rPr>
      </w:pPr>
      <w:r w:rsidRPr="007D7C9E">
        <w:rPr>
          <w:rFonts w:ascii="Georgia" w:hAnsi="Georgia"/>
          <w:b/>
          <w:lang w:eastAsia="en-GB"/>
        </w:rPr>
        <w:t>Q6</w:t>
      </w:r>
      <w:r w:rsidRPr="007D7C9E">
        <w:rPr>
          <w:rFonts w:ascii="Georgia" w:hAnsi="Georgia"/>
          <w:b/>
          <w:lang w:eastAsia="en-GB"/>
        </w:rPr>
        <w:tab/>
        <w:t>Do you agree that other controls in the SFEA for smoked tobacco products should apply to e</w:t>
      </w:r>
      <w:r w:rsidRPr="007D7C9E">
        <w:rPr>
          <w:rFonts w:ascii="Georgia"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9E6987" w:rsidRPr="009E6987" w:rsidTr="00C163A5">
        <w:trPr>
          <w:cantSplit/>
        </w:trPr>
        <w:tc>
          <w:tcPr>
            <w:tcW w:w="3828"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4"/>
                <w:lang w:eastAsia="en-GB"/>
              </w:rPr>
            </w:pPr>
            <w:r w:rsidRPr="009E6987">
              <w:rPr>
                <w:rFonts w:ascii="Arial" w:eastAsia="Times New Roman" w:hAnsi="Arial" w:cs="Times New Roman"/>
                <w:b/>
                <w:sz w:val="18"/>
                <w:szCs w:val="24"/>
                <w:lang w:eastAsia="en-GB"/>
              </w:rPr>
              <w:t>Control</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4"/>
                <w:lang w:eastAsia="en-GB"/>
              </w:rPr>
            </w:pPr>
            <w:r w:rsidRPr="009E6987">
              <w:rPr>
                <w:rFonts w:ascii="Arial" w:eastAsia="Times New Roman" w:hAnsi="Arial" w:cs="Times New Roman"/>
                <w:b/>
                <w:sz w:val="18"/>
                <w:szCs w:val="24"/>
                <w:lang w:eastAsia="en-GB"/>
              </w:rPr>
              <w:t>Yes</w:t>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4"/>
                <w:lang w:eastAsia="en-GB"/>
              </w:rPr>
            </w:pPr>
            <w:r w:rsidRPr="009E6987">
              <w:rPr>
                <w:rFonts w:ascii="Arial" w:eastAsia="Times New Roman" w:hAnsi="Arial" w:cs="Times New Roman"/>
                <w:b/>
                <w:sz w:val="18"/>
                <w:szCs w:val="24"/>
                <w:lang w:eastAsia="en-GB"/>
              </w:rPr>
              <w:t>No</w:t>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4"/>
                <w:lang w:eastAsia="en-GB"/>
              </w:rPr>
            </w:pPr>
            <w:r w:rsidRPr="009E6987">
              <w:rPr>
                <w:rFonts w:ascii="Arial" w:eastAsia="Times New Roman" w:hAnsi="Arial" w:cs="Times New Roman"/>
                <w:b/>
                <w:sz w:val="18"/>
                <w:szCs w:val="24"/>
                <w:lang w:eastAsia="en-GB"/>
              </w:rPr>
              <w:t>Reasons/ additional comments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18"/>
                <w:szCs w:val="24"/>
                <w:lang w:eastAsia="en-GB"/>
              </w:rPr>
              <w:t>Requirement for graphic health warnings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 xml:space="preserve">No need for graphic warning for e-cigs.  E-cigs are not tobacco we need to create positive messages rather than warnings. </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18"/>
                <w:szCs w:val="24"/>
                <w:lang w:eastAsia="en-GB"/>
              </w:rPr>
              <w:t>Prohibition on displaying products in sales outlets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 xml:space="preserve">Vaping Shops will need to display products to discuss all options of different types of equipment and e-juice. </w:t>
            </w:r>
          </w:p>
          <w:p w:rsidR="009E6987" w:rsidRPr="009E6987" w:rsidRDefault="009E6987" w:rsidP="009E6987">
            <w:pPr>
              <w:spacing w:before="60" w:after="60" w:line="240" w:lineRule="auto"/>
              <w:rPr>
                <w:rFonts w:ascii="Arial" w:eastAsia="Times New Roman" w:hAnsi="Arial" w:cs="Times New Roman"/>
                <w:sz w:val="20"/>
                <w:szCs w:val="24"/>
                <w:lang w:eastAsia="en-GB"/>
              </w:rPr>
            </w:pPr>
          </w:p>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For out of hours  access where nicotice e-juice can be sold this can have some type of reduction of display.</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18"/>
                <w:szCs w:val="24"/>
                <w:lang w:eastAsia="en-GB"/>
              </w:rPr>
              <w:t>Restriction on use of vending machines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 xml:space="preserve">No needed as vaping needs personal interaction for better outcomes. </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18"/>
                <w:szCs w:val="24"/>
                <w:lang w:eastAsia="en-GB"/>
              </w:rPr>
              <w:t>Requirement to provide annual returns on sales data</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Important to check that e-cigs are doing the job the health department needs of them. This is at least part of the data they will require</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18"/>
                <w:szCs w:val="24"/>
                <w:lang w:eastAsia="en-GB"/>
              </w:rPr>
              <w:t>Requirement to disclose product content and composition</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User knowledge of nicotine content is vital.</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18"/>
                <w:szCs w:val="24"/>
                <w:lang w:eastAsia="en-GB"/>
              </w:rPr>
              <w:t>Regulations concerning ingredients (eg, nicotine content and/or flavours)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Yes, all e-juice should have nicotine mg , what is the flavouring and what is the PG and VG percentage and food grade.  Sample supplied: 18 mg/mL nicotine, lemon and lime flavouring, 80/20 PG/VG’</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18"/>
                <w:szCs w:val="24"/>
                <w:lang w:eastAsia="en-GB"/>
              </w:rPr>
              <w:t>Requirement for annual testing of product composition</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 xml:space="preserve">If products are tested once and are not changed, I don’t see the benefit of annual testing. </w:t>
            </w:r>
          </w:p>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Testing should be implemented if concerns of quality have been reported from the community.</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18"/>
                <w:szCs w:val="24"/>
                <w:lang w:eastAsia="en-GB"/>
              </w:rPr>
              <w:lastRenderedPageBreak/>
              <w:t>Prohibition on free distribution and awards associated with sales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No need to restrict this, these are going to create more people wanting to switch to vaping and also maintain their quit status  - No smoking tobacco</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18"/>
                <w:szCs w:val="24"/>
                <w:lang w:eastAsia="en-GB"/>
              </w:rPr>
              <w:t>Prohibition on discounting</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No need to restrict this, discounts are going to create more people wanting to switch to vaping and also maintain their quit status  - No smoking tobacco</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18"/>
                <w:szCs w:val="24"/>
                <w:lang w:eastAsia="en-GB"/>
              </w:rPr>
              <w:t>Prohibition on advertising and sponsorship</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Advertising should be strictly controlled, but not prohibited. I am not in favour of allowing sponsorship.</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18"/>
                <w:szCs w:val="24"/>
                <w:lang w:eastAsia="en-GB"/>
              </w:rPr>
              <w:t>Requirement for standardised packaging</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Compulsory leaflets to go with hardware &amp; e-liquids should be sufficient.</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18"/>
                <w:szCs w:val="24"/>
                <w:lang w:eastAsia="en-GB"/>
              </w:rPr>
              <w:t>Other</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fldChar w:fldCharType="begin">
                <w:ffData>
                  <w:name w:val="Text17"/>
                  <w:enabled/>
                  <w:calcOnExit w:val="0"/>
                  <w:textInput/>
                </w:ffData>
              </w:fldChar>
            </w:r>
            <w:r w:rsidRPr="009E6987">
              <w:rPr>
                <w:rFonts w:ascii="Arial" w:eastAsia="Times New Roman" w:hAnsi="Arial" w:cs="Times New Roman"/>
                <w:sz w:val="20"/>
                <w:szCs w:val="24"/>
                <w:lang w:eastAsia="en-GB"/>
              </w:rPr>
              <w:instrText xml:space="preserve"> FORMTEXT </w:instrText>
            </w:r>
            <w:r w:rsidRPr="009E6987">
              <w:rPr>
                <w:rFonts w:ascii="Arial" w:eastAsia="Times New Roman" w:hAnsi="Arial" w:cs="Times New Roman"/>
                <w:sz w:val="20"/>
                <w:szCs w:val="24"/>
                <w:lang w:eastAsia="en-GB"/>
              </w:rPr>
            </w:r>
            <w:r w:rsidRPr="009E6987">
              <w:rPr>
                <w:rFonts w:ascii="Arial" w:eastAsia="Times New Roman" w:hAnsi="Arial" w:cs="Times New Roman"/>
                <w:sz w:val="20"/>
                <w:szCs w:val="24"/>
                <w:lang w:eastAsia="en-GB"/>
              </w:rPr>
              <w:fldChar w:fldCharType="separate"/>
            </w:r>
            <w:r w:rsidRPr="009E6987">
              <w:rPr>
                <w:rFonts w:ascii="Arial" w:eastAsia="Times New Roman" w:hAnsi="Arial" w:cs="Times New Roman"/>
                <w:noProof/>
                <w:sz w:val="20"/>
                <w:szCs w:val="24"/>
                <w:lang w:eastAsia="en-GB"/>
              </w:rPr>
              <w:t> </w:t>
            </w:r>
            <w:r w:rsidRPr="009E6987">
              <w:rPr>
                <w:rFonts w:ascii="Arial" w:eastAsia="Times New Roman" w:hAnsi="Arial" w:cs="Times New Roman"/>
                <w:noProof/>
                <w:sz w:val="20"/>
                <w:szCs w:val="24"/>
                <w:lang w:eastAsia="en-GB"/>
              </w:rPr>
              <w:t> </w:t>
            </w:r>
            <w:r w:rsidRPr="009E6987">
              <w:rPr>
                <w:rFonts w:ascii="Arial" w:eastAsia="Times New Roman" w:hAnsi="Arial" w:cs="Times New Roman"/>
                <w:noProof/>
                <w:sz w:val="20"/>
                <w:szCs w:val="24"/>
                <w:lang w:eastAsia="en-GB"/>
              </w:rPr>
              <w:t> </w:t>
            </w:r>
            <w:r w:rsidRPr="009E6987">
              <w:rPr>
                <w:rFonts w:ascii="Arial" w:eastAsia="Times New Roman" w:hAnsi="Arial" w:cs="Times New Roman"/>
                <w:noProof/>
                <w:sz w:val="20"/>
                <w:szCs w:val="24"/>
                <w:lang w:eastAsia="en-GB"/>
              </w:rPr>
              <w:t> </w:t>
            </w:r>
            <w:r w:rsidRPr="009E6987">
              <w:rPr>
                <w:rFonts w:ascii="Arial" w:eastAsia="Times New Roman" w:hAnsi="Arial" w:cs="Times New Roman"/>
                <w:noProof/>
                <w:sz w:val="20"/>
                <w:szCs w:val="24"/>
                <w:lang w:eastAsia="en-GB"/>
              </w:rPr>
              <w:t> </w:t>
            </w:r>
            <w:r w:rsidRPr="009E6987">
              <w:rPr>
                <w:rFonts w:ascii="Arial" w:eastAsia="Times New Roman" w:hAnsi="Arial" w:cs="Times New Roman"/>
                <w:sz w:val="20"/>
                <w:szCs w:val="24"/>
                <w:lang w:eastAsia="en-GB"/>
              </w:rPr>
              <w:fldChar w:fldCharType="end"/>
            </w:r>
          </w:p>
        </w:tc>
      </w:tr>
    </w:tbl>
    <w:p w:rsidR="009E6987" w:rsidRPr="009E6987" w:rsidRDefault="009E6987" w:rsidP="009E6987">
      <w:pPr>
        <w:spacing w:after="0" w:line="264" w:lineRule="auto"/>
        <w:rPr>
          <w:rFonts w:ascii="Georgia" w:eastAsia="Times New Roman" w:hAnsi="Georgia" w:cs="Times New Roman"/>
          <w:szCs w:val="24"/>
          <w:lang w:eastAsia="en-GB"/>
        </w:rPr>
      </w:pPr>
    </w:p>
    <w:p w:rsidR="009E6987" w:rsidRPr="007D7C9E" w:rsidRDefault="009E6987" w:rsidP="007D7C9E">
      <w:pPr>
        <w:rPr>
          <w:rFonts w:ascii="Georgia" w:hAnsi="Georgia"/>
          <w:b/>
          <w:lang w:eastAsia="en-GB"/>
        </w:rPr>
      </w:pPr>
      <w:r w:rsidRPr="007D7C9E">
        <w:rPr>
          <w:rFonts w:ascii="Georgia" w:hAnsi="Georgia"/>
          <w:b/>
          <w:lang w:eastAsia="en-GB"/>
        </w:rPr>
        <w:t>Q7</w:t>
      </w:r>
      <w:r w:rsidRPr="007D7C9E">
        <w:rPr>
          <w:rFonts w:ascii="Georgia" w:hAnsi="Georgia"/>
          <w:b/>
          <w:lang w:eastAsia="en-GB"/>
        </w:rPr>
        <w:tab/>
        <w:t>Do you think it is important for legislation to impose some form of excise or excise-equivalent duty on nicotine e-liquid, as it does on tobacco products?</w:t>
      </w:r>
    </w:p>
    <w:p w:rsidR="009E6987" w:rsidRPr="009E6987" w:rsidRDefault="009E6987" w:rsidP="009E6987">
      <w:pPr>
        <w:spacing w:after="0" w:line="264" w:lineRule="auto"/>
        <w:ind w:left="567"/>
        <w:rPr>
          <w:rFonts w:ascii="Georgia" w:eastAsia="Times New Roman" w:hAnsi="Georgia" w:cs="Times New Roman"/>
          <w:szCs w:val="24"/>
          <w:lang w:eastAsia="en-GB"/>
        </w:rPr>
      </w:pPr>
      <w:r w:rsidRPr="009E6987">
        <w:rPr>
          <w:rFonts w:ascii="Georgia" w:eastAsia="Times New Roman" w:hAnsi="Georgia" w:cs="Times New Roman"/>
          <w:szCs w:val="24"/>
          <w:lang w:eastAsia="en-GB"/>
        </w:rPr>
        <w:t xml:space="preserve">Yes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4"/>
          <w:lang w:eastAsia="en-GB"/>
        </w:rPr>
        <w:tab/>
        <w:t xml:space="preserve">No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4"/>
          <w:lang w:eastAsia="en-GB"/>
        </w:rPr>
      </w:pPr>
      <w:r w:rsidRPr="009E6987">
        <w:rPr>
          <w:rFonts w:ascii="Georgia" w:eastAsia="Times New Roman" w:hAnsi="Georgia" w:cs="Times New Roman"/>
          <w:szCs w:val="24"/>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t xml:space="preserve">Let’s try not to create further barriers for smokers to achieve swithcing to vaping.  E-cigarettes should be seen as a positive option and not a tobacco product.  </w:t>
            </w:r>
          </w:p>
          <w:p w:rsidR="009E6987" w:rsidRPr="009E6987" w:rsidRDefault="009E6987" w:rsidP="009E6987">
            <w:pPr>
              <w:spacing w:before="120" w:after="120" w:line="264" w:lineRule="auto"/>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t xml:space="preserve">Currently all my Vape2Save members are experiencing the cost reduction from vaping and this is helping them to enjoy life and focus on reducing debt, more food and clothing for whanau etc. </w:t>
            </w:r>
          </w:p>
          <w:p w:rsidR="009E6987" w:rsidRPr="009E6987" w:rsidRDefault="009E6987" w:rsidP="009E6987">
            <w:pPr>
              <w:spacing w:before="120" w:after="120" w:line="264" w:lineRule="auto"/>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t xml:space="preserve">Perhaps Tobacco tax revenue can be allocated to paid for testing of e-juice, data collection and supporting the specialist vape vendors self regulation process.  </w:t>
            </w:r>
          </w:p>
        </w:tc>
      </w:tr>
    </w:tbl>
    <w:p w:rsidR="009E6987" w:rsidRPr="009E6987" w:rsidRDefault="009E6987" w:rsidP="009E6987">
      <w:pPr>
        <w:spacing w:after="0" w:line="264" w:lineRule="auto"/>
        <w:rPr>
          <w:rFonts w:ascii="Georgia" w:eastAsia="Times New Roman" w:hAnsi="Georgia" w:cs="Times New Roman"/>
          <w:szCs w:val="24"/>
          <w:lang w:eastAsia="en-GB"/>
        </w:rPr>
      </w:pPr>
    </w:p>
    <w:p w:rsidR="009E6987" w:rsidRPr="007D7C9E" w:rsidRDefault="009E6987" w:rsidP="007D7C9E">
      <w:pPr>
        <w:rPr>
          <w:rFonts w:ascii="Georgia" w:hAnsi="Georgia"/>
          <w:b/>
          <w:lang w:eastAsia="en-GB"/>
        </w:rPr>
      </w:pPr>
      <w:r w:rsidRPr="007D7C9E">
        <w:rPr>
          <w:rFonts w:ascii="Georgia" w:hAnsi="Georgia"/>
          <w:b/>
          <w:lang w:eastAsia="en-GB"/>
        </w:rPr>
        <w:t>Q8</w:t>
      </w:r>
      <w:r w:rsidRPr="007D7C9E">
        <w:rPr>
          <w:rFonts w:ascii="Georgia" w:hAnsi="Georgia"/>
          <w:b/>
          <w:lang w:eastAsia="en-GB"/>
        </w:rPr>
        <w:tab/>
        <w:t>Do you think quality control of and safety standards for e</w:t>
      </w:r>
      <w:r w:rsidRPr="007D7C9E">
        <w:rPr>
          <w:rFonts w:ascii="Georgia" w:hAnsi="Georgia"/>
          <w:b/>
          <w:lang w:eastAsia="en-GB"/>
        </w:rPr>
        <w:noBreakHyphen/>
        <w:t>cigarettes are needed?</w:t>
      </w:r>
    </w:p>
    <w:p w:rsidR="009E6987" w:rsidRPr="009E6987" w:rsidRDefault="009E6987" w:rsidP="009E6987">
      <w:pPr>
        <w:spacing w:after="0" w:line="264" w:lineRule="auto"/>
        <w:ind w:left="567"/>
        <w:rPr>
          <w:rFonts w:ascii="Georgia" w:eastAsia="Times New Roman" w:hAnsi="Georgia" w:cs="Times New Roman"/>
          <w:szCs w:val="24"/>
          <w:lang w:eastAsia="en-GB"/>
        </w:rPr>
      </w:pPr>
      <w:r w:rsidRPr="009E6987">
        <w:rPr>
          <w:rFonts w:ascii="Georgia" w:eastAsia="Times New Roman" w:hAnsi="Georgia" w:cs="Times New Roman"/>
          <w:szCs w:val="24"/>
          <w:lang w:eastAsia="en-GB"/>
        </w:rPr>
        <w:t xml:space="preserve">Yes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4"/>
          <w:lang w:eastAsia="en-GB"/>
        </w:rPr>
        <w:tab/>
        <w:t xml:space="preserve">No </w:t>
      </w:r>
      <w:r w:rsidRPr="009E6987">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4"/>
          <w:lang w:eastAsia="en-GB"/>
        </w:rPr>
      </w:pPr>
      <w:r w:rsidRPr="009E6987">
        <w:rPr>
          <w:rFonts w:ascii="Georgia" w:eastAsia="Times New Roman" w:hAnsi="Georgia" w:cs="Times New Roman"/>
          <w:szCs w:val="24"/>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9E6987" w:rsidRPr="009E6987" w:rsidTr="00C163A5">
        <w:trPr>
          <w:cantSplit/>
        </w:trPr>
        <w:tc>
          <w:tcPr>
            <w:tcW w:w="3828"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4"/>
                <w:lang w:eastAsia="en-GB"/>
              </w:rPr>
            </w:pPr>
            <w:r w:rsidRPr="009E6987">
              <w:rPr>
                <w:rFonts w:ascii="Arial" w:eastAsia="Times New Roman" w:hAnsi="Arial" w:cs="Times New Roman"/>
                <w:b/>
                <w:sz w:val="18"/>
                <w:szCs w:val="24"/>
                <w:lang w:eastAsia="en-GB"/>
              </w:rPr>
              <w:t>Area of concern</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4"/>
                <w:lang w:eastAsia="en-GB"/>
              </w:rPr>
            </w:pPr>
            <w:r w:rsidRPr="009E6987">
              <w:rPr>
                <w:rFonts w:ascii="Arial" w:eastAsia="Times New Roman" w:hAnsi="Arial" w:cs="Times New Roman"/>
                <w:b/>
                <w:sz w:val="18"/>
                <w:szCs w:val="24"/>
                <w:lang w:eastAsia="en-GB"/>
              </w:rPr>
              <w:t>Yes</w:t>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4"/>
                <w:lang w:eastAsia="en-GB"/>
              </w:rPr>
            </w:pPr>
            <w:r w:rsidRPr="009E6987">
              <w:rPr>
                <w:rFonts w:ascii="Arial" w:eastAsia="Times New Roman" w:hAnsi="Arial" w:cs="Times New Roman"/>
                <w:b/>
                <w:sz w:val="18"/>
                <w:szCs w:val="24"/>
                <w:lang w:eastAsia="en-GB"/>
              </w:rPr>
              <w:t>No</w:t>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4"/>
                <w:lang w:eastAsia="en-GB"/>
              </w:rPr>
            </w:pPr>
            <w:r w:rsidRPr="009E6987">
              <w:rPr>
                <w:rFonts w:ascii="Arial" w:eastAsia="Times New Roman" w:hAnsi="Arial" w:cs="Times New Roman"/>
                <w:b/>
                <w:sz w:val="18"/>
                <w:szCs w:val="24"/>
                <w:lang w:eastAsia="en-GB"/>
              </w:rPr>
              <w:t>Reasons/additional comments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18"/>
                <w:szCs w:val="24"/>
                <w:lang w:eastAsia="en-GB"/>
              </w:rPr>
              <w:t>Childproof containers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Yes and currently this is a standard with Vape Vendors.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18"/>
                <w:szCs w:val="24"/>
                <w:lang w:eastAsia="en-GB"/>
              </w:rPr>
              <w:t>Safe disposal of e</w:t>
            </w:r>
            <w:r w:rsidRPr="009E6987">
              <w:rPr>
                <w:rFonts w:ascii="Arial" w:eastAsia="Times New Roman" w:hAnsi="Arial" w:cs="Times New Roman"/>
                <w:sz w:val="18"/>
                <w:szCs w:val="24"/>
                <w:lang w:eastAsia="en-GB"/>
              </w:rPr>
              <w:noBreakHyphen/>
              <w:t>cigarette devices and liquids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Vape vendors should offer a service to safely dispose of, or recycle, old batteries &amp; safely dispose of unused e-liquids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18"/>
                <w:szCs w:val="24"/>
                <w:lang w:eastAsia="en-GB"/>
              </w:rPr>
              <w:t>Ability of device to prevent accidents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Vape Vendors are always sourcing the best quality vaping devices to prevent accidents this should also be covered by existing ‘consumer electrical safety’ requirements?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18"/>
                <w:szCs w:val="24"/>
                <w:lang w:eastAsia="en-GB"/>
              </w:rPr>
              <w:lastRenderedPageBreak/>
              <w:t>Good manufacturing practice</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 xml:space="preserve">Vape Vendors that mix e-liquid should have staff go through a 1 day training course on how to mix the components (nicotine, flavour, PG, VG) together (note that there are existing on-line calculators for doing just that). This may need to be monitored for quality assurance. </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18"/>
                <w:szCs w:val="24"/>
                <w:lang w:eastAsia="en-GB"/>
              </w:rPr>
              <w:t>Purity and grade of nicotine</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pharmaceutical grade’ nicotine and ‘food grade’ everything else.</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18"/>
                <w:szCs w:val="24"/>
                <w:lang w:eastAsia="en-GB"/>
              </w:rPr>
              <w:t>Registration of products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Vape Vendors to register new models of e-cig battery packs &amp; tanks with a central repository of such information. It could be handy if a particular device is found to be e.g. electrically unsafe.</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18"/>
                <w:szCs w:val="24"/>
                <w:lang w:eastAsia="en-GB"/>
              </w:rPr>
              <w:t>A testing regime to confirm product safety and contents purity</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Product safety for hardware should already be covered by existing consumer regulations. E-liquid is too variable (especially in regards flavour &amp; diluent) to require testing of every possible variant. But certainly some basic standards should be specified (e.g. ‘food grade’ is pretty much a de-facto standard within the industry).</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18"/>
                <w:szCs w:val="24"/>
                <w:lang w:eastAsia="en-GB"/>
              </w:rPr>
              <w:t>Maximum allowable volume of e-liquid in retail sales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 xml:space="preserve">30ml if nicotine is 12mg,18mg,24,mg </w:t>
            </w:r>
          </w:p>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Up to 100ml if nicotine is 3mg with higher VG mix.</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highlight w:val="cyan"/>
                <w:lang w:eastAsia="en-GB"/>
              </w:rPr>
            </w:pPr>
            <w:r w:rsidRPr="009E6987">
              <w:rPr>
                <w:rFonts w:ascii="Arial" w:eastAsia="Times New Roman" w:hAnsi="Arial" w:cs="Times New Roman"/>
                <w:sz w:val="18"/>
                <w:szCs w:val="24"/>
                <w:lang w:eastAsia="en-GB"/>
              </w:rPr>
              <w:t>Maximum concentration of nicotine e-liquid</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 xml:space="preserve">Currently 24mg with juice mix PG 60/ VG 40 is rarely taken up with those smokers that present high tobacco addiction and would normally be recommended 21mg nicotine patch and oral nicotine as well. </w:t>
            </w:r>
          </w:p>
          <w:p w:rsidR="009E6987" w:rsidRPr="009E6987" w:rsidRDefault="009E6987" w:rsidP="009E6987">
            <w:pPr>
              <w:spacing w:before="60" w:after="60" w:line="240" w:lineRule="auto"/>
              <w:rPr>
                <w:rFonts w:ascii="Arial" w:eastAsia="Times New Roman" w:hAnsi="Arial" w:cs="Times New Roman"/>
                <w:sz w:val="20"/>
                <w:szCs w:val="24"/>
                <w:lang w:eastAsia="en-GB"/>
              </w:rPr>
            </w:pPr>
          </w:p>
          <w:p w:rsidR="009E6987" w:rsidRPr="009E6987" w:rsidRDefault="009E6987" w:rsidP="009E6987">
            <w:pPr>
              <w:spacing w:before="60" w:after="60" w:line="240" w:lineRule="auto"/>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 xml:space="preserve">I would say keep the maximum at 24mg with the PG/VG  60/40 if people require more nicotine a patch can be offered. </w:t>
            </w:r>
          </w:p>
          <w:p w:rsidR="009E6987" w:rsidRPr="009E6987" w:rsidRDefault="009E6987" w:rsidP="009E6987">
            <w:pPr>
              <w:spacing w:before="60" w:after="60" w:line="240" w:lineRule="auto"/>
              <w:rPr>
                <w:rFonts w:ascii="Arial" w:eastAsia="Times New Roman" w:hAnsi="Arial" w:cs="Times New Roman"/>
                <w:sz w:val="18"/>
                <w:szCs w:val="24"/>
                <w:lang w:eastAsia="en-GB"/>
              </w:rPr>
            </w:pP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18"/>
                <w:szCs w:val="24"/>
                <w:lang w:eastAsia="en-GB"/>
              </w:rPr>
              <w:t>Mixing of e-liquids at (or before) point of sale</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Only in Vape Shops - I feel the option should be there for the consumer to walk into a shop, request a custom nicotine strength, wait 15 minutes while it’s mixed, and leave with it.</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18"/>
                <w:szCs w:val="24"/>
                <w:lang w:eastAsia="en-GB"/>
              </w:rPr>
              <w:t>Other</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fldChar w:fldCharType="begin">
                <w:ffData>
                  <w:name w:val="Text17"/>
                  <w:enabled/>
                  <w:calcOnExit w:val="0"/>
                  <w:textInput/>
                </w:ffData>
              </w:fldChar>
            </w:r>
            <w:r w:rsidRPr="009E6987">
              <w:rPr>
                <w:rFonts w:ascii="Arial" w:eastAsia="Times New Roman" w:hAnsi="Arial" w:cs="Times New Roman"/>
                <w:sz w:val="20"/>
                <w:szCs w:val="24"/>
                <w:lang w:eastAsia="en-GB"/>
              </w:rPr>
              <w:instrText xml:space="preserve"> FORMTEXT </w:instrText>
            </w:r>
            <w:r w:rsidRPr="009E6987">
              <w:rPr>
                <w:rFonts w:ascii="Arial" w:eastAsia="Times New Roman" w:hAnsi="Arial" w:cs="Times New Roman"/>
                <w:sz w:val="20"/>
                <w:szCs w:val="24"/>
                <w:lang w:eastAsia="en-GB"/>
              </w:rPr>
            </w:r>
            <w:r w:rsidRPr="009E6987">
              <w:rPr>
                <w:rFonts w:ascii="Arial" w:eastAsia="Times New Roman" w:hAnsi="Arial" w:cs="Times New Roman"/>
                <w:sz w:val="20"/>
                <w:szCs w:val="24"/>
                <w:lang w:eastAsia="en-GB"/>
              </w:rPr>
              <w:fldChar w:fldCharType="separate"/>
            </w:r>
            <w:r w:rsidRPr="009E6987">
              <w:rPr>
                <w:rFonts w:ascii="Arial" w:eastAsia="Times New Roman" w:hAnsi="Arial" w:cs="Times New Roman"/>
                <w:noProof/>
                <w:sz w:val="20"/>
                <w:szCs w:val="24"/>
                <w:lang w:eastAsia="en-GB"/>
              </w:rPr>
              <w:t> </w:t>
            </w:r>
            <w:r w:rsidRPr="009E6987">
              <w:rPr>
                <w:rFonts w:ascii="Arial" w:eastAsia="Times New Roman" w:hAnsi="Arial" w:cs="Times New Roman"/>
                <w:noProof/>
                <w:sz w:val="20"/>
                <w:szCs w:val="24"/>
                <w:lang w:eastAsia="en-GB"/>
              </w:rPr>
              <w:t> </w:t>
            </w:r>
            <w:r w:rsidRPr="009E6987">
              <w:rPr>
                <w:rFonts w:ascii="Arial" w:eastAsia="Times New Roman" w:hAnsi="Arial" w:cs="Times New Roman"/>
                <w:noProof/>
                <w:sz w:val="20"/>
                <w:szCs w:val="24"/>
                <w:lang w:eastAsia="en-GB"/>
              </w:rPr>
              <w:t> </w:t>
            </w:r>
            <w:r w:rsidRPr="009E6987">
              <w:rPr>
                <w:rFonts w:ascii="Arial" w:eastAsia="Times New Roman" w:hAnsi="Arial" w:cs="Times New Roman"/>
                <w:noProof/>
                <w:sz w:val="20"/>
                <w:szCs w:val="24"/>
                <w:lang w:eastAsia="en-GB"/>
              </w:rPr>
              <w:t> </w:t>
            </w:r>
            <w:r w:rsidRPr="009E6987">
              <w:rPr>
                <w:rFonts w:ascii="Arial" w:eastAsia="Times New Roman" w:hAnsi="Arial" w:cs="Times New Roman"/>
                <w:noProof/>
                <w:sz w:val="20"/>
                <w:szCs w:val="24"/>
                <w:lang w:eastAsia="en-GB"/>
              </w:rPr>
              <w:t> </w:t>
            </w:r>
            <w:r w:rsidRPr="009E6987">
              <w:rPr>
                <w:rFonts w:ascii="Arial" w:eastAsia="Times New Roman" w:hAnsi="Arial" w:cs="Times New Roman"/>
                <w:sz w:val="20"/>
                <w:szCs w:val="24"/>
                <w:lang w:eastAsia="en-GB"/>
              </w:rPr>
              <w:fldChar w:fldCharType="end"/>
            </w:r>
          </w:p>
        </w:tc>
      </w:tr>
    </w:tbl>
    <w:p w:rsidR="009E6987" w:rsidRPr="009E6987" w:rsidRDefault="009E6987" w:rsidP="009E6987">
      <w:pPr>
        <w:spacing w:after="0" w:line="264" w:lineRule="auto"/>
        <w:rPr>
          <w:rFonts w:ascii="Georgia" w:eastAsia="Times New Roman" w:hAnsi="Georgia" w:cs="Times New Roman"/>
          <w:szCs w:val="24"/>
          <w:lang w:eastAsia="en-GB"/>
        </w:rPr>
      </w:pPr>
    </w:p>
    <w:p w:rsidR="009E6987" w:rsidRPr="008759D6" w:rsidRDefault="009E6987" w:rsidP="008759D6">
      <w:pPr>
        <w:rPr>
          <w:rFonts w:ascii="Georgia" w:hAnsi="Georgia"/>
          <w:b/>
          <w:lang w:eastAsia="en-GB"/>
        </w:rPr>
      </w:pPr>
      <w:r w:rsidRPr="008759D6">
        <w:rPr>
          <w:rFonts w:ascii="Georgia" w:hAnsi="Georgia"/>
          <w:b/>
          <w:lang w:eastAsia="en-GB"/>
        </w:rPr>
        <w:t>Q9</w:t>
      </w:r>
      <w:r w:rsidRPr="008759D6">
        <w:rPr>
          <w:rFonts w:ascii="Georgia"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lastRenderedPageBreak/>
              <w:t xml:space="preserve">The NZ govt need to work with the Vape Vendors to ensure the best quality of equipment and e-juice is available and that the stop smoking services are integrated into this new harm reduction option. </w:t>
            </w:r>
          </w:p>
          <w:p w:rsidR="009E6987" w:rsidRPr="009E6987" w:rsidRDefault="009E6987" w:rsidP="009E6987">
            <w:pPr>
              <w:spacing w:before="120" w:after="120" w:line="264" w:lineRule="auto"/>
              <w:rPr>
                <w:rFonts w:ascii="Georgia" w:eastAsia="Times New Roman" w:hAnsi="Georgia" w:cs="Times New Roman"/>
                <w:sz w:val="20"/>
                <w:szCs w:val="24"/>
                <w:lang w:eastAsia="en-GB"/>
              </w:rPr>
            </w:pPr>
          </w:p>
          <w:p w:rsidR="009E6987" w:rsidRPr="009E6987" w:rsidRDefault="009E6987" w:rsidP="009E6987">
            <w:pPr>
              <w:spacing w:before="120" w:after="120" w:line="264" w:lineRule="auto"/>
              <w:rPr>
                <w:rFonts w:ascii="Georgia" w:eastAsia="Times New Roman" w:hAnsi="Georgia" w:cs="Times New Roman"/>
                <w:sz w:val="20"/>
                <w:szCs w:val="24"/>
                <w:lang w:eastAsia="en-GB"/>
              </w:rPr>
            </w:pPr>
          </w:p>
        </w:tc>
      </w:tr>
    </w:tbl>
    <w:p w:rsidR="009E6987" w:rsidRPr="009E6987" w:rsidRDefault="009E6987" w:rsidP="009E6987">
      <w:pPr>
        <w:spacing w:after="0" w:line="264" w:lineRule="auto"/>
        <w:rPr>
          <w:rFonts w:ascii="Georgia" w:eastAsia="Times New Roman" w:hAnsi="Georgia" w:cs="Times New Roman"/>
          <w:szCs w:val="24"/>
          <w:lang w:eastAsia="en-GB"/>
        </w:rPr>
      </w:pPr>
    </w:p>
    <w:p w:rsidR="009E6987" w:rsidRPr="008759D6" w:rsidRDefault="009E6987" w:rsidP="008759D6">
      <w:pPr>
        <w:rPr>
          <w:rFonts w:ascii="Georgia" w:hAnsi="Georgia"/>
          <w:sz w:val="28"/>
          <w:lang w:eastAsia="en-GB"/>
        </w:rPr>
      </w:pPr>
      <w:r w:rsidRPr="008759D6">
        <w:rPr>
          <w:rFonts w:ascii="Georgia" w:hAnsi="Georgia"/>
          <w:sz w:val="28"/>
          <w:lang w:eastAsia="en-GB"/>
        </w:rPr>
        <w:t>Additional information on sales and use</w:t>
      </w:r>
    </w:p>
    <w:p w:rsidR="009E6987" w:rsidRPr="008759D6" w:rsidRDefault="009E6987" w:rsidP="008759D6">
      <w:pPr>
        <w:rPr>
          <w:rFonts w:ascii="Georgia" w:hAnsi="Georgia"/>
          <w:b/>
          <w:lang w:eastAsia="en-GB"/>
        </w:rPr>
      </w:pPr>
      <w:r w:rsidRPr="008759D6">
        <w:rPr>
          <w:rFonts w:ascii="Georgia" w:hAnsi="Georgia" w:cs="Arial"/>
          <w:b/>
          <w:lang w:eastAsia="en-GB"/>
        </w:rPr>
        <w:t>Q10</w:t>
      </w:r>
      <w:r w:rsidRPr="008759D6">
        <w:rPr>
          <w:rFonts w:ascii="Georgia" w:hAnsi="Georgia" w:cs="Arial"/>
          <w:b/>
          <w:lang w:eastAsia="en-GB"/>
        </w:rPr>
        <w:tab/>
      </w:r>
      <w:r w:rsidRPr="008759D6">
        <w:rPr>
          <w:rFonts w:ascii="Georgia" w:hAnsi="Georgia"/>
          <w:b/>
          <w:lang w:eastAsia="en-GB"/>
        </w:rPr>
        <w:t>Can you assist us by providing information on the sale of e</w:t>
      </w:r>
      <w:r w:rsidRPr="008759D6">
        <w:rPr>
          <w:rFonts w:ascii="Georgia"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9E6987" w:rsidRPr="009E6987" w:rsidTr="00C163A5">
        <w:trPr>
          <w:cantSplit/>
          <w:trHeight w:val="1032"/>
        </w:trPr>
        <w:tc>
          <w:tcPr>
            <w:tcW w:w="8618"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t xml:space="preserve">Currently Vape2Save members purchase their e-cigs and e-juice from </w:t>
            </w:r>
            <w:hyperlink r:id="rId184" w:history="1">
              <w:r w:rsidRPr="009E6987">
                <w:rPr>
                  <w:rFonts w:ascii="Georgia" w:eastAsia="Times New Roman" w:hAnsi="Georgia" w:cs="Times New Roman"/>
                  <w:sz w:val="20"/>
                  <w:szCs w:val="24"/>
                  <w:lang w:eastAsia="en-GB"/>
                </w:rPr>
                <w:t>www.NZVAPOR.com</w:t>
              </w:r>
            </w:hyperlink>
            <w:r w:rsidRPr="009E6987">
              <w:rPr>
                <w:rFonts w:ascii="Georgia" w:eastAsia="Times New Roman" w:hAnsi="Georgia" w:cs="Times New Roman"/>
                <w:sz w:val="20"/>
                <w:szCs w:val="24"/>
                <w:lang w:eastAsia="en-GB"/>
              </w:rPr>
              <w:t>.</w:t>
            </w:r>
          </w:p>
          <w:p w:rsidR="009E6987" w:rsidRPr="009E6987" w:rsidRDefault="009E6987" w:rsidP="009E6987">
            <w:pPr>
              <w:spacing w:before="120" w:after="120" w:line="264" w:lineRule="auto"/>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t>30ml bottles of e-juice nicotine 12mg. 18mg and 24mg  PG/VG 60/40</w:t>
            </w:r>
          </w:p>
          <w:p w:rsidR="009E6987" w:rsidRPr="009E6987" w:rsidRDefault="009E6987" w:rsidP="009E6987">
            <w:pPr>
              <w:spacing w:before="120" w:after="120" w:line="264" w:lineRule="auto"/>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t>100ml bottles of e-juice nicotine 3mg   PG/VG  30/70   - all higher VG juice are used in e-cigs that burn more efficiently. Bigger Pen styles and 3</w:t>
            </w:r>
            <w:r w:rsidRPr="009E6987">
              <w:rPr>
                <w:rFonts w:ascii="Georgia" w:eastAsia="Times New Roman" w:hAnsi="Georgia" w:cs="Times New Roman"/>
                <w:sz w:val="20"/>
                <w:szCs w:val="24"/>
                <w:vertAlign w:val="superscript"/>
                <w:lang w:eastAsia="en-GB"/>
              </w:rPr>
              <w:t>rd</w:t>
            </w:r>
            <w:r w:rsidRPr="009E6987">
              <w:rPr>
                <w:rFonts w:ascii="Georgia" w:eastAsia="Times New Roman" w:hAnsi="Georgia" w:cs="Times New Roman"/>
                <w:sz w:val="20"/>
                <w:szCs w:val="24"/>
                <w:lang w:eastAsia="en-GB"/>
              </w:rPr>
              <w:t xml:space="preserve"> Gen Mod Boxes.. Because of the effective burn they only need 3mg nicotine, anything higher is too harsh.  </w:t>
            </w:r>
          </w:p>
        </w:tc>
      </w:tr>
    </w:tbl>
    <w:p w:rsidR="009E6987" w:rsidRPr="009E6987" w:rsidRDefault="009E6987" w:rsidP="009E6987">
      <w:pPr>
        <w:spacing w:after="0" w:line="264" w:lineRule="auto"/>
        <w:rPr>
          <w:rFonts w:ascii="Georgia" w:eastAsia="Times New Roman" w:hAnsi="Georgia" w:cs="Times New Roman"/>
          <w:szCs w:val="24"/>
          <w:lang w:eastAsia="en-GB"/>
        </w:rPr>
      </w:pPr>
    </w:p>
    <w:p w:rsidR="009E6987" w:rsidRPr="008759D6" w:rsidRDefault="009E6987" w:rsidP="008759D6">
      <w:pPr>
        <w:rPr>
          <w:rFonts w:ascii="Georgia" w:hAnsi="Georgia"/>
          <w:b/>
          <w:lang w:eastAsia="en-GB"/>
        </w:rPr>
      </w:pPr>
      <w:r w:rsidRPr="008759D6">
        <w:rPr>
          <w:rFonts w:ascii="Georgia" w:hAnsi="Georgia" w:cs="Arial"/>
          <w:b/>
          <w:lang w:eastAsia="en-GB"/>
        </w:rPr>
        <w:t>Q11</w:t>
      </w:r>
      <w:r w:rsidRPr="008759D6">
        <w:rPr>
          <w:rFonts w:ascii="Georgia" w:hAnsi="Georgia" w:cs="Arial"/>
          <w:b/>
          <w:lang w:eastAsia="en-GB"/>
        </w:rPr>
        <w:tab/>
      </w:r>
      <w:r w:rsidRPr="008759D6">
        <w:rPr>
          <w:rFonts w:ascii="Georgia"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4"/>
                <w:lang w:eastAsia="en-GB"/>
              </w:rPr>
            </w:pPr>
            <w:r w:rsidRPr="009E6987">
              <w:rPr>
                <w:rFonts w:ascii="Georgia" w:eastAsia="Times New Roman" w:hAnsi="Georgia" w:cs="Times New Roman"/>
                <w:sz w:val="20"/>
                <w:szCs w:val="24"/>
                <w:lang w:eastAsia="en-GB"/>
              </w:rPr>
              <w:t>N/A not a vendor</w:t>
            </w:r>
          </w:p>
        </w:tc>
      </w:tr>
    </w:tbl>
    <w:p w:rsidR="009E6987" w:rsidRPr="009E6987" w:rsidRDefault="009E6987" w:rsidP="009E6987">
      <w:pPr>
        <w:spacing w:after="0" w:line="264" w:lineRule="auto"/>
        <w:rPr>
          <w:rFonts w:ascii="Georgia" w:eastAsia="Times New Roman" w:hAnsi="Georgia" w:cs="Times New Roman"/>
          <w:szCs w:val="24"/>
          <w:lang w:eastAsia="en-GB"/>
        </w:rPr>
      </w:pPr>
    </w:p>
    <w:p w:rsidR="009E6987" w:rsidRPr="008759D6" w:rsidRDefault="009E6987" w:rsidP="008759D6">
      <w:pPr>
        <w:rPr>
          <w:rFonts w:ascii="Georgia" w:hAnsi="Georgia"/>
          <w:b/>
          <w:lang w:eastAsia="en-GB"/>
        </w:rPr>
      </w:pPr>
      <w:r w:rsidRPr="008759D6">
        <w:rPr>
          <w:rFonts w:ascii="Georgia" w:hAnsi="Georgia"/>
          <w:b/>
          <w:lang w:eastAsia="en-GB"/>
        </w:rPr>
        <w:t>Q12</w:t>
      </w:r>
      <w:r w:rsidRPr="008759D6">
        <w:rPr>
          <w:rFonts w:ascii="Georgia" w:hAnsi="Georgia"/>
          <w:b/>
          <w:lang w:eastAsia="en-GB"/>
        </w:rPr>
        <w:tab/>
        <w:t>If you are using nicotine e</w:t>
      </w:r>
      <w:r w:rsidRPr="008759D6">
        <w:rPr>
          <w:rFonts w:ascii="Georgia" w:hAnsi="Georgia"/>
          <w:b/>
          <w:lang w:eastAsia="en-GB"/>
        </w:rPr>
        <w:noBreakHyphen/>
        <w:t>cigarettes: how long have you been using them, how often do you use them, how much do you spend on them per week and where do you buy them?</w:t>
      </w: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1701"/>
        <w:gridCol w:w="2410"/>
        <w:gridCol w:w="1418"/>
      </w:tblGrid>
      <w:tr w:rsidR="009E6987" w:rsidRPr="009E6987" w:rsidTr="009E6987">
        <w:trPr>
          <w:cantSplit/>
        </w:trPr>
        <w:tc>
          <w:tcPr>
            <w:tcW w:w="1984"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4"/>
                <w:lang w:eastAsia="en-GB"/>
              </w:rPr>
            </w:pPr>
            <w:r w:rsidRPr="009E6987">
              <w:rPr>
                <w:rFonts w:ascii="Arial" w:eastAsia="Times New Roman" w:hAnsi="Arial" w:cs="Times New Roman"/>
                <w:b/>
                <w:sz w:val="18"/>
                <w:szCs w:val="24"/>
                <w:lang w:eastAsia="en-GB"/>
              </w:rPr>
              <w:t>How long have you been using them?</w:t>
            </w:r>
          </w:p>
        </w:tc>
        <w:tc>
          <w:tcPr>
            <w:tcW w:w="1985"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4"/>
                <w:lang w:eastAsia="en-GB"/>
              </w:rPr>
            </w:pPr>
            <w:r w:rsidRPr="009E6987">
              <w:rPr>
                <w:rFonts w:ascii="Arial" w:eastAsia="Times New Roman" w:hAnsi="Arial" w:cs="Times New Roman"/>
                <w:b/>
                <w:sz w:val="18"/>
                <w:szCs w:val="24"/>
                <w:lang w:eastAsia="en-GB"/>
              </w:rPr>
              <w:t>How often do you use them?</w:t>
            </w:r>
          </w:p>
        </w:tc>
        <w:tc>
          <w:tcPr>
            <w:tcW w:w="1701" w:type="dxa"/>
            <w:shd w:val="clear" w:color="auto" w:fill="EEECE1"/>
          </w:tcPr>
          <w:p w:rsidR="009E6987" w:rsidRPr="009E6987" w:rsidRDefault="009E6987" w:rsidP="009E6987">
            <w:pPr>
              <w:spacing w:before="60" w:after="60" w:line="240" w:lineRule="auto"/>
              <w:jc w:val="center"/>
              <w:rPr>
                <w:rFonts w:ascii="Arial" w:eastAsia="Times New Roman" w:hAnsi="Arial" w:cs="Times New Roman"/>
                <w:b/>
                <w:sz w:val="18"/>
                <w:szCs w:val="24"/>
                <w:lang w:eastAsia="en-GB"/>
              </w:rPr>
            </w:pPr>
            <w:r w:rsidRPr="009E6987">
              <w:rPr>
                <w:rFonts w:ascii="Arial" w:eastAsia="Times New Roman" w:hAnsi="Arial" w:cs="Times New Roman"/>
                <w:b/>
                <w:sz w:val="18"/>
                <w:szCs w:val="24"/>
                <w:lang w:eastAsia="en-GB"/>
              </w:rPr>
              <w:t>How much did you spend on tobacco?</w:t>
            </w:r>
          </w:p>
        </w:tc>
        <w:tc>
          <w:tcPr>
            <w:tcW w:w="2410"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4"/>
                <w:lang w:eastAsia="en-GB"/>
              </w:rPr>
            </w:pPr>
            <w:r w:rsidRPr="009E6987">
              <w:rPr>
                <w:rFonts w:ascii="Arial" w:eastAsia="Times New Roman" w:hAnsi="Arial" w:cs="Times New Roman"/>
                <w:b/>
                <w:sz w:val="18"/>
                <w:szCs w:val="24"/>
                <w:lang w:eastAsia="en-GB"/>
              </w:rPr>
              <w:t>How much do you spend on them per week?</w:t>
            </w:r>
          </w:p>
        </w:tc>
        <w:tc>
          <w:tcPr>
            <w:tcW w:w="1418"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4"/>
                <w:lang w:eastAsia="en-GB"/>
              </w:rPr>
            </w:pPr>
            <w:r w:rsidRPr="009E6987">
              <w:rPr>
                <w:rFonts w:ascii="Arial" w:eastAsia="Times New Roman" w:hAnsi="Arial" w:cs="Times New Roman"/>
                <w:b/>
                <w:sz w:val="18"/>
                <w:szCs w:val="24"/>
                <w:lang w:eastAsia="en-GB"/>
              </w:rPr>
              <w:t>Where do you buy them?</w:t>
            </w:r>
          </w:p>
        </w:tc>
      </w:tr>
      <w:tr w:rsidR="009E6987" w:rsidRPr="009E6987" w:rsidTr="009E6987">
        <w:trPr>
          <w:cantSplit/>
        </w:trPr>
        <w:tc>
          <w:tcPr>
            <w:tcW w:w="1984"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Vape2Save Member 1</w:t>
            </w:r>
          </w:p>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10 months</w:t>
            </w:r>
          </w:p>
        </w:tc>
        <w:tc>
          <w:tcPr>
            <w:tcW w:w="1985"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All the time</w:t>
            </w:r>
          </w:p>
        </w:tc>
        <w:tc>
          <w:tcPr>
            <w:tcW w:w="1701" w:type="dxa"/>
            <w:shd w:val="clear" w:color="auto" w:fill="EEECE1"/>
          </w:tcPr>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$60 per week</w:t>
            </w:r>
          </w:p>
        </w:tc>
        <w:tc>
          <w:tcPr>
            <w:tcW w:w="2410"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$40 per month</w:t>
            </w:r>
          </w:p>
        </w:tc>
        <w:tc>
          <w:tcPr>
            <w:tcW w:w="141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4"/>
                <w:lang w:eastAsia="en-GB"/>
              </w:rPr>
            </w:pPr>
            <w:r w:rsidRPr="009E6987">
              <w:rPr>
                <w:rFonts w:ascii="Arial" w:eastAsia="Times New Roman" w:hAnsi="Arial" w:cs="Times New Roman"/>
                <w:sz w:val="20"/>
                <w:szCs w:val="24"/>
                <w:lang w:eastAsia="en-GB"/>
              </w:rPr>
              <w:t>NZVAPOR</w:t>
            </w:r>
          </w:p>
        </w:tc>
      </w:tr>
      <w:tr w:rsidR="009E6987" w:rsidRPr="009E6987" w:rsidTr="009E6987">
        <w:trPr>
          <w:cantSplit/>
        </w:trPr>
        <w:tc>
          <w:tcPr>
            <w:tcW w:w="1984"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Vape2Save Member 2</w:t>
            </w:r>
          </w:p>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10 months</w:t>
            </w:r>
          </w:p>
        </w:tc>
        <w:tc>
          <w:tcPr>
            <w:tcW w:w="1985"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All the time</w:t>
            </w:r>
          </w:p>
        </w:tc>
        <w:tc>
          <w:tcPr>
            <w:tcW w:w="1701" w:type="dxa"/>
            <w:shd w:val="clear" w:color="auto" w:fill="EEECE1"/>
          </w:tcPr>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$100 per week</w:t>
            </w:r>
          </w:p>
        </w:tc>
        <w:tc>
          <w:tcPr>
            <w:tcW w:w="2410"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$25 per month</w:t>
            </w:r>
          </w:p>
        </w:tc>
        <w:tc>
          <w:tcPr>
            <w:tcW w:w="141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NZVAPOR</w:t>
            </w:r>
          </w:p>
        </w:tc>
      </w:tr>
      <w:tr w:rsidR="009E6987" w:rsidRPr="009E6987" w:rsidTr="009E6987">
        <w:trPr>
          <w:cantSplit/>
        </w:trPr>
        <w:tc>
          <w:tcPr>
            <w:tcW w:w="1984"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Vape2Save Member 3</w:t>
            </w:r>
          </w:p>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3 months</w:t>
            </w:r>
          </w:p>
        </w:tc>
        <w:tc>
          <w:tcPr>
            <w:tcW w:w="1985"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All the time</w:t>
            </w:r>
          </w:p>
        </w:tc>
        <w:tc>
          <w:tcPr>
            <w:tcW w:w="1701" w:type="dxa"/>
            <w:shd w:val="clear" w:color="auto" w:fill="EEECE1"/>
          </w:tcPr>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$100 per week</w:t>
            </w:r>
          </w:p>
        </w:tc>
        <w:tc>
          <w:tcPr>
            <w:tcW w:w="2410"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$25 per month</w:t>
            </w:r>
          </w:p>
        </w:tc>
        <w:tc>
          <w:tcPr>
            <w:tcW w:w="141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NZVAPOR</w:t>
            </w:r>
          </w:p>
        </w:tc>
      </w:tr>
      <w:tr w:rsidR="009E6987" w:rsidRPr="009E6987" w:rsidTr="009E6987">
        <w:trPr>
          <w:cantSplit/>
        </w:trPr>
        <w:tc>
          <w:tcPr>
            <w:tcW w:w="1984"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Vape2Save Member 4</w:t>
            </w:r>
          </w:p>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10 months</w:t>
            </w:r>
          </w:p>
        </w:tc>
        <w:tc>
          <w:tcPr>
            <w:tcW w:w="1985"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Not all the time – now and then</w:t>
            </w:r>
          </w:p>
        </w:tc>
        <w:tc>
          <w:tcPr>
            <w:tcW w:w="1701" w:type="dxa"/>
            <w:shd w:val="clear" w:color="auto" w:fill="EEECE1"/>
          </w:tcPr>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$100 per week</w:t>
            </w:r>
          </w:p>
        </w:tc>
        <w:tc>
          <w:tcPr>
            <w:tcW w:w="2410"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$25 per month</w:t>
            </w:r>
          </w:p>
        </w:tc>
        <w:tc>
          <w:tcPr>
            <w:tcW w:w="141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NZVAPOR</w:t>
            </w:r>
          </w:p>
        </w:tc>
      </w:tr>
      <w:tr w:rsidR="009E6987" w:rsidRPr="009E6987" w:rsidTr="009E6987">
        <w:trPr>
          <w:cantSplit/>
        </w:trPr>
        <w:tc>
          <w:tcPr>
            <w:tcW w:w="1984"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lastRenderedPageBreak/>
              <w:t>Vape2Save Member 5 and husband</w:t>
            </w:r>
          </w:p>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3 months</w:t>
            </w:r>
          </w:p>
        </w:tc>
        <w:tc>
          <w:tcPr>
            <w:tcW w:w="1985"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All the time</w:t>
            </w:r>
          </w:p>
        </w:tc>
        <w:tc>
          <w:tcPr>
            <w:tcW w:w="1701" w:type="dxa"/>
            <w:shd w:val="clear" w:color="auto" w:fill="EEECE1"/>
          </w:tcPr>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$120 per week</w:t>
            </w:r>
          </w:p>
        </w:tc>
        <w:tc>
          <w:tcPr>
            <w:tcW w:w="2410"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$90 per month</w:t>
            </w:r>
          </w:p>
        </w:tc>
        <w:tc>
          <w:tcPr>
            <w:tcW w:w="141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20"/>
                <w:szCs w:val="24"/>
                <w:lang w:eastAsia="en-GB"/>
              </w:rPr>
            </w:pPr>
            <w:r w:rsidRPr="009E6987">
              <w:rPr>
                <w:rFonts w:ascii="Arial" w:eastAsia="Times New Roman" w:hAnsi="Arial" w:cs="Times New Roman"/>
                <w:sz w:val="20"/>
                <w:szCs w:val="24"/>
                <w:lang w:eastAsia="en-GB"/>
              </w:rPr>
              <w:t xml:space="preserve">NZVAPOR </w:t>
            </w:r>
          </w:p>
        </w:tc>
      </w:tr>
    </w:tbl>
    <w:p w:rsidR="009E6987" w:rsidRPr="009E6987" w:rsidRDefault="009E6987" w:rsidP="009E6987">
      <w:pPr>
        <w:spacing w:after="0" w:line="264" w:lineRule="auto"/>
        <w:rPr>
          <w:rFonts w:ascii="Georgia" w:eastAsia="Times New Roman" w:hAnsi="Georgia" w:cs="Times New Roman"/>
          <w:szCs w:val="24"/>
          <w:lang w:eastAsia="en-GB"/>
        </w:rPr>
      </w:pPr>
    </w:p>
    <w:p w:rsidR="009E6987" w:rsidRPr="009E6987" w:rsidRDefault="009E6987" w:rsidP="009E6987">
      <w:pPr>
        <w:spacing w:after="0" w:line="264" w:lineRule="auto"/>
        <w:rPr>
          <w:rFonts w:ascii="Georgia" w:eastAsia="Times New Roman" w:hAnsi="Georgia" w:cs="Times New Roman"/>
          <w:szCs w:val="24"/>
          <w:lang w:eastAsia="en-GB"/>
        </w:rPr>
      </w:pPr>
    </w:p>
    <w:p w:rsidR="009E6987" w:rsidRDefault="009E6987">
      <w:r>
        <w:br w:type="page"/>
      </w:r>
    </w:p>
    <w:p w:rsidR="009E6987" w:rsidRPr="008759D6" w:rsidRDefault="008759D6" w:rsidP="008759D6">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239 – Hapai Te Hauora Tapui Limited</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9E6987" w:rsidRPr="009E6987" w:rsidTr="00C163A5">
        <w:trPr>
          <w:cantSplit/>
        </w:trPr>
        <w:tc>
          <w:tcPr>
            <w:tcW w:w="4307" w:type="dxa"/>
            <w:tcBorders>
              <w:top w:val="nil"/>
              <w:bottom w:val="nil"/>
            </w:tcBorders>
          </w:tcPr>
          <w:p w:rsidR="009E6987" w:rsidRPr="009E6987" w:rsidRDefault="009E6987" w:rsidP="009E6987">
            <w:pPr>
              <w:keepNext/>
              <w:spacing w:before="120" w:after="120" w:line="264" w:lineRule="auto"/>
              <w:outlineLvl w:val="2"/>
              <w:rPr>
                <w:rFonts w:ascii="Georgia" w:eastAsia="Times New Roman" w:hAnsi="Georgia" w:cs="Times New Roman"/>
                <w:b/>
                <w:sz w:val="28"/>
                <w:szCs w:val="20"/>
                <w:lang w:eastAsia="en-GB"/>
              </w:rPr>
            </w:pPr>
            <w:r w:rsidRPr="009E6987">
              <w:rPr>
                <w:rFonts w:ascii="Georgia" w:eastAsia="Times New Roman" w:hAnsi="Georgia" w:cs="Times New Roman"/>
                <w:b/>
                <w:sz w:val="28"/>
                <w:szCs w:val="20"/>
                <w:lang w:eastAsia="en-GB"/>
              </w:rPr>
              <w:t>Your details</w:t>
            </w:r>
          </w:p>
          <w:p w:rsidR="009E6987" w:rsidRPr="009E6987" w:rsidRDefault="009E6987" w:rsidP="009E6987">
            <w:pPr>
              <w:tabs>
                <w:tab w:val="right" w:pos="4199"/>
              </w:tabs>
              <w:spacing w:after="60" w:line="240" w:lineRule="auto"/>
              <w:rPr>
                <w:rFonts w:ascii="Arial" w:eastAsia="Times New Roman" w:hAnsi="Arial" w:cs="Arial"/>
                <w:sz w:val="18"/>
                <w:lang w:eastAsia="en-GB"/>
              </w:rPr>
            </w:pPr>
            <w:r w:rsidRPr="009E6987">
              <w:rPr>
                <w:rFonts w:ascii="Georgia" w:eastAsia="Times New Roman" w:hAnsi="Georgia" w:cs="Times New Roman"/>
                <w:lang w:eastAsia="en-GB"/>
              </w:rPr>
              <w:t>This submission was completed by:</w:t>
            </w:r>
            <w:r w:rsidRPr="009E6987">
              <w:rPr>
                <w:rFonts w:ascii="Arial" w:eastAsia="Times New Roman" w:hAnsi="Arial" w:cs="Arial"/>
                <w:sz w:val="18"/>
                <w:lang w:eastAsia="en-GB"/>
              </w:rPr>
              <w:tab/>
            </w:r>
            <w:r w:rsidRPr="009E6987">
              <w:rPr>
                <w:rFonts w:ascii="Arial" w:eastAsia="Times New Roman" w:hAnsi="Arial" w:cs="Arial"/>
                <w:i/>
                <w:sz w:val="16"/>
                <w:lang w:eastAsia="en-GB"/>
              </w:rPr>
              <w:t>(name)</w:t>
            </w:r>
          </w:p>
        </w:tc>
        <w:tc>
          <w:tcPr>
            <w:tcW w:w="5103" w:type="dxa"/>
            <w:tcBorders>
              <w:top w:val="nil"/>
            </w:tcBorders>
            <w:vAlign w:val="bottom"/>
          </w:tcPr>
          <w:p w:rsidR="009E6987" w:rsidRPr="009E6987" w:rsidRDefault="008759D6" w:rsidP="009E6987">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r w:rsidR="009E6987" w:rsidRPr="009E6987">
              <w:rPr>
                <w:rFonts w:ascii="Arial" w:eastAsia="Times New Roman" w:hAnsi="Arial" w:cs="Arial"/>
                <w:sz w:val="20"/>
                <w:szCs w:val="20"/>
                <w:lang w:eastAsia="en-GB"/>
              </w:rPr>
              <w:t xml:space="preserve"> </w:t>
            </w:r>
          </w:p>
        </w:tc>
      </w:tr>
      <w:tr w:rsidR="009E6987" w:rsidRPr="009E6987" w:rsidTr="00C163A5">
        <w:trPr>
          <w:cantSplit/>
        </w:trPr>
        <w:tc>
          <w:tcPr>
            <w:tcW w:w="4307" w:type="dxa"/>
            <w:tcBorders>
              <w:top w:val="nil"/>
              <w:bottom w:val="nil"/>
            </w:tcBorders>
          </w:tcPr>
          <w:p w:rsidR="009E6987" w:rsidRPr="009E6987" w:rsidRDefault="009E6987" w:rsidP="009E6987">
            <w:pPr>
              <w:tabs>
                <w:tab w:val="right" w:pos="4199"/>
              </w:tabs>
              <w:spacing w:before="60" w:after="60" w:line="240" w:lineRule="auto"/>
              <w:rPr>
                <w:rFonts w:ascii="Arial" w:eastAsia="Times New Roman" w:hAnsi="Arial" w:cs="Arial"/>
                <w:sz w:val="18"/>
                <w:lang w:eastAsia="en-GB"/>
              </w:rPr>
            </w:pPr>
            <w:r w:rsidRPr="009E6987">
              <w:rPr>
                <w:rFonts w:ascii="Georgia" w:eastAsia="Times New Roman" w:hAnsi="Georgia" w:cs="Arial"/>
                <w:lang w:eastAsia="en-GB"/>
              </w:rPr>
              <w:t>Address:</w:t>
            </w:r>
            <w:r w:rsidRPr="009E6987">
              <w:rPr>
                <w:rFonts w:ascii="Arial" w:eastAsia="Times New Roman" w:hAnsi="Arial" w:cs="Arial"/>
                <w:sz w:val="18"/>
                <w:lang w:eastAsia="en-GB"/>
              </w:rPr>
              <w:tab/>
            </w:r>
            <w:r w:rsidRPr="009E6987">
              <w:rPr>
                <w:rFonts w:ascii="Arial" w:eastAsia="Times New Roman" w:hAnsi="Arial" w:cs="Arial"/>
                <w:i/>
                <w:sz w:val="16"/>
                <w:lang w:eastAsia="en-GB"/>
              </w:rPr>
              <w:t>(street/box number)</w:t>
            </w:r>
          </w:p>
        </w:tc>
        <w:tc>
          <w:tcPr>
            <w:tcW w:w="5103" w:type="dxa"/>
            <w:vAlign w:val="bottom"/>
          </w:tcPr>
          <w:p w:rsidR="009E6987" w:rsidRPr="009E6987" w:rsidRDefault="008759D6" w:rsidP="009E6987">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E6987" w:rsidRPr="009E6987" w:rsidTr="00C163A5">
        <w:trPr>
          <w:cantSplit/>
        </w:trPr>
        <w:tc>
          <w:tcPr>
            <w:tcW w:w="4307" w:type="dxa"/>
            <w:tcBorders>
              <w:top w:val="nil"/>
              <w:bottom w:val="nil"/>
            </w:tcBorders>
          </w:tcPr>
          <w:p w:rsidR="009E6987" w:rsidRPr="009E6987" w:rsidRDefault="009E6987" w:rsidP="009E6987">
            <w:pPr>
              <w:tabs>
                <w:tab w:val="right" w:pos="4199"/>
              </w:tabs>
              <w:spacing w:before="60" w:after="60" w:line="240" w:lineRule="auto"/>
              <w:rPr>
                <w:rFonts w:ascii="Arial" w:eastAsia="Times New Roman" w:hAnsi="Arial" w:cs="Arial"/>
                <w:i/>
                <w:sz w:val="18"/>
                <w:lang w:eastAsia="en-GB"/>
              </w:rPr>
            </w:pPr>
            <w:r w:rsidRPr="009E6987">
              <w:rPr>
                <w:rFonts w:ascii="Arial" w:eastAsia="Times New Roman" w:hAnsi="Arial" w:cs="Arial"/>
                <w:sz w:val="18"/>
                <w:lang w:eastAsia="en-GB"/>
              </w:rPr>
              <w:tab/>
            </w:r>
            <w:r w:rsidRPr="009E6987">
              <w:rPr>
                <w:rFonts w:ascii="Arial" w:eastAsia="Times New Roman" w:hAnsi="Arial" w:cs="Arial"/>
                <w:i/>
                <w:sz w:val="16"/>
                <w:lang w:eastAsia="en-GB"/>
              </w:rPr>
              <w:t>(town/city)</w:t>
            </w:r>
          </w:p>
        </w:tc>
        <w:tc>
          <w:tcPr>
            <w:tcW w:w="5103" w:type="dxa"/>
            <w:vAlign w:val="bottom"/>
          </w:tcPr>
          <w:p w:rsidR="009E6987" w:rsidRPr="009E6987" w:rsidRDefault="008759D6" w:rsidP="009E6987">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9E6987" w:rsidRPr="009E6987" w:rsidTr="00C163A5">
        <w:trPr>
          <w:cantSplit/>
        </w:trPr>
        <w:tc>
          <w:tcPr>
            <w:tcW w:w="4307" w:type="dxa"/>
            <w:tcBorders>
              <w:top w:val="nil"/>
              <w:bottom w:val="nil"/>
            </w:tcBorders>
          </w:tcPr>
          <w:p w:rsidR="009E6987" w:rsidRPr="009E6987" w:rsidRDefault="009E6987" w:rsidP="009E6987">
            <w:pPr>
              <w:spacing w:before="60" w:after="60" w:line="240" w:lineRule="auto"/>
              <w:rPr>
                <w:rFonts w:ascii="Georgia" w:eastAsia="Times New Roman" w:hAnsi="Georgia" w:cs="Arial"/>
                <w:lang w:eastAsia="en-GB"/>
              </w:rPr>
            </w:pPr>
            <w:r w:rsidRPr="009E6987">
              <w:rPr>
                <w:rFonts w:ascii="Georgia" w:eastAsia="Times New Roman" w:hAnsi="Georgia" w:cs="Arial"/>
                <w:lang w:eastAsia="en-GB"/>
              </w:rPr>
              <w:t>Email:</w:t>
            </w:r>
          </w:p>
        </w:tc>
        <w:tc>
          <w:tcPr>
            <w:tcW w:w="5103" w:type="dxa"/>
            <w:vAlign w:val="bottom"/>
          </w:tcPr>
          <w:p w:rsidR="009E6987" w:rsidRPr="009E6987" w:rsidRDefault="008759D6" w:rsidP="008759D6">
            <w:pPr>
              <w:spacing w:before="60" w:after="60" w:line="240" w:lineRule="auto"/>
              <w:rPr>
                <w:rFonts w:ascii="Arial" w:eastAsia="Times New Roman" w:hAnsi="Arial" w:cs="Arial"/>
                <w:sz w:val="20"/>
                <w:szCs w:val="20"/>
                <w:lang w:eastAsia="en-GB"/>
              </w:rPr>
            </w:pPr>
            <w:r>
              <w:t>[redacted]</w:t>
            </w:r>
            <w:hyperlink r:id="rId185" w:history="1"/>
          </w:p>
        </w:tc>
      </w:tr>
      <w:tr w:rsidR="009E6987" w:rsidRPr="009E6987" w:rsidTr="00C163A5">
        <w:trPr>
          <w:cantSplit/>
        </w:trPr>
        <w:tc>
          <w:tcPr>
            <w:tcW w:w="4307" w:type="dxa"/>
            <w:tcBorders>
              <w:top w:val="nil"/>
              <w:bottom w:val="nil"/>
            </w:tcBorders>
          </w:tcPr>
          <w:p w:rsidR="009E6987" w:rsidRPr="009E6987" w:rsidRDefault="009E6987" w:rsidP="009E6987">
            <w:pPr>
              <w:spacing w:before="60" w:after="60" w:line="240" w:lineRule="auto"/>
              <w:rPr>
                <w:rFonts w:ascii="Georgia" w:eastAsia="Times New Roman" w:hAnsi="Georgia" w:cs="Arial"/>
                <w:lang w:eastAsia="en-GB"/>
              </w:rPr>
            </w:pPr>
            <w:r w:rsidRPr="009E6987">
              <w:rPr>
                <w:rFonts w:ascii="Georgia" w:eastAsia="Times New Roman" w:hAnsi="Georgia" w:cs="Arial"/>
                <w:lang w:eastAsia="en-GB"/>
              </w:rPr>
              <w:t xml:space="preserve">Organisation </w:t>
            </w:r>
            <w:r w:rsidRPr="009E6987">
              <w:rPr>
                <w:rFonts w:ascii="Georgia" w:eastAsia="Times New Roman" w:hAnsi="Georgia" w:cs="Arial"/>
                <w:i/>
                <w:lang w:eastAsia="en-GB"/>
              </w:rPr>
              <w:t>(if applicable)</w:t>
            </w:r>
            <w:r w:rsidRPr="009E6987">
              <w:rPr>
                <w:rFonts w:ascii="Georgia" w:eastAsia="Times New Roman" w:hAnsi="Georgia" w:cs="Arial"/>
                <w:lang w:eastAsia="en-GB"/>
              </w:rPr>
              <w:t>:</w:t>
            </w:r>
          </w:p>
        </w:tc>
        <w:tc>
          <w:tcPr>
            <w:tcW w:w="5103" w:type="dxa"/>
            <w:vAlign w:val="bottom"/>
          </w:tcPr>
          <w:p w:rsidR="009E6987" w:rsidRPr="009E6987" w:rsidRDefault="009E6987" w:rsidP="009E6987">
            <w:pPr>
              <w:spacing w:before="60" w:after="60" w:line="240" w:lineRule="auto"/>
              <w:rPr>
                <w:rFonts w:ascii="Arial" w:eastAsia="Times New Roman" w:hAnsi="Arial" w:cs="Arial"/>
                <w:sz w:val="20"/>
                <w:szCs w:val="20"/>
                <w:lang w:eastAsia="en-GB"/>
              </w:rPr>
            </w:pPr>
            <w:r w:rsidRPr="009E6987">
              <w:rPr>
                <w:rFonts w:ascii="Arial" w:eastAsia="Times New Roman" w:hAnsi="Arial" w:cs="Arial"/>
                <w:sz w:val="20"/>
                <w:szCs w:val="20"/>
                <w:lang w:eastAsia="en-GB"/>
              </w:rPr>
              <w:t>Hapai Te Hauora Tapui Limited</w:t>
            </w:r>
          </w:p>
        </w:tc>
      </w:tr>
      <w:tr w:rsidR="009E6987" w:rsidRPr="009E6987" w:rsidTr="00C163A5">
        <w:trPr>
          <w:cantSplit/>
        </w:trPr>
        <w:tc>
          <w:tcPr>
            <w:tcW w:w="4307" w:type="dxa"/>
            <w:tcBorders>
              <w:top w:val="nil"/>
              <w:bottom w:val="nil"/>
            </w:tcBorders>
          </w:tcPr>
          <w:p w:rsidR="009E6987" w:rsidRPr="009E6987" w:rsidRDefault="009E6987" w:rsidP="009E6987">
            <w:pPr>
              <w:spacing w:before="60" w:after="60" w:line="240" w:lineRule="auto"/>
              <w:rPr>
                <w:rFonts w:ascii="Georgia" w:eastAsia="Times New Roman" w:hAnsi="Georgia" w:cs="Arial"/>
                <w:lang w:eastAsia="en-GB"/>
              </w:rPr>
            </w:pPr>
            <w:r w:rsidRPr="009E6987">
              <w:rPr>
                <w:rFonts w:ascii="Georgia" w:eastAsia="Times New Roman" w:hAnsi="Georgia" w:cs="Arial"/>
                <w:lang w:eastAsia="en-GB"/>
              </w:rPr>
              <w:t xml:space="preserve">Position </w:t>
            </w:r>
            <w:r w:rsidRPr="009E6987">
              <w:rPr>
                <w:rFonts w:ascii="Georgia" w:eastAsia="Times New Roman" w:hAnsi="Georgia" w:cs="Arial"/>
                <w:i/>
                <w:lang w:eastAsia="en-GB"/>
              </w:rPr>
              <w:t>(if applicable)</w:t>
            </w:r>
            <w:r w:rsidRPr="009E6987">
              <w:rPr>
                <w:rFonts w:ascii="Georgia" w:eastAsia="Times New Roman" w:hAnsi="Georgia" w:cs="Arial"/>
                <w:lang w:eastAsia="en-GB"/>
              </w:rPr>
              <w:t>:</w:t>
            </w:r>
          </w:p>
        </w:tc>
        <w:tc>
          <w:tcPr>
            <w:tcW w:w="5103" w:type="dxa"/>
            <w:vAlign w:val="bottom"/>
          </w:tcPr>
          <w:p w:rsidR="009E6987" w:rsidRPr="009E6987" w:rsidRDefault="008759D6" w:rsidP="009E6987">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9E6987" w:rsidRPr="009E6987" w:rsidRDefault="009E6987" w:rsidP="009E6987">
      <w:pPr>
        <w:spacing w:before="240" w:after="0" w:line="264" w:lineRule="auto"/>
        <w:rPr>
          <w:rFonts w:ascii="Georgia" w:eastAsia="Times New Roman" w:hAnsi="Georgia" w:cs="Times New Roman"/>
          <w:szCs w:val="20"/>
          <w:lang w:eastAsia="en-GB"/>
        </w:rPr>
      </w:pPr>
      <w:r w:rsidRPr="009E6987">
        <w:rPr>
          <w:rFonts w:ascii="Georgia" w:eastAsia="Times New Roman" w:hAnsi="Georgia" w:cs="Times New Roman"/>
          <w:i/>
          <w:szCs w:val="20"/>
          <w:lang w:eastAsia="en-GB"/>
        </w:rPr>
        <w:t>(Tick one box only in this section)</w:t>
      </w: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Are you submitting this:</w:t>
      </w:r>
    </w:p>
    <w:p w:rsidR="009E6987" w:rsidRPr="009E6987" w:rsidRDefault="009E6987" w:rsidP="009E6987">
      <w:pPr>
        <w:spacing w:before="60"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2"/>
            <w:enabled/>
            <w:calcOnExit w:val="0"/>
            <w:checkBox>
              <w:sizeAuto/>
              <w:default w:val="1"/>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on behalf of a group, organisation(s) or business?</w:t>
      </w:r>
    </w:p>
    <w:p w:rsidR="009E6987" w:rsidRPr="009E6987" w:rsidRDefault="009E6987" w:rsidP="009E6987">
      <w:pPr>
        <w:spacing w:before="240" w:after="0" w:line="264" w:lineRule="auto"/>
        <w:rPr>
          <w:rFonts w:ascii="Georgia" w:eastAsia="Times New Roman" w:hAnsi="Georgia" w:cs="Times New Roman"/>
          <w:i/>
          <w:szCs w:val="20"/>
          <w:lang w:eastAsia="en-GB"/>
        </w:rPr>
      </w:pPr>
      <w:r w:rsidRPr="009E6987">
        <w:rPr>
          <w:rFonts w:ascii="Georgia" w:eastAsia="Times New Roman" w:hAnsi="Georgia" w:cs="Times New Roman"/>
          <w:i/>
          <w:szCs w:val="20"/>
          <w:lang w:eastAsia="en-GB"/>
        </w:rPr>
        <w:t xml:space="preserve"> (You may tick more than one box in this section)</w:t>
      </w: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Please indicate which sector(s) your submission represents:</w:t>
      </w:r>
    </w:p>
    <w:p w:rsidR="009E6987" w:rsidRPr="009E6987" w:rsidRDefault="009E6987" w:rsidP="009E6987">
      <w:pPr>
        <w:spacing w:before="120" w:after="0" w:line="264" w:lineRule="auto"/>
        <w:ind w:left="567" w:hanging="567"/>
        <w:rPr>
          <w:rFonts w:ascii="Georgia" w:eastAsia="Times New Roman" w:hAnsi="Georgia" w:cs="Times New Roman"/>
          <w:spacing w:val="-2"/>
          <w:szCs w:val="20"/>
          <w:lang w:eastAsia="en-GB"/>
        </w:rPr>
      </w:pP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
            <w:enabled/>
            <w:calcOnExit w:val="0"/>
            <w:checkBox>
              <w:sizeAuto/>
              <w:default w:val="1"/>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Health professional</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
            <w:enabled/>
            <w:calcOnExit w:val="0"/>
            <w:checkBox>
              <w:sizeAuto/>
              <w:default w:val="1"/>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Māori provider</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Check1"/>
            <w:enabled/>
            <w:calcOnExit w:val="0"/>
            <w:checkBox>
              <w:sizeAuto/>
              <w:default w:val="1"/>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National Tobacco Control Advocacy Service</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p>
    <w:p w:rsidR="009E6987" w:rsidRPr="009E6987" w:rsidRDefault="009E6987" w:rsidP="009E6987">
      <w:pPr>
        <w:spacing w:before="120" w:after="0" w:line="264" w:lineRule="auto"/>
        <w:jc w:val="both"/>
        <w:rPr>
          <w:rFonts w:ascii="Browallia New" w:eastAsia="Times New Roman" w:hAnsi="Browallia New" w:cs="Browallia New"/>
          <w:sz w:val="24"/>
          <w:szCs w:val="24"/>
          <w:lang w:eastAsia="en-GB"/>
        </w:rPr>
      </w:pPr>
      <w:r w:rsidRPr="009E6987">
        <w:rPr>
          <w:rFonts w:ascii="Browallia New" w:eastAsia="Times New Roman" w:hAnsi="Browallia New" w:cs="Browallia New"/>
          <w:sz w:val="24"/>
          <w:szCs w:val="24"/>
          <w:lang w:eastAsia="en-GB"/>
        </w:rPr>
        <w:t>The core of our work at H</w:t>
      </w:r>
      <w:r w:rsidRPr="009E6987">
        <w:rPr>
          <w:rFonts w:ascii="Calibri" w:eastAsia="Times New Roman" w:hAnsi="Calibri" w:cs="Browallia New"/>
          <w:sz w:val="24"/>
          <w:szCs w:val="24"/>
          <w:lang w:val="mi-NZ" w:eastAsia="en-GB"/>
        </w:rPr>
        <w:t>ā</w:t>
      </w:r>
      <w:r w:rsidRPr="009E6987">
        <w:rPr>
          <w:rFonts w:ascii="Browallia New" w:eastAsia="Times New Roman" w:hAnsi="Browallia New" w:cs="Browallia New"/>
          <w:sz w:val="24"/>
          <w:szCs w:val="24"/>
          <w:lang w:eastAsia="en-GB"/>
        </w:rPr>
        <w:t>pai National Tobacco Control Advocacy Service is to address the health issues and determinants of tobacco use. To achieve this goal we grow local, regional and national leadership, increase communication and enhance collaboration across the country. H</w:t>
      </w:r>
      <w:r w:rsidRPr="009E6987">
        <w:rPr>
          <w:rFonts w:ascii="Calibri" w:eastAsia="Times New Roman" w:hAnsi="Calibri" w:cs="Browallia New"/>
          <w:sz w:val="24"/>
          <w:szCs w:val="24"/>
          <w:lang w:eastAsia="en-GB"/>
        </w:rPr>
        <w:t>ā</w:t>
      </w:r>
      <w:r w:rsidRPr="009E6987">
        <w:rPr>
          <w:rFonts w:ascii="Browallia New" w:eastAsia="Times New Roman" w:hAnsi="Browallia New" w:cs="Browallia New"/>
          <w:sz w:val="24"/>
          <w:szCs w:val="24"/>
          <w:lang w:eastAsia="en-GB"/>
        </w:rPr>
        <w:t>pai have wide array of public health networks (M</w:t>
      </w:r>
      <w:r w:rsidRPr="009E6987">
        <w:rPr>
          <w:rFonts w:ascii="Calibri" w:eastAsia="Times New Roman" w:hAnsi="Calibri" w:cs="Browallia New"/>
          <w:sz w:val="24"/>
          <w:szCs w:val="24"/>
          <w:lang w:eastAsia="en-GB"/>
        </w:rPr>
        <w:t>ā</w:t>
      </w:r>
      <w:r w:rsidRPr="009E6987">
        <w:rPr>
          <w:rFonts w:ascii="Browallia New" w:eastAsia="Times New Roman" w:hAnsi="Browallia New" w:cs="Browallia New"/>
          <w:sz w:val="24"/>
          <w:szCs w:val="24"/>
          <w:lang w:eastAsia="en-GB"/>
        </w:rPr>
        <w:t>ori, Pacific and non-M</w:t>
      </w:r>
      <w:r w:rsidRPr="009E6987">
        <w:rPr>
          <w:rFonts w:ascii="Calibri" w:eastAsia="Times New Roman" w:hAnsi="Calibri" w:cs="Browallia New"/>
          <w:sz w:val="24"/>
          <w:szCs w:val="24"/>
          <w:lang w:eastAsia="en-GB"/>
        </w:rPr>
        <w:t>ā</w:t>
      </w:r>
      <w:r w:rsidRPr="009E6987">
        <w:rPr>
          <w:rFonts w:ascii="Browallia New" w:eastAsia="Times New Roman" w:hAnsi="Browallia New" w:cs="Browallia New"/>
          <w:sz w:val="24"/>
          <w:szCs w:val="24"/>
          <w:lang w:eastAsia="en-GB"/>
        </w:rPr>
        <w:t>ori) we actively collaborative cross-sector approaches that enable the addressing of multiple factors linked to tobacco use. All our initiatives are based on evidence based strategies to support and maximise Government priorities, policies and actions in the area of tobacco harm.</w:t>
      </w:r>
    </w:p>
    <w:p w:rsidR="009E6987" w:rsidRPr="009E6987" w:rsidRDefault="009E6987" w:rsidP="009E6987">
      <w:pPr>
        <w:spacing w:before="240" w:after="0" w:line="264" w:lineRule="auto"/>
        <w:rPr>
          <w:rFonts w:ascii="Georgia" w:eastAsia="Times New Roman" w:hAnsi="Georgia" w:cs="Times New Roman"/>
          <w:i/>
          <w:szCs w:val="20"/>
          <w:lang w:eastAsia="en-GB"/>
        </w:rPr>
      </w:pPr>
      <w:r w:rsidRPr="009E6987">
        <w:rPr>
          <w:rFonts w:ascii="Georgia" w:eastAsia="Times New Roman" w:hAnsi="Georgia" w:cs="Times New Roman"/>
          <w:i/>
          <w:szCs w:val="20"/>
          <w:lang w:eastAsia="en-GB"/>
        </w:rPr>
        <w:t>(You may tick more than one box in this section)</w:t>
      </w: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Please indicate your e</w:t>
      </w:r>
      <w:r w:rsidRPr="009E6987">
        <w:rPr>
          <w:rFonts w:ascii="Georgia" w:eastAsia="Times New Roman" w:hAnsi="Georgia" w:cs="Times New Roman"/>
          <w:szCs w:val="20"/>
          <w:lang w:eastAsia="en-GB"/>
        </w:rPr>
        <w:noBreakHyphen/>
        <w:t>cigarette use status:</w:t>
      </w:r>
    </w:p>
    <w:p w:rsidR="009E6987" w:rsidRPr="009E6987" w:rsidRDefault="009E6987" w:rsidP="009E6987">
      <w:pPr>
        <w:spacing w:before="120" w:after="0" w:line="264" w:lineRule="auto"/>
        <w:ind w:left="567" w:hanging="567"/>
        <w:rPr>
          <w:rFonts w:ascii="Georgia" w:eastAsia="Times New Roman" w:hAnsi="Georgia" w:cs="Times New Roman"/>
          <w:szCs w:val="20"/>
          <w:lang w:eastAsia="en-GB"/>
        </w:rPr>
      </w:pPr>
      <w:r w:rsidRPr="009E6987">
        <w:rPr>
          <w:rFonts w:ascii="Georgia" w:eastAsia="Times New Roman" w:hAnsi="Georgia" w:cs="Times New Roman"/>
          <w:szCs w:val="20"/>
          <w:lang w:eastAsia="en-GB"/>
        </w:rPr>
        <w:fldChar w:fldCharType="begin">
          <w:ffData>
            <w:name w:val=""/>
            <w:enabled/>
            <w:calcOnExit w:val="0"/>
            <w:checkBox>
              <w:sizeAuto/>
              <w:default w:val="1"/>
            </w:checkBox>
          </w:ffData>
        </w:fldChar>
      </w:r>
      <w:r w:rsidRPr="009E6987">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9E6987">
        <w:rPr>
          <w:rFonts w:ascii="Georgia" w:eastAsia="Times New Roman" w:hAnsi="Georgia" w:cs="Times New Roman"/>
          <w:szCs w:val="20"/>
          <w:lang w:eastAsia="en-GB"/>
        </w:rPr>
        <w:fldChar w:fldCharType="end"/>
      </w:r>
      <w:r w:rsidRPr="009E6987">
        <w:rPr>
          <w:rFonts w:ascii="Georgia" w:eastAsia="Times New Roman" w:hAnsi="Georgia" w:cs="Times New Roman"/>
          <w:szCs w:val="20"/>
          <w:lang w:eastAsia="en-GB"/>
        </w:rPr>
        <w:tab/>
        <w:t>I am not an e</w:t>
      </w:r>
      <w:r w:rsidRPr="009E6987">
        <w:rPr>
          <w:rFonts w:ascii="Georgia" w:eastAsia="Times New Roman" w:hAnsi="Georgia" w:cs="Times New Roman"/>
          <w:szCs w:val="20"/>
          <w:lang w:eastAsia="en-GB"/>
        </w:rPr>
        <w:noBreakHyphen/>
        <w:t>cigarette user.</w:t>
      </w:r>
    </w:p>
    <w:p w:rsidR="009E6987" w:rsidRPr="008759D6" w:rsidRDefault="009E6987" w:rsidP="008759D6">
      <w:pPr>
        <w:rPr>
          <w:rFonts w:ascii="Georgia" w:hAnsi="Georgia"/>
          <w:b/>
          <w:sz w:val="28"/>
          <w:lang w:eastAsia="en-GB"/>
        </w:rPr>
      </w:pPr>
      <w:r w:rsidRPr="008759D6">
        <w:rPr>
          <w:rFonts w:ascii="Georgia" w:hAnsi="Georgia"/>
          <w:b/>
          <w:sz w:val="28"/>
          <w:lang w:eastAsia="en-GB"/>
        </w:rPr>
        <w:t>Privacy</w:t>
      </w: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If you do not want your submission published on the Ministry’s website, please tick this box:</w:t>
      </w:r>
    </w:p>
    <w:p w:rsidR="009E6987" w:rsidRPr="009E6987" w:rsidRDefault="009E6987" w:rsidP="009E6987">
      <w:pPr>
        <w:tabs>
          <w:tab w:val="left" w:pos="1134"/>
        </w:tabs>
        <w:spacing w:before="60"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9E6987">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E6987">
        <w:rPr>
          <w:rFonts w:ascii="Georgia" w:eastAsia="Times New Roman" w:hAnsi="Georgia" w:cs="Times New Roman"/>
          <w:sz w:val="28"/>
          <w:szCs w:val="28"/>
          <w:lang w:eastAsia="en-GB"/>
        </w:rPr>
        <w:fldChar w:fldCharType="end"/>
      </w:r>
      <w:r w:rsidRPr="009E6987">
        <w:rPr>
          <w:rFonts w:ascii="Georgia" w:eastAsia="Times New Roman" w:hAnsi="Georgia" w:cs="Times New Roman"/>
          <w:szCs w:val="20"/>
          <w:lang w:eastAsia="en-GB"/>
        </w:rPr>
        <w:tab/>
        <w:t>Do not publish this submission.</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9E6987" w:rsidRPr="009E6987" w:rsidRDefault="009E6987" w:rsidP="009E6987">
      <w:pPr>
        <w:spacing w:before="60" w:after="0" w:line="264" w:lineRule="auto"/>
        <w:ind w:firstLine="567"/>
        <w:rPr>
          <w:rFonts w:ascii="Georgia" w:eastAsia="Times New Roman" w:hAnsi="Georgia" w:cs="Times New Roman"/>
          <w:szCs w:val="20"/>
          <w:lang w:eastAsia="en-GB"/>
        </w:rPr>
      </w:pPr>
      <w:r w:rsidRPr="009E6987">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E6987">
        <w:rPr>
          <w:rFonts w:ascii="Georgia" w:eastAsia="Times New Roman" w:hAnsi="Georgia" w:cs="Times New Roman"/>
          <w:sz w:val="28"/>
          <w:szCs w:val="28"/>
          <w:lang w:eastAsia="en-GB"/>
        </w:rPr>
        <w:fldChar w:fldCharType="end"/>
      </w:r>
      <w:r w:rsidRPr="009E6987">
        <w:rPr>
          <w:rFonts w:ascii="Georgia" w:eastAsia="Times New Roman" w:hAnsi="Georgia" w:cs="Times New Roman"/>
          <w:sz w:val="28"/>
          <w:szCs w:val="28"/>
          <w:lang w:eastAsia="en-GB"/>
        </w:rPr>
        <w:tab/>
      </w:r>
      <w:r w:rsidRPr="009E6987">
        <w:rPr>
          <w:rFonts w:ascii="Georgia" w:eastAsia="Times New Roman" w:hAnsi="Georgia" w:cs="Times New Roman"/>
          <w:lang w:eastAsia="en-GB"/>
        </w:rPr>
        <w:t>Remove my personal details from responses to Official Information Act requests.</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If your submission contains commercially sensitive information, please tick this box:</w:t>
      </w:r>
    </w:p>
    <w:p w:rsidR="009E6987" w:rsidRPr="009E6987" w:rsidRDefault="009E6987" w:rsidP="009E6987">
      <w:pPr>
        <w:spacing w:before="60" w:after="0" w:line="264" w:lineRule="auto"/>
        <w:ind w:firstLine="567"/>
        <w:rPr>
          <w:rFonts w:ascii="Georgia" w:eastAsia="Times New Roman" w:hAnsi="Georgia" w:cs="Times New Roman"/>
          <w:szCs w:val="20"/>
          <w:lang w:eastAsia="en-GB"/>
        </w:rPr>
      </w:pPr>
      <w:r w:rsidRPr="009E6987">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9E6987">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9E6987">
        <w:rPr>
          <w:rFonts w:ascii="Georgia" w:eastAsia="Times New Roman" w:hAnsi="Georgia" w:cs="Times New Roman"/>
          <w:sz w:val="28"/>
          <w:szCs w:val="28"/>
          <w:lang w:eastAsia="en-GB"/>
        </w:rPr>
        <w:fldChar w:fldCharType="end"/>
      </w:r>
      <w:r w:rsidRPr="009E6987">
        <w:rPr>
          <w:rFonts w:ascii="Georgia" w:eastAsia="Times New Roman" w:hAnsi="Georgia" w:cs="Times New Roman"/>
          <w:sz w:val="28"/>
          <w:szCs w:val="28"/>
          <w:lang w:eastAsia="en-GB"/>
        </w:rPr>
        <w:tab/>
      </w:r>
      <w:r w:rsidRPr="009E6987">
        <w:rPr>
          <w:rFonts w:ascii="Georgia" w:eastAsia="Times New Roman" w:hAnsi="Georgia" w:cs="Times New Roman"/>
          <w:lang w:eastAsia="en-GB"/>
        </w:rPr>
        <w:t>This submission contains commercially sensitive information.</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8759D6" w:rsidRDefault="009E6987" w:rsidP="008759D6">
      <w:pPr>
        <w:rPr>
          <w:rFonts w:ascii="Georgia" w:hAnsi="Georgia"/>
          <w:b/>
          <w:sz w:val="28"/>
          <w:lang w:eastAsia="en-GB"/>
        </w:rPr>
      </w:pPr>
      <w:r w:rsidRPr="008759D6">
        <w:rPr>
          <w:rFonts w:ascii="Georgia" w:hAnsi="Georgia"/>
          <w:b/>
          <w:sz w:val="28"/>
          <w:lang w:eastAsia="en-GB"/>
        </w:rPr>
        <w:t>Declaration of tobacco industry links or vested interest</w:t>
      </w:r>
    </w:p>
    <w:p w:rsidR="009E6987" w:rsidRPr="009E6987" w:rsidRDefault="009E6987" w:rsidP="009E6987">
      <w:pPr>
        <w:spacing w:after="12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9E6987" w:rsidRPr="009E6987" w:rsidTr="00C163A5">
        <w:trPr>
          <w:cantSplit/>
          <w:trHeight w:val="1032"/>
        </w:trPr>
        <w:tc>
          <w:tcPr>
            <w:tcW w:w="9072" w:type="dxa"/>
            <w:shd w:val="clear" w:color="auto" w:fill="auto"/>
          </w:tcPr>
          <w:p w:rsidR="009E6987" w:rsidRPr="009E6987" w:rsidRDefault="009E6987" w:rsidP="009E6987">
            <w:pPr>
              <w:spacing w:before="120" w:after="120" w:line="264" w:lineRule="auto"/>
              <w:rPr>
                <w:rFonts w:ascii="Browallia New" w:eastAsia="Times New Roman" w:hAnsi="Browallia New" w:cs="Browallia New"/>
                <w:sz w:val="24"/>
                <w:szCs w:val="24"/>
                <w:lang w:eastAsia="en-GB"/>
              </w:rPr>
            </w:pPr>
            <w:r w:rsidRPr="009E6987">
              <w:rPr>
                <w:rFonts w:ascii="Browallia New" w:eastAsia="Times New Roman" w:hAnsi="Browallia New" w:cs="Browallia New"/>
                <w:sz w:val="24"/>
                <w:szCs w:val="24"/>
                <w:lang w:eastAsia="en-GB"/>
              </w:rPr>
              <w:t>H</w:t>
            </w:r>
            <w:r w:rsidRPr="009E6987">
              <w:rPr>
                <w:rFonts w:ascii="Calibri" w:eastAsia="Times New Roman" w:hAnsi="Calibri" w:cs="Calibri"/>
                <w:sz w:val="24"/>
                <w:szCs w:val="24"/>
                <w:lang w:val="mi-NZ" w:eastAsia="en-GB"/>
              </w:rPr>
              <w:t>ā</w:t>
            </w:r>
            <w:r w:rsidRPr="009E6987">
              <w:rPr>
                <w:rFonts w:ascii="Browallia New" w:eastAsia="Times New Roman" w:hAnsi="Browallia New" w:cs="Browallia New"/>
                <w:sz w:val="24"/>
                <w:szCs w:val="24"/>
                <w:lang w:eastAsia="en-GB"/>
              </w:rPr>
              <w:t xml:space="preserve">pai does not have any tobacco company links or other vested interests to declare. </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before="240"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Please return this form by email to:</w:t>
      </w:r>
    </w:p>
    <w:p w:rsidR="009E6987" w:rsidRPr="009E6987" w:rsidRDefault="009E6987" w:rsidP="009E6987">
      <w:pPr>
        <w:spacing w:before="120"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b/>
          <w:szCs w:val="20"/>
          <w:lang w:eastAsia="en-GB"/>
        </w:rPr>
        <w:t>ecigarettes</w:t>
      </w:r>
      <w:hyperlink r:id="rId186" w:history="1">
        <w:r w:rsidRPr="009E6987">
          <w:rPr>
            <w:rFonts w:ascii="Georgia" w:eastAsia="Times New Roman" w:hAnsi="Georgia" w:cs="Times New Roman"/>
            <w:b/>
            <w:szCs w:val="20"/>
            <w:lang w:eastAsia="en-GB"/>
          </w:rPr>
          <w:t>@moh.govt.nz</w:t>
        </w:r>
      </w:hyperlink>
      <w:r w:rsidRPr="009E6987">
        <w:rPr>
          <w:rFonts w:ascii="Georgia" w:eastAsia="Times New Roman" w:hAnsi="Georgia" w:cs="Times New Roman"/>
          <w:szCs w:val="20"/>
          <w:lang w:eastAsia="en-GB"/>
        </w:rPr>
        <w:t xml:space="preserve"> by </w:t>
      </w:r>
      <w:r w:rsidRPr="009E6987">
        <w:rPr>
          <w:rFonts w:ascii="Georgia" w:eastAsia="Times New Roman" w:hAnsi="Georgia" w:cs="Times New Roman"/>
          <w:b/>
          <w:szCs w:val="20"/>
          <w:lang w:eastAsia="en-GB"/>
        </w:rPr>
        <w:t>5 pm, Monday 12 September 2016</w:t>
      </w:r>
      <w:r w:rsidRPr="009E6987">
        <w:rPr>
          <w:rFonts w:ascii="Georgia" w:eastAsia="Times New Roman" w:hAnsi="Georgia" w:cs="Times New Roman"/>
          <w:szCs w:val="20"/>
          <w:lang w:eastAsia="en-GB"/>
        </w:rPr>
        <w:t>.</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If you are sending your submission in PDF format, please also send us the Word document.</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8759D6" w:rsidRDefault="009E6987" w:rsidP="008759D6">
      <w:pPr>
        <w:rPr>
          <w:rFonts w:ascii="Georgia" w:hAnsi="Georgia"/>
          <w:b/>
          <w:sz w:val="60"/>
          <w:szCs w:val="60"/>
          <w:lang w:eastAsia="en-GB"/>
        </w:rPr>
      </w:pPr>
      <w:r w:rsidRPr="008759D6">
        <w:rPr>
          <w:rFonts w:ascii="Georgia" w:hAnsi="Georgia"/>
          <w:b/>
          <w:sz w:val="60"/>
          <w:szCs w:val="60"/>
          <w:lang w:eastAsia="en-GB"/>
        </w:rPr>
        <w:t>Consultation questions</w:t>
      </w:r>
    </w:p>
    <w:p w:rsidR="009E6987" w:rsidRPr="009E6987" w:rsidRDefault="009E6987" w:rsidP="009E6987">
      <w:pPr>
        <w:spacing w:after="0" w:line="264" w:lineRule="auto"/>
        <w:rPr>
          <w:rFonts w:ascii="Georgia" w:eastAsia="Times New Roman" w:hAnsi="Georgia" w:cs="Times New Roman"/>
          <w:szCs w:val="20"/>
          <w:lang w:eastAsia="en-GB"/>
        </w:rPr>
      </w:pPr>
      <w:r w:rsidRPr="009E6987">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9E6987" w:rsidRPr="009E6987" w:rsidRDefault="009E6987" w:rsidP="009E6987">
      <w:pPr>
        <w:spacing w:after="0" w:line="264" w:lineRule="auto"/>
        <w:rPr>
          <w:rFonts w:ascii="Georgia" w:eastAsia="Times New Roman" w:hAnsi="Georgia" w:cs="Times New Roman"/>
          <w:szCs w:val="20"/>
          <w:lang w:eastAsia="en-GB"/>
        </w:rPr>
      </w:pPr>
    </w:p>
    <w:p w:rsidR="009E6987" w:rsidRPr="008759D6" w:rsidRDefault="009E6987" w:rsidP="008759D6">
      <w:pPr>
        <w:rPr>
          <w:rFonts w:ascii="Georgia" w:hAnsi="Georgia"/>
          <w:b/>
          <w:lang w:eastAsia="en-GB"/>
        </w:rPr>
      </w:pPr>
      <w:r w:rsidRPr="008759D6">
        <w:rPr>
          <w:rFonts w:ascii="Georgia" w:hAnsi="Georgia"/>
          <w:b/>
          <w:lang w:eastAsia="en-GB"/>
        </w:rPr>
        <w:t>Q1</w:t>
      </w:r>
      <w:r w:rsidRPr="008759D6">
        <w:rPr>
          <w:rFonts w:ascii="Georgia" w:hAnsi="Georgia"/>
          <w:b/>
          <w:lang w:eastAsia="en-GB"/>
        </w:rPr>
        <w:tab/>
      </w:r>
      <w:r w:rsidRPr="008759D6">
        <w:rPr>
          <w:rFonts w:ascii="Georgia" w:hAnsi="Georgia" w:cs="Arial"/>
          <w:b/>
          <w:lang w:eastAsia="en-GB"/>
        </w:rPr>
        <w:t xml:space="preserve">Do you agree that the sale and supply of </w:t>
      </w:r>
      <w:r w:rsidRPr="008759D6">
        <w:rPr>
          <w:rFonts w:ascii="Georgia" w:hAnsi="Georgia"/>
          <w:b/>
          <w:lang w:eastAsia="en-GB"/>
        </w:rPr>
        <w:t>nicotine e</w:t>
      </w:r>
      <w:r w:rsidRPr="008759D6">
        <w:rPr>
          <w:rFonts w:ascii="Georgia" w:hAnsi="Georgia"/>
          <w:b/>
          <w:lang w:eastAsia="en-GB"/>
        </w:rPr>
        <w:noBreakHyphen/>
        <w:t>cigarettes and nicotine liquids should be allowed on the local market, with appropriate controls?</w:t>
      </w:r>
    </w:p>
    <w:p w:rsidR="009E6987" w:rsidRPr="009E6987" w:rsidRDefault="009E6987" w:rsidP="009E6987">
      <w:pPr>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Browallia New" w:eastAsia="Times New Roman" w:hAnsi="Browallia New" w:cs="Browallia New"/>
                <w:sz w:val="24"/>
                <w:szCs w:val="24"/>
                <w:lang w:eastAsia="en-GB"/>
              </w:rPr>
            </w:pPr>
            <w:r w:rsidRPr="009E6987">
              <w:rPr>
                <w:rFonts w:ascii="Browallia New" w:eastAsia="Times New Roman" w:hAnsi="Browallia New" w:cs="Browallia New"/>
                <w:sz w:val="24"/>
                <w:szCs w:val="24"/>
                <w:lang w:eastAsia="en-GB"/>
              </w:rPr>
              <w:lastRenderedPageBreak/>
              <w:t>H</w:t>
            </w:r>
            <w:r w:rsidRPr="009E6987">
              <w:rPr>
                <w:rFonts w:ascii="Calibri" w:eastAsia="Times New Roman" w:hAnsi="Calibri" w:cs="Calibri"/>
                <w:sz w:val="24"/>
                <w:szCs w:val="24"/>
                <w:lang w:eastAsia="en-GB"/>
              </w:rPr>
              <w:t>ā</w:t>
            </w:r>
            <w:r w:rsidRPr="009E6987">
              <w:rPr>
                <w:rFonts w:ascii="Browallia New" w:eastAsia="Times New Roman" w:hAnsi="Browallia New" w:cs="Browallia New"/>
                <w:sz w:val="24"/>
                <w:szCs w:val="24"/>
                <w:lang w:eastAsia="en-GB"/>
              </w:rPr>
              <w:t xml:space="preserve">pai believes that the sale and supply of nicotine e-cigarettes and nicotine liquids should be allowed in the local market.  </w:t>
            </w:r>
          </w:p>
          <w:p w:rsidR="009E6987" w:rsidRPr="009E6987" w:rsidRDefault="009E6987" w:rsidP="009E6987">
            <w:pPr>
              <w:numPr>
                <w:ilvl w:val="0"/>
                <w:numId w:val="59"/>
              </w:numPr>
              <w:spacing w:after="0" w:line="264" w:lineRule="auto"/>
              <w:contextualSpacing/>
              <w:rPr>
                <w:rFonts w:ascii="Browallia New" w:eastAsia="Georgia" w:hAnsi="Browallia New" w:cs="Browallia New"/>
                <w:color w:val="000000"/>
                <w:sz w:val="24"/>
                <w:szCs w:val="24"/>
                <w:lang w:eastAsia="en-NZ"/>
              </w:rPr>
            </w:pPr>
            <w:r w:rsidRPr="009E6987">
              <w:rPr>
                <w:rFonts w:ascii="Browallia New" w:eastAsia="Georgia" w:hAnsi="Browallia New" w:cs="Browallia New"/>
                <w:color w:val="000000"/>
                <w:sz w:val="24"/>
                <w:szCs w:val="24"/>
                <w:lang w:eastAsia="en-NZ"/>
              </w:rPr>
              <w:t xml:space="preserve">To support the achievement of the Smokefree 2025 goal, for all population groups in New Zealand.  </w:t>
            </w:r>
          </w:p>
          <w:p w:rsidR="009E6987" w:rsidRPr="009E6987" w:rsidRDefault="009E6987" w:rsidP="009E6987">
            <w:pPr>
              <w:numPr>
                <w:ilvl w:val="0"/>
                <w:numId w:val="59"/>
              </w:numPr>
              <w:spacing w:after="0" w:line="264" w:lineRule="auto"/>
              <w:contextualSpacing/>
              <w:rPr>
                <w:rFonts w:ascii="Browallia New" w:eastAsia="Georgia" w:hAnsi="Browallia New" w:cs="Browallia New"/>
                <w:color w:val="000000"/>
                <w:sz w:val="24"/>
                <w:szCs w:val="24"/>
                <w:lang w:eastAsia="en-NZ"/>
              </w:rPr>
            </w:pPr>
            <w:r w:rsidRPr="009E6987">
              <w:rPr>
                <w:rFonts w:ascii="Browallia New" w:eastAsia="Georgia" w:hAnsi="Browallia New" w:cs="Browallia New"/>
                <w:color w:val="000000"/>
                <w:sz w:val="24"/>
                <w:szCs w:val="24"/>
                <w:lang w:eastAsia="en-NZ"/>
              </w:rPr>
              <w:t>To support the reduction in smoking for M</w:t>
            </w:r>
            <w:r w:rsidRPr="009E6987">
              <w:rPr>
                <w:rFonts w:ascii="Calibri" w:eastAsia="Georgia" w:hAnsi="Calibri" w:cs="Calibri"/>
                <w:color w:val="000000"/>
                <w:sz w:val="24"/>
                <w:szCs w:val="24"/>
                <w:lang w:eastAsia="en-NZ"/>
              </w:rPr>
              <w:t>ā</w:t>
            </w:r>
            <w:r w:rsidRPr="009E6987">
              <w:rPr>
                <w:rFonts w:ascii="Browallia New" w:eastAsia="Georgia" w:hAnsi="Browallia New" w:cs="Browallia New"/>
                <w:color w:val="000000"/>
                <w:sz w:val="24"/>
                <w:szCs w:val="24"/>
                <w:lang w:eastAsia="en-NZ"/>
              </w:rPr>
              <w:t>ori and Pacific (anecdotal evidence suggest a high interest in using e-cigs to quit by these two population groups)</w:t>
            </w:r>
          </w:p>
          <w:p w:rsidR="009E6987" w:rsidRPr="009E6987" w:rsidRDefault="009E6987" w:rsidP="009E6987">
            <w:pPr>
              <w:numPr>
                <w:ilvl w:val="0"/>
                <w:numId w:val="59"/>
              </w:numPr>
              <w:spacing w:after="0" w:line="264" w:lineRule="auto"/>
              <w:contextualSpacing/>
              <w:rPr>
                <w:rFonts w:ascii="Browallia New" w:eastAsia="Georgia" w:hAnsi="Browallia New" w:cs="Browallia New"/>
                <w:color w:val="000000"/>
                <w:sz w:val="24"/>
                <w:szCs w:val="24"/>
                <w:lang w:eastAsia="en-NZ"/>
              </w:rPr>
            </w:pPr>
            <w:r w:rsidRPr="009E6987">
              <w:rPr>
                <w:rFonts w:ascii="Browallia New" w:eastAsia="Georgia" w:hAnsi="Browallia New" w:cs="Browallia New"/>
                <w:color w:val="000000"/>
                <w:sz w:val="24"/>
                <w:szCs w:val="24"/>
                <w:lang w:eastAsia="en-NZ"/>
              </w:rPr>
              <w:t>To provide additional stop smoking support for communities that are struggling to afford to tobacco due to tax increases.</w:t>
            </w:r>
          </w:p>
          <w:p w:rsidR="009E6987" w:rsidRPr="009E6987" w:rsidRDefault="009E6987" w:rsidP="009E6987">
            <w:pPr>
              <w:numPr>
                <w:ilvl w:val="0"/>
                <w:numId w:val="59"/>
              </w:numPr>
              <w:spacing w:after="0" w:line="264" w:lineRule="auto"/>
              <w:contextualSpacing/>
              <w:rPr>
                <w:rFonts w:ascii="Browallia New" w:eastAsia="Georgia" w:hAnsi="Browallia New" w:cs="Browallia New"/>
                <w:color w:val="000000"/>
                <w:sz w:val="24"/>
                <w:szCs w:val="24"/>
                <w:lang w:eastAsia="en-NZ"/>
              </w:rPr>
            </w:pPr>
            <w:r w:rsidRPr="009E6987">
              <w:rPr>
                <w:rFonts w:ascii="Browallia New" w:eastAsia="Georgia" w:hAnsi="Browallia New" w:cs="Browallia New"/>
                <w:color w:val="000000"/>
                <w:sz w:val="24"/>
                <w:szCs w:val="24"/>
                <w:lang w:eastAsia="en-NZ"/>
              </w:rPr>
              <w:t xml:space="preserve">Increasing accessibility of EC equipment (coils, liquids, and hardware) to quit tobacco through pharmacies, specialist vaping shops and gas stations (24 hour access). </w:t>
            </w:r>
          </w:p>
          <w:p w:rsidR="009E6987" w:rsidRPr="009E6987" w:rsidRDefault="009E6987" w:rsidP="009E6987">
            <w:pPr>
              <w:numPr>
                <w:ilvl w:val="0"/>
                <w:numId w:val="59"/>
              </w:numPr>
              <w:spacing w:after="0" w:line="264" w:lineRule="auto"/>
              <w:contextualSpacing/>
              <w:rPr>
                <w:rFonts w:ascii="Browallia New" w:eastAsia="Georgia" w:hAnsi="Browallia New" w:cs="Browallia New"/>
                <w:color w:val="000000"/>
                <w:sz w:val="24"/>
                <w:szCs w:val="24"/>
                <w:lang w:eastAsia="en-NZ"/>
              </w:rPr>
            </w:pPr>
            <w:r w:rsidRPr="009E6987">
              <w:rPr>
                <w:rFonts w:ascii="Browallia New" w:eastAsia="Georgia" w:hAnsi="Browallia New" w:cs="Browallia New"/>
                <w:color w:val="000000"/>
                <w:sz w:val="24"/>
                <w:szCs w:val="24"/>
                <w:lang w:eastAsia="en-NZ"/>
              </w:rPr>
              <w:t>Venues that sell EC equipment should train their staff in ABC, and e-cig technical use.</w:t>
            </w:r>
          </w:p>
          <w:p w:rsidR="009E6987" w:rsidRPr="009E6987" w:rsidRDefault="009E6987" w:rsidP="009E6987">
            <w:pPr>
              <w:numPr>
                <w:ilvl w:val="0"/>
                <w:numId w:val="59"/>
              </w:numPr>
              <w:spacing w:after="0" w:line="264" w:lineRule="auto"/>
              <w:contextualSpacing/>
              <w:rPr>
                <w:rFonts w:ascii="Browallia New" w:eastAsia="Georgia" w:hAnsi="Browallia New" w:cs="Browallia New"/>
                <w:color w:val="000000"/>
                <w:sz w:val="24"/>
                <w:szCs w:val="24"/>
                <w:lang w:eastAsia="en-NZ"/>
              </w:rPr>
            </w:pPr>
            <w:r w:rsidRPr="009E6987">
              <w:rPr>
                <w:rFonts w:ascii="Browallia New" w:eastAsia="Georgia" w:hAnsi="Browallia New" w:cs="Browallia New"/>
                <w:color w:val="000000"/>
                <w:sz w:val="24"/>
                <w:szCs w:val="24"/>
                <w:lang w:eastAsia="en-NZ"/>
              </w:rPr>
              <w:t>Nicotine E-Cigarettes and Liquid should be more readily available than tobacco.</w:t>
            </w:r>
          </w:p>
          <w:p w:rsidR="009E6987" w:rsidRPr="009E6987" w:rsidRDefault="009E6987" w:rsidP="009E6987">
            <w:pPr>
              <w:numPr>
                <w:ilvl w:val="0"/>
                <w:numId w:val="59"/>
              </w:numPr>
              <w:spacing w:after="0" w:line="264" w:lineRule="auto"/>
              <w:contextualSpacing/>
              <w:rPr>
                <w:rFonts w:ascii="Browallia New" w:eastAsia="Georgia" w:hAnsi="Browallia New" w:cs="Browallia New"/>
                <w:color w:val="000000"/>
                <w:sz w:val="24"/>
                <w:szCs w:val="24"/>
                <w:lang w:eastAsia="en-NZ"/>
              </w:rPr>
            </w:pPr>
            <w:r w:rsidRPr="009E6987">
              <w:rPr>
                <w:rFonts w:ascii="Browallia New" w:eastAsia="Georgia" w:hAnsi="Browallia New" w:cs="Browallia New"/>
                <w:color w:val="000000"/>
                <w:sz w:val="24"/>
                <w:szCs w:val="24"/>
                <w:lang w:eastAsia="en-NZ"/>
              </w:rPr>
              <w:t>Tobacco regulations should be more stringent that any proposed regulations for e-cigarette and nicotine liquid.</w:t>
            </w:r>
          </w:p>
          <w:p w:rsidR="009E6987" w:rsidRPr="009E6987" w:rsidRDefault="009E6987" w:rsidP="009E6987">
            <w:pPr>
              <w:numPr>
                <w:ilvl w:val="0"/>
                <w:numId w:val="59"/>
              </w:numPr>
              <w:spacing w:after="0" w:line="264" w:lineRule="auto"/>
              <w:contextualSpacing/>
              <w:rPr>
                <w:rFonts w:ascii="Browallia New" w:eastAsia="Georgia" w:hAnsi="Browallia New" w:cs="Browallia New"/>
                <w:color w:val="000000"/>
                <w:sz w:val="24"/>
                <w:szCs w:val="24"/>
                <w:lang w:eastAsia="en-NZ"/>
              </w:rPr>
            </w:pPr>
            <w:r w:rsidRPr="009E6987">
              <w:rPr>
                <w:rFonts w:ascii="Browallia New" w:eastAsia="Georgia" w:hAnsi="Browallia New" w:cs="Browallia New"/>
                <w:color w:val="000000"/>
                <w:sz w:val="24"/>
                <w:szCs w:val="24"/>
                <w:lang w:eastAsia="en-NZ"/>
              </w:rPr>
              <w:t>The Ministry of Health should continue to monitor emerging evidence on e-cigarettes and nicotine liquid and the potential impacts (positive and negative) on all populations.</w:t>
            </w:r>
          </w:p>
          <w:p w:rsidR="009E6987" w:rsidRPr="009E6987" w:rsidRDefault="009E6987" w:rsidP="009E6987">
            <w:pPr>
              <w:numPr>
                <w:ilvl w:val="0"/>
                <w:numId w:val="59"/>
              </w:numPr>
              <w:spacing w:after="0" w:line="264" w:lineRule="auto"/>
              <w:contextualSpacing/>
              <w:rPr>
                <w:rFonts w:ascii="Browallia New" w:eastAsia="Georgia" w:hAnsi="Browallia New" w:cs="Browallia New"/>
                <w:color w:val="000000"/>
                <w:sz w:val="24"/>
                <w:szCs w:val="24"/>
                <w:lang w:eastAsia="en-NZ"/>
              </w:rPr>
            </w:pPr>
            <w:r w:rsidRPr="009E6987">
              <w:rPr>
                <w:rFonts w:ascii="Browallia New" w:eastAsia="Georgia" w:hAnsi="Browallia New" w:cs="Browallia New"/>
                <w:color w:val="000000"/>
                <w:sz w:val="24"/>
                <w:szCs w:val="24"/>
                <w:lang w:eastAsia="en-NZ"/>
              </w:rPr>
              <w:t>Minimum age of purchase 18 years. (tobacco products should be 21)</w:t>
            </w:r>
          </w:p>
          <w:p w:rsidR="009E6987" w:rsidRPr="009E6987" w:rsidRDefault="009E6987" w:rsidP="009E6987">
            <w:pPr>
              <w:numPr>
                <w:ilvl w:val="0"/>
                <w:numId w:val="59"/>
              </w:numPr>
              <w:spacing w:after="0" w:line="264" w:lineRule="auto"/>
              <w:contextualSpacing/>
              <w:rPr>
                <w:rFonts w:ascii="Browallia New" w:eastAsia="Georgia" w:hAnsi="Browallia New" w:cs="Browallia New"/>
                <w:color w:val="000000"/>
                <w:sz w:val="24"/>
                <w:szCs w:val="24"/>
                <w:lang w:eastAsia="en-NZ"/>
              </w:rPr>
            </w:pPr>
            <w:r w:rsidRPr="009E6987">
              <w:rPr>
                <w:rFonts w:ascii="Browallia New" w:eastAsia="Georgia" w:hAnsi="Browallia New" w:cs="Browallia New"/>
                <w:color w:val="000000"/>
                <w:sz w:val="24"/>
                <w:szCs w:val="24"/>
                <w:lang w:eastAsia="en-NZ"/>
              </w:rPr>
              <w:t>Regardless of decisions made about EC, intensifying comprehensive smoked tobacco measures are crucial to achieving the Smokefree 2025 goal in all population groups, and will enhance any impact e-cigarettes have in reducing smoking prevalence and disparities in smoking.</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8759D6" w:rsidRDefault="009E6987" w:rsidP="008759D6">
      <w:pPr>
        <w:rPr>
          <w:rFonts w:ascii="Georgia" w:hAnsi="Georgia"/>
          <w:b/>
          <w:lang w:eastAsia="en-GB"/>
        </w:rPr>
      </w:pPr>
      <w:r w:rsidRPr="008759D6">
        <w:rPr>
          <w:rFonts w:ascii="Georgia" w:hAnsi="Georgia"/>
          <w:b/>
          <w:lang w:eastAsia="en-GB"/>
        </w:rPr>
        <w:t>Q2</w:t>
      </w:r>
      <w:r w:rsidRPr="008759D6">
        <w:rPr>
          <w:rFonts w:ascii="Georgia" w:hAnsi="Georgia"/>
          <w:b/>
          <w:lang w:eastAsia="en-GB"/>
        </w:rPr>
        <w:tab/>
        <w:t>Are there other (existing or potential) nicotine-delivery products that should be included in these controls at the same time? If so, what are they?</w:t>
      </w:r>
    </w:p>
    <w:p w:rsidR="009E6987" w:rsidRPr="009E6987" w:rsidRDefault="009E6987" w:rsidP="009E6987">
      <w:pPr>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jc w:val="both"/>
              <w:rPr>
                <w:rFonts w:ascii="Browallia New" w:eastAsia="Times New Roman" w:hAnsi="Browallia New" w:cs="Browallia New"/>
                <w:sz w:val="24"/>
                <w:szCs w:val="24"/>
                <w:lang w:eastAsia="en-GB"/>
              </w:rPr>
            </w:pPr>
            <w:r w:rsidRPr="009E6987">
              <w:rPr>
                <w:rFonts w:ascii="Browallia New" w:eastAsia="Times New Roman" w:hAnsi="Browallia New" w:cs="Browallia New"/>
                <w:sz w:val="24"/>
                <w:szCs w:val="24"/>
                <w:lang w:eastAsia="en-GB"/>
              </w:rPr>
              <w:t>This submission is focused on EC’s, but when other products are emerging that are being marketed as potentials for aiding cessation or safer substitutes for tobacco smoking. All potential products associated with less harm or with stop smoking claims should be evaluated in a similar way to determine their usefulness in the New Zealand context.</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8759D6" w:rsidRDefault="009E6987" w:rsidP="008759D6">
      <w:pPr>
        <w:rPr>
          <w:rFonts w:ascii="Georgia" w:hAnsi="Georgia"/>
          <w:b/>
          <w:lang w:eastAsia="en-GB"/>
        </w:rPr>
      </w:pPr>
      <w:r w:rsidRPr="008759D6">
        <w:rPr>
          <w:rFonts w:ascii="Georgia" w:hAnsi="Georgia"/>
          <w:b/>
          <w:lang w:eastAsia="en-GB"/>
        </w:rPr>
        <w:t>Q3</w:t>
      </w:r>
      <w:r w:rsidRPr="008759D6">
        <w:rPr>
          <w:rFonts w:ascii="Georgia" w:hAnsi="Georgia"/>
          <w:b/>
          <w:lang w:eastAsia="en-GB"/>
        </w:rPr>
        <w:tab/>
        <w:t>Do you think it is important for legislation to prohibit the sale and supply of e</w:t>
      </w:r>
      <w:r w:rsidRPr="008759D6">
        <w:rPr>
          <w:rFonts w:ascii="Georgia" w:hAnsi="Georgia"/>
          <w:b/>
          <w:lang w:eastAsia="en-GB"/>
        </w:rPr>
        <w:noBreakHyphen/>
        <w:t>cigarettes to young people under 18 years of age in the same way as it prohibits the sale and supply of smoked tobacco products to young people?</w:t>
      </w:r>
    </w:p>
    <w:p w:rsidR="009E6987" w:rsidRPr="009E6987" w:rsidRDefault="009E6987" w:rsidP="009E6987">
      <w:pPr>
        <w:keepNext/>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lastRenderedPageBreak/>
        <w:tab/>
        <w:t xml:space="preserve">No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keepNext/>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40" w:lineRule="auto"/>
              <w:jc w:val="both"/>
              <w:rPr>
                <w:rFonts w:ascii="Browallia New" w:eastAsia="Times New Roman" w:hAnsi="Browallia New" w:cs="Browallia New"/>
                <w:sz w:val="24"/>
                <w:szCs w:val="24"/>
                <w:lang w:eastAsia="en-GB"/>
              </w:rPr>
            </w:pPr>
            <w:r w:rsidRPr="009E6987">
              <w:rPr>
                <w:rFonts w:ascii="Browallia New" w:eastAsia="Times New Roman" w:hAnsi="Browallia New" w:cs="Browallia New"/>
                <w:sz w:val="24"/>
                <w:szCs w:val="24"/>
                <w:lang w:eastAsia="en-GB"/>
              </w:rPr>
              <w:t>H</w:t>
            </w:r>
            <w:r w:rsidRPr="009E6987">
              <w:rPr>
                <w:rFonts w:ascii="Calibri" w:eastAsia="Times New Roman" w:hAnsi="Calibri" w:cs="Calibri"/>
                <w:sz w:val="24"/>
                <w:szCs w:val="24"/>
                <w:lang w:val="mi-NZ" w:eastAsia="en-GB"/>
              </w:rPr>
              <w:t>ā</w:t>
            </w:r>
            <w:r w:rsidRPr="009E6987">
              <w:rPr>
                <w:rFonts w:ascii="Browallia New" w:eastAsia="Times New Roman" w:hAnsi="Browallia New" w:cs="Browallia New"/>
                <w:sz w:val="24"/>
                <w:szCs w:val="24"/>
                <w:lang w:eastAsia="en-GB"/>
              </w:rPr>
              <w:t>pai recommend increasing the age of purchase for the sale and supply of tobacco products to 21 years of age.  The age of purchase for the sale and supply of e-cigarettes should be made 18 years of age.  This fits with one of our main bullet points in Q1”</w:t>
            </w:r>
            <w:r w:rsidRPr="009E6987">
              <w:rPr>
                <w:rFonts w:ascii="Browallia New" w:eastAsia="Times New Roman" w:hAnsi="Browallia New" w:cs="Browallia New"/>
                <w:i/>
                <w:sz w:val="24"/>
                <w:szCs w:val="24"/>
                <w:lang w:eastAsia="en-GB"/>
              </w:rPr>
              <w:t xml:space="preserve"> Tobacco regulations should be more stringent that any proposed regulations for e-cigarette and nicotine liquid”.</w:t>
            </w:r>
          </w:p>
          <w:p w:rsidR="009E6987" w:rsidRPr="009E6987" w:rsidRDefault="009E6987" w:rsidP="009E6987">
            <w:pPr>
              <w:spacing w:before="120" w:after="120" w:line="240" w:lineRule="auto"/>
              <w:jc w:val="both"/>
              <w:rPr>
                <w:rFonts w:ascii="Browallia New" w:eastAsia="Times New Roman" w:hAnsi="Browallia New" w:cs="Browallia New"/>
                <w:sz w:val="24"/>
                <w:szCs w:val="24"/>
                <w:lang w:eastAsia="en-GB"/>
              </w:rPr>
            </w:pPr>
            <w:r w:rsidRPr="009E6987">
              <w:rPr>
                <w:rFonts w:ascii="Browallia New" w:eastAsia="Times New Roman" w:hAnsi="Browallia New" w:cs="Browallia New"/>
                <w:sz w:val="24"/>
                <w:szCs w:val="24"/>
                <w:lang w:eastAsia="en-GB"/>
              </w:rPr>
              <w:t xml:space="preserve">Considering there is a scientific consensus suggesting that e-cigarettes are less harmful than tobacco, it seems appropriate to promote the difference in harm by having two separate age restrictions for two separate products. 18 for the less harmful, 21 for the more harmful.  Without age differentiation an unintended consequence maybe that smokers consider both products to be as harmful as each other and continue to smoke tobacco.  </w:t>
            </w:r>
            <w:hyperlink r:id="rId187" w:history="1">
              <w:r w:rsidRPr="009E6987">
                <w:rPr>
                  <w:rFonts w:ascii="Browallia New" w:eastAsia="Times New Roman" w:hAnsi="Browallia New" w:cs="Browallia New"/>
                  <w:sz w:val="24"/>
                  <w:szCs w:val="24"/>
                  <w:lang w:eastAsia="en-GB"/>
                </w:rPr>
                <w:t>https://blogs.otago.ac.nz/pubhealthexpert/2016/07/04/what-does-recent-biomarker-literature-say-about-the-likely-harm-from-e-cigarettes/</w:t>
              </w:r>
            </w:hyperlink>
          </w:p>
          <w:p w:rsidR="009E6987" w:rsidRPr="009E6987" w:rsidRDefault="009E6987" w:rsidP="009E6987">
            <w:pPr>
              <w:spacing w:before="120" w:after="120" w:line="240" w:lineRule="auto"/>
              <w:jc w:val="both"/>
              <w:rPr>
                <w:rFonts w:ascii="Browallia New" w:eastAsia="Times New Roman" w:hAnsi="Browallia New" w:cs="Browallia New"/>
                <w:sz w:val="24"/>
                <w:szCs w:val="24"/>
                <w:lang w:eastAsia="en-GB"/>
              </w:rPr>
            </w:pPr>
            <w:r w:rsidRPr="009E6987">
              <w:rPr>
                <w:rFonts w:ascii="Browallia New" w:eastAsia="Times New Roman" w:hAnsi="Browallia New" w:cs="Browallia New"/>
                <w:sz w:val="24"/>
                <w:szCs w:val="24"/>
                <w:lang w:eastAsia="en-GB"/>
              </w:rPr>
              <w:t xml:space="preserve">We do believe that an 18 age restriction will help to minimise the use of EC’s by minors. Currently there is no evidence to suggest that e-cig user’s gateway into tobacco.  Ongoing research and monitoring needs to occur to deal with any new e-cig trends in the New Zealand context. </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8759D6" w:rsidRDefault="009E6987" w:rsidP="008759D6">
      <w:pPr>
        <w:rPr>
          <w:rFonts w:ascii="Georgia" w:hAnsi="Georgia"/>
          <w:b/>
          <w:lang w:eastAsia="en-GB"/>
        </w:rPr>
      </w:pPr>
      <w:r w:rsidRPr="008759D6">
        <w:rPr>
          <w:rFonts w:ascii="Georgia" w:hAnsi="Georgia"/>
          <w:b/>
          <w:lang w:eastAsia="en-GB"/>
        </w:rPr>
        <w:t>Q4</w:t>
      </w:r>
      <w:r w:rsidRPr="008759D6">
        <w:rPr>
          <w:rFonts w:ascii="Georgia" w:hAnsi="Georgia"/>
          <w:b/>
          <w:lang w:eastAsia="en-GB"/>
        </w:rPr>
        <w:tab/>
        <w:t>Do you think it is important for legislation to control advertising of e</w:t>
      </w:r>
      <w:r w:rsidRPr="008759D6">
        <w:rPr>
          <w:rFonts w:ascii="Georgia" w:hAnsi="Georgia"/>
          <w:b/>
          <w:lang w:eastAsia="en-GB"/>
        </w:rPr>
        <w:noBreakHyphen/>
        <w:t>cigarettes in the same way as it controls advertising of smoked tobacco products?</w:t>
      </w:r>
    </w:p>
    <w:p w:rsidR="009E6987" w:rsidRPr="009E6987" w:rsidRDefault="009E6987" w:rsidP="009E6987">
      <w:pPr>
        <w:keepNext/>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lastRenderedPageBreak/>
        <w:t xml:space="preserve">Yes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r>
    </w:p>
    <w:p w:rsidR="009E6987" w:rsidRPr="009E6987" w:rsidRDefault="009E6987" w:rsidP="009E6987">
      <w:pPr>
        <w:keepNext/>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after="0" w:line="240" w:lineRule="auto"/>
              <w:rPr>
                <w:rFonts w:ascii="Browallia New" w:eastAsia="Times New Roman" w:hAnsi="Browallia New" w:cs="Browallia New"/>
                <w:sz w:val="24"/>
                <w:szCs w:val="20"/>
                <w:lang w:eastAsia="en-GB"/>
              </w:rPr>
            </w:pPr>
            <w:r w:rsidRPr="009E6987">
              <w:rPr>
                <w:rFonts w:ascii="Browallia New" w:eastAsia="Times New Roman" w:hAnsi="Browallia New" w:cs="Browallia New"/>
                <w:sz w:val="24"/>
                <w:szCs w:val="20"/>
                <w:lang w:eastAsia="en-GB"/>
              </w:rPr>
              <w:t>H</w:t>
            </w:r>
            <w:r w:rsidRPr="009E6987">
              <w:rPr>
                <w:rFonts w:ascii="Calibri" w:eastAsia="Times New Roman" w:hAnsi="Calibri" w:cs="Calibri"/>
                <w:sz w:val="24"/>
                <w:szCs w:val="20"/>
                <w:lang w:val="mi-NZ" w:eastAsia="en-GB"/>
              </w:rPr>
              <w:t>ā</w:t>
            </w:r>
            <w:r w:rsidRPr="009E6987">
              <w:rPr>
                <w:rFonts w:ascii="Browallia New" w:eastAsia="Times New Roman" w:hAnsi="Browallia New" w:cs="Browallia New"/>
                <w:sz w:val="24"/>
                <w:szCs w:val="20"/>
                <w:lang w:eastAsia="en-GB"/>
              </w:rPr>
              <w:t>pai have strong connections with M</w:t>
            </w:r>
            <w:r w:rsidRPr="009E6987">
              <w:rPr>
                <w:rFonts w:ascii="Calibri" w:eastAsia="Times New Roman" w:hAnsi="Calibri" w:cs="Calibri"/>
                <w:sz w:val="24"/>
                <w:szCs w:val="20"/>
                <w:lang w:eastAsia="en-GB"/>
              </w:rPr>
              <w:t>ā</w:t>
            </w:r>
            <w:r w:rsidRPr="009E6987">
              <w:rPr>
                <w:rFonts w:ascii="Browallia New" w:eastAsia="Times New Roman" w:hAnsi="Browallia New" w:cs="Browallia New"/>
                <w:sz w:val="24"/>
                <w:szCs w:val="20"/>
                <w:lang w:eastAsia="en-GB"/>
              </w:rPr>
              <w:t xml:space="preserve">ori communities both at a regional and a national level. From our observations Maori communities are displaying an ever increasing interest in the use of e-cigs to quit tobacco.  </w:t>
            </w:r>
          </w:p>
          <w:p w:rsidR="009E6987" w:rsidRPr="009E6987" w:rsidRDefault="009E6987" w:rsidP="009E6987">
            <w:pPr>
              <w:spacing w:after="0" w:line="240" w:lineRule="auto"/>
              <w:jc w:val="both"/>
              <w:rPr>
                <w:rFonts w:ascii="Browallia New" w:eastAsia="Times New Roman" w:hAnsi="Browallia New" w:cs="Browallia New"/>
                <w:sz w:val="24"/>
                <w:szCs w:val="20"/>
                <w:lang w:eastAsia="en-GB"/>
              </w:rPr>
            </w:pPr>
            <w:r w:rsidRPr="009E6987">
              <w:rPr>
                <w:rFonts w:ascii="Browallia New" w:eastAsia="Times New Roman" w:hAnsi="Browallia New" w:cs="Browallia New"/>
                <w:sz w:val="24"/>
                <w:szCs w:val="20"/>
                <w:lang w:eastAsia="en-GB"/>
              </w:rPr>
              <w:t>To capture and leverage off a growing M</w:t>
            </w:r>
            <w:r w:rsidRPr="009E6987">
              <w:rPr>
                <w:rFonts w:ascii="Calibri" w:eastAsia="Times New Roman" w:hAnsi="Calibri" w:cs="Calibri"/>
                <w:sz w:val="24"/>
                <w:szCs w:val="20"/>
                <w:lang w:eastAsia="en-GB"/>
              </w:rPr>
              <w:t>ā</w:t>
            </w:r>
            <w:r w:rsidRPr="009E6987">
              <w:rPr>
                <w:rFonts w:ascii="Browallia New" w:eastAsia="Times New Roman" w:hAnsi="Browallia New" w:cs="Browallia New"/>
                <w:sz w:val="24"/>
                <w:szCs w:val="20"/>
                <w:lang w:eastAsia="en-GB"/>
              </w:rPr>
              <w:t>ori interest in what is essentially re-energised thoughts about  quitting, H</w:t>
            </w:r>
            <w:r w:rsidRPr="009E6987">
              <w:rPr>
                <w:rFonts w:ascii="Calibri" w:eastAsia="Times New Roman" w:hAnsi="Calibri" w:cs="Calibri"/>
                <w:sz w:val="24"/>
                <w:szCs w:val="20"/>
                <w:lang w:eastAsia="en-GB"/>
              </w:rPr>
              <w:t>ā</w:t>
            </w:r>
            <w:r w:rsidRPr="009E6987">
              <w:rPr>
                <w:rFonts w:ascii="Browallia New" w:eastAsia="Times New Roman" w:hAnsi="Browallia New" w:cs="Browallia New"/>
                <w:sz w:val="24"/>
                <w:szCs w:val="20"/>
                <w:lang w:eastAsia="en-GB"/>
              </w:rPr>
              <w:t>pai recommends a targeted layered and non-commercial approach to product promotion:</w:t>
            </w:r>
          </w:p>
          <w:p w:rsidR="009E6987" w:rsidRPr="009E6987" w:rsidRDefault="009E6987" w:rsidP="009E6987">
            <w:pPr>
              <w:spacing w:after="0" w:line="240" w:lineRule="auto"/>
              <w:jc w:val="both"/>
              <w:rPr>
                <w:rFonts w:ascii="Browallia New" w:eastAsia="Times New Roman" w:hAnsi="Browallia New" w:cs="Browallia New"/>
                <w:sz w:val="24"/>
                <w:szCs w:val="20"/>
                <w:lang w:eastAsia="en-GB"/>
              </w:rPr>
            </w:pPr>
            <w:r w:rsidRPr="009E6987">
              <w:rPr>
                <w:rFonts w:ascii="Browallia New" w:eastAsia="Times New Roman" w:hAnsi="Browallia New" w:cs="Browallia New"/>
                <w:sz w:val="24"/>
                <w:szCs w:val="20"/>
                <w:lang w:eastAsia="en-GB"/>
              </w:rPr>
              <w:t xml:space="preserve">Local: </w:t>
            </w:r>
          </w:p>
          <w:p w:rsidR="009E6987" w:rsidRPr="009E6987" w:rsidRDefault="009E6987" w:rsidP="009E6987">
            <w:pPr>
              <w:numPr>
                <w:ilvl w:val="0"/>
                <w:numId w:val="60"/>
              </w:numPr>
              <w:spacing w:after="8" w:line="240" w:lineRule="auto"/>
              <w:ind w:right="4174"/>
              <w:contextualSpacing/>
              <w:jc w:val="both"/>
              <w:rPr>
                <w:rFonts w:ascii="Browallia New" w:eastAsia="Georgia" w:hAnsi="Browallia New" w:cs="Browallia New"/>
                <w:color w:val="000000"/>
                <w:sz w:val="24"/>
                <w:lang w:eastAsia="en-NZ"/>
              </w:rPr>
            </w:pPr>
            <w:r w:rsidRPr="009E6987">
              <w:rPr>
                <w:rFonts w:ascii="Browallia New" w:eastAsia="Georgia" w:hAnsi="Browallia New" w:cs="Browallia New"/>
                <w:color w:val="000000"/>
                <w:sz w:val="24"/>
                <w:lang w:eastAsia="en-NZ"/>
              </w:rPr>
              <w:t>Point of sale e-cig displays, accompanied by quit smoking messages.</w:t>
            </w:r>
          </w:p>
          <w:p w:rsidR="009E6987" w:rsidRPr="009E6987" w:rsidRDefault="009E6987" w:rsidP="009E6987">
            <w:pPr>
              <w:numPr>
                <w:ilvl w:val="0"/>
                <w:numId w:val="60"/>
              </w:numPr>
              <w:spacing w:after="8" w:line="240" w:lineRule="auto"/>
              <w:ind w:right="4174"/>
              <w:contextualSpacing/>
              <w:jc w:val="both"/>
              <w:rPr>
                <w:rFonts w:ascii="Browallia New" w:eastAsia="Georgia" w:hAnsi="Browallia New" w:cs="Browallia New"/>
                <w:color w:val="000000"/>
                <w:sz w:val="24"/>
                <w:lang w:eastAsia="en-NZ"/>
              </w:rPr>
            </w:pPr>
            <w:r w:rsidRPr="009E6987">
              <w:rPr>
                <w:rFonts w:ascii="Browallia New" w:eastAsia="Georgia" w:hAnsi="Browallia New" w:cs="Browallia New"/>
                <w:color w:val="000000"/>
                <w:sz w:val="24"/>
                <w:lang w:eastAsia="en-NZ"/>
              </w:rPr>
              <w:t>Information provision and promotion of quitting to smokers using e-cigs through local health promotion services, M</w:t>
            </w:r>
            <w:r w:rsidRPr="009E6987">
              <w:rPr>
                <w:rFonts w:ascii="Calibri" w:eastAsia="Georgia" w:hAnsi="Calibri" w:cs="Calibri"/>
                <w:color w:val="000000"/>
                <w:sz w:val="24"/>
                <w:lang w:eastAsia="en-NZ"/>
              </w:rPr>
              <w:t>ā</w:t>
            </w:r>
            <w:r w:rsidRPr="009E6987">
              <w:rPr>
                <w:rFonts w:ascii="Browallia New" w:eastAsia="Georgia" w:hAnsi="Browallia New" w:cs="Browallia New"/>
                <w:color w:val="000000"/>
                <w:sz w:val="24"/>
                <w:lang w:eastAsia="en-NZ"/>
              </w:rPr>
              <w:t>ori health providers, Pacific health providers doctors, GP’s, sports clubs, marae, hospitals, stop smoking services etc.</w:t>
            </w:r>
          </w:p>
          <w:p w:rsidR="009E6987" w:rsidRPr="009E6987" w:rsidRDefault="009E6987" w:rsidP="009E6987">
            <w:pPr>
              <w:numPr>
                <w:ilvl w:val="0"/>
                <w:numId w:val="60"/>
              </w:numPr>
              <w:spacing w:after="8" w:line="240" w:lineRule="auto"/>
              <w:ind w:right="4174"/>
              <w:contextualSpacing/>
              <w:jc w:val="both"/>
              <w:rPr>
                <w:rFonts w:ascii="Browallia New" w:eastAsia="Georgia" w:hAnsi="Browallia New" w:cs="Browallia New"/>
                <w:color w:val="000000"/>
                <w:sz w:val="24"/>
                <w:lang w:eastAsia="en-NZ"/>
              </w:rPr>
            </w:pPr>
            <w:r w:rsidRPr="009E6987">
              <w:rPr>
                <w:rFonts w:ascii="Browallia New" w:eastAsia="Georgia" w:hAnsi="Browallia New" w:cs="Browallia New"/>
                <w:color w:val="000000"/>
                <w:sz w:val="24"/>
                <w:lang w:eastAsia="en-NZ"/>
              </w:rPr>
              <w:t xml:space="preserve">Distribution of information on e-cigs for quitting tobacco at local events such as; those hosted by the vape community and other health focused local events. </w:t>
            </w:r>
          </w:p>
          <w:p w:rsidR="009E6987" w:rsidRPr="009E6987" w:rsidRDefault="009E6987" w:rsidP="009E6987">
            <w:pPr>
              <w:numPr>
                <w:ilvl w:val="0"/>
                <w:numId w:val="60"/>
              </w:numPr>
              <w:spacing w:after="8" w:line="240" w:lineRule="auto"/>
              <w:ind w:right="4174"/>
              <w:contextualSpacing/>
              <w:jc w:val="both"/>
              <w:rPr>
                <w:rFonts w:ascii="Browallia New" w:eastAsia="Georgia" w:hAnsi="Browallia New" w:cs="Browallia New"/>
                <w:color w:val="000000"/>
                <w:sz w:val="24"/>
                <w:lang w:eastAsia="en-NZ"/>
              </w:rPr>
            </w:pPr>
            <w:r w:rsidRPr="009E6987">
              <w:rPr>
                <w:rFonts w:ascii="Browallia New" w:eastAsia="Georgia" w:hAnsi="Browallia New" w:cs="Browallia New"/>
                <w:color w:val="000000"/>
                <w:sz w:val="24"/>
                <w:lang w:eastAsia="en-NZ"/>
              </w:rPr>
              <w:t>Distribution of information by local radio stations; as long as they were promoted by a quit smoking professional in the context of quitting and the benefits and possible unknown harms of long term usage.</w:t>
            </w:r>
          </w:p>
          <w:p w:rsidR="009E6987" w:rsidRPr="009E6987" w:rsidRDefault="009E6987" w:rsidP="009E6987">
            <w:pPr>
              <w:spacing w:after="0" w:line="240" w:lineRule="auto"/>
              <w:ind w:left="720" w:right="4174"/>
              <w:contextualSpacing/>
              <w:jc w:val="both"/>
              <w:rPr>
                <w:rFonts w:ascii="Browallia New" w:eastAsia="Georgia" w:hAnsi="Browallia New" w:cs="Browallia New"/>
                <w:color w:val="000000"/>
                <w:sz w:val="24"/>
                <w:lang w:eastAsia="en-NZ"/>
              </w:rPr>
            </w:pPr>
          </w:p>
          <w:p w:rsidR="009E6987" w:rsidRPr="009E6987" w:rsidRDefault="009E6987" w:rsidP="009E6987">
            <w:pPr>
              <w:spacing w:after="0" w:line="240" w:lineRule="auto"/>
              <w:jc w:val="both"/>
              <w:rPr>
                <w:rFonts w:ascii="Browallia New" w:eastAsia="Times New Roman" w:hAnsi="Browallia New" w:cs="Browallia New"/>
                <w:sz w:val="24"/>
                <w:szCs w:val="20"/>
                <w:lang w:eastAsia="en-GB"/>
              </w:rPr>
            </w:pPr>
            <w:r w:rsidRPr="009E6987">
              <w:rPr>
                <w:rFonts w:ascii="Browallia New" w:eastAsia="Times New Roman" w:hAnsi="Browallia New" w:cs="Browallia New"/>
                <w:sz w:val="24"/>
                <w:szCs w:val="20"/>
                <w:lang w:eastAsia="en-GB"/>
              </w:rPr>
              <w:t>National:</w:t>
            </w:r>
          </w:p>
          <w:p w:rsidR="009E6987" w:rsidRPr="009E6987" w:rsidRDefault="009E6987" w:rsidP="009E6987">
            <w:pPr>
              <w:numPr>
                <w:ilvl w:val="0"/>
                <w:numId w:val="60"/>
              </w:numPr>
              <w:spacing w:after="8" w:line="240" w:lineRule="auto"/>
              <w:ind w:right="4174"/>
              <w:contextualSpacing/>
              <w:jc w:val="both"/>
              <w:rPr>
                <w:rFonts w:ascii="Browallia New" w:eastAsia="Georgia" w:hAnsi="Browallia New" w:cs="Browallia New"/>
                <w:color w:val="000000"/>
                <w:sz w:val="24"/>
                <w:lang w:eastAsia="en-NZ"/>
              </w:rPr>
            </w:pPr>
            <w:r w:rsidRPr="009E6987">
              <w:rPr>
                <w:rFonts w:ascii="Browallia New" w:eastAsia="Georgia" w:hAnsi="Browallia New" w:cs="Browallia New"/>
                <w:color w:val="000000"/>
                <w:sz w:val="24"/>
                <w:lang w:eastAsia="en-NZ"/>
              </w:rPr>
              <w:t>Ministry of Health websites, tobacco control sector websites</w:t>
            </w:r>
          </w:p>
          <w:p w:rsidR="009E6987" w:rsidRPr="009E6987" w:rsidRDefault="009E6987" w:rsidP="009E6987">
            <w:pPr>
              <w:numPr>
                <w:ilvl w:val="0"/>
                <w:numId w:val="60"/>
              </w:numPr>
              <w:spacing w:after="8" w:line="240" w:lineRule="auto"/>
              <w:ind w:right="4174"/>
              <w:contextualSpacing/>
              <w:jc w:val="both"/>
              <w:rPr>
                <w:rFonts w:ascii="Browallia New" w:eastAsia="Georgia" w:hAnsi="Browallia New" w:cs="Browallia New"/>
                <w:color w:val="000000"/>
                <w:sz w:val="24"/>
                <w:lang w:eastAsia="en-NZ"/>
              </w:rPr>
            </w:pPr>
            <w:r w:rsidRPr="009E6987">
              <w:rPr>
                <w:rFonts w:ascii="Browallia New" w:eastAsia="Georgia" w:hAnsi="Browallia New" w:cs="Browallia New"/>
                <w:color w:val="000000"/>
                <w:sz w:val="24"/>
                <w:lang w:eastAsia="en-NZ"/>
              </w:rPr>
              <w:t>Health Promotion Agency:  Mass media campaigns on quitting – inclusive of information on the availability of e-cigs, and potential benefits and possible unknown long term harms.</w:t>
            </w:r>
          </w:p>
          <w:p w:rsidR="009E6987" w:rsidRPr="009E6987" w:rsidRDefault="009E6987" w:rsidP="009E6987">
            <w:pPr>
              <w:spacing w:after="0" w:line="240" w:lineRule="auto"/>
              <w:ind w:left="360"/>
              <w:jc w:val="both"/>
              <w:rPr>
                <w:rFonts w:ascii="Browallia New" w:eastAsia="Times New Roman" w:hAnsi="Browallia New" w:cs="Browallia New"/>
                <w:sz w:val="24"/>
                <w:szCs w:val="20"/>
                <w:lang w:eastAsia="en-GB"/>
              </w:rPr>
            </w:pPr>
          </w:p>
          <w:p w:rsidR="009E6987" w:rsidRPr="009E6987" w:rsidRDefault="009E6987" w:rsidP="009E6987">
            <w:pPr>
              <w:spacing w:after="0" w:line="240" w:lineRule="auto"/>
              <w:ind w:left="360"/>
              <w:jc w:val="both"/>
              <w:rPr>
                <w:rFonts w:ascii="Browallia New" w:eastAsia="Times New Roman" w:hAnsi="Browallia New" w:cs="Browallia New"/>
                <w:sz w:val="24"/>
                <w:szCs w:val="20"/>
                <w:lang w:eastAsia="en-GB"/>
              </w:rPr>
            </w:pPr>
            <w:r w:rsidRPr="009E6987">
              <w:rPr>
                <w:rFonts w:ascii="Browallia New" w:eastAsia="Times New Roman" w:hAnsi="Browallia New" w:cs="Browallia New"/>
                <w:sz w:val="24"/>
                <w:szCs w:val="20"/>
                <w:lang w:eastAsia="en-GB"/>
              </w:rPr>
              <w:t xml:space="preserve">All advertising at both a local and national level should be undertaken in the context of quitting and health, as opposed to promoting a glamorous lifestyle as done by the tobacco industry in other countries (UK and US) where an open marketing approach has been adopted. </w:t>
            </w:r>
          </w:p>
          <w:p w:rsidR="009E6987" w:rsidRPr="009E6987" w:rsidRDefault="009E6987" w:rsidP="009E6987">
            <w:pPr>
              <w:spacing w:after="0" w:line="240" w:lineRule="auto"/>
              <w:rPr>
                <w:rFonts w:ascii="Browallia New" w:eastAsia="Times New Roman" w:hAnsi="Browallia New" w:cs="Browallia New"/>
                <w:sz w:val="24"/>
                <w:szCs w:val="20"/>
                <w:lang w:eastAsia="en-GB"/>
              </w:rPr>
            </w:pP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8759D6" w:rsidRDefault="009E6987" w:rsidP="008759D6">
      <w:pPr>
        <w:rPr>
          <w:rFonts w:ascii="Georgia" w:hAnsi="Georgia"/>
          <w:b/>
          <w:lang w:eastAsia="en-GB"/>
        </w:rPr>
      </w:pPr>
      <w:r w:rsidRPr="008759D6">
        <w:rPr>
          <w:rFonts w:ascii="Georgia" w:hAnsi="Georgia"/>
          <w:b/>
          <w:lang w:eastAsia="en-GB"/>
        </w:rPr>
        <w:t>Q5</w:t>
      </w:r>
      <w:r w:rsidRPr="008759D6">
        <w:rPr>
          <w:rFonts w:ascii="Georgia" w:hAnsi="Georgia"/>
          <w:b/>
          <w:lang w:eastAsia="en-GB"/>
        </w:rPr>
        <w:tab/>
        <w:t>Do you think it is important for the SFEA to prohibit vaping in designated smokefree areas in the same way as it prohibits smoking in such areas?</w:t>
      </w:r>
    </w:p>
    <w:p w:rsidR="009E6987" w:rsidRPr="009E6987" w:rsidRDefault="009E6987" w:rsidP="009E6987">
      <w:pPr>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after="200" w:line="276" w:lineRule="auto"/>
              <w:rPr>
                <w:rFonts w:ascii="Browallia New" w:eastAsia="Times New Roman" w:hAnsi="Browallia New" w:cs="Browallia New"/>
                <w:sz w:val="24"/>
                <w:szCs w:val="24"/>
                <w:lang w:val="en" w:eastAsia="en-GB"/>
              </w:rPr>
            </w:pPr>
            <w:r w:rsidRPr="009E6987">
              <w:rPr>
                <w:rFonts w:ascii="Browallia New" w:eastAsia="Times New Roman" w:hAnsi="Browallia New" w:cs="Browallia New"/>
                <w:sz w:val="24"/>
                <w:szCs w:val="24"/>
                <w:lang w:val="en" w:eastAsia="en-GB"/>
              </w:rPr>
              <w:lastRenderedPageBreak/>
              <w:t>Currently the use of e-cigarettes in smoke-free places is not prohibited by the Smoke-free Environments Act 1990. However, individual organisations can ban the use of e-cigarettes as part of their own smoke-free policies, this includes local councils. We would like to keep the current policy status.</w:t>
            </w:r>
          </w:p>
          <w:p w:rsidR="009E6987" w:rsidRPr="009E6987" w:rsidRDefault="009E6987" w:rsidP="009E6987">
            <w:pPr>
              <w:spacing w:after="200" w:line="276" w:lineRule="auto"/>
              <w:rPr>
                <w:rFonts w:ascii="Browallia New" w:eastAsia="Times New Roman" w:hAnsi="Browallia New" w:cs="Browallia New"/>
                <w:sz w:val="24"/>
                <w:szCs w:val="24"/>
                <w:lang w:eastAsia="en-GB"/>
              </w:rPr>
            </w:pPr>
            <w:r w:rsidRPr="009E6987">
              <w:rPr>
                <w:rFonts w:ascii="Browallia New" w:eastAsia="Times New Roman" w:hAnsi="Browallia New" w:cs="Browallia New"/>
                <w:sz w:val="24"/>
                <w:szCs w:val="24"/>
                <w:lang w:val="en" w:eastAsia="en-GB"/>
              </w:rPr>
              <w:t>H</w:t>
            </w:r>
            <w:r w:rsidRPr="009E6987">
              <w:rPr>
                <w:rFonts w:ascii="Calibri" w:eastAsia="Times New Roman" w:hAnsi="Calibri" w:cs="Calibri"/>
                <w:sz w:val="24"/>
                <w:szCs w:val="24"/>
                <w:lang w:val="en" w:eastAsia="en-GB"/>
              </w:rPr>
              <w:t>ā</w:t>
            </w:r>
            <w:r w:rsidRPr="009E6987">
              <w:rPr>
                <w:rFonts w:ascii="Browallia New" w:eastAsia="Times New Roman" w:hAnsi="Browallia New" w:cs="Browallia New"/>
                <w:sz w:val="24"/>
                <w:szCs w:val="24"/>
                <w:lang w:val="en" w:eastAsia="en-GB"/>
              </w:rPr>
              <w:t>pai believes that to support a range of quit smoking needs i.e. some communities have higher numbers of smokers, E-cig</w:t>
            </w:r>
            <w:r w:rsidRPr="009E6987">
              <w:rPr>
                <w:rFonts w:ascii="Browallia New" w:eastAsia="Times New Roman" w:hAnsi="Browallia New" w:cs="Browallia New"/>
                <w:sz w:val="24"/>
                <w:szCs w:val="24"/>
                <w:lang w:eastAsia="en-GB"/>
              </w:rPr>
              <w:t xml:space="preserve"> areas should be decided on through local discretion and where public consultation suggests this is acceptable. If due to the needs of the community there is a  call for e-cig friendly areas, clear signage should indicate where e-cig use is permitted and why it is permitted (to support community members to quit). Framing e-cig friendly areas as supporting those on their quitting journey will help to create a supportive community spirit, rather than a dismissive and unsupportive community response to addiction. </w:t>
            </w:r>
          </w:p>
          <w:p w:rsidR="009E6987" w:rsidRPr="009E6987" w:rsidRDefault="009E6987" w:rsidP="009E6987">
            <w:pPr>
              <w:spacing w:after="200" w:line="276" w:lineRule="auto"/>
              <w:rPr>
                <w:rFonts w:ascii="Browallia New" w:eastAsia="Times New Roman" w:hAnsi="Browallia New" w:cs="Browallia New"/>
                <w:sz w:val="24"/>
                <w:szCs w:val="24"/>
                <w:lang w:eastAsia="en-GB"/>
              </w:rPr>
            </w:pPr>
            <w:r w:rsidRPr="009E6987">
              <w:rPr>
                <w:rFonts w:ascii="Browallia New" w:eastAsia="Times New Roman" w:hAnsi="Browallia New" w:cs="Browallia New"/>
                <w:sz w:val="24"/>
                <w:szCs w:val="24"/>
                <w:lang w:eastAsia="en-GB"/>
              </w:rPr>
              <w:t>H</w:t>
            </w:r>
            <w:r w:rsidRPr="009E6987">
              <w:rPr>
                <w:rFonts w:ascii="Calibri" w:eastAsia="Times New Roman" w:hAnsi="Calibri" w:cs="Calibri"/>
                <w:sz w:val="24"/>
                <w:szCs w:val="24"/>
                <w:lang w:eastAsia="en-GB"/>
              </w:rPr>
              <w:t>ā</w:t>
            </w:r>
            <w:r w:rsidRPr="009E6987">
              <w:rPr>
                <w:rFonts w:ascii="Browallia New" w:eastAsia="Times New Roman" w:hAnsi="Browallia New" w:cs="Browallia New"/>
                <w:sz w:val="24"/>
                <w:szCs w:val="24"/>
                <w:lang w:eastAsia="en-GB"/>
              </w:rPr>
              <w:t>pai suggests that quitting needs to be normalised in M</w:t>
            </w:r>
            <w:r w:rsidRPr="009E6987">
              <w:rPr>
                <w:rFonts w:ascii="Calibri" w:eastAsia="Times New Roman" w:hAnsi="Calibri" w:cs="Calibri"/>
                <w:sz w:val="24"/>
                <w:szCs w:val="24"/>
                <w:lang w:eastAsia="en-GB"/>
              </w:rPr>
              <w:t>ā</w:t>
            </w:r>
            <w:r w:rsidRPr="009E6987">
              <w:rPr>
                <w:rFonts w:ascii="Browallia New" w:eastAsia="Times New Roman" w:hAnsi="Browallia New" w:cs="Browallia New"/>
                <w:sz w:val="24"/>
                <w:szCs w:val="24"/>
                <w:lang w:eastAsia="en-GB"/>
              </w:rPr>
              <w:t>ori and Pacific communities, just as much as we need to continue de-normalising tobacco use.</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8759D6" w:rsidRDefault="009E6987" w:rsidP="008759D6">
      <w:pPr>
        <w:rPr>
          <w:rFonts w:ascii="Georgia" w:hAnsi="Georgia"/>
          <w:b/>
          <w:lang w:eastAsia="en-GB"/>
        </w:rPr>
      </w:pPr>
      <w:r w:rsidRPr="008759D6">
        <w:rPr>
          <w:rFonts w:ascii="Georgia" w:hAnsi="Georgia"/>
          <w:b/>
          <w:lang w:eastAsia="en-GB"/>
        </w:rPr>
        <w:t>Q6</w:t>
      </w:r>
      <w:r w:rsidRPr="008759D6">
        <w:rPr>
          <w:rFonts w:ascii="Georgia" w:hAnsi="Georgia"/>
          <w:b/>
          <w:lang w:eastAsia="en-GB"/>
        </w:rPr>
        <w:tab/>
        <w:t>Do you agree that other controls in the SFEA for smoked tobacco products should apply to e</w:t>
      </w:r>
      <w:r w:rsidRPr="008759D6">
        <w:rPr>
          <w:rFonts w:ascii="Georgia"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9E6987" w:rsidRPr="009E6987" w:rsidTr="00C163A5">
        <w:trPr>
          <w:cantSplit/>
        </w:trPr>
        <w:tc>
          <w:tcPr>
            <w:tcW w:w="3828"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Control</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Yes</w:t>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No</w:t>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Reasons/ additional comments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Requirement for graphic health warnings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jc w:val="both"/>
              <w:rPr>
                <w:rFonts w:ascii="Browallia New" w:eastAsia="Times New Roman" w:hAnsi="Browallia New" w:cs="Browallia New"/>
                <w:sz w:val="20"/>
                <w:szCs w:val="20"/>
                <w:lang w:eastAsia="en-GB"/>
              </w:rPr>
            </w:pPr>
            <w:r w:rsidRPr="009E6987">
              <w:rPr>
                <w:rFonts w:ascii="Browallia New" w:eastAsia="Times New Roman" w:hAnsi="Browallia New" w:cs="Browallia New"/>
                <w:sz w:val="20"/>
                <w:szCs w:val="20"/>
                <w:lang w:eastAsia="en-GB"/>
              </w:rPr>
              <w:t>Current evidence suggests that short term e-cig use is far less harmful than tobacco. There is also a lack of evidence on health outcomes for long term e-cig users, therefore at present H</w:t>
            </w:r>
            <w:r w:rsidRPr="009E6987">
              <w:rPr>
                <w:rFonts w:ascii="Calibri" w:eastAsia="Times New Roman" w:hAnsi="Calibri" w:cs="Calibri"/>
                <w:sz w:val="20"/>
                <w:szCs w:val="20"/>
                <w:lang w:eastAsia="en-GB"/>
              </w:rPr>
              <w:t>ā</w:t>
            </w:r>
            <w:r w:rsidRPr="009E6987">
              <w:rPr>
                <w:rFonts w:ascii="Browallia New" w:eastAsia="Times New Roman" w:hAnsi="Browallia New" w:cs="Browallia New"/>
                <w:sz w:val="20"/>
                <w:szCs w:val="20"/>
                <w:lang w:eastAsia="en-GB"/>
              </w:rPr>
              <w:t xml:space="preserve">pai does not support the need for graphic health warnings. </w:t>
            </w:r>
          </w:p>
          <w:p w:rsidR="009E6987" w:rsidRPr="009E6987" w:rsidRDefault="009E6987" w:rsidP="009E6987">
            <w:pPr>
              <w:spacing w:before="60" w:after="60" w:line="240" w:lineRule="auto"/>
              <w:jc w:val="both"/>
              <w:rPr>
                <w:rFonts w:ascii="Browallia New" w:eastAsia="Times New Roman" w:hAnsi="Browallia New" w:cs="Browallia New"/>
                <w:sz w:val="20"/>
                <w:szCs w:val="20"/>
                <w:lang w:eastAsia="en-GB"/>
              </w:rPr>
            </w:pPr>
            <w:r w:rsidRPr="009E6987">
              <w:rPr>
                <w:rFonts w:ascii="Browallia New" w:eastAsia="Times New Roman" w:hAnsi="Browallia New" w:cs="Browallia New"/>
                <w:sz w:val="20"/>
                <w:szCs w:val="20"/>
                <w:lang w:eastAsia="en-GB"/>
              </w:rPr>
              <w:t xml:space="preserve">Unless alternative research findings emerge, e-cigs need to be viewed by smokers as a healthier option than tobacco.  </w:t>
            </w:r>
          </w:p>
          <w:p w:rsidR="009E6987" w:rsidRPr="009E6987" w:rsidRDefault="009E6987" w:rsidP="009E6987">
            <w:pPr>
              <w:spacing w:before="60" w:after="60" w:line="240" w:lineRule="auto"/>
              <w:rPr>
                <w:rFonts w:ascii="Arial" w:eastAsia="Times New Roman" w:hAnsi="Arial" w:cs="Times New Roman"/>
                <w:sz w:val="18"/>
                <w:szCs w:val="20"/>
                <w:lang w:eastAsia="en-GB"/>
              </w:rPr>
            </w:pP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jc w:val="both"/>
              <w:rPr>
                <w:rFonts w:ascii="Browallia New" w:eastAsia="Times New Roman" w:hAnsi="Browallia New" w:cs="Browallia New"/>
                <w:sz w:val="18"/>
                <w:szCs w:val="20"/>
                <w:lang w:eastAsia="en-GB"/>
              </w:rPr>
            </w:pPr>
            <w:r w:rsidRPr="009E6987">
              <w:rPr>
                <w:rFonts w:ascii="Browallia New" w:eastAsia="Times New Roman" w:hAnsi="Browallia New" w:cs="Browallia New"/>
                <w:sz w:val="18"/>
                <w:szCs w:val="20"/>
                <w:lang w:eastAsia="en-GB"/>
              </w:rPr>
              <w:t xml:space="preserve">Display products in approved sales outlets (gas stations, supermarkets, pharmacies, vape shops, all with ABC and E-cig technical training) should be allowed, but stop smoking messages need to accompany all advertisements.  </w:t>
            </w:r>
          </w:p>
          <w:p w:rsidR="009E6987" w:rsidRPr="009E6987" w:rsidRDefault="009E6987" w:rsidP="009E6987">
            <w:pPr>
              <w:spacing w:before="60" w:after="60" w:line="240" w:lineRule="auto"/>
              <w:jc w:val="both"/>
              <w:rPr>
                <w:rFonts w:ascii="Browallia New" w:eastAsia="Times New Roman" w:hAnsi="Browallia New" w:cs="Browallia New"/>
                <w:sz w:val="18"/>
                <w:szCs w:val="20"/>
                <w:lang w:eastAsia="en-GB"/>
              </w:rPr>
            </w:pPr>
          </w:p>
          <w:p w:rsidR="009E6987" w:rsidRPr="009E6987" w:rsidRDefault="009E6987" w:rsidP="009E6987">
            <w:pPr>
              <w:spacing w:before="60" w:after="60" w:line="240" w:lineRule="auto"/>
              <w:jc w:val="both"/>
              <w:rPr>
                <w:rFonts w:ascii="Arial" w:eastAsia="Times New Roman" w:hAnsi="Arial" w:cs="Times New Roman"/>
                <w:sz w:val="18"/>
                <w:szCs w:val="20"/>
                <w:lang w:eastAsia="en-GB"/>
              </w:rPr>
            </w:pPr>
            <w:r w:rsidRPr="009E6987">
              <w:rPr>
                <w:rFonts w:ascii="Browallia New" w:eastAsia="Times New Roman" w:hAnsi="Browallia New" w:cs="Browallia New"/>
                <w:sz w:val="18"/>
                <w:szCs w:val="20"/>
                <w:lang w:eastAsia="en-GB"/>
              </w:rPr>
              <w:t>Attracting current smokers to start to think about quitting tobacco should be the aim of all display products.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Restriction on use of vending machines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9E6987" w:rsidRPr="009E6987" w:rsidRDefault="009E6987" w:rsidP="009E6987">
            <w:pPr>
              <w:spacing w:before="60" w:after="60" w:line="240" w:lineRule="auto"/>
              <w:rPr>
                <w:rFonts w:ascii="Browallia New" w:eastAsia="Times New Roman" w:hAnsi="Browallia New" w:cs="Browallia New"/>
                <w:sz w:val="18"/>
                <w:szCs w:val="20"/>
                <w:lang w:eastAsia="en-GB"/>
              </w:rPr>
            </w:pPr>
            <w:r w:rsidRPr="009E6987">
              <w:rPr>
                <w:rFonts w:ascii="Browallia New" w:eastAsia="Times New Roman" w:hAnsi="Browallia New" w:cs="Browallia New"/>
                <w:sz w:val="18"/>
                <w:szCs w:val="20"/>
                <w:lang w:eastAsia="en-GB"/>
              </w:rPr>
              <w:t xml:space="preserve">E-cig vending machines would be very difficult to monitor and restrict in regards to use by children. </w:t>
            </w:r>
          </w:p>
          <w:p w:rsidR="009E6987" w:rsidRPr="009E6987" w:rsidRDefault="009E6987" w:rsidP="009E6987">
            <w:pPr>
              <w:spacing w:before="60" w:after="60" w:line="240" w:lineRule="auto"/>
              <w:rPr>
                <w:rFonts w:ascii="Browallia New" w:eastAsia="Times New Roman" w:hAnsi="Browallia New" w:cs="Browallia New"/>
                <w:sz w:val="18"/>
                <w:szCs w:val="20"/>
                <w:lang w:eastAsia="en-GB"/>
              </w:rPr>
            </w:pPr>
            <w:r w:rsidRPr="009E6987">
              <w:rPr>
                <w:rFonts w:ascii="Browallia New" w:eastAsia="Times New Roman" w:hAnsi="Browallia New" w:cs="Browallia New"/>
                <w:sz w:val="18"/>
                <w:szCs w:val="20"/>
                <w:lang w:eastAsia="en-GB"/>
              </w:rPr>
              <w:t xml:space="preserve">Tobacco vending machines should be made illegal, to ensure tobacco is harder to get than e-cigs. </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9E6987" w:rsidRPr="009E6987" w:rsidRDefault="009E6987" w:rsidP="009E6987">
            <w:pPr>
              <w:spacing w:before="60" w:after="60" w:line="240" w:lineRule="auto"/>
              <w:jc w:val="both"/>
              <w:rPr>
                <w:rFonts w:ascii="Browallia New" w:eastAsia="Times New Roman" w:hAnsi="Browallia New" w:cs="Browallia New"/>
                <w:sz w:val="18"/>
                <w:szCs w:val="20"/>
                <w:lang w:eastAsia="en-GB"/>
              </w:rPr>
            </w:pPr>
            <w:r w:rsidRPr="009E6987">
              <w:rPr>
                <w:rFonts w:ascii="Browallia New" w:eastAsia="Times New Roman" w:hAnsi="Browallia New" w:cs="Browallia New"/>
                <w:sz w:val="18"/>
                <w:szCs w:val="20"/>
                <w:lang w:eastAsia="en-GB"/>
              </w:rPr>
              <w:t xml:space="preserve">The provision of annual returns on sales data, as well as importation and sales would greatly assist in the monitoring of e-cig trends in the New Zealand context. Knowing where they are being sold, who is selling them (independent retail products or tobacco owned products) would assist us all in adjusting future policy recommendations locally and nationally.  </w:t>
            </w:r>
          </w:p>
          <w:p w:rsidR="009E6987" w:rsidRPr="009E6987" w:rsidRDefault="009E6987" w:rsidP="009E6987">
            <w:pPr>
              <w:spacing w:before="60" w:after="60" w:line="240" w:lineRule="auto"/>
              <w:jc w:val="both"/>
              <w:rPr>
                <w:rFonts w:ascii="Arial" w:eastAsia="Times New Roman" w:hAnsi="Arial" w:cs="Times New Roman"/>
                <w:sz w:val="18"/>
                <w:szCs w:val="20"/>
                <w:lang w:eastAsia="en-GB"/>
              </w:rPr>
            </w:pPr>
            <w:r w:rsidRPr="009E6987">
              <w:rPr>
                <w:rFonts w:ascii="Browallia New" w:eastAsia="Times New Roman" w:hAnsi="Browallia New" w:cs="Browallia New"/>
                <w:sz w:val="18"/>
                <w:szCs w:val="20"/>
                <w:lang w:eastAsia="en-GB"/>
              </w:rPr>
              <w:t>Ideally H</w:t>
            </w:r>
            <w:r w:rsidRPr="009E6987">
              <w:rPr>
                <w:rFonts w:ascii="Calibri" w:eastAsia="Times New Roman" w:hAnsi="Calibri" w:cs="Calibri"/>
                <w:sz w:val="18"/>
                <w:szCs w:val="20"/>
                <w:lang w:eastAsia="en-GB"/>
              </w:rPr>
              <w:t>ā</w:t>
            </w:r>
            <w:r w:rsidRPr="009E6987">
              <w:rPr>
                <w:rFonts w:ascii="Browallia New" w:eastAsia="Times New Roman" w:hAnsi="Browallia New" w:cs="Browallia New"/>
                <w:sz w:val="18"/>
                <w:szCs w:val="20"/>
                <w:lang w:eastAsia="en-GB"/>
              </w:rPr>
              <w:t>pai would like to see implementation of the same set of requirements for tobacco products.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lastRenderedPageBreak/>
              <w:t>Requirement to disclose product content and composition</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9E6987" w:rsidRPr="009E6987" w:rsidRDefault="009E6987" w:rsidP="009E6987">
            <w:pPr>
              <w:spacing w:before="60" w:after="60" w:line="240" w:lineRule="auto"/>
              <w:jc w:val="both"/>
              <w:rPr>
                <w:rFonts w:ascii="Browallia New" w:eastAsia="Times New Roman" w:hAnsi="Browallia New" w:cs="Browallia New"/>
                <w:sz w:val="18"/>
                <w:szCs w:val="20"/>
                <w:lang w:eastAsia="en-GB"/>
              </w:rPr>
            </w:pPr>
            <w:r w:rsidRPr="009E6987">
              <w:rPr>
                <w:rFonts w:ascii="Browallia New" w:eastAsia="Times New Roman" w:hAnsi="Browallia New" w:cs="Browallia New"/>
                <w:sz w:val="18"/>
                <w:szCs w:val="20"/>
                <w:lang w:eastAsia="en-GB"/>
              </w:rPr>
              <w:t>H</w:t>
            </w:r>
            <w:r w:rsidRPr="009E6987">
              <w:rPr>
                <w:rFonts w:ascii="Calibri" w:eastAsia="Times New Roman" w:hAnsi="Calibri" w:cs="Calibri"/>
                <w:sz w:val="18"/>
                <w:szCs w:val="20"/>
                <w:lang w:eastAsia="en-GB"/>
              </w:rPr>
              <w:t>ā</w:t>
            </w:r>
            <w:r w:rsidRPr="009E6987">
              <w:rPr>
                <w:rFonts w:ascii="Browallia New" w:eastAsia="Times New Roman" w:hAnsi="Browallia New" w:cs="Browallia New"/>
                <w:sz w:val="18"/>
                <w:szCs w:val="20"/>
                <w:lang w:eastAsia="en-GB"/>
              </w:rPr>
              <w:t xml:space="preserve">pai would like to ensure that anyone that decides to use an e-cig can do so knowing that they are using a product that is safe in content and composition. </w:t>
            </w:r>
          </w:p>
          <w:p w:rsidR="009E6987" w:rsidRPr="009E6987" w:rsidRDefault="009E6987" w:rsidP="009E6987">
            <w:pPr>
              <w:spacing w:before="60" w:after="60" w:line="240" w:lineRule="auto"/>
              <w:jc w:val="both"/>
              <w:rPr>
                <w:rFonts w:ascii="Browallia New" w:eastAsia="Times New Roman" w:hAnsi="Browallia New" w:cs="Browallia New"/>
                <w:sz w:val="18"/>
                <w:szCs w:val="20"/>
                <w:lang w:eastAsia="en-GB"/>
              </w:rPr>
            </w:pPr>
            <w:r w:rsidRPr="009E6987">
              <w:rPr>
                <w:rFonts w:ascii="Browallia New" w:eastAsia="Times New Roman" w:hAnsi="Browallia New" w:cs="Browallia New"/>
                <w:sz w:val="18"/>
                <w:szCs w:val="20"/>
                <w:lang w:eastAsia="en-GB"/>
              </w:rPr>
              <w:t>It would be ideal if the same rule was applied to smoked tobacco products, so that consumers and decision makers are fully aware of what other ingredients they are inhaling. This request is not a new recommendation, this is a recommendation that the tobacco control sector has requested with regularity over the years.</w:t>
            </w:r>
          </w:p>
          <w:p w:rsidR="009E6987" w:rsidRPr="009E6987" w:rsidRDefault="009E6987" w:rsidP="009E6987">
            <w:pPr>
              <w:spacing w:before="60" w:after="60" w:line="240" w:lineRule="auto"/>
              <w:jc w:val="both"/>
              <w:rPr>
                <w:rFonts w:ascii="Arial" w:eastAsia="Times New Roman" w:hAnsi="Arial" w:cs="Times New Roman"/>
                <w:sz w:val="18"/>
                <w:szCs w:val="20"/>
                <w:lang w:eastAsia="en-GB"/>
              </w:rPr>
            </w:pPr>
            <w:r w:rsidRPr="009E6987">
              <w:rPr>
                <w:rFonts w:ascii="Browallia New" w:eastAsia="Times New Roman" w:hAnsi="Browallia New" w:cs="Browallia New"/>
                <w:sz w:val="18"/>
                <w:szCs w:val="20"/>
                <w:lang w:eastAsia="en-GB"/>
              </w:rPr>
              <w:t>Knowing more about both e-cig and smoked tobacco products will only but strengthen our understanding of how both products should be placed in the New Zealand context, and how we can best maximise the health outcomes of all population groups.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9E6987" w:rsidRPr="009E6987" w:rsidRDefault="009E6987" w:rsidP="009E6987">
            <w:pPr>
              <w:spacing w:before="60" w:after="60" w:line="240" w:lineRule="auto"/>
              <w:jc w:val="both"/>
              <w:rPr>
                <w:rFonts w:ascii="Browallia New" w:eastAsia="Times New Roman" w:hAnsi="Browallia New" w:cs="Browallia New"/>
                <w:sz w:val="18"/>
                <w:szCs w:val="20"/>
                <w:lang w:eastAsia="en-GB"/>
              </w:rPr>
            </w:pPr>
            <w:r w:rsidRPr="009E6987">
              <w:rPr>
                <w:rFonts w:ascii="Browallia New" w:eastAsia="Times New Roman" w:hAnsi="Browallia New" w:cs="Browallia New"/>
                <w:sz w:val="18"/>
                <w:szCs w:val="20"/>
                <w:lang w:eastAsia="en-GB"/>
              </w:rPr>
              <w:t>Just as there are a range of flavours for gum nicotine replacement therapy (NRT), H</w:t>
            </w:r>
            <w:r w:rsidRPr="009E6987">
              <w:rPr>
                <w:rFonts w:ascii="Calibri" w:eastAsia="Times New Roman" w:hAnsi="Calibri" w:cs="Calibri"/>
                <w:sz w:val="18"/>
                <w:szCs w:val="20"/>
                <w:lang w:eastAsia="en-GB"/>
              </w:rPr>
              <w:t>ā</w:t>
            </w:r>
            <w:r w:rsidRPr="009E6987">
              <w:rPr>
                <w:rFonts w:ascii="Browallia New" w:eastAsia="Times New Roman" w:hAnsi="Browallia New" w:cs="Browallia New"/>
                <w:sz w:val="18"/>
                <w:szCs w:val="20"/>
                <w:lang w:eastAsia="en-GB"/>
              </w:rPr>
              <w:t xml:space="preserve">pai believes that there should be a range of safe flavour options available for those who choose e-cigs as their quitting tool. </w:t>
            </w:r>
          </w:p>
          <w:p w:rsidR="009E6987" w:rsidRPr="009E6987" w:rsidRDefault="009E6987" w:rsidP="009E6987">
            <w:pPr>
              <w:spacing w:before="60" w:after="60" w:line="240" w:lineRule="auto"/>
              <w:jc w:val="both"/>
              <w:rPr>
                <w:rFonts w:ascii="Browallia New" w:eastAsia="Times New Roman" w:hAnsi="Browallia New" w:cs="Browallia New"/>
                <w:sz w:val="18"/>
                <w:szCs w:val="20"/>
                <w:lang w:eastAsia="en-GB"/>
              </w:rPr>
            </w:pPr>
            <w:r w:rsidRPr="009E6987">
              <w:rPr>
                <w:rFonts w:ascii="Browallia New" w:eastAsia="Times New Roman" w:hAnsi="Browallia New" w:cs="Browallia New"/>
                <w:sz w:val="18"/>
                <w:szCs w:val="20"/>
                <w:lang w:eastAsia="en-GB"/>
              </w:rPr>
              <w:t xml:space="preserve">However we recommend that those known internationally to be toxic are excluded from New Zealand. Keeping abreast with internationally developments in regards to findings around safety of flavours needs to be maintained.  </w:t>
            </w:r>
          </w:p>
          <w:p w:rsidR="009E6987" w:rsidRPr="009E6987" w:rsidRDefault="009E6987" w:rsidP="009E6987">
            <w:pPr>
              <w:spacing w:before="60" w:after="60" w:line="240" w:lineRule="auto"/>
              <w:jc w:val="both"/>
              <w:rPr>
                <w:rFonts w:ascii="Browallia New" w:eastAsia="Times New Roman" w:hAnsi="Browallia New" w:cs="Browallia New"/>
                <w:sz w:val="18"/>
                <w:szCs w:val="20"/>
                <w:lang w:eastAsia="en-GB"/>
              </w:rPr>
            </w:pPr>
            <w:r w:rsidRPr="009E6987">
              <w:rPr>
                <w:rFonts w:ascii="Browallia New" w:eastAsia="Times New Roman" w:hAnsi="Browallia New" w:cs="Browallia New"/>
                <w:sz w:val="18"/>
                <w:szCs w:val="20"/>
                <w:lang w:eastAsia="en-GB"/>
              </w:rPr>
              <w:t>We also suggest using international best practice/credible standards around accuracy of nicotine labelling and nicotine concentration quality.</w:t>
            </w:r>
          </w:p>
          <w:p w:rsidR="009E6987" w:rsidRPr="009E6987" w:rsidRDefault="009E6987" w:rsidP="009E6987">
            <w:pPr>
              <w:spacing w:before="60" w:after="60" w:line="240" w:lineRule="auto"/>
              <w:jc w:val="both"/>
              <w:rPr>
                <w:rFonts w:ascii="Browallia New" w:eastAsia="Times New Roman" w:hAnsi="Browallia New" w:cs="Browallia New"/>
                <w:sz w:val="18"/>
                <w:szCs w:val="20"/>
                <w:lang w:eastAsia="en-GB"/>
              </w:rPr>
            </w:pPr>
            <w:r w:rsidRPr="009E6987">
              <w:rPr>
                <w:rFonts w:ascii="Browallia New" w:eastAsia="Times New Roman" w:hAnsi="Browallia New" w:cs="Browallia New"/>
                <w:sz w:val="18"/>
                <w:szCs w:val="20"/>
                <w:lang w:eastAsia="en-GB"/>
              </w:rPr>
              <w:t>Equally as important in smoking reduction outcomes, H</w:t>
            </w:r>
            <w:r w:rsidRPr="009E6987">
              <w:rPr>
                <w:rFonts w:ascii="Calibri" w:eastAsia="Times New Roman" w:hAnsi="Calibri" w:cs="Calibri"/>
                <w:sz w:val="18"/>
                <w:szCs w:val="20"/>
                <w:lang w:eastAsia="en-GB"/>
              </w:rPr>
              <w:t>ā</w:t>
            </w:r>
            <w:r w:rsidRPr="009E6987">
              <w:rPr>
                <w:rFonts w:ascii="Browallia New" w:eastAsia="Times New Roman" w:hAnsi="Browallia New" w:cs="Browallia New"/>
                <w:sz w:val="18"/>
                <w:szCs w:val="20"/>
                <w:lang w:eastAsia="en-GB"/>
              </w:rPr>
              <w:t>pai would like to see more rigorous regulations applied to tobacco products. Removing menthol flavoured tobacco products, controlling nicotine content and levels, as we as other addictive’s that make tobacco more palatable from the New Zealand market would reduce the appeal and addictiveness of smoked tobacco products, and encourage more smokers to quit.</w:t>
            </w:r>
          </w:p>
          <w:p w:rsidR="009E6987" w:rsidRPr="009E6987" w:rsidRDefault="009E6987" w:rsidP="009E6987">
            <w:pPr>
              <w:spacing w:before="60" w:after="60" w:line="240" w:lineRule="auto"/>
              <w:jc w:val="both"/>
              <w:rPr>
                <w:rFonts w:ascii="Browallia New" w:eastAsia="Times New Roman" w:hAnsi="Browallia New" w:cs="Browallia New"/>
                <w:sz w:val="18"/>
                <w:szCs w:val="20"/>
                <w:lang w:eastAsia="en-GB"/>
              </w:rPr>
            </w:pPr>
          </w:p>
          <w:p w:rsidR="009E6987" w:rsidRPr="009E6987" w:rsidRDefault="009E6987" w:rsidP="009E6987">
            <w:pPr>
              <w:spacing w:before="60" w:after="60" w:line="240" w:lineRule="auto"/>
              <w:jc w:val="both"/>
              <w:rPr>
                <w:rFonts w:ascii="Browallia New" w:eastAsia="Times New Roman" w:hAnsi="Browallia New" w:cs="Browallia New"/>
                <w:sz w:val="18"/>
                <w:szCs w:val="18"/>
                <w:lang w:eastAsia="en-GB"/>
              </w:rPr>
            </w:pPr>
            <w:r w:rsidRPr="009E6987">
              <w:rPr>
                <w:rFonts w:ascii="Browallia New" w:eastAsia="Times New Roman" w:hAnsi="Browallia New" w:cs="Browallia New"/>
                <w:sz w:val="18"/>
                <w:szCs w:val="18"/>
                <w:lang w:eastAsia="en-GB"/>
              </w:rPr>
              <w:t>Introducing this regulation at the same time as applying any new e-cig regulations seems practical and logical. Again, H</w:t>
            </w:r>
            <w:r w:rsidRPr="009E6987">
              <w:rPr>
                <w:rFonts w:ascii="Calibri" w:eastAsia="Times New Roman" w:hAnsi="Calibri" w:cs="Calibri"/>
                <w:sz w:val="18"/>
                <w:szCs w:val="18"/>
                <w:lang w:eastAsia="en-GB"/>
              </w:rPr>
              <w:t>ā</w:t>
            </w:r>
            <w:r w:rsidRPr="009E6987">
              <w:rPr>
                <w:rFonts w:ascii="Browallia New" w:eastAsia="Times New Roman" w:hAnsi="Browallia New" w:cs="Browallia New"/>
                <w:sz w:val="18"/>
                <w:szCs w:val="18"/>
                <w:lang w:eastAsia="en-GB"/>
              </w:rPr>
              <w:t>pai would not like to see stronger regulations applied to e-cigs than tobacco.</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9E6987" w:rsidRPr="009E6987" w:rsidRDefault="009E6987" w:rsidP="009E6987">
            <w:pPr>
              <w:spacing w:before="60" w:after="60" w:line="240" w:lineRule="auto"/>
              <w:rPr>
                <w:rFonts w:ascii="Browallia New" w:eastAsia="Times New Roman" w:hAnsi="Browallia New" w:cs="Browallia New"/>
                <w:sz w:val="18"/>
                <w:szCs w:val="20"/>
                <w:lang w:eastAsia="en-GB"/>
              </w:rPr>
            </w:pPr>
            <w:r w:rsidRPr="009E6987">
              <w:rPr>
                <w:rFonts w:ascii="Browallia New" w:eastAsia="Times New Roman" w:hAnsi="Browallia New" w:cs="Browallia New"/>
                <w:sz w:val="18"/>
                <w:szCs w:val="20"/>
                <w:lang w:eastAsia="en-GB"/>
              </w:rPr>
              <w:t>Ideal scenario for e-cigs and tobacco products.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9E6987" w:rsidRPr="009E6987" w:rsidRDefault="009E6987" w:rsidP="009E6987">
            <w:pPr>
              <w:spacing w:before="60" w:after="60" w:line="240" w:lineRule="auto"/>
              <w:rPr>
                <w:rFonts w:ascii="Browallia New" w:eastAsia="Times New Roman" w:hAnsi="Browallia New" w:cs="Browallia New"/>
                <w:sz w:val="18"/>
                <w:szCs w:val="20"/>
                <w:lang w:eastAsia="en-GB"/>
              </w:rPr>
            </w:pPr>
            <w:r w:rsidRPr="009E6987">
              <w:rPr>
                <w:rFonts w:ascii="Browallia New" w:eastAsia="Times New Roman" w:hAnsi="Browallia New" w:cs="Browallia New"/>
                <w:sz w:val="18"/>
                <w:szCs w:val="20"/>
                <w:lang w:eastAsia="en-GB"/>
              </w:rPr>
              <w:t>Yes.  Sales should be about health benefits to customers not a sales maximisation operation.</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Prohibition on discounting</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Browallia New" w:eastAsia="Times New Roman" w:hAnsi="Browallia New" w:cs="Browallia New"/>
                <w:sz w:val="20"/>
                <w:szCs w:val="20"/>
                <w:lang w:eastAsia="en-GB"/>
              </w:rPr>
            </w:pPr>
            <w:r w:rsidRPr="009E6987">
              <w:rPr>
                <w:rFonts w:ascii="Browallia New" w:eastAsia="Times New Roman" w:hAnsi="Browallia New" w:cs="Browallia New"/>
                <w:sz w:val="20"/>
                <w:szCs w:val="20"/>
                <w:lang w:eastAsia="en-GB"/>
              </w:rPr>
              <w:t xml:space="preserve">Retailers should be able to do normal consumer/retail promotional discounts for e-cig products.  Such discounts could assist with e-cig equipment/e-liquid costs for low income earners wanting to give/continue giving quitting a go.  </w:t>
            </w:r>
          </w:p>
          <w:p w:rsidR="009E6987" w:rsidRPr="009E6987" w:rsidRDefault="009E6987" w:rsidP="009E6987">
            <w:pPr>
              <w:spacing w:before="60" w:after="60" w:line="240" w:lineRule="auto"/>
              <w:rPr>
                <w:rFonts w:ascii="Arial" w:eastAsia="Times New Roman" w:hAnsi="Arial" w:cs="Times New Roman"/>
                <w:sz w:val="18"/>
                <w:szCs w:val="20"/>
                <w:lang w:eastAsia="en-GB"/>
              </w:rPr>
            </w:pP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Prohibition on advertising and sponsorship</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9E6987" w:rsidRPr="009E6987" w:rsidRDefault="009E6987" w:rsidP="009E6987">
            <w:pPr>
              <w:spacing w:before="60" w:after="60" w:line="240" w:lineRule="auto"/>
              <w:rPr>
                <w:rFonts w:ascii="Browallia New" w:eastAsia="Times New Roman" w:hAnsi="Browallia New" w:cs="Browallia New"/>
                <w:sz w:val="20"/>
                <w:szCs w:val="20"/>
                <w:lang w:eastAsia="en-GB"/>
              </w:rPr>
            </w:pPr>
            <w:r w:rsidRPr="009E6987">
              <w:rPr>
                <w:rFonts w:ascii="Browallia New" w:eastAsia="Times New Roman" w:hAnsi="Browallia New" w:cs="Browallia New"/>
                <w:sz w:val="20"/>
                <w:szCs w:val="20"/>
                <w:lang w:eastAsia="en-GB"/>
              </w:rPr>
              <w:t>Same response as question 4.</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lastRenderedPageBreak/>
              <w:t>Requirement for standardised packaging</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9E6987" w:rsidRPr="009E6987" w:rsidRDefault="009E6987" w:rsidP="009E6987">
            <w:pPr>
              <w:spacing w:before="60" w:after="60" w:line="240" w:lineRule="auto"/>
              <w:rPr>
                <w:rFonts w:ascii="Browallia New" w:eastAsia="Times New Roman" w:hAnsi="Browallia New" w:cs="Browallia New"/>
                <w:sz w:val="20"/>
                <w:szCs w:val="20"/>
                <w:lang w:eastAsia="en-GB"/>
              </w:rPr>
            </w:pPr>
            <w:r w:rsidRPr="009E6987">
              <w:rPr>
                <w:rFonts w:ascii="Browallia New" w:eastAsia="Times New Roman" w:hAnsi="Browallia New" w:cs="Browallia New"/>
                <w:sz w:val="20"/>
                <w:szCs w:val="20"/>
                <w:lang w:eastAsia="en-GB"/>
              </w:rPr>
              <w:t xml:space="preserve">Hapai view standardised packaging as relative to the amount of harm that a product generates.  E-cigs according to scientific consensus are less harmful than tobacco products. </w:t>
            </w:r>
          </w:p>
          <w:p w:rsidR="009E6987" w:rsidRPr="009E6987" w:rsidRDefault="009E6987" w:rsidP="009E6987">
            <w:pPr>
              <w:spacing w:before="60" w:after="60" w:line="240" w:lineRule="auto"/>
              <w:rPr>
                <w:rFonts w:ascii="Browallia New" w:eastAsia="Times New Roman" w:hAnsi="Browallia New" w:cs="Browallia New"/>
                <w:sz w:val="20"/>
                <w:szCs w:val="20"/>
                <w:lang w:eastAsia="en-GB"/>
              </w:rPr>
            </w:pPr>
            <w:r w:rsidRPr="009E6987">
              <w:rPr>
                <w:rFonts w:ascii="Browallia New" w:eastAsia="Times New Roman" w:hAnsi="Browallia New" w:cs="Browallia New"/>
                <w:sz w:val="20"/>
                <w:szCs w:val="20"/>
                <w:lang w:eastAsia="en-GB"/>
              </w:rPr>
              <w:t xml:space="preserve">Therefore currently until research suggests otherwise, standardised packaging should remain for tobacco, but not e-cigs.  </w:t>
            </w:r>
          </w:p>
          <w:p w:rsidR="009E6987" w:rsidRPr="009E6987" w:rsidRDefault="009E6987" w:rsidP="009E6987">
            <w:pPr>
              <w:spacing w:before="60" w:after="60" w:line="240" w:lineRule="auto"/>
              <w:rPr>
                <w:rFonts w:ascii="Browallia New" w:eastAsia="Times New Roman" w:hAnsi="Browallia New" w:cs="Browallia New"/>
                <w:sz w:val="20"/>
                <w:szCs w:val="20"/>
                <w:lang w:eastAsia="en-GB"/>
              </w:rPr>
            </w:pPr>
            <w:r w:rsidRPr="009E6987">
              <w:rPr>
                <w:rFonts w:ascii="Browallia New" w:eastAsia="Times New Roman" w:hAnsi="Browallia New" w:cs="Browallia New"/>
                <w:sz w:val="20"/>
                <w:szCs w:val="20"/>
                <w:lang w:eastAsia="en-GB"/>
              </w:rPr>
              <w:t xml:space="preserve">Current smokers should receive clear messages that differentiate tobacco products from e-cigs. </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Other</w:t>
            </w:r>
          </w:p>
        </w:tc>
        <w:tc>
          <w:tcPr>
            <w:tcW w:w="63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63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N/A</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8759D6" w:rsidRDefault="009E6987" w:rsidP="008759D6">
      <w:pPr>
        <w:rPr>
          <w:rFonts w:ascii="Georgia" w:hAnsi="Georgia"/>
          <w:b/>
          <w:lang w:eastAsia="en-GB"/>
        </w:rPr>
      </w:pPr>
      <w:r w:rsidRPr="008759D6">
        <w:rPr>
          <w:rFonts w:ascii="Georgia" w:hAnsi="Georgia"/>
          <w:b/>
          <w:lang w:eastAsia="en-GB"/>
        </w:rPr>
        <w:t>Q7</w:t>
      </w:r>
      <w:r w:rsidRPr="008759D6">
        <w:rPr>
          <w:rFonts w:ascii="Georgia" w:hAnsi="Georgia"/>
          <w:b/>
          <w:lang w:eastAsia="en-GB"/>
        </w:rPr>
        <w:tab/>
        <w:t>Do you think it is important for legislation to impose some form of excise or excise-equivalent duty on nicotine e-liquid, as it does on tobacco products?</w:t>
      </w:r>
    </w:p>
    <w:p w:rsidR="009E6987" w:rsidRPr="009E6987" w:rsidRDefault="009E6987" w:rsidP="009E6987">
      <w:pPr>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ab/>
        <w:t xml:space="preserve">No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Hāpai recommends keeping e-cigs and e-liquid free of excise taxation. A price differential between tobacco products and e-cigs is an important strategy to maximise reductions in smoking prevalence – especially in low income population groups, and Māori and Pacific.</w:t>
            </w:r>
          </w:p>
          <w:p w:rsidR="009E6987" w:rsidRPr="009E6987" w:rsidRDefault="009E6987" w:rsidP="009E6987">
            <w:pPr>
              <w:spacing w:before="120" w:after="120" w:line="264" w:lineRule="auto"/>
              <w:rPr>
                <w:rFonts w:ascii="Georgia" w:eastAsia="Times New Roman" w:hAnsi="Georgia" w:cs="Times New Roman"/>
                <w:sz w:val="20"/>
                <w:szCs w:val="20"/>
                <w:lang w:eastAsia="en-GB"/>
              </w:rPr>
            </w:pPr>
            <w:r w:rsidRPr="009E6987">
              <w:rPr>
                <w:rFonts w:ascii="Georgia" w:eastAsia="Times New Roman" w:hAnsi="Georgia" w:cs="Times New Roman"/>
                <w:sz w:val="20"/>
                <w:szCs w:val="20"/>
                <w:lang w:eastAsia="en-GB"/>
              </w:rPr>
              <w:t xml:space="preserve">As tobacco becomes more expensive with tax increases, e-cigs could become a more attractive, more affordable, healthier option for many. </w:t>
            </w:r>
          </w:p>
          <w:p w:rsidR="009E6987" w:rsidRPr="009E6987" w:rsidRDefault="009E6987" w:rsidP="009E6987">
            <w:pPr>
              <w:spacing w:before="120" w:after="120" w:line="264" w:lineRule="auto"/>
              <w:rPr>
                <w:rFonts w:ascii="Georgia" w:eastAsia="Times New Roman" w:hAnsi="Georgia" w:cs="Times New Roman"/>
                <w:sz w:val="20"/>
                <w:szCs w:val="20"/>
                <w:lang w:eastAsia="en-GB"/>
              </w:rPr>
            </w:pP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8759D6" w:rsidRDefault="009E6987" w:rsidP="008759D6">
      <w:pPr>
        <w:rPr>
          <w:rFonts w:ascii="Georgia" w:hAnsi="Georgia"/>
          <w:b/>
          <w:lang w:eastAsia="en-GB"/>
        </w:rPr>
      </w:pPr>
      <w:r w:rsidRPr="008759D6">
        <w:rPr>
          <w:rFonts w:ascii="Georgia" w:hAnsi="Georgia"/>
          <w:b/>
          <w:lang w:eastAsia="en-GB"/>
        </w:rPr>
        <w:t>Q8</w:t>
      </w:r>
      <w:r w:rsidRPr="008759D6">
        <w:rPr>
          <w:rFonts w:ascii="Georgia" w:hAnsi="Georgia"/>
          <w:b/>
          <w:lang w:eastAsia="en-GB"/>
        </w:rPr>
        <w:tab/>
        <w:t>Do you think quality control of and safety standards for e</w:t>
      </w:r>
      <w:r w:rsidRPr="008759D6">
        <w:rPr>
          <w:rFonts w:ascii="Georgia" w:hAnsi="Georgia"/>
          <w:b/>
          <w:lang w:eastAsia="en-GB"/>
        </w:rPr>
        <w:noBreakHyphen/>
        <w:t>cigarettes are needed?</w:t>
      </w:r>
    </w:p>
    <w:p w:rsidR="009E6987" w:rsidRPr="009E6987" w:rsidRDefault="009E6987" w:rsidP="009E6987">
      <w:pPr>
        <w:spacing w:after="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 xml:space="preserve">Yes </w:t>
      </w:r>
      <w:r w:rsidRPr="009E6987">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9E6987">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9E6987">
        <w:rPr>
          <w:rFonts w:ascii="Georgia" w:eastAsia="Times New Roman" w:hAnsi="Georgia" w:cs="Times New Roman"/>
          <w:sz w:val="24"/>
          <w:szCs w:val="24"/>
          <w:lang w:eastAsia="en-GB"/>
        </w:rPr>
        <w:fldChar w:fldCharType="end"/>
      </w:r>
      <w:r w:rsidRPr="009E6987">
        <w:rPr>
          <w:rFonts w:ascii="Georgia" w:eastAsia="Times New Roman" w:hAnsi="Georgia" w:cs="Times New Roman"/>
          <w:szCs w:val="20"/>
          <w:lang w:eastAsia="en-GB"/>
        </w:rPr>
        <w:tab/>
      </w:r>
    </w:p>
    <w:p w:rsidR="009E6987" w:rsidRPr="009E6987" w:rsidRDefault="009E6987" w:rsidP="009E6987">
      <w:pPr>
        <w:spacing w:before="120" w:after="120" w:line="264" w:lineRule="auto"/>
        <w:ind w:left="567"/>
        <w:rPr>
          <w:rFonts w:ascii="Georgia" w:eastAsia="Times New Roman" w:hAnsi="Georgia" w:cs="Times New Roman"/>
          <w:szCs w:val="20"/>
          <w:lang w:eastAsia="en-GB"/>
        </w:rPr>
      </w:pPr>
      <w:r w:rsidRPr="009E6987">
        <w:rPr>
          <w:rFonts w:ascii="Georgia" w:eastAsia="Times New Roman" w:hAnsi="Georgia" w:cs="Times New Roman"/>
          <w:szCs w:val="20"/>
          <w:lang w:eastAsia="en-GB"/>
        </w:rPr>
        <w:t>Additional comments:</w:t>
      </w:r>
    </w:p>
    <w:p w:rsidR="009E6987" w:rsidRPr="009E6987" w:rsidRDefault="009E6987" w:rsidP="009E6987">
      <w:pPr>
        <w:spacing w:before="120" w:after="120" w:line="264" w:lineRule="auto"/>
        <w:ind w:left="567"/>
        <w:rPr>
          <w:rFonts w:ascii="Browallia New" w:eastAsia="Times New Roman" w:hAnsi="Browallia New" w:cs="Browallia New"/>
          <w:szCs w:val="20"/>
          <w:lang w:eastAsia="en-GB"/>
        </w:rPr>
      </w:pPr>
      <w:r w:rsidRPr="009E6987">
        <w:rPr>
          <w:rFonts w:ascii="Browallia New" w:eastAsia="Times New Roman" w:hAnsi="Browallia New" w:cs="Browallia New"/>
          <w:szCs w:val="20"/>
          <w:lang w:eastAsia="en-GB"/>
        </w:rPr>
        <w:t xml:space="preserve">To mitigate expensive quality control and safety standard tests, New Zealand should align itself to international best practices and make it mandatory that products available in New Zealand comply with these standards.  We recommend having independent vaping vendors help the Ministry decide on the international set of standards to use in New Zealand. Independent vaping vendors are best placed to know what standards will suit tobacco industry e-cig producers the most, and what standards will support independent suppliers. Hapai would like to see in the New Zealand context standards that support more independent e-cig suppliers.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9E6987" w:rsidRPr="009E6987" w:rsidTr="00C163A5">
        <w:trPr>
          <w:cantSplit/>
        </w:trPr>
        <w:tc>
          <w:tcPr>
            <w:tcW w:w="3828"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Area of concern</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Yes</w:t>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No</w:t>
            </w:r>
          </w:p>
        </w:tc>
        <w:tc>
          <w:tcPr>
            <w:tcW w:w="3686" w:type="dxa"/>
            <w:shd w:val="clear" w:color="auto" w:fill="auto"/>
          </w:tcPr>
          <w:p w:rsidR="009E6987" w:rsidRPr="009E6987" w:rsidRDefault="009E6987" w:rsidP="009E6987">
            <w:pPr>
              <w:spacing w:before="60" w:after="60" w:line="240" w:lineRule="auto"/>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Reasons/additional comments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Childproof containers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9E6987" w:rsidRPr="009E6987" w:rsidRDefault="009E6987" w:rsidP="009E6987">
            <w:pPr>
              <w:spacing w:before="60" w:after="60" w:line="240" w:lineRule="auto"/>
              <w:rPr>
                <w:rFonts w:ascii="Browallia New" w:eastAsia="Times New Roman" w:hAnsi="Browallia New" w:cs="Browallia New"/>
                <w:sz w:val="18"/>
                <w:szCs w:val="20"/>
                <w:lang w:eastAsia="en-GB"/>
              </w:rPr>
            </w:pPr>
            <w:r w:rsidRPr="009E6987">
              <w:rPr>
                <w:rFonts w:ascii="Browallia New" w:eastAsia="Times New Roman" w:hAnsi="Browallia New" w:cs="Browallia New"/>
                <w:sz w:val="18"/>
                <w:szCs w:val="20"/>
                <w:lang w:eastAsia="en-GB"/>
              </w:rPr>
              <w:t>Align with best practice as indicated above.</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Safe disposal of e</w:t>
            </w:r>
            <w:r w:rsidRPr="009E6987">
              <w:rPr>
                <w:rFonts w:ascii="Arial" w:eastAsia="Times New Roman" w:hAnsi="Arial" w:cs="Times New Roman"/>
                <w:sz w:val="18"/>
                <w:szCs w:val="20"/>
                <w:lang w:eastAsia="en-GB"/>
              </w:rPr>
              <w:noBreakHyphen/>
              <w:t>cigarette devices and liquids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9E6987" w:rsidRPr="009E6987" w:rsidRDefault="009E6987" w:rsidP="009E6987">
            <w:pPr>
              <w:spacing w:before="60" w:after="60" w:line="240" w:lineRule="auto"/>
              <w:rPr>
                <w:rFonts w:ascii="Browallia New" w:eastAsia="Times New Roman" w:hAnsi="Browallia New" w:cs="Browallia New"/>
                <w:sz w:val="18"/>
                <w:szCs w:val="20"/>
                <w:lang w:eastAsia="en-GB"/>
              </w:rPr>
            </w:pPr>
            <w:r w:rsidRPr="009E6987">
              <w:rPr>
                <w:rFonts w:ascii="Browallia New" w:eastAsia="Times New Roman" w:hAnsi="Browallia New" w:cs="Browallia New"/>
                <w:sz w:val="20"/>
                <w:szCs w:val="20"/>
                <w:lang w:eastAsia="en-GB"/>
              </w:rPr>
              <w:t>Align with best practice as indicated above</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Ability of device to prevent accidents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9E6987" w:rsidRPr="009E6987" w:rsidRDefault="009E6987" w:rsidP="009E6987">
            <w:pPr>
              <w:spacing w:before="60" w:after="60" w:line="240" w:lineRule="auto"/>
              <w:rPr>
                <w:rFonts w:ascii="Browallia New" w:eastAsia="Times New Roman" w:hAnsi="Browallia New" w:cs="Browallia New"/>
                <w:sz w:val="18"/>
                <w:szCs w:val="20"/>
                <w:lang w:eastAsia="en-GB"/>
              </w:rPr>
            </w:pPr>
            <w:r w:rsidRPr="009E6987">
              <w:rPr>
                <w:rFonts w:ascii="Browallia New" w:eastAsia="Times New Roman" w:hAnsi="Browallia New" w:cs="Browallia New"/>
                <w:sz w:val="20"/>
                <w:szCs w:val="20"/>
                <w:lang w:eastAsia="en-GB"/>
              </w:rPr>
              <w:t>Align with best practice as indicated above.</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lastRenderedPageBreak/>
              <w:t>Good manufacturing practice</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Browallia New" w:eastAsia="Times New Roman" w:hAnsi="Browallia New" w:cs="Browallia New"/>
                <w:sz w:val="20"/>
                <w:szCs w:val="20"/>
                <w:lang w:eastAsia="en-GB"/>
              </w:rPr>
            </w:pPr>
            <w:r w:rsidRPr="009E6987">
              <w:rPr>
                <w:rFonts w:ascii="Browallia New" w:eastAsia="Times New Roman" w:hAnsi="Browallia New" w:cs="Browallia New"/>
                <w:sz w:val="20"/>
                <w:szCs w:val="20"/>
                <w:lang w:eastAsia="en-GB"/>
              </w:rPr>
              <w:t xml:space="preserve">Full pharmaceutical industry standards should not be applied. Pharmaceutical industry standard requirements would benefit the tobacco industry more than local independent distributors. </w:t>
            </w:r>
          </w:p>
          <w:p w:rsidR="009E6987" w:rsidRPr="009E6987" w:rsidRDefault="009E6987" w:rsidP="009E6987">
            <w:pPr>
              <w:spacing w:before="60" w:after="60" w:line="240" w:lineRule="auto"/>
              <w:rPr>
                <w:rFonts w:ascii="Browallia New" w:eastAsia="Times New Roman" w:hAnsi="Browallia New" w:cs="Browallia New"/>
                <w:sz w:val="18"/>
                <w:szCs w:val="20"/>
                <w:lang w:eastAsia="en-GB"/>
              </w:rPr>
            </w:pPr>
            <w:r w:rsidRPr="009E6987">
              <w:rPr>
                <w:rFonts w:ascii="Browallia New" w:eastAsia="Times New Roman" w:hAnsi="Browallia New" w:cs="Browallia New"/>
                <w:sz w:val="20"/>
                <w:szCs w:val="20"/>
                <w:lang w:eastAsia="en-GB"/>
              </w:rPr>
              <w:t>Good manufacturing practice standards should align with international best practice with guidance from local independent distributors.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Purity and grade of nicotine</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9E6987" w:rsidRPr="009E6987" w:rsidRDefault="009E6987" w:rsidP="009E6987">
            <w:pPr>
              <w:spacing w:before="60" w:after="60" w:line="240" w:lineRule="auto"/>
              <w:rPr>
                <w:rFonts w:ascii="Browallia New" w:eastAsia="Times New Roman" w:hAnsi="Browallia New" w:cs="Browallia New"/>
                <w:sz w:val="18"/>
                <w:szCs w:val="20"/>
                <w:lang w:eastAsia="en-GB"/>
              </w:rPr>
            </w:pPr>
            <w:r w:rsidRPr="009E6987">
              <w:rPr>
                <w:rFonts w:ascii="Browallia New" w:eastAsia="Times New Roman" w:hAnsi="Browallia New" w:cs="Browallia New"/>
                <w:sz w:val="18"/>
                <w:szCs w:val="20"/>
                <w:lang w:eastAsia="en-GB"/>
              </w:rPr>
              <w:t>Aligned with international standards of best practice as discussed above.</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Registration of products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9E6987" w:rsidRPr="009E6987" w:rsidRDefault="009E6987" w:rsidP="009E6987">
            <w:pPr>
              <w:spacing w:before="60" w:after="60" w:line="240" w:lineRule="auto"/>
              <w:rPr>
                <w:rFonts w:ascii="Browallia New" w:eastAsia="Times New Roman" w:hAnsi="Browallia New" w:cs="Browallia New"/>
                <w:sz w:val="18"/>
                <w:szCs w:val="20"/>
                <w:lang w:eastAsia="en-GB"/>
              </w:rPr>
            </w:pPr>
            <w:r w:rsidRPr="009E6987">
              <w:rPr>
                <w:rFonts w:ascii="Browallia New" w:eastAsia="Times New Roman" w:hAnsi="Browallia New" w:cs="Browallia New"/>
                <w:sz w:val="20"/>
                <w:szCs w:val="20"/>
                <w:lang w:eastAsia="en-GB"/>
              </w:rPr>
              <w:t>Aligned with international best practice</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3686" w:type="dxa"/>
            <w:shd w:val="clear" w:color="auto" w:fill="auto"/>
          </w:tcPr>
          <w:p w:rsidR="009E6987" w:rsidRPr="009E6987" w:rsidRDefault="009E6987" w:rsidP="009E6987">
            <w:pPr>
              <w:spacing w:before="60" w:after="60" w:line="240" w:lineRule="auto"/>
              <w:rPr>
                <w:rFonts w:ascii="Browallia New" w:eastAsia="Times New Roman" w:hAnsi="Browallia New" w:cs="Browallia New"/>
                <w:sz w:val="18"/>
                <w:szCs w:val="20"/>
                <w:lang w:eastAsia="en-GB"/>
              </w:rPr>
            </w:pPr>
            <w:r w:rsidRPr="009E6987">
              <w:rPr>
                <w:rFonts w:ascii="Browallia New" w:eastAsia="Times New Roman" w:hAnsi="Browallia New" w:cs="Browallia New"/>
                <w:sz w:val="18"/>
                <w:szCs w:val="20"/>
                <w:lang w:eastAsia="en-GB"/>
              </w:rPr>
              <w:t>Due to costs of accurate e-liquid testing regimes we are currently unable to do so. This may reduce in cost over time as technology improves.</w:t>
            </w:r>
          </w:p>
          <w:p w:rsidR="009E6987" w:rsidRPr="009E6987" w:rsidRDefault="009E6987" w:rsidP="009E6987">
            <w:pPr>
              <w:spacing w:before="60" w:after="60" w:line="240" w:lineRule="auto"/>
              <w:rPr>
                <w:rFonts w:ascii="Browallia New" w:eastAsia="Times New Roman" w:hAnsi="Browallia New" w:cs="Browallia New"/>
                <w:sz w:val="18"/>
                <w:szCs w:val="20"/>
                <w:lang w:eastAsia="en-GB"/>
              </w:rPr>
            </w:pPr>
            <w:r w:rsidRPr="009E6987">
              <w:rPr>
                <w:rFonts w:ascii="Browallia New" w:eastAsia="Times New Roman" w:hAnsi="Browallia New" w:cs="Browallia New"/>
                <w:sz w:val="18"/>
                <w:szCs w:val="20"/>
                <w:lang w:eastAsia="en-GB"/>
              </w:rPr>
              <w:t>Product safety for hardware should already be covered by existing consumer regulations. There are already some known unsafe e-liquids. Following international best practice standards and listening to independent e-cig distributors is recommended.</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9E6987" w:rsidRPr="009E6987" w:rsidRDefault="009E6987" w:rsidP="009E6987">
            <w:pPr>
              <w:spacing w:before="60" w:after="60" w:line="240" w:lineRule="auto"/>
              <w:rPr>
                <w:rFonts w:ascii="Browallia New" w:eastAsia="Times New Roman" w:hAnsi="Browallia New" w:cs="Browallia New"/>
                <w:sz w:val="18"/>
                <w:szCs w:val="20"/>
                <w:lang w:eastAsia="en-GB"/>
              </w:rPr>
            </w:pPr>
            <w:r w:rsidRPr="009E6987">
              <w:rPr>
                <w:rFonts w:ascii="Browallia New" w:eastAsia="Times New Roman" w:hAnsi="Browallia New" w:cs="Browallia New"/>
                <w:sz w:val="18"/>
                <w:szCs w:val="20"/>
                <w:lang w:eastAsia="en-GB"/>
              </w:rPr>
              <w:t xml:space="preserve">30ml I nicotine is 12mg, 18mg, 24mg. Up to 100ml if nicotine is 3mg with higher VG mix.  </w:t>
            </w:r>
          </w:p>
          <w:p w:rsidR="009E6987" w:rsidRPr="009E6987" w:rsidRDefault="009E6987" w:rsidP="009E6987">
            <w:pPr>
              <w:spacing w:before="60" w:after="60" w:line="240" w:lineRule="auto"/>
              <w:rPr>
                <w:rFonts w:ascii="Browallia New" w:eastAsia="Times New Roman" w:hAnsi="Browallia New" w:cs="Browallia New"/>
                <w:sz w:val="18"/>
                <w:szCs w:val="20"/>
                <w:lang w:eastAsia="en-GB"/>
              </w:rPr>
            </w:pPr>
            <w:r w:rsidRPr="009E6987">
              <w:rPr>
                <w:rFonts w:ascii="Browallia New" w:eastAsia="Times New Roman" w:hAnsi="Browallia New" w:cs="Browallia New"/>
                <w:sz w:val="18"/>
                <w:szCs w:val="20"/>
                <w:lang w:eastAsia="en-GB"/>
              </w:rPr>
              <w:t>Recommendations made by H</w:t>
            </w:r>
            <w:r w:rsidRPr="009E6987">
              <w:rPr>
                <w:rFonts w:ascii="Calibri" w:eastAsia="Times New Roman" w:hAnsi="Calibri" w:cs="Calibri"/>
                <w:sz w:val="18"/>
                <w:szCs w:val="20"/>
                <w:lang w:eastAsia="en-GB"/>
              </w:rPr>
              <w:t>ā</w:t>
            </w:r>
            <w:r w:rsidRPr="009E6987">
              <w:rPr>
                <w:rFonts w:ascii="Browallia New" w:eastAsia="Times New Roman" w:hAnsi="Browallia New" w:cs="Browallia New"/>
                <w:sz w:val="18"/>
                <w:szCs w:val="20"/>
                <w:lang w:eastAsia="en-GB"/>
              </w:rPr>
              <w:t>pai after discussions with a range of independent distributors and stop smoking practitioners supporting clients who wanted to use e-cigs as part of their stop smoking treatment. Distributors based levels on e-cig user and safety experiences.</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highlight w:val="cyan"/>
                <w:lang w:eastAsia="en-GB"/>
              </w:rPr>
            </w:pPr>
            <w:r w:rsidRPr="009E6987">
              <w:rPr>
                <w:rFonts w:ascii="Arial" w:eastAsia="Times New Roman" w:hAnsi="Arial" w:cs="Times New Roman"/>
                <w:sz w:val="18"/>
                <w:szCs w:val="20"/>
                <w:lang w:eastAsia="en-GB"/>
              </w:rPr>
              <w:t>Maximum concentration of nicotine e-liquid</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9E6987" w:rsidRPr="009E6987" w:rsidRDefault="009E6987" w:rsidP="009E6987">
            <w:pPr>
              <w:spacing w:before="60" w:after="60" w:line="240" w:lineRule="auto"/>
              <w:rPr>
                <w:rFonts w:ascii="Browallia New" w:eastAsia="Times New Roman" w:hAnsi="Browallia New" w:cs="Browallia New"/>
                <w:sz w:val="18"/>
                <w:szCs w:val="20"/>
                <w:lang w:eastAsia="en-GB"/>
              </w:rPr>
            </w:pPr>
            <w:r w:rsidRPr="009E6987">
              <w:rPr>
                <w:rFonts w:ascii="Browallia New" w:eastAsia="Times New Roman" w:hAnsi="Browallia New" w:cs="Browallia New"/>
                <w:sz w:val="18"/>
                <w:szCs w:val="20"/>
                <w:lang w:eastAsia="en-GB"/>
              </w:rPr>
              <w:t>Currently 24mg with juice mix PG 60/VG 40 is rarely taken up with those smokers that present high tobacco addiction and would normally be recommended 21mg nicotine patch and oral nicotine as well.</w:t>
            </w:r>
          </w:p>
          <w:p w:rsidR="009E6987" w:rsidRPr="009E6987" w:rsidRDefault="009E6987" w:rsidP="009E6987">
            <w:pPr>
              <w:spacing w:before="60" w:after="60" w:line="240" w:lineRule="auto"/>
              <w:rPr>
                <w:rFonts w:ascii="Browallia New" w:eastAsia="Times New Roman" w:hAnsi="Browallia New" w:cs="Browallia New"/>
                <w:sz w:val="18"/>
                <w:szCs w:val="20"/>
                <w:lang w:eastAsia="en-GB"/>
              </w:rPr>
            </w:pPr>
            <w:r w:rsidRPr="009E6987">
              <w:rPr>
                <w:rFonts w:ascii="Browallia New" w:eastAsia="Times New Roman" w:hAnsi="Browallia New" w:cs="Browallia New"/>
                <w:sz w:val="18"/>
                <w:szCs w:val="20"/>
                <w:lang w:eastAsia="en-GB"/>
              </w:rPr>
              <w:t>Again recommendations made by Hapai after discussions with independent vendors and local stop smoking practitioners supporting clients wanting to use e-cigs in treatment.</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Mixing of e-liquids at (or before) point of sale</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9E6987">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9E6987">
              <w:rPr>
                <w:rFonts w:ascii="Arial" w:eastAsia="Times New Roman" w:hAnsi="Arial" w:cs="Times New Roman"/>
                <w:sz w:val="24"/>
                <w:szCs w:val="24"/>
                <w:lang w:eastAsia="en-GB"/>
              </w:rPr>
              <w:fldChar w:fldCharType="end"/>
            </w: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9E6987" w:rsidRPr="009E6987" w:rsidRDefault="009E6987" w:rsidP="009E6987">
            <w:pPr>
              <w:spacing w:before="60" w:after="60" w:line="240" w:lineRule="auto"/>
              <w:rPr>
                <w:rFonts w:ascii="Browallia New" w:eastAsia="Times New Roman" w:hAnsi="Browallia New" w:cs="Browallia New"/>
                <w:sz w:val="18"/>
                <w:szCs w:val="20"/>
                <w:lang w:eastAsia="en-GB"/>
              </w:rPr>
            </w:pPr>
            <w:r w:rsidRPr="009E6987">
              <w:rPr>
                <w:rFonts w:ascii="Browallia New" w:eastAsia="Times New Roman" w:hAnsi="Browallia New" w:cs="Browallia New"/>
                <w:sz w:val="20"/>
                <w:szCs w:val="20"/>
                <w:lang w:eastAsia="en-GB"/>
              </w:rPr>
              <w:t xml:space="preserve">Aligned with best practice and with guidance from experienced local independent distributors. </w:t>
            </w:r>
          </w:p>
        </w:tc>
      </w:tr>
      <w:tr w:rsidR="009E6987" w:rsidRPr="009E6987" w:rsidTr="00C163A5">
        <w:trPr>
          <w:cantSplit/>
        </w:trPr>
        <w:tc>
          <w:tcPr>
            <w:tcW w:w="3828" w:type="dxa"/>
            <w:shd w:val="clear" w:color="auto" w:fill="auto"/>
            <w:vAlign w:val="center"/>
          </w:tcPr>
          <w:p w:rsidR="009E6987" w:rsidRPr="009E6987" w:rsidRDefault="009E6987" w:rsidP="009E6987">
            <w:pPr>
              <w:spacing w:before="60" w:after="60" w:line="240" w:lineRule="auto"/>
              <w:rPr>
                <w:rFonts w:ascii="Arial" w:eastAsia="Times New Roman" w:hAnsi="Arial" w:cs="Times New Roman"/>
                <w:sz w:val="18"/>
                <w:szCs w:val="20"/>
                <w:lang w:eastAsia="en-GB"/>
              </w:rPr>
            </w:pPr>
            <w:r w:rsidRPr="009E6987">
              <w:rPr>
                <w:rFonts w:ascii="Arial" w:eastAsia="Times New Roman" w:hAnsi="Arial" w:cs="Times New Roman"/>
                <w:sz w:val="18"/>
                <w:szCs w:val="20"/>
                <w:lang w:eastAsia="en-GB"/>
              </w:rPr>
              <w:t>Other</w:t>
            </w:r>
          </w:p>
        </w:tc>
        <w:tc>
          <w:tcPr>
            <w:tcW w:w="567"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708"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p>
        </w:tc>
        <w:tc>
          <w:tcPr>
            <w:tcW w:w="3686" w:type="dxa"/>
            <w:shd w:val="clear" w:color="auto" w:fill="auto"/>
          </w:tcPr>
          <w:p w:rsidR="009E6987" w:rsidRPr="009E6987" w:rsidRDefault="009E6987" w:rsidP="009E6987">
            <w:pPr>
              <w:spacing w:before="60" w:after="60" w:line="240" w:lineRule="auto"/>
              <w:rPr>
                <w:rFonts w:ascii="Browallia New" w:eastAsia="Times New Roman" w:hAnsi="Browallia New" w:cs="Browallia New"/>
                <w:sz w:val="18"/>
                <w:szCs w:val="20"/>
                <w:lang w:eastAsia="en-GB"/>
              </w:rPr>
            </w:pPr>
            <w:r w:rsidRPr="009E6987">
              <w:rPr>
                <w:rFonts w:ascii="Browallia New" w:eastAsia="Times New Roman" w:hAnsi="Browallia New" w:cs="Browallia New"/>
                <w:sz w:val="20"/>
                <w:szCs w:val="20"/>
                <w:lang w:eastAsia="en-GB"/>
              </w:rPr>
              <w:t>None.</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8759D6" w:rsidRDefault="009E6987" w:rsidP="008759D6">
      <w:pPr>
        <w:rPr>
          <w:rFonts w:ascii="Georgia" w:hAnsi="Georgia"/>
          <w:b/>
          <w:lang w:eastAsia="en-GB"/>
        </w:rPr>
      </w:pPr>
      <w:r w:rsidRPr="008759D6">
        <w:rPr>
          <w:rFonts w:ascii="Georgia" w:hAnsi="Georgia"/>
          <w:b/>
          <w:lang w:eastAsia="en-GB"/>
        </w:rPr>
        <w:t>Q9</w:t>
      </w:r>
      <w:r w:rsidRPr="008759D6">
        <w:rPr>
          <w:rFonts w:ascii="Georgia"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Browallia New" w:eastAsia="Times New Roman" w:hAnsi="Browallia New" w:cs="Browallia New"/>
                <w:sz w:val="24"/>
                <w:szCs w:val="20"/>
                <w:lang w:eastAsia="en-GB"/>
              </w:rPr>
            </w:pPr>
            <w:r w:rsidRPr="009E6987">
              <w:rPr>
                <w:rFonts w:ascii="Browallia New" w:eastAsia="Times New Roman" w:hAnsi="Browallia New" w:cs="Browallia New"/>
                <w:sz w:val="24"/>
                <w:szCs w:val="20"/>
                <w:lang w:eastAsia="en-GB"/>
              </w:rPr>
              <w:t>None</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8759D6" w:rsidRDefault="009E6987" w:rsidP="008759D6">
      <w:pPr>
        <w:rPr>
          <w:rFonts w:ascii="Georgia" w:hAnsi="Georgia"/>
          <w:b/>
          <w:lang w:eastAsia="en-GB"/>
        </w:rPr>
      </w:pPr>
      <w:r w:rsidRPr="008759D6">
        <w:rPr>
          <w:rFonts w:ascii="Georgia" w:hAnsi="Georgia"/>
          <w:b/>
          <w:sz w:val="28"/>
          <w:lang w:eastAsia="en-GB"/>
        </w:rPr>
        <w:t>Additional information on sales and use</w:t>
      </w:r>
    </w:p>
    <w:p w:rsidR="009E6987" w:rsidRPr="008759D6" w:rsidRDefault="009E6987" w:rsidP="008759D6">
      <w:pPr>
        <w:rPr>
          <w:rFonts w:ascii="Georgia" w:hAnsi="Georgia"/>
          <w:b/>
          <w:lang w:eastAsia="en-GB"/>
        </w:rPr>
      </w:pPr>
      <w:r w:rsidRPr="008759D6">
        <w:rPr>
          <w:rFonts w:ascii="Georgia" w:hAnsi="Georgia" w:cs="Arial"/>
          <w:b/>
          <w:lang w:eastAsia="en-GB"/>
        </w:rPr>
        <w:t>Q10</w:t>
      </w:r>
      <w:r w:rsidRPr="008759D6">
        <w:rPr>
          <w:rFonts w:ascii="Georgia" w:hAnsi="Georgia" w:cs="Arial"/>
          <w:b/>
          <w:lang w:eastAsia="en-GB"/>
        </w:rPr>
        <w:tab/>
      </w:r>
      <w:r w:rsidRPr="008759D6">
        <w:rPr>
          <w:rFonts w:ascii="Georgia" w:hAnsi="Georgia"/>
          <w:b/>
          <w:lang w:eastAsia="en-GB"/>
        </w:rPr>
        <w:t>Can you assist us by providing information on the sale of e</w:t>
      </w:r>
      <w:r w:rsidRPr="008759D6">
        <w:rPr>
          <w:rFonts w:ascii="Georgia"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9E6987" w:rsidRPr="009E6987" w:rsidTr="00C163A5">
        <w:trPr>
          <w:cantSplit/>
          <w:trHeight w:val="1032"/>
        </w:trPr>
        <w:tc>
          <w:tcPr>
            <w:tcW w:w="8618" w:type="dxa"/>
            <w:shd w:val="clear" w:color="auto" w:fill="auto"/>
          </w:tcPr>
          <w:p w:rsidR="009E6987" w:rsidRPr="009E6987" w:rsidRDefault="009E6987" w:rsidP="009E6987">
            <w:pPr>
              <w:spacing w:before="120" w:after="120" w:line="264" w:lineRule="auto"/>
              <w:rPr>
                <w:rFonts w:ascii="Browallia New" w:eastAsia="Times New Roman" w:hAnsi="Browallia New" w:cs="Browallia New"/>
                <w:sz w:val="24"/>
                <w:szCs w:val="20"/>
                <w:lang w:eastAsia="en-GB"/>
              </w:rPr>
            </w:pPr>
            <w:r w:rsidRPr="009E6987">
              <w:rPr>
                <w:rFonts w:ascii="Browallia New" w:eastAsia="Times New Roman" w:hAnsi="Browallia New" w:cs="Browallia New"/>
                <w:sz w:val="24"/>
                <w:szCs w:val="20"/>
                <w:lang w:eastAsia="en-GB"/>
              </w:rPr>
              <w:lastRenderedPageBreak/>
              <w:t>Hapai could assist MOH in this area by introducing MOH to local independent e-cig distributors if requested.</w:t>
            </w:r>
          </w:p>
          <w:p w:rsidR="009E6987" w:rsidRPr="009E6987" w:rsidRDefault="009E6987" w:rsidP="009E6987">
            <w:pPr>
              <w:spacing w:before="120" w:after="120" w:line="264" w:lineRule="auto"/>
              <w:rPr>
                <w:rFonts w:ascii="Browallia New" w:eastAsia="Times New Roman" w:hAnsi="Browallia New" w:cs="Browallia New"/>
                <w:sz w:val="24"/>
                <w:szCs w:val="20"/>
                <w:lang w:eastAsia="en-GB"/>
              </w:rPr>
            </w:pPr>
          </w:p>
          <w:p w:rsidR="009E6987" w:rsidRPr="009E6987" w:rsidRDefault="009E6987" w:rsidP="009E6987">
            <w:pPr>
              <w:spacing w:before="120" w:after="120" w:line="264" w:lineRule="auto"/>
              <w:rPr>
                <w:rFonts w:ascii="Browallia New" w:eastAsia="Times New Roman" w:hAnsi="Browallia New" w:cs="Browallia New"/>
                <w:sz w:val="24"/>
                <w:szCs w:val="20"/>
                <w:lang w:eastAsia="en-GB"/>
              </w:rPr>
            </w:pP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8759D6" w:rsidRDefault="009E6987" w:rsidP="008759D6">
      <w:pPr>
        <w:rPr>
          <w:rFonts w:ascii="Georgia" w:hAnsi="Georgia"/>
          <w:b/>
          <w:lang w:eastAsia="en-GB"/>
        </w:rPr>
      </w:pPr>
      <w:r w:rsidRPr="008759D6">
        <w:rPr>
          <w:rFonts w:ascii="Georgia" w:hAnsi="Georgia" w:cs="Arial"/>
          <w:b/>
          <w:lang w:eastAsia="en-GB"/>
        </w:rPr>
        <w:t>Q11</w:t>
      </w:r>
      <w:r w:rsidRPr="008759D6">
        <w:rPr>
          <w:rFonts w:ascii="Georgia" w:hAnsi="Georgia" w:cs="Arial"/>
          <w:b/>
          <w:lang w:eastAsia="en-GB"/>
        </w:rPr>
        <w:tab/>
      </w:r>
      <w:r w:rsidRPr="008759D6">
        <w:rPr>
          <w:rFonts w:ascii="Georgia"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9E6987" w:rsidRPr="009E6987" w:rsidTr="00C163A5">
        <w:trPr>
          <w:cantSplit/>
          <w:trHeight w:val="1134"/>
        </w:trPr>
        <w:tc>
          <w:tcPr>
            <w:tcW w:w="8789" w:type="dxa"/>
            <w:shd w:val="clear" w:color="auto" w:fill="auto"/>
          </w:tcPr>
          <w:p w:rsidR="009E6987" w:rsidRPr="009E6987" w:rsidRDefault="009E6987" w:rsidP="009E6987">
            <w:pPr>
              <w:spacing w:before="120" w:after="120" w:line="264" w:lineRule="auto"/>
              <w:rPr>
                <w:rFonts w:ascii="Browallia New" w:eastAsia="Times New Roman" w:hAnsi="Browallia New" w:cs="Browallia New"/>
                <w:sz w:val="24"/>
                <w:szCs w:val="20"/>
                <w:lang w:eastAsia="en-GB"/>
              </w:rPr>
            </w:pPr>
            <w:r w:rsidRPr="009E6987">
              <w:rPr>
                <w:rFonts w:ascii="Browallia New" w:eastAsia="Times New Roman" w:hAnsi="Browallia New" w:cs="Browallia New"/>
                <w:sz w:val="24"/>
                <w:szCs w:val="20"/>
                <w:lang w:eastAsia="en-GB"/>
              </w:rPr>
              <w:t>Not applicable</w:t>
            </w:r>
          </w:p>
        </w:tc>
      </w:tr>
    </w:tbl>
    <w:p w:rsidR="009E6987" w:rsidRPr="009E6987" w:rsidRDefault="009E6987" w:rsidP="009E6987">
      <w:pPr>
        <w:spacing w:after="0" w:line="264" w:lineRule="auto"/>
        <w:rPr>
          <w:rFonts w:ascii="Georgia" w:eastAsia="Times New Roman" w:hAnsi="Georgia" w:cs="Times New Roman"/>
          <w:szCs w:val="20"/>
          <w:lang w:eastAsia="en-GB"/>
        </w:rPr>
      </w:pPr>
    </w:p>
    <w:p w:rsidR="009E6987" w:rsidRPr="008759D6" w:rsidRDefault="009E6987" w:rsidP="008759D6">
      <w:pPr>
        <w:rPr>
          <w:rFonts w:ascii="Georgia" w:hAnsi="Georgia"/>
          <w:b/>
          <w:lang w:eastAsia="en-GB"/>
        </w:rPr>
      </w:pPr>
      <w:r w:rsidRPr="008759D6">
        <w:rPr>
          <w:rFonts w:ascii="Georgia" w:hAnsi="Georgia"/>
          <w:b/>
          <w:lang w:eastAsia="en-GB"/>
        </w:rPr>
        <w:t>Q12</w:t>
      </w:r>
      <w:r w:rsidRPr="008759D6">
        <w:rPr>
          <w:rFonts w:ascii="Georgia" w:hAnsi="Georgia"/>
          <w:b/>
          <w:lang w:eastAsia="en-GB"/>
        </w:rPr>
        <w:tab/>
        <w:t>If you are using nicotine e</w:t>
      </w:r>
      <w:r w:rsidRPr="008759D6">
        <w:rPr>
          <w:rFonts w:ascii="Georgia" w:hAnsi="Georgia"/>
          <w:b/>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9E6987" w:rsidRPr="009E6987" w:rsidTr="00C163A5">
        <w:trPr>
          <w:cantSplit/>
        </w:trPr>
        <w:tc>
          <w:tcPr>
            <w:tcW w:w="1984"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How long have you been using them?</w:t>
            </w:r>
          </w:p>
        </w:tc>
        <w:tc>
          <w:tcPr>
            <w:tcW w:w="1985"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How often do you use them?</w:t>
            </w:r>
          </w:p>
        </w:tc>
        <w:tc>
          <w:tcPr>
            <w:tcW w:w="2410"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How much do you spend on them per week?</w:t>
            </w:r>
          </w:p>
        </w:tc>
        <w:tc>
          <w:tcPr>
            <w:tcW w:w="2410" w:type="dxa"/>
            <w:shd w:val="clear" w:color="auto" w:fill="auto"/>
          </w:tcPr>
          <w:p w:rsidR="009E6987" w:rsidRPr="009E6987" w:rsidRDefault="009E6987" w:rsidP="009E6987">
            <w:pPr>
              <w:spacing w:before="60" w:after="60" w:line="240" w:lineRule="auto"/>
              <w:jc w:val="center"/>
              <w:rPr>
                <w:rFonts w:ascii="Arial" w:eastAsia="Times New Roman" w:hAnsi="Arial" w:cs="Times New Roman"/>
                <w:b/>
                <w:sz w:val="18"/>
                <w:szCs w:val="20"/>
                <w:lang w:eastAsia="en-GB"/>
              </w:rPr>
            </w:pPr>
            <w:r w:rsidRPr="009E6987">
              <w:rPr>
                <w:rFonts w:ascii="Arial" w:eastAsia="Times New Roman" w:hAnsi="Arial" w:cs="Times New Roman"/>
                <w:b/>
                <w:sz w:val="18"/>
                <w:szCs w:val="20"/>
                <w:lang w:eastAsia="en-GB"/>
              </w:rPr>
              <w:t>Where do you buy them?</w:t>
            </w:r>
          </w:p>
        </w:tc>
      </w:tr>
      <w:tr w:rsidR="009E6987" w:rsidRPr="009E6987" w:rsidTr="00C163A5">
        <w:trPr>
          <w:cantSplit/>
        </w:trPr>
        <w:tc>
          <w:tcPr>
            <w:tcW w:w="1984"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N/A</w:t>
            </w:r>
          </w:p>
        </w:tc>
        <w:tc>
          <w:tcPr>
            <w:tcW w:w="1985"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N/A</w:t>
            </w:r>
          </w:p>
        </w:tc>
        <w:tc>
          <w:tcPr>
            <w:tcW w:w="2410"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N/A</w:t>
            </w:r>
          </w:p>
        </w:tc>
        <w:tc>
          <w:tcPr>
            <w:tcW w:w="2410" w:type="dxa"/>
            <w:shd w:val="clear" w:color="auto" w:fill="auto"/>
          </w:tcPr>
          <w:p w:rsidR="009E6987" w:rsidRPr="009E6987" w:rsidRDefault="009E6987" w:rsidP="009E6987">
            <w:pPr>
              <w:spacing w:before="60" w:after="60" w:line="240" w:lineRule="auto"/>
              <w:jc w:val="center"/>
              <w:rPr>
                <w:rFonts w:ascii="Arial" w:eastAsia="Times New Roman" w:hAnsi="Arial" w:cs="Times New Roman"/>
                <w:sz w:val="18"/>
                <w:szCs w:val="20"/>
                <w:lang w:eastAsia="en-GB"/>
              </w:rPr>
            </w:pPr>
            <w:r w:rsidRPr="009E6987">
              <w:rPr>
                <w:rFonts w:ascii="Arial" w:eastAsia="Times New Roman" w:hAnsi="Arial" w:cs="Times New Roman"/>
                <w:sz w:val="20"/>
                <w:szCs w:val="20"/>
                <w:lang w:eastAsia="en-GB"/>
              </w:rPr>
              <w:t>N/A</w:t>
            </w:r>
          </w:p>
        </w:tc>
      </w:tr>
    </w:tbl>
    <w:p w:rsidR="008759D6" w:rsidRPr="008759D6" w:rsidRDefault="008759D6" w:rsidP="008759D6">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 xml:space="preserve">Consultation submission 240 – </w:t>
      </w:r>
      <w:r w:rsidR="0072455E">
        <w:rPr>
          <w:rFonts w:ascii="Georgia" w:eastAsia="Times New Roman" w:hAnsi="Georgia" w:cs="Times New Roman"/>
          <w:b/>
          <w:sz w:val="60"/>
          <w:szCs w:val="20"/>
          <w:lang w:eastAsia="en-GB"/>
        </w:rPr>
        <w:t>The New Zealand Initiative</w:t>
      </w:r>
    </w:p>
    <w:p w:rsidR="005B51D8" w:rsidRPr="001F7727" w:rsidRDefault="005B51D8" w:rsidP="005B51D8">
      <w:pPr>
        <w:pStyle w:val="Subhead"/>
        <w:spacing w:before="0" w:line="240" w:lineRule="auto"/>
        <w:rPr>
          <w:rFonts w:asciiTheme="minorHAnsi" w:hAnsiTheme="minorHAnsi"/>
          <w:sz w:val="20"/>
        </w:rPr>
      </w:pP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5B51D8" w:rsidRPr="001F7727" w:rsidTr="0055157B">
        <w:trPr>
          <w:cantSplit/>
        </w:trPr>
        <w:tc>
          <w:tcPr>
            <w:tcW w:w="4307" w:type="dxa"/>
            <w:tcBorders>
              <w:top w:val="nil"/>
              <w:bottom w:val="nil"/>
            </w:tcBorders>
          </w:tcPr>
          <w:p w:rsidR="005B51D8" w:rsidRPr="001F7727" w:rsidRDefault="005B51D8" w:rsidP="0055157B">
            <w:pPr>
              <w:pStyle w:val="Heading3"/>
              <w:rPr>
                <w:rFonts w:asciiTheme="minorHAnsi" w:hAnsiTheme="minorHAnsi"/>
                <w:sz w:val="20"/>
                <w:szCs w:val="20"/>
              </w:rPr>
            </w:pPr>
            <w:r w:rsidRPr="001F7727">
              <w:rPr>
                <w:rFonts w:asciiTheme="minorHAnsi" w:hAnsiTheme="minorHAnsi"/>
                <w:sz w:val="20"/>
                <w:szCs w:val="20"/>
              </w:rPr>
              <w:t>Your details</w:t>
            </w:r>
          </w:p>
          <w:p w:rsidR="005B51D8" w:rsidRPr="001F7727" w:rsidRDefault="005B51D8" w:rsidP="0055157B">
            <w:pPr>
              <w:pStyle w:val="TableText"/>
              <w:tabs>
                <w:tab w:val="right" w:pos="4199"/>
              </w:tabs>
              <w:spacing w:before="0"/>
              <w:rPr>
                <w:rFonts w:asciiTheme="minorHAnsi" w:hAnsiTheme="minorHAnsi" w:cs="Arial"/>
                <w:sz w:val="20"/>
              </w:rPr>
            </w:pPr>
            <w:r w:rsidRPr="001F7727">
              <w:rPr>
                <w:rFonts w:asciiTheme="minorHAnsi" w:hAnsiTheme="minorHAnsi"/>
                <w:sz w:val="20"/>
              </w:rPr>
              <w:t>This submission was completed by:</w:t>
            </w:r>
            <w:r w:rsidRPr="001F7727">
              <w:rPr>
                <w:rFonts w:asciiTheme="minorHAnsi" w:hAnsiTheme="minorHAnsi" w:cs="Arial"/>
                <w:sz w:val="20"/>
              </w:rPr>
              <w:tab/>
            </w:r>
            <w:r w:rsidRPr="001F7727">
              <w:rPr>
                <w:rFonts w:asciiTheme="minorHAnsi" w:hAnsiTheme="minorHAnsi" w:cs="Arial"/>
                <w:i/>
                <w:sz w:val="20"/>
              </w:rPr>
              <w:t>(name)</w:t>
            </w:r>
          </w:p>
        </w:tc>
        <w:tc>
          <w:tcPr>
            <w:tcW w:w="5103" w:type="dxa"/>
            <w:tcBorders>
              <w:top w:val="nil"/>
            </w:tcBorders>
            <w:vAlign w:val="bottom"/>
          </w:tcPr>
          <w:p w:rsidR="005B51D8" w:rsidRPr="001F7727" w:rsidRDefault="005B51D8" w:rsidP="0055157B">
            <w:pPr>
              <w:pStyle w:val="TableText"/>
              <w:spacing w:before="0"/>
              <w:rPr>
                <w:rFonts w:asciiTheme="minorHAnsi" w:hAnsiTheme="minorHAnsi" w:cs="Arial"/>
                <w:sz w:val="20"/>
              </w:rPr>
            </w:pPr>
            <w:r>
              <w:rPr>
                <w:rFonts w:asciiTheme="minorHAnsi" w:hAnsiTheme="minorHAnsi" w:cs="Arial"/>
                <w:sz w:val="20"/>
              </w:rPr>
              <w:t>[redacted]</w:t>
            </w:r>
          </w:p>
        </w:tc>
      </w:tr>
      <w:tr w:rsidR="005B51D8" w:rsidRPr="001F7727" w:rsidTr="0055157B">
        <w:trPr>
          <w:cantSplit/>
        </w:trPr>
        <w:tc>
          <w:tcPr>
            <w:tcW w:w="4307" w:type="dxa"/>
            <w:tcBorders>
              <w:top w:val="nil"/>
              <w:bottom w:val="nil"/>
            </w:tcBorders>
          </w:tcPr>
          <w:p w:rsidR="005B51D8" w:rsidRPr="001F7727" w:rsidRDefault="005B51D8" w:rsidP="0055157B">
            <w:pPr>
              <w:pStyle w:val="TableText"/>
              <w:tabs>
                <w:tab w:val="right" w:pos="4199"/>
              </w:tabs>
              <w:spacing w:before="0"/>
              <w:rPr>
                <w:rFonts w:asciiTheme="minorHAnsi" w:hAnsiTheme="minorHAnsi" w:cs="Arial"/>
                <w:sz w:val="20"/>
              </w:rPr>
            </w:pPr>
            <w:r w:rsidRPr="001F7727">
              <w:rPr>
                <w:rFonts w:asciiTheme="minorHAnsi" w:hAnsiTheme="minorHAnsi" w:cs="Arial"/>
                <w:sz w:val="20"/>
              </w:rPr>
              <w:t>Address:</w:t>
            </w:r>
            <w:r w:rsidRPr="001F7727">
              <w:rPr>
                <w:rFonts w:asciiTheme="minorHAnsi" w:hAnsiTheme="minorHAnsi" w:cs="Arial"/>
                <w:sz w:val="20"/>
              </w:rPr>
              <w:tab/>
            </w:r>
            <w:r w:rsidRPr="001F7727">
              <w:rPr>
                <w:rFonts w:asciiTheme="minorHAnsi" w:hAnsiTheme="minorHAnsi" w:cs="Arial"/>
                <w:i/>
                <w:sz w:val="20"/>
              </w:rPr>
              <w:t>(street/box number)</w:t>
            </w:r>
          </w:p>
        </w:tc>
        <w:tc>
          <w:tcPr>
            <w:tcW w:w="5103" w:type="dxa"/>
            <w:vAlign w:val="bottom"/>
          </w:tcPr>
          <w:p w:rsidR="005B51D8" w:rsidRPr="001F7727" w:rsidRDefault="005B51D8" w:rsidP="0055157B">
            <w:pPr>
              <w:pStyle w:val="TableText"/>
              <w:spacing w:before="0"/>
              <w:rPr>
                <w:rFonts w:asciiTheme="minorHAnsi" w:hAnsiTheme="minorHAnsi" w:cs="Arial"/>
                <w:sz w:val="20"/>
              </w:rPr>
            </w:pPr>
            <w:r>
              <w:rPr>
                <w:rFonts w:asciiTheme="minorHAnsi" w:hAnsiTheme="minorHAnsi" w:cs="Arial"/>
                <w:sz w:val="20"/>
              </w:rPr>
              <w:t>[redacted]</w:t>
            </w:r>
          </w:p>
        </w:tc>
      </w:tr>
      <w:tr w:rsidR="005B51D8" w:rsidRPr="001F7727" w:rsidTr="0055157B">
        <w:trPr>
          <w:cantSplit/>
        </w:trPr>
        <w:tc>
          <w:tcPr>
            <w:tcW w:w="4307" w:type="dxa"/>
            <w:tcBorders>
              <w:top w:val="nil"/>
              <w:bottom w:val="nil"/>
            </w:tcBorders>
          </w:tcPr>
          <w:p w:rsidR="005B51D8" w:rsidRPr="001F7727" w:rsidRDefault="005B51D8" w:rsidP="0055157B">
            <w:pPr>
              <w:pStyle w:val="TableText"/>
              <w:tabs>
                <w:tab w:val="right" w:pos="4199"/>
              </w:tabs>
              <w:spacing w:before="0"/>
              <w:rPr>
                <w:rFonts w:asciiTheme="minorHAnsi" w:hAnsiTheme="minorHAnsi" w:cs="Arial"/>
                <w:i/>
                <w:sz w:val="20"/>
              </w:rPr>
            </w:pPr>
            <w:r w:rsidRPr="001F7727">
              <w:rPr>
                <w:rFonts w:asciiTheme="minorHAnsi" w:hAnsiTheme="minorHAnsi" w:cs="Arial"/>
                <w:sz w:val="20"/>
              </w:rPr>
              <w:tab/>
            </w:r>
            <w:r w:rsidRPr="001F7727">
              <w:rPr>
                <w:rFonts w:asciiTheme="minorHAnsi" w:hAnsiTheme="minorHAnsi" w:cs="Arial"/>
                <w:i/>
                <w:sz w:val="20"/>
              </w:rPr>
              <w:t>(town/city)</w:t>
            </w:r>
          </w:p>
        </w:tc>
        <w:tc>
          <w:tcPr>
            <w:tcW w:w="5103" w:type="dxa"/>
            <w:vAlign w:val="bottom"/>
          </w:tcPr>
          <w:p w:rsidR="005B51D8" w:rsidRPr="001F7727" w:rsidRDefault="005B51D8" w:rsidP="0055157B">
            <w:pPr>
              <w:pStyle w:val="TableText"/>
              <w:spacing w:before="0"/>
              <w:rPr>
                <w:rFonts w:asciiTheme="minorHAnsi" w:hAnsiTheme="minorHAnsi" w:cs="Arial"/>
                <w:sz w:val="20"/>
              </w:rPr>
            </w:pPr>
            <w:r>
              <w:rPr>
                <w:rFonts w:asciiTheme="minorHAnsi" w:hAnsiTheme="minorHAnsi" w:cs="Arial"/>
                <w:sz w:val="20"/>
              </w:rPr>
              <w:t>[redacted]</w:t>
            </w:r>
          </w:p>
        </w:tc>
      </w:tr>
      <w:tr w:rsidR="005B51D8" w:rsidRPr="001F7727" w:rsidTr="0055157B">
        <w:trPr>
          <w:cantSplit/>
        </w:trPr>
        <w:tc>
          <w:tcPr>
            <w:tcW w:w="4307" w:type="dxa"/>
            <w:tcBorders>
              <w:top w:val="nil"/>
              <w:bottom w:val="nil"/>
            </w:tcBorders>
          </w:tcPr>
          <w:p w:rsidR="005B51D8" w:rsidRPr="001F7727" w:rsidRDefault="005B51D8" w:rsidP="0055157B">
            <w:pPr>
              <w:pStyle w:val="TableText"/>
              <w:spacing w:before="0"/>
              <w:rPr>
                <w:rFonts w:asciiTheme="minorHAnsi" w:hAnsiTheme="minorHAnsi" w:cs="Arial"/>
                <w:sz w:val="20"/>
              </w:rPr>
            </w:pPr>
            <w:r w:rsidRPr="001F7727">
              <w:rPr>
                <w:rFonts w:asciiTheme="minorHAnsi" w:hAnsiTheme="minorHAnsi" w:cs="Arial"/>
                <w:sz w:val="20"/>
              </w:rPr>
              <w:t>Email:</w:t>
            </w:r>
          </w:p>
        </w:tc>
        <w:tc>
          <w:tcPr>
            <w:tcW w:w="5103" w:type="dxa"/>
            <w:vAlign w:val="bottom"/>
          </w:tcPr>
          <w:p w:rsidR="005B51D8" w:rsidRPr="001F7727" w:rsidRDefault="005B51D8" w:rsidP="0055157B">
            <w:pPr>
              <w:pStyle w:val="TableText"/>
              <w:spacing w:before="0"/>
              <w:rPr>
                <w:rFonts w:asciiTheme="minorHAnsi" w:hAnsiTheme="minorHAnsi" w:cs="Arial"/>
                <w:sz w:val="20"/>
              </w:rPr>
            </w:pPr>
            <w:r>
              <w:rPr>
                <w:rFonts w:asciiTheme="minorHAnsi" w:hAnsiTheme="minorHAnsi" w:cs="Arial"/>
                <w:sz w:val="20"/>
              </w:rPr>
              <w:t>[redacted]</w:t>
            </w:r>
          </w:p>
        </w:tc>
      </w:tr>
      <w:tr w:rsidR="005B51D8" w:rsidRPr="001F7727" w:rsidTr="0055157B">
        <w:trPr>
          <w:cantSplit/>
        </w:trPr>
        <w:tc>
          <w:tcPr>
            <w:tcW w:w="4307" w:type="dxa"/>
            <w:tcBorders>
              <w:top w:val="nil"/>
              <w:bottom w:val="nil"/>
            </w:tcBorders>
          </w:tcPr>
          <w:p w:rsidR="005B51D8" w:rsidRPr="001F7727" w:rsidRDefault="005B51D8" w:rsidP="0055157B">
            <w:pPr>
              <w:pStyle w:val="TableText"/>
              <w:spacing w:before="0"/>
              <w:rPr>
                <w:rFonts w:asciiTheme="minorHAnsi" w:hAnsiTheme="minorHAnsi" w:cs="Arial"/>
                <w:sz w:val="20"/>
              </w:rPr>
            </w:pPr>
            <w:r w:rsidRPr="001F7727">
              <w:rPr>
                <w:rFonts w:asciiTheme="minorHAnsi" w:hAnsiTheme="minorHAnsi" w:cs="Arial"/>
                <w:sz w:val="20"/>
              </w:rPr>
              <w:t xml:space="preserve">Organisation </w:t>
            </w:r>
            <w:r w:rsidRPr="001F7727">
              <w:rPr>
                <w:rFonts w:asciiTheme="minorHAnsi" w:hAnsiTheme="minorHAnsi" w:cs="Arial"/>
                <w:i/>
                <w:sz w:val="20"/>
              </w:rPr>
              <w:t>(if applicable)</w:t>
            </w:r>
            <w:r w:rsidRPr="001F7727">
              <w:rPr>
                <w:rFonts w:asciiTheme="minorHAnsi" w:hAnsiTheme="minorHAnsi" w:cs="Arial"/>
                <w:sz w:val="20"/>
              </w:rPr>
              <w:t>:</w:t>
            </w:r>
          </w:p>
        </w:tc>
        <w:tc>
          <w:tcPr>
            <w:tcW w:w="5103" w:type="dxa"/>
            <w:vAlign w:val="bottom"/>
          </w:tcPr>
          <w:p w:rsidR="005B51D8" w:rsidRPr="001F7727" w:rsidRDefault="005B51D8" w:rsidP="0055157B">
            <w:pPr>
              <w:pStyle w:val="TableText"/>
              <w:spacing w:before="0"/>
              <w:rPr>
                <w:rFonts w:asciiTheme="minorHAnsi" w:hAnsiTheme="minorHAnsi" w:cs="Arial"/>
                <w:sz w:val="20"/>
              </w:rPr>
            </w:pPr>
            <w:r w:rsidRPr="001F7727">
              <w:rPr>
                <w:rFonts w:asciiTheme="minorHAnsi" w:hAnsiTheme="minorHAnsi" w:cs="Arial"/>
                <w:sz w:val="20"/>
              </w:rPr>
              <w:t xml:space="preserve">The New Zealand Initiative </w:t>
            </w:r>
          </w:p>
        </w:tc>
      </w:tr>
      <w:tr w:rsidR="005B51D8" w:rsidRPr="001F7727" w:rsidTr="0055157B">
        <w:trPr>
          <w:cantSplit/>
        </w:trPr>
        <w:tc>
          <w:tcPr>
            <w:tcW w:w="4307" w:type="dxa"/>
            <w:tcBorders>
              <w:top w:val="nil"/>
              <w:bottom w:val="nil"/>
            </w:tcBorders>
          </w:tcPr>
          <w:p w:rsidR="005B51D8" w:rsidRPr="001F7727" w:rsidRDefault="005B51D8" w:rsidP="0055157B">
            <w:pPr>
              <w:pStyle w:val="TableText"/>
              <w:spacing w:before="0"/>
              <w:rPr>
                <w:rFonts w:asciiTheme="minorHAnsi" w:hAnsiTheme="minorHAnsi" w:cs="Arial"/>
                <w:sz w:val="20"/>
              </w:rPr>
            </w:pPr>
            <w:r w:rsidRPr="001F7727">
              <w:rPr>
                <w:rFonts w:asciiTheme="minorHAnsi" w:hAnsiTheme="minorHAnsi" w:cs="Arial"/>
                <w:sz w:val="20"/>
              </w:rPr>
              <w:t xml:space="preserve">Position </w:t>
            </w:r>
            <w:r w:rsidRPr="001F7727">
              <w:rPr>
                <w:rFonts w:asciiTheme="minorHAnsi" w:hAnsiTheme="minorHAnsi" w:cs="Arial"/>
                <w:i/>
                <w:sz w:val="20"/>
              </w:rPr>
              <w:t>(if applicable)</w:t>
            </w:r>
            <w:r w:rsidRPr="001F7727">
              <w:rPr>
                <w:rFonts w:asciiTheme="minorHAnsi" w:hAnsiTheme="minorHAnsi" w:cs="Arial"/>
                <w:sz w:val="20"/>
              </w:rPr>
              <w:t>:</w:t>
            </w:r>
          </w:p>
        </w:tc>
        <w:tc>
          <w:tcPr>
            <w:tcW w:w="5103" w:type="dxa"/>
            <w:vAlign w:val="bottom"/>
          </w:tcPr>
          <w:p w:rsidR="005B51D8" w:rsidRPr="001F7727" w:rsidRDefault="005B51D8" w:rsidP="0055157B">
            <w:pPr>
              <w:pStyle w:val="TableText"/>
              <w:spacing w:before="0"/>
              <w:rPr>
                <w:rFonts w:asciiTheme="minorHAnsi" w:hAnsiTheme="minorHAnsi" w:cs="Arial"/>
                <w:sz w:val="20"/>
              </w:rPr>
            </w:pPr>
            <w:r>
              <w:rPr>
                <w:rFonts w:asciiTheme="minorHAnsi" w:hAnsiTheme="minorHAnsi" w:cs="Arial"/>
                <w:sz w:val="20"/>
              </w:rPr>
              <w:t>[redacted]</w:t>
            </w:r>
          </w:p>
        </w:tc>
      </w:tr>
    </w:tbl>
    <w:p w:rsidR="005B51D8" w:rsidRPr="001F7727" w:rsidRDefault="005B51D8" w:rsidP="005B51D8">
      <w:pPr>
        <w:spacing w:line="240" w:lineRule="auto"/>
        <w:rPr>
          <w:sz w:val="20"/>
          <w:szCs w:val="20"/>
        </w:rPr>
      </w:pPr>
      <w:r w:rsidRPr="001F7727">
        <w:rPr>
          <w:i/>
          <w:sz w:val="20"/>
          <w:szCs w:val="20"/>
        </w:rPr>
        <w:t>(Tick one box only in this section)</w:t>
      </w:r>
    </w:p>
    <w:p w:rsidR="005B51D8" w:rsidRPr="001F7727" w:rsidRDefault="005B51D8" w:rsidP="005B51D8">
      <w:pPr>
        <w:spacing w:line="240" w:lineRule="auto"/>
        <w:rPr>
          <w:sz w:val="20"/>
          <w:szCs w:val="20"/>
        </w:rPr>
      </w:pPr>
      <w:r w:rsidRPr="001F7727">
        <w:rPr>
          <w:sz w:val="20"/>
          <w:szCs w:val="20"/>
        </w:rPr>
        <w:t>Are you submitting this:</w:t>
      </w:r>
    </w:p>
    <w:p w:rsidR="005B51D8" w:rsidRPr="001F7727" w:rsidRDefault="005B51D8" w:rsidP="005B51D8">
      <w:pPr>
        <w:spacing w:line="240" w:lineRule="auto"/>
        <w:rPr>
          <w:sz w:val="20"/>
          <w:szCs w:val="20"/>
        </w:rPr>
      </w:pPr>
      <w:r w:rsidRPr="001F7727">
        <w:rPr>
          <w:sz w:val="20"/>
          <w:szCs w:val="20"/>
        </w:rPr>
        <w:fldChar w:fldCharType="begin">
          <w:ffData>
            <w:name w:val="Check1"/>
            <w:enabled/>
            <w:calcOnExit w:val="0"/>
            <w:checkBox>
              <w:sizeAuto/>
              <w:default w:val="0"/>
            </w:checkBox>
          </w:ffData>
        </w:fldChar>
      </w:r>
      <w:r w:rsidRPr="001F7727">
        <w:rPr>
          <w:sz w:val="20"/>
          <w:szCs w:val="20"/>
        </w:rPr>
        <w:instrText xml:space="preserve"> FORMCHECKBOX </w:instrText>
      </w:r>
      <w:r w:rsidR="00007596">
        <w:rPr>
          <w:sz w:val="20"/>
          <w:szCs w:val="20"/>
        </w:rPr>
      </w:r>
      <w:r w:rsidR="00007596">
        <w:rPr>
          <w:sz w:val="20"/>
          <w:szCs w:val="20"/>
        </w:rPr>
        <w:fldChar w:fldCharType="separate"/>
      </w:r>
      <w:r w:rsidRPr="001F7727">
        <w:rPr>
          <w:sz w:val="20"/>
          <w:szCs w:val="20"/>
        </w:rPr>
        <w:fldChar w:fldCharType="end"/>
      </w:r>
      <w:r w:rsidRPr="001F7727">
        <w:rPr>
          <w:sz w:val="20"/>
          <w:szCs w:val="20"/>
        </w:rPr>
        <w:tab/>
        <w:t>as an individual or individuals (not on behalf of an organisation)?</w:t>
      </w:r>
    </w:p>
    <w:p w:rsidR="005B51D8" w:rsidRPr="001F7727" w:rsidRDefault="005B51D8" w:rsidP="005B51D8">
      <w:pPr>
        <w:spacing w:line="240" w:lineRule="auto"/>
        <w:rPr>
          <w:sz w:val="20"/>
          <w:szCs w:val="20"/>
        </w:rPr>
      </w:pPr>
      <w:r w:rsidRPr="001F7727">
        <w:rPr>
          <w:sz w:val="20"/>
          <w:szCs w:val="20"/>
        </w:rPr>
        <w:fldChar w:fldCharType="begin">
          <w:ffData>
            <w:name w:val="Check2"/>
            <w:enabled/>
            <w:calcOnExit w:val="0"/>
            <w:checkBox>
              <w:sizeAuto/>
              <w:default w:val="1"/>
            </w:checkBox>
          </w:ffData>
        </w:fldChar>
      </w:r>
      <w:r w:rsidRPr="001F7727">
        <w:rPr>
          <w:sz w:val="20"/>
          <w:szCs w:val="20"/>
        </w:rPr>
        <w:instrText xml:space="preserve"> FORMCHECKBOX </w:instrText>
      </w:r>
      <w:r w:rsidR="00007596">
        <w:rPr>
          <w:sz w:val="20"/>
          <w:szCs w:val="20"/>
        </w:rPr>
      </w:r>
      <w:r w:rsidR="00007596">
        <w:rPr>
          <w:sz w:val="20"/>
          <w:szCs w:val="20"/>
        </w:rPr>
        <w:fldChar w:fldCharType="separate"/>
      </w:r>
      <w:r w:rsidRPr="001F7727">
        <w:rPr>
          <w:sz w:val="20"/>
          <w:szCs w:val="20"/>
        </w:rPr>
        <w:fldChar w:fldCharType="end"/>
      </w:r>
      <w:r w:rsidRPr="001F7727">
        <w:rPr>
          <w:sz w:val="20"/>
          <w:szCs w:val="20"/>
        </w:rPr>
        <w:tab/>
        <w:t>on behalf of a group, organisation(s) or business?</w:t>
      </w:r>
    </w:p>
    <w:p w:rsidR="005B51D8" w:rsidRPr="001F7727" w:rsidRDefault="005B51D8" w:rsidP="005B51D8">
      <w:pPr>
        <w:spacing w:line="240" w:lineRule="auto"/>
        <w:rPr>
          <w:i/>
          <w:sz w:val="20"/>
          <w:szCs w:val="20"/>
        </w:rPr>
      </w:pPr>
      <w:r w:rsidRPr="001F7727">
        <w:rPr>
          <w:i/>
          <w:sz w:val="20"/>
          <w:szCs w:val="20"/>
        </w:rPr>
        <w:t xml:space="preserve"> (You may tick more than one box in this section)</w:t>
      </w:r>
    </w:p>
    <w:p w:rsidR="005B51D8" w:rsidRPr="001F7727" w:rsidRDefault="005B51D8" w:rsidP="005B51D8">
      <w:pPr>
        <w:spacing w:line="240" w:lineRule="auto"/>
        <w:rPr>
          <w:sz w:val="20"/>
          <w:szCs w:val="20"/>
        </w:rPr>
      </w:pPr>
      <w:r w:rsidRPr="001F7727">
        <w:rPr>
          <w:sz w:val="20"/>
          <w:szCs w:val="20"/>
        </w:rPr>
        <w:t>Please indicate which sector(s) your submission represents:</w:t>
      </w:r>
    </w:p>
    <w:p w:rsidR="005B51D8" w:rsidRPr="001F7727" w:rsidRDefault="005B51D8" w:rsidP="005B51D8">
      <w:pPr>
        <w:spacing w:line="240" w:lineRule="auto"/>
        <w:ind w:left="567" w:hanging="567"/>
        <w:rPr>
          <w:sz w:val="20"/>
          <w:szCs w:val="20"/>
        </w:rPr>
      </w:pPr>
      <w:r w:rsidRPr="001F7727">
        <w:rPr>
          <w:sz w:val="20"/>
          <w:szCs w:val="20"/>
        </w:rPr>
        <w:fldChar w:fldCharType="begin">
          <w:ffData>
            <w:name w:val=""/>
            <w:enabled/>
            <w:calcOnExit w:val="0"/>
            <w:checkBox>
              <w:sizeAuto/>
              <w:default w:val="0"/>
            </w:checkBox>
          </w:ffData>
        </w:fldChar>
      </w:r>
      <w:r w:rsidRPr="001F7727">
        <w:rPr>
          <w:sz w:val="20"/>
          <w:szCs w:val="20"/>
        </w:rPr>
        <w:instrText xml:space="preserve"> FORMCHECKBOX </w:instrText>
      </w:r>
      <w:r w:rsidR="00007596">
        <w:rPr>
          <w:sz w:val="20"/>
          <w:szCs w:val="20"/>
        </w:rPr>
      </w:r>
      <w:r w:rsidR="00007596">
        <w:rPr>
          <w:sz w:val="20"/>
          <w:szCs w:val="20"/>
        </w:rPr>
        <w:fldChar w:fldCharType="separate"/>
      </w:r>
      <w:r w:rsidRPr="001F7727">
        <w:rPr>
          <w:sz w:val="20"/>
          <w:szCs w:val="20"/>
        </w:rPr>
        <w:fldChar w:fldCharType="end"/>
      </w:r>
      <w:r w:rsidRPr="001F7727">
        <w:rPr>
          <w:sz w:val="20"/>
          <w:szCs w:val="20"/>
        </w:rPr>
        <w:tab/>
        <w:t>Commercial interests, including e</w:t>
      </w:r>
      <w:r w:rsidRPr="001F7727">
        <w:rPr>
          <w:sz w:val="20"/>
          <w:szCs w:val="20"/>
        </w:rPr>
        <w:noBreakHyphen/>
        <w:t>cigarette manufacturer, importer, distributor and/or retailer</w:t>
      </w:r>
    </w:p>
    <w:p w:rsidR="005B51D8" w:rsidRPr="001F7727" w:rsidRDefault="005B51D8" w:rsidP="005B51D8">
      <w:pPr>
        <w:spacing w:line="240" w:lineRule="auto"/>
        <w:ind w:left="567" w:hanging="567"/>
        <w:rPr>
          <w:sz w:val="20"/>
          <w:szCs w:val="20"/>
        </w:rPr>
      </w:pPr>
      <w:r w:rsidRPr="001F7727">
        <w:rPr>
          <w:sz w:val="20"/>
          <w:szCs w:val="20"/>
        </w:rPr>
        <w:fldChar w:fldCharType="begin">
          <w:ffData>
            <w:name w:val=""/>
            <w:enabled/>
            <w:calcOnExit w:val="0"/>
            <w:checkBox>
              <w:sizeAuto/>
              <w:default w:val="0"/>
            </w:checkBox>
          </w:ffData>
        </w:fldChar>
      </w:r>
      <w:r w:rsidRPr="001F7727">
        <w:rPr>
          <w:sz w:val="20"/>
          <w:szCs w:val="20"/>
        </w:rPr>
        <w:instrText xml:space="preserve"> FORMCHECKBOX </w:instrText>
      </w:r>
      <w:r w:rsidR="00007596">
        <w:rPr>
          <w:sz w:val="20"/>
          <w:szCs w:val="20"/>
        </w:rPr>
      </w:r>
      <w:r w:rsidR="00007596">
        <w:rPr>
          <w:sz w:val="20"/>
          <w:szCs w:val="20"/>
        </w:rPr>
        <w:fldChar w:fldCharType="separate"/>
      </w:r>
      <w:r w:rsidRPr="001F7727">
        <w:rPr>
          <w:sz w:val="20"/>
          <w:szCs w:val="20"/>
        </w:rPr>
        <w:fldChar w:fldCharType="end"/>
      </w:r>
      <w:r w:rsidRPr="001F7727">
        <w:rPr>
          <w:sz w:val="20"/>
          <w:szCs w:val="20"/>
        </w:rPr>
        <w:tab/>
        <w:t>Tobacco control non-government organisation</w:t>
      </w:r>
    </w:p>
    <w:p w:rsidR="005B51D8" w:rsidRPr="001F7727" w:rsidRDefault="005B51D8" w:rsidP="005B51D8">
      <w:pPr>
        <w:spacing w:line="240" w:lineRule="auto"/>
        <w:ind w:left="567" w:hanging="567"/>
        <w:rPr>
          <w:sz w:val="20"/>
          <w:szCs w:val="20"/>
        </w:rPr>
      </w:pPr>
      <w:r>
        <w:rPr>
          <w:sz w:val="20"/>
          <w:szCs w:val="20"/>
        </w:rPr>
        <w:fldChar w:fldCharType="begin">
          <w:ffData>
            <w:name w:val=""/>
            <w:enabled/>
            <w:calcOnExit/>
            <w:checkBox>
              <w:sizeAuto/>
              <w:default w:val="1"/>
            </w:checkBox>
          </w:ffData>
        </w:fldChar>
      </w:r>
      <w:r>
        <w:rPr>
          <w:sz w:val="20"/>
          <w:szCs w:val="20"/>
        </w:rPr>
        <w:instrText xml:space="preserve"> FORMCHECKBOX </w:instrText>
      </w:r>
      <w:r w:rsidR="00007596">
        <w:rPr>
          <w:sz w:val="20"/>
          <w:szCs w:val="20"/>
        </w:rPr>
      </w:r>
      <w:r w:rsidR="00007596">
        <w:rPr>
          <w:sz w:val="20"/>
          <w:szCs w:val="20"/>
        </w:rPr>
        <w:fldChar w:fldCharType="separate"/>
      </w:r>
      <w:r>
        <w:rPr>
          <w:sz w:val="20"/>
          <w:szCs w:val="20"/>
        </w:rPr>
        <w:fldChar w:fldCharType="end"/>
      </w:r>
      <w:r w:rsidRPr="001F7727">
        <w:rPr>
          <w:sz w:val="20"/>
          <w:szCs w:val="20"/>
        </w:rPr>
        <w:tab/>
        <w:t>Academic/research</w:t>
      </w:r>
    </w:p>
    <w:p w:rsidR="005B51D8" w:rsidRPr="001F7727" w:rsidRDefault="005B51D8" w:rsidP="005B51D8">
      <w:pPr>
        <w:spacing w:line="240" w:lineRule="auto"/>
        <w:ind w:left="567" w:hanging="567"/>
        <w:rPr>
          <w:spacing w:val="-2"/>
          <w:sz w:val="20"/>
          <w:szCs w:val="20"/>
        </w:rPr>
      </w:pPr>
      <w:r w:rsidRPr="001F7727">
        <w:rPr>
          <w:sz w:val="20"/>
          <w:szCs w:val="20"/>
        </w:rPr>
        <w:fldChar w:fldCharType="begin">
          <w:ffData>
            <w:name w:val="Check1"/>
            <w:enabled/>
            <w:calcOnExit w:val="0"/>
            <w:checkBox>
              <w:sizeAuto/>
              <w:default w:val="0"/>
            </w:checkBox>
          </w:ffData>
        </w:fldChar>
      </w:r>
      <w:r w:rsidRPr="001F7727">
        <w:rPr>
          <w:sz w:val="20"/>
          <w:szCs w:val="20"/>
        </w:rPr>
        <w:instrText xml:space="preserve"> FORMCHECKBOX </w:instrText>
      </w:r>
      <w:r w:rsidR="00007596">
        <w:rPr>
          <w:sz w:val="20"/>
          <w:szCs w:val="20"/>
        </w:rPr>
      </w:r>
      <w:r w:rsidR="00007596">
        <w:rPr>
          <w:sz w:val="20"/>
          <w:szCs w:val="20"/>
        </w:rPr>
        <w:fldChar w:fldCharType="separate"/>
      </w:r>
      <w:r w:rsidRPr="001F7727">
        <w:rPr>
          <w:sz w:val="20"/>
          <w:szCs w:val="20"/>
        </w:rPr>
        <w:fldChar w:fldCharType="end"/>
      </w:r>
      <w:r w:rsidRPr="001F7727">
        <w:rPr>
          <w:sz w:val="20"/>
          <w:szCs w:val="20"/>
        </w:rPr>
        <w:tab/>
        <w:t>Cessation support service provider</w:t>
      </w:r>
    </w:p>
    <w:p w:rsidR="005B51D8" w:rsidRPr="001F7727" w:rsidRDefault="005B51D8" w:rsidP="005B51D8">
      <w:pPr>
        <w:spacing w:line="240" w:lineRule="auto"/>
        <w:ind w:left="567" w:hanging="567"/>
        <w:rPr>
          <w:sz w:val="20"/>
          <w:szCs w:val="20"/>
        </w:rPr>
      </w:pPr>
      <w:r w:rsidRPr="001F7727">
        <w:rPr>
          <w:sz w:val="20"/>
          <w:szCs w:val="20"/>
        </w:rPr>
        <w:fldChar w:fldCharType="begin">
          <w:ffData>
            <w:name w:val="Check1"/>
            <w:enabled/>
            <w:calcOnExit w:val="0"/>
            <w:checkBox>
              <w:sizeAuto/>
              <w:default w:val="0"/>
            </w:checkBox>
          </w:ffData>
        </w:fldChar>
      </w:r>
      <w:r w:rsidRPr="001F7727">
        <w:rPr>
          <w:sz w:val="20"/>
          <w:szCs w:val="20"/>
        </w:rPr>
        <w:instrText xml:space="preserve"> FORMCHECKBOX </w:instrText>
      </w:r>
      <w:r w:rsidR="00007596">
        <w:rPr>
          <w:sz w:val="20"/>
          <w:szCs w:val="20"/>
        </w:rPr>
      </w:r>
      <w:r w:rsidR="00007596">
        <w:rPr>
          <w:sz w:val="20"/>
          <w:szCs w:val="20"/>
        </w:rPr>
        <w:fldChar w:fldCharType="separate"/>
      </w:r>
      <w:r w:rsidRPr="001F7727">
        <w:rPr>
          <w:sz w:val="20"/>
          <w:szCs w:val="20"/>
        </w:rPr>
        <w:fldChar w:fldCharType="end"/>
      </w:r>
      <w:r w:rsidRPr="001F7727">
        <w:rPr>
          <w:sz w:val="20"/>
          <w:szCs w:val="20"/>
        </w:rPr>
        <w:tab/>
        <w:t>Health professional</w:t>
      </w:r>
    </w:p>
    <w:p w:rsidR="005B51D8" w:rsidRPr="001F7727" w:rsidRDefault="005B51D8" w:rsidP="005B51D8">
      <w:pPr>
        <w:spacing w:line="240" w:lineRule="auto"/>
        <w:ind w:left="567" w:hanging="567"/>
        <w:rPr>
          <w:sz w:val="20"/>
          <w:szCs w:val="20"/>
        </w:rPr>
      </w:pPr>
      <w:r w:rsidRPr="001F7727">
        <w:rPr>
          <w:sz w:val="20"/>
          <w:szCs w:val="20"/>
        </w:rPr>
        <w:fldChar w:fldCharType="begin">
          <w:ffData>
            <w:name w:val="Check1"/>
            <w:enabled/>
            <w:calcOnExit w:val="0"/>
            <w:checkBox>
              <w:sizeAuto/>
              <w:default w:val="0"/>
            </w:checkBox>
          </w:ffData>
        </w:fldChar>
      </w:r>
      <w:r w:rsidRPr="001F7727">
        <w:rPr>
          <w:sz w:val="20"/>
          <w:szCs w:val="20"/>
        </w:rPr>
        <w:instrText xml:space="preserve"> FORMCHECKBOX </w:instrText>
      </w:r>
      <w:r w:rsidR="00007596">
        <w:rPr>
          <w:sz w:val="20"/>
          <w:szCs w:val="20"/>
        </w:rPr>
      </w:r>
      <w:r w:rsidR="00007596">
        <w:rPr>
          <w:sz w:val="20"/>
          <w:szCs w:val="20"/>
        </w:rPr>
        <w:fldChar w:fldCharType="separate"/>
      </w:r>
      <w:r w:rsidRPr="001F7727">
        <w:rPr>
          <w:sz w:val="20"/>
          <w:szCs w:val="20"/>
        </w:rPr>
        <w:fldChar w:fldCharType="end"/>
      </w:r>
      <w:r w:rsidRPr="001F7727">
        <w:rPr>
          <w:sz w:val="20"/>
          <w:szCs w:val="20"/>
        </w:rPr>
        <w:tab/>
        <w:t>Māori provider</w:t>
      </w:r>
    </w:p>
    <w:p w:rsidR="005B51D8" w:rsidRPr="001F7727" w:rsidRDefault="005B51D8" w:rsidP="005B51D8">
      <w:pPr>
        <w:spacing w:line="240" w:lineRule="auto"/>
        <w:ind w:left="567" w:hanging="567"/>
        <w:rPr>
          <w:sz w:val="20"/>
          <w:szCs w:val="20"/>
        </w:rPr>
      </w:pPr>
      <w:r w:rsidRPr="001F7727">
        <w:rPr>
          <w:sz w:val="20"/>
          <w:szCs w:val="20"/>
        </w:rPr>
        <w:fldChar w:fldCharType="begin">
          <w:ffData>
            <w:name w:val="Check1"/>
            <w:enabled/>
            <w:calcOnExit w:val="0"/>
            <w:checkBox>
              <w:sizeAuto/>
              <w:default w:val="0"/>
            </w:checkBox>
          </w:ffData>
        </w:fldChar>
      </w:r>
      <w:r w:rsidRPr="001F7727">
        <w:rPr>
          <w:sz w:val="20"/>
          <w:szCs w:val="20"/>
        </w:rPr>
        <w:instrText xml:space="preserve"> FORMCHECKBOX </w:instrText>
      </w:r>
      <w:r w:rsidR="00007596">
        <w:rPr>
          <w:sz w:val="20"/>
          <w:szCs w:val="20"/>
        </w:rPr>
      </w:r>
      <w:r w:rsidR="00007596">
        <w:rPr>
          <w:sz w:val="20"/>
          <w:szCs w:val="20"/>
        </w:rPr>
        <w:fldChar w:fldCharType="separate"/>
      </w:r>
      <w:r w:rsidRPr="001F7727">
        <w:rPr>
          <w:sz w:val="20"/>
          <w:szCs w:val="20"/>
        </w:rPr>
        <w:fldChar w:fldCharType="end"/>
      </w:r>
      <w:r w:rsidRPr="001F7727">
        <w:rPr>
          <w:sz w:val="20"/>
          <w:szCs w:val="20"/>
        </w:rPr>
        <w:tab/>
        <w:t>Pacific provider</w:t>
      </w:r>
    </w:p>
    <w:p w:rsidR="005B51D8" w:rsidRPr="001F7727" w:rsidRDefault="005B51D8" w:rsidP="005B51D8">
      <w:pPr>
        <w:spacing w:line="240" w:lineRule="auto"/>
        <w:ind w:left="567" w:hanging="567"/>
        <w:rPr>
          <w:sz w:val="20"/>
          <w:szCs w:val="20"/>
        </w:rPr>
      </w:pP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007596">
        <w:rPr>
          <w:sz w:val="20"/>
          <w:szCs w:val="20"/>
        </w:rPr>
      </w:r>
      <w:r w:rsidR="00007596">
        <w:rPr>
          <w:sz w:val="20"/>
          <w:szCs w:val="20"/>
        </w:rPr>
        <w:fldChar w:fldCharType="separate"/>
      </w:r>
      <w:r>
        <w:rPr>
          <w:sz w:val="20"/>
          <w:szCs w:val="20"/>
        </w:rPr>
        <w:fldChar w:fldCharType="end"/>
      </w:r>
      <w:r w:rsidRPr="001F7727">
        <w:rPr>
          <w:sz w:val="20"/>
          <w:szCs w:val="20"/>
        </w:rPr>
        <w:tab/>
        <w:t xml:space="preserve">Other sector(s) </w:t>
      </w:r>
      <w:r w:rsidRPr="001F7727">
        <w:rPr>
          <w:i/>
          <w:iCs/>
          <w:sz w:val="20"/>
          <w:szCs w:val="20"/>
        </w:rPr>
        <w:t>(please specify)</w:t>
      </w:r>
      <w:r w:rsidRPr="001F7727">
        <w:rPr>
          <w:iCs/>
          <w:sz w:val="20"/>
          <w:szCs w:val="20"/>
        </w:rPr>
        <w:t xml:space="preserve">: </w:t>
      </w:r>
      <w:r>
        <w:rPr>
          <w:iCs/>
          <w:sz w:val="20"/>
          <w:szCs w:val="20"/>
        </w:rPr>
        <w:t>Think tank research</w:t>
      </w:r>
    </w:p>
    <w:p w:rsidR="005B51D8" w:rsidRPr="001F7727" w:rsidRDefault="005B51D8" w:rsidP="005B51D8">
      <w:pPr>
        <w:spacing w:line="240" w:lineRule="auto"/>
        <w:rPr>
          <w:i/>
          <w:sz w:val="20"/>
          <w:szCs w:val="20"/>
        </w:rPr>
      </w:pPr>
      <w:r w:rsidRPr="001F7727">
        <w:rPr>
          <w:i/>
          <w:sz w:val="20"/>
          <w:szCs w:val="20"/>
        </w:rPr>
        <w:t>(You may tick more than one box in this section)</w:t>
      </w:r>
    </w:p>
    <w:p w:rsidR="005B51D8" w:rsidRDefault="005B51D8" w:rsidP="005B51D8">
      <w:pPr>
        <w:spacing w:line="240" w:lineRule="auto"/>
        <w:rPr>
          <w:sz w:val="20"/>
          <w:szCs w:val="20"/>
        </w:rPr>
      </w:pPr>
    </w:p>
    <w:p w:rsidR="005B51D8" w:rsidRPr="005B51D8" w:rsidRDefault="005B51D8" w:rsidP="005B51D8">
      <w:pPr>
        <w:rPr>
          <w:sz w:val="20"/>
        </w:rPr>
      </w:pPr>
      <w:r w:rsidRPr="005B51D8">
        <w:rPr>
          <w:sz w:val="20"/>
        </w:rPr>
        <w:t>Privacy</w:t>
      </w:r>
    </w:p>
    <w:p w:rsidR="005B51D8" w:rsidRPr="001F7727" w:rsidRDefault="005B51D8" w:rsidP="005B51D8">
      <w:pPr>
        <w:spacing w:line="240" w:lineRule="auto"/>
        <w:rPr>
          <w:sz w:val="20"/>
          <w:szCs w:val="20"/>
        </w:rPr>
      </w:pPr>
      <w:r w:rsidRPr="001F7727">
        <w:rPr>
          <w:sz w:val="20"/>
          <w:szCs w:val="20"/>
        </w:rPr>
        <w:t>We intend to publish all submissions on the Ministry’s website. If you are submitting as an individual, we will automatically remove your personal details and any identifiable information.</w:t>
      </w:r>
    </w:p>
    <w:p w:rsidR="005B51D8" w:rsidRPr="001F7727" w:rsidRDefault="005B51D8" w:rsidP="005B51D8">
      <w:pPr>
        <w:spacing w:line="240" w:lineRule="auto"/>
        <w:rPr>
          <w:sz w:val="20"/>
          <w:szCs w:val="20"/>
        </w:rPr>
      </w:pPr>
      <w:r w:rsidRPr="001F7727">
        <w:rPr>
          <w:sz w:val="20"/>
          <w:szCs w:val="20"/>
        </w:rPr>
        <w:t>If you do not want your submission published on the Ministry’s website, please tick this box:</w:t>
      </w:r>
    </w:p>
    <w:p w:rsidR="005B51D8" w:rsidRPr="001F7727" w:rsidRDefault="005B51D8" w:rsidP="005B51D8">
      <w:pPr>
        <w:tabs>
          <w:tab w:val="left" w:pos="1134"/>
        </w:tabs>
        <w:spacing w:line="240" w:lineRule="auto"/>
        <w:ind w:left="567"/>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7596">
        <w:rPr>
          <w:sz w:val="20"/>
          <w:szCs w:val="20"/>
        </w:rPr>
      </w:r>
      <w:r w:rsidR="00007596">
        <w:rPr>
          <w:sz w:val="20"/>
          <w:szCs w:val="20"/>
        </w:rPr>
        <w:fldChar w:fldCharType="separate"/>
      </w:r>
      <w:r>
        <w:rPr>
          <w:sz w:val="20"/>
          <w:szCs w:val="20"/>
        </w:rPr>
        <w:fldChar w:fldCharType="end"/>
      </w:r>
      <w:r w:rsidRPr="001F7727">
        <w:rPr>
          <w:sz w:val="20"/>
          <w:szCs w:val="20"/>
        </w:rPr>
        <w:tab/>
        <w:t>Do not publish this submission.</w:t>
      </w:r>
    </w:p>
    <w:p w:rsidR="005B51D8" w:rsidRPr="001F7727" w:rsidRDefault="005B51D8" w:rsidP="005B51D8">
      <w:pPr>
        <w:spacing w:line="240" w:lineRule="auto"/>
        <w:rPr>
          <w:sz w:val="20"/>
          <w:szCs w:val="20"/>
        </w:rPr>
      </w:pPr>
      <w:r w:rsidRPr="001F7727">
        <w:rPr>
          <w:sz w:val="20"/>
          <w:szCs w:val="20"/>
        </w:rPr>
        <w:t>Your submission will be subject to requests made under the Official Information Act. If you want your personal details removed from your submission, please tick this box:</w:t>
      </w:r>
    </w:p>
    <w:p w:rsidR="005B51D8" w:rsidRPr="001F7727" w:rsidRDefault="005B51D8" w:rsidP="005B51D8">
      <w:pPr>
        <w:spacing w:line="240" w:lineRule="auto"/>
        <w:ind w:firstLine="567"/>
        <w:rPr>
          <w:sz w:val="20"/>
          <w:szCs w:val="20"/>
        </w:rPr>
      </w:pPr>
      <w:r>
        <w:rPr>
          <w:sz w:val="20"/>
          <w:szCs w:val="20"/>
        </w:rPr>
        <w:fldChar w:fldCharType="begin">
          <w:ffData>
            <w:name w:val=""/>
            <w:enabled/>
            <w:calcOnExit w:val="0"/>
            <w:checkBox>
              <w:sizeAuto/>
              <w:default w:val="0"/>
            </w:checkBox>
          </w:ffData>
        </w:fldChar>
      </w:r>
      <w:r>
        <w:rPr>
          <w:sz w:val="20"/>
          <w:szCs w:val="20"/>
        </w:rPr>
        <w:instrText xml:space="preserve"> FORMCHECKBOX </w:instrText>
      </w:r>
      <w:r w:rsidR="00007596">
        <w:rPr>
          <w:sz w:val="20"/>
          <w:szCs w:val="20"/>
        </w:rPr>
      </w:r>
      <w:r w:rsidR="00007596">
        <w:rPr>
          <w:sz w:val="20"/>
          <w:szCs w:val="20"/>
        </w:rPr>
        <w:fldChar w:fldCharType="separate"/>
      </w:r>
      <w:r>
        <w:rPr>
          <w:sz w:val="20"/>
          <w:szCs w:val="20"/>
        </w:rPr>
        <w:fldChar w:fldCharType="end"/>
      </w:r>
      <w:r w:rsidRPr="001F7727">
        <w:rPr>
          <w:sz w:val="20"/>
          <w:szCs w:val="20"/>
        </w:rPr>
        <w:tab/>
        <w:t>Remove my personal details from responses to Official Information Act requests.</w:t>
      </w:r>
    </w:p>
    <w:p w:rsidR="005B51D8" w:rsidRPr="001F7727" w:rsidRDefault="005B51D8" w:rsidP="005B51D8">
      <w:pPr>
        <w:spacing w:line="240" w:lineRule="auto"/>
        <w:rPr>
          <w:sz w:val="20"/>
          <w:szCs w:val="20"/>
        </w:rPr>
      </w:pPr>
      <w:r w:rsidRPr="001F7727">
        <w:rPr>
          <w:sz w:val="20"/>
          <w:szCs w:val="20"/>
        </w:rPr>
        <w:t>If your submission contains commercially sensitive information, please tick this box:</w:t>
      </w:r>
    </w:p>
    <w:p w:rsidR="005B51D8" w:rsidRPr="001F7727" w:rsidRDefault="005B51D8" w:rsidP="005B51D8">
      <w:pPr>
        <w:spacing w:line="240" w:lineRule="auto"/>
        <w:ind w:firstLine="567"/>
        <w:rPr>
          <w:sz w:val="20"/>
          <w:szCs w:val="20"/>
        </w:rPr>
      </w:pPr>
      <w:r w:rsidRPr="001F7727">
        <w:rPr>
          <w:sz w:val="20"/>
          <w:szCs w:val="20"/>
        </w:rPr>
        <w:lastRenderedPageBreak/>
        <w:fldChar w:fldCharType="begin">
          <w:ffData>
            <w:name w:val="Check1"/>
            <w:enabled/>
            <w:calcOnExit w:val="0"/>
            <w:checkBox>
              <w:sizeAuto/>
              <w:default w:val="0"/>
            </w:checkBox>
          </w:ffData>
        </w:fldChar>
      </w:r>
      <w:r w:rsidRPr="001F7727">
        <w:rPr>
          <w:sz w:val="20"/>
          <w:szCs w:val="20"/>
        </w:rPr>
        <w:instrText xml:space="preserve"> FORMCHECKBOX </w:instrText>
      </w:r>
      <w:r w:rsidR="00007596">
        <w:rPr>
          <w:sz w:val="20"/>
          <w:szCs w:val="20"/>
        </w:rPr>
      </w:r>
      <w:r w:rsidR="00007596">
        <w:rPr>
          <w:sz w:val="20"/>
          <w:szCs w:val="20"/>
        </w:rPr>
        <w:fldChar w:fldCharType="separate"/>
      </w:r>
      <w:r w:rsidRPr="001F7727">
        <w:rPr>
          <w:sz w:val="20"/>
          <w:szCs w:val="20"/>
        </w:rPr>
        <w:fldChar w:fldCharType="end"/>
      </w:r>
      <w:r w:rsidRPr="001F7727">
        <w:rPr>
          <w:sz w:val="20"/>
          <w:szCs w:val="20"/>
        </w:rPr>
        <w:tab/>
        <w:t>This submission contains commercially sensitive information.</w:t>
      </w:r>
    </w:p>
    <w:p w:rsidR="005B51D8" w:rsidRPr="001F7727" w:rsidRDefault="005B51D8" w:rsidP="005B51D8">
      <w:pPr>
        <w:spacing w:line="240" w:lineRule="auto"/>
        <w:rPr>
          <w:sz w:val="20"/>
          <w:szCs w:val="20"/>
        </w:rPr>
      </w:pPr>
    </w:p>
    <w:p w:rsidR="005B51D8" w:rsidRPr="001F7727" w:rsidRDefault="005B51D8" w:rsidP="005B51D8">
      <w:r w:rsidRPr="005B51D8">
        <w:rPr>
          <w:sz w:val="20"/>
        </w:rPr>
        <w:t>Declaration of tobacco industry links or vested interest</w:t>
      </w:r>
    </w:p>
    <w:p w:rsidR="005B51D8" w:rsidRPr="001F7727" w:rsidRDefault="005B51D8" w:rsidP="005B51D8">
      <w:pPr>
        <w:spacing w:after="120" w:line="240" w:lineRule="auto"/>
        <w:rPr>
          <w:sz w:val="20"/>
          <w:szCs w:val="20"/>
        </w:rPr>
      </w:pPr>
      <w:r w:rsidRPr="001F7727">
        <w:rPr>
          <w:sz w:val="20"/>
          <w:szCs w:val="20"/>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5B51D8" w:rsidRPr="001F7727" w:rsidTr="0055157B">
        <w:trPr>
          <w:cantSplit/>
          <w:trHeight w:val="1032"/>
        </w:trPr>
        <w:tc>
          <w:tcPr>
            <w:tcW w:w="9072" w:type="dxa"/>
            <w:shd w:val="clear" w:color="auto" w:fill="auto"/>
          </w:tcPr>
          <w:p w:rsidR="005B51D8" w:rsidRPr="001F7727" w:rsidRDefault="005B51D8" w:rsidP="0055157B">
            <w:pPr>
              <w:spacing w:after="120" w:line="240" w:lineRule="auto"/>
              <w:rPr>
                <w:sz w:val="20"/>
                <w:szCs w:val="20"/>
              </w:rPr>
            </w:pPr>
            <w:r w:rsidRPr="001F7727">
              <w:rPr>
                <w:sz w:val="20"/>
                <w:szCs w:val="20"/>
              </w:rPr>
              <w:t>The New Zealand Initiative is supported by its corporate and individual members. Our members include businesses from the tobacco industry, but they do not fund specific research projects or policy areas.</w:t>
            </w:r>
          </w:p>
        </w:tc>
      </w:tr>
    </w:tbl>
    <w:p w:rsidR="005B51D8" w:rsidRPr="001F7727" w:rsidRDefault="005B51D8" w:rsidP="005B51D8">
      <w:pPr>
        <w:spacing w:line="240" w:lineRule="auto"/>
        <w:rPr>
          <w:sz w:val="20"/>
          <w:szCs w:val="20"/>
        </w:rPr>
      </w:pPr>
    </w:p>
    <w:p w:rsidR="005B51D8" w:rsidRPr="001F7727" w:rsidRDefault="005B51D8" w:rsidP="005B51D8">
      <w:pPr>
        <w:spacing w:line="240" w:lineRule="auto"/>
        <w:rPr>
          <w:sz w:val="20"/>
          <w:szCs w:val="20"/>
        </w:rPr>
      </w:pPr>
      <w:r w:rsidRPr="001F7727">
        <w:rPr>
          <w:sz w:val="20"/>
          <w:szCs w:val="20"/>
        </w:rPr>
        <w:t>Please return this form by email to:</w:t>
      </w:r>
    </w:p>
    <w:p w:rsidR="005B51D8" w:rsidRPr="001F7727" w:rsidRDefault="005B51D8" w:rsidP="005B51D8">
      <w:pPr>
        <w:spacing w:line="240" w:lineRule="auto"/>
        <w:ind w:left="567"/>
        <w:rPr>
          <w:sz w:val="20"/>
          <w:szCs w:val="20"/>
        </w:rPr>
      </w:pPr>
      <w:r w:rsidRPr="001F7727">
        <w:rPr>
          <w:b/>
          <w:sz w:val="20"/>
          <w:szCs w:val="20"/>
        </w:rPr>
        <w:t>ecigarettes</w:t>
      </w:r>
      <w:hyperlink r:id="rId188" w:history="1">
        <w:r w:rsidRPr="001F7727">
          <w:rPr>
            <w:b/>
            <w:sz w:val="20"/>
            <w:szCs w:val="20"/>
          </w:rPr>
          <w:t>@moh.govt.nz</w:t>
        </w:r>
      </w:hyperlink>
      <w:r w:rsidRPr="001F7727">
        <w:rPr>
          <w:sz w:val="20"/>
          <w:szCs w:val="20"/>
        </w:rPr>
        <w:t xml:space="preserve"> by </w:t>
      </w:r>
      <w:r w:rsidRPr="001F7727">
        <w:rPr>
          <w:b/>
          <w:sz w:val="20"/>
          <w:szCs w:val="20"/>
        </w:rPr>
        <w:t>5 pm, Monday 12 September 2016</w:t>
      </w:r>
      <w:r w:rsidRPr="001F7727">
        <w:rPr>
          <w:sz w:val="20"/>
          <w:szCs w:val="20"/>
        </w:rPr>
        <w:t>.</w:t>
      </w:r>
    </w:p>
    <w:p w:rsidR="005B51D8" w:rsidRPr="001F7727" w:rsidRDefault="005B51D8" w:rsidP="005B51D8">
      <w:pPr>
        <w:spacing w:line="240" w:lineRule="auto"/>
        <w:rPr>
          <w:sz w:val="20"/>
          <w:szCs w:val="20"/>
        </w:rPr>
      </w:pPr>
    </w:p>
    <w:p w:rsidR="005B51D8" w:rsidRPr="001F7727" w:rsidRDefault="005B51D8" w:rsidP="005B51D8">
      <w:pPr>
        <w:spacing w:line="240" w:lineRule="auto"/>
        <w:rPr>
          <w:sz w:val="20"/>
          <w:szCs w:val="20"/>
        </w:rPr>
      </w:pPr>
      <w:r w:rsidRPr="001F7727">
        <w:rPr>
          <w:sz w:val="20"/>
          <w:szCs w:val="20"/>
        </w:rPr>
        <w:t>If you are sending your submission in PDF format, please also send us the Word document.</w:t>
      </w:r>
    </w:p>
    <w:p w:rsidR="005B51D8" w:rsidRDefault="005B51D8" w:rsidP="005B51D8">
      <w:pPr>
        <w:spacing w:line="240" w:lineRule="auto"/>
        <w:rPr>
          <w:rFonts w:ascii="Guardian Sans Semibold" w:eastAsiaTheme="majorEastAsia" w:hAnsi="Guardian Sans Semibold" w:cs="Arial"/>
          <w:bCs/>
          <w:sz w:val="32"/>
          <w:szCs w:val="32"/>
          <w:lang w:eastAsia="en-NZ"/>
        </w:rPr>
      </w:pPr>
    </w:p>
    <w:p w:rsidR="005B51D8" w:rsidRDefault="005B51D8" w:rsidP="005B51D8">
      <w:pPr>
        <w:spacing w:line="240" w:lineRule="auto"/>
        <w:rPr>
          <w:rFonts w:ascii="Guardian Sans Semibold" w:eastAsiaTheme="majorEastAsia" w:hAnsi="Guardian Sans Semibold" w:cs="Arial"/>
          <w:bCs/>
          <w:sz w:val="32"/>
          <w:szCs w:val="32"/>
          <w:lang w:eastAsia="en-NZ"/>
        </w:rPr>
      </w:pPr>
    </w:p>
    <w:p w:rsidR="005B51D8" w:rsidRDefault="005B51D8" w:rsidP="005B51D8">
      <w:pPr>
        <w:spacing w:line="240" w:lineRule="auto"/>
        <w:rPr>
          <w:rFonts w:ascii="Guardian Sans Semibold" w:eastAsiaTheme="majorEastAsia" w:hAnsi="Guardian Sans Semibold" w:cs="Arial"/>
          <w:bCs/>
          <w:sz w:val="32"/>
          <w:szCs w:val="32"/>
          <w:lang w:eastAsia="en-NZ"/>
        </w:rPr>
      </w:pPr>
    </w:p>
    <w:p w:rsidR="005B51D8" w:rsidRDefault="005B51D8" w:rsidP="005B51D8">
      <w:pPr>
        <w:spacing w:line="240" w:lineRule="auto"/>
        <w:rPr>
          <w:rFonts w:ascii="Guardian Sans Semibold" w:eastAsiaTheme="majorEastAsia" w:hAnsi="Guardian Sans Semibold" w:cs="Arial"/>
          <w:bCs/>
          <w:sz w:val="32"/>
          <w:szCs w:val="32"/>
          <w:lang w:eastAsia="en-NZ"/>
        </w:rPr>
      </w:pPr>
    </w:p>
    <w:p w:rsidR="005B51D8" w:rsidRPr="005B51D8" w:rsidRDefault="005B51D8" w:rsidP="005B51D8">
      <w:pPr>
        <w:rPr>
          <w:rFonts w:ascii="Calibri (Guardian Sans Semibold" w:hAnsi="Calibri (Guardian Sans Semibold"/>
          <w:sz w:val="40"/>
          <w:lang w:eastAsia="en-NZ"/>
        </w:rPr>
      </w:pPr>
      <w:r w:rsidRPr="005B51D8">
        <w:rPr>
          <w:rFonts w:ascii="Calibri (Guardian Sans Semibold" w:hAnsi="Calibri (Guardian Sans Semibold"/>
          <w:sz w:val="40"/>
          <w:lang w:eastAsia="en-NZ"/>
        </w:rPr>
        <w:t>Policy Options for the Regulation of Electronic Cigarettes</w:t>
      </w:r>
    </w:p>
    <w:p w:rsidR="005B51D8" w:rsidRDefault="005B51D8" w:rsidP="005B51D8">
      <w:pPr>
        <w:pStyle w:val="subheads"/>
        <w:widowControl w:val="0"/>
        <w:jc w:val="left"/>
        <w:rPr>
          <w:rFonts w:eastAsiaTheme="majorEastAsia"/>
          <w:sz w:val="28"/>
          <w:szCs w:val="28"/>
        </w:rPr>
      </w:pPr>
      <w:r>
        <w:rPr>
          <w:rFonts w:eastAsiaTheme="majorEastAsia"/>
        </w:rPr>
        <w:t>Consultation submission, September 2016</w:t>
      </w:r>
      <w:r>
        <w:rPr>
          <w:rFonts w:eastAsiaTheme="majorEastAsia"/>
          <w:sz w:val="36"/>
        </w:rPr>
        <w:br/>
      </w:r>
      <w:r>
        <w:rPr>
          <w:rFonts w:eastAsiaTheme="majorEastAsia"/>
          <w:sz w:val="32"/>
        </w:rPr>
        <w:br/>
      </w:r>
      <w:r w:rsidR="00A86D3A">
        <w:rPr>
          <w:rFonts w:eastAsiaTheme="majorEastAsia"/>
          <w:sz w:val="28"/>
          <w:szCs w:val="28"/>
        </w:rPr>
        <w:t>[redacted]</w:t>
      </w:r>
      <w:r>
        <w:rPr>
          <w:rFonts w:eastAsiaTheme="majorEastAsia"/>
          <w:sz w:val="28"/>
          <w:szCs w:val="28"/>
        </w:rPr>
        <w:t xml:space="preserve"> The New Zealand Initiative</w:t>
      </w:r>
    </w:p>
    <w:p w:rsidR="005B51D8" w:rsidRDefault="005B51D8" w:rsidP="005B51D8">
      <w:pPr>
        <w:widowControl w:val="0"/>
        <w:tabs>
          <w:tab w:val="right" w:pos="9072"/>
        </w:tabs>
        <w:spacing w:after="120" w:line="240" w:lineRule="auto"/>
        <w:jc w:val="both"/>
        <w:rPr>
          <w:rFonts w:ascii="Times New Roman" w:eastAsia="Times New Roman" w:hAnsi="Times New Roman" w:cs="Times New Roman"/>
          <w:sz w:val="24"/>
          <w:szCs w:val="24"/>
          <w:u w:val="single"/>
          <w:lang w:eastAsia="en-NZ"/>
        </w:rPr>
      </w:pPr>
      <w:r>
        <w:rPr>
          <w:rFonts w:ascii="Times New Roman" w:eastAsia="Times New Roman" w:hAnsi="Times New Roman" w:cs="Times New Roman"/>
          <w:sz w:val="24"/>
          <w:szCs w:val="24"/>
          <w:u w:val="single"/>
          <w:lang w:eastAsia="en-NZ"/>
        </w:rPr>
        <w:tab/>
      </w:r>
    </w:p>
    <w:p w:rsidR="005B51D8" w:rsidRPr="005B51D8" w:rsidRDefault="005B51D8" w:rsidP="005B51D8">
      <w:pPr>
        <w:rPr>
          <w:b/>
          <w:bCs/>
          <w:sz w:val="40"/>
        </w:rPr>
      </w:pPr>
      <w:r w:rsidRPr="005B51D8">
        <w:rPr>
          <w:b/>
          <w:sz w:val="40"/>
        </w:rPr>
        <w:t>Introduction</w:t>
      </w:r>
    </w:p>
    <w:p w:rsidR="005B51D8" w:rsidRDefault="005B51D8" w:rsidP="005B51D8">
      <w:pPr>
        <w:pStyle w:val="ListParagraph"/>
        <w:numPr>
          <w:ilvl w:val="1"/>
          <w:numId w:val="61"/>
        </w:numPr>
        <w:spacing w:after="120"/>
        <w:jc w:val="both"/>
        <w:rPr>
          <w:lang w:eastAsia="ja-JP"/>
        </w:rPr>
      </w:pPr>
      <w:r>
        <w:rPr>
          <w:lang w:eastAsia="ja-JP"/>
        </w:rPr>
        <w:t>Thank you for this opportunity to submit to this consultation on ‘</w:t>
      </w:r>
      <w:r w:rsidRPr="00F51A3C">
        <w:rPr>
          <w:lang w:eastAsia="ja-JP"/>
        </w:rPr>
        <w:t>Policy Options for the Regulation of Electronic Cigarettes</w:t>
      </w:r>
      <w:r>
        <w:rPr>
          <w:lang w:eastAsia="ja-JP"/>
        </w:rPr>
        <w:t xml:space="preserve">’. </w:t>
      </w:r>
      <w:r w:rsidRPr="006722AC">
        <w:rPr>
          <w:lang w:eastAsia="ja-JP"/>
        </w:rPr>
        <w:t>The</w:t>
      </w:r>
      <w:r>
        <w:rPr>
          <w:lang w:eastAsia="ja-JP"/>
        </w:rPr>
        <w:t xml:space="preserve"> proposal to legalise the</w:t>
      </w:r>
      <w:r w:rsidRPr="006722AC">
        <w:rPr>
          <w:lang w:eastAsia="ja-JP"/>
        </w:rPr>
        <w:t xml:space="preserve"> sale and supply of nicotine e-cigarettes and liquids is a welcome change to the current regulation. While a growing number of people have taken up vaping in New Zealand, </w:t>
      </w:r>
      <w:r>
        <w:rPr>
          <w:lang w:eastAsia="ja-JP"/>
        </w:rPr>
        <w:t xml:space="preserve">the status quo is not </w:t>
      </w:r>
      <w:r w:rsidRPr="006722AC">
        <w:rPr>
          <w:lang w:eastAsia="ja-JP"/>
        </w:rPr>
        <w:t>working. Vapers who import nicotine e-liquids from overseas risk bringing in unsafe or unknown products, without the same consumer protectio</w:t>
      </w:r>
      <w:r>
        <w:rPr>
          <w:lang w:eastAsia="ja-JP"/>
        </w:rPr>
        <w:t xml:space="preserve">n under New Zealand legislation. </w:t>
      </w:r>
      <w:r w:rsidRPr="006722AC">
        <w:rPr>
          <w:lang w:eastAsia="ja-JP"/>
        </w:rPr>
        <w:t xml:space="preserve">Paradoxically, domestic retailers face more stringent regulations than international retailers, despite the fact it is </w:t>
      </w:r>
      <w:r>
        <w:rPr>
          <w:lang w:eastAsia="ja-JP"/>
        </w:rPr>
        <w:t xml:space="preserve">easier </w:t>
      </w:r>
      <w:r w:rsidRPr="006722AC">
        <w:rPr>
          <w:lang w:eastAsia="ja-JP"/>
        </w:rPr>
        <w:t>to hold domestic retailers accountable.</w:t>
      </w:r>
    </w:p>
    <w:p w:rsidR="005B51D8" w:rsidRDefault="00A86D3A" w:rsidP="005B51D8">
      <w:pPr>
        <w:pStyle w:val="ListParagraph"/>
        <w:numPr>
          <w:ilvl w:val="1"/>
          <w:numId w:val="61"/>
        </w:numPr>
        <w:spacing w:after="120"/>
        <w:jc w:val="both"/>
        <w:rPr>
          <w:lang w:eastAsia="ja-JP"/>
        </w:rPr>
      </w:pPr>
      <w:r>
        <w:rPr>
          <w:lang w:eastAsia="ja-JP"/>
        </w:rPr>
        <w:lastRenderedPageBreak/>
        <w:t>[redacted]</w:t>
      </w:r>
      <w:r w:rsidR="005B51D8">
        <w:rPr>
          <w:lang w:eastAsia="ja-JP"/>
        </w:rPr>
        <w:t xml:space="preserve"> The New Zealand Initiative is a public policy think-tank based in Wellington, supported by New Zealand’s leading businesses. The shared vision of The Initiative’s staff and members is to build a free and prosperous New Zealand. I can be contacted at </w:t>
      </w:r>
      <w:r>
        <w:t>[redacted].</w:t>
      </w:r>
    </w:p>
    <w:p w:rsidR="005B51D8" w:rsidRDefault="005B51D8" w:rsidP="005B51D8">
      <w:pPr>
        <w:pStyle w:val="ListParagraph"/>
        <w:numPr>
          <w:ilvl w:val="1"/>
          <w:numId w:val="61"/>
        </w:numPr>
        <w:spacing w:after="120"/>
        <w:jc w:val="both"/>
        <w:rPr>
          <w:lang w:eastAsia="ja-JP"/>
        </w:rPr>
      </w:pPr>
      <w:r>
        <w:rPr>
          <w:lang w:eastAsia="ja-JP"/>
        </w:rPr>
        <w:t xml:space="preserve">My interest in this consultation stems primarily from my research for </w:t>
      </w:r>
      <w:r>
        <w:rPr>
          <w:i/>
          <w:lang w:eastAsia="ja-JP"/>
        </w:rPr>
        <w:t xml:space="preserve">The Health of the State </w:t>
      </w:r>
      <w:r>
        <w:rPr>
          <w:lang w:eastAsia="ja-JP"/>
        </w:rPr>
        <w:t xml:space="preserve">(available on The New Zealand Initiative’s </w:t>
      </w:r>
      <w:hyperlink r:id="rId189" w:history="1">
        <w:r w:rsidRPr="00594098">
          <w:rPr>
            <w:rStyle w:val="Hyperlink"/>
            <w:lang w:eastAsia="ja-JP"/>
          </w:rPr>
          <w:t>website</w:t>
        </w:r>
      </w:hyperlink>
      <w:r>
        <w:rPr>
          <w:lang w:eastAsia="ja-JP"/>
        </w:rPr>
        <w:t xml:space="preserve">). The report considers public health from two angles. The first is whether the policy’s infringements on personal choice and liberty is justified. The report also looked at the evidence that supports public health policies, such as those around e-cigarettes. </w:t>
      </w:r>
      <w:r>
        <w:rPr>
          <w:i/>
          <w:lang w:eastAsia="ja-JP"/>
        </w:rPr>
        <w:t xml:space="preserve">The Health of the State </w:t>
      </w:r>
      <w:r>
        <w:rPr>
          <w:lang w:eastAsia="ja-JP"/>
        </w:rPr>
        <w:t xml:space="preserve">considers the quality of these studies and points out some of the methodological flaws recognised in those research areas. My research found flaws in many of the studies that purported to show associated risks or harms from e-cigarettes. Given no substantial risks had been established at the time of publication, the report recommended a harm-reduction approach to e-cigarettes. The policy framework envisaged would involve minimal regulation, given the existing coverage of the </w:t>
      </w:r>
      <w:r>
        <w:rPr>
          <w:i/>
          <w:lang w:eastAsia="ja-JP"/>
        </w:rPr>
        <w:t xml:space="preserve">Consumer Guarantees Act (1993) </w:t>
      </w:r>
      <w:r>
        <w:rPr>
          <w:lang w:eastAsia="ja-JP"/>
        </w:rPr>
        <w:t xml:space="preserve">and the </w:t>
      </w:r>
      <w:r>
        <w:rPr>
          <w:i/>
          <w:lang w:eastAsia="ja-JP"/>
        </w:rPr>
        <w:t>Fair Trading Act (1986)</w:t>
      </w:r>
      <w:r>
        <w:rPr>
          <w:lang w:eastAsia="ja-JP"/>
        </w:rPr>
        <w:t>, and the risk of stifling market competition and innovation of the product.</w:t>
      </w:r>
    </w:p>
    <w:p w:rsidR="005B51D8" w:rsidRDefault="005B51D8" w:rsidP="005B51D8">
      <w:pPr>
        <w:pStyle w:val="ListParagraph"/>
        <w:numPr>
          <w:ilvl w:val="1"/>
          <w:numId w:val="61"/>
        </w:numPr>
        <w:spacing w:after="120"/>
        <w:jc w:val="both"/>
        <w:rPr>
          <w:lang w:eastAsia="ja-JP"/>
        </w:rPr>
      </w:pPr>
      <w:r>
        <w:rPr>
          <w:lang w:eastAsia="ja-JP"/>
        </w:rPr>
        <w:t xml:space="preserve">Since releasing </w:t>
      </w:r>
      <w:r>
        <w:rPr>
          <w:i/>
          <w:lang w:eastAsia="ja-JP"/>
        </w:rPr>
        <w:t xml:space="preserve">The Health of the State </w:t>
      </w:r>
      <w:r>
        <w:rPr>
          <w:lang w:eastAsia="ja-JP"/>
        </w:rPr>
        <w:t>report in April, I have remained engaged with overseas developments regarding new research and legislation. Of particular interest are the likely consequences of the European Union Tobacco Products Directive (EUTPD</w:t>
      </w:r>
      <w:r>
        <w:rPr>
          <w:rStyle w:val="FootnoteReference"/>
          <w:lang w:eastAsia="ja-JP"/>
        </w:rPr>
        <w:footnoteReference w:id="78"/>
      </w:r>
      <w:r>
        <w:rPr>
          <w:lang w:eastAsia="ja-JP"/>
        </w:rPr>
        <w:t>) and the Food and Drug Administration’s (FDA) regulatory framework. Despite new studies being released since publication, no research to date has convinced me to rethink my conclusions on the e-cigarette’s role in harm reduction.</w:t>
      </w:r>
      <w:r>
        <w:rPr>
          <w:rStyle w:val="FootnoteReference"/>
          <w:lang w:eastAsia="ja-JP"/>
        </w:rPr>
        <w:footnoteReference w:id="79"/>
      </w:r>
    </w:p>
    <w:p w:rsidR="005B51D8" w:rsidRPr="006722AC" w:rsidRDefault="005B51D8" w:rsidP="005B51D8">
      <w:pPr>
        <w:pStyle w:val="ListParagraph"/>
        <w:numPr>
          <w:ilvl w:val="1"/>
          <w:numId w:val="61"/>
        </w:numPr>
        <w:spacing w:after="120"/>
        <w:jc w:val="both"/>
        <w:rPr>
          <w:lang w:eastAsia="ja-JP"/>
        </w:rPr>
      </w:pPr>
      <w:r w:rsidRPr="006722AC">
        <w:rPr>
          <w:lang w:eastAsia="ja-JP"/>
        </w:rPr>
        <w:t xml:space="preserve">Based on the principles of harm reduction and </w:t>
      </w:r>
      <w:r>
        <w:rPr>
          <w:lang w:eastAsia="ja-JP"/>
        </w:rPr>
        <w:t>avoiding unnecessary regulation</w:t>
      </w:r>
      <w:r>
        <w:rPr>
          <w:rStyle w:val="FootnoteReference"/>
          <w:lang w:eastAsia="ja-JP"/>
        </w:rPr>
        <w:footnoteReference w:id="80"/>
      </w:r>
      <w:r w:rsidRPr="006722AC">
        <w:rPr>
          <w:lang w:eastAsia="ja-JP"/>
        </w:rPr>
        <w:t>, the challenge will be balancing the following priorities:</w:t>
      </w:r>
    </w:p>
    <w:p w:rsidR="005B51D8" w:rsidRPr="006722AC" w:rsidRDefault="005B51D8" w:rsidP="005B51D8">
      <w:pPr>
        <w:pStyle w:val="ListParagraph"/>
        <w:numPr>
          <w:ilvl w:val="2"/>
          <w:numId w:val="61"/>
        </w:numPr>
        <w:spacing w:after="120"/>
        <w:jc w:val="both"/>
        <w:rPr>
          <w:lang w:eastAsia="ja-JP"/>
        </w:rPr>
      </w:pPr>
      <w:r w:rsidRPr="006722AC">
        <w:rPr>
          <w:lang w:eastAsia="ja-JP"/>
        </w:rPr>
        <w:t>Ensuring reasonable health and safety precautions</w:t>
      </w:r>
      <w:r>
        <w:rPr>
          <w:lang w:eastAsia="ja-JP"/>
        </w:rPr>
        <w:t>.</w:t>
      </w:r>
    </w:p>
    <w:p w:rsidR="005B51D8" w:rsidRPr="006722AC" w:rsidRDefault="005B51D8" w:rsidP="005B51D8">
      <w:pPr>
        <w:pStyle w:val="ListParagraph"/>
        <w:numPr>
          <w:ilvl w:val="2"/>
          <w:numId w:val="61"/>
        </w:numPr>
        <w:spacing w:after="120"/>
        <w:jc w:val="both"/>
        <w:rPr>
          <w:lang w:eastAsia="ja-JP"/>
        </w:rPr>
      </w:pPr>
      <w:r w:rsidRPr="006722AC">
        <w:rPr>
          <w:lang w:eastAsia="ja-JP"/>
        </w:rPr>
        <w:t>A range of products are available to suit individual needs and preferences</w:t>
      </w:r>
      <w:r>
        <w:rPr>
          <w:lang w:eastAsia="ja-JP"/>
        </w:rPr>
        <w:t>.</w:t>
      </w:r>
      <w:r w:rsidRPr="006722AC">
        <w:rPr>
          <w:lang w:eastAsia="ja-JP"/>
        </w:rPr>
        <w:t xml:space="preserve"> </w:t>
      </w:r>
    </w:p>
    <w:p w:rsidR="005B51D8" w:rsidRPr="006722AC" w:rsidRDefault="005B51D8" w:rsidP="005B51D8">
      <w:pPr>
        <w:pStyle w:val="ListParagraph"/>
        <w:numPr>
          <w:ilvl w:val="2"/>
          <w:numId w:val="61"/>
        </w:numPr>
        <w:spacing w:after="120"/>
        <w:jc w:val="both"/>
        <w:rPr>
          <w:lang w:eastAsia="ja-JP"/>
        </w:rPr>
      </w:pPr>
      <w:r>
        <w:rPr>
          <w:lang w:eastAsia="ja-JP"/>
        </w:rPr>
        <w:t>Regulations should</w:t>
      </w:r>
      <w:r w:rsidRPr="006722AC">
        <w:rPr>
          <w:lang w:eastAsia="ja-JP"/>
        </w:rPr>
        <w:t xml:space="preserve"> not favour specific businesses by being overly prescriptive</w:t>
      </w:r>
      <w:r>
        <w:rPr>
          <w:lang w:eastAsia="ja-JP"/>
        </w:rPr>
        <w:t>.</w:t>
      </w:r>
    </w:p>
    <w:p w:rsidR="005B51D8" w:rsidRPr="006722AC" w:rsidRDefault="005B51D8" w:rsidP="005B51D8">
      <w:pPr>
        <w:pStyle w:val="ListParagraph"/>
        <w:numPr>
          <w:ilvl w:val="2"/>
          <w:numId w:val="61"/>
        </w:numPr>
        <w:spacing w:after="120"/>
        <w:jc w:val="both"/>
        <w:rPr>
          <w:lang w:eastAsia="ja-JP"/>
        </w:rPr>
      </w:pPr>
      <w:r w:rsidRPr="006722AC">
        <w:rPr>
          <w:lang w:eastAsia="ja-JP"/>
        </w:rPr>
        <w:t>The products are accessible for vapers (r</w:t>
      </w:r>
      <w:r>
        <w:rPr>
          <w:lang w:eastAsia="ja-JP"/>
        </w:rPr>
        <w:t>eady access to the product will</w:t>
      </w:r>
      <w:r w:rsidRPr="006722AC">
        <w:rPr>
          <w:lang w:eastAsia="ja-JP"/>
        </w:rPr>
        <w:t xml:space="preserve"> increase its effectiveness as a</w:t>
      </w:r>
      <w:r>
        <w:rPr>
          <w:lang w:eastAsia="ja-JP"/>
        </w:rPr>
        <w:t xml:space="preserve"> cessation tool</w:t>
      </w:r>
      <w:r w:rsidRPr="006722AC">
        <w:rPr>
          <w:lang w:eastAsia="ja-JP"/>
        </w:rPr>
        <w:t>)</w:t>
      </w:r>
      <w:r>
        <w:rPr>
          <w:rStyle w:val="FootnoteReference"/>
          <w:lang w:eastAsia="ja-JP"/>
        </w:rPr>
        <w:footnoteReference w:id="81"/>
      </w:r>
      <w:r>
        <w:rPr>
          <w:lang w:eastAsia="ja-JP"/>
        </w:rPr>
        <w:t>.</w:t>
      </w:r>
    </w:p>
    <w:p w:rsidR="005B51D8" w:rsidRDefault="005B51D8" w:rsidP="005B51D8">
      <w:pPr>
        <w:pStyle w:val="ListParagraph"/>
        <w:numPr>
          <w:ilvl w:val="2"/>
          <w:numId w:val="61"/>
        </w:numPr>
        <w:spacing w:after="120"/>
        <w:jc w:val="both"/>
        <w:rPr>
          <w:lang w:eastAsia="ja-JP"/>
        </w:rPr>
      </w:pPr>
      <w:r w:rsidRPr="006722AC">
        <w:rPr>
          <w:lang w:eastAsia="ja-JP"/>
        </w:rPr>
        <w:t xml:space="preserve">As a </w:t>
      </w:r>
      <w:r>
        <w:rPr>
          <w:lang w:eastAsia="ja-JP"/>
        </w:rPr>
        <w:t>new technology, legislation should</w:t>
      </w:r>
      <w:r w:rsidRPr="006722AC">
        <w:rPr>
          <w:lang w:eastAsia="ja-JP"/>
        </w:rPr>
        <w:t xml:space="preserve"> not constrain improvements to the model, or</w:t>
      </w:r>
      <w:r>
        <w:rPr>
          <w:lang w:eastAsia="ja-JP"/>
        </w:rPr>
        <w:t xml:space="preserve"> </w:t>
      </w:r>
      <w:r>
        <w:rPr>
          <w:lang w:eastAsia="ja-JP"/>
        </w:rPr>
        <w:lastRenderedPageBreak/>
        <w:t>constrain the development of similar products.</w:t>
      </w:r>
    </w:p>
    <w:p w:rsidR="005B51D8" w:rsidRPr="009A2845" w:rsidRDefault="005B51D8" w:rsidP="005B51D8">
      <w:pPr>
        <w:pStyle w:val="ListParagraph"/>
        <w:numPr>
          <w:ilvl w:val="1"/>
          <w:numId w:val="61"/>
        </w:numPr>
        <w:spacing w:after="120"/>
        <w:jc w:val="both"/>
        <w:rPr>
          <w:lang w:eastAsia="ja-JP"/>
        </w:rPr>
      </w:pPr>
      <w:r w:rsidRPr="009A2845">
        <w:rPr>
          <w:lang w:eastAsia="ja-JP"/>
        </w:rPr>
        <w:t>Whatever regulations are eventually applied to e-cigarettes will no doubt stem from whatever the primary aim of e-cigarette policy is. These are the principles The New Zealand Initiative would recommend:</w:t>
      </w:r>
    </w:p>
    <w:p w:rsidR="005B51D8" w:rsidRPr="009A2845" w:rsidRDefault="005B51D8" w:rsidP="005B51D8">
      <w:pPr>
        <w:pStyle w:val="ListParagraph"/>
        <w:numPr>
          <w:ilvl w:val="2"/>
          <w:numId w:val="61"/>
        </w:numPr>
        <w:spacing w:after="120"/>
        <w:jc w:val="both"/>
        <w:rPr>
          <w:lang w:eastAsia="ja-JP"/>
        </w:rPr>
      </w:pPr>
      <w:r w:rsidRPr="009A2845">
        <w:rPr>
          <w:lang w:eastAsia="ja-JP"/>
        </w:rPr>
        <w:t xml:space="preserve">Regulations should be proportionate with proven individual harm, or increased disease risk. </w:t>
      </w:r>
    </w:p>
    <w:p w:rsidR="005B51D8" w:rsidRPr="009A2845" w:rsidRDefault="005B51D8" w:rsidP="005B51D8">
      <w:pPr>
        <w:pStyle w:val="ListParagraph"/>
        <w:numPr>
          <w:ilvl w:val="2"/>
          <w:numId w:val="61"/>
        </w:numPr>
        <w:spacing w:after="120"/>
        <w:jc w:val="both"/>
        <w:rPr>
          <w:lang w:eastAsia="ja-JP"/>
        </w:rPr>
      </w:pPr>
      <w:r w:rsidRPr="009A2845">
        <w:rPr>
          <w:lang w:eastAsia="ja-JP"/>
        </w:rPr>
        <w:t>Any harm</w:t>
      </w:r>
      <w:r>
        <w:rPr>
          <w:lang w:eastAsia="ja-JP"/>
        </w:rPr>
        <w:t xml:space="preserve"> should be considered on a net basis</w:t>
      </w:r>
      <w:r w:rsidRPr="009A2845">
        <w:rPr>
          <w:lang w:eastAsia="ja-JP"/>
        </w:rPr>
        <w:t xml:space="preserve">, which means considering the benefits of the product, as well as the costs. </w:t>
      </w:r>
    </w:p>
    <w:p w:rsidR="005B51D8" w:rsidRDefault="005B51D8" w:rsidP="005B51D8">
      <w:pPr>
        <w:pStyle w:val="ListParagraph"/>
        <w:numPr>
          <w:ilvl w:val="2"/>
          <w:numId w:val="61"/>
        </w:numPr>
        <w:spacing w:after="120"/>
        <w:jc w:val="both"/>
        <w:rPr>
          <w:lang w:eastAsia="ja-JP"/>
        </w:rPr>
      </w:pPr>
      <w:r w:rsidRPr="009A2845">
        <w:rPr>
          <w:lang w:eastAsia="ja-JP"/>
        </w:rPr>
        <w:t>Given the long term effectiveness as a cessation tool is still unknown, e-cigarettes should be treated as a consumer product, not a health product. As a consumer product, where possible, further regulations should not be needed, given the already wide-reaching re</w:t>
      </w:r>
      <w:r>
        <w:rPr>
          <w:lang w:eastAsia="ja-JP"/>
        </w:rPr>
        <w:t>quirements of the Consumer Guarantees Act and Fair Trading Act.</w:t>
      </w:r>
    </w:p>
    <w:p w:rsidR="005B51D8" w:rsidRPr="009A2845" w:rsidRDefault="005B51D8" w:rsidP="005B51D8">
      <w:pPr>
        <w:pStyle w:val="ListParagraph"/>
        <w:ind w:left="1418"/>
        <w:rPr>
          <w:lang w:eastAsia="ja-JP"/>
        </w:rPr>
      </w:pPr>
    </w:p>
    <w:p w:rsidR="005B51D8" w:rsidRPr="005B51D8" w:rsidRDefault="005B51D8" w:rsidP="005B51D8">
      <w:pPr>
        <w:rPr>
          <w:b/>
          <w:bCs/>
          <w:sz w:val="40"/>
        </w:rPr>
      </w:pPr>
      <w:r w:rsidRPr="005B51D8">
        <w:rPr>
          <w:b/>
          <w:sz w:val="40"/>
        </w:rPr>
        <w:t>The risks of over-regulation</w:t>
      </w:r>
    </w:p>
    <w:p w:rsidR="005B51D8" w:rsidRPr="00C4404D" w:rsidRDefault="005B51D8" w:rsidP="005B51D8">
      <w:pPr>
        <w:pStyle w:val="ListParagraph"/>
        <w:numPr>
          <w:ilvl w:val="1"/>
          <w:numId w:val="61"/>
        </w:numPr>
        <w:spacing w:after="120"/>
        <w:jc w:val="both"/>
        <w:rPr>
          <w:lang w:eastAsia="ja-JP"/>
        </w:rPr>
      </w:pPr>
      <w:r w:rsidRPr="00C4404D">
        <w:rPr>
          <w:lang w:eastAsia="ja-JP"/>
        </w:rPr>
        <w:t>When considering examples from overseas, it is important not to repeat their same mistakes. While the legislation in the EU and US will not restrict access to e-cig</w:t>
      </w:r>
      <w:r>
        <w:rPr>
          <w:lang w:eastAsia="ja-JP"/>
        </w:rPr>
        <w:t xml:space="preserve">arettes completely, the EUTPD and the FDA </w:t>
      </w:r>
      <w:r w:rsidRPr="00C4404D">
        <w:rPr>
          <w:lang w:eastAsia="ja-JP"/>
        </w:rPr>
        <w:t>will limit the diversity of products available on the market and reduce innovation.</w:t>
      </w:r>
      <w:r>
        <w:rPr>
          <w:rStyle w:val="FootnoteReference"/>
          <w:lang w:eastAsia="ja-JP"/>
        </w:rPr>
        <w:footnoteReference w:id="82"/>
      </w:r>
    </w:p>
    <w:p w:rsidR="005B51D8" w:rsidRDefault="005B51D8" w:rsidP="005B51D8">
      <w:pPr>
        <w:pStyle w:val="ListParagraph"/>
        <w:numPr>
          <w:ilvl w:val="1"/>
          <w:numId w:val="61"/>
        </w:numPr>
        <w:spacing w:after="120"/>
        <w:jc w:val="both"/>
        <w:rPr>
          <w:lang w:eastAsia="ja-JP"/>
        </w:rPr>
      </w:pPr>
      <w:r w:rsidRPr="00C4404D">
        <w:rPr>
          <w:lang w:eastAsia="ja-JP"/>
        </w:rPr>
        <w:t xml:space="preserve">Equally, it would be a mistake to limit the sale of e-liquids to pharmacies and other specialist shops. In an environment where tobacco cigarettes are available in a variety of places, limiting the availability of e-cigarettes/liquids makes it harder to treat e-cigarettes as a viable alternative to smoking. </w:t>
      </w:r>
    </w:p>
    <w:p w:rsidR="005B51D8" w:rsidRDefault="005B51D8" w:rsidP="005B51D8">
      <w:pPr>
        <w:pStyle w:val="ListParagraph"/>
        <w:numPr>
          <w:ilvl w:val="2"/>
          <w:numId w:val="61"/>
        </w:numPr>
        <w:spacing w:after="120"/>
        <w:jc w:val="both"/>
        <w:rPr>
          <w:lang w:eastAsia="ja-JP"/>
        </w:rPr>
      </w:pPr>
      <w:r>
        <w:rPr>
          <w:lang w:eastAsia="ja-JP"/>
        </w:rPr>
        <w:t>Prescription</w:t>
      </w:r>
      <w:r w:rsidRPr="00C4404D">
        <w:rPr>
          <w:lang w:eastAsia="ja-JP"/>
        </w:rPr>
        <w:t xml:space="preserve">-only availability might </w:t>
      </w:r>
      <w:r>
        <w:rPr>
          <w:lang w:eastAsia="ja-JP"/>
        </w:rPr>
        <w:t xml:space="preserve">also </w:t>
      </w:r>
      <w:r w:rsidRPr="00C4404D">
        <w:rPr>
          <w:lang w:eastAsia="ja-JP"/>
        </w:rPr>
        <w:t xml:space="preserve">put off potential vapers, because those who would avoid going to the doctor for traditional NRT products would equally avoid going to the doctor for an e-cigarette prescription. It also increases the cost for those who are curious about the product, but not motivated </w:t>
      </w:r>
      <w:r>
        <w:rPr>
          <w:lang w:eastAsia="ja-JP"/>
        </w:rPr>
        <w:t xml:space="preserve">enough to pay for formal advice. There are additional costs </w:t>
      </w:r>
      <w:r w:rsidRPr="00C4404D">
        <w:rPr>
          <w:lang w:eastAsia="ja-JP"/>
        </w:rPr>
        <w:t>for those who need to renew their prescription.</w:t>
      </w:r>
    </w:p>
    <w:p w:rsidR="005B51D8" w:rsidRDefault="005B51D8" w:rsidP="005B51D8">
      <w:pPr>
        <w:pStyle w:val="ListParagraph"/>
        <w:numPr>
          <w:ilvl w:val="2"/>
          <w:numId w:val="61"/>
        </w:numPr>
        <w:spacing w:after="120"/>
        <w:jc w:val="both"/>
        <w:rPr>
          <w:lang w:eastAsia="ja-JP"/>
        </w:rPr>
      </w:pPr>
      <w:r>
        <w:rPr>
          <w:lang w:eastAsia="ja-JP"/>
        </w:rPr>
        <w:t>Pharmacy- or ‘specialist store’- only non prescription access can be equally restrictive as pharmacy hours are not as flexible as the many places you can buy tobacco such as at dairies, petrol stations, supermarkets etc. The sheer number of pharmacies or specialist stores is also unlikely to come close to rivalling the number of places tobacco is sold.</w:t>
      </w:r>
    </w:p>
    <w:p w:rsidR="005B51D8" w:rsidRPr="005B51D8" w:rsidRDefault="005B51D8" w:rsidP="005B51D8">
      <w:pPr>
        <w:rPr>
          <w:b/>
        </w:rPr>
      </w:pPr>
      <w:r w:rsidRPr="005B51D8">
        <w:rPr>
          <w:b/>
          <w:sz w:val="40"/>
        </w:rPr>
        <w:t>Other nicotine-delivery products</w:t>
      </w:r>
    </w:p>
    <w:p w:rsidR="005B51D8" w:rsidRDefault="005B51D8" w:rsidP="005B51D8">
      <w:pPr>
        <w:pStyle w:val="ListParagraph"/>
        <w:widowControl/>
        <w:numPr>
          <w:ilvl w:val="1"/>
          <w:numId w:val="61"/>
        </w:numPr>
        <w:spacing w:after="120"/>
        <w:jc w:val="both"/>
        <w:rPr>
          <w:rFonts w:ascii="Calibri" w:hAnsi="Calibri"/>
          <w:color w:val="000000"/>
          <w:lang w:eastAsia="ja-JP"/>
        </w:rPr>
      </w:pPr>
      <w:r>
        <w:rPr>
          <w:color w:val="000000"/>
          <w:lang w:eastAsia="ja-JP"/>
        </w:rPr>
        <w:t>Products substantially less harmful than smoked tobacco – and not substantially more harmful than other consumer products on the market – should be regulated as normal consumer products. Additional regulation of these products, other than age restrictions to those over 18, will prove counterproductive. The harms caused by reduced access to a safer alternative to smoked tobacco will likely outweigh any benefits of the regulatory regime.</w:t>
      </w:r>
    </w:p>
    <w:p w:rsidR="005B51D8" w:rsidRPr="00BB0500" w:rsidRDefault="005B51D8" w:rsidP="005B51D8">
      <w:pPr>
        <w:pStyle w:val="ListParagraph"/>
        <w:numPr>
          <w:ilvl w:val="1"/>
          <w:numId w:val="61"/>
        </w:numPr>
        <w:spacing w:after="120"/>
        <w:jc w:val="both"/>
        <w:rPr>
          <w:rFonts w:eastAsiaTheme="majorEastAsia" w:cstheme="majorBidi"/>
          <w:bCs/>
          <w:color w:val="000000" w:themeColor="text1"/>
          <w:lang w:eastAsia="ja-JP"/>
        </w:rPr>
      </w:pPr>
      <w:r>
        <w:rPr>
          <w:color w:val="000000"/>
          <w:lang w:eastAsia="ja-JP"/>
        </w:rPr>
        <w:lastRenderedPageBreak/>
        <w:t>Ideally, the framework allowing e-cigarettes to be sold on the New Zealand market would be flexible enough to incorporate any other product carrying equivalent risk. Examples include</w:t>
      </w:r>
      <w:r>
        <w:rPr>
          <w:rFonts w:eastAsiaTheme="majorEastAsia" w:cstheme="majorBidi"/>
          <w:bCs/>
          <w:color w:val="000000" w:themeColor="text1"/>
          <w:lang w:eastAsia="ja-JP"/>
        </w:rPr>
        <w:t xml:space="preserve"> smokeless tobacco (snus) and</w:t>
      </w:r>
      <w:r w:rsidRPr="00F91A04">
        <w:rPr>
          <w:rFonts w:eastAsiaTheme="majorEastAsia" w:cstheme="majorBidi"/>
          <w:bCs/>
          <w:color w:val="000000" w:themeColor="text1"/>
          <w:lang w:eastAsia="ja-JP"/>
        </w:rPr>
        <w:t xml:space="preserve"> the “heat-not-burn”</w:t>
      </w:r>
      <w:r>
        <w:rPr>
          <w:rFonts w:eastAsiaTheme="majorEastAsia" w:cstheme="majorBidi"/>
          <w:bCs/>
          <w:color w:val="000000" w:themeColor="text1"/>
          <w:lang w:eastAsia="ja-JP"/>
        </w:rPr>
        <w:t xml:space="preserve"> tobacco</w:t>
      </w:r>
      <w:r w:rsidRPr="00F91A04">
        <w:rPr>
          <w:rFonts w:eastAsiaTheme="majorEastAsia" w:cstheme="majorBidi"/>
          <w:bCs/>
          <w:color w:val="000000" w:themeColor="text1"/>
          <w:lang w:eastAsia="ja-JP"/>
        </w:rPr>
        <w:t xml:space="preserve"> products being intr</w:t>
      </w:r>
      <w:r>
        <w:rPr>
          <w:rFonts w:eastAsiaTheme="majorEastAsia" w:cstheme="majorBidi"/>
          <w:bCs/>
          <w:color w:val="000000" w:themeColor="text1"/>
          <w:lang w:eastAsia="ja-JP"/>
        </w:rPr>
        <w:t>oduced on international markets</w:t>
      </w:r>
      <w:r w:rsidRPr="00F91A04">
        <w:rPr>
          <w:rFonts w:eastAsiaTheme="majorEastAsia" w:cstheme="majorBidi"/>
          <w:bCs/>
          <w:color w:val="000000" w:themeColor="text1"/>
          <w:lang w:eastAsia="ja-JP"/>
        </w:rPr>
        <w:t>.</w:t>
      </w:r>
      <w:r>
        <w:rPr>
          <w:rStyle w:val="FootnoteReference"/>
          <w:rFonts w:eastAsiaTheme="majorEastAsia" w:cstheme="majorBidi"/>
          <w:bCs/>
          <w:color w:val="000000" w:themeColor="text1"/>
          <w:lang w:eastAsia="ja-JP"/>
        </w:rPr>
        <w:footnoteReference w:id="83"/>
      </w:r>
      <w:r w:rsidRPr="00F91A04">
        <w:rPr>
          <w:rFonts w:eastAsiaTheme="majorEastAsia" w:cstheme="majorBidi"/>
          <w:bCs/>
          <w:color w:val="000000" w:themeColor="text1"/>
          <w:lang w:eastAsia="ja-JP"/>
        </w:rPr>
        <w:t xml:space="preserve">  </w:t>
      </w:r>
    </w:p>
    <w:p w:rsidR="005B51D8" w:rsidRDefault="005B51D8" w:rsidP="005B51D8">
      <w:pPr>
        <w:pStyle w:val="ListParagraph"/>
        <w:widowControl/>
        <w:numPr>
          <w:ilvl w:val="1"/>
          <w:numId w:val="61"/>
        </w:numPr>
        <w:spacing w:after="120"/>
        <w:jc w:val="both"/>
        <w:rPr>
          <w:color w:val="000000"/>
          <w:lang w:eastAsia="ja-JP"/>
        </w:rPr>
      </w:pPr>
      <w:r>
        <w:rPr>
          <w:color w:val="000000"/>
          <w:lang w:eastAsia="ja-JP"/>
        </w:rPr>
        <w:t xml:space="preserve">Delaying legal access to e-cigarettes in order to build a regime able to handle more types of products would harm current and potential e-cigarette users. But failing to incorporate a wider range of products can harm those current smokers who do not find e-cigarettes an acceptable substitute for smoked tobacco and who would switch to other safer alternatives. Balancing these considerations is not simple. </w:t>
      </w:r>
    </w:p>
    <w:p w:rsidR="005B51D8" w:rsidRDefault="005B51D8" w:rsidP="005B51D8">
      <w:pPr>
        <w:pStyle w:val="ListParagraph"/>
        <w:widowControl/>
        <w:numPr>
          <w:ilvl w:val="1"/>
          <w:numId w:val="61"/>
        </w:numPr>
        <w:spacing w:after="120"/>
        <w:jc w:val="both"/>
        <w:rPr>
          <w:color w:val="000000"/>
          <w:lang w:eastAsia="ja-JP"/>
        </w:rPr>
      </w:pPr>
      <w:r>
        <w:rPr>
          <w:color w:val="000000"/>
          <w:lang w:eastAsia="ja-JP"/>
        </w:rPr>
        <w:t>Our preferred balancing of these considerations would allow a broad array of harm-reduced products onto the market while:</w:t>
      </w:r>
    </w:p>
    <w:p w:rsidR="005B51D8" w:rsidRDefault="005B51D8" w:rsidP="005B51D8">
      <w:pPr>
        <w:pStyle w:val="ListParagraph"/>
        <w:widowControl/>
        <w:numPr>
          <w:ilvl w:val="2"/>
          <w:numId w:val="61"/>
        </w:numPr>
        <w:spacing w:after="120"/>
        <w:jc w:val="both"/>
        <w:rPr>
          <w:color w:val="000000"/>
          <w:lang w:eastAsia="ja-JP"/>
        </w:rPr>
      </w:pPr>
      <w:r>
        <w:rPr>
          <w:color w:val="000000"/>
          <w:lang w:eastAsia="ja-JP"/>
        </w:rPr>
        <w:t>Maintaining a watching brief on the evidence regarding risks of novel nicotine- and tobacco-delivery devices;</w:t>
      </w:r>
    </w:p>
    <w:p w:rsidR="005B51D8" w:rsidRDefault="005B51D8" w:rsidP="005B51D8">
      <w:pPr>
        <w:pStyle w:val="ListParagraph"/>
        <w:widowControl/>
        <w:numPr>
          <w:ilvl w:val="2"/>
          <w:numId w:val="61"/>
        </w:numPr>
        <w:spacing w:after="120"/>
        <w:jc w:val="both"/>
        <w:rPr>
          <w:color w:val="000000"/>
          <w:lang w:eastAsia="ja-JP"/>
        </w:rPr>
      </w:pPr>
      <w:r>
        <w:rPr>
          <w:color w:val="000000"/>
          <w:lang w:eastAsia="ja-JP"/>
        </w:rPr>
        <w:t>Establishing a framework for regulating those products that, while less harmful than tobacco, are more harmful than normal consumer products;</w:t>
      </w:r>
    </w:p>
    <w:p w:rsidR="005B51D8" w:rsidRDefault="005B51D8" w:rsidP="005B51D8">
      <w:pPr>
        <w:pStyle w:val="ListParagraph"/>
        <w:widowControl/>
        <w:numPr>
          <w:ilvl w:val="2"/>
          <w:numId w:val="61"/>
        </w:numPr>
        <w:spacing w:after="120"/>
        <w:jc w:val="both"/>
        <w:rPr>
          <w:color w:val="000000"/>
          <w:lang w:eastAsia="ja-JP"/>
        </w:rPr>
      </w:pPr>
      <w:r>
        <w:t>If the government wishes to recoup costs to the public health system</w:t>
      </w:r>
      <w:r>
        <w:rPr>
          <w:rStyle w:val="FootnoteReference"/>
        </w:rPr>
        <w:footnoteReference w:id="84"/>
      </w:r>
      <w:r>
        <w:t xml:space="preserve"> by use of an excise regime, any tax imposed should be proportionate to the cost that product imposes;</w:t>
      </w:r>
    </w:p>
    <w:p w:rsidR="005B51D8" w:rsidRDefault="005B51D8" w:rsidP="005B51D8">
      <w:pPr>
        <w:pStyle w:val="ListParagraph"/>
        <w:widowControl/>
        <w:numPr>
          <w:ilvl w:val="2"/>
          <w:numId w:val="61"/>
        </w:numPr>
        <w:spacing w:after="120"/>
        <w:jc w:val="both"/>
        <w:rPr>
          <w:color w:val="000000"/>
          <w:lang w:eastAsia="ja-JP"/>
        </w:rPr>
      </w:pPr>
      <w:r>
        <w:rPr>
          <w:color w:val="000000"/>
          <w:lang w:eastAsia="ja-JP"/>
        </w:rPr>
        <w:t>Bringing products into the new regime as and where warranted.</w:t>
      </w:r>
    </w:p>
    <w:p w:rsidR="005B51D8" w:rsidRDefault="005B51D8" w:rsidP="005B51D8">
      <w:pPr>
        <w:pStyle w:val="ListParagraph"/>
        <w:widowControl/>
        <w:numPr>
          <w:ilvl w:val="1"/>
          <w:numId w:val="61"/>
        </w:numPr>
        <w:spacing w:after="120"/>
        <w:jc w:val="both"/>
        <w:rPr>
          <w:lang w:eastAsia="en-NZ"/>
        </w:rPr>
      </w:pPr>
      <w:r w:rsidRPr="00BB0500">
        <w:rPr>
          <w:color w:val="000000"/>
          <w:lang w:eastAsia="ja-JP"/>
        </w:rPr>
        <w:t xml:space="preserve">If the government instead decides to regulate either pure nicotine-based products or other harm-reduced products under the Smoke-Free Environments Act and make them subject </w:t>
      </w:r>
      <w:r>
        <w:t>to excise</w:t>
      </w:r>
      <w:r>
        <w:rPr>
          <w:rStyle w:val="FootnoteReference"/>
        </w:rPr>
        <w:footnoteReference w:id="85"/>
      </w:r>
      <w:r>
        <w:t xml:space="preserve">, we urge an impartial review of the framework and of evidence on health effects within five years. Excise and regulatory regimes, if imposed, should be proportionate to health risks. If those risks are overestimated when the products are first allowed onto the market, a required review allows correction where, in the alternative, it would be tempting for the government to maintain too-high an excise regime for revenue reasons rather than to compensate for costs imposed on the public health system. </w:t>
      </w:r>
    </w:p>
    <w:p w:rsidR="005B51D8" w:rsidRPr="005B51D8" w:rsidRDefault="005B51D8" w:rsidP="005B51D8">
      <w:pPr>
        <w:rPr>
          <w:b/>
          <w:sz w:val="40"/>
        </w:rPr>
      </w:pPr>
      <w:r w:rsidRPr="005B51D8">
        <w:rPr>
          <w:b/>
          <w:sz w:val="40"/>
        </w:rPr>
        <w:t>Age restrictions</w:t>
      </w:r>
    </w:p>
    <w:p w:rsidR="005B51D8" w:rsidRDefault="006A3CE7" w:rsidP="006A3CE7">
      <w:pPr>
        <w:ind w:left="720" w:hanging="720"/>
        <w:rPr>
          <w:b/>
          <w:lang w:eastAsia="ja-JP"/>
        </w:rPr>
      </w:pPr>
      <w:r>
        <w:rPr>
          <w:lang w:eastAsia="ja-JP"/>
        </w:rPr>
        <w:t>1.14</w:t>
      </w:r>
      <w:r>
        <w:rPr>
          <w:lang w:eastAsia="ja-JP"/>
        </w:rPr>
        <w:tab/>
      </w:r>
      <w:r w:rsidR="005B51D8" w:rsidRPr="008D0F03">
        <w:rPr>
          <w:lang w:eastAsia="ja-JP"/>
        </w:rPr>
        <w:t xml:space="preserve">Restriction of sales to those 18 and over is a sensible approach to mitigate some of the concerns around e-cigarettes and the uptake by young people. The legislation </w:t>
      </w:r>
      <w:r w:rsidR="005B51D8">
        <w:rPr>
          <w:lang w:eastAsia="ja-JP"/>
        </w:rPr>
        <w:t xml:space="preserve">will also override </w:t>
      </w:r>
      <w:r w:rsidR="005B51D8" w:rsidRPr="008D0F03">
        <w:rPr>
          <w:lang w:eastAsia="ja-JP"/>
        </w:rPr>
        <w:t>the need to specifically design regulations that ensure e-cigarettes are not attractive to young people.</w:t>
      </w:r>
    </w:p>
    <w:p w:rsidR="005B51D8" w:rsidRDefault="005B51D8" w:rsidP="006A3CE7">
      <w:pPr>
        <w:pStyle w:val="ListParagraph"/>
        <w:numPr>
          <w:ilvl w:val="1"/>
          <w:numId w:val="70"/>
        </w:numPr>
        <w:spacing w:after="120"/>
        <w:jc w:val="both"/>
        <w:rPr>
          <w:lang w:eastAsia="ja-JP"/>
        </w:rPr>
      </w:pPr>
      <w:r w:rsidRPr="008D0F03">
        <w:rPr>
          <w:lang w:eastAsia="ja-JP"/>
        </w:rPr>
        <w:t xml:space="preserve">As long as sales and supply are restricted, there is less need for additional legislation to protect young people, such as restrictions around advertising, places they can be sold, or limitations to </w:t>
      </w:r>
      <w:r w:rsidRPr="008D0F03">
        <w:rPr>
          <w:lang w:eastAsia="ja-JP"/>
        </w:rPr>
        <w:lastRenderedPageBreak/>
        <w:t>flavours that are “attractive” to young people.</w:t>
      </w:r>
      <w:r>
        <w:rPr>
          <w:rStyle w:val="FootnoteReference"/>
          <w:lang w:eastAsia="ja-JP"/>
        </w:rPr>
        <w:footnoteReference w:id="86"/>
      </w:r>
    </w:p>
    <w:p w:rsidR="005B51D8" w:rsidRPr="00E53B70" w:rsidRDefault="005B51D8" w:rsidP="006A3CE7">
      <w:pPr>
        <w:pStyle w:val="ListParagraph"/>
        <w:numPr>
          <w:ilvl w:val="1"/>
          <w:numId w:val="70"/>
        </w:numPr>
        <w:spacing w:after="120"/>
        <w:jc w:val="both"/>
        <w:rPr>
          <w:lang w:eastAsia="ja-JP"/>
        </w:rPr>
      </w:pPr>
      <w:r w:rsidRPr="00E53B70">
        <w:rPr>
          <w:lang w:eastAsia="ja-JP"/>
        </w:rPr>
        <w:t xml:space="preserve">One of the oft-publicised ‘risks’ of e-cigarettes is </w:t>
      </w:r>
      <w:r>
        <w:rPr>
          <w:lang w:eastAsia="ja-JP"/>
        </w:rPr>
        <w:t>the gateway effect: a hypothesis</w:t>
      </w:r>
      <w:r w:rsidRPr="00E53B70">
        <w:rPr>
          <w:lang w:eastAsia="ja-JP"/>
        </w:rPr>
        <w:t>ed causal relationship where youth who take up vaping eventually might take up smoking. Because of this risk, there are some who might argue that young people in particular need to be protected. Yet to date, no such effect has been proven, and most of the studies purporting to ‘prove’ a gateway effect suffer similar flaws.</w:t>
      </w:r>
      <w:r w:rsidRPr="00E53B70">
        <w:rPr>
          <w:rStyle w:val="FootnoteReference"/>
          <w:lang w:eastAsia="ja-JP"/>
        </w:rPr>
        <w:footnoteReference w:id="87"/>
      </w:r>
    </w:p>
    <w:p w:rsidR="005B51D8" w:rsidRPr="001A4922" w:rsidRDefault="005B51D8" w:rsidP="001A4922">
      <w:pPr>
        <w:rPr>
          <w:b/>
          <w:sz w:val="40"/>
        </w:rPr>
      </w:pPr>
      <w:r w:rsidRPr="001A4922">
        <w:rPr>
          <w:b/>
          <w:sz w:val="40"/>
        </w:rPr>
        <w:t>Advertising and standardised packaging restrictions</w:t>
      </w:r>
    </w:p>
    <w:p w:rsidR="005B51D8" w:rsidRDefault="006A3CE7" w:rsidP="006A3CE7">
      <w:pPr>
        <w:rPr>
          <w:b/>
          <w:lang w:eastAsia="ja-JP"/>
        </w:rPr>
      </w:pPr>
      <w:r>
        <w:rPr>
          <w:lang w:eastAsia="ja-JP"/>
        </w:rPr>
        <w:t>1.17</w:t>
      </w:r>
      <w:r>
        <w:rPr>
          <w:lang w:eastAsia="ja-JP"/>
        </w:rPr>
        <w:tab/>
      </w:r>
      <w:r w:rsidR="005B51D8" w:rsidRPr="00561CFF">
        <w:rPr>
          <w:lang w:eastAsia="ja-JP"/>
        </w:rPr>
        <w:t xml:space="preserve">Restrictions on tobacco advertising </w:t>
      </w:r>
      <w:r w:rsidR="005B51D8">
        <w:rPr>
          <w:lang w:eastAsia="ja-JP"/>
        </w:rPr>
        <w:t xml:space="preserve">and packaging </w:t>
      </w:r>
      <w:r w:rsidR="005B51D8" w:rsidRPr="00561CFF">
        <w:rPr>
          <w:lang w:eastAsia="ja-JP"/>
        </w:rPr>
        <w:t>were applied once the harms of tobacco smoking had bee</w:t>
      </w:r>
      <w:r w:rsidR="005B51D8">
        <w:rPr>
          <w:lang w:eastAsia="ja-JP"/>
        </w:rPr>
        <w:t>n established. The same restrictions cannot be extended</w:t>
      </w:r>
      <w:r w:rsidR="005B51D8" w:rsidRPr="00561CFF">
        <w:rPr>
          <w:lang w:eastAsia="ja-JP"/>
        </w:rPr>
        <w:t xml:space="preserve"> to e-cigarettes, given the different harm profile. </w:t>
      </w:r>
    </w:p>
    <w:p w:rsidR="005B51D8" w:rsidRPr="00561CFF" w:rsidRDefault="006A3CE7" w:rsidP="006A3CE7">
      <w:pPr>
        <w:rPr>
          <w:b/>
          <w:lang w:eastAsia="ja-JP"/>
        </w:rPr>
      </w:pPr>
      <w:r>
        <w:rPr>
          <w:lang w:eastAsia="ja-JP"/>
        </w:rPr>
        <w:t>1.18</w:t>
      </w:r>
      <w:r>
        <w:rPr>
          <w:lang w:eastAsia="ja-JP"/>
        </w:rPr>
        <w:tab/>
      </w:r>
      <w:r w:rsidR="005B51D8" w:rsidRPr="00561CFF">
        <w:rPr>
          <w:lang w:eastAsia="ja-JP"/>
        </w:rPr>
        <w:t>A fair compromise would be to include some limitations on when and where e-cigarettes are advertised to ensure the product does not target young people</w:t>
      </w:r>
      <w:r w:rsidR="005B51D8">
        <w:rPr>
          <w:rStyle w:val="FootnoteReference"/>
          <w:lang w:eastAsia="ja-JP"/>
        </w:rPr>
        <w:footnoteReference w:id="88"/>
      </w:r>
      <w:r w:rsidR="005B51D8" w:rsidRPr="00561CFF">
        <w:rPr>
          <w:lang w:eastAsia="ja-JP"/>
        </w:rPr>
        <w:t>. Useful restrictions could include banning images of children using the product in advertisements, restriction</w:t>
      </w:r>
      <w:r w:rsidR="005B51D8">
        <w:rPr>
          <w:lang w:eastAsia="ja-JP"/>
        </w:rPr>
        <w:t xml:space="preserve">s on television advertising for shows predominantly watched by children, </w:t>
      </w:r>
      <w:r w:rsidR="005B51D8" w:rsidRPr="00561CFF">
        <w:rPr>
          <w:lang w:eastAsia="ja-JP"/>
        </w:rPr>
        <w:t>and warnings that nicotine is an addictive substance.</w:t>
      </w:r>
      <w:r w:rsidR="005B51D8">
        <w:rPr>
          <w:rStyle w:val="FootnoteReference"/>
          <w:lang w:eastAsia="ja-JP"/>
        </w:rPr>
        <w:footnoteReference w:id="89"/>
      </w:r>
    </w:p>
    <w:p w:rsidR="005B51D8" w:rsidRPr="00561CFF" w:rsidRDefault="006A3CE7" w:rsidP="006A3CE7">
      <w:pPr>
        <w:rPr>
          <w:b/>
          <w:lang w:eastAsia="ja-JP"/>
        </w:rPr>
      </w:pPr>
      <w:r>
        <w:rPr>
          <w:lang w:eastAsia="ja-JP"/>
        </w:rPr>
        <w:t>1.19</w:t>
      </w:r>
      <w:r>
        <w:rPr>
          <w:lang w:eastAsia="ja-JP"/>
        </w:rPr>
        <w:tab/>
      </w:r>
      <w:r w:rsidR="005B51D8" w:rsidRPr="00561CFF">
        <w:rPr>
          <w:lang w:eastAsia="ja-JP"/>
        </w:rPr>
        <w:t>Smoked tobacco currently has the market advantage of having customer recognition and loyalty. Restricting e-cigarette advertising to the same degree will simply protect the tobacco industry as the incumbent.</w:t>
      </w:r>
    </w:p>
    <w:p w:rsidR="005B51D8" w:rsidRPr="00293E53" w:rsidRDefault="006A3CE7" w:rsidP="006A3CE7">
      <w:pPr>
        <w:rPr>
          <w:b/>
          <w:lang w:eastAsia="ja-JP"/>
        </w:rPr>
      </w:pPr>
      <w:r>
        <w:rPr>
          <w:lang w:eastAsia="ja-JP"/>
        </w:rPr>
        <w:t>1.20</w:t>
      </w:r>
      <w:r>
        <w:rPr>
          <w:lang w:eastAsia="ja-JP"/>
        </w:rPr>
        <w:tab/>
      </w:r>
      <w:r w:rsidR="005B51D8">
        <w:rPr>
          <w:lang w:eastAsia="ja-JP"/>
        </w:rPr>
        <w:t xml:space="preserve">Advertising and packaging restrictions </w:t>
      </w:r>
      <w:r w:rsidR="005B51D8" w:rsidRPr="00561CFF">
        <w:rPr>
          <w:lang w:eastAsia="ja-JP"/>
        </w:rPr>
        <w:t xml:space="preserve">also limit competition between e-cigarette manufacturers and stifle innovation, as manufacturers have no way of letting consumers know how their product is different from others in the market. </w:t>
      </w:r>
      <w:r w:rsidR="005B51D8">
        <w:rPr>
          <w:lang w:eastAsia="ja-JP"/>
        </w:rPr>
        <w:t>Some of these innovations are likely to include improvements to the effectiveness and safety of the product.</w:t>
      </w:r>
    </w:p>
    <w:p w:rsidR="005B51D8" w:rsidRDefault="006A3CE7" w:rsidP="006A3CE7">
      <w:pPr>
        <w:rPr>
          <w:b/>
          <w:lang w:eastAsia="ja-JP"/>
        </w:rPr>
      </w:pPr>
      <w:r>
        <w:rPr>
          <w:lang w:eastAsia="ja-JP"/>
        </w:rPr>
        <w:t>1.21</w:t>
      </w:r>
      <w:r>
        <w:rPr>
          <w:lang w:eastAsia="ja-JP"/>
        </w:rPr>
        <w:tab/>
      </w:r>
      <w:r w:rsidR="005B51D8">
        <w:rPr>
          <w:lang w:eastAsia="ja-JP"/>
        </w:rPr>
        <w:t>Finally, restrictions on</w:t>
      </w:r>
      <w:r w:rsidR="005B51D8" w:rsidRPr="00561CFF">
        <w:rPr>
          <w:lang w:eastAsia="ja-JP"/>
        </w:rPr>
        <w:t xml:space="preserve"> e-cigarette advertising </w:t>
      </w:r>
      <w:r w:rsidR="005B51D8">
        <w:rPr>
          <w:lang w:eastAsia="ja-JP"/>
        </w:rPr>
        <w:t xml:space="preserve">restrict </w:t>
      </w:r>
      <w:r w:rsidR="005B51D8" w:rsidRPr="00561CFF">
        <w:rPr>
          <w:lang w:eastAsia="ja-JP"/>
        </w:rPr>
        <w:t xml:space="preserve">consumer knowledge and awareness. </w:t>
      </w:r>
      <w:r w:rsidR="005B51D8">
        <w:rPr>
          <w:lang w:eastAsia="ja-JP"/>
        </w:rPr>
        <w:t xml:space="preserve">This is particularly important if the goal of this policy framework is to encourage smoking cessation. </w:t>
      </w:r>
      <w:r w:rsidR="005B51D8" w:rsidRPr="00561CFF">
        <w:rPr>
          <w:lang w:eastAsia="ja-JP"/>
        </w:rPr>
        <w:lastRenderedPageBreak/>
        <w:t xml:space="preserve">Smokers need to be aware that e-cigarettes exist, </w:t>
      </w:r>
      <w:r w:rsidR="005B51D8">
        <w:rPr>
          <w:lang w:eastAsia="ja-JP"/>
        </w:rPr>
        <w:t xml:space="preserve">that there are a range of products and flavours to choose from, </w:t>
      </w:r>
      <w:r w:rsidR="005B51D8" w:rsidRPr="00561CFF">
        <w:rPr>
          <w:lang w:eastAsia="ja-JP"/>
        </w:rPr>
        <w:t>and that they could be an effective alternative to smoking for those wanting to quit.</w:t>
      </w:r>
    </w:p>
    <w:p w:rsidR="005B51D8" w:rsidRPr="002178EE" w:rsidRDefault="005B51D8" w:rsidP="005B51D8">
      <w:pPr>
        <w:rPr>
          <w:lang w:val="en-US" w:eastAsia="ja-JP"/>
        </w:rPr>
      </w:pPr>
    </w:p>
    <w:p w:rsidR="005B51D8" w:rsidRPr="001A4922" w:rsidRDefault="005B51D8" w:rsidP="001A4922">
      <w:pPr>
        <w:rPr>
          <w:b/>
          <w:sz w:val="40"/>
        </w:rPr>
      </w:pPr>
      <w:r w:rsidRPr="001A4922">
        <w:rPr>
          <w:b/>
          <w:sz w:val="40"/>
        </w:rPr>
        <w:t>Prohibition of vaping in designated smoke-free areas</w:t>
      </w:r>
    </w:p>
    <w:p w:rsidR="005B51D8" w:rsidRPr="00101CB1" w:rsidRDefault="005B51D8" w:rsidP="006A3CE7">
      <w:pPr>
        <w:pStyle w:val="ListParagraph"/>
        <w:numPr>
          <w:ilvl w:val="1"/>
          <w:numId w:val="71"/>
        </w:numPr>
        <w:spacing w:after="120"/>
        <w:jc w:val="both"/>
        <w:rPr>
          <w:lang w:eastAsia="ja-JP"/>
        </w:rPr>
      </w:pPr>
      <w:r w:rsidRPr="00101CB1">
        <w:rPr>
          <w:lang w:eastAsia="ja-JP"/>
        </w:rPr>
        <w:t>Vaping is a healthier alternative to smoking. Regulations should reflect this difference. Current regulations do not prohibit the use of e-cigarettes in smokefree areas, and instead leave it up to private organisations and workplaces to set t</w:t>
      </w:r>
      <w:r>
        <w:rPr>
          <w:lang w:eastAsia="ja-JP"/>
        </w:rPr>
        <w:t>heir own rules. This is a reasonable policy: if the action causes no harm to bystanders</w:t>
      </w:r>
      <w:r>
        <w:rPr>
          <w:rStyle w:val="FootnoteReference"/>
          <w:lang w:eastAsia="ja-JP"/>
        </w:rPr>
        <w:footnoteReference w:id="90"/>
      </w:r>
      <w:r>
        <w:rPr>
          <w:lang w:eastAsia="ja-JP"/>
        </w:rPr>
        <w:t>, workplaces should be able to set their own rules.</w:t>
      </w:r>
    </w:p>
    <w:p w:rsidR="005B51D8" w:rsidRPr="00101CB1" w:rsidRDefault="005B51D8" w:rsidP="006A3CE7">
      <w:pPr>
        <w:pStyle w:val="ListParagraph"/>
        <w:numPr>
          <w:ilvl w:val="1"/>
          <w:numId w:val="71"/>
        </w:numPr>
        <w:spacing w:after="120"/>
        <w:jc w:val="both"/>
        <w:rPr>
          <w:lang w:eastAsia="ja-JP"/>
        </w:rPr>
      </w:pPr>
      <w:r w:rsidRPr="00101CB1">
        <w:rPr>
          <w:lang w:eastAsia="ja-JP"/>
        </w:rPr>
        <w:t>A more questionable policy is Wellington City Council’s approach, where vaping is banned in both outdoor and indoor smokefree spaces. Vaping in large open spaces is unlikely to cause much discomfort, let alone harm, to bystanders.</w:t>
      </w:r>
      <w:r>
        <w:rPr>
          <w:rStyle w:val="FootnoteReference"/>
          <w:b/>
          <w:lang w:eastAsia="ja-JP"/>
        </w:rPr>
        <w:footnoteReference w:id="91"/>
      </w:r>
      <w:r w:rsidRPr="00101CB1">
        <w:rPr>
          <w:lang w:eastAsia="ja-JP"/>
        </w:rPr>
        <w:t xml:space="preserve"> Unlike tobacco cigarettes, there is no side-stream smoke from e</w:t>
      </w:r>
      <w:r>
        <w:rPr>
          <w:lang w:eastAsia="ja-JP"/>
        </w:rPr>
        <w:t xml:space="preserve">-cigarettes, and only vapour is </w:t>
      </w:r>
      <w:r w:rsidRPr="00101CB1">
        <w:rPr>
          <w:lang w:eastAsia="ja-JP"/>
        </w:rPr>
        <w:t>discharged upon exhalation.</w:t>
      </w:r>
    </w:p>
    <w:p w:rsidR="005B51D8" w:rsidRPr="00101CB1" w:rsidRDefault="005B51D8" w:rsidP="006A3CE7">
      <w:pPr>
        <w:pStyle w:val="ListParagraph"/>
        <w:numPr>
          <w:ilvl w:val="1"/>
          <w:numId w:val="71"/>
        </w:numPr>
        <w:spacing w:after="120"/>
        <w:jc w:val="both"/>
        <w:rPr>
          <w:lang w:eastAsia="ja-JP"/>
        </w:rPr>
      </w:pPr>
      <w:r w:rsidRPr="00101CB1">
        <w:rPr>
          <w:lang w:eastAsia="ja-JP"/>
        </w:rPr>
        <w:t xml:space="preserve">There are several flaws with existing studies on the subject, too. These include the fact that establishing a change in air quality is not the same as establishing a change in health effects or risks, and </w:t>
      </w:r>
      <w:r>
        <w:rPr>
          <w:lang w:eastAsia="ja-JP"/>
        </w:rPr>
        <w:t xml:space="preserve">even </w:t>
      </w:r>
      <w:r w:rsidRPr="00E50CC9">
        <w:rPr>
          <w:i/>
          <w:lang w:eastAsia="ja-JP"/>
        </w:rPr>
        <w:t xml:space="preserve">if </w:t>
      </w:r>
      <w:r>
        <w:rPr>
          <w:lang w:eastAsia="ja-JP"/>
        </w:rPr>
        <w:t>toxic particles are detected, it</w:t>
      </w:r>
      <w:r w:rsidRPr="00101CB1">
        <w:rPr>
          <w:lang w:eastAsia="ja-JP"/>
        </w:rPr>
        <w:t xml:space="preserve"> is not the same as calculating the increase in risk of</w:t>
      </w:r>
      <w:r>
        <w:rPr>
          <w:lang w:eastAsia="ja-JP"/>
        </w:rPr>
        <w:t xml:space="preserve"> disease from these particles.</w:t>
      </w:r>
      <w:r w:rsidRPr="00101CB1">
        <w:rPr>
          <w:lang w:eastAsia="ja-JP"/>
        </w:rPr>
        <w:t xml:space="preserve"> </w:t>
      </w:r>
    </w:p>
    <w:p w:rsidR="005B51D8" w:rsidRPr="00526134" w:rsidRDefault="005B51D8" w:rsidP="006A3CE7">
      <w:pPr>
        <w:pStyle w:val="ListParagraph"/>
        <w:numPr>
          <w:ilvl w:val="1"/>
          <w:numId w:val="71"/>
        </w:numPr>
        <w:spacing w:after="120"/>
        <w:jc w:val="both"/>
        <w:rPr>
          <w:lang w:eastAsia="ja-JP"/>
        </w:rPr>
      </w:pPr>
      <w:r w:rsidRPr="00526134">
        <w:rPr>
          <w:lang w:eastAsia="ja-JP"/>
        </w:rPr>
        <w:t xml:space="preserve">Banning vaping in smokefree places could have an adverse effect on the effectiveness of vaping as </w:t>
      </w:r>
      <w:r>
        <w:rPr>
          <w:lang w:eastAsia="ja-JP"/>
        </w:rPr>
        <w:t>a smoking cessation method. One</w:t>
      </w:r>
      <w:r w:rsidRPr="00526134">
        <w:rPr>
          <w:lang w:eastAsia="ja-JP"/>
        </w:rPr>
        <w:t xml:space="preserve"> of the attractive features e-cigarettes have above smoking is that it is more convenient to use in public than smoking. In a society where smoking has become an increasingly socially marginalised activity, no doubt exacerbated by rigorous public health campaigns, vaping could be an attractive alternative. </w:t>
      </w:r>
    </w:p>
    <w:p w:rsidR="005B51D8" w:rsidRDefault="005B51D8" w:rsidP="006A3CE7">
      <w:pPr>
        <w:pStyle w:val="ListParagraph"/>
        <w:numPr>
          <w:ilvl w:val="1"/>
          <w:numId w:val="71"/>
        </w:numPr>
        <w:spacing w:after="120"/>
        <w:jc w:val="both"/>
        <w:rPr>
          <w:lang w:eastAsia="ja-JP"/>
        </w:rPr>
      </w:pPr>
      <w:r>
        <w:rPr>
          <w:lang w:eastAsia="ja-JP"/>
        </w:rPr>
        <w:t>Action on Smoking and Health (</w:t>
      </w:r>
      <w:r w:rsidRPr="00526134">
        <w:rPr>
          <w:lang w:eastAsia="ja-JP"/>
        </w:rPr>
        <w:t>ASH</w:t>
      </w:r>
      <w:r>
        <w:rPr>
          <w:lang w:eastAsia="ja-JP"/>
        </w:rPr>
        <w:t>)</w:t>
      </w:r>
      <w:r w:rsidRPr="00526134">
        <w:rPr>
          <w:lang w:eastAsia="ja-JP"/>
        </w:rPr>
        <w:t xml:space="preserve"> UK has provided some </w:t>
      </w:r>
      <w:r>
        <w:rPr>
          <w:lang w:eastAsia="ja-JP"/>
        </w:rPr>
        <w:t>reasonable advice</w:t>
      </w:r>
      <w:r w:rsidRPr="00526134">
        <w:rPr>
          <w:lang w:eastAsia="ja-JP"/>
        </w:rPr>
        <w:t xml:space="preserve"> to private businesses and organisations who are trying to decide whether to allow vaping on their premises.</w:t>
      </w:r>
      <w:r>
        <w:rPr>
          <w:rStyle w:val="FootnoteReference"/>
          <w:lang w:eastAsia="ja-JP"/>
        </w:rPr>
        <w:footnoteReference w:id="92"/>
      </w:r>
      <w:r w:rsidRPr="00526134">
        <w:rPr>
          <w:lang w:eastAsia="ja-JP"/>
        </w:rPr>
        <w:t xml:space="preserve">  </w:t>
      </w:r>
    </w:p>
    <w:p w:rsidR="005B51D8" w:rsidRDefault="005B51D8" w:rsidP="0055157B">
      <w:pPr>
        <w:pStyle w:val="ListParagraph"/>
        <w:numPr>
          <w:ilvl w:val="1"/>
          <w:numId w:val="71"/>
        </w:numPr>
        <w:spacing w:after="120"/>
        <w:jc w:val="both"/>
        <w:rPr>
          <w:lang w:eastAsia="ja-JP"/>
        </w:rPr>
      </w:pPr>
      <w:r w:rsidRPr="00526134">
        <w:rPr>
          <w:lang w:eastAsia="ja-JP"/>
        </w:rPr>
        <w:t>They find: “While there have been a number of studies looking at the potential for harm to bystanders from secondhand vapour we have been unable to find any published scientific evidence that identifies harm from indirect exposure to electronic cigarettes.”</w:t>
      </w:r>
      <w:r>
        <w:rPr>
          <w:lang w:eastAsia="ja-JP"/>
        </w:rPr>
        <w:t xml:space="preserve"> [these are the findings of this researcher too.]</w:t>
      </w:r>
      <w:r w:rsidRPr="00526134">
        <w:rPr>
          <w:lang w:eastAsia="ja-JP"/>
        </w:rPr>
        <w:t xml:space="preserve"> </w:t>
      </w:r>
    </w:p>
    <w:p w:rsidR="005B51D8" w:rsidRDefault="005B51D8" w:rsidP="0055157B">
      <w:pPr>
        <w:pStyle w:val="ListParagraph"/>
        <w:numPr>
          <w:ilvl w:val="1"/>
          <w:numId w:val="71"/>
        </w:numPr>
        <w:spacing w:after="120"/>
        <w:jc w:val="both"/>
        <w:rPr>
          <w:lang w:eastAsia="ja-JP"/>
        </w:rPr>
      </w:pPr>
      <w:r w:rsidRPr="00526134">
        <w:rPr>
          <w:lang w:eastAsia="ja-JP"/>
        </w:rPr>
        <w:t xml:space="preserve">Addressing the question of whether vapers will influence children as ‘role models’, ASH finds: “The available evidence does suggest that, so far, sustained use of electronic cigarettes among children in Britain is limited to those who have already tried smoking. There is evidence of a growth in the number of young people who have tried electronic cigarettes, even among those who have never smoked, </w:t>
      </w:r>
      <w:r w:rsidRPr="0055157B">
        <w:rPr>
          <w:b/>
          <w:lang w:eastAsia="ja-JP"/>
        </w:rPr>
        <w:t>however this one off use does not appear to be translating into regular vaping or regular smoking</w:t>
      </w:r>
      <w:r w:rsidRPr="00526134">
        <w:rPr>
          <w:lang w:eastAsia="ja-JP"/>
        </w:rPr>
        <w:t>.”</w:t>
      </w:r>
      <w:r>
        <w:rPr>
          <w:lang w:eastAsia="ja-JP"/>
        </w:rPr>
        <w:t xml:space="preserve"> [own emphasis added]</w:t>
      </w:r>
      <w:r w:rsidRPr="00526134">
        <w:rPr>
          <w:lang w:eastAsia="ja-JP"/>
        </w:rPr>
        <w:t xml:space="preserve">  </w:t>
      </w:r>
    </w:p>
    <w:p w:rsidR="005B51D8" w:rsidRPr="00526134" w:rsidRDefault="005B51D8" w:rsidP="0055157B">
      <w:pPr>
        <w:pStyle w:val="ListParagraph"/>
        <w:numPr>
          <w:ilvl w:val="1"/>
          <w:numId w:val="71"/>
        </w:numPr>
        <w:spacing w:after="120"/>
        <w:jc w:val="both"/>
        <w:rPr>
          <w:lang w:eastAsia="ja-JP"/>
        </w:rPr>
      </w:pPr>
      <w:r w:rsidRPr="00526134">
        <w:rPr>
          <w:lang w:eastAsia="ja-JP"/>
        </w:rPr>
        <w:t>Overall, ASH recognises businesses and workplaces face differing considerations involving image and reputation, working environment, health promotion considerations, and convenience. It should therefore be up to individual businesses to decide their policy.</w:t>
      </w:r>
    </w:p>
    <w:p w:rsidR="005B51D8" w:rsidRPr="001A4922" w:rsidRDefault="005B51D8" w:rsidP="001A4922">
      <w:pPr>
        <w:rPr>
          <w:b/>
          <w:sz w:val="40"/>
        </w:rPr>
      </w:pPr>
      <w:r w:rsidRPr="001A4922">
        <w:rPr>
          <w:b/>
          <w:sz w:val="40"/>
        </w:rPr>
        <w:lastRenderedPageBreak/>
        <w:t>Other SFEA controls for smoked tobacco products that should/should not apply</w:t>
      </w:r>
    </w:p>
    <w:p w:rsidR="005B51D8" w:rsidRPr="00B9208C" w:rsidRDefault="005B51D8" w:rsidP="006A3CE7">
      <w:pPr>
        <w:pStyle w:val="ListParagraph"/>
        <w:numPr>
          <w:ilvl w:val="1"/>
          <w:numId w:val="71"/>
        </w:numPr>
        <w:spacing w:after="120"/>
        <w:jc w:val="both"/>
        <w:rPr>
          <w:lang w:eastAsia="ja-JP"/>
        </w:rPr>
      </w:pPr>
      <w:r w:rsidRPr="00B9208C">
        <w:rPr>
          <w:lang w:eastAsia="ja-JP"/>
        </w:rPr>
        <w:t xml:space="preserve">There is little logical reason for applying the SFEA to e-cigarettes (nicotine-containing or not). While they both contain nicotine, they are not analogous in the harm they cause to the user or to bystanders. If the purpose of the SFEA is to reduce harm, there is not yet any evidence that capturing e-cigarettes in this legislation will achieve that purpose.  </w:t>
      </w:r>
    </w:p>
    <w:p w:rsidR="005B51D8" w:rsidRDefault="005B51D8" w:rsidP="0055157B">
      <w:pPr>
        <w:pStyle w:val="ListParagraph"/>
        <w:numPr>
          <w:ilvl w:val="1"/>
          <w:numId w:val="71"/>
        </w:numPr>
        <w:spacing w:after="120"/>
        <w:jc w:val="both"/>
        <w:rPr>
          <w:lang w:eastAsia="ja-JP"/>
        </w:rPr>
      </w:pPr>
      <w:r>
        <w:rPr>
          <w:lang w:eastAsia="ja-JP"/>
        </w:rPr>
        <w:t>Given the differences in harm profile, some SFEA regulations are simply irrelevant to e-cigarettes. For example, the requirement for graphic health warnings. Significant harms have not been established, so perhaps smokers-turned-vapers might enjoy images of healthier lungs, unstained teeth etc. on their vape products.</w:t>
      </w:r>
    </w:p>
    <w:p w:rsidR="005B51D8" w:rsidRDefault="005B51D8" w:rsidP="006A3CE7">
      <w:pPr>
        <w:pStyle w:val="ListParagraph"/>
        <w:numPr>
          <w:ilvl w:val="1"/>
          <w:numId w:val="71"/>
        </w:numPr>
        <w:spacing w:after="120"/>
        <w:jc w:val="both"/>
        <w:rPr>
          <w:lang w:eastAsia="ja-JP"/>
        </w:rPr>
      </w:pPr>
      <w:r>
        <w:rPr>
          <w:lang w:eastAsia="ja-JP"/>
        </w:rPr>
        <w:t>Some SFEA regulations simply increase the burden of the consumer (vapers or would-be vapers).</w:t>
      </w:r>
    </w:p>
    <w:p w:rsidR="005B51D8" w:rsidRDefault="005B51D8" w:rsidP="0055157B">
      <w:pPr>
        <w:pStyle w:val="ListParagraph"/>
        <w:numPr>
          <w:ilvl w:val="1"/>
          <w:numId w:val="71"/>
        </w:numPr>
        <w:spacing w:after="120"/>
        <w:jc w:val="both"/>
        <w:rPr>
          <w:lang w:eastAsia="ja-JP"/>
        </w:rPr>
      </w:pPr>
      <w:r>
        <w:rPr>
          <w:lang w:eastAsia="ja-JP"/>
        </w:rPr>
        <w:t xml:space="preserve">An example is the prohibition on displaying products in sales outlets. </w:t>
      </w:r>
      <w:r w:rsidRPr="00667A4C">
        <w:rPr>
          <w:lang w:eastAsia="ja-JP"/>
        </w:rPr>
        <w:t>Given the wide range of technologies and products that are available/could become available, prohibiting the display of such products could limit new uptake from smokers who are curious about the product, as well as current e-cigarette users who want to explore the range of products available to find something that is right for them.</w:t>
      </w:r>
    </w:p>
    <w:p w:rsidR="005B51D8" w:rsidRDefault="005B51D8" w:rsidP="006A3CE7">
      <w:pPr>
        <w:pStyle w:val="ListParagraph"/>
        <w:numPr>
          <w:ilvl w:val="1"/>
          <w:numId w:val="71"/>
        </w:numPr>
        <w:spacing w:after="120"/>
        <w:jc w:val="both"/>
        <w:rPr>
          <w:lang w:eastAsia="ja-JP"/>
        </w:rPr>
      </w:pPr>
      <w:r>
        <w:rPr>
          <w:lang w:eastAsia="ja-JP"/>
        </w:rPr>
        <w:t>Some SFEA regulations could be a costly burden on manufacturers. This in turn can protect only those businesses big enough to afford the costs, rather than the businesses who have a superior product.</w:t>
      </w:r>
    </w:p>
    <w:p w:rsidR="005B51D8" w:rsidRDefault="005B51D8" w:rsidP="0055157B">
      <w:pPr>
        <w:pStyle w:val="ListParagraph"/>
        <w:numPr>
          <w:ilvl w:val="1"/>
          <w:numId w:val="71"/>
        </w:numPr>
        <w:spacing w:after="120"/>
        <w:jc w:val="both"/>
        <w:rPr>
          <w:lang w:eastAsia="ja-JP"/>
        </w:rPr>
      </w:pPr>
      <w:r>
        <w:rPr>
          <w:lang w:eastAsia="ja-JP"/>
        </w:rPr>
        <w:t xml:space="preserve">The requirement for annual testing of product composition is an example of this. </w:t>
      </w:r>
      <w:r w:rsidRPr="007D1BFF">
        <w:rPr>
          <w:lang w:eastAsia="ja-JP"/>
        </w:rPr>
        <w:t xml:space="preserve">The Fair Trading Act </w:t>
      </w:r>
      <w:r>
        <w:rPr>
          <w:lang w:eastAsia="ja-JP"/>
        </w:rPr>
        <w:t>already prohibits deceptive labelling. If a</w:t>
      </w:r>
      <w:r w:rsidRPr="007D1BFF">
        <w:rPr>
          <w:lang w:eastAsia="ja-JP"/>
        </w:rPr>
        <w:t xml:space="preserve"> product containing</w:t>
      </w:r>
      <w:r>
        <w:rPr>
          <w:lang w:eastAsia="ja-JP"/>
        </w:rPr>
        <w:t xml:space="preserve"> a </w:t>
      </w:r>
      <w:r w:rsidRPr="007D1BFF">
        <w:rPr>
          <w:lang w:eastAsia="ja-JP"/>
        </w:rPr>
        <w:t>nicotine concentration</w:t>
      </w:r>
      <w:r>
        <w:rPr>
          <w:lang w:eastAsia="ja-JP"/>
        </w:rPr>
        <w:t xml:space="preserve"> (or other ingredients)</w:t>
      </w:r>
      <w:r w:rsidRPr="007D1BFF">
        <w:rPr>
          <w:lang w:eastAsia="ja-JP"/>
        </w:rPr>
        <w:t xml:space="preserve"> </w:t>
      </w:r>
      <w:r>
        <w:rPr>
          <w:lang w:eastAsia="ja-JP"/>
        </w:rPr>
        <w:t xml:space="preserve">is </w:t>
      </w:r>
      <w:r w:rsidRPr="007D1BFF">
        <w:rPr>
          <w:lang w:eastAsia="ja-JP"/>
        </w:rPr>
        <w:t>at odds with the product’s label</w:t>
      </w:r>
      <w:r>
        <w:rPr>
          <w:lang w:eastAsia="ja-JP"/>
        </w:rPr>
        <w:t>, the manufacturer already faces consequences.</w:t>
      </w:r>
      <w:r w:rsidRPr="007D1BFF">
        <w:rPr>
          <w:lang w:eastAsia="ja-JP"/>
        </w:rPr>
        <w:t xml:space="preserve"> </w:t>
      </w:r>
    </w:p>
    <w:p w:rsidR="005B51D8" w:rsidRPr="001A4922" w:rsidRDefault="005B51D8" w:rsidP="001A4922">
      <w:pPr>
        <w:rPr>
          <w:b/>
          <w:sz w:val="40"/>
        </w:rPr>
      </w:pPr>
      <w:r w:rsidRPr="001A4922">
        <w:rPr>
          <w:b/>
          <w:sz w:val="40"/>
        </w:rPr>
        <w:t>Free distribution and discounting</w:t>
      </w:r>
    </w:p>
    <w:p w:rsidR="005B51D8" w:rsidRPr="007D1BFF" w:rsidRDefault="0055157B" w:rsidP="0055157B">
      <w:pPr>
        <w:rPr>
          <w:b/>
          <w:lang w:eastAsia="ja-JP"/>
        </w:rPr>
      </w:pPr>
      <w:r>
        <w:rPr>
          <w:lang w:eastAsia="ja-JP"/>
        </w:rPr>
        <w:t>1.36</w:t>
      </w:r>
      <w:r>
        <w:rPr>
          <w:lang w:eastAsia="ja-JP"/>
        </w:rPr>
        <w:tab/>
      </w:r>
      <w:r w:rsidR="005B51D8" w:rsidRPr="007D1BFF">
        <w:rPr>
          <w:lang w:eastAsia="ja-JP"/>
        </w:rPr>
        <w:t>There are some circums</w:t>
      </w:r>
      <w:r w:rsidR="005B51D8">
        <w:rPr>
          <w:lang w:eastAsia="ja-JP"/>
        </w:rPr>
        <w:t>tances where free distribution w</w:t>
      </w:r>
      <w:r w:rsidR="005B51D8" w:rsidRPr="007D1BFF">
        <w:rPr>
          <w:lang w:eastAsia="ja-JP"/>
        </w:rPr>
        <w:t xml:space="preserve">ould be a positive, and health-affirming </w:t>
      </w:r>
      <w:r w:rsidR="005B51D8">
        <w:rPr>
          <w:lang w:eastAsia="ja-JP"/>
        </w:rPr>
        <w:t>option.</w:t>
      </w:r>
    </w:p>
    <w:p w:rsidR="005B51D8" w:rsidRPr="007D1BFF" w:rsidRDefault="0055157B" w:rsidP="0055157B">
      <w:pPr>
        <w:rPr>
          <w:b/>
          <w:lang w:eastAsia="ja-JP"/>
        </w:rPr>
      </w:pPr>
      <w:r>
        <w:rPr>
          <w:lang w:eastAsia="ja-JP"/>
        </w:rPr>
        <w:t>1.37</w:t>
      </w:r>
      <w:r>
        <w:rPr>
          <w:lang w:eastAsia="ja-JP"/>
        </w:rPr>
        <w:tab/>
      </w:r>
      <w:r w:rsidR="005B51D8" w:rsidRPr="007D1BFF">
        <w:rPr>
          <w:lang w:eastAsia="ja-JP"/>
        </w:rPr>
        <w:t>Charities and NGOs might offer the devices to smokers wanting to quit</w:t>
      </w:r>
      <w:r w:rsidR="005B51D8">
        <w:rPr>
          <w:lang w:eastAsia="ja-JP"/>
        </w:rPr>
        <w:t>, especially as the upfront cost might be prohibitive for some would-be vapers</w:t>
      </w:r>
      <w:r w:rsidR="005B51D8" w:rsidRPr="007D1BFF">
        <w:rPr>
          <w:lang w:eastAsia="ja-JP"/>
        </w:rPr>
        <w:t>. Given the health consequences of smoking, and the increasing financial consequences of the current excise regime, e-cigarettes offer an alternative that could improve both health and alleviate poverty.</w:t>
      </w:r>
      <w:r w:rsidR="005B51D8">
        <w:rPr>
          <w:rStyle w:val="FootnoteReference"/>
          <w:lang w:eastAsia="ja-JP"/>
        </w:rPr>
        <w:footnoteReference w:id="93"/>
      </w:r>
      <w:r w:rsidR="005B51D8" w:rsidRPr="007D1BFF">
        <w:rPr>
          <w:lang w:eastAsia="ja-JP"/>
        </w:rPr>
        <w:t xml:space="preserve"> </w:t>
      </w:r>
    </w:p>
    <w:p w:rsidR="005B51D8" w:rsidRPr="007D1BFF" w:rsidRDefault="0055157B" w:rsidP="0055157B">
      <w:pPr>
        <w:rPr>
          <w:b/>
          <w:lang w:eastAsia="ja-JP"/>
        </w:rPr>
      </w:pPr>
      <w:r>
        <w:rPr>
          <w:lang w:eastAsia="ja-JP"/>
        </w:rPr>
        <w:t>1.38</w:t>
      </w:r>
      <w:r>
        <w:rPr>
          <w:lang w:eastAsia="ja-JP"/>
        </w:rPr>
        <w:tab/>
      </w:r>
      <w:r w:rsidR="005B51D8" w:rsidRPr="007D1BFF">
        <w:rPr>
          <w:lang w:eastAsia="ja-JP"/>
        </w:rPr>
        <w:t>Retailers might offer free trials of new devices or flavours for those consumers who are unsure about whether the product is for them.</w:t>
      </w:r>
    </w:p>
    <w:p w:rsidR="005B51D8" w:rsidRDefault="0055157B" w:rsidP="0055157B">
      <w:pPr>
        <w:rPr>
          <w:b/>
          <w:lang w:eastAsia="ja-JP"/>
        </w:rPr>
      </w:pPr>
      <w:r>
        <w:rPr>
          <w:lang w:eastAsia="ja-JP"/>
        </w:rPr>
        <w:t>1.39</w:t>
      </w:r>
      <w:r>
        <w:rPr>
          <w:lang w:eastAsia="ja-JP"/>
        </w:rPr>
        <w:tab/>
      </w:r>
      <w:r w:rsidR="005B51D8" w:rsidRPr="007D1BFF">
        <w:rPr>
          <w:lang w:eastAsia="ja-JP"/>
        </w:rPr>
        <w:t xml:space="preserve">Manufacturers might offer free samples of products as a taster and means of </w:t>
      </w:r>
      <w:r w:rsidR="005B51D8">
        <w:rPr>
          <w:lang w:eastAsia="ja-JP"/>
        </w:rPr>
        <w:t>attracting new customers from their competitors, and differentiate</w:t>
      </w:r>
      <w:r w:rsidR="005B51D8" w:rsidRPr="007D1BFF">
        <w:rPr>
          <w:lang w:eastAsia="ja-JP"/>
        </w:rPr>
        <w:t xml:space="preserve"> themselves in the market.</w:t>
      </w:r>
    </w:p>
    <w:p w:rsidR="005B51D8" w:rsidRPr="008C6D4F" w:rsidRDefault="005B51D8" w:rsidP="0023489D">
      <w:pPr>
        <w:pStyle w:val="ListParagraph"/>
        <w:numPr>
          <w:ilvl w:val="1"/>
          <w:numId w:val="74"/>
        </w:numPr>
        <w:spacing w:after="120"/>
        <w:jc w:val="both"/>
        <w:rPr>
          <w:lang w:eastAsia="ja-JP"/>
        </w:rPr>
      </w:pPr>
      <w:r w:rsidRPr="00141514">
        <w:rPr>
          <w:lang w:eastAsia="ja-JP"/>
        </w:rPr>
        <w:t xml:space="preserve">Discounting </w:t>
      </w:r>
      <w:r>
        <w:rPr>
          <w:lang w:eastAsia="ja-JP"/>
        </w:rPr>
        <w:t>ought to be left to the discretion</w:t>
      </w:r>
      <w:r w:rsidRPr="00141514">
        <w:rPr>
          <w:lang w:eastAsia="ja-JP"/>
        </w:rPr>
        <w:t xml:space="preserve"> of retailers. It is reasonable to assume there will be instances when discounting makes good business sense. For example, discounting could apply </w:t>
      </w:r>
      <w:r w:rsidRPr="00141514">
        <w:rPr>
          <w:lang w:eastAsia="ja-JP"/>
        </w:rPr>
        <w:lastRenderedPageBreak/>
        <w:t>to unpopular products, in order to make way for newer products. It could also be a way to reward loyal customers, and could even be the incentive ‘non-committal’ vapers need to make a stronger transition from smoking to vaping.</w:t>
      </w:r>
    </w:p>
    <w:p w:rsidR="005B51D8" w:rsidRPr="001A4922" w:rsidRDefault="005B51D8" w:rsidP="001A4922">
      <w:pPr>
        <w:rPr>
          <w:b/>
          <w:sz w:val="40"/>
        </w:rPr>
      </w:pPr>
      <w:r w:rsidRPr="001A4922">
        <w:rPr>
          <w:b/>
          <w:sz w:val="40"/>
        </w:rPr>
        <w:t>Excise tax</w:t>
      </w:r>
    </w:p>
    <w:p w:rsidR="005B51D8" w:rsidRPr="00141514" w:rsidRDefault="0023489D" w:rsidP="0023489D">
      <w:pPr>
        <w:rPr>
          <w:b/>
          <w:lang w:eastAsia="ja-JP"/>
        </w:rPr>
      </w:pPr>
      <w:r>
        <w:rPr>
          <w:lang w:eastAsia="ja-JP"/>
        </w:rPr>
        <w:t>1.41</w:t>
      </w:r>
      <w:r>
        <w:rPr>
          <w:lang w:eastAsia="ja-JP"/>
        </w:rPr>
        <w:tab/>
      </w:r>
      <w:r w:rsidR="005B51D8" w:rsidRPr="00141514">
        <w:rPr>
          <w:lang w:eastAsia="ja-JP"/>
        </w:rPr>
        <w:t>There should not be an excise duty on nicotine e-liquid</w:t>
      </w:r>
      <w:r w:rsidR="005B51D8">
        <w:rPr>
          <w:lang w:eastAsia="ja-JP"/>
        </w:rPr>
        <w:t>s. None of the standard reasons for an excise tax, namely the existence of externalities</w:t>
      </w:r>
      <w:r w:rsidR="005B51D8">
        <w:rPr>
          <w:rStyle w:val="FootnoteReference"/>
          <w:lang w:eastAsia="ja-JP"/>
        </w:rPr>
        <w:footnoteReference w:id="94"/>
      </w:r>
      <w:r w:rsidR="005B51D8">
        <w:rPr>
          <w:lang w:eastAsia="ja-JP"/>
        </w:rPr>
        <w:t xml:space="preserve">, </w:t>
      </w:r>
      <w:r w:rsidR="005B51D8" w:rsidRPr="00141514">
        <w:rPr>
          <w:lang w:eastAsia="ja-JP"/>
        </w:rPr>
        <w:t>would apply in the case of e-cigarettes.</w:t>
      </w:r>
      <w:r w:rsidR="005B51D8">
        <w:rPr>
          <w:rStyle w:val="FootnoteReference"/>
          <w:lang w:eastAsia="ja-JP"/>
        </w:rPr>
        <w:footnoteReference w:id="95"/>
      </w:r>
      <w:r w:rsidR="005B51D8" w:rsidRPr="00141514">
        <w:rPr>
          <w:lang w:eastAsia="ja-JP"/>
        </w:rPr>
        <w:t xml:space="preserve"> If anything, it is likely that any excise tax would cause potential vapers to overestimate the risks of vaping, and would postpone or stop their transition from smoking.</w:t>
      </w:r>
    </w:p>
    <w:p w:rsidR="005B51D8" w:rsidRDefault="0023489D" w:rsidP="0023489D">
      <w:pPr>
        <w:rPr>
          <w:b/>
          <w:lang w:eastAsia="ja-JP"/>
        </w:rPr>
      </w:pPr>
      <w:r>
        <w:rPr>
          <w:lang w:eastAsia="ja-JP"/>
        </w:rPr>
        <w:t>1.42</w:t>
      </w:r>
      <w:r w:rsidR="005B51D8">
        <w:rPr>
          <w:lang w:eastAsia="ja-JP"/>
        </w:rPr>
        <w:t xml:space="preserve"> </w:t>
      </w:r>
      <w:r w:rsidR="005B51D8">
        <w:rPr>
          <w:lang w:eastAsia="ja-JP"/>
        </w:rPr>
        <w:tab/>
        <w:t xml:space="preserve">Vaping does not affect bystanders the same way smoking does. </w:t>
      </w:r>
      <w:r w:rsidR="005B51D8" w:rsidRPr="00141514">
        <w:rPr>
          <w:lang w:eastAsia="ja-JP"/>
        </w:rPr>
        <w:t xml:space="preserve">There </w:t>
      </w:r>
      <w:r w:rsidR="005B51D8">
        <w:rPr>
          <w:lang w:eastAsia="ja-JP"/>
        </w:rPr>
        <w:t xml:space="preserve">are no proven harms caused by </w:t>
      </w:r>
      <w:r w:rsidR="005B51D8" w:rsidRPr="00141514">
        <w:rPr>
          <w:lang w:eastAsia="ja-JP"/>
        </w:rPr>
        <w:t>secondhand vapour</w:t>
      </w:r>
      <w:r w:rsidR="005B51D8">
        <w:rPr>
          <w:lang w:eastAsia="ja-JP"/>
        </w:rPr>
        <w:t xml:space="preserve">, and the activity does not produce the same </w:t>
      </w:r>
      <w:r w:rsidR="005B51D8" w:rsidRPr="00141514">
        <w:rPr>
          <w:lang w:eastAsia="ja-JP"/>
        </w:rPr>
        <w:t xml:space="preserve">litter. </w:t>
      </w:r>
    </w:p>
    <w:p w:rsidR="005B51D8" w:rsidRPr="00615BF9" w:rsidRDefault="0023489D" w:rsidP="0023489D">
      <w:pPr>
        <w:rPr>
          <w:b/>
          <w:lang w:eastAsia="ja-JP"/>
        </w:rPr>
      </w:pPr>
      <w:r>
        <w:rPr>
          <w:lang w:eastAsia="ja-JP"/>
        </w:rPr>
        <w:t>1.43</w:t>
      </w:r>
      <w:r w:rsidR="005B51D8">
        <w:rPr>
          <w:lang w:eastAsia="ja-JP"/>
        </w:rPr>
        <w:t xml:space="preserve"> </w:t>
      </w:r>
      <w:r w:rsidR="005B51D8">
        <w:rPr>
          <w:lang w:eastAsia="ja-JP"/>
        </w:rPr>
        <w:tab/>
        <w:t>There is no evidence of</w:t>
      </w:r>
      <w:r w:rsidR="005B51D8" w:rsidRPr="00141514">
        <w:rPr>
          <w:lang w:eastAsia="ja-JP"/>
        </w:rPr>
        <w:t xml:space="preserve"> population-wide risks of re-normalising smoking.</w:t>
      </w:r>
      <w:r w:rsidR="005B51D8">
        <w:rPr>
          <w:lang w:eastAsia="ja-JP"/>
        </w:rPr>
        <w:t xml:space="preserve"> </w:t>
      </w:r>
      <w:r w:rsidR="005B51D8" w:rsidRPr="00615BF9">
        <w:rPr>
          <w:lang w:eastAsia="ja-JP"/>
        </w:rPr>
        <w:t>However, the claim is not very convincing. First, because smoking and vaping are sufficiently different activities. But more importantly, it sets a worrying precedent for banning any risky activity if it has the unproven potential to encourage others to take on that risk (or in this case, an even</w:t>
      </w:r>
      <w:r w:rsidR="005B51D8">
        <w:rPr>
          <w:lang w:eastAsia="ja-JP"/>
        </w:rPr>
        <w:t xml:space="preserve"> riskier activity). T</w:t>
      </w:r>
      <w:r w:rsidR="005B51D8" w:rsidRPr="00615BF9">
        <w:rPr>
          <w:lang w:eastAsia="ja-JP"/>
        </w:rPr>
        <w:t>he risk of re-normalising smoking would have to be taken into account at a ‘net harm’ level, so the risk of people taking up smoking would have to be balanced with the benefits of the number of people who quit smoking.</w:t>
      </w:r>
    </w:p>
    <w:p w:rsidR="005B51D8" w:rsidRPr="00615BF9" w:rsidRDefault="0023489D" w:rsidP="0023489D">
      <w:pPr>
        <w:rPr>
          <w:b/>
          <w:lang w:eastAsia="ja-JP"/>
        </w:rPr>
      </w:pPr>
      <w:r>
        <w:rPr>
          <w:lang w:eastAsia="ja-JP"/>
        </w:rPr>
        <w:t>1.44</w:t>
      </w:r>
      <w:r w:rsidR="005B51D8">
        <w:rPr>
          <w:lang w:eastAsia="ja-JP"/>
        </w:rPr>
        <w:t xml:space="preserve"> </w:t>
      </w:r>
      <w:r w:rsidR="005B51D8">
        <w:rPr>
          <w:lang w:eastAsia="ja-JP"/>
        </w:rPr>
        <w:tab/>
      </w:r>
      <w:r w:rsidR="005B51D8" w:rsidRPr="00141514">
        <w:rPr>
          <w:lang w:eastAsia="ja-JP"/>
        </w:rPr>
        <w:t>The</w:t>
      </w:r>
      <w:r w:rsidR="005B51D8">
        <w:rPr>
          <w:lang w:eastAsia="ja-JP"/>
        </w:rPr>
        <w:t>re is no evidence that the</w:t>
      </w:r>
      <w:r w:rsidR="005B51D8" w:rsidRPr="00141514">
        <w:rPr>
          <w:lang w:eastAsia="ja-JP"/>
        </w:rPr>
        <w:t xml:space="preserve"> activity imposes </w:t>
      </w:r>
      <w:r w:rsidR="005B51D8">
        <w:rPr>
          <w:lang w:eastAsia="ja-JP"/>
        </w:rPr>
        <w:t xml:space="preserve">disproportionate </w:t>
      </w:r>
      <w:r w:rsidR="005B51D8" w:rsidRPr="00141514">
        <w:rPr>
          <w:lang w:eastAsia="ja-JP"/>
        </w:rPr>
        <w:t>costs on the health system</w:t>
      </w:r>
      <w:r w:rsidR="005B51D8">
        <w:rPr>
          <w:lang w:eastAsia="ja-JP"/>
        </w:rPr>
        <w:t xml:space="preserve">. </w:t>
      </w:r>
      <w:r w:rsidR="005B51D8" w:rsidRPr="00615BF9">
        <w:rPr>
          <w:lang w:eastAsia="ja-JP"/>
        </w:rPr>
        <w:t>While vaping is not a risk-free activity</w:t>
      </w:r>
      <w:r w:rsidR="005B51D8">
        <w:rPr>
          <w:rStyle w:val="FootnoteReference"/>
          <w:lang w:eastAsia="ja-JP"/>
        </w:rPr>
        <w:footnoteReference w:id="96"/>
      </w:r>
      <w:r w:rsidR="005B51D8" w:rsidRPr="00615BF9">
        <w:rPr>
          <w:lang w:eastAsia="ja-JP"/>
        </w:rPr>
        <w:t>, there has not yet been</w:t>
      </w:r>
      <w:r w:rsidR="005B51D8">
        <w:rPr>
          <w:lang w:eastAsia="ja-JP"/>
        </w:rPr>
        <w:t xml:space="preserve"> any</w:t>
      </w:r>
      <w:r w:rsidR="005B51D8" w:rsidRPr="00615BF9">
        <w:rPr>
          <w:lang w:eastAsia="ja-JP"/>
        </w:rPr>
        <w:t xml:space="preserve"> established</w:t>
      </w:r>
      <w:r w:rsidR="005B51D8">
        <w:rPr>
          <w:lang w:eastAsia="ja-JP"/>
        </w:rPr>
        <w:t xml:space="preserve"> </w:t>
      </w:r>
      <w:r w:rsidR="005B51D8" w:rsidRPr="00615BF9">
        <w:rPr>
          <w:lang w:eastAsia="ja-JP"/>
        </w:rPr>
        <w:t>risk of death or disease from vaping</w:t>
      </w:r>
      <w:r w:rsidR="005B51D8">
        <w:rPr>
          <w:lang w:eastAsia="ja-JP"/>
        </w:rPr>
        <w:t xml:space="preserve"> that is high enough to warrant an excise tax</w:t>
      </w:r>
      <w:r w:rsidR="005B51D8" w:rsidRPr="00615BF9">
        <w:rPr>
          <w:lang w:eastAsia="ja-JP"/>
        </w:rPr>
        <w:t>.</w:t>
      </w:r>
      <w:r w:rsidR="005B51D8">
        <w:rPr>
          <w:rStyle w:val="FootnoteReference"/>
          <w:lang w:eastAsia="ja-JP"/>
        </w:rPr>
        <w:footnoteReference w:id="97"/>
      </w:r>
      <w:r w:rsidR="005B51D8" w:rsidRPr="00615BF9">
        <w:rPr>
          <w:lang w:eastAsia="ja-JP"/>
        </w:rPr>
        <w:t xml:space="preserve"> </w:t>
      </w:r>
    </w:p>
    <w:p w:rsidR="005B51D8" w:rsidRPr="00BD0B34" w:rsidRDefault="0023489D" w:rsidP="0023489D">
      <w:pPr>
        <w:ind w:firstLine="720"/>
        <w:rPr>
          <w:b/>
          <w:lang w:eastAsia="ja-JP"/>
        </w:rPr>
      </w:pPr>
      <w:r>
        <w:rPr>
          <w:lang w:eastAsia="ja-JP"/>
        </w:rPr>
        <w:t>1.44.1</w:t>
      </w:r>
      <w:r>
        <w:rPr>
          <w:lang w:eastAsia="ja-JP"/>
        </w:rPr>
        <w:tab/>
      </w:r>
      <w:r w:rsidR="005B51D8">
        <w:rPr>
          <w:lang w:eastAsia="ja-JP"/>
        </w:rPr>
        <w:t xml:space="preserve">Some excise taxes are proposed on the basis it could be a useful signaling tool. However, it is unclear what message the government would want to send in this case. </w:t>
      </w:r>
      <w:r w:rsidR="005B51D8" w:rsidRPr="00141514">
        <w:rPr>
          <w:lang w:eastAsia="ja-JP"/>
        </w:rPr>
        <w:t xml:space="preserve">A similar argument has been made in New Zealand as justification for a sugar tax, where its real value might be symbolic rather than functional. </w:t>
      </w:r>
      <w:r w:rsidR="005B51D8">
        <w:rPr>
          <w:lang w:eastAsia="ja-JP"/>
        </w:rPr>
        <w:t xml:space="preserve">Given vaping is a safer alternative to smoking, it is unclear why the government would signal the activity is undesirable, especially to smokers who have or who may have switched to vaping. </w:t>
      </w:r>
    </w:p>
    <w:p w:rsidR="005B51D8" w:rsidRDefault="0023489D" w:rsidP="0023489D">
      <w:pPr>
        <w:ind w:firstLine="720"/>
        <w:rPr>
          <w:b/>
          <w:lang w:eastAsia="ja-JP"/>
        </w:rPr>
      </w:pPr>
      <w:r>
        <w:rPr>
          <w:lang w:eastAsia="ja-JP"/>
        </w:rPr>
        <w:lastRenderedPageBreak/>
        <w:t>1.44.2</w:t>
      </w:r>
      <w:r>
        <w:rPr>
          <w:lang w:eastAsia="ja-JP"/>
        </w:rPr>
        <w:tab/>
      </w:r>
      <w:r w:rsidR="005B51D8">
        <w:rPr>
          <w:lang w:eastAsia="ja-JP"/>
        </w:rPr>
        <w:t>Just because nicotine is addictive, establishment of addiction is not a harm that warrants excise, and might not even be a harm at all.</w:t>
      </w:r>
      <w:r w:rsidR="005B51D8">
        <w:rPr>
          <w:rStyle w:val="FootnoteReference"/>
          <w:lang w:eastAsia="ja-JP"/>
        </w:rPr>
        <w:footnoteReference w:id="98"/>
      </w:r>
      <w:r w:rsidR="005B51D8">
        <w:rPr>
          <w:lang w:eastAsia="ja-JP"/>
        </w:rPr>
        <w:t xml:space="preserve"> </w:t>
      </w:r>
      <w:r w:rsidR="005B51D8" w:rsidRPr="00141514">
        <w:rPr>
          <w:lang w:eastAsia="ja-JP"/>
        </w:rPr>
        <w:t xml:space="preserve">There are some who would argue that there is no rational explanation for smoking or participating in an addictive activity. However, a basic understanding of welfare economics will demonstrate that such a state of being is impossible. </w:t>
      </w:r>
      <w:r w:rsidR="005B51D8">
        <w:rPr>
          <w:lang w:eastAsia="ja-JP"/>
        </w:rPr>
        <w:t xml:space="preserve">There are may be harms and risks involved in an activity, but that does not mean there are zero benefits. </w:t>
      </w:r>
      <w:r w:rsidR="005B51D8" w:rsidRPr="00141514">
        <w:rPr>
          <w:lang w:eastAsia="ja-JP"/>
        </w:rPr>
        <w:t>No person will volu</w:t>
      </w:r>
      <w:r w:rsidR="005B51D8">
        <w:rPr>
          <w:lang w:eastAsia="ja-JP"/>
        </w:rPr>
        <w:t>ntarily undertake an activity from which they derive</w:t>
      </w:r>
      <w:r w:rsidR="005B51D8" w:rsidRPr="00141514">
        <w:rPr>
          <w:lang w:eastAsia="ja-JP"/>
        </w:rPr>
        <w:t xml:space="preserve"> no</w:t>
      </w:r>
      <w:r w:rsidR="005B51D8">
        <w:rPr>
          <w:lang w:eastAsia="ja-JP"/>
        </w:rPr>
        <w:t xml:space="preserve"> enjoyment or</w:t>
      </w:r>
      <w:r w:rsidR="005B51D8" w:rsidRPr="00141514">
        <w:rPr>
          <w:lang w:eastAsia="ja-JP"/>
        </w:rPr>
        <w:t xml:space="preserve"> benefit. </w:t>
      </w:r>
    </w:p>
    <w:p w:rsidR="005B51D8" w:rsidRDefault="0023489D" w:rsidP="0023489D">
      <w:pPr>
        <w:rPr>
          <w:b/>
          <w:lang w:eastAsia="ja-JP"/>
        </w:rPr>
      </w:pPr>
      <w:r>
        <w:rPr>
          <w:lang w:eastAsia="ja-JP"/>
        </w:rPr>
        <w:t>1.45</w:t>
      </w:r>
      <w:r>
        <w:rPr>
          <w:lang w:eastAsia="ja-JP"/>
        </w:rPr>
        <w:tab/>
      </w:r>
      <w:r w:rsidR="005B51D8" w:rsidRPr="00141514">
        <w:rPr>
          <w:lang w:eastAsia="ja-JP"/>
        </w:rPr>
        <w:t>Because of the physical harm that smoking causes, and the enjoyment derived from nicotine (and for som</w:t>
      </w:r>
      <w:r w:rsidR="005B51D8">
        <w:rPr>
          <w:lang w:eastAsia="ja-JP"/>
        </w:rPr>
        <w:t>e, the action of vaping itself)</w:t>
      </w:r>
      <w:r w:rsidR="005B51D8" w:rsidRPr="00141514">
        <w:rPr>
          <w:lang w:eastAsia="ja-JP"/>
        </w:rPr>
        <w:t xml:space="preserve">, e-cigarettes could be the most optimal choice for smokers from a welfare economics perspective. This applies in a situation where they would prefer smoking to abstinence, but harm reduction to smoking. </w:t>
      </w:r>
      <w:r w:rsidR="005B51D8">
        <w:rPr>
          <w:lang w:eastAsia="ja-JP"/>
        </w:rPr>
        <w:t>For those who have no intention of quitting nicotine, vaping is the optimal choice for these people. Besides,</w:t>
      </w:r>
      <w:r w:rsidR="005B51D8" w:rsidRPr="00141514">
        <w:rPr>
          <w:lang w:eastAsia="ja-JP"/>
        </w:rPr>
        <w:t xml:space="preserve"> surveys revealing that smokers actually ‘want to quit’ should also be treated with some scepticism. This is the difference between stated versus revealed preferences, where it is the revealed preference that matters.</w:t>
      </w:r>
      <w:r w:rsidR="005B51D8">
        <w:rPr>
          <w:rStyle w:val="FootnoteReference"/>
          <w:lang w:eastAsia="ja-JP"/>
        </w:rPr>
        <w:footnoteReference w:id="99"/>
      </w:r>
    </w:p>
    <w:p w:rsidR="005B51D8" w:rsidRPr="002178EE" w:rsidRDefault="005B51D8" w:rsidP="0023489D">
      <w:pPr>
        <w:pStyle w:val="ListParagraph"/>
        <w:numPr>
          <w:ilvl w:val="1"/>
          <w:numId w:val="76"/>
        </w:numPr>
        <w:spacing w:after="120"/>
        <w:jc w:val="both"/>
        <w:rPr>
          <w:lang w:eastAsia="ja-JP"/>
        </w:rPr>
      </w:pPr>
      <w:r w:rsidRPr="002178EE">
        <w:rPr>
          <w:lang w:eastAsia="ja-JP"/>
        </w:rPr>
        <w:t xml:space="preserve">On a purely fiscal note, the costs of tax administration must also be taken into account. Even if the hypothetical excise tax were not a significant burden or disincentive for vapers, the costs of tax administration would need to be taken into account. If the expected revenue of the tax is low, then the costs to government for administering the tax might outweigh any fiscal gains. </w:t>
      </w:r>
    </w:p>
    <w:p w:rsidR="005B51D8" w:rsidRPr="002178EE" w:rsidRDefault="005B51D8" w:rsidP="005B51D8">
      <w:pPr>
        <w:pStyle w:val="ListParagraph"/>
        <w:ind w:left="360"/>
        <w:rPr>
          <w:lang w:eastAsia="ja-JP"/>
        </w:rPr>
      </w:pPr>
    </w:p>
    <w:p w:rsidR="005B51D8" w:rsidRPr="001A4922" w:rsidRDefault="005B51D8" w:rsidP="001A4922">
      <w:pPr>
        <w:rPr>
          <w:b/>
          <w:sz w:val="40"/>
        </w:rPr>
      </w:pPr>
      <w:r w:rsidRPr="001A4922">
        <w:rPr>
          <w:b/>
          <w:sz w:val="40"/>
        </w:rPr>
        <w:t>Other quality controls and safety checks</w:t>
      </w:r>
    </w:p>
    <w:p w:rsidR="005B51D8" w:rsidRDefault="0023489D" w:rsidP="006A3CE7">
      <w:pPr>
        <w:rPr>
          <w:b/>
          <w:lang w:eastAsia="ja-JP"/>
        </w:rPr>
      </w:pPr>
      <w:r>
        <w:rPr>
          <w:lang w:eastAsia="ja-JP"/>
        </w:rPr>
        <w:t>1.47</w:t>
      </w:r>
      <w:r w:rsidR="006A3CE7">
        <w:rPr>
          <w:lang w:eastAsia="ja-JP"/>
        </w:rPr>
        <w:tab/>
      </w:r>
      <w:r w:rsidR="005B51D8" w:rsidRPr="00B758EA">
        <w:rPr>
          <w:lang w:eastAsia="ja-JP"/>
        </w:rPr>
        <w:t>The importance of separate and wide reaching legislation to ens</w:t>
      </w:r>
      <w:r w:rsidR="005B51D8">
        <w:rPr>
          <w:lang w:eastAsia="ja-JP"/>
        </w:rPr>
        <w:t>ure safety risks are mitigated i</w:t>
      </w:r>
      <w:r w:rsidR="005B51D8" w:rsidRPr="00B758EA">
        <w:rPr>
          <w:lang w:eastAsia="ja-JP"/>
        </w:rPr>
        <w:t>s likely overstated as opposed to the alternative: doing nothing. The e-cigarette market still operates like any other market, and may face even stricter expectations of safety by their customers. There is a natural incentive for producers of e-cigarettes to establish themselves as a safe and credible brand in order to attract a loyal customer base. Given many people take up vaping because of the decreased potential harm, consumers may use ‘established safety’ as a k</w:t>
      </w:r>
      <w:r w:rsidR="005B51D8">
        <w:rPr>
          <w:lang w:eastAsia="ja-JP"/>
        </w:rPr>
        <w:t>ey determinant in their choice o</w:t>
      </w:r>
      <w:r w:rsidR="005B51D8" w:rsidRPr="00B758EA">
        <w:rPr>
          <w:lang w:eastAsia="ja-JP"/>
        </w:rPr>
        <w:t xml:space="preserve">f brands. There are also ‘opt-in’ options for producers who do want to differentiate their products, such as voluntary codes of conduct, voluntary independent testing, and other industry association standards of quality.  </w:t>
      </w:r>
    </w:p>
    <w:p w:rsidR="005B51D8" w:rsidRDefault="0023489D" w:rsidP="0023489D">
      <w:pPr>
        <w:spacing w:after="120"/>
        <w:jc w:val="both"/>
        <w:rPr>
          <w:lang w:eastAsia="ja-JP"/>
        </w:rPr>
      </w:pPr>
      <w:r>
        <w:rPr>
          <w:lang w:eastAsia="ja-JP"/>
        </w:rPr>
        <w:t>1.48</w:t>
      </w:r>
      <w:r>
        <w:rPr>
          <w:lang w:eastAsia="ja-JP"/>
        </w:rPr>
        <w:tab/>
      </w:r>
      <w:r w:rsidR="005B51D8">
        <w:rPr>
          <w:lang w:eastAsia="ja-JP"/>
        </w:rPr>
        <w:t>Some of the proposed standards in the Ministry of Health’s discussion document are difficult, if not impossible to meet.</w:t>
      </w:r>
    </w:p>
    <w:p w:rsidR="005B51D8" w:rsidRDefault="005B51D8" w:rsidP="0023489D">
      <w:pPr>
        <w:pStyle w:val="ListParagraph"/>
        <w:numPr>
          <w:ilvl w:val="1"/>
          <w:numId w:val="77"/>
        </w:numPr>
        <w:spacing w:after="120"/>
        <w:jc w:val="both"/>
        <w:rPr>
          <w:lang w:eastAsia="ja-JP"/>
        </w:rPr>
      </w:pPr>
      <w:r>
        <w:rPr>
          <w:lang w:eastAsia="ja-JP"/>
        </w:rPr>
        <w:t xml:space="preserve">For example, it is impossible to design childproof containers. </w:t>
      </w:r>
      <w:r w:rsidRPr="00B758EA">
        <w:rPr>
          <w:lang w:eastAsia="ja-JP"/>
        </w:rPr>
        <w:t>It is unclear how any container could be completely childproof (as opposed to the more feasible and common chi</w:t>
      </w:r>
      <w:r>
        <w:rPr>
          <w:lang w:eastAsia="ja-JP"/>
        </w:rPr>
        <w:t>ld-resistant packaging). I</w:t>
      </w:r>
      <w:r w:rsidRPr="00B758EA">
        <w:rPr>
          <w:lang w:eastAsia="ja-JP"/>
        </w:rPr>
        <w:t xml:space="preserve">t would make good sense for nicotine-containing e-liquids to be child resistant. It would be difficult, however, to make the actual e-cigarette device child resistant without making </w:t>
      </w:r>
      <w:r w:rsidRPr="00B758EA">
        <w:rPr>
          <w:lang w:eastAsia="ja-JP"/>
        </w:rPr>
        <w:lastRenderedPageBreak/>
        <w:t>the device extremely difficult to refill.</w:t>
      </w:r>
      <w:r>
        <w:rPr>
          <w:rStyle w:val="FootnoteReference"/>
          <w:lang w:eastAsia="ja-JP"/>
        </w:rPr>
        <w:footnoteReference w:id="100"/>
      </w:r>
      <w:r w:rsidRPr="00B758EA">
        <w:rPr>
          <w:lang w:eastAsia="ja-JP"/>
        </w:rPr>
        <w:t xml:space="preserve"> </w:t>
      </w:r>
      <w:r>
        <w:rPr>
          <w:lang w:eastAsia="ja-JP"/>
        </w:rPr>
        <w:t xml:space="preserve"> </w:t>
      </w:r>
    </w:p>
    <w:p w:rsidR="005B51D8" w:rsidRDefault="005B51D8" w:rsidP="0023489D">
      <w:pPr>
        <w:pStyle w:val="ListParagraph"/>
        <w:numPr>
          <w:ilvl w:val="1"/>
          <w:numId w:val="77"/>
        </w:numPr>
        <w:spacing w:after="120"/>
        <w:jc w:val="both"/>
        <w:rPr>
          <w:lang w:eastAsia="ja-JP"/>
        </w:rPr>
      </w:pPr>
      <w:r>
        <w:rPr>
          <w:lang w:eastAsia="ja-JP"/>
        </w:rPr>
        <w:t>The same could be said for ‘ability to prevent accidents’.</w:t>
      </w:r>
    </w:p>
    <w:p w:rsidR="005B51D8" w:rsidRPr="000924D7" w:rsidRDefault="005B51D8" w:rsidP="0023489D">
      <w:pPr>
        <w:pStyle w:val="ListParagraph"/>
        <w:numPr>
          <w:ilvl w:val="1"/>
          <w:numId w:val="77"/>
        </w:numPr>
        <w:spacing w:after="120"/>
        <w:jc w:val="both"/>
        <w:rPr>
          <w:lang w:eastAsia="ja-JP"/>
        </w:rPr>
      </w:pPr>
      <w:r>
        <w:rPr>
          <w:lang w:eastAsia="ja-JP"/>
        </w:rPr>
        <w:t xml:space="preserve">While the registration of products sounds like a reasonable request, </w:t>
      </w:r>
      <w:r>
        <w:t xml:space="preserve">there seems no obvious case why there should be stronger registration requirements for these products than for other addictive products like different grades of coffee or for coffee machines. </w:t>
      </w:r>
    </w:p>
    <w:p w:rsidR="005B51D8" w:rsidRPr="000924D7" w:rsidRDefault="005B51D8" w:rsidP="0023489D">
      <w:pPr>
        <w:pStyle w:val="ListParagraph"/>
        <w:numPr>
          <w:ilvl w:val="2"/>
          <w:numId w:val="77"/>
        </w:numPr>
        <w:spacing w:after="120"/>
        <w:jc w:val="both"/>
        <w:rPr>
          <w:lang w:eastAsia="ja-JP"/>
        </w:rPr>
      </w:pPr>
      <w:r>
        <w:t>If there is to be a registration process it should not be overly time consuming or costly, as this can discourage improvements and innovation in the sector. Even small fixed costs can be a hassle for smaller businesses who offer a range of products or flavours as a large number of small costs soon add up.</w:t>
      </w:r>
    </w:p>
    <w:p w:rsidR="005B51D8" w:rsidRDefault="005B51D8" w:rsidP="0023489D">
      <w:pPr>
        <w:pStyle w:val="ListParagraph"/>
        <w:numPr>
          <w:ilvl w:val="2"/>
          <w:numId w:val="77"/>
        </w:numPr>
        <w:spacing w:after="120"/>
        <w:jc w:val="both"/>
        <w:rPr>
          <w:lang w:eastAsia="ja-JP"/>
        </w:rPr>
      </w:pPr>
      <w:r w:rsidRPr="000924D7">
        <w:rPr>
          <w:lang w:eastAsia="ja-JP"/>
        </w:rPr>
        <w:t>This could potentially be the case in the United States under FDA re</w:t>
      </w:r>
      <w:r>
        <w:rPr>
          <w:lang w:eastAsia="ja-JP"/>
        </w:rPr>
        <w:t>gulations. Under the system, any</w:t>
      </w:r>
      <w:r w:rsidRPr="000924D7">
        <w:rPr>
          <w:lang w:eastAsia="ja-JP"/>
        </w:rPr>
        <w:t xml:space="preserve"> improvements, including safety improvements (including the removal of ingredients that have since been found harmful), to a product must go through a pre-market tobacco application process that could take up to two years and cost at least US $5 million.</w:t>
      </w:r>
      <w:r>
        <w:rPr>
          <w:rStyle w:val="FootnoteReference"/>
          <w:lang w:eastAsia="ja-JP"/>
        </w:rPr>
        <w:footnoteReference w:id="101"/>
      </w:r>
      <w:r w:rsidRPr="000924D7">
        <w:rPr>
          <w:lang w:eastAsia="ja-JP"/>
        </w:rPr>
        <w:t xml:space="preserve"> </w:t>
      </w:r>
    </w:p>
    <w:p w:rsidR="005B51D8" w:rsidRDefault="005B51D8" w:rsidP="0023489D">
      <w:pPr>
        <w:pStyle w:val="ListParagraph"/>
        <w:numPr>
          <w:ilvl w:val="2"/>
          <w:numId w:val="77"/>
        </w:numPr>
        <w:spacing w:after="120"/>
        <w:jc w:val="both"/>
        <w:rPr>
          <w:lang w:eastAsia="ja-JP"/>
        </w:rPr>
      </w:pPr>
      <w:r>
        <w:rPr>
          <w:lang w:eastAsia="ja-JP"/>
        </w:rPr>
        <w:t xml:space="preserve">If </w:t>
      </w:r>
      <w:r w:rsidRPr="000924D7">
        <w:rPr>
          <w:lang w:eastAsia="ja-JP"/>
        </w:rPr>
        <w:t xml:space="preserve">improving products is </w:t>
      </w:r>
      <w:r>
        <w:rPr>
          <w:lang w:eastAsia="ja-JP"/>
        </w:rPr>
        <w:t xml:space="preserve">to </w:t>
      </w:r>
      <w:r w:rsidRPr="000924D7">
        <w:rPr>
          <w:lang w:eastAsia="ja-JP"/>
        </w:rPr>
        <w:t>likely incur further registration costs, there are fewer incentives to improve the product. More worryingly, it could also disincentivise health and safety improvements.</w:t>
      </w:r>
    </w:p>
    <w:p w:rsidR="005B51D8" w:rsidRDefault="005B51D8" w:rsidP="0023489D">
      <w:pPr>
        <w:pStyle w:val="ListParagraph"/>
        <w:numPr>
          <w:ilvl w:val="1"/>
          <w:numId w:val="77"/>
        </w:numPr>
        <w:spacing w:after="120"/>
        <w:jc w:val="both"/>
        <w:rPr>
          <w:lang w:eastAsia="ja-JP"/>
        </w:rPr>
      </w:pPr>
      <w:r>
        <w:rPr>
          <w:lang w:eastAsia="ja-JP"/>
        </w:rPr>
        <w:t>A testing regime to confirm product safety and contents purity has the potential to be costly and prohibitive to smaller businesses in the market.</w:t>
      </w:r>
    </w:p>
    <w:p w:rsidR="005B51D8" w:rsidRDefault="005B51D8" w:rsidP="0023489D">
      <w:pPr>
        <w:pStyle w:val="ListParagraph"/>
        <w:numPr>
          <w:ilvl w:val="2"/>
          <w:numId w:val="77"/>
        </w:numPr>
        <w:spacing w:after="120"/>
        <w:jc w:val="both"/>
        <w:rPr>
          <w:lang w:eastAsia="ja-JP"/>
        </w:rPr>
      </w:pPr>
      <w:r>
        <w:rPr>
          <w:lang w:eastAsia="ja-JP"/>
        </w:rPr>
        <w:t xml:space="preserve">The case for such a regime is not obvious, beyond the requirements of the Fair Trading Act. </w:t>
      </w:r>
    </w:p>
    <w:p w:rsidR="005B51D8" w:rsidRDefault="005B51D8" w:rsidP="0023489D">
      <w:pPr>
        <w:pStyle w:val="ListParagraph"/>
        <w:numPr>
          <w:ilvl w:val="2"/>
          <w:numId w:val="77"/>
        </w:numPr>
        <w:spacing w:after="120"/>
        <w:jc w:val="both"/>
        <w:rPr>
          <w:lang w:eastAsia="ja-JP"/>
        </w:rPr>
      </w:pPr>
      <w:r>
        <w:rPr>
          <w:lang w:eastAsia="ja-JP"/>
        </w:rPr>
        <w:t xml:space="preserve">If there is to be a process, it is recommended New Zealand does not follow the FDA example. </w:t>
      </w:r>
      <w:r w:rsidRPr="007C2479">
        <w:rPr>
          <w:lang w:eastAsia="ja-JP"/>
        </w:rPr>
        <w:t xml:space="preserve">Premarket applications, such as the US </w:t>
      </w:r>
      <w:r>
        <w:rPr>
          <w:lang w:eastAsia="ja-JP"/>
        </w:rPr>
        <w:t xml:space="preserve">FDA’s Premarket Tobacco Applications </w:t>
      </w:r>
      <w:r w:rsidRPr="007C2479">
        <w:rPr>
          <w:lang w:eastAsia="ja-JP"/>
        </w:rPr>
        <w:t>are lengthy documents that require a high burden on proof on applicants. As well as proving general safety, the FDA’s regime requires a risk and benefit assessment on effectiveness as a cessation tool and its likely impact on third parties. In many cases, this data simply isn’t available. Not only does such a regime favour those larger companies who can invest in the applic</w:t>
      </w:r>
      <w:r>
        <w:rPr>
          <w:lang w:eastAsia="ja-JP"/>
        </w:rPr>
        <w:t>ation process, it is excessive compared to testing on other consumer products</w:t>
      </w:r>
      <w:r w:rsidRPr="007C2479">
        <w:rPr>
          <w:lang w:eastAsia="ja-JP"/>
        </w:rPr>
        <w:t>.</w:t>
      </w:r>
    </w:p>
    <w:p w:rsidR="005B51D8" w:rsidRDefault="005B51D8" w:rsidP="0023489D">
      <w:pPr>
        <w:pStyle w:val="ListParagraph"/>
        <w:numPr>
          <w:ilvl w:val="1"/>
          <w:numId w:val="77"/>
        </w:numPr>
        <w:spacing w:after="120"/>
        <w:jc w:val="both"/>
        <w:rPr>
          <w:lang w:eastAsia="ja-JP"/>
        </w:rPr>
      </w:pPr>
      <w:r>
        <w:rPr>
          <w:lang w:eastAsia="ja-JP"/>
        </w:rPr>
        <w:t>Some ‘safety’ regulations designed to protect the consumer might just be an inconvenience, and could make vaping a less attractive or convenient alternative to smoking.</w:t>
      </w:r>
    </w:p>
    <w:p w:rsidR="005B51D8" w:rsidRDefault="005B51D8" w:rsidP="0023489D">
      <w:pPr>
        <w:pStyle w:val="ListParagraph"/>
        <w:numPr>
          <w:ilvl w:val="2"/>
          <w:numId w:val="77"/>
        </w:numPr>
        <w:spacing w:after="120"/>
        <w:jc w:val="both"/>
        <w:rPr>
          <w:lang w:eastAsia="ja-JP"/>
        </w:rPr>
      </w:pPr>
      <w:r>
        <w:rPr>
          <w:lang w:eastAsia="ja-JP"/>
        </w:rPr>
        <w:t xml:space="preserve">Limiting the maximum allowable volume of e-liquid in retail sales is an example. </w:t>
      </w:r>
      <w:r w:rsidRPr="007C2479">
        <w:rPr>
          <w:lang w:eastAsia="ja-JP"/>
        </w:rPr>
        <w:t>This regulation has the potential to harm e-cigarette users by limiting the availability of the product, thus increasing the likelihood users could switch back to tobacco cigarette</w:t>
      </w:r>
      <w:r>
        <w:rPr>
          <w:lang w:eastAsia="ja-JP"/>
        </w:rPr>
        <w:t>s</w:t>
      </w:r>
      <w:r w:rsidRPr="007C2479">
        <w:rPr>
          <w:lang w:eastAsia="ja-JP"/>
        </w:rPr>
        <w:t xml:space="preserve"> if they run out of e-liquid.</w:t>
      </w:r>
      <w:r>
        <w:rPr>
          <w:lang w:eastAsia="ja-JP"/>
        </w:rPr>
        <w:t xml:space="preserve"> </w:t>
      </w:r>
      <w:r w:rsidRPr="007C2479">
        <w:rPr>
          <w:lang w:eastAsia="ja-JP"/>
        </w:rPr>
        <w:t>The ability to stock up on e-liquid, especially if the user anticipates they will not be able to conveniently purchase the product, is an important consideration.</w:t>
      </w:r>
    </w:p>
    <w:p w:rsidR="005B51D8" w:rsidRPr="008C6D4F" w:rsidRDefault="005B51D8" w:rsidP="0023489D">
      <w:pPr>
        <w:pStyle w:val="ListParagraph"/>
        <w:numPr>
          <w:ilvl w:val="2"/>
          <w:numId w:val="77"/>
        </w:numPr>
        <w:spacing w:after="120"/>
        <w:jc w:val="both"/>
        <w:rPr>
          <w:lang w:eastAsia="ja-JP"/>
        </w:rPr>
      </w:pPr>
      <w:r>
        <w:rPr>
          <w:lang w:eastAsia="ja-JP"/>
        </w:rPr>
        <w:t xml:space="preserve">Limiting the maximum concentration of nicotine in e-liquid is another potential inconvenience. While in principle this seems like a good safety requirement, </w:t>
      </w:r>
      <w:r w:rsidRPr="007C2479">
        <w:rPr>
          <w:lang w:eastAsia="ja-JP"/>
        </w:rPr>
        <w:t>choosing the “right” level of nicotine will differ from vaper to vaper, just as smokers differ in their habits. If nicotine concentrations are set too low, then vapers might compensate by either dual use or returning fully to smoking. Heavy smokers will require more nicotine. The delivery mechanism also matters, as does the frequency of use in determining how much n</w:t>
      </w:r>
      <w:r>
        <w:rPr>
          <w:lang w:eastAsia="ja-JP"/>
        </w:rPr>
        <w:t xml:space="preserve">icotine is absorbed by </w:t>
      </w:r>
      <w:r>
        <w:rPr>
          <w:lang w:eastAsia="ja-JP"/>
        </w:rPr>
        <w:lastRenderedPageBreak/>
        <w:t>the body.</w:t>
      </w:r>
    </w:p>
    <w:p w:rsidR="009E6987" w:rsidRPr="009E6987" w:rsidRDefault="009E6987" w:rsidP="009E6987">
      <w:pPr>
        <w:spacing w:after="0" w:line="264" w:lineRule="auto"/>
        <w:rPr>
          <w:rFonts w:ascii="Georgia" w:eastAsia="Times New Roman" w:hAnsi="Georgia" w:cs="Times New Roman"/>
          <w:szCs w:val="20"/>
          <w:lang w:eastAsia="en-GB"/>
        </w:rPr>
      </w:pPr>
    </w:p>
    <w:p w:rsidR="0072455E" w:rsidRPr="008759D6" w:rsidRDefault="0072455E" w:rsidP="0072455E">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241 – Individual</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E4769F" w:rsidRPr="00E4769F" w:rsidTr="00C163A5">
        <w:trPr>
          <w:cantSplit/>
        </w:trPr>
        <w:tc>
          <w:tcPr>
            <w:tcW w:w="4307" w:type="dxa"/>
            <w:tcBorders>
              <w:top w:val="nil"/>
              <w:bottom w:val="nil"/>
            </w:tcBorders>
          </w:tcPr>
          <w:p w:rsidR="00E4769F" w:rsidRPr="00E4769F" w:rsidRDefault="00E4769F" w:rsidP="00E4769F">
            <w:pPr>
              <w:keepNext/>
              <w:spacing w:before="120" w:after="120" w:line="264" w:lineRule="auto"/>
              <w:outlineLvl w:val="2"/>
              <w:rPr>
                <w:rFonts w:ascii="Georgia" w:eastAsia="Times New Roman" w:hAnsi="Georgia" w:cs="Times New Roman"/>
                <w:b/>
                <w:sz w:val="28"/>
                <w:szCs w:val="20"/>
                <w:lang w:eastAsia="en-GB"/>
              </w:rPr>
            </w:pPr>
            <w:r>
              <w:br w:type="page"/>
            </w:r>
            <w:r>
              <w:br w:type="page"/>
            </w:r>
            <w:r>
              <w:rPr>
                <w:rFonts w:ascii="Georgia" w:eastAsia="Times New Roman" w:hAnsi="Georgia" w:cs="Times New Roman"/>
                <w:sz w:val="48"/>
                <w:szCs w:val="20"/>
                <w:lang w:eastAsia="en-GB"/>
              </w:rPr>
              <w:br w:type="page"/>
            </w:r>
            <w:r w:rsidRPr="00E4769F">
              <w:rPr>
                <w:rFonts w:ascii="Georgia" w:eastAsia="Times New Roman" w:hAnsi="Georgia" w:cs="Times New Roman"/>
                <w:b/>
                <w:sz w:val="28"/>
                <w:szCs w:val="20"/>
                <w:lang w:eastAsia="en-GB"/>
              </w:rPr>
              <w:t>Your details</w:t>
            </w:r>
          </w:p>
          <w:p w:rsidR="00E4769F" w:rsidRPr="00E4769F" w:rsidRDefault="00E4769F" w:rsidP="00E4769F">
            <w:pPr>
              <w:tabs>
                <w:tab w:val="right" w:pos="4199"/>
              </w:tabs>
              <w:spacing w:after="60" w:line="240" w:lineRule="auto"/>
              <w:rPr>
                <w:rFonts w:ascii="Arial" w:eastAsia="Times New Roman" w:hAnsi="Arial" w:cs="Arial"/>
                <w:sz w:val="18"/>
                <w:lang w:eastAsia="en-GB"/>
              </w:rPr>
            </w:pPr>
            <w:r w:rsidRPr="00E4769F">
              <w:rPr>
                <w:rFonts w:ascii="Georgia" w:eastAsia="Times New Roman" w:hAnsi="Georgia" w:cs="Times New Roman"/>
                <w:lang w:eastAsia="en-GB"/>
              </w:rPr>
              <w:t>This submission was completed by:</w:t>
            </w:r>
            <w:r w:rsidRPr="00E4769F">
              <w:rPr>
                <w:rFonts w:ascii="Arial" w:eastAsia="Times New Roman" w:hAnsi="Arial" w:cs="Arial"/>
                <w:sz w:val="18"/>
                <w:lang w:eastAsia="en-GB"/>
              </w:rPr>
              <w:tab/>
            </w:r>
            <w:r w:rsidRPr="00E4769F">
              <w:rPr>
                <w:rFonts w:ascii="Arial" w:eastAsia="Times New Roman" w:hAnsi="Arial" w:cs="Arial"/>
                <w:i/>
                <w:sz w:val="16"/>
                <w:lang w:eastAsia="en-GB"/>
              </w:rPr>
              <w:t>(name)</w:t>
            </w:r>
          </w:p>
        </w:tc>
        <w:tc>
          <w:tcPr>
            <w:tcW w:w="5103" w:type="dxa"/>
            <w:tcBorders>
              <w:top w:val="nil"/>
            </w:tcBorders>
            <w:vAlign w:val="bottom"/>
          </w:tcPr>
          <w:p w:rsidR="00E4769F" w:rsidRPr="00E4769F" w:rsidRDefault="0072455E" w:rsidP="00E4769F">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E4769F" w:rsidRPr="00E4769F" w:rsidTr="00C163A5">
        <w:trPr>
          <w:cantSplit/>
        </w:trPr>
        <w:tc>
          <w:tcPr>
            <w:tcW w:w="4307" w:type="dxa"/>
            <w:tcBorders>
              <w:top w:val="nil"/>
              <w:bottom w:val="nil"/>
            </w:tcBorders>
          </w:tcPr>
          <w:p w:rsidR="00E4769F" w:rsidRPr="00E4769F" w:rsidRDefault="00E4769F" w:rsidP="00E4769F">
            <w:pPr>
              <w:tabs>
                <w:tab w:val="right" w:pos="4199"/>
              </w:tabs>
              <w:spacing w:before="60" w:after="60" w:line="240" w:lineRule="auto"/>
              <w:rPr>
                <w:rFonts w:ascii="Arial" w:eastAsia="Times New Roman" w:hAnsi="Arial" w:cs="Arial"/>
                <w:sz w:val="18"/>
                <w:lang w:eastAsia="en-GB"/>
              </w:rPr>
            </w:pPr>
            <w:r w:rsidRPr="00E4769F">
              <w:rPr>
                <w:rFonts w:ascii="Georgia" w:eastAsia="Times New Roman" w:hAnsi="Georgia" w:cs="Arial"/>
                <w:lang w:eastAsia="en-GB"/>
              </w:rPr>
              <w:t>Address:</w:t>
            </w:r>
            <w:r w:rsidRPr="00E4769F">
              <w:rPr>
                <w:rFonts w:ascii="Arial" w:eastAsia="Times New Roman" w:hAnsi="Arial" w:cs="Arial"/>
                <w:sz w:val="18"/>
                <w:lang w:eastAsia="en-GB"/>
              </w:rPr>
              <w:tab/>
            </w:r>
            <w:r w:rsidRPr="00E4769F">
              <w:rPr>
                <w:rFonts w:ascii="Arial" w:eastAsia="Times New Roman" w:hAnsi="Arial" w:cs="Arial"/>
                <w:i/>
                <w:sz w:val="16"/>
                <w:lang w:eastAsia="en-GB"/>
              </w:rPr>
              <w:t>(street/box number)</w:t>
            </w:r>
          </w:p>
        </w:tc>
        <w:tc>
          <w:tcPr>
            <w:tcW w:w="5103" w:type="dxa"/>
            <w:vAlign w:val="bottom"/>
          </w:tcPr>
          <w:p w:rsidR="00E4769F" w:rsidRPr="00E4769F" w:rsidRDefault="00E4769F" w:rsidP="00E4769F">
            <w:pPr>
              <w:spacing w:before="60" w:after="60" w:line="240" w:lineRule="auto"/>
              <w:rPr>
                <w:rFonts w:ascii="Arial" w:eastAsia="Times New Roman" w:hAnsi="Arial" w:cs="Arial"/>
                <w:sz w:val="20"/>
                <w:szCs w:val="20"/>
                <w:lang w:eastAsia="en-GB"/>
              </w:rPr>
            </w:pPr>
          </w:p>
        </w:tc>
      </w:tr>
      <w:tr w:rsidR="00E4769F" w:rsidRPr="00E4769F" w:rsidTr="00C163A5">
        <w:trPr>
          <w:cantSplit/>
        </w:trPr>
        <w:tc>
          <w:tcPr>
            <w:tcW w:w="4307" w:type="dxa"/>
            <w:tcBorders>
              <w:top w:val="nil"/>
              <w:bottom w:val="nil"/>
            </w:tcBorders>
          </w:tcPr>
          <w:p w:rsidR="00E4769F" w:rsidRPr="00E4769F" w:rsidRDefault="00E4769F" w:rsidP="00E4769F">
            <w:pPr>
              <w:tabs>
                <w:tab w:val="right" w:pos="4199"/>
              </w:tabs>
              <w:spacing w:before="60" w:after="60" w:line="240" w:lineRule="auto"/>
              <w:rPr>
                <w:rFonts w:ascii="Arial" w:eastAsia="Times New Roman" w:hAnsi="Arial" w:cs="Arial"/>
                <w:i/>
                <w:sz w:val="18"/>
                <w:lang w:eastAsia="en-GB"/>
              </w:rPr>
            </w:pPr>
            <w:r w:rsidRPr="00E4769F">
              <w:rPr>
                <w:rFonts w:ascii="Arial" w:eastAsia="Times New Roman" w:hAnsi="Arial" w:cs="Arial"/>
                <w:sz w:val="18"/>
                <w:lang w:eastAsia="en-GB"/>
              </w:rPr>
              <w:tab/>
            </w:r>
            <w:r w:rsidRPr="00E4769F">
              <w:rPr>
                <w:rFonts w:ascii="Arial" w:eastAsia="Times New Roman" w:hAnsi="Arial" w:cs="Arial"/>
                <w:i/>
                <w:sz w:val="16"/>
                <w:lang w:eastAsia="en-GB"/>
              </w:rPr>
              <w:t>(town/city)</w:t>
            </w:r>
          </w:p>
        </w:tc>
        <w:tc>
          <w:tcPr>
            <w:tcW w:w="5103" w:type="dxa"/>
            <w:vAlign w:val="bottom"/>
          </w:tcPr>
          <w:p w:rsidR="00E4769F" w:rsidRPr="00E4769F" w:rsidRDefault="0072455E" w:rsidP="00E4769F">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E4769F" w:rsidRPr="00E4769F" w:rsidTr="00C163A5">
        <w:trPr>
          <w:cantSplit/>
        </w:trPr>
        <w:tc>
          <w:tcPr>
            <w:tcW w:w="4307" w:type="dxa"/>
            <w:tcBorders>
              <w:top w:val="nil"/>
              <w:bottom w:val="nil"/>
            </w:tcBorders>
          </w:tcPr>
          <w:p w:rsidR="00E4769F" w:rsidRPr="00E4769F" w:rsidRDefault="00E4769F" w:rsidP="00E4769F">
            <w:pPr>
              <w:spacing w:before="60" w:after="60" w:line="240" w:lineRule="auto"/>
              <w:rPr>
                <w:rFonts w:ascii="Georgia" w:eastAsia="Times New Roman" w:hAnsi="Georgia" w:cs="Arial"/>
                <w:lang w:eastAsia="en-GB"/>
              </w:rPr>
            </w:pPr>
            <w:r w:rsidRPr="00E4769F">
              <w:rPr>
                <w:rFonts w:ascii="Georgia" w:eastAsia="Times New Roman" w:hAnsi="Georgia" w:cs="Arial"/>
                <w:lang w:eastAsia="en-GB"/>
              </w:rPr>
              <w:t>Email:</w:t>
            </w:r>
          </w:p>
        </w:tc>
        <w:tc>
          <w:tcPr>
            <w:tcW w:w="5103" w:type="dxa"/>
            <w:vAlign w:val="bottom"/>
          </w:tcPr>
          <w:p w:rsidR="00E4769F" w:rsidRPr="00E4769F" w:rsidRDefault="0072455E" w:rsidP="00E4769F">
            <w:pPr>
              <w:spacing w:before="60" w:after="60" w:line="240" w:lineRule="auto"/>
              <w:rPr>
                <w:rFonts w:ascii="Arial" w:eastAsia="Times New Roman" w:hAnsi="Arial" w:cs="Arial"/>
                <w:sz w:val="20"/>
                <w:szCs w:val="20"/>
                <w:lang w:eastAsia="en-GB"/>
              </w:rPr>
            </w:pPr>
            <w:r>
              <w:rPr>
                <w:rFonts w:ascii="Arial" w:eastAsia="Times New Roman" w:hAnsi="Arial" w:cs="Times New Roman"/>
                <w:sz w:val="18"/>
                <w:szCs w:val="20"/>
                <w:lang w:eastAsia="en-GB"/>
              </w:rPr>
              <w:t>[redacted]</w:t>
            </w:r>
          </w:p>
        </w:tc>
      </w:tr>
      <w:tr w:rsidR="00E4769F" w:rsidRPr="00E4769F" w:rsidTr="00C163A5">
        <w:trPr>
          <w:cantSplit/>
        </w:trPr>
        <w:tc>
          <w:tcPr>
            <w:tcW w:w="4307" w:type="dxa"/>
            <w:tcBorders>
              <w:top w:val="nil"/>
              <w:bottom w:val="nil"/>
            </w:tcBorders>
          </w:tcPr>
          <w:p w:rsidR="00E4769F" w:rsidRPr="00E4769F" w:rsidRDefault="00E4769F" w:rsidP="00E4769F">
            <w:pPr>
              <w:spacing w:before="60" w:after="60" w:line="240" w:lineRule="auto"/>
              <w:rPr>
                <w:rFonts w:ascii="Georgia" w:eastAsia="Times New Roman" w:hAnsi="Georgia" w:cs="Arial"/>
                <w:lang w:eastAsia="en-GB"/>
              </w:rPr>
            </w:pPr>
            <w:r w:rsidRPr="00E4769F">
              <w:rPr>
                <w:rFonts w:ascii="Georgia" w:eastAsia="Times New Roman" w:hAnsi="Georgia" w:cs="Arial"/>
                <w:lang w:eastAsia="en-GB"/>
              </w:rPr>
              <w:t xml:space="preserve">Organisation </w:t>
            </w:r>
            <w:r w:rsidRPr="00E4769F">
              <w:rPr>
                <w:rFonts w:ascii="Georgia" w:eastAsia="Times New Roman" w:hAnsi="Georgia" w:cs="Arial"/>
                <w:i/>
                <w:lang w:eastAsia="en-GB"/>
              </w:rPr>
              <w:t>(if applicable)</w:t>
            </w:r>
            <w:r w:rsidRPr="00E4769F">
              <w:rPr>
                <w:rFonts w:ascii="Georgia" w:eastAsia="Times New Roman" w:hAnsi="Georgia" w:cs="Arial"/>
                <w:lang w:eastAsia="en-GB"/>
              </w:rPr>
              <w:t>:</w:t>
            </w:r>
          </w:p>
        </w:tc>
        <w:tc>
          <w:tcPr>
            <w:tcW w:w="5103" w:type="dxa"/>
            <w:vAlign w:val="bottom"/>
          </w:tcPr>
          <w:p w:rsidR="00E4769F" w:rsidRPr="00E4769F" w:rsidRDefault="00E4769F" w:rsidP="00E4769F">
            <w:pPr>
              <w:spacing w:before="60" w:after="60" w:line="240" w:lineRule="auto"/>
              <w:rPr>
                <w:rFonts w:ascii="Arial" w:eastAsia="Times New Roman" w:hAnsi="Arial" w:cs="Arial"/>
                <w:sz w:val="20"/>
                <w:szCs w:val="20"/>
                <w:lang w:eastAsia="en-GB"/>
              </w:rPr>
            </w:pPr>
            <w:r w:rsidRPr="00E4769F">
              <w:rPr>
                <w:rFonts w:ascii="Arial" w:eastAsia="Times New Roman" w:hAnsi="Arial" w:cs="Arial"/>
                <w:sz w:val="20"/>
                <w:szCs w:val="20"/>
                <w:lang w:eastAsia="en-GB"/>
              </w:rPr>
              <w:fldChar w:fldCharType="begin">
                <w:ffData>
                  <w:name w:val="Text1"/>
                  <w:enabled/>
                  <w:calcOnExit w:val="0"/>
                  <w:textInput/>
                </w:ffData>
              </w:fldChar>
            </w:r>
            <w:r w:rsidRPr="00E4769F">
              <w:rPr>
                <w:rFonts w:ascii="Arial" w:eastAsia="Times New Roman" w:hAnsi="Arial" w:cs="Arial"/>
                <w:sz w:val="20"/>
                <w:szCs w:val="20"/>
                <w:lang w:eastAsia="en-GB"/>
              </w:rPr>
              <w:instrText xml:space="preserve"> FORMTEXT </w:instrText>
            </w:r>
            <w:r w:rsidRPr="00E4769F">
              <w:rPr>
                <w:rFonts w:ascii="Arial" w:eastAsia="Times New Roman" w:hAnsi="Arial" w:cs="Arial"/>
                <w:sz w:val="20"/>
                <w:szCs w:val="20"/>
                <w:lang w:eastAsia="en-GB"/>
              </w:rPr>
            </w:r>
            <w:r w:rsidRPr="00E4769F">
              <w:rPr>
                <w:rFonts w:ascii="Arial" w:eastAsia="Times New Roman" w:hAnsi="Arial" w:cs="Arial"/>
                <w:sz w:val="20"/>
                <w:szCs w:val="20"/>
                <w:lang w:eastAsia="en-GB"/>
              </w:rPr>
              <w:fldChar w:fldCharType="separate"/>
            </w:r>
            <w:r w:rsidRPr="00E4769F">
              <w:rPr>
                <w:rFonts w:ascii="Arial" w:eastAsia="Times New Roman" w:hAnsi="Arial" w:cs="Arial"/>
                <w:noProof/>
                <w:sz w:val="20"/>
                <w:szCs w:val="20"/>
                <w:lang w:eastAsia="en-GB"/>
              </w:rPr>
              <w:t> </w:t>
            </w:r>
            <w:r w:rsidRPr="00E4769F">
              <w:rPr>
                <w:rFonts w:ascii="Arial" w:eastAsia="Times New Roman" w:hAnsi="Arial" w:cs="Arial"/>
                <w:noProof/>
                <w:sz w:val="20"/>
                <w:szCs w:val="20"/>
                <w:lang w:eastAsia="en-GB"/>
              </w:rPr>
              <w:t> </w:t>
            </w:r>
            <w:r w:rsidRPr="00E4769F">
              <w:rPr>
                <w:rFonts w:ascii="Arial" w:eastAsia="Times New Roman" w:hAnsi="Arial" w:cs="Arial"/>
                <w:noProof/>
                <w:sz w:val="20"/>
                <w:szCs w:val="20"/>
                <w:lang w:eastAsia="en-GB"/>
              </w:rPr>
              <w:t> </w:t>
            </w:r>
            <w:r w:rsidRPr="00E4769F">
              <w:rPr>
                <w:rFonts w:ascii="Arial" w:eastAsia="Times New Roman" w:hAnsi="Arial" w:cs="Arial"/>
                <w:noProof/>
                <w:sz w:val="20"/>
                <w:szCs w:val="20"/>
                <w:lang w:eastAsia="en-GB"/>
              </w:rPr>
              <w:t> </w:t>
            </w:r>
            <w:r w:rsidRPr="00E4769F">
              <w:rPr>
                <w:rFonts w:ascii="Arial" w:eastAsia="Times New Roman" w:hAnsi="Arial" w:cs="Arial"/>
                <w:noProof/>
                <w:sz w:val="20"/>
                <w:szCs w:val="20"/>
                <w:lang w:eastAsia="en-GB"/>
              </w:rPr>
              <w:t> </w:t>
            </w:r>
            <w:r w:rsidRPr="00E4769F">
              <w:rPr>
                <w:rFonts w:ascii="Arial" w:eastAsia="Times New Roman" w:hAnsi="Arial" w:cs="Arial"/>
                <w:sz w:val="20"/>
                <w:szCs w:val="20"/>
                <w:lang w:eastAsia="en-GB"/>
              </w:rPr>
              <w:fldChar w:fldCharType="end"/>
            </w:r>
          </w:p>
        </w:tc>
      </w:tr>
      <w:tr w:rsidR="00E4769F" w:rsidRPr="00E4769F" w:rsidTr="00C163A5">
        <w:trPr>
          <w:cantSplit/>
        </w:trPr>
        <w:tc>
          <w:tcPr>
            <w:tcW w:w="4307" w:type="dxa"/>
            <w:tcBorders>
              <w:top w:val="nil"/>
              <w:bottom w:val="nil"/>
            </w:tcBorders>
          </w:tcPr>
          <w:p w:rsidR="00E4769F" w:rsidRPr="00E4769F" w:rsidRDefault="00E4769F" w:rsidP="00E4769F">
            <w:pPr>
              <w:spacing w:before="60" w:after="60" w:line="240" w:lineRule="auto"/>
              <w:rPr>
                <w:rFonts w:ascii="Georgia" w:eastAsia="Times New Roman" w:hAnsi="Georgia" w:cs="Arial"/>
                <w:lang w:eastAsia="en-GB"/>
              </w:rPr>
            </w:pPr>
            <w:r w:rsidRPr="00E4769F">
              <w:rPr>
                <w:rFonts w:ascii="Georgia" w:eastAsia="Times New Roman" w:hAnsi="Georgia" w:cs="Arial"/>
                <w:lang w:eastAsia="en-GB"/>
              </w:rPr>
              <w:t xml:space="preserve">Position </w:t>
            </w:r>
            <w:r w:rsidRPr="00E4769F">
              <w:rPr>
                <w:rFonts w:ascii="Georgia" w:eastAsia="Times New Roman" w:hAnsi="Georgia" w:cs="Arial"/>
                <w:i/>
                <w:lang w:eastAsia="en-GB"/>
              </w:rPr>
              <w:t>(if applicable)</w:t>
            </w:r>
            <w:r w:rsidRPr="00E4769F">
              <w:rPr>
                <w:rFonts w:ascii="Georgia" w:eastAsia="Times New Roman" w:hAnsi="Georgia" w:cs="Arial"/>
                <w:lang w:eastAsia="en-GB"/>
              </w:rPr>
              <w:t>:</w:t>
            </w:r>
          </w:p>
        </w:tc>
        <w:tc>
          <w:tcPr>
            <w:tcW w:w="5103" w:type="dxa"/>
            <w:vAlign w:val="bottom"/>
          </w:tcPr>
          <w:p w:rsidR="00E4769F" w:rsidRPr="00E4769F" w:rsidRDefault="00E4769F" w:rsidP="00E4769F">
            <w:pPr>
              <w:spacing w:before="60" w:after="60" w:line="240" w:lineRule="auto"/>
              <w:rPr>
                <w:rFonts w:ascii="Arial" w:eastAsia="Times New Roman" w:hAnsi="Arial" w:cs="Arial"/>
                <w:sz w:val="20"/>
                <w:szCs w:val="20"/>
                <w:lang w:eastAsia="en-GB"/>
              </w:rPr>
            </w:pPr>
            <w:r w:rsidRPr="00E4769F">
              <w:rPr>
                <w:rFonts w:ascii="Arial" w:eastAsia="Times New Roman" w:hAnsi="Arial" w:cs="Arial"/>
                <w:sz w:val="20"/>
                <w:szCs w:val="20"/>
                <w:lang w:eastAsia="en-GB"/>
              </w:rPr>
              <w:fldChar w:fldCharType="begin">
                <w:ffData>
                  <w:name w:val="Text1"/>
                  <w:enabled/>
                  <w:calcOnExit w:val="0"/>
                  <w:textInput/>
                </w:ffData>
              </w:fldChar>
            </w:r>
            <w:r w:rsidRPr="00E4769F">
              <w:rPr>
                <w:rFonts w:ascii="Arial" w:eastAsia="Times New Roman" w:hAnsi="Arial" w:cs="Arial"/>
                <w:sz w:val="20"/>
                <w:szCs w:val="20"/>
                <w:lang w:eastAsia="en-GB"/>
              </w:rPr>
              <w:instrText xml:space="preserve"> FORMTEXT </w:instrText>
            </w:r>
            <w:r w:rsidRPr="00E4769F">
              <w:rPr>
                <w:rFonts w:ascii="Arial" w:eastAsia="Times New Roman" w:hAnsi="Arial" w:cs="Arial"/>
                <w:sz w:val="20"/>
                <w:szCs w:val="20"/>
                <w:lang w:eastAsia="en-GB"/>
              </w:rPr>
            </w:r>
            <w:r w:rsidRPr="00E4769F">
              <w:rPr>
                <w:rFonts w:ascii="Arial" w:eastAsia="Times New Roman" w:hAnsi="Arial" w:cs="Arial"/>
                <w:sz w:val="20"/>
                <w:szCs w:val="20"/>
                <w:lang w:eastAsia="en-GB"/>
              </w:rPr>
              <w:fldChar w:fldCharType="separate"/>
            </w:r>
            <w:r w:rsidRPr="00E4769F">
              <w:rPr>
                <w:rFonts w:ascii="Arial" w:eastAsia="Times New Roman" w:hAnsi="Arial" w:cs="Arial"/>
                <w:noProof/>
                <w:sz w:val="20"/>
                <w:szCs w:val="20"/>
                <w:lang w:eastAsia="en-GB"/>
              </w:rPr>
              <w:t> </w:t>
            </w:r>
            <w:r w:rsidRPr="00E4769F">
              <w:rPr>
                <w:rFonts w:ascii="Arial" w:eastAsia="Times New Roman" w:hAnsi="Arial" w:cs="Arial"/>
                <w:noProof/>
                <w:sz w:val="20"/>
                <w:szCs w:val="20"/>
                <w:lang w:eastAsia="en-GB"/>
              </w:rPr>
              <w:t> </w:t>
            </w:r>
            <w:r w:rsidRPr="00E4769F">
              <w:rPr>
                <w:rFonts w:ascii="Arial" w:eastAsia="Times New Roman" w:hAnsi="Arial" w:cs="Arial"/>
                <w:noProof/>
                <w:sz w:val="20"/>
                <w:szCs w:val="20"/>
                <w:lang w:eastAsia="en-GB"/>
              </w:rPr>
              <w:t> </w:t>
            </w:r>
            <w:r w:rsidRPr="00E4769F">
              <w:rPr>
                <w:rFonts w:ascii="Arial" w:eastAsia="Times New Roman" w:hAnsi="Arial" w:cs="Arial"/>
                <w:noProof/>
                <w:sz w:val="20"/>
                <w:szCs w:val="20"/>
                <w:lang w:eastAsia="en-GB"/>
              </w:rPr>
              <w:t> </w:t>
            </w:r>
            <w:r w:rsidRPr="00E4769F">
              <w:rPr>
                <w:rFonts w:ascii="Arial" w:eastAsia="Times New Roman" w:hAnsi="Arial" w:cs="Arial"/>
                <w:noProof/>
                <w:sz w:val="20"/>
                <w:szCs w:val="20"/>
                <w:lang w:eastAsia="en-GB"/>
              </w:rPr>
              <w:t> </w:t>
            </w:r>
            <w:r w:rsidRPr="00E4769F">
              <w:rPr>
                <w:rFonts w:ascii="Arial" w:eastAsia="Times New Roman" w:hAnsi="Arial" w:cs="Arial"/>
                <w:sz w:val="20"/>
                <w:szCs w:val="20"/>
                <w:lang w:eastAsia="en-GB"/>
              </w:rPr>
              <w:fldChar w:fldCharType="end"/>
            </w:r>
          </w:p>
        </w:tc>
      </w:tr>
    </w:tbl>
    <w:p w:rsidR="00E4769F" w:rsidRPr="00E4769F" w:rsidRDefault="00E4769F" w:rsidP="00E4769F">
      <w:pPr>
        <w:spacing w:before="240" w:after="0" w:line="264" w:lineRule="auto"/>
        <w:rPr>
          <w:rFonts w:ascii="Georgia" w:eastAsia="Times New Roman" w:hAnsi="Georgia" w:cs="Times New Roman"/>
          <w:szCs w:val="20"/>
          <w:lang w:eastAsia="en-GB"/>
        </w:rPr>
      </w:pPr>
      <w:r w:rsidRPr="00E4769F">
        <w:rPr>
          <w:rFonts w:ascii="Georgia" w:eastAsia="Times New Roman" w:hAnsi="Georgia" w:cs="Times New Roman"/>
          <w:i/>
          <w:szCs w:val="20"/>
          <w:lang w:eastAsia="en-GB"/>
        </w:rPr>
        <w:t>(Tick one box only in this section)</w:t>
      </w: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Are you submitting this:</w:t>
      </w:r>
    </w:p>
    <w:p w:rsidR="00E4769F" w:rsidRPr="00E4769F" w:rsidRDefault="00E4769F" w:rsidP="00E4769F">
      <w:pPr>
        <w:spacing w:before="60"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w:t>
      </w:r>
      <w:r w:rsidRPr="00E4769F">
        <w:rPr>
          <w:rFonts w:ascii="Georgia" w:eastAsia="Times New Roman" w:hAnsi="Georgia" w:cs="Times New Roman"/>
          <w:szCs w:val="20"/>
          <w:lang w:eastAsia="en-GB"/>
        </w:rPr>
        <w:tab/>
        <w:t>as an individual or individuals (not on behalf of an organisation)?</w:t>
      </w:r>
    </w:p>
    <w:p w:rsidR="00E4769F" w:rsidRPr="00E4769F" w:rsidRDefault="00E4769F" w:rsidP="00E4769F">
      <w:pPr>
        <w:spacing w:before="60"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on behalf of a group, organisation(s) or business?</w:t>
      </w:r>
    </w:p>
    <w:p w:rsidR="00E4769F" w:rsidRPr="00E4769F" w:rsidRDefault="00E4769F" w:rsidP="00E4769F">
      <w:pPr>
        <w:spacing w:before="240" w:after="0" w:line="264" w:lineRule="auto"/>
        <w:rPr>
          <w:rFonts w:ascii="Georgia" w:eastAsia="Times New Roman" w:hAnsi="Georgia" w:cs="Times New Roman"/>
          <w:i/>
          <w:szCs w:val="20"/>
          <w:lang w:eastAsia="en-GB"/>
        </w:rPr>
      </w:pPr>
      <w:r w:rsidRPr="00E4769F">
        <w:rPr>
          <w:rFonts w:ascii="Georgia" w:eastAsia="Times New Roman" w:hAnsi="Georgia" w:cs="Times New Roman"/>
          <w:i/>
          <w:szCs w:val="20"/>
          <w:lang w:eastAsia="en-GB"/>
        </w:rPr>
        <w:t xml:space="preserve"> (You may tick more than one box in this section)</w:t>
      </w: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Please indicate which sector(s) your submission represents:</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Commercial interests, including e</w:t>
      </w:r>
      <w:r w:rsidRPr="00E4769F">
        <w:rPr>
          <w:rFonts w:ascii="Georgia" w:eastAsia="Times New Roman" w:hAnsi="Georgia" w:cs="Times New Roman"/>
          <w:szCs w:val="20"/>
          <w:lang w:eastAsia="en-GB"/>
        </w:rPr>
        <w:noBreakHyphen/>
        <w:t>cigarette manufacturer, importer, distributor and/or retailer</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Tobacco control non-government organisation</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Academic/research</w:t>
      </w:r>
    </w:p>
    <w:p w:rsidR="00E4769F" w:rsidRPr="00E4769F" w:rsidRDefault="00E4769F" w:rsidP="00E4769F">
      <w:pPr>
        <w:spacing w:before="120" w:after="0" w:line="264" w:lineRule="auto"/>
        <w:ind w:left="567" w:hanging="567"/>
        <w:rPr>
          <w:rFonts w:ascii="Georgia" w:eastAsia="Times New Roman" w:hAnsi="Georgia" w:cs="Times New Roman"/>
          <w:spacing w:val="-2"/>
          <w:szCs w:val="20"/>
          <w:lang w:eastAsia="en-GB"/>
        </w:rPr>
      </w:pPr>
      <w:r w:rsidRPr="00E4769F">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Cessation support service provider</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Health professional</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Māori provider</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Pacific provider</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 xml:space="preserve">Other sector(s) </w:t>
      </w:r>
      <w:r w:rsidRPr="00E4769F">
        <w:rPr>
          <w:rFonts w:ascii="Georgia" w:eastAsia="Times New Roman" w:hAnsi="Georgia" w:cs="Times New Roman"/>
          <w:i/>
          <w:iCs/>
          <w:szCs w:val="20"/>
          <w:lang w:eastAsia="en-GB"/>
        </w:rPr>
        <w:t>(please specify)</w:t>
      </w:r>
      <w:r w:rsidRPr="00E4769F">
        <w:rPr>
          <w:rFonts w:ascii="Georgia" w:eastAsia="Times New Roman" w:hAnsi="Georgia" w:cs="Times New Roman"/>
          <w:iCs/>
          <w:szCs w:val="20"/>
          <w:lang w:eastAsia="en-GB"/>
        </w:rPr>
        <w:t xml:space="preserve">: </w:t>
      </w:r>
    </w:p>
    <w:p w:rsidR="00E4769F" w:rsidRPr="00E4769F" w:rsidRDefault="00E4769F" w:rsidP="00E4769F">
      <w:pPr>
        <w:spacing w:before="240" w:after="0" w:line="264" w:lineRule="auto"/>
        <w:rPr>
          <w:rFonts w:ascii="Georgia" w:eastAsia="Times New Roman" w:hAnsi="Georgia" w:cs="Times New Roman"/>
          <w:i/>
          <w:szCs w:val="20"/>
          <w:lang w:eastAsia="en-GB"/>
        </w:rPr>
      </w:pPr>
      <w:r w:rsidRPr="00E4769F">
        <w:rPr>
          <w:rFonts w:ascii="Georgia" w:eastAsia="Times New Roman" w:hAnsi="Georgia" w:cs="Times New Roman"/>
          <w:i/>
          <w:szCs w:val="20"/>
          <w:lang w:eastAsia="en-GB"/>
        </w:rPr>
        <w:t>(You may tick more than one box in this section)</w:t>
      </w: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Please indicate your e</w:t>
      </w:r>
      <w:r w:rsidRPr="00E4769F">
        <w:rPr>
          <w:rFonts w:ascii="Georgia" w:eastAsia="Times New Roman" w:hAnsi="Georgia" w:cs="Times New Roman"/>
          <w:szCs w:val="20"/>
          <w:lang w:eastAsia="en-GB"/>
        </w:rPr>
        <w:noBreakHyphen/>
        <w:t>cigarette use status:</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t>√</w:t>
      </w:r>
      <w:r w:rsidRPr="00E4769F">
        <w:rPr>
          <w:rFonts w:ascii="Georgia" w:eastAsia="Times New Roman" w:hAnsi="Georgia" w:cs="Times New Roman"/>
          <w:szCs w:val="20"/>
          <w:lang w:eastAsia="en-GB"/>
        </w:rPr>
        <w:tab/>
        <w:t>I am using nicotine e</w:t>
      </w:r>
      <w:r w:rsidRPr="00E4769F">
        <w:rPr>
          <w:rFonts w:ascii="Georgia" w:eastAsia="Times New Roman" w:hAnsi="Georgia" w:cs="Times New Roman"/>
          <w:szCs w:val="20"/>
          <w:lang w:eastAsia="en-GB"/>
        </w:rPr>
        <w:noBreakHyphen/>
        <w:t>cigarettes.</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I am using nicotine-free e</w:t>
      </w:r>
      <w:r w:rsidRPr="00E4769F">
        <w:rPr>
          <w:rFonts w:ascii="Georgia" w:eastAsia="Times New Roman" w:hAnsi="Georgia" w:cs="Times New Roman"/>
          <w:szCs w:val="20"/>
          <w:lang w:eastAsia="en-GB"/>
        </w:rPr>
        <w:noBreakHyphen/>
        <w:t>cigarettes.</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I currently smoke as well as use e</w:t>
      </w:r>
      <w:r w:rsidRPr="00E4769F">
        <w:rPr>
          <w:rFonts w:ascii="Georgia" w:eastAsia="Times New Roman" w:hAnsi="Georgia" w:cs="Times New Roman"/>
          <w:szCs w:val="20"/>
          <w:lang w:eastAsia="en-GB"/>
        </w:rPr>
        <w:noBreakHyphen/>
        <w:t>cigarettes.</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I am not an e</w:t>
      </w:r>
      <w:r w:rsidRPr="00E4769F">
        <w:rPr>
          <w:rFonts w:ascii="Georgia" w:eastAsia="Times New Roman" w:hAnsi="Georgia" w:cs="Times New Roman"/>
          <w:szCs w:val="20"/>
          <w:lang w:eastAsia="en-GB"/>
        </w:rPr>
        <w:noBreakHyphen/>
        <w:t>cigarette user.</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I have tried e</w:t>
      </w:r>
      <w:r w:rsidRPr="00E4769F">
        <w:rPr>
          <w:rFonts w:ascii="Georgia" w:eastAsia="Times New Roman" w:hAnsi="Georgia" w:cs="Times New Roman"/>
          <w:szCs w:val="20"/>
          <w:lang w:eastAsia="en-GB"/>
        </w:rPr>
        <w:noBreakHyphen/>
        <w:t>cigarettes.</w:t>
      </w:r>
    </w:p>
    <w:p w:rsidR="00E4769F" w:rsidRPr="009D4E54" w:rsidRDefault="00E4769F" w:rsidP="009D4E54">
      <w:pPr>
        <w:rPr>
          <w:rFonts w:ascii="Georgia" w:hAnsi="Georgia"/>
          <w:b/>
          <w:sz w:val="28"/>
          <w:lang w:eastAsia="en-GB"/>
        </w:rPr>
      </w:pPr>
      <w:r w:rsidRPr="009D4E54">
        <w:rPr>
          <w:rFonts w:ascii="Georgia" w:hAnsi="Georgia"/>
          <w:b/>
          <w:sz w:val="28"/>
          <w:lang w:eastAsia="en-GB"/>
        </w:rPr>
        <w:t>Privacy</w:t>
      </w: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lastRenderedPageBreak/>
        <w:t>We intend to publish all submissions on the Ministry’s website. If you are submitting as an individual, we will automatically remove your personal details and any identifiable information.</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If you do not want your submission published on the Ministry’s website, please tick this box:</w:t>
      </w:r>
    </w:p>
    <w:p w:rsidR="00E4769F" w:rsidRPr="00E4769F" w:rsidRDefault="00E4769F" w:rsidP="00E4769F">
      <w:pPr>
        <w:tabs>
          <w:tab w:val="left" w:pos="1134"/>
        </w:tabs>
        <w:spacing w:before="60"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E4769F">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E4769F">
        <w:rPr>
          <w:rFonts w:ascii="Georgia" w:eastAsia="Times New Roman" w:hAnsi="Georgia" w:cs="Times New Roman"/>
          <w:sz w:val="28"/>
          <w:szCs w:val="28"/>
          <w:lang w:eastAsia="en-GB"/>
        </w:rPr>
        <w:fldChar w:fldCharType="end"/>
      </w:r>
      <w:r w:rsidRPr="00E4769F">
        <w:rPr>
          <w:rFonts w:ascii="Georgia" w:eastAsia="Times New Roman" w:hAnsi="Georgia" w:cs="Times New Roman"/>
          <w:szCs w:val="20"/>
          <w:lang w:eastAsia="en-GB"/>
        </w:rPr>
        <w:tab/>
        <w:t>Do not publish this submission.</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E4769F" w:rsidRPr="00E4769F" w:rsidRDefault="00E4769F" w:rsidP="00E4769F">
      <w:pPr>
        <w:spacing w:before="60" w:after="0" w:line="264" w:lineRule="auto"/>
        <w:ind w:firstLine="567"/>
        <w:rPr>
          <w:rFonts w:ascii="Georgia" w:eastAsia="Times New Roman" w:hAnsi="Georgia" w:cs="Times New Roman"/>
          <w:szCs w:val="20"/>
          <w:lang w:eastAsia="en-GB"/>
        </w:rPr>
      </w:pPr>
      <w:r w:rsidRPr="00E4769F">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E4769F">
        <w:rPr>
          <w:rFonts w:ascii="Georgia" w:eastAsia="Times New Roman" w:hAnsi="Georgia" w:cs="Times New Roman"/>
          <w:sz w:val="28"/>
          <w:szCs w:val="28"/>
          <w:lang w:eastAsia="en-GB"/>
        </w:rPr>
        <w:fldChar w:fldCharType="end"/>
      </w:r>
      <w:r w:rsidRPr="00E4769F">
        <w:rPr>
          <w:rFonts w:ascii="Georgia" w:eastAsia="Times New Roman" w:hAnsi="Georgia" w:cs="Times New Roman"/>
          <w:sz w:val="28"/>
          <w:szCs w:val="28"/>
          <w:lang w:eastAsia="en-GB"/>
        </w:rPr>
        <w:tab/>
      </w:r>
      <w:r w:rsidRPr="00E4769F">
        <w:rPr>
          <w:rFonts w:ascii="Georgia" w:eastAsia="Times New Roman" w:hAnsi="Georgia" w:cs="Times New Roman"/>
          <w:lang w:eastAsia="en-GB"/>
        </w:rPr>
        <w:t>Remove my personal details from responses to Official Information Act requests.</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If your submission contains commercially sensitive information, please tick this box:</w:t>
      </w:r>
    </w:p>
    <w:p w:rsidR="00E4769F" w:rsidRPr="00E4769F" w:rsidRDefault="00E4769F" w:rsidP="00E4769F">
      <w:pPr>
        <w:spacing w:before="60" w:after="0" w:line="264" w:lineRule="auto"/>
        <w:ind w:firstLine="567"/>
        <w:rPr>
          <w:rFonts w:ascii="Georgia" w:eastAsia="Times New Roman" w:hAnsi="Georgia" w:cs="Times New Roman"/>
          <w:szCs w:val="20"/>
          <w:lang w:eastAsia="en-GB"/>
        </w:rPr>
      </w:pPr>
      <w:r w:rsidRPr="00E4769F">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E4769F">
        <w:rPr>
          <w:rFonts w:ascii="Georgia" w:eastAsia="Times New Roman" w:hAnsi="Georgia" w:cs="Times New Roman"/>
          <w:sz w:val="28"/>
          <w:szCs w:val="28"/>
          <w:lang w:eastAsia="en-GB"/>
        </w:rPr>
        <w:fldChar w:fldCharType="end"/>
      </w:r>
      <w:r w:rsidRPr="00E4769F">
        <w:rPr>
          <w:rFonts w:ascii="Georgia" w:eastAsia="Times New Roman" w:hAnsi="Georgia" w:cs="Times New Roman"/>
          <w:sz w:val="28"/>
          <w:szCs w:val="28"/>
          <w:lang w:eastAsia="en-GB"/>
        </w:rPr>
        <w:tab/>
      </w:r>
      <w:r w:rsidRPr="00E4769F">
        <w:rPr>
          <w:rFonts w:ascii="Georgia" w:eastAsia="Times New Roman" w:hAnsi="Georgia" w:cs="Times New Roman"/>
          <w:lang w:eastAsia="en-GB"/>
        </w:rPr>
        <w:t>This submission contains commercially sensitive information.</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9D4E54" w:rsidRDefault="00E4769F" w:rsidP="009D4E54">
      <w:pPr>
        <w:rPr>
          <w:rFonts w:ascii="Georgia" w:hAnsi="Georgia"/>
          <w:b/>
          <w:sz w:val="28"/>
          <w:lang w:eastAsia="en-GB"/>
        </w:rPr>
      </w:pPr>
      <w:r w:rsidRPr="009D4E54">
        <w:rPr>
          <w:rFonts w:ascii="Georgia" w:hAnsi="Georgia"/>
          <w:b/>
          <w:sz w:val="28"/>
          <w:lang w:eastAsia="en-GB"/>
        </w:rPr>
        <w:t>Declaration of tobacco industry links or vested interest</w:t>
      </w:r>
    </w:p>
    <w:p w:rsidR="00E4769F" w:rsidRPr="00E4769F" w:rsidRDefault="00E4769F" w:rsidP="00E4769F">
      <w:pPr>
        <w:spacing w:after="12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4769F" w:rsidRPr="00E4769F" w:rsidTr="00C163A5">
        <w:trPr>
          <w:cantSplit/>
          <w:trHeight w:val="1032"/>
        </w:trPr>
        <w:tc>
          <w:tcPr>
            <w:tcW w:w="9072" w:type="dxa"/>
            <w:shd w:val="clear" w:color="auto" w:fill="auto"/>
          </w:tcPr>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I have no tobacco industry interests.</w:t>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before="240"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Please return this form by email to:</w:t>
      </w:r>
    </w:p>
    <w:p w:rsidR="00E4769F" w:rsidRPr="00E4769F" w:rsidRDefault="00E4769F" w:rsidP="00E4769F">
      <w:pPr>
        <w:spacing w:before="120"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b/>
          <w:szCs w:val="20"/>
          <w:lang w:eastAsia="en-GB"/>
        </w:rPr>
        <w:t>ecigarettes</w:t>
      </w:r>
      <w:hyperlink r:id="rId190" w:history="1">
        <w:r w:rsidRPr="00E4769F">
          <w:rPr>
            <w:rFonts w:ascii="Georgia" w:eastAsia="Times New Roman" w:hAnsi="Georgia" w:cs="Times New Roman"/>
            <w:b/>
            <w:szCs w:val="20"/>
            <w:lang w:eastAsia="en-GB"/>
          </w:rPr>
          <w:t>@moh.govt.nz</w:t>
        </w:r>
      </w:hyperlink>
      <w:r w:rsidRPr="00E4769F">
        <w:rPr>
          <w:rFonts w:ascii="Georgia" w:eastAsia="Times New Roman" w:hAnsi="Georgia" w:cs="Times New Roman"/>
          <w:szCs w:val="20"/>
          <w:lang w:eastAsia="en-GB"/>
        </w:rPr>
        <w:t xml:space="preserve"> by </w:t>
      </w:r>
      <w:r w:rsidRPr="00E4769F">
        <w:rPr>
          <w:rFonts w:ascii="Georgia" w:eastAsia="Times New Roman" w:hAnsi="Georgia" w:cs="Times New Roman"/>
          <w:b/>
          <w:szCs w:val="20"/>
          <w:lang w:eastAsia="en-GB"/>
        </w:rPr>
        <w:t>5 pm, Monday 12 September 2016</w:t>
      </w:r>
      <w:r w:rsidRPr="00E4769F">
        <w:rPr>
          <w:rFonts w:ascii="Georgia" w:eastAsia="Times New Roman" w:hAnsi="Georgia" w:cs="Times New Roman"/>
          <w:szCs w:val="20"/>
          <w:lang w:eastAsia="en-GB"/>
        </w:rPr>
        <w:t>.</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If you are sending your submission in PDF format, please also send us the Word document.</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9D4E54" w:rsidRDefault="00E4769F" w:rsidP="009D4E54">
      <w:pPr>
        <w:rPr>
          <w:rFonts w:ascii="Georgia" w:hAnsi="Georgia"/>
          <w:b/>
          <w:sz w:val="40"/>
          <w:lang w:eastAsia="en-GB"/>
        </w:rPr>
      </w:pPr>
      <w:r w:rsidRPr="009D4E54">
        <w:rPr>
          <w:rFonts w:ascii="Georgia" w:hAnsi="Georgia"/>
          <w:b/>
          <w:sz w:val="40"/>
          <w:lang w:eastAsia="en-GB"/>
        </w:rPr>
        <w:t>Consultation questions</w:t>
      </w: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9D4E54" w:rsidRDefault="00E4769F" w:rsidP="009D4E54">
      <w:pPr>
        <w:rPr>
          <w:rFonts w:ascii="Georgia" w:hAnsi="Georgia"/>
          <w:b/>
          <w:lang w:eastAsia="en-GB"/>
        </w:rPr>
      </w:pPr>
      <w:r w:rsidRPr="009D4E54">
        <w:rPr>
          <w:rFonts w:ascii="Georgia" w:hAnsi="Georgia"/>
          <w:b/>
          <w:lang w:eastAsia="en-GB"/>
        </w:rPr>
        <w:t>Q1</w:t>
      </w:r>
      <w:r w:rsidRPr="009D4E54">
        <w:rPr>
          <w:rFonts w:ascii="Georgia" w:hAnsi="Georgia"/>
          <w:b/>
          <w:lang w:eastAsia="en-GB"/>
        </w:rPr>
        <w:tab/>
      </w:r>
      <w:r w:rsidRPr="009D4E54">
        <w:rPr>
          <w:rFonts w:ascii="Georgia" w:hAnsi="Georgia" w:cs="Arial"/>
          <w:b/>
          <w:lang w:eastAsia="en-GB"/>
        </w:rPr>
        <w:t xml:space="preserve">Do you agree that the sale and supply of </w:t>
      </w:r>
      <w:r w:rsidRPr="009D4E54">
        <w:rPr>
          <w:rFonts w:ascii="Georgia" w:hAnsi="Georgia"/>
          <w:b/>
          <w:lang w:eastAsia="en-GB"/>
        </w:rPr>
        <w:t>nicotine e</w:t>
      </w:r>
      <w:r w:rsidRPr="009D4E54">
        <w:rPr>
          <w:rFonts w:ascii="Georgia" w:hAnsi="Georgia"/>
          <w:b/>
          <w:lang w:eastAsia="en-GB"/>
        </w:rPr>
        <w:noBreakHyphen/>
        <w:t>cigarettes and nicotine liquids should be allowed on the local market, with appropriate controls?</w:t>
      </w:r>
    </w:p>
    <w:p w:rsidR="00E4769F" w:rsidRPr="00E4769F" w:rsidRDefault="00E4769F" w:rsidP="00E4769F">
      <w:pPr>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Yes  √</w:t>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p>
    <w:p w:rsidR="00E4769F" w:rsidRPr="00E4769F" w:rsidRDefault="00E4769F" w:rsidP="00E4769F">
      <w:pPr>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4"/>
      </w:tblGrid>
      <w:tr w:rsidR="00E4769F" w:rsidRPr="00E4769F" w:rsidTr="00C163A5">
        <w:trPr>
          <w:cantSplit/>
          <w:trHeight w:val="1134"/>
        </w:trPr>
        <w:tc>
          <w:tcPr>
            <w:tcW w:w="10774" w:type="dxa"/>
            <w:shd w:val="clear" w:color="auto" w:fill="auto"/>
          </w:tcPr>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lastRenderedPageBreak/>
              <w:t xml:space="preserve">The Sale and supply of Nicotine e-cigarettes and Nicotine e-liquids in New Zealand’s domestic market is a positive and appropriate action to take.  As a smoker who has taken up e-cigarettes to lower the harm cigarettes is causing to mine and other New Zealanders health is an important one.  Pricing cigarettes out of the reach of existing smokers without allowing e-cigarettes available where the user experiences “ a smoking experience” is protecting the individual rights of New Zealanders to choose how they wish to live their lives.  It is my view e-cigarettes should be directly available wherever tobacco products are currently sold. E-cigarettes should have the same or similar controls. </w:t>
            </w:r>
          </w:p>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 xml:space="preserve">I had smoked for 30 years. I first tried an e-cigarette approximately 18 months ago. For a start, I used a then available refillable device, and used it in conjunction with smoking tobacco.  For a start I used tobacco flavours with nicotine, but as I regained taste sensitivity in my taste buds, I tried different flavours. This helped me to smoke even less cigarettes. Today I smoke “Custard Pear” or “Grape” that have pleasant aromas should anyone smell them. I now smoke inside at home in a house with 4 children and my partner without complaints from others.  Four months ago I tried a new generation device, which improved my smoking, now known as vaping experience. Since starting the new device I have ceased smoking tobacco.  The fact that I also have vape flavours that are not tobacco flavours gives me no desire to smoke tobacco again. I have been steadily reducing both the nicotine strength and the amount of consumption from my original 18mg when I first started, currently I consume between 6mg per week.  </w:t>
            </w:r>
          </w:p>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My only issue has been getting a regular supply and availability when I need refills of the quality of product I require. I currently order online, I have no wish to walk into Shisha shops in Auckland to buy liquids of uncertain origin. I consider this an issue as tobacco products are available in petrol stations, dairy’s and supermarkets, bars and clubs and are readily available 24/7.</w:t>
            </w:r>
          </w:p>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I would be very disappointed should e-cigarettes not be made available. I want to see products that help people to change from smoking and that are healthier made available in the same places as the current alternate, tobacco. Today, 12</w:t>
            </w:r>
            <w:r w:rsidRPr="00E4769F">
              <w:rPr>
                <w:rFonts w:ascii="Georgia" w:eastAsia="Times New Roman" w:hAnsi="Georgia" w:cs="Times New Roman"/>
                <w:sz w:val="20"/>
                <w:szCs w:val="20"/>
                <w:vertAlign w:val="superscript"/>
                <w:lang w:eastAsia="en-GB"/>
              </w:rPr>
              <w:t>th</w:t>
            </w:r>
            <w:r w:rsidRPr="00E4769F">
              <w:rPr>
                <w:rFonts w:ascii="Georgia" w:eastAsia="Times New Roman" w:hAnsi="Georgia" w:cs="Times New Roman"/>
                <w:sz w:val="20"/>
                <w:szCs w:val="20"/>
                <w:lang w:eastAsia="en-GB"/>
              </w:rPr>
              <w:t xml:space="preserve"> September 2016, I have read an article in the NZ herald which quotes a leading health official of the NZ National Smokefree Workgroup recommending limited outlets such as pharmacies and vape shops only sell vaping products. Why would you have a product that is a tobacco harm reduction tool not is made available where the tobacco is? It is widely considered 95% safer than traditional tobacco smoking. </w:t>
            </w:r>
          </w:p>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Let’s encourage those retailers and outlets that do sell tobacco the opportunity to sell the alternative product. Why stuff there profitability through no fault of there own.  When I was first introduced to vaping I saw the product in a dairy and when I discovered it wasn’t a toy I bought it to try when I had actually  gone into to buy a packet a of cigarettes.</w:t>
            </w:r>
          </w:p>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 xml:space="preserve"> Limiting outlets will mean limited uptake. The sooner regulations are in place allowing nicotine sales for e- liquids the greater the take up will be and therefore reducing tobacco sales and therefore related problems. Isn’t that the primary goal of any public health decision around smoking, or as it seems to me people making rules to ensure they have jobs rather than completing any public benefit.  I say this because it seems to me that western authorities, better resourced than New Zealand’s equivalent, have already completed the necessary research and established appropriate protocols. </w:t>
            </w:r>
          </w:p>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 xml:space="preserve">On the negative side that I have heard, it will lead people to smoking tobacco. Rubbish, until they make Pear and Custard tobacco cigarettes I cannot see it.   This is where I believe health officials sometimes get it wrong, and sometimes do not consider or mis-interpret what is happening to those who are experiencing these things first hand. There is nothing sensible about the costs and the damage smoking and the way it is treated in society today. </w:t>
            </w:r>
          </w:p>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Show me the evidence, controlled trials do not necessarily mean that this will translate into real life results.</w:t>
            </w:r>
          </w:p>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Do not tax e-liquids out of the market, appropriate pricing is critical to uptake and the benefits I believe exist.</w:t>
            </w:r>
          </w:p>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I have attached the latest UK parliament post on e-cigarette use in the UK I asked a supplier for some evidence. The UK is one of the largest regulated and developed vaping markets in the world, with over 3 million smokers or ex-smokers now vaping. The UK government report indicates they are not seeing the ‘gateway into smoking effect for youth’ that the NZ smokefree workgroup are warning of. A group of over zealous do gooders that lack any real credible argument.</w:t>
            </w:r>
          </w:p>
          <w:p w:rsidR="00E4769F" w:rsidRPr="00E4769F" w:rsidRDefault="00E4769F" w:rsidP="00E4769F">
            <w:pPr>
              <w:spacing w:before="120" w:after="120" w:line="264" w:lineRule="auto"/>
              <w:rPr>
                <w:rFonts w:ascii="Georgia" w:eastAsia="Times New Roman" w:hAnsi="Georgia" w:cs="Times New Roman"/>
                <w:sz w:val="20"/>
                <w:szCs w:val="20"/>
                <w:lang w:eastAsia="en-GB"/>
              </w:rPr>
            </w:pPr>
          </w:p>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The product there is not restricted and retailers  are selling tobacco to actively promote it to smokers which are accelerating the switch to vaping</w:t>
            </w:r>
          </w:p>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 xml:space="preserve">I have tried approved quit smoking devices, gum, patches and the Alan Carr book. I didn’t like into a pharmacy, as I am an adult making a choice and I don’t consider myself sick or needing treatment. I was aware of the dangers of smoking, but once I realised I could have the experience without the horrible tastes and already known risks of smoking, it was </w:t>
            </w:r>
            <w:r w:rsidRPr="00E4769F">
              <w:rPr>
                <w:rFonts w:ascii="Georgia" w:eastAsia="Times New Roman" w:hAnsi="Georgia" w:cs="Times New Roman"/>
                <w:sz w:val="20"/>
                <w:szCs w:val="20"/>
                <w:lang w:eastAsia="en-GB"/>
              </w:rPr>
              <w:lastRenderedPageBreak/>
              <w:t xml:space="preserve">an easy choice for me to change to vaping. This is what appeals to me the most; it has been my choice, and something that has not been forced upon me.  Many of my friends who were smokers and are now vaping. We are individuals, allow us  freedom of choice rather than being told by people who do not smoke what we have to do, or can’t do. </w:t>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9D4E54" w:rsidRDefault="00E4769F" w:rsidP="009D4E54">
      <w:pPr>
        <w:rPr>
          <w:rFonts w:ascii="Georgia" w:hAnsi="Georgia"/>
          <w:b/>
          <w:lang w:eastAsia="en-GB"/>
        </w:rPr>
      </w:pPr>
      <w:r w:rsidRPr="009D4E54">
        <w:rPr>
          <w:rFonts w:ascii="Georgia" w:hAnsi="Georgia"/>
          <w:b/>
          <w:lang w:eastAsia="en-GB"/>
        </w:rPr>
        <w:t>Q2</w:t>
      </w:r>
      <w:r w:rsidRPr="009D4E54">
        <w:rPr>
          <w:rFonts w:ascii="Georgia" w:hAnsi="Georgia"/>
          <w:b/>
          <w:lang w:eastAsia="en-GB"/>
        </w:rPr>
        <w:tab/>
        <w:t>Are there other (existing or potential) nicotine-delivery products that should be included in these controls at the same time? If so, what are they?</w:t>
      </w:r>
    </w:p>
    <w:p w:rsidR="00E4769F" w:rsidRPr="00E4769F" w:rsidRDefault="00E4769F" w:rsidP="00E4769F">
      <w:pPr>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Yes</w:t>
      </w:r>
      <w:r w:rsidRPr="00E4769F">
        <w:rPr>
          <w:rFonts w:ascii="Georgia" w:eastAsia="Times New Roman" w:hAnsi="Georgia" w:cs="Times New Roman"/>
          <w:sz w:val="24"/>
          <w:szCs w:val="24"/>
          <w:lang w:eastAsia="en-GB"/>
        </w:rPr>
        <w:t xml:space="preserve"> √ </w:t>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p>
    <w:p w:rsidR="00E4769F" w:rsidRPr="00E4769F" w:rsidRDefault="00E4769F" w:rsidP="00E4769F">
      <w:pPr>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shd w:val="clear" w:color="auto" w:fill="auto"/>
          </w:tcPr>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 xml:space="preserve">I don’t know what they are. I have found, as life goes on and technology improves we don’t know what is around the corner. We can only deal with what is in front of us now. These vaping devices are 2-300% better today than they were just 18 months ago, don’t try to stop progress or innovation! </w:t>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9D4E54" w:rsidRDefault="00E4769F" w:rsidP="009D4E54">
      <w:pPr>
        <w:rPr>
          <w:rFonts w:ascii="Georgia" w:hAnsi="Georgia"/>
          <w:b/>
          <w:lang w:eastAsia="en-GB"/>
        </w:rPr>
      </w:pPr>
      <w:r w:rsidRPr="009D4E54">
        <w:rPr>
          <w:rFonts w:ascii="Georgia" w:hAnsi="Georgia"/>
          <w:b/>
          <w:lang w:eastAsia="en-GB"/>
        </w:rPr>
        <w:t>Q3</w:t>
      </w:r>
      <w:r w:rsidRPr="009D4E54">
        <w:rPr>
          <w:rFonts w:ascii="Georgia" w:hAnsi="Georgia"/>
          <w:b/>
          <w:lang w:eastAsia="en-GB"/>
        </w:rPr>
        <w:tab/>
        <w:t>Do you think it is important for legislation to prohibit the sale and supply of e</w:t>
      </w:r>
      <w:r w:rsidRPr="009D4E54">
        <w:rPr>
          <w:rFonts w:ascii="Georgia" w:hAnsi="Georgia"/>
          <w:b/>
          <w:lang w:eastAsia="en-GB"/>
        </w:rPr>
        <w:noBreakHyphen/>
        <w:t>cigarettes to young people under 18 years of age in the same way as it prohibits the sale and supply of smoked tobacco products to young people?</w:t>
      </w:r>
    </w:p>
    <w:p w:rsidR="00E4769F" w:rsidRPr="00E4769F" w:rsidRDefault="00E4769F" w:rsidP="00E4769F">
      <w:pPr>
        <w:keepNext/>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Yes</w:t>
      </w:r>
      <w:r w:rsidRPr="00E4769F">
        <w:rPr>
          <w:rFonts w:ascii="Georgia" w:eastAsia="Times New Roman" w:hAnsi="Georgia" w:cs="Times New Roman"/>
          <w:sz w:val="24"/>
          <w:szCs w:val="24"/>
          <w:lang w:eastAsia="en-GB"/>
        </w:rPr>
        <w:t xml:space="preserve"> √ </w:t>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p>
    <w:p w:rsidR="00E4769F" w:rsidRPr="00E4769F" w:rsidRDefault="00E4769F" w:rsidP="00E4769F">
      <w:pPr>
        <w:keepNext/>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shd w:val="clear" w:color="auto" w:fill="auto"/>
          </w:tcPr>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 xml:space="preserve">Target at smokers only, it’s an adult choice. </w:t>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9D4E54" w:rsidRDefault="00E4769F" w:rsidP="009D4E54">
      <w:pPr>
        <w:rPr>
          <w:rFonts w:ascii="Georgia" w:hAnsi="Georgia"/>
          <w:b/>
          <w:lang w:eastAsia="en-GB"/>
        </w:rPr>
      </w:pPr>
      <w:r w:rsidRPr="009D4E54">
        <w:rPr>
          <w:rFonts w:ascii="Georgia" w:hAnsi="Georgia"/>
          <w:b/>
          <w:lang w:eastAsia="en-GB"/>
        </w:rPr>
        <w:t>Q4</w:t>
      </w:r>
      <w:r w:rsidRPr="009D4E54">
        <w:rPr>
          <w:rFonts w:ascii="Georgia" w:hAnsi="Georgia"/>
          <w:b/>
          <w:lang w:eastAsia="en-GB"/>
        </w:rPr>
        <w:tab/>
        <w:t>Do you think it is important for legislation to control advertising of e</w:t>
      </w:r>
      <w:r w:rsidRPr="009D4E54">
        <w:rPr>
          <w:rFonts w:ascii="Georgia" w:hAnsi="Georgia"/>
          <w:b/>
          <w:lang w:eastAsia="en-GB"/>
        </w:rPr>
        <w:noBreakHyphen/>
        <w:t>cigarettes in the same way as it controls advertising of smoked tobacco products?</w:t>
      </w:r>
    </w:p>
    <w:p w:rsidR="00E4769F" w:rsidRPr="00E4769F" w:rsidRDefault="00E4769F" w:rsidP="00E4769F">
      <w:pPr>
        <w:keepNext/>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 w:val="24"/>
          <w:szCs w:val="24"/>
          <w:lang w:eastAsia="en-GB"/>
        </w:rPr>
        <w:t>√</w:t>
      </w:r>
    </w:p>
    <w:p w:rsidR="00E4769F" w:rsidRPr="00E4769F" w:rsidRDefault="00E4769F" w:rsidP="00E4769F">
      <w:pPr>
        <w:keepNext/>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shd w:val="clear" w:color="auto" w:fill="auto"/>
          </w:tcPr>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 xml:space="preserve">This is a harm reduction product, and it has been driven by smoker’s freedom of choice to make a change. Smokers need to be made aware of these products, and if there is no display like tobacco products, perception could be that they are as dangerous as tobacco products, thus undermining the desire to transition smokers away from traditional tobacco consumption. </w:t>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9D4E54" w:rsidRDefault="00E4769F" w:rsidP="009D4E54">
      <w:pPr>
        <w:rPr>
          <w:rFonts w:ascii="Georgia" w:hAnsi="Georgia"/>
          <w:b/>
          <w:lang w:eastAsia="en-GB"/>
        </w:rPr>
      </w:pPr>
      <w:r w:rsidRPr="009D4E54">
        <w:rPr>
          <w:rFonts w:ascii="Georgia" w:hAnsi="Georgia"/>
          <w:b/>
          <w:lang w:eastAsia="en-GB"/>
        </w:rPr>
        <w:t>Q5</w:t>
      </w:r>
      <w:r w:rsidRPr="009D4E54">
        <w:rPr>
          <w:rFonts w:ascii="Georgia" w:hAnsi="Georgia"/>
          <w:b/>
          <w:lang w:eastAsia="en-GB"/>
        </w:rPr>
        <w:tab/>
        <w:t>Do you think it is important for the SFEA to prohibit vaping in designated smokefree areas in the same way as it prohibits smoking in such areas?</w:t>
      </w:r>
    </w:p>
    <w:p w:rsidR="00E4769F" w:rsidRPr="00E4769F" w:rsidRDefault="00E4769F" w:rsidP="00E4769F">
      <w:pPr>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 w:val="24"/>
          <w:szCs w:val="24"/>
          <w:lang w:eastAsia="en-GB"/>
        </w:rPr>
        <w:t>√</w:t>
      </w:r>
    </w:p>
    <w:p w:rsidR="00E4769F" w:rsidRPr="00E4769F" w:rsidRDefault="00E4769F" w:rsidP="00E4769F">
      <w:pPr>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shd w:val="clear" w:color="auto" w:fill="auto"/>
          </w:tcPr>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 xml:space="preserve">I don’t believe that passive vaping is a lot safer than passive smoking. Why treat it the same? </w:t>
            </w:r>
          </w:p>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 xml:space="preserve">It does not smell and doesn’t seem to be offensive </w:t>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9D4E54" w:rsidRDefault="00E4769F" w:rsidP="009D4E54">
      <w:pPr>
        <w:rPr>
          <w:rFonts w:ascii="Georgia" w:hAnsi="Georgia"/>
          <w:b/>
          <w:lang w:eastAsia="en-GB"/>
        </w:rPr>
      </w:pPr>
      <w:r w:rsidRPr="009D4E54">
        <w:rPr>
          <w:rFonts w:ascii="Georgia" w:hAnsi="Georgia"/>
          <w:b/>
          <w:lang w:eastAsia="en-GB"/>
        </w:rPr>
        <w:lastRenderedPageBreak/>
        <w:t>Q6</w:t>
      </w:r>
      <w:r w:rsidRPr="009D4E54">
        <w:rPr>
          <w:rFonts w:ascii="Georgia" w:hAnsi="Georgia"/>
          <w:b/>
          <w:lang w:eastAsia="en-GB"/>
        </w:rPr>
        <w:tab/>
        <w:t>Do you agree that other controls in the SFEA for smoked tobacco products should apply to e</w:t>
      </w:r>
      <w:r w:rsidRPr="009D4E54">
        <w:rPr>
          <w:rFonts w:ascii="Georgia"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E4769F" w:rsidRPr="00E4769F" w:rsidTr="00C163A5">
        <w:trPr>
          <w:cantSplit/>
        </w:trPr>
        <w:tc>
          <w:tcPr>
            <w:tcW w:w="3828" w:type="dxa"/>
            <w:shd w:val="clear" w:color="auto" w:fill="auto"/>
          </w:tcPr>
          <w:p w:rsidR="00E4769F" w:rsidRPr="00E4769F" w:rsidRDefault="00E4769F" w:rsidP="00E4769F">
            <w:pPr>
              <w:spacing w:before="60" w:after="60" w:line="240" w:lineRule="auto"/>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Control</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Yes</w:t>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No</w:t>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Reasons/ additional comments</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Requirement for graphic health warnings</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Arial"/>
                <w:sz w:val="24"/>
                <w:szCs w:val="24"/>
                <w:lang w:eastAsia="en-GB"/>
              </w:rPr>
              <w:t>√</w:t>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No evidence exists for the need for graphic images</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Arial"/>
                <w:sz w:val="24"/>
                <w:szCs w:val="24"/>
                <w:lang w:eastAsia="en-GB"/>
              </w:rPr>
              <w:t>√</w:t>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 xml:space="preserve"> </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Restriction on use of vending machines</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Arial"/>
                <w:sz w:val="24"/>
                <w:szCs w:val="24"/>
                <w:lang w:eastAsia="en-GB"/>
              </w:rPr>
              <w:t>√</w:t>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 xml:space="preserve">Age verification </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Arial"/>
                <w:sz w:val="24"/>
                <w:szCs w:val="24"/>
                <w:lang w:eastAsia="en-GB"/>
              </w:rPr>
              <w:t>√</w:t>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Manufacturers and importers</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Arial"/>
                <w:sz w:val="24"/>
                <w:szCs w:val="24"/>
                <w:lang w:eastAsia="en-GB"/>
              </w:rPr>
              <w:t>√</w:t>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Manufacturers and importers. Consumers need to be aware of what is in the product.</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Arial"/>
                <w:sz w:val="24"/>
                <w:szCs w:val="24"/>
                <w:lang w:eastAsia="en-GB"/>
              </w:rPr>
              <w:t>√</w:t>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Arial"/>
                <w:sz w:val="24"/>
                <w:szCs w:val="24"/>
                <w:lang w:eastAsia="en-GB"/>
              </w:rPr>
              <w:t>√</w:t>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Arial"/>
                <w:sz w:val="24"/>
                <w:szCs w:val="24"/>
                <w:lang w:eastAsia="en-GB"/>
              </w:rPr>
              <w:t>√</w:t>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Want to encourage smokers to try vaping.</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Prohibition on discounting</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Arial"/>
                <w:sz w:val="24"/>
                <w:szCs w:val="24"/>
                <w:lang w:eastAsia="en-GB"/>
              </w:rPr>
              <w:t>√</w:t>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Want to encourage smokers to try vaping.</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Prohibition on advertising and sponsorship</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Arial"/>
                <w:sz w:val="24"/>
                <w:szCs w:val="24"/>
                <w:lang w:eastAsia="en-GB"/>
              </w:rPr>
              <w:t>√</w:t>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In store advertising and education at point of sale should</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Requirement for standardised packaging</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Arial"/>
                <w:sz w:val="24"/>
                <w:szCs w:val="24"/>
                <w:lang w:eastAsia="en-GB"/>
              </w:rPr>
              <w:t>√</w:t>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 xml:space="preserve">No need. Perception if standardised packaging then they will be perceived as just as dangerous as smoked tobacco. </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Other</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9D4E54" w:rsidRDefault="00E4769F" w:rsidP="009D4E54">
      <w:pPr>
        <w:rPr>
          <w:rFonts w:ascii="Georgia" w:hAnsi="Georgia"/>
          <w:b/>
          <w:lang w:eastAsia="en-GB"/>
        </w:rPr>
      </w:pPr>
      <w:r w:rsidRPr="009D4E54">
        <w:rPr>
          <w:rFonts w:ascii="Georgia" w:hAnsi="Georgia"/>
          <w:b/>
          <w:lang w:eastAsia="en-GB"/>
        </w:rPr>
        <w:t>Q7</w:t>
      </w:r>
      <w:r w:rsidRPr="009D4E54">
        <w:rPr>
          <w:rFonts w:ascii="Georgia" w:hAnsi="Georgia"/>
          <w:b/>
          <w:lang w:eastAsia="en-GB"/>
        </w:rPr>
        <w:tab/>
        <w:t>Do you think it is important for legislation to impose some form of excise or excise-equivalent duty on nicotine e-liquid, as it does on tobacco products?</w:t>
      </w:r>
    </w:p>
    <w:p w:rsidR="00E4769F" w:rsidRPr="00E4769F" w:rsidRDefault="00E4769F" w:rsidP="00E4769F">
      <w:pPr>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 w:val="24"/>
          <w:szCs w:val="24"/>
          <w:lang w:eastAsia="en-GB"/>
        </w:rPr>
        <w:t>√</w:t>
      </w:r>
    </w:p>
    <w:p w:rsidR="00E4769F" w:rsidRPr="00E4769F" w:rsidRDefault="00E4769F" w:rsidP="00E4769F">
      <w:pPr>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shd w:val="clear" w:color="auto" w:fill="auto"/>
          </w:tcPr>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This is a harm reduction product. Limiting uptake of product if taxed.</w:t>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9D4E54" w:rsidRDefault="00E4769F" w:rsidP="009D4E54">
      <w:pPr>
        <w:rPr>
          <w:rFonts w:ascii="Georgia" w:hAnsi="Georgia"/>
          <w:b/>
          <w:lang w:eastAsia="en-GB"/>
        </w:rPr>
      </w:pPr>
      <w:r w:rsidRPr="009D4E54">
        <w:rPr>
          <w:rFonts w:ascii="Georgia" w:hAnsi="Georgia"/>
          <w:b/>
          <w:lang w:eastAsia="en-GB"/>
        </w:rPr>
        <w:t>Q8</w:t>
      </w:r>
      <w:r w:rsidRPr="009D4E54">
        <w:rPr>
          <w:rFonts w:ascii="Georgia" w:hAnsi="Georgia"/>
          <w:b/>
          <w:lang w:eastAsia="en-GB"/>
        </w:rPr>
        <w:tab/>
        <w:t>Do you think quality control of and safety standards for e</w:t>
      </w:r>
      <w:r w:rsidRPr="009D4E54">
        <w:rPr>
          <w:rFonts w:ascii="Georgia" w:hAnsi="Georgia"/>
          <w:b/>
          <w:lang w:eastAsia="en-GB"/>
        </w:rPr>
        <w:noBreakHyphen/>
        <w:t>cigarettes are needed?</w:t>
      </w:r>
    </w:p>
    <w:p w:rsidR="00E4769F" w:rsidRPr="00E4769F" w:rsidRDefault="00E4769F" w:rsidP="00E4769F">
      <w:pPr>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 w:val="24"/>
          <w:szCs w:val="24"/>
          <w:lang w:eastAsia="en-GB"/>
        </w:rPr>
        <w:t>√</w:t>
      </w:r>
      <w:r w:rsidRPr="00E4769F">
        <w:rPr>
          <w:rFonts w:ascii="Georgia" w:eastAsia="Times New Roman" w:hAnsi="Georgia" w:cs="Times New Roman"/>
          <w:szCs w:val="20"/>
          <w:lang w:eastAsia="en-GB"/>
        </w:rPr>
        <w:t xml:space="preserve"> </w:t>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p>
    <w:p w:rsidR="00E4769F" w:rsidRPr="00E4769F" w:rsidRDefault="00E4769F" w:rsidP="00E4769F">
      <w:pPr>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E4769F" w:rsidRPr="00E4769F" w:rsidTr="00C163A5">
        <w:trPr>
          <w:cantSplit/>
        </w:trPr>
        <w:tc>
          <w:tcPr>
            <w:tcW w:w="3828" w:type="dxa"/>
            <w:shd w:val="clear" w:color="auto" w:fill="auto"/>
          </w:tcPr>
          <w:p w:rsidR="00E4769F" w:rsidRPr="00E4769F" w:rsidRDefault="00E4769F" w:rsidP="00E4769F">
            <w:pPr>
              <w:spacing w:before="60" w:after="60" w:line="240" w:lineRule="auto"/>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Area of concern</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Yes</w:t>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No</w:t>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Reasons/additional comments</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Childproof containers</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t>√</w:t>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Child safety</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lastRenderedPageBreak/>
              <w:t>Safe disposal of e</w:t>
            </w:r>
            <w:r w:rsidRPr="00E4769F">
              <w:rPr>
                <w:rFonts w:ascii="Arial" w:eastAsia="Times New Roman" w:hAnsi="Arial" w:cs="Times New Roman"/>
                <w:sz w:val="18"/>
                <w:szCs w:val="20"/>
                <w:lang w:eastAsia="en-GB"/>
              </w:rPr>
              <w:noBreakHyphen/>
              <w:t>cigarette devices and liquids</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t>√</w:t>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Environment safety</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Ability of device to prevent accidents</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t>√</w:t>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Battery and general product safety standards</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Good manufacturing practice</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t>√</w:t>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Then we know the product is manufactured to Good consistent standards</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Purity and grade of nicotine</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t>√</w:t>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Pharmaceutical Grade</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Registration of products</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t>√</w:t>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Provides a register visible to all of legitimate products that meet NZ standards</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A testing regime to confirm product safety and contents purity</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t>√</w:t>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Should do, we should look to adopt similar standards in testing like the EU.</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t>√</w:t>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highlight w:val="cyan"/>
                <w:lang w:eastAsia="en-GB"/>
              </w:rPr>
            </w:pPr>
            <w:r w:rsidRPr="00E4769F">
              <w:rPr>
                <w:rFonts w:ascii="Arial" w:eastAsia="Times New Roman" w:hAnsi="Arial" w:cs="Times New Roman"/>
                <w:sz w:val="18"/>
                <w:szCs w:val="20"/>
                <w:lang w:eastAsia="en-GB"/>
              </w:rPr>
              <w:t>Maximum concentration of nicotine e-liquid</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t>√</w:t>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 xml:space="preserve">20mg/ml in e-liquid. </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Mixing of e-liquids at (or before) point of sale</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t>√</w:t>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No quality control/ nicotine dose consistency</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Other</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9D4E54" w:rsidRDefault="00E4769F" w:rsidP="009D4E54">
      <w:pPr>
        <w:rPr>
          <w:rFonts w:ascii="Georgia" w:hAnsi="Georgia"/>
          <w:b/>
          <w:lang w:eastAsia="en-GB"/>
        </w:rPr>
      </w:pPr>
      <w:r w:rsidRPr="009D4E54">
        <w:rPr>
          <w:rFonts w:ascii="Georgia" w:hAnsi="Georgia"/>
          <w:b/>
          <w:lang w:eastAsia="en-GB"/>
        </w:rPr>
        <w:t>Q9</w:t>
      </w:r>
      <w:r w:rsidRPr="009D4E54">
        <w:rPr>
          <w:rFonts w:ascii="Georgia"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shd w:val="clear" w:color="auto" w:fill="auto"/>
          </w:tcPr>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fldChar w:fldCharType="begin">
                <w:ffData>
                  <w:name w:val="Text17"/>
                  <w:enabled/>
                  <w:calcOnExit w:val="0"/>
                  <w:textInput/>
                </w:ffData>
              </w:fldChar>
            </w:r>
            <w:r w:rsidRPr="00E4769F">
              <w:rPr>
                <w:rFonts w:ascii="Georgia" w:eastAsia="Times New Roman" w:hAnsi="Georgia" w:cs="Times New Roman"/>
                <w:sz w:val="20"/>
                <w:szCs w:val="20"/>
                <w:lang w:eastAsia="en-GB"/>
              </w:rPr>
              <w:instrText xml:space="preserve"> FORMTEXT </w:instrText>
            </w:r>
            <w:r w:rsidRPr="00E4769F">
              <w:rPr>
                <w:rFonts w:ascii="Georgia" w:eastAsia="Times New Roman" w:hAnsi="Georgia" w:cs="Times New Roman"/>
                <w:sz w:val="20"/>
                <w:szCs w:val="20"/>
                <w:lang w:eastAsia="en-GB"/>
              </w:rPr>
            </w:r>
            <w:r w:rsidRPr="00E4769F">
              <w:rPr>
                <w:rFonts w:ascii="Georgia" w:eastAsia="Times New Roman" w:hAnsi="Georgia" w:cs="Times New Roman"/>
                <w:sz w:val="20"/>
                <w:szCs w:val="20"/>
                <w:lang w:eastAsia="en-GB"/>
              </w:rPr>
              <w:fldChar w:fldCharType="separate"/>
            </w:r>
            <w:r w:rsidRPr="00E4769F">
              <w:rPr>
                <w:rFonts w:ascii="Georgia" w:eastAsia="Times New Roman" w:hAnsi="Georgia" w:cs="Times New Roman"/>
                <w:noProof/>
                <w:sz w:val="20"/>
                <w:szCs w:val="20"/>
                <w:lang w:eastAsia="en-GB"/>
              </w:rPr>
              <w:t> </w:t>
            </w:r>
            <w:r w:rsidRPr="00E4769F">
              <w:rPr>
                <w:rFonts w:ascii="Georgia" w:eastAsia="Times New Roman" w:hAnsi="Georgia" w:cs="Times New Roman"/>
                <w:noProof/>
                <w:sz w:val="20"/>
                <w:szCs w:val="20"/>
                <w:lang w:eastAsia="en-GB"/>
              </w:rPr>
              <w:t> </w:t>
            </w:r>
            <w:r w:rsidRPr="00E4769F">
              <w:rPr>
                <w:rFonts w:ascii="Georgia" w:eastAsia="Times New Roman" w:hAnsi="Georgia" w:cs="Times New Roman"/>
                <w:noProof/>
                <w:sz w:val="20"/>
                <w:szCs w:val="20"/>
                <w:lang w:eastAsia="en-GB"/>
              </w:rPr>
              <w:t> </w:t>
            </w:r>
            <w:r w:rsidRPr="00E4769F">
              <w:rPr>
                <w:rFonts w:ascii="Georgia" w:eastAsia="Times New Roman" w:hAnsi="Georgia" w:cs="Times New Roman"/>
                <w:noProof/>
                <w:sz w:val="20"/>
                <w:szCs w:val="20"/>
                <w:lang w:eastAsia="en-GB"/>
              </w:rPr>
              <w:t> </w:t>
            </w:r>
            <w:r w:rsidRPr="00E4769F">
              <w:rPr>
                <w:rFonts w:ascii="Georgia" w:eastAsia="Times New Roman" w:hAnsi="Georgia" w:cs="Times New Roman"/>
                <w:noProof/>
                <w:sz w:val="20"/>
                <w:szCs w:val="20"/>
                <w:lang w:eastAsia="en-GB"/>
              </w:rPr>
              <w:t> </w:t>
            </w:r>
            <w:r w:rsidRPr="00E4769F">
              <w:rPr>
                <w:rFonts w:ascii="Georgia" w:eastAsia="Times New Roman" w:hAnsi="Georgia" w:cs="Times New Roman"/>
                <w:sz w:val="20"/>
                <w:szCs w:val="20"/>
                <w:lang w:eastAsia="en-GB"/>
              </w:rPr>
              <w:fldChar w:fldCharType="end"/>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9D4E54" w:rsidRDefault="00E4769F" w:rsidP="009D4E54">
      <w:pPr>
        <w:rPr>
          <w:rFonts w:ascii="Georgia" w:hAnsi="Georgia"/>
          <w:b/>
          <w:sz w:val="28"/>
          <w:lang w:eastAsia="en-GB"/>
        </w:rPr>
      </w:pPr>
      <w:r w:rsidRPr="009D4E54">
        <w:rPr>
          <w:rFonts w:ascii="Georgia" w:hAnsi="Georgia"/>
          <w:b/>
          <w:sz w:val="28"/>
          <w:lang w:eastAsia="en-GB"/>
        </w:rPr>
        <w:t>Additional information on sales and use</w:t>
      </w:r>
    </w:p>
    <w:p w:rsidR="00E4769F" w:rsidRPr="009D4E54" w:rsidRDefault="00E4769F" w:rsidP="009D4E54">
      <w:pPr>
        <w:rPr>
          <w:rFonts w:ascii="Georgia" w:hAnsi="Georgia"/>
          <w:b/>
          <w:lang w:eastAsia="en-GB"/>
        </w:rPr>
      </w:pPr>
      <w:r w:rsidRPr="009D4E54">
        <w:rPr>
          <w:rFonts w:ascii="Georgia" w:hAnsi="Georgia" w:cs="Arial"/>
          <w:b/>
          <w:lang w:eastAsia="en-GB"/>
        </w:rPr>
        <w:t>Q10</w:t>
      </w:r>
      <w:r w:rsidRPr="009D4E54">
        <w:rPr>
          <w:rFonts w:ascii="Georgia" w:hAnsi="Georgia" w:cs="Arial"/>
          <w:b/>
          <w:lang w:eastAsia="en-GB"/>
        </w:rPr>
        <w:tab/>
      </w:r>
      <w:r w:rsidRPr="009D4E54">
        <w:rPr>
          <w:rFonts w:ascii="Georgia" w:hAnsi="Georgia"/>
          <w:b/>
          <w:lang w:eastAsia="en-GB"/>
        </w:rPr>
        <w:t>Can you assist us by providing information on the sale of e</w:t>
      </w:r>
      <w:r w:rsidRPr="009D4E54">
        <w:rPr>
          <w:rFonts w:ascii="Georgia"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E4769F" w:rsidRPr="00E4769F" w:rsidTr="00C163A5">
        <w:trPr>
          <w:cantSplit/>
          <w:trHeight w:val="1032"/>
        </w:trPr>
        <w:tc>
          <w:tcPr>
            <w:tcW w:w="8618" w:type="dxa"/>
            <w:shd w:val="clear" w:color="auto" w:fill="auto"/>
          </w:tcPr>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fldChar w:fldCharType="begin">
                <w:ffData>
                  <w:name w:val="Text17"/>
                  <w:enabled/>
                  <w:calcOnExit w:val="0"/>
                  <w:textInput/>
                </w:ffData>
              </w:fldChar>
            </w:r>
            <w:r w:rsidRPr="00E4769F">
              <w:rPr>
                <w:rFonts w:ascii="Georgia" w:eastAsia="Times New Roman" w:hAnsi="Georgia" w:cs="Times New Roman"/>
                <w:sz w:val="20"/>
                <w:szCs w:val="20"/>
                <w:lang w:eastAsia="en-GB"/>
              </w:rPr>
              <w:instrText xml:space="preserve"> FORMTEXT </w:instrText>
            </w:r>
            <w:r w:rsidRPr="00E4769F">
              <w:rPr>
                <w:rFonts w:ascii="Georgia" w:eastAsia="Times New Roman" w:hAnsi="Georgia" w:cs="Times New Roman"/>
                <w:sz w:val="20"/>
                <w:szCs w:val="20"/>
                <w:lang w:eastAsia="en-GB"/>
              </w:rPr>
            </w:r>
            <w:r w:rsidRPr="00E4769F">
              <w:rPr>
                <w:rFonts w:ascii="Georgia" w:eastAsia="Times New Roman" w:hAnsi="Georgia" w:cs="Times New Roman"/>
                <w:sz w:val="20"/>
                <w:szCs w:val="20"/>
                <w:lang w:eastAsia="en-GB"/>
              </w:rPr>
              <w:fldChar w:fldCharType="separate"/>
            </w:r>
            <w:r w:rsidRPr="00E4769F">
              <w:rPr>
                <w:rFonts w:ascii="Georgia" w:eastAsia="Times New Roman" w:hAnsi="Georgia" w:cs="Times New Roman"/>
                <w:noProof/>
                <w:sz w:val="20"/>
                <w:szCs w:val="20"/>
                <w:lang w:eastAsia="en-GB"/>
              </w:rPr>
              <w:t> </w:t>
            </w:r>
            <w:r w:rsidRPr="00E4769F">
              <w:rPr>
                <w:rFonts w:ascii="Georgia" w:eastAsia="Times New Roman" w:hAnsi="Georgia" w:cs="Times New Roman"/>
                <w:noProof/>
                <w:sz w:val="20"/>
                <w:szCs w:val="20"/>
                <w:lang w:eastAsia="en-GB"/>
              </w:rPr>
              <w:t> </w:t>
            </w:r>
            <w:r w:rsidRPr="00E4769F">
              <w:rPr>
                <w:rFonts w:ascii="Georgia" w:eastAsia="Times New Roman" w:hAnsi="Georgia" w:cs="Times New Roman"/>
                <w:noProof/>
                <w:sz w:val="20"/>
                <w:szCs w:val="20"/>
                <w:lang w:eastAsia="en-GB"/>
              </w:rPr>
              <w:t> </w:t>
            </w:r>
            <w:r w:rsidRPr="00E4769F">
              <w:rPr>
                <w:rFonts w:ascii="Georgia" w:eastAsia="Times New Roman" w:hAnsi="Georgia" w:cs="Times New Roman"/>
                <w:noProof/>
                <w:sz w:val="20"/>
                <w:szCs w:val="20"/>
                <w:lang w:eastAsia="en-GB"/>
              </w:rPr>
              <w:t> </w:t>
            </w:r>
            <w:r w:rsidRPr="00E4769F">
              <w:rPr>
                <w:rFonts w:ascii="Georgia" w:eastAsia="Times New Roman" w:hAnsi="Georgia" w:cs="Times New Roman"/>
                <w:noProof/>
                <w:sz w:val="20"/>
                <w:szCs w:val="20"/>
                <w:lang w:eastAsia="en-GB"/>
              </w:rPr>
              <w:t> </w:t>
            </w:r>
            <w:r w:rsidRPr="00E4769F">
              <w:rPr>
                <w:rFonts w:ascii="Georgia" w:eastAsia="Times New Roman" w:hAnsi="Georgia" w:cs="Times New Roman"/>
                <w:sz w:val="20"/>
                <w:szCs w:val="20"/>
                <w:lang w:eastAsia="en-GB"/>
              </w:rPr>
              <w:fldChar w:fldCharType="end"/>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9D4E54" w:rsidRDefault="00E4769F" w:rsidP="009D4E54">
      <w:pPr>
        <w:rPr>
          <w:rFonts w:ascii="Georgia" w:hAnsi="Georgia"/>
          <w:b/>
          <w:lang w:eastAsia="en-GB"/>
        </w:rPr>
      </w:pPr>
      <w:r w:rsidRPr="009D4E54">
        <w:rPr>
          <w:rFonts w:ascii="Georgia" w:hAnsi="Georgia" w:cs="Arial"/>
          <w:b/>
          <w:lang w:eastAsia="en-GB"/>
        </w:rPr>
        <w:t>Q11</w:t>
      </w:r>
      <w:r w:rsidRPr="009D4E54">
        <w:rPr>
          <w:rFonts w:ascii="Georgia" w:hAnsi="Georgia" w:cs="Arial"/>
          <w:b/>
          <w:lang w:eastAsia="en-GB"/>
        </w:rPr>
        <w:tab/>
      </w:r>
      <w:r w:rsidRPr="009D4E54">
        <w:rPr>
          <w:rFonts w:ascii="Georgia"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shd w:val="clear" w:color="auto" w:fill="auto"/>
          </w:tcPr>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fldChar w:fldCharType="begin">
                <w:ffData>
                  <w:name w:val="Text17"/>
                  <w:enabled/>
                  <w:calcOnExit w:val="0"/>
                  <w:textInput/>
                </w:ffData>
              </w:fldChar>
            </w:r>
            <w:r w:rsidRPr="00E4769F">
              <w:rPr>
                <w:rFonts w:ascii="Georgia" w:eastAsia="Times New Roman" w:hAnsi="Georgia" w:cs="Times New Roman"/>
                <w:sz w:val="20"/>
                <w:szCs w:val="20"/>
                <w:lang w:eastAsia="en-GB"/>
              </w:rPr>
              <w:instrText xml:space="preserve"> FORMTEXT </w:instrText>
            </w:r>
            <w:r w:rsidRPr="00E4769F">
              <w:rPr>
                <w:rFonts w:ascii="Georgia" w:eastAsia="Times New Roman" w:hAnsi="Georgia" w:cs="Times New Roman"/>
                <w:sz w:val="20"/>
                <w:szCs w:val="20"/>
                <w:lang w:eastAsia="en-GB"/>
              </w:rPr>
            </w:r>
            <w:r w:rsidRPr="00E4769F">
              <w:rPr>
                <w:rFonts w:ascii="Georgia" w:eastAsia="Times New Roman" w:hAnsi="Georgia" w:cs="Times New Roman"/>
                <w:sz w:val="20"/>
                <w:szCs w:val="20"/>
                <w:lang w:eastAsia="en-GB"/>
              </w:rPr>
              <w:fldChar w:fldCharType="separate"/>
            </w:r>
            <w:r w:rsidRPr="00E4769F">
              <w:rPr>
                <w:rFonts w:ascii="Georgia" w:eastAsia="Times New Roman" w:hAnsi="Georgia" w:cs="Times New Roman"/>
                <w:noProof/>
                <w:sz w:val="20"/>
                <w:szCs w:val="20"/>
                <w:lang w:eastAsia="en-GB"/>
              </w:rPr>
              <w:t> </w:t>
            </w:r>
            <w:r w:rsidRPr="00E4769F">
              <w:rPr>
                <w:rFonts w:ascii="Georgia" w:eastAsia="Times New Roman" w:hAnsi="Georgia" w:cs="Times New Roman"/>
                <w:noProof/>
                <w:sz w:val="20"/>
                <w:szCs w:val="20"/>
                <w:lang w:eastAsia="en-GB"/>
              </w:rPr>
              <w:t> </w:t>
            </w:r>
            <w:r w:rsidRPr="00E4769F">
              <w:rPr>
                <w:rFonts w:ascii="Georgia" w:eastAsia="Times New Roman" w:hAnsi="Georgia" w:cs="Times New Roman"/>
                <w:noProof/>
                <w:sz w:val="20"/>
                <w:szCs w:val="20"/>
                <w:lang w:eastAsia="en-GB"/>
              </w:rPr>
              <w:t> </w:t>
            </w:r>
            <w:r w:rsidRPr="00E4769F">
              <w:rPr>
                <w:rFonts w:ascii="Georgia" w:eastAsia="Times New Roman" w:hAnsi="Georgia" w:cs="Times New Roman"/>
                <w:noProof/>
                <w:sz w:val="20"/>
                <w:szCs w:val="20"/>
                <w:lang w:eastAsia="en-GB"/>
              </w:rPr>
              <w:t> </w:t>
            </w:r>
            <w:r w:rsidRPr="00E4769F">
              <w:rPr>
                <w:rFonts w:ascii="Georgia" w:eastAsia="Times New Roman" w:hAnsi="Georgia" w:cs="Times New Roman"/>
                <w:noProof/>
                <w:sz w:val="20"/>
                <w:szCs w:val="20"/>
                <w:lang w:eastAsia="en-GB"/>
              </w:rPr>
              <w:t> </w:t>
            </w:r>
            <w:r w:rsidRPr="00E4769F">
              <w:rPr>
                <w:rFonts w:ascii="Georgia" w:eastAsia="Times New Roman" w:hAnsi="Georgia" w:cs="Times New Roman"/>
                <w:sz w:val="20"/>
                <w:szCs w:val="20"/>
                <w:lang w:eastAsia="en-GB"/>
              </w:rPr>
              <w:fldChar w:fldCharType="end"/>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9D4E54" w:rsidRDefault="00E4769F" w:rsidP="009D4E54">
      <w:pPr>
        <w:rPr>
          <w:rFonts w:ascii="Georgia" w:hAnsi="Georgia"/>
          <w:b/>
          <w:lang w:eastAsia="en-GB"/>
        </w:rPr>
      </w:pPr>
      <w:r w:rsidRPr="009D4E54">
        <w:rPr>
          <w:rFonts w:ascii="Georgia" w:hAnsi="Georgia"/>
          <w:b/>
          <w:lang w:eastAsia="en-GB"/>
        </w:rPr>
        <w:t>Q12</w:t>
      </w:r>
      <w:r w:rsidRPr="009D4E54">
        <w:rPr>
          <w:rFonts w:ascii="Georgia" w:hAnsi="Georgia"/>
          <w:b/>
          <w:lang w:eastAsia="en-GB"/>
        </w:rPr>
        <w:tab/>
        <w:t>If you are using nicotine e</w:t>
      </w:r>
      <w:r w:rsidRPr="009D4E54">
        <w:rPr>
          <w:rFonts w:ascii="Georgia" w:hAnsi="Georgia"/>
          <w:b/>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E4769F" w:rsidRPr="00E4769F" w:rsidTr="00C163A5">
        <w:trPr>
          <w:cantSplit/>
        </w:trPr>
        <w:tc>
          <w:tcPr>
            <w:tcW w:w="1984"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lastRenderedPageBreak/>
              <w:t>How long have you been using them?</w:t>
            </w:r>
          </w:p>
        </w:tc>
        <w:tc>
          <w:tcPr>
            <w:tcW w:w="1985"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How often do you use them?</w:t>
            </w:r>
          </w:p>
        </w:tc>
        <w:tc>
          <w:tcPr>
            <w:tcW w:w="2410"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How much do you spend on them per week?</w:t>
            </w:r>
          </w:p>
        </w:tc>
        <w:tc>
          <w:tcPr>
            <w:tcW w:w="2410"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Where do you buy them?</w:t>
            </w:r>
          </w:p>
        </w:tc>
      </w:tr>
      <w:tr w:rsidR="00E4769F" w:rsidRPr="00E4769F" w:rsidTr="00C163A5">
        <w:trPr>
          <w:cantSplit/>
        </w:trPr>
        <w:tc>
          <w:tcPr>
            <w:tcW w:w="1984"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18months</w:t>
            </w:r>
          </w:p>
        </w:tc>
        <w:tc>
          <w:tcPr>
            <w:tcW w:w="198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daily</w:t>
            </w:r>
          </w:p>
        </w:tc>
        <w:tc>
          <w:tcPr>
            <w:tcW w:w="241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$10</w:t>
            </w:r>
          </w:p>
        </w:tc>
        <w:tc>
          <w:tcPr>
            <w:tcW w:w="241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Online and convenience stores.</w:t>
            </w:r>
          </w:p>
        </w:tc>
      </w:tr>
    </w:tbl>
    <w:p w:rsidR="009D4E54" w:rsidRPr="008759D6" w:rsidRDefault="009D4E54" w:rsidP="009D4E54">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242 – Individual</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E4769F" w:rsidRPr="00E4769F" w:rsidTr="00C163A5">
        <w:trPr>
          <w:cantSplit/>
        </w:trPr>
        <w:tc>
          <w:tcPr>
            <w:tcW w:w="4307" w:type="dxa"/>
            <w:tcBorders>
              <w:top w:val="nil"/>
              <w:bottom w:val="nil"/>
            </w:tcBorders>
          </w:tcPr>
          <w:p w:rsidR="00E4769F" w:rsidRPr="00E4769F" w:rsidRDefault="009E6987" w:rsidP="00E4769F">
            <w:pPr>
              <w:keepNext/>
              <w:spacing w:before="120" w:after="240" w:line="264" w:lineRule="auto"/>
              <w:outlineLvl w:val="2"/>
              <w:rPr>
                <w:rFonts w:ascii="Georgia" w:eastAsia="Times New Roman" w:hAnsi="Georgia" w:cs="Times New Roman"/>
                <w:b/>
                <w:sz w:val="28"/>
                <w:szCs w:val="20"/>
                <w:lang w:eastAsia="en-GB"/>
              </w:rPr>
            </w:pPr>
            <w:r>
              <w:br w:type="page"/>
            </w:r>
            <w:r w:rsidR="00E4769F" w:rsidRPr="00E4769F">
              <w:rPr>
                <w:rFonts w:ascii="Georgia" w:eastAsia="Times New Roman" w:hAnsi="Georgia" w:cs="Times New Roman"/>
                <w:b/>
                <w:sz w:val="28"/>
                <w:szCs w:val="20"/>
                <w:lang w:eastAsia="en-GB"/>
              </w:rPr>
              <w:t>Your details</w:t>
            </w:r>
          </w:p>
          <w:p w:rsidR="00E4769F" w:rsidRPr="00E4769F" w:rsidRDefault="00E4769F" w:rsidP="00E4769F">
            <w:pPr>
              <w:tabs>
                <w:tab w:val="right" w:pos="4199"/>
              </w:tabs>
              <w:spacing w:after="60" w:line="240" w:lineRule="auto"/>
              <w:rPr>
                <w:rFonts w:ascii="Arial" w:eastAsia="Times New Roman" w:hAnsi="Arial" w:cs="Arial"/>
                <w:sz w:val="18"/>
                <w:lang w:eastAsia="en-GB"/>
              </w:rPr>
            </w:pPr>
            <w:r w:rsidRPr="00E4769F">
              <w:rPr>
                <w:rFonts w:ascii="Georgia" w:eastAsia="Times New Roman" w:hAnsi="Georgia" w:cs="Times New Roman"/>
                <w:lang w:eastAsia="en-GB"/>
              </w:rPr>
              <w:t>This submission was completed by:</w:t>
            </w:r>
            <w:r w:rsidRPr="00E4769F">
              <w:rPr>
                <w:rFonts w:ascii="Arial" w:eastAsia="Times New Roman" w:hAnsi="Arial" w:cs="Arial"/>
                <w:sz w:val="18"/>
                <w:lang w:eastAsia="en-GB"/>
              </w:rPr>
              <w:tab/>
            </w:r>
            <w:r w:rsidRPr="00E4769F">
              <w:rPr>
                <w:rFonts w:ascii="Arial" w:eastAsia="Times New Roman" w:hAnsi="Arial" w:cs="Arial"/>
                <w:i/>
                <w:sz w:val="16"/>
                <w:lang w:eastAsia="en-GB"/>
              </w:rPr>
              <w:t>(name)</w:t>
            </w:r>
          </w:p>
        </w:tc>
        <w:tc>
          <w:tcPr>
            <w:tcW w:w="5103" w:type="dxa"/>
            <w:tcBorders>
              <w:top w:val="nil"/>
            </w:tcBorders>
            <w:vAlign w:val="bottom"/>
          </w:tcPr>
          <w:p w:rsidR="00E4769F" w:rsidRPr="00E4769F" w:rsidRDefault="009D4E54" w:rsidP="00E4769F">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r w:rsidR="00E4769F" w:rsidRPr="00E4769F">
              <w:rPr>
                <w:rFonts w:ascii="Arial" w:eastAsia="Times New Roman" w:hAnsi="Arial" w:cs="Arial"/>
                <w:sz w:val="20"/>
                <w:szCs w:val="20"/>
                <w:lang w:eastAsia="en-GB"/>
              </w:rPr>
              <w:t xml:space="preserve"> </w:t>
            </w:r>
          </w:p>
        </w:tc>
      </w:tr>
      <w:tr w:rsidR="00E4769F" w:rsidRPr="00E4769F" w:rsidTr="00C163A5">
        <w:trPr>
          <w:cantSplit/>
        </w:trPr>
        <w:tc>
          <w:tcPr>
            <w:tcW w:w="4307" w:type="dxa"/>
            <w:tcBorders>
              <w:top w:val="nil"/>
              <w:bottom w:val="nil"/>
            </w:tcBorders>
          </w:tcPr>
          <w:p w:rsidR="00E4769F" w:rsidRPr="00E4769F" w:rsidRDefault="00E4769F" w:rsidP="00E4769F">
            <w:pPr>
              <w:tabs>
                <w:tab w:val="right" w:pos="4199"/>
              </w:tabs>
              <w:spacing w:before="60" w:after="60" w:line="240" w:lineRule="auto"/>
              <w:rPr>
                <w:rFonts w:ascii="Arial" w:eastAsia="Times New Roman" w:hAnsi="Arial" w:cs="Arial"/>
                <w:sz w:val="18"/>
                <w:lang w:eastAsia="en-GB"/>
              </w:rPr>
            </w:pPr>
            <w:r w:rsidRPr="00E4769F">
              <w:rPr>
                <w:rFonts w:ascii="Georgia" w:eastAsia="Times New Roman" w:hAnsi="Georgia" w:cs="Arial"/>
                <w:lang w:eastAsia="en-GB"/>
              </w:rPr>
              <w:t>Address:</w:t>
            </w:r>
            <w:r w:rsidRPr="00E4769F">
              <w:rPr>
                <w:rFonts w:ascii="Arial" w:eastAsia="Times New Roman" w:hAnsi="Arial" w:cs="Arial"/>
                <w:sz w:val="18"/>
                <w:lang w:eastAsia="en-GB"/>
              </w:rPr>
              <w:tab/>
            </w:r>
            <w:r w:rsidRPr="00E4769F">
              <w:rPr>
                <w:rFonts w:ascii="Arial" w:eastAsia="Times New Roman" w:hAnsi="Arial" w:cs="Arial"/>
                <w:i/>
                <w:sz w:val="16"/>
                <w:lang w:eastAsia="en-GB"/>
              </w:rPr>
              <w:t>(street/box number)</w:t>
            </w:r>
          </w:p>
        </w:tc>
        <w:tc>
          <w:tcPr>
            <w:tcW w:w="5103" w:type="dxa"/>
            <w:vAlign w:val="bottom"/>
          </w:tcPr>
          <w:p w:rsidR="00E4769F" w:rsidRPr="00E4769F" w:rsidRDefault="00E4769F" w:rsidP="009D4E54">
            <w:pPr>
              <w:spacing w:before="60" w:after="60" w:line="240" w:lineRule="auto"/>
              <w:rPr>
                <w:rFonts w:ascii="Arial" w:eastAsia="Times New Roman" w:hAnsi="Arial" w:cs="Arial"/>
                <w:sz w:val="20"/>
                <w:szCs w:val="20"/>
                <w:lang w:eastAsia="en-GB"/>
              </w:rPr>
            </w:pPr>
            <w:r w:rsidRPr="00E4769F">
              <w:rPr>
                <w:rFonts w:ascii="Arial" w:eastAsia="Times New Roman" w:hAnsi="Arial" w:cs="Arial"/>
                <w:sz w:val="20"/>
                <w:szCs w:val="20"/>
                <w:lang w:eastAsia="en-GB"/>
              </w:rPr>
              <w:fldChar w:fldCharType="begin">
                <w:ffData>
                  <w:name w:val="Text1"/>
                  <w:enabled/>
                  <w:calcOnExit w:val="0"/>
                  <w:textInput/>
                </w:ffData>
              </w:fldChar>
            </w:r>
            <w:r w:rsidRPr="00E4769F">
              <w:rPr>
                <w:rFonts w:ascii="Arial" w:eastAsia="Times New Roman" w:hAnsi="Arial" w:cs="Arial"/>
                <w:sz w:val="20"/>
                <w:szCs w:val="20"/>
                <w:lang w:eastAsia="en-GB"/>
              </w:rPr>
              <w:instrText xml:space="preserve"> FORMTEXT </w:instrText>
            </w:r>
            <w:r w:rsidRPr="00E4769F">
              <w:rPr>
                <w:rFonts w:ascii="Arial" w:eastAsia="Times New Roman" w:hAnsi="Arial" w:cs="Arial"/>
                <w:sz w:val="20"/>
                <w:szCs w:val="20"/>
                <w:lang w:eastAsia="en-GB"/>
              </w:rPr>
            </w:r>
            <w:r w:rsidRPr="00E4769F">
              <w:rPr>
                <w:rFonts w:ascii="Arial" w:eastAsia="Times New Roman" w:hAnsi="Arial" w:cs="Arial"/>
                <w:sz w:val="20"/>
                <w:szCs w:val="20"/>
                <w:lang w:eastAsia="en-GB"/>
              </w:rPr>
              <w:fldChar w:fldCharType="separate"/>
            </w:r>
            <w:r w:rsidRPr="00E4769F">
              <w:rPr>
                <w:rFonts w:ascii="Arial" w:eastAsia="Times New Roman" w:hAnsi="Arial" w:cs="Arial"/>
                <w:noProof/>
                <w:sz w:val="20"/>
                <w:szCs w:val="20"/>
                <w:lang w:eastAsia="en-GB"/>
              </w:rPr>
              <w:t> </w:t>
            </w:r>
            <w:r w:rsidRPr="00E4769F">
              <w:rPr>
                <w:rFonts w:ascii="Arial" w:eastAsia="Times New Roman" w:hAnsi="Arial" w:cs="Arial"/>
                <w:noProof/>
                <w:sz w:val="20"/>
                <w:szCs w:val="20"/>
                <w:lang w:eastAsia="en-GB"/>
              </w:rPr>
              <w:t> </w:t>
            </w:r>
            <w:r w:rsidRPr="00E4769F">
              <w:rPr>
                <w:rFonts w:ascii="Arial" w:eastAsia="Times New Roman" w:hAnsi="Arial" w:cs="Arial"/>
                <w:noProof/>
                <w:sz w:val="20"/>
                <w:szCs w:val="20"/>
                <w:lang w:eastAsia="en-GB"/>
              </w:rPr>
              <w:t> </w:t>
            </w:r>
            <w:r w:rsidRPr="00E4769F">
              <w:rPr>
                <w:rFonts w:ascii="Arial" w:eastAsia="Times New Roman" w:hAnsi="Arial" w:cs="Arial"/>
                <w:noProof/>
                <w:sz w:val="20"/>
                <w:szCs w:val="20"/>
                <w:lang w:eastAsia="en-GB"/>
              </w:rPr>
              <w:t> </w:t>
            </w:r>
            <w:r w:rsidRPr="00E4769F">
              <w:rPr>
                <w:rFonts w:ascii="Arial" w:eastAsia="Times New Roman" w:hAnsi="Arial" w:cs="Arial"/>
                <w:noProof/>
                <w:sz w:val="20"/>
                <w:szCs w:val="20"/>
                <w:lang w:eastAsia="en-GB"/>
              </w:rPr>
              <w:t> </w:t>
            </w:r>
            <w:r w:rsidRPr="00E4769F">
              <w:rPr>
                <w:rFonts w:ascii="Arial" w:eastAsia="Times New Roman" w:hAnsi="Arial" w:cs="Arial"/>
                <w:sz w:val="20"/>
                <w:szCs w:val="20"/>
                <w:lang w:eastAsia="en-GB"/>
              </w:rPr>
              <w:fldChar w:fldCharType="end"/>
            </w:r>
            <w:r w:rsidR="009D4E54">
              <w:rPr>
                <w:rFonts w:ascii="Arial" w:eastAsia="Times New Roman" w:hAnsi="Arial" w:cs="Arial"/>
                <w:sz w:val="20"/>
                <w:szCs w:val="20"/>
                <w:lang w:eastAsia="en-GB"/>
              </w:rPr>
              <w:t>[redacted]</w:t>
            </w:r>
          </w:p>
        </w:tc>
      </w:tr>
      <w:tr w:rsidR="00E4769F" w:rsidRPr="00E4769F" w:rsidTr="00C163A5">
        <w:trPr>
          <w:cantSplit/>
        </w:trPr>
        <w:tc>
          <w:tcPr>
            <w:tcW w:w="4307" w:type="dxa"/>
            <w:tcBorders>
              <w:top w:val="nil"/>
              <w:bottom w:val="nil"/>
            </w:tcBorders>
          </w:tcPr>
          <w:p w:rsidR="00E4769F" w:rsidRPr="00E4769F" w:rsidRDefault="00E4769F" w:rsidP="00E4769F">
            <w:pPr>
              <w:tabs>
                <w:tab w:val="right" w:pos="4199"/>
              </w:tabs>
              <w:spacing w:before="60" w:after="60" w:line="240" w:lineRule="auto"/>
              <w:rPr>
                <w:rFonts w:ascii="Arial" w:eastAsia="Times New Roman" w:hAnsi="Arial" w:cs="Arial"/>
                <w:i/>
                <w:sz w:val="18"/>
                <w:lang w:eastAsia="en-GB"/>
              </w:rPr>
            </w:pPr>
            <w:r w:rsidRPr="00E4769F">
              <w:rPr>
                <w:rFonts w:ascii="Arial" w:eastAsia="Times New Roman" w:hAnsi="Arial" w:cs="Arial"/>
                <w:sz w:val="18"/>
                <w:lang w:eastAsia="en-GB"/>
              </w:rPr>
              <w:tab/>
            </w:r>
            <w:r w:rsidRPr="00E4769F">
              <w:rPr>
                <w:rFonts w:ascii="Arial" w:eastAsia="Times New Roman" w:hAnsi="Arial" w:cs="Arial"/>
                <w:i/>
                <w:sz w:val="16"/>
                <w:lang w:eastAsia="en-GB"/>
              </w:rPr>
              <w:t>(town/city)</w:t>
            </w:r>
          </w:p>
        </w:tc>
        <w:tc>
          <w:tcPr>
            <w:tcW w:w="5103" w:type="dxa"/>
            <w:vAlign w:val="bottom"/>
          </w:tcPr>
          <w:p w:rsidR="00E4769F" w:rsidRPr="00E4769F" w:rsidRDefault="00E4769F" w:rsidP="009D4E54">
            <w:pPr>
              <w:spacing w:before="60" w:after="60" w:line="240" w:lineRule="auto"/>
              <w:rPr>
                <w:rFonts w:ascii="Arial" w:eastAsia="Times New Roman" w:hAnsi="Arial" w:cs="Arial"/>
                <w:sz w:val="20"/>
                <w:szCs w:val="20"/>
                <w:lang w:eastAsia="en-GB"/>
              </w:rPr>
            </w:pPr>
            <w:r w:rsidRPr="00E4769F">
              <w:rPr>
                <w:rFonts w:ascii="Arial" w:eastAsia="Times New Roman" w:hAnsi="Arial" w:cs="Arial"/>
                <w:sz w:val="20"/>
                <w:szCs w:val="20"/>
                <w:lang w:eastAsia="en-GB"/>
              </w:rPr>
              <w:fldChar w:fldCharType="begin">
                <w:ffData>
                  <w:name w:val="Text1"/>
                  <w:enabled/>
                  <w:calcOnExit w:val="0"/>
                  <w:textInput/>
                </w:ffData>
              </w:fldChar>
            </w:r>
            <w:r w:rsidRPr="00E4769F">
              <w:rPr>
                <w:rFonts w:ascii="Arial" w:eastAsia="Times New Roman" w:hAnsi="Arial" w:cs="Arial"/>
                <w:sz w:val="20"/>
                <w:szCs w:val="20"/>
                <w:lang w:eastAsia="en-GB"/>
              </w:rPr>
              <w:instrText xml:space="preserve"> FORMTEXT </w:instrText>
            </w:r>
            <w:r w:rsidRPr="00E4769F">
              <w:rPr>
                <w:rFonts w:ascii="Arial" w:eastAsia="Times New Roman" w:hAnsi="Arial" w:cs="Arial"/>
                <w:sz w:val="20"/>
                <w:szCs w:val="20"/>
                <w:lang w:eastAsia="en-GB"/>
              </w:rPr>
            </w:r>
            <w:r w:rsidRPr="00E4769F">
              <w:rPr>
                <w:rFonts w:ascii="Arial" w:eastAsia="Times New Roman" w:hAnsi="Arial" w:cs="Arial"/>
                <w:sz w:val="20"/>
                <w:szCs w:val="20"/>
                <w:lang w:eastAsia="en-GB"/>
              </w:rPr>
              <w:fldChar w:fldCharType="separate"/>
            </w:r>
            <w:r w:rsidRPr="00E4769F">
              <w:rPr>
                <w:rFonts w:ascii="Arial" w:eastAsia="Times New Roman" w:hAnsi="Arial" w:cs="Arial"/>
                <w:noProof/>
                <w:sz w:val="20"/>
                <w:szCs w:val="20"/>
                <w:lang w:eastAsia="en-GB"/>
              </w:rPr>
              <w:t> </w:t>
            </w:r>
            <w:r w:rsidRPr="00E4769F">
              <w:rPr>
                <w:rFonts w:ascii="Arial" w:eastAsia="Times New Roman" w:hAnsi="Arial" w:cs="Arial"/>
                <w:noProof/>
                <w:sz w:val="20"/>
                <w:szCs w:val="20"/>
                <w:lang w:eastAsia="en-GB"/>
              </w:rPr>
              <w:t> </w:t>
            </w:r>
            <w:r w:rsidRPr="00E4769F">
              <w:rPr>
                <w:rFonts w:ascii="Arial" w:eastAsia="Times New Roman" w:hAnsi="Arial" w:cs="Arial"/>
                <w:noProof/>
                <w:sz w:val="20"/>
                <w:szCs w:val="20"/>
                <w:lang w:eastAsia="en-GB"/>
              </w:rPr>
              <w:t> </w:t>
            </w:r>
            <w:r w:rsidRPr="00E4769F">
              <w:rPr>
                <w:rFonts w:ascii="Arial" w:eastAsia="Times New Roman" w:hAnsi="Arial" w:cs="Arial"/>
                <w:noProof/>
                <w:sz w:val="20"/>
                <w:szCs w:val="20"/>
                <w:lang w:eastAsia="en-GB"/>
              </w:rPr>
              <w:t> </w:t>
            </w:r>
            <w:r w:rsidRPr="00E4769F">
              <w:rPr>
                <w:rFonts w:ascii="Arial" w:eastAsia="Times New Roman" w:hAnsi="Arial" w:cs="Arial"/>
                <w:noProof/>
                <w:sz w:val="20"/>
                <w:szCs w:val="20"/>
                <w:lang w:eastAsia="en-GB"/>
              </w:rPr>
              <w:t> </w:t>
            </w:r>
            <w:r w:rsidRPr="00E4769F">
              <w:rPr>
                <w:rFonts w:ascii="Arial" w:eastAsia="Times New Roman" w:hAnsi="Arial" w:cs="Arial"/>
                <w:sz w:val="20"/>
                <w:szCs w:val="20"/>
                <w:lang w:eastAsia="en-GB"/>
              </w:rPr>
              <w:fldChar w:fldCharType="end"/>
            </w:r>
            <w:r w:rsidR="009D4E54">
              <w:rPr>
                <w:rFonts w:ascii="Arial" w:eastAsia="Times New Roman" w:hAnsi="Arial" w:cs="Arial"/>
                <w:sz w:val="20"/>
                <w:szCs w:val="20"/>
                <w:lang w:eastAsia="en-GB"/>
              </w:rPr>
              <w:t>[redacted]</w:t>
            </w:r>
          </w:p>
        </w:tc>
      </w:tr>
      <w:tr w:rsidR="00E4769F" w:rsidRPr="00E4769F" w:rsidTr="00C163A5">
        <w:trPr>
          <w:cantSplit/>
        </w:trPr>
        <w:tc>
          <w:tcPr>
            <w:tcW w:w="4307" w:type="dxa"/>
            <w:tcBorders>
              <w:top w:val="nil"/>
              <w:bottom w:val="nil"/>
            </w:tcBorders>
          </w:tcPr>
          <w:p w:rsidR="00E4769F" w:rsidRPr="00E4769F" w:rsidRDefault="00E4769F" w:rsidP="00E4769F">
            <w:pPr>
              <w:spacing w:before="60" w:after="60" w:line="240" w:lineRule="auto"/>
              <w:rPr>
                <w:rFonts w:ascii="Georgia" w:eastAsia="Times New Roman" w:hAnsi="Georgia" w:cs="Arial"/>
                <w:lang w:eastAsia="en-GB"/>
              </w:rPr>
            </w:pPr>
            <w:r w:rsidRPr="00E4769F">
              <w:rPr>
                <w:rFonts w:ascii="Georgia" w:eastAsia="Times New Roman" w:hAnsi="Georgia" w:cs="Arial"/>
                <w:lang w:eastAsia="en-GB"/>
              </w:rPr>
              <w:t>Email:</w:t>
            </w:r>
          </w:p>
        </w:tc>
        <w:tc>
          <w:tcPr>
            <w:tcW w:w="5103" w:type="dxa"/>
            <w:vAlign w:val="bottom"/>
          </w:tcPr>
          <w:p w:rsidR="00E4769F" w:rsidRPr="00E4769F" w:rsidRDefault="009D4E54" w:rsidP="009D4E54">
            <w:pPr>
              <w:spacing w:before="60" w:after="60" w:line="240" w:lineRule="auto"/>
              <w:rPr>
                <w:rFonts w:ascii="Arial" w:eastAsia="Times New Roman" w:hAnsi="Arial" w:cs="Arial"/>
                <w:sz w:val="20"/>
                <w:szCs w:val="20"/>
                <w:lang w:eastAsia="en-GB"/>
              </w:rPr>
            </w:pPr>
            <w:r>
              <w:t>[redacted]</w:t>
            </w:r>
            <w:hyperlink r:id="rId191" w:history="1"/>
          </w:p>
        </w:tc>
      </w:tr>
      <w:tr w:rsidR="00E4769F" w:rsidRPr="00E4769F" w:rsidTr="00C163A5">
        <w:trPr>
          <w:cantSplit/>
        </w:trPr>
        <w:tc>
          <w:tcPr>
            <w:tcW w:w="4307" w:type="dxa"/>
            <w:tcBorders>
              <w:top w:val="nil"/>
              <w:bottom w:val="nil"/>
            </w:tcBorders>
          </w:tcPr>
          <w:p w:rsidR="00E4769F" w:rsidRPr="00E4769F" w:rsidRDefault="00E4769F" w:rsidP="00E4769F">
            <w:pPr>
              <w:spacing w:before="60" w:after="60" w:line="240" w:lineRule="auto"/>
              <w:rPr>
                <w:rFonts w:ascii="Georgia" w:eastAsia="Times New Roman" w:hAnsi="Georgia" w:cs="Arial"/>
                <w:lang w:eastAsia="en-GB"/>
              </w:rPr>
            </w:pPr>
            <w:r w:rsidRPr="00E4769F">
              <w:rPr>
                <w:rFonts w:ascii="Georgia" w:eastAsia="Times New Roman" w:hAnsi="Georgia" w:cs="Arial"/>
                <w:lang w:eastAsia="en-GB"/>
              </w:rPr>
              <w:t xml:space="preserve">Organisation </w:t>
            </w:r>
            <w:r w:rsidRPr="00E4769F">
              <w:rPr>
                <w:rFonts w:ascii="Georgia" w:eastAsia="Times New Roman" w:hAnsi="Georgia" w:cs="Arial"/>
                <w:i/>
                <w:lang w:eastAsia="en-GB"/>
              </w:rPr>
              <w:t>(if applicable)</w:t>
            </w:r>
            <w:r w:rsidRPr="00E4769F">
              <w:rPr>
                <w:rFonts w:ascii="Georgia" w:eastAsia="Times New Roman" w:hAnsi="Georgia" w:cs="Arial"/>
                <w:lang w:eastAsia="en-GB"/>
              </w:rPr>
              <w:t>:</w:t>
            </w:r>
          </w:p>
        </w:tc>
        <w:tc>
          <w:tcPr>
            <w:tcW w:w="5103" w:type="dxa"/>
            <w:vAlign w:val="bottom"/>
          </w:tcPr>
          <w:p w:rsidR="00E4769F" w:rsidRPr="00E4769F" w:rsidRDefault="009D4E54" w:rsidP="00E4769F">
            <w:pPr>
              <w:spacing w:before="60" w:after="60" w:line="240" w:lineRule="auto"/>
              <w:rPr>
                <w:rFonts w:ascii="Arial" w:eastAsia="Times New Roman" w:hAnsi="Arial" w:cs="Arial"/>
                <w:b/>
                <w:sz w:val="20"/>
                <w:szCs w:val="20"/>
                <w:lang w:eastAsia="en-GB"/>
              </w:rPr>
            </w:pPr>
            <w:r>
              <w:rPr>
                <w:rFonts w:ascii="Arial" w:eastAsia="Times New Roman" w:hAnsi="Arial" w:cs="Arial"/>
                <w:sz w:val="20"/>
                <w:szCs w:val="20"/>
                <w:lang w:eastAsia="en-GB"/>
              </w:rPr>
              <w:t>[redacted]</w:t>
            </w:r>
            <w:r w:rsidR="00E4769F" w:rsidRPr="00E4769F">
              <w:rPr>
                <w:rFonts w:ascii="Arial" w:eastAsia="Times New Roman" w:hAnsi="Arial" w:cs="Arial"/>
                <w:sz w:val="20"/>
                <w:szCs w:val="20"/>
                <w:lang w:eastAsia="en-GB"/>
              </w:rPr>
              <w:t xml:space="preserve"> </w:t>
            </w:r>
          </w:p>
        </w:tc>
      </w:tr>
      <w:tr w:rsidR="00E4769F" w:rsidRPr="00E4769F" w:rsidTr="00C163A5">
        <w:trPr>
          <w:cantSplit/>
        </w:trPr>
        <w:tc>
          <w:tcPr>
            <w:tcW w:w="4307" w:type="dxa"/>
            <w:tcBorders>
              <w:top w:val="nil"/>
              <w:bottom w:val="nil"/>
            </w:tcBorders>
          </w:tcPr>
          <w:p w:rsidR="00E4769F" w:rsidRPr="00E4769F" w:rsidRDefault="00E4769F" w:rsidP="00E4769F">
            <w:pPr>
              <w:spacing w:before="60" w:after="60" w:line="240" w:lineRule="auto"/>
              <w:rPr>
                <w:rFonts w:ascii="Georgia" w:eastAsia="Times New Roman" w:hAnsi="Georgia" w:cs="Arial"/>
                <w:lang w:eastAsia="en-GB"/>
              </w:rPr>
            </w:pPr>
            <w:r w:rsidRPr="00E4769F">
              <w:rPr>
                <w:rFonts w:ascii="Georgia" w:eastAsia="Times New Roman" w:hAnsi="Georgia" w:cs="Arial"/>
                <w:lang w:eastAsia="en-GB"/>
              </w:rPr>
              <w:t xml:space="preserve">Position </w:t>
            </w:r>
            <w:r w:rsidRPr="00E4769F">
              <w:rPr>
                <w:rFonts w:ascii="Georgia" w:eastAsia="Times New Roman" w:hAnsi="Georgia" w:cs="Arial"/>
                <w:i/>
                <w:lang w:eastAsia="en-GB"/>
              </w:rPr>
              <w:t>(if applicable)</w:t>
            </w:r>
            <w:r w:rsidRPr="00E4769F">
              <w:rPr>
                <w:rFonts w:ascii="Georgia" w:eastAsia="Times New Roman" w:hAnsi="Georgia" w:cs="Arial"/>
                <w:lang w:eastAsia="en-GB"/>
              </w:rPr>
              <w:t>:</w:t>
            </w:r>
          </w:p>
        </w:tc>
        <w:tc>
          <w:tcPr>
            <w:tcW w:w="5103" w:type="dxa"/>
            <w:vAlign w:val="bottom"/>
          </w:tcPr>
          <w:p w:rsidR="00E4769F" w:rsidRPr="00E4769F" w:rsidRDefault="009D4E54" w:rsidP="00E4769F">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before="240" w:after="0" w:line="264" w:lineRule="auto"/>
        <w:rPr>
          <w:rFonts w:ascii="Georgia" w:eastAsia="Times New Roman" w:hAnsi="Georgia" w:cs="Times New Roman"/>
          <w:szCs w:val="20"/>
          <w:lang w:eastAsia="en-GB"/>
        </w:rPr>
      </w:pPr>
      <w:r w:rsidRPr="00E4769F">
        <w:rPr>
          <w:rFonts w:ascii="Georgia" w:eastAsia="Times New Roman" w:hAnsi="Georgia" w:cs="Times New Roman"/>
          <w:i/>
          <w:szCs w:val="20"/>
          <w:lang w:eastAsia="en-GB"/>
        </w:rPr>
        <w:t>(Tick one box only in this section)</w:t>
      </w: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Are you submitting this:</w:t>
      </w:r>
    </w:p>
    <w:p w:rsidR="00E4769F" w:rsidRPr="00E4769F" w:rsidRDefault="00E4769F" w:rsidP="00E4769F">
      <w:pPr>
        <w:spacing w:before="60"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w:t>
      </w:r>
      <w:r w:rsidRPr="00E4769F">
        <w:rPr>
          <w:rFonts w:ascii="Georgia" w:eastAsia="Times New Roman" w:hAnsi="Georgia" w:cs="Times New Roman"/>
          <w:szCs w:val="20"/>
          <w:lang w:eastAsia="en-GB"/>
        </w:rPr>
        <w:tab/>
        <w:t>as an individual or individuals (not on behalf of an organisation)?</w:t>
      </w:r>
    </w:p>
    <w:p w:rsidR="00E4769F" w:rsidRPr="00E4769F" w:rsidRDefault="00E4769F" w:rsidP="00E4769F">
      <w:pPr>
        <w:spacing w:before="60"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on behalf of a group, organisation(s) or business?</w:t>
      </w:r>
    </w:p>
    <w:p w:rsidR="00E4769F" w:rsidRPr="00E4769F" w:rsidRDefault="00E4769F" w:rsidP="00E4769F">
      <w:pPr>
        <w:spacing w:before="60" w:after="0" w:line="264" w:lineRule="auto"/>
        <w:rPr>
          <w:rFonts w:ascii="Georgia" w:eastAsia="Times New Roman" w:hAnsi="Georgia" w:cs="Times New Roman"/>
          <w:szCs w:val="20"/>
          <w:lang w:eastAsia="en-GB"/>
        </w:rPr>
      </w:pPr>
    </w:p>
    <w:p w:rsidR="00E4769F" w:rsidRPr="00E4769F" w:rsidRDefault="00E4769F" w:rsidP="00E4769F">
      <w:pPr>
        <w:spacing w:before="240" w:after="0" w:line="264" w:lineRule="auto"/>
        <w:rPr>
          <w:rFonts w:ascii="Georgia" w:eastAsia="Times New Roman" w:hAnsi="Georgia" w:cs="Times New Roman"/>
          <w:i/>
          <w:szCs w:val="20"/>
          <w:lang w:eastAsia="en-GB"/>
        </w:rPr>
      </w:pPr>
      <w:r w:rsidRPr="00E4769F">
        <w:rPr>
          <w:rFonts w:ascii="Georgia" w:eastAsia="Times New Roman" w:hAnsi="Georgia" w:cs="Times New Roman"/>
          <w:i/>
          <w:szCs w:val="20"/>
          <w:lang w:eastAsia="en-GB"/>
        </w:rPr>
        <w:t>(You may tick more than one box in this section)</w:t>
      </w: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Please indicate which sector(s) your submission represents:</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Commercial interests, including e</w:t>
      </w:r>
      <w:r w:rsidRPr="00E4769F">
        <w:rPr>
          <w:rFonts w:ascii="Georgia" w:eastAsia="Times New Roman" w:hAnsi="Georgia" w:cs="Times New Roman"/>
          <w:szCs w:val="20"/>
          <w:lang w:eastAsia="en-GB"/>
        </w:rPr>
        <w:noBreakHyphen/>
        <w:t>cigarette manufacturer, importer, distributor and/or retailer</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Tobacco control non-government organisation</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w:t>
      </w:r>
      <w:r w:rsidRPr="00E4769F">
        <w:rPr>
          <w:rFonts w:ascii="Georgia" w:eastAsia="Times New Roman" w:hAnsi="Georgia" w:cs="Times New Roman"/>
          <w:szCs w:val="20"/>
          <w:lang w:eastAsia="en-GB"/>
        </w:rPr>
        <w:tab/>
        <w:t>Academic/research</w:t>
      </w:r>
    </w:p>
    <w:p w:rsidR="00E4769F" w:rsidRPr="00E4769F" w:rsidRDefault="00E4769F" w:rsidP="00E4769F">
      <w:pPr>
        <w:spacing w:before="120" w:after="0" w:line="264" w:lineRule="auto"/>
        <w:ind w:left="567" w:hanging="567"/>
        <w:rPr>
          <w:rFonts w:ascii="Georgia" w:eastAsia="Times New Roman" w:hAnsi="Georgia" w:cs="Times New Roman"/>
          <w:spacing w:val="-2"/>
          <w:szCs w:val="20"/>
          <w:lang w:eastAsia="en-GB"/>
        </w:rPr>
      </w:pPr>
      <w:r w:rsidRPr="00E4769F">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Cessation support service provider</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Health professional</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Māori provider</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Pacific provider</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 xml:space="preserve">Other sector(s) </w:t>
      </w:r>
      <w:r w:rsidRPr="00E4769F">
        <w:rPr>
          <w:rFonts w:ascii="Georgia" w:eastAsia="Times New Roman" w:hAnsi="Georgia" w:cs="Times New Roman"/>
          <w:i/>
          <w:iCs/>
          <w:szCs w:val="20"/>
          <w:lang w:eastAsia="en-GB"/>
        </w:rPr>
        <w:t>(please specify)</w:t>
      </w:r>
      <w:r w:rsidRPr="00E4769F">
        <w:rPr>
          <w:rFonts w:ascii="Georgia" w:eastAsia="Times New Roman" w:hAnsi="Georgia" w:cs="Times New Roman"/>
          <w:iCs/>
          <w:szCs w:val="20"/>
          <w:lang w:eastAsia="en-GB"/>
        </w:rPr>
        <w:t xml:space="preserve">: </w:t>
      </w:r>
      <w:r w:rsidRPr="00E4769F">
        <w:rPr>
          <w:rFonts w:ascii="Georgia" w:eastAsia="Times New Roman" w:hAnsi="Georgia" w:cs="Times New Roman"/>
          <w:iCs/>
          <w:szCs w:val="20"/>
          <w:lang w:eastAsia="en-GB"/>
        </w:rPr>
        <w:fldChar w:fldCharType="begin">
          <w:ffData>
            <w:name w:val="Text2"/>
            <w:enabled/>
            <w:calcOnExit w:val="0"/>
            <w:textInput/>
          </w:ffData>
        </w:fldChar>
      </w:r>
      <w:r w:rsidRPr="00E4769F">
        <w:rPr>
          <w:rFonts w:ascii="Georgia" w:eastAsia="Times New Roman" w:hAnsi="Georgia" w:cs="Times New Roman"/>
          <w:iCs/>
          <w:szCs w:val="20"/>
          <w:lang w:eastAsia="en-GB"/>
        </w:rPr>
        <w:instrText xml:space="preserve"> FORMTEXT </w:instrText>
      </w:r>
      <w:r w:rsidRPr="00E4769F">
        <w:rPr>
          <w:rFonts w:ascii="Georgia" w:eastAsia="Times New Roman" w:hAnsi="Georgia" w:cs="Times New Roman"/>
          <w:iCs/>
          <w:szCs w:val="20"/>
          <w:lang w:eastAsia="en-GB"/>
        </w:rPr>
      </w:r>
      <w:r w:rsidRPr="00E4769F">
        <w:rPr>
          <w:rFonts w:ascii="Georgia" w:eastAsia="Times New Roman" w:hAnsi="Georgia" w:cs="Times New Roman"/>
          <w:iCs/>
          <w:szCs w:val="20"/>
          <w:lang w:eastAsia="en-GB"/>
        </w:rPr>
        <w:fldChar w:fldCharType="separate"/>
      </w:r>
      <w:r w:rsidRPr="00E4769F">
        <w:rPr>
          <w:rFonts w:ascii="Georgia" w:eastAsia="Times New Roman" w:hAnsi="Georgia" w:cs="Times New Roman"/>
          <w:iCs/>
          <w:noProof/>
          <w:szCs w:val="20"/>
          <w:lang w:eastAsia="en-GB"/>
        </w:rPr>
        <w:t> </w:t>
      </w:r>
      <w:r w:rsidRPr="00E4769F">
        <w:rPr>
          <w:rFonts w:ascii="Georgia" w:eastAsia="Times New Roman" w:hAnsi="Georgia" w:cs="Times New Roman"/>
          <w:iCs/>
          <w:noProof/>
          <w:szCs w:val="20"/>
          <w:lang w:eastAsia="en-GB"/>
        </w:rPr>
        <w:t> </w:t>
      </w:r>
      <w:r w:rsidRPr="00E4769F">
        <w:rPr>
          <w:rFonts w:ascii="Georgia" w:eastAsia="Times New Roman" w:hAnsi="Georgia" w:cs="Times New Roman"/>
          <w:iCs/>
          <w:noProof/>
          <w:szCs w:val="20"/>
          <w:lang w:eastAsia="en-GB"/>
        </w:rPr>
        <w:t> </w:t>
      </w:r>
      <w:r w:rsidRPr="00E4769F">
        <w:rPr>
          <w:rFonts w:ascii="Georgia" w:eastAsia="Times New Roman" w:hAnsi="Georgia" w:cs="Times New Roman"/>
          <w:iCs/>
          <w:noProof/>
          <w:szCs w:val="20"/>
          <w:lang w:eastAsia="en-GB"/>
        </w:rPr>
        <w:t> </w:t>
      </w:r>
      <w:r w:rsidRPr="00E4769F">
        <w:rPr>
          <w:rFonts w:ascii="Georgia" w:eastAsia="Times New Roman" w:hAnsi="Georgia" w:cs="Times New Roman"/>
          <w:iCs/>
          <w:noProof/>
          <w:szCs w:val="20"/>
          <w:lang w:eastAsia="en-GB"/>
        </w:rPr>
        <w:t> </w:t>
      </w:r>
      <w:r w:rsidRPr="00E4769F">
        <w:rPr>
          <w:rFonts w:ascii="Georgia" w:eastAsia="Times New Roman" w:hAnsi="Georgia" w:cs="Times New Roman"/>
          <w:iCs/>
          <w:szCs w:val="20"/>
          <w:lang w:eastAsia="en-GB"/>
        </w:rPr>
        <w:fldChar w:fldCharType="end"/>
      </w:r>
    </w:p>
    <w:p w:rsidR="00E4769F" w:rsidRPr="00E4769F" w:rsidRDefault="00E4769F" w:rsidP="00E4769F">
      <w:pPr>
        <w:spacing w:before="240" w:after="0" w:line="264" w:lineRule="auto"/>
        <w:rPr>
          <w:rFonts w:ascii="Georgia" w:eastAsia="Times New Roman" w:hAnsi="Georgia" w:cs="Times New Roman"/>
          <w:i/>
          <w:szCs w:val="20"/>
          <w:lang w:eastAsia="en-GB"/>
        </w:rPr>
      </w:pPr>
      <w:r w:rsidRPr="00E4769F">
        <w:rPr>
          <w:rFonts w:ascii="Georgia" w:eastAsia="Times New Roman" w:hAnsi="Georgia" w:cs="Times New Roman"/>
          <w:i/>
          <w:szCs w:val="20"/>
          <w:lang w:eastAsia="en-GB"/>
        </w:rPr>
        <w:t>(You may tick more than one box in this section)</w:t>
      </w: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Please indicate your e</w:t>
      </w:r>
      <w:r w:rsidRPr="00E4769F">
        <w:rPr>
          <w:rFonts w:ascii="Georgia" w:eastAsia="Times New Roman" w:hAnsi="Georgia" w:cs="Times New Roman"/>
          <w:szCs w:val="20"/>
          <w:lang w:eastAsia="en-GB"/>
        </w:rPr>
        <w:noBreakHyphen/>
        <w:t>cigarette use status:</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I am using nicotine e</w:t>
      </w:r>
      <w:r w:rsidRPr="00E4769F">
        <w:rPr>
          <w:rFonts w:ascii="Georgia" w:eastAsia="Times New Roman" w:hAnsi="Georgia" w:cs="Times New Roman"/>
          <w:szCs w:val="20"/>
          <w:lang w:eastAsia="en-GB"/>
        </w:rPr>
        <w:noBreakHyphen/>
        <w:t>cigarettes.</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I am using nicotine-free e</w:t>
      </w:r>
      <w:r w:rsidRPr="00E4769F">
        <w:rPr>
          <w:rFonts w:ascii="Georgia" w:eastAsia="Times New Roman" w:hAnsi="Georgia" w:cs="Times New Roman"/>
          <w:szCs w:val="20"/>
          <w:lang w:eastAsia="en-GB"/>
        </w:rPr>
        <w:noBreakHyphen/>
        <w:t>cigarettes.</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I currently smoke as well as use e</w:t>
      </w:r>
      <w:r w:rsidRPr="00E4769F">
        <w:rPr>
          <w:rFonts w:ascii="Georgia" w:eastAsia="Times New Roman" w:hAnsi="Georgia" w:cs="Times New Roman"/>
          <w:szCs w:val="20"/>
          <w:lang w:eastAsia="en-GB"/>
        </w:rPr>
        <w:noBreakHyphen/>
        <w:t>cigarettes.</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w:t>
      </w:r>
      <w:r w:rsidRPr="00E4769F">
        <w:rPr>
          <w:rFonts w:ascii="Georgia" w:eastAsia="Times New Roman" w:hAnsi="Georgia" w:cs="Times New Roman"/>
          <w:szCs w:val="20"/>
          <w:lang w:eastAsia="en-GB"/>
        </w:rPr>
        <w:tab/>
        <w:t>I am not an e</w:t>
      </w:r>
      <w:r w:rsidRPr="00E4769F">
        <w:rPr>
          <w:rFonts w:ascii="Georgia" w:eastAsia="Times New Roman" w:hAnsi="Georgia" w:cs="Times New Roman"/>
          <w:szCs w:val="20"/>
          <w:lang w:eastAsia="en-GB"/>
        </w:rPr>
        <w:noBreakHyphen/>
        <w:t>cigarette user.</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lastRenderedPageBreak/>
        <w:fldChar w:fldCharType="begin">
          <w:ffData>
            <w:name w:val="Check2"/>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I have tried e</w:t>
      </w:r>
      <w:r w:rsidRPr="00E4769F">
        <w:rPr>
          <w:rFonts w:ascii="Georgia" w:eastAsia="Times New Roman" w:hAnsi="Georgia" w:cs="Times New Roman"/>
          <w:szCs w:val="20"/>
          <w:lang w:eastAsia="en-GB"/>
        </w:rPr>
        <w:noBreakHyphen/>
        <w:t>cigarettes.</w:t>
      </w:r>
    </w:p>
    <w:p w:rsidR="00E4769F" w:rsidRPr="009D4E54" w:rsidRDefault="00E4769F" w:rsidP="009D4E54">
      <w:pPr>
        <w:rPr>
          <w:rFonts w:ascii="Georgia" w:hAnsi="Georgia"/>
          <w:b/>
          <w:sz w:val="28"/>
          <w:lang w:eastAsia="en-GB"/>
        </w:rPr>
      </w:pPr>
      <w:r w:rsidRPr="009D4E54">
        <w:rPr>
          <w:rFonts w:ascii="Georgia" w:hAnsi="Georgia"/>
          <w:b/>
          <w:sz w:val="28"/>
          <w:lang w:eastAsia="en-GB"/>
        </w:rPr>
        <w:t>Privacy</w:t>
      </w: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We intend to publish all submissions on the Ministry’s website. If you are submitting as an individual, we will automatically remove your personal details and any identifiable information.</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If you do not want your submission published on the Ministry’s website, please tick this box:</w:t>
      </w:r>
    </w:p>
    <w:p w:rsidR="00E4769F" w:rsidRPr="00E4769F" w:rsidRDefault="00E4769F" w:rsidP="00E4769F">
      <w:pPr>
        <w:tabs>
          <w:tab w:val="left" w:pos="1134"/>
        </w:tabs>
        <w:spacing w:before="60"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E4769F">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E4769F">
        <w:rPr>
          <w:rFonts w:ascii="Georgia" w:eastAsia="Times New Roman" w:hAnsi="Georgia" w:cs="Times New Roman"/>
          <w:sz w:val="28"/>
          <w:szCs w:val="28"/>
          <w:lang w:eastAsia="en-GB"/>
        </w:rPr>
        <w:fldChar w:fldCharType="end"/>
      </w:r>
      <w:r w:rsidRPr="00E4769F">
        <w:rPr>
          <w:rFonts w:ascii="Georgia" w:eastAsia="Times New Roman" w:hAnsi="Georgia" w:cs="Times New Roman"/>
          <w:szCs w:val="20"/>
          <w:lang w:eastAsia="en-GB"/>
        </w:rPr>
        <w:tab/>
        <w:t>Do not publish this submission.</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E4769F" w:rsidRPr="00E4769F" w:rsidRDefault="00E4769F" w:rsidP="00E4769F">
      <w:pPr>
        <w:spacing w:before="60" w:after="0" w:line="264" w:lineRule="auto"/>
        <w:ind w:firstLine="567"/>
        <w:rPr>
          <w:rFonts w:ascii="Georgia" w:eastAsia="Times New Roman" w:hAnsi="Georgia" w:cs="Times New Roman"/>
          <w:szCs w:val="20"/>
          <w:lang w:eastAsia="en-GB"/>
        </w:rPr>
      </w:pPr>
      <w:r w:rsidRPr="00E4769F">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E4769F">
        <w:rPr>
          <w:rFonts w:ascii="Georgia" w:eastAsia="Times New Roman" w:hAnsi="Georgia" w:cs="Times New Roman"/>
          <w:sz w:val="28"/>
          <w:szCs w:val="28"/>
          <w:lang w:eastAsia="en-GB"/>
        </w:rPr>
        <w:fldChar w:fldCharType="end"/>
      </w:r>
      <w:r w:rsidRPr="00E4769F">
        <w:rPr>
          <w:rFonts w:ascii="Georgia" w:eastAsia="Times New Roman" w:hAnsi="Georgia" w:cs="Times New Roman"/>
          <w:sz w:val="28"/>
          <w:szCs w:val="28"/>
          <w:lang w:eastAsia="en-GB"/>
        </w:rPr>
        <w:tab/>
      </w:r>
      <w:r w:rsidRPr="00E4769F">
        <w:rPr>
          <w:rFonts w:ascii="Georgia" w:eastAsia="Times New Roman" w:hAnsi="Georgia" w:cs="Times New Roman"/>
          <w:lang w:eastAsia="en-GB"/>
        </w:rPr>
        <w:t>Remove my personal details from responses to Official Information Act requests.</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If your submission contains commercially sensitive information, please tick this box:</w:t>
      </w:r>
    </w:p>
    <w:p w:rsidR="00E4769F" w:rsidRPr="00E4769F" w:rsidRDefault="00E4769F" w:rsidP="00E4769F">
      <w:pPr>
        <w:spacing w:before="60" w:after="0" w:line="264" w:lineRule="auto"/>
        <w:ind w:firstLine="567"/>
        <w:rPr>
          <w:rFonts w:ascii="Georgia" w:eastAsia="Times New Roman" w:hAnsi="Georgia" w:cs="Times New Roman"/>
          <w:szCs w:val="20"/>
          <w:lang w:eastAsia="en-GB"/>
        </w:rPr>
      </w:pPr>
      <w:r w:rsidRPr="00E4769F">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E4769F">
        <w:rPr>
          <w:rFonts w:ascii="Georgia" w:eastAsia="Times New Roman" w:hAnsi="Georgia" w:cs="Times New Roman"/>
          <w:sz w:val="28"/>
          <w:szCs w:val="28"/>
          <w:lang w:eastAsia="en-GB"/>
        </w:rPr>
        <w:fldChar w:fldCharType="end"/>
      </w:r>
      <w:r w:rsidRPr="00E4769F">
        <w:rPr>
          <w:rFonts w:ascii="Georgia" w:eastAsia="Times New Roman" w:hAnsi="Georgia" w:cs="Times New Roman"/>
          <w:sz w:val="28"/>
          <w:szCs w:val="28"/>
          <w:lang w:eastAsia="en-GB"/>
        </w:rPr>
        <w:tab/>
      </w:r>
      <w:r w:rsidRPr="00E4769F">
        <w:rPr>
          <w:rFonts w:ascii="Georgia" w:eastAsia="Times New Roman" w:hAnsi="Georgia" w:cs="Times New Roman"/>
          <w:lang w:eastAsia="en-GB"/>
        </w:rPr>
        <w:t>This submission contains commercially sensitive information.</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9D4E54" w:rsidRDefault="00E4769F" w:rsidP="009D4E54">
      <w:pPr>
        <w:rPr>
          <w:rFonts w:ascii="Georgia" w:hAnsi="Georgia"/>
          <w:b/>
          <w:sz w:val="28"/>
          <w:lang w:eastAsia="en-GB"/>
        </w:rPr>
      </w:pPr>
      <w:r w:rsidRPr="009D4E54">
        <w:rPr>
          <w:rFonts w:ascii="Georgia" w:hAnsi="Georgia"/>
          <w:b/>
          <w:sz w:val="28"/>
          <w:lang w:eastAsia="en-GB"/>
        </w:rPr>
        <w:t>Declaration of tobacco industry links or vested interest</w:t>
      </w:r>
    </w:p>
    <w:p w:rsidR="00E4769F" w:rsidRPr="00E4769F" w:rsidRDefault="00E4769F" w:rsidP="00E4769F">
      <w:pPr>
        <w:spacing w:after="12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4769F" w:rsidRPr="00E4769F" w:rsidTr="00C163A5">
        <w:trPr>
          <w:cantSplit/>
          <w:trHeight w:val="1032"/>
        </w:trPr>
        <w:tc>
          <w:tcPr>
            <w:tcW w:w="9072" w:type="dxa"/>
            <w:shd w:val="clear" w:color="auto" w:fill="auto"/>
          </w:tcPr>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 xml:space="preserve">I have no tobacco industry links, nor any commercial interest in e-cigarettes or in nicotine replacement therapy. </w:t>
            </w:r>
          </w:p>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 xml:space="preserve">I am funded by the California Department of Public Health to do some research on e-cigarette liquid safety, and have been funded by The Tobacco Control Research Turanga (University of Auckland) to do some work on the biochemistry of tobacco dependence; on the use of e-cigarettes in a hospital setting (the subject of this submission); and in an on-line survey of e-cigarette users. </w:t>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before="240"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Please return this form by email to:</w:t>
      </w:r>
    </w:p>
    <w:p w:rsidR="00E4769F" w:rsidRPr="00E4769F" w:rsidRDefault="00E4769F" w:rsidP="00E4769F">
      <w:pPr>
        <w:spacing w:before="120"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b/>
          <w:szCs w:val="20"/>
          <w:lang w:eastAsia="en-GB"/>
        </w:rPr>
        <w:t>ecigarettes</w:t>
      </w:r>
      <w:hyperlink r:id="rId192" w:history="1">
        <w:r w:rsidRPr="00E4769F">
          <w:rPr>
            <w:rFonts w:ascii="Georgia" w:eastAsia="Times New Roman" w:hAnsi="Georgia" w:cs="Times New Roman"/>
            <w:b/>
            <w:szCs w:val="20"/>
            <w:lang w:eastAsia="en-GB"/>
          </w:rPr>
          <w:t>@moh.govt.nz</w:t>
        </w:r>
      </w:hyperlink>
      <w:r w:rsidRPr="00E4769F">
        <w:rPr>
          <w:rFonts w:ascii="Georgia" w:eastAsia="Times New Roman" w:hAnsi="Georgia" w:cs="Times New Roman"/>
          <w:szCs w:val="20"/>
          <w:lang w:eastAsia="en-GB"/>
        </w:rPr>
        <w:t xml:space="preserve"> by </w:t>
      </w:r>
      <w:r w:rsidRPr="00E4769F">
        <w:rPr>
          <w:rFonts w:ascii="Georgia" w:eastAsia="Times New Roman" w:hAnsi="Georgia" w:cs="Times New Roman"/>
          <w:b/>
          <w:szCs w:val="20"/>
          <w:lang w:eastAsia="en-GB"/>
        </w:rPr>
        <w:t>5 pm, Monday 12 September 2016</w:t>
      </w:r>
      <w:r w:rsidRPr="00E4769F">
        <w:rPr>
          <w:rFonts w:ascii="Georgia" w:eastAsia="Times New Roman" w:hAnsi="Georgia" w:cs="Times New Roman"/>
          <w:szCs w:val="20"/>
          <w:lang w:eastAsia="en-GB"/>
        </w:rPr>
        <w:t>.</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If you are sending your submission in PDF format, please also send us the Word document.</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A15E75" w:rsidRDefault="00E4769F" w:rsidP="00A15E75">
      <w:pPr>
        <w:rPr>
          <w:rFonts w:ascii="Georgia" w:hAnsi="Georgia"/>
          <w:b/>
          <w:sz w:val="60"/>
          <w:szCs w:val="60"/>
          <w:lang w:eastAsia="en-GB"/>
        </w:rPr>
      </w:pPr>
      <w:r w:rsidRPr="00A15E75">
        <w:rPr>
          <w:rFonts w:ascii="Georgia" w:hAnsi="Georgia"/>
          <w:b/>
          <w:sz w:val="60"/>
          <w:szCs w:val="60"/>
          <w:lang w:eastAsia="en-GB"/>
        </w:rPr>
        <w:t>Consultation questions</w:t>
      </w:r>
    </w:p>
    <w:p w:rsidR="00E4769F" w:rsidRPr="00E4769F" w:rsidRDefault="00E4769F" w:rsidP="00E4769F">
      <w:pPr>
        <w:spacing w:after="0" w:line="264" w:lineRule="auto"/>
        <w:rPr>
          <w:rFonts w:ascii="Georgia" w:eastAsia="Times New Roman" w:hAnsi="Georgia" w:cs="Times New Roman"/>
          <w:b/>
          <w:szCs w:val="20"/>
          <w:lang w:eastAsia="en-GB"/>
        </w:rPr>
      </w:pPr>
      <w:r w:rsidRPr="00E4769F">
        <w:rPr>
          <w:rFonts w:ascii="Georgia" w:eastAsia="Times New Roman" w:hAnsi="Georgia" w:cs="Times New Roman"/>
          <w:b/>
          <w:szCs w:val="20"/>
          <w:lang w:eastAsia="en-GB"/>
        </w:rPr>
        <w:t>Preamble</w:t>
      </w:r>
    </w:p>
    <w:p w:rsidR="00E4769F" w:rsidRPr="00E4769F" w:rsidRDefault="00E4769F" w:rsidP="00E4769F">
      <w:pPr>
        <w:spacing w:after="0" w:line="264" w:lineRule="auto"/>
        <w:rPr>
          <w:rFonts w:ascii="Georgia" w:eastAsia="Times New Roman" w:hAnsi="Georgia" w:cs="Times New Roman"/>
          <w:b/>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lastRenderedPageBreak/>
        <w:t xml:space="preserve">This submission is limited in scope. I have been part of a wider submission from End Smoking New Zealand. However I wished to make an independent submission on two significant points. </w:t>
      </w: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One relates to some relevant research, which has been written up and is under consideration for publication in Nicotine and Tobacco Research.  I delayed finalising this submission as long as possible in the hope that the paper would be accepted in time for this submission, but this has not happened. </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The project was funded by the Tobacco Control Research Turanga’s innovation fund, and comprised an acceptability trial of the use of e-cigarettes for smoking cessation for alcoholics during the time that they were in hospital for detoxification. </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The trial showed clearly that these patients would use e-cigarettes were they offered. There were no adverse events, other than one patient who repeatedly lit the end of her e-cigarette with a lighter and was removed from the trial.  </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Initial doubts were expressed by the nursing staff (“will it upset the other patients?”,  “could it cause a fire”, “will condoning nicotine use interfere with their overall treatment?”).  By the end of the trial, the nurses all seemed to see e-cigarettes as just another form of nicotine replacement therapy, in a form that was extremely helpful to them, as making patient management easier.  There were no reports of concern from other patients.</w:t>
      </w:r>
    </w:p>
    <w:p w:rsidR="00E4769F" w:rsidRPr="00E4769F" w:rsidRDefault="00E4769F" w:rsidP="00E4769F">
      <w:pPr>
        <w:spacing w:after="0" w:line="264" w:lineRule="auto"/>
        <w:rPr>
          <w:rFonts w:ascii="Georgia" w:eastAsia="Times New Roman" w:hAnsi="Georgia" w:cs="Times New Roman"/>
          <w:b/>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Given that e-cigarettes seem likely to be used increasingly for cessation, our fear is that, by restricting the places where e-cigarettes can be used, they will not be able to be used for cessation whenever smokers are in hospitals, or other institutions where people who may be smokers are cared for.  I am requesting that this be considered as an important consideration when deciding whether to restrict vaping to places where people are allowed to smoke.</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My other point relates to the addictiveness of nicotine. My research group has shown in animal studies that nicotine does not act by itself in causing tobacco addiction.(1-2) It follows that e-cigarettes are unlikely to be as addictive as tobacco is. It may even be that, by allowing teenagers to experiment with a less addictive substitute for tobacco, e-cigarettes will discourage youth initiation into smoking. I do not put this forward as a fact, or even as an opinion, but as a possibility. It is a fact that youth initiation into smoking is decreasing in the UK, where e-cigarettes are available.(3) The science is simply not yet advanced enough for us to know the truth of this. My personal belief is that it would be better to restrict youth access to vaping, just as is done for smoking, for now, but that it would be criminal to deny young smokers access to e-cigarettes, should they want to use them for cessation. </w:t>
      </w:r>
    </w:p>
    <w:p w:rsidR="00E4769F" w:rsidRPr="00E4769F" w:rsidRDefault="00E4769F" w:rsidP="00E4769F">
      <w:pPr>
        <w:numPr>
          <w:ilvl w:val="0"/>
          <w:numId w:val="65"/>
        </w:numPr>
        <w:spacing w:before="60" w:after="60" w:line="240"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 xml:space="preserve">Brennan KA, Crowther A, Putt F, Roper V, Waterhouse U, Truman P (2013). Tobacco particulate matter self-administration in rats: differential effects of tobacco type. Addiction Biology,20(2), 227-235. doi:10.1111/adb.12099. </w:t>
      </w:r>
    </w:p>
    <w:p w:rsidR="00E4769F" w:rsidRPr="00E4769F" w:rsidRDefault="00E4769F" w:rsidP="00E4769F">
      <w:pPr>
        <w:numPr>
          <w:ilvl w:val="0"/>
          <w:numId w:val="65"/>
        </w:numPr>
        <w:spacing w:before="60" w:after="60" w:line="240"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Brennan KA, Putt F, Roper V, Waterhouse U, Truman P (2013). Nicotine and tobacco particulate self-administration: effects of mecamylamine, SCH23390 and ketanserin pretreatment. Current Psychopharmacology 2, 229-240.</w:t>
      </w:r>
    </w:p>
    <w:p w:rsidR="00E4769F" w:rsidRPr="00E4769F" w:rsidRDefault="00E4769F" w:rsidP="00E4769F">
      <w:pPr>
        <w:numPr>
          <w:ilvl w:val="0"/>
          <w:numId w:val="65"/>
        </w:numPr>
        <w:spacing w:before="120" w:after="120" w:line="264" w:lineRule="auto"/>
        <w:contextualSpacing/>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 xml:space="preserve">Tobacco Advisory Group of the Royal College of Physicians. </w:t>
      </w:r>
      <w:r w:rsidRPr="00E4769F">
        <w:rPr>
          <w:rFonts w:ascii="Georgia" w:eastAsia="Times New Roman" w:hAnsi="Georgia" w:cs="Times New Roman"/>
          <w:i/>
          <w:sz w:val="20"/>
          <w:szCs w:val="20"/>
          <w:lang w:eastAsia="en-GB"/>
        </w:rPr>
        <w:t>Nicotine without smoke: tobacco harm reduction.</w:t>
      </w:r>
      <w:r w:rsidRPr="00E4769F">
        <w:rPr>
          <w:rFonts w:ascii="Georgia" w:eastAsia="Times New Roman" w:hAnsi="Georgia" w:cs="Times New Roman"/>
          <w:sz w:val="20"/>
          <w:szCs w:val="20"/>
          <w:lang w:eastAsia="en-GB"/>
        </w:rPr>
        <w:t xml:space="preserve"> Royal College of Physicians, 2016 https://www.rcplondon.ac.uk/projects/outputs/nicotine-without-smoke-tobacco-harm-reduction-0</w:t>
      </w:r>
    </w:p>
    <w:p w:rsidR="00E4769F" w:rsidRPr="00A15E75" w:rsidRDefault="00E4769F" w:rsidP="00A15E75">
      <w:pPr>
        <w:rPr>
          <w:rFonts w:ascii="Georgia" w:hAnsi="Georgia"/>
          <w:b/>
          <w:lang w:eastAsia="en-GB"/>
        </w:rPr>
      </w:pPr>
      <w:r w:rsidRPr="00A15E75">
        <w:rPr>
          <w:rFonts w:ascii="Georgia" w:hAnsi="Georgia"/>
          <w:b/>
          <w:lang w:eastAsia="en-GB"/>
        </w:rPr>
        <w:t>Q1</w:t>
      </w:r>
      <w:r w:rsidRPr="00A15E75">
        <w:rPr>
          <w:rFonts w:ascii="Georgia" w:hAnsi="Georgia"/>
          <w:b/>
          <w:lang w:eastAsia="en-GB"/>
        </w:rPr>
        <w:tab/>
      </w:r>
      <w:r w:rsidRPr="00A15E75">
        <w:rPr>
          <w:rFonts w:ascii="Georgia" w:hAnsi="Georgia" w:cs="Arial"/>
          <w:b/>
          <w:lang w:eastAsia="en-GB"/>
        </w:rPr>
        <w:t xml:space="preserve">Do you agree that the sale and supply of </w:t>
      </w:r>
      <w:r w:rsidRPr="00A15E75">
        <w:rPr>
          <w:rFonts w:ascii="Georgia" w:hAnsi="Georgia"/>
          <w:b/>
          <w:lang w:eastAsia="en-GB"/>
        </w:rPr>
        <w:t>nicotine e</w:t>
      </w:r>
      <w:r w:rsidRPr="00A15E75">
        <w:rPr>
          <w:rFonts w:ascii="Georgia" w:hAnsi="Georgia"/>
          <w:b/>
          <w:lang w:eastAsia="en-GB"/>
        </w:rPr>
        <w:noBreakHyphen/>
        <w:t>cigarettes and nicotine liquids should be allowed on the local market, with appropriate controls?</w:t>
      </w:r>
    </w:p>
    <w:p w:rsidR="00E4769F" w:rsidRPr="00E4769F" w:rsidRDefault="00E4769F" w:rsidP="00E4769F">
      <w:pPr>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lastRenderedPageBreak/>
        <w:t xml:space="preserve">Yes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r w:rsidRPr="00E4769F">
        <w:rPr>
          <w:rFonts w:ascii="Georgia" w:eastAsia="Times New Roman" w:hAnsi="Georgia" w:cs="Times New Roman"/>
          <w:szCs w:val="20"/>
          <w:lang w:eastAsia="en-GB"/>
        </w:rPr>
        <w:t>√</w:t>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p>
    <w:p w:rsidR="00E4769F" w:rsidRPr="00E4769F" w:rsidRDefault="00E4769F" w:rsidP="00E4769F">
      <w:pPr>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tcPr>
          <w:p w:rsidR="00E4769F" w:rsidRPr="00E4769F" w:rsidRDefault="00E4769F" w:rsidP="00E4769F">
            <w:pPr>
              <w:spacing w:after="0" w:line="240" w:lineRule="auto"/>
              <w:rPr>
                <w:rFonts w:ascii="Georgia" w:eastAsia="Calibri" w:hAnsi="Georgia" w:cs="Times New Roman"/>
                <w:lang w:eastAsia="en-NZ"/>
              </w:rPr>
            </w:pPr>
            <w:r w:rsidRPr="00E4769F">
              <w:rPr>
                <w:rFonts w:ascii="Georgia" w:eastAsia="Calibri" w:hAnsi="Georgia" w:cs="Times New Roman"/>
                <w:lang w:eastAsia="en-NZ"/>
              </w:rPr>
              <w:t xml:space="preserve">Yes, I agree that the sale and supply of nicotine e-cigarettes and nicotine liquids should be allowed on sale in New Zealand with appropriate controls. </w:t>
            </w:r>
          </w:p>
          <w:p w:rsidR="00E4769F" w:rsidRPr="00E4769F" w:rsidRDefault="00E4769F" w:rsidP="00E4769F">
            <w:pPr>
              <w:spacing w:after="0"/>
              <w:rPr>
                <w:rFonts w:ascii="Times New Roman" w:eastAsia="Times New Roman" w:hAnsi="Times New Roman" w:cs="Times New Roman"/>
                <w:sz w:val="20"/>
                <w:szCs w:val="20"/>
                <w:lang w:eastAsia="en-GB"/>
              </w:rPr>
            </w:pPr>
          </w:p>
        </w:tc>
      </w:tr>
    </w:tbl>
    <w:p w:rsidR="00E4769F" w:rsidRPr="00E4769F" w:rsidRDefault="00E4769F" w:rsidP="00E4769F">
      <w:pPr>
        <w:spacing w:after="0" w:line="264" w:lineRule="auto"/>
        <w:rPr>
          <w:rFonts w:ascii="Georgia" w:eastAsia="Times New Roman" w:hAnsi="Georgia" w:cs="Times New Roman"/>
          <w:sz w:val="20"/>
          <w:szCs w:val="20"/>
          <w:lang w:eastAsia="en-GB"/>
        </w:rPr>
      </w:pPr>
    </w:p>
    <w:p w:rsidR="00E4769F" w:rsidRPr="00A15E75" w:rsidRDefault="00E4769F" w:rsidP="00A15E75">
      <w:pPr>
        <w:rPr>
          <w:rFonts w:ascii="Georgia" w:hAnsi="Georgia"/>
          <w:b/>
          <w:lang w:eastAsia="en-GB"/>
        </w:rPr>
      </w:pPr>
      <w:r w:rsidRPr="00A15E75">
        <w:rPr>
          <w:rFonts w:ascii="Georgia" w:hAnsi="Georgia"/>
          <w:b/>
          <w:lang w:eastAsia="en-GB"/>
        </w:rPr>
        <w:t>Q2</w:t>
      </w:r>
      <w:r w:rsidRPr="00A15E75">
        <w:rPr>
          <w:rFonts w:ascii="Georgia" w:hAnsi="Georgia"/>
          <w:b/>
          <w:lang w:eastAsia="en-GB"/>
        </w:rPr>
        <w:tab/>
        <w:t>Are there other (existing or potential) nicotine-delivery products that should be included in these controls at the same time? If so, what are they?</w:t>
      </w:r>
    </w:p>
    <w:p w:rsidR="00E4769F" w:rsidRPr="00E4769F" w:rsidRDefault="00E4769F" w:rsidP="00E4769F">
      <w:pPr>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p>
    <w:p w:rsidR="00E4769F" w:rsidRPr="00E4769F" w:rsidRDefault="00E4769F" w:rsidP="00E4769F">
      <w:pPr>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pPr w:leftFromText="180" w:rightFromText="180" w:vertAnchor="text" w:tblpX="675" w:tblpY="1"/>
        <w:tblOverlap w:val="neve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shd w:val="clear" w:color="auto" w:fill="auto"/>
          </w:tcPr>
          <w:p w:rsidR="00E4769F" w:rsidRPr="00E4769F" w:rsidRDefault="00E4769F" w:rsidP="00E4769F">
            <w:pPr>
              <w:spacing w:after="0" w:line="240" w:lineRule="auto"/>
              <w:rPr>
                <w:rFonts w:ascii=".SF UI Text" w:eastAsia="Calibri" w:hAnsi=".SF UI Text" w:cs="Times New Roman"/>
                <w:color w:val="454545"/>
                <w:sz w:val="20"/>
                <w:szCs w:val="26"/>
                <w:lang w:eastAsia="en-NZ"/>
              </w:rPr>
            </w:pPr>
          </w:p>
        </w:tc>
      </w:tr>
    </w:tbl>
    <w:p w:rsidR="00E4769F" w:rsidRPr="00E4769F" w:rsidRDefault="00E4769F" w:rsidP="00E4769F">
      <w:pPr>
        <w:spacing w:after="0" w:line="264" w:lineRule="auto"/>
        <w:rPr>
          <w:rFonts w:ascii="Georgia" w:eastAsia="Times New Roman" w:hAnsi="Georgia" w:cs="Times New Roman"/>
          <w:szCs w:val="20"/>
          <w:lang w:eastAsia="en-GB"/>
        </w:rPr>
      </w:pPr>
    </w:p>
    <w:p w:rsidR="00A15E75" w:rsidRDefault="00A15E75" w:rsidP="00A15E75">
      <w:pPr>
        <w:rPr>
          <w:rFonts w:ascii="Georgia" w:hAnsi="Georgia"/>
          <w:b/>
          <w:lang w:eastAsia="en-GB"/>
        </w:rPr>
      </w:pPr>
    </w:p>
    <w:p w:rsidR="00A15E75" w:rsidRDefault="00A15E75" w:rsidP="00A15E75">
      <w:pPr>
        <w:rPr>
          <w:rFonts w:ascii="Georgia" w:hAnsi="Georgia"/>
          <w:b/>
          <w:lang w:eastAsia="en-GB"/>
        </w:rPr>
      </w:pPr>
    </w:p>
    <w:p w:rsidR="00E4769F" w:rsidRPr="00A15E75" w:rsidRDefault="00E4769F" w:rsidP="00A15E75">
      <w:pPr>
        <w:rPr>
          <w:rFonts w:ascii="Georgia" w:hAnsi="Georgia"/>
          <w:b/>
          <w:lang w:eastAsia="en-GB"/>
        </w:rPr>
      </w:pPr>
      <w:r w:rsidRPr="00A15E75">
        <w:rPr>
          <w:rFonts w:ascii="Georgia" w:hAnsi="Georgia"/>
          <w:b/>
          <w:lang w:eastAsia="en-GB"/>
        </w:rPr>
        <w:t>Q3</w:t>
      </w:r>
      <w:r w:rsidRPr="00A15E75">
        <w:rPr>
          <w:rFonts w:ascii="Georgia" w:hAnsi="Georgia"/>
          <w:b/>
          <w:lang w:eastAsia="en-GB"/>
        </w:rPr>
        <w:tab/>
        <w:t>Do you think it is important for legislation to prohibit the sale and supply of e</w:t>
      </w:r>
      <w:r w:rsidRPr="00A15E75">
        <w:rPr>
          <w:rFonts w:ascii="Georgia" w:hAnsi="Georgia"/>
          <w:b/>
          <w:lang w:eastAsia="en-GB"/>
        </w:rPr>
        <w:noBreakHyphen/>
        <w:t>cigarettes to young people under 18 years of age in the same way as it prohibits the sale and supply of smoked tobacco products to young people?</w:t>
      </w:r>
    </w:p>
    <w:p w:rsidR="00E4769F" w:rsidRPr="00E4769F" w:rsidRDefault="00E4769F" w:rsidP="00E4769F">
      <w:pPr>
        <w:keepNext/>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p>
    <w:p w:rsidR="00E4769F" w:rsidRPr="00E4769F" w:rsidRDefault="00E4769F" w:rsidP="00E4769F">
      <w:pPr>
        <w:keepNext/>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shd w:val="clear" w:color="auto" w:fill="auto"/>
          </w:tcPr>
          <w:p w:rsidR="00E4769F" w:rsidRPr="00E4769F" w:rsidRDefault="00E4769F" w:rsidP="00E4769F">
            <w:pPr>
              <w:spacing w:before="120" w:after="120" w:line="264" w:lineRule="auto"/>
              <w:rPr>
                <w:rFonts w:ascii="Georgia" w:eastAsia="Times New Roman" w:hAnsi="Georgia" w:cs="Times New Roman"/>
                <w:sz w:val="20"/>
                <w:szCs w:val="20"/>
                <w:lang w:eastAsia="en-GB"/>
              </w:rPr>
            </w:pP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A15E75" w:rsidRDefault="00E4769F" w:rsidP="00A15E75">
      <w:pPr>
        <w:rPr>
          <w:rFonts w:ascii="Georgia" w:hAnsi="Georgia"/>
          <w:b/>
          <w:lang w:eastAsia="en-GB"/>
        </w:rPr>
      </w:pPr>
      <w:r w:rsidRPr="00A15E75">
        <w:rPr>
          <w:rFonts w:ascii="Georgia" w:hAnsi="Georgia"/>
          <w:b/>
          <w:lang w:eastAsia="en-GB"/>
        </w:rPr>
        <w:t>Q4</w:t>
      </w:r>
      <w:r w:rsidRPr="00A15E75">
        <w:rPr>
          <w:rFonts w:ascii="Georgia" w:hAnsi="Georgia"/>
          <w:b/>
          <w:lang w:eastAsia="en-GB"/>
        </w:rPr>
        <w:tab/>
        <w:t>Do you think it is important for legislation to control advertising of e</w:t>
      </w:r>
      <w:r w:rsidRPr="00A15E75">
        <w:rPr>
          <w:rFonts w:ascii="Georgia" w:hAnsi="Georgia"/>
          <w:b/>
          <w:lang w:eastAsia="en-GB"/>
        </w:rPr>
        <w:noBreakHyphen/>
        <w:t>cigarettes in the same way as it controls advertising of smoked tobacco products?</w:t>
      </w:r>
    </w:p>
    <w:p w:rsidR="00E4769F" w:rsidRPr="00E4769F" w:rsidRDefault="00E4769F" w:rsidP="00E4769F">
      <w:pPr>
        <w:keepNext/>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p>
    <w:p w:rsidR="00E4769F" w:rsidRPr="00E4769F" w:rsidRDefault="00E4769F" w:rsidP="00E4769F">
      <w:pPr>
        <w:keepNext/>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shd w:val="clear" w:color="auto" w:fill="auto"/>
          </w:tcPr>
          <w:p w:rsidR="00E4769F" w:rsidRPr="00E4769F" w:rsidRDefault="00E4769F" w:rsidP="00E4769F">
            <w:pPr>
              <w:spacing w:after="96" w:line="255" w:lineRule="auto"/>
              <w:rPr>
                <w:rFonts w:ascii="Georgia" w:eastAsia="Times New Roman" w:hAnsi="Georgia" w:cs="Times New Roman"/>
                <w:sz w:val="20"/>
                <w:szCs w:val="20"/>
                <w:lang w:eastAsia="en-GB"/>
              </w:rPr>
            </w:pP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A15E75" w:rsidRDefault="00E4769F" w:rsidP="00A15E75">
      <w:pPr>
        <w:rPr>
          <w:rFonts w:ascii="Georgia" w:hAnsi="Georgia"/>
          <w:b/>
          <w:lang w:eastAsia="en-GB"/>
        </w:rPr>
      </w:pPr>
      <w:r w:rsidRPr="00A15E75">
        <w:rPr>
          <w:rFonts w:ascii="Georgia" w:hAnsi="Georgia"/>
          <w:b/>
          <w:lang w:eastAsia="en-GB"/>
        </w:rPr>
        <w:t>Q5</w:t>
      </w:r>
      <w:r w:rsidRPr="00A15E75">
        <w:rPr>
          <w:rFonts w:ascii="Georgia" w:hAnsi="Georgia"/>
          <w:b/>
          <w:lang w:eastAsia="en-GB"/>
        </w:rPr>
        <w:tab/>
        <w:t>Do you think it is important for the SFEA to prohibit vaping in designated smokefree areas in the same way as it prohibits smoking in such areas?</w:t>
      </w:r>
    </w:p>
    <w:p w:rsidR="00E4769F" w:rsidRPr="00E4769F" w:rsidRDefault="00E4769F" w:rsidP="00E4769F">
      <w:pPr>
        <w:spacing w:after="0" w:line="264" w:lineRule="auto"/>
        <w:ind w:left="567"/>
        <w:rPr>
          <w:rFonts w:ascii="Georgia" w:eastAsia="Times New Roman" w:hAnsi="Georgia" w:cs="Times New Roman"/>
          <w:b/>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r w:rsidRPr="00E4769F">
        <w:rPr>
          <w:rFonts w:ascii="Georgia" w:eastAsia="Times New Roman" w:hAnsi="Georgia" w:cs="Times New Roman"/>
          <w:szCs w:val="20"/>
          <w:lang w:eastAsia="en-GB"/>
        </w:rPr>
        <w:t xml:space="preserve">√ </w:t>
      </w:r>
    </w:p>
    <w:p w:rsidR="00E4769F" w:rsidRPr="00E4769F" w:rsidRDefault="00E4769F" w:rsidP="00E4769F">
      <w:pPr>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pPr w:leftFromText="180" w:rightFromText="180" w:vertAnchor="text" w:tblpX="675" w:tblpY="1"/>
        <w:tblOverlap w:val="neve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shd w:val="clear" w:color="auto" w:fill="auto"/>
          </w:tcPr>
          <w:p w:rsidR="00E4769F" w:rsidRPr="00E4769F" w:rsidRDefault="00E4769F" w:rsidP="00E4769F">
            <w:pPr>
              <w:spacing w:after="8" w:line="255" w:lineRule="auto"/>
              <w:rPr>
                <w:rFonts w:ascii="Georgia" w:eastAsia="Times New Roman" w:hAnsi="Georgia" w:cs="Times New Roman"/>
                <w:lang w:eastAsia="en-GB"/>
              </w:rPr>
            </w:pPr>
            <w:r w:rsidRPr="00E4769F">
              <w:rPr>
                <w:rFonts w:ascii="Georgia" w:eastAsia="Times New Roman" w:hAnsi="Georgia" w:cs="Times New Roman"/>
                <w:lang w:eastAsia="en-GB"/>
              </w:rPr>
              <w:lastRenderedPageBreak/>
              <w:t xml:space="preserve">E-cigarettes do not burn tobacco and do not create smoke. The risks to the health of smokers are many times lower than the risks from tobacco.  Similarly there is no evidence of harm to bystanders from exposure to e-cigarette vapour and the risks to their health are likely to be extremely low. (1) </w:t>
            </w:r>
          </w:p>
          <w:p w:rsidR="00E4769F" w:rsidRPr="00E4769F" w:rsidRDefault="00E4769F" w:rsidP="00E4769F">
            <w:pPr>
              <w:spacing w:after="8" w:line="255" w:lineRule="auto"/>
              <w:rPr>
                <w:rFonts w:ascii="Georgia" w:eastAsia="Times New Roman" w:hAnsi="Georgia" w:cs="Times New Roman"/>
                <w:lang w:eastAsia="en-GB"/>
              </w:rPr>
            </w:pPr>
          </w:p>
          <w:p w:rsidR="00E4769F" w:rsidRPr="00E4769F" w:rsidRDefault="00E4769F" w:rsidP="00E4769F">
            <w:pPr>
              <w:spacing w:after="8" w:line="255" w:lineRule="auto"/>
              <w:rPr>
                <w:rFonts w:ascii="Georgia" w:eastAsia="Times New Roman" w:hAnsi="Georgia" w:cs="Times New Roman"/>
                <w:lang w:eastAsia="en-GB"/>
              </w:rPr>
            </w:pPr>
            <w:r w:rsidRPr="00E4769F">
              <w:rPr>
                <w:rFonts w:ascii="Georgia" w:eastAsia="Times New Roman" w:hAnsi="Georgia" w:cs="Times New Roman"/>
                <w:lang w:eastAsia="en-GB"/>
              </w:rPr>
              <w:t xml:space="preserve">I would like to see discretion granted to all organisations to set rules for whether they allow vaping that suit their individual needs. This has to mean that vaping in workplaces is not automatically prohibited. </w:t>
            </w:r>
          </w:p>
          <w:p w:rsidR="00E4769F" w:rsidRPr="00E4769F" w:rsidRDefault="00E4769F" w:rsidP="00E4769F">
            <w:pPr>
              <w:spacing w:after="8" w:line="255" w:lineRule="auto"/>
              <w:rPr>
                <w:rFonts w:ascii="Georgia" w:eastAsia="Times New Roman" w:hAnsi="Georgia" w:cs="Times New Roman"/>
                <w:lang w:eastAsia="en-GB"/>
              </w:rPr>
            </w:pPr>
          </w:p>
          <w:p w:rsidR="00E4769F" w:rsidRPr="00E4769F" w:rsidRDefault="00E4769F" w:rsidP="00E4769F">
            <w:pPr>
              <w:spacing w:after="8" w:line="255" w:lineRule="auto"/>
              <w:rPr>
                <w:rFonts w:ascii="Georgia" w:eastAsia="Times New Roman" w:hAnsi="Georgia" w:cs="Times New Roman"/>
                <w:lang w:eastAsia="en-GB"/>
              </w:rPr>
            </w:pPr>
            <w:r w:rsidRPr="00E4769F">
              <w:rPr>
                <w:rFonts w:ascii="Georgia" w:eastAsia="Times New Roman" w:hAnsi="Georgia" w:cs="Times New Roman"/>
                <w:lang w:eastAsia="en-GB"/>
              </w:rPr>
              <w:t xml:space="preserve">Prohibiting alcoholics and others with complex physical and mental health conditions from vaping, comes with its own risks to health and potentially to life, in some cases. </w:t>
            </w:r>
          </w:p>
          <w:p w:rsidR="00E4769F" w:rsidRPr="00E4769F" w:rsidRDefault="00E4769F" w:rsidP="00E4769F">
            <w:pPr>
              <w:spacing w:after="8" w:line="255" w:lineRule="auto"/>
              <w:rPr>
                <w:rFonts w:ascii="Georgia" w:eastAsia="Times New Roman" w:hAnsi="Georgia" w:cs="Times New Roman"/>
                <w:lang w:eastAsia="en-GB"/>
              </w:rPr>
            </w:pPr>
          </w:p>
          <w:p w:rsidR="00E4769F" w:rsidRPr="00E4769F" w:rsidRDefault="00E4769F" w:rsidP="00E4769F">
            <w:pPr>
              <w:spacing w:after="8" w:line="255" w:lineRule="auto"/>
              <w:rPr>
                <w:rFonts w:ascii="Georgia" w:eastAsia="Times New Roman" w:hAnsi="Georgia" w:cs="Times New Roman"/>
                <w:lang w:eastAsia="en-GB"/>
              </w:rPr>
            </w:pPr>
            <w:r w:rsidRPr="00E4769F">
              <w:rPr>
                <w:rFonts w:ascii="Georgia" w:eastAsia="Times New Roman" w:hAnsi="Georgia" w:cs="Times New Roman"/>
                <w:lang w:eastAsia="en-GB"/>
              </w:rPr>
              <w:t xml:space="preserve">Without the ability to vape while in the institution caring for them, patients either have to stop smoking altogether, or be allowed outside to smoke. Often, the latter is the case. </w:t>
            </w:r>
          </w:p>
          <w:p w:rsidR="00E4769F" w:rsidRPr="00E4769F" w:rsidRDefault="00E4769F" w:rsidP="00E4769F">
            <w:pPr>
              <w:spacing w:after="8" w:line="255" w:lineRule="auto"/>
              <w:rPr>
                <w:rFonts w:ascii="Georgia" w:eastAsia="Times New Roman" w:hAnsi="Georgia" w:cs="Times New Roman"/>
                <w:lang w:eastAsia="en-GB"/>
              </w:rPr>
            </w:pPr>
          </w:p>
          <w:p w:rsidR="00E4769F" w:rsidRPr="00E4769F" w:rsidRDefault="00E4769F" w:rsidP="00E4769F">
            <w:pPr>
              <w:spacing w:after="8" w:line="255" w:lineRule="auto"/>
              <w:rPr>
                <w:rFonts w:ascii="Georgia" w:eastAsia="Times New Roman" w:hAnsi="Georgia" w:cs="Times New Roman"/>
                <w:lang w:eastAsia="en-GB"/>
              </w:rPr>
            </w:pPr>
            <w:r w:rsidRPr="00E4769F">
              <w:rPr>
                <w:rFonts w:ascii="Georgia" w:eastAsia="Times New Roman" w:hAnsi="Georgia" w:cs="Times New Roman"/>
                <w:lang w:eastAsia="en-GB"/>
              </w:rPr>
              <w:t xml:space="preserve">Patients are not criminals, and smoking is legal. Further, they are often very stressed and in considerable mental and bodily distress. Staff have heavy workloads, so that a staff member accompanying a patient outside, while they smoke or vape is impracticable and may compromise the care of other patients. </w:t>
            </w:r>
          </w:p>
          <w:p w:rsidR="00E4769F" w:rsidRPr="00E4769F" w:rsidRDefault="00E4769F" w:rsidP="00E4769F">
            <w:pPr>
              <w:spacing w:after="8" w:line="255" w:lineRule="auto"/>
              <w:rPr>
                <w:rFonts w:ascii="Georgia" w:eastAsia="Times New Roman" w:hAnsi="Georgia" w:cs="Times New Roman"/>
                <w:lang w:eastAsia="en-GB"/>
              </w:rPr>
            </w:pPr>
          </w:p>
          <w:p w:rsidR="00E4769F" w:rsidRPr="00E4769F" w:rsidRDefault="00E4769F" w:rsidP="00E4769F">
            <w:pPr>
              <w:spacing w:after="8" w:line="255" w:lineRule="auto"/>
              <w:rPr>
                <w:rFonts w:ascii="Georgia" w:eastAsia="Times New Roman" w:hAnsi="Georgia" w:cs="Times New Roman"/>
                <w:lang w:eastAsia="en-GB"/>
              </w:rPr>
            </w:pPr>
            <w:r w:rsidRPr="00E4769F">
              <w:rPr>
                <w:rFonts w:ascii="Georgia" w:eastAsia="Times New Roman" w:hAnsi="Georgia" w:cs="Times New Roman"/>
                <w:lang w:eastAsia="en-GB"/>
              </w:rPr>
              <w:t xml:space="preserve">Prohibiting patients from smoking is inhumane in practice, but allowing them to smoke comes with risks that they will abscond, or do something damaging to overall treatment and wellbeing while released from effective supervision.  Where vapers come into hospital, or where smokers use vaping as a substitute while in hospital, the restrictions necessary for smoking need not apply, because the harm to others is not there. </w:t>
            </w:r>
          </w:p>
          <w:p w:rsidR="00E4769F" w:rsidRPr="00E4769F" w:rsidRDefault="00E4769F" w:rsidP="00E4769F">
            <w:pPr>
              <w:spacing w:after="8" w:line="255" w:lineRule="auto"/>
              <w:rPr>
                <w:rFonts w:ascii="Georgia" w:eastAsia="Times New Roman" w:hAnsi="Georgia" w:cs="Times New Roman"/>
                <w:lang w:eastAsia="en-GB"/>
              </w:rPr>
            </w:pPr>
          </w:p>
          <w:p w:rsidR="00E4769F" w:rsidRPr="00E4769F" w:rsidRDefault="00E4769F" w:rsidP="00E4769F">
            <w:pPr>
              <w:spacing w:after="8" w:line="255" w:lineRule="auto"/>
              <w:rPr>
                <w:rFonts w:ascii="Georgia" w:eastAsia="Times New Roman" w:hAnsi="Georgia" w:cs="Times New Roman"/>
                <w:lang w:eastAsia="en-GB"/>
              </w:rPr>
            </w:pPr>
            <w:r w:rsidRPr="00E4769F">
              <w:rPr>
                <w:rFonts w:ascii="Georgia" w:eastAsia="Times New Roman" w:hAnsi="Georgia" w:cs="Times New Roman"/>
                <w:lang w:eastAsia="en-GB"/>
              </w:rPr>
              <w:t xml:space="preserve">E-cigarettes have proved an acceptable alternative to smoking and should be able to be offered as a cessation aid, just as patches and gum are now, to patients in hospitals or similar institutions, to be used on the ward/on the premises, without this being illegal.  </w:t>
            </w:r>
          </w:p>
          <w:p w:rsidR="00E4769F" w:rsidRPr="00E4769F" w:rsidRDefault="00E4769F" w:rsidP="00E4769F">
            <w:pPr>
              <w:spacing w:after="8" w:line="255" w:lineRule="auto"/>
              <w:rPr>
                <w:rFonts w:ascii="Georgia" w:eastAsia="Times New Roman" w:hAnsi="Georgia" w:cs="Times New Roman"/>
                <w:lang w:eastAsia="en-GB"/>
              </w:rPr>
            </w:pPr>
          </w:p>
          <w:p w:rsidR="00E4769F" w:rsidRPr="00E4769F" w:rsidRDefault="00E4769F" w:rsidP="00E4769F">
            <w:pPr>
              <w:numPr>
                <w:ilvl w:val="0"/>
                <w:numId w:val="63"/>
              </w:numPr>
              <w:spacing w:after="96" w:line="255" w:lineRule="auto"/>
              <w:contextualSpacing/>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 xml:space="preserve">Public Health England. Use of e-cigarettes in public places and workplaces. Advice to inform evidence-based policy making. July 2016  </w:t>
            </w:r>
            <w:hyperlink r:id="rId193" w:history="1">
              <w:r w:rsidRPr="00E4769F">
                <w:rPr>
                  <w:rFonts w:ascii="Georgia" w:eastAsia="Times New Roman" w:hAnsi="Georgia" w:cs="Times New Roman"/>
                  <w:sz w:val="20"/>
                  <w:szCs w:val="20"/>
                  <w:lang w:eastAsia="en-GB"/>
                </w:rPr>
                <w:t>https://www.gov.uk/government/uploads/system/uploads/attachment_data/file/534586/PHE-advice-on-use-of-e-cigarettes-in-public-places-and-workplaces.PDF</w:t>
              </w:r>
            </w:hyperlink>
          </w:p>
          <w:p w:rsidR="00E4769F" w:rsidRPr="00E4769F" w:rsidRDefault="00E4769F" w:rsidP="00E4769F">
            <w:pPr>
              <w:spacing w:after="0"/>
              <w:rPr>
                <w:rFonts w:ascii="Georgia" w:eastAsia="Times New Roman" w:hAnsi="Georgia" w:cs="Times New Roman"/>
                <w:sz w:val="20"/>
                <w:szCs w:val="20"/>
                <w:lang w:eastAsia="en-GB"/>
              </w:rPr>
            </w:pPr>
          </w:p>
          <w:p w:rsidR="00E4769F" w:rsidRPr="00E4769F" w:rsidRDefault="00E4769F" w:rsidP="00E4769F">
            <w:pPr>
              <w:spacing w:after="0"/>
              <w:rPr>
                <w:rFonts w:ascii="Calibri" w:eastAsia="Times New Roman" w:hAnsi="Calibri" w:cs="Times New Roman"/>
                <w:lang w:eastAsia="en-GB"/>
              </w:rPr>
            </w:pPr>
          </w:p>
        </w:tc>
      </w:tr>
    </w:tbl>
    <w:p w:rsidR="00E4769F" w:rsidRPr="00E4769F" w:rsidRDefault="00E4769F" w:rsidP="00E4769F">
      <w:pPr>
        <w:spacing w:after="0" w:line="264" w:lineRule="auto"/>
        <w:rPr>
          <w:rFonts w:ascii="Georgia" w:eastAsia="Times New Roman" w:hAnsi="Georgia" w:cs="Times New Roman"/>
          <w:szCs w:val="20"/>
          <w:lang w:eastAsia="en-GB"/>
        </w:rPr>
      </w:pPr>
    </w:p>
    <w:p w:rsidR="00A15E75" w:rsidRDefault="00A15E75" w:rsidP="00A15E75">
      <w:pPr>
        <w:rPr>
          <w:rFonts w:ascii="Georgia" w:hAnsi="Georgia"/>
          <w:b/>
        </w:rPr>
      </w:pPr>
    </w:p>
    <w:p w:rsidR="00A15E75" w:rsidRDefault="00A15E75" w:rsidP="00A15E75">
      <w:pPr>
        <w:rPr>
          <w:rFonts w:ascii="Georgia" w:hAnsi="Georgia"/>
          <w:b/>
        </w:rPr>
      </w:pPr>
    </w:p>
    <w:p w:rsidR="00A15E75" w:rsidRDefault="00A15E75" w:rsidP="00A15E75">
      <w:pPr>
        <w:rPr>
          <w:rFonts w:ascii="Georgia" w:hAnsi="Georgia"/>
          <w:b/>
        </w:rPr>
      </w:pPr>
    </w:p>
    <w:p w:rsidR="00A15E75" w:rsidRDefault="00A15E75" w:rsidP="00A15E75">
      <w:pPr>
        <w:rPr>
          <w:rFonts w:ascii="Georgia" w:hAnsi="Georgia"/>
          <w:b/>
        </w:rPr>
      </w:pPr>
    </w:p>
    <w:p w:rsidR="00A15E75" w:rsidRDefault="00A15E75" w:rsidP="00A15E75">
      <w:pPr>
        <w:rPr>
          <w:rFonts w:ascii="Georgia" w:hAnsi="Georgia"/>
          <w:b/>
        </w:rPr>
      </w:pPr>
    </w:p>
    <w:p w:rsidR="00A15E75" w:rsidRDefault="00A15E75" w:rsidP="00A15E75">
      <w:pPr>
        <w:rPr>
          <w:rFonts w:ascii="Georgia" w:hAnsi="Georgia"/>
          <w:b/>
        </w:rPr>
      </w:pPr>
    </w:p>
    <w:p w:rsidR="00A15E75" w:rsidRDefault="00A15E75" w:rsidP="00A15E75">
      <w:pPr>
        <w:rPr>
          <w:rFonts w:ascii="Georgia" w:hAnsi="Georgia"/>
          <w:b/>
        </w:rPr>
      </w:pPr>
    </w:p>
    <w:p w:rsidR="00A15E75" w:rsidRDefault="00A15E75" w:rsidP="00A15E75">
      <w:pPr>
        <w:rPr>
          <w:rFonts w:ascii="Georgia" w:hAnsi="Georgia"/>
          <w:b/>
        </w:rPr>
      </w:pPr>
    </w:p>
    <w:p w:rsidR="00A15E75" w:rsidRDefault="00A15E75" w:rsidP="00A15E75">
      <w:pPr>
        <w:rPr>
          <w:rFonts w:ascii="Georgia" w:hAnsi="Georgia"/>
          <w:b/>
        </w:rPr>
      </w:pPr>
    </w:p>
    <w:p w:rsidR="00A15E75" w:rsidRDefault="00A15E75" w:rsidP="00A15E75">
      <w:pPr>
        <w:rPr>
          <w:rFonts w:ascii="Georgia" w:hAnsi="Georgia"/>
          <w:b/>
        </w:rPr>
      </w:pPr>
    </w:p>
    <w:p w:rsidR="00A15E75" w:rsidRDefault="00A15E75" w:rsidP="00A15E75">
      <w:pPr>
        <w:rPr>
          <w:rFonts w:ascii="Georgia" w:hAnsi="Georgia"/>
          <w:b/>
        </w:rPr>
      </w:pPr>
    </w:p>
    <w:p w:rsidR="00A15E75" w:rsidRDefault="00A15E75" w:rsidP="00A15E75">
      <w:pPr>
        <w:rPr>
          <w:rFonts w:ascii="Georgia" w:hAnsi="Georgia"/>
          <w:b/>
        </w:rPr>
      </w:pPr>
    </w:p>
    <w:p w:rsidR="00A15E75" w:rsidRDefault="00A15E75" w:rsidP="00A15E75">
      <w:pPr>
        <w:rPr>
          <w:rFonts w:ascii="Georgia" w:hAnsi="Georgia"/>
          <w:b/>
        </w:rPr>
      </w:pPr>
    </w:p>
    <w:p w:rsidR="00A15E75" w:rsidRDefault="00A15E75" w:rsidP="00A15E75">
      <w:pPr>
        <w:rPr>
          <w:rFonts w:ascii="Georgia" w:hAnsi="Georgia"/>
          <w:b/>
        </w:rPr>
      </w:pPr>
    </w:p>
    <w:p w:rsidR="00A15E75" w:rsidRDefault="00A15E75" w:rsidP="00A15E75">
      <w:pPr>
        <w:rPr>
          <w:rFonts w:ascii="Georgia" w:hAnsi="Georgia"/>
          <w:b/>
        </w:rPr>
      </w:pPr>
    </w:p>
    <w:p w:rsidR="00A15E75" w:rsidRDefault="00A15E75" w:rsidP="00A15E75">
      <w:pPr>
        <w:rPr>
          <w:rFonts w:ascii="Georgia" w:hAnsi="Georgia"/>
          <w:b/>
        </w:rPr>
      </w:pPr>
    </w:p>
    <w:p w:rsidR="00A15E75" w:rsidRDefault="00A15E75" w:rsidP="00A15E75">
      <w:pPr>
        <w:rPr>
          <w:rFonts w:ascii="Georgia" w:hAnsi="Georgia"/>
          <w:b/>
        </w:rPr>
      </w:pPr>
    </w:p>
    <w:p w:rsidR="00A15E75" w:rsidRDefault="00A15E75" w:rsidP="00A15E75">
      <w:pPr>
        <w:rPr>
          <w:rFonts w:ascii="Georgia" w:hAnsi="Georgia"/>
          <w:b/>
        </w:rPr>
      </w:pPr>
    </w:p>
    <w:p w:rsidR="00A15E75" w:rsidRDefault="00A15E75" w:rsidP="00A15E75">
      <w:pPr>
        <w:rPr>
          <w:rFonts w:ascii="Georgia" w:hAnsi="Georgia"/>
          <w:b/>
        </w:rPr>
      </w:pPr>
    </w:p>
    <w:p w:rsidR="00A15E75" w:rsidRDefault="00A15E75" w:rsidP="00A15E75">
      <w:pPr>
        <w:rPr>
          <w:rFonts w:ascii="Georgia" w:hAnsi="Georgia"/>
          <w:b/>
        </w:rPr>
      </w:pPr>
    </w:p>
    <w:p w:rsidR="00A15E75" w:rsidRDefault="00A15E75" w:rsidP="00A15E75">
      <w:pPr>
        <w:rPr>
          <w:rFonts w:ascii="Georgia" w:hAnsi="Georgia"/>
          <w:b/>
        </w:rPr>
      </w:pPr>
    </w:p>
    <w:p w:rsidR="00A15E75" w:rsidRDefault="00A15E75" w:rsidP="00A15E75">
      <w:pPr>
        <w:rPr>
          <w:rFonts w:ascii="Georgia" w:hAnsi="Georgia"/>
          <w:b/>
        </w:rPr>
      </w:pPr>
    </w:p>
    <w:p w:rsidR="00A15E75" w:rsidRDefault="00A15E75" w:rsidP="00A15E75">
      <w:pPr>
        <w:rPr>
          <w:rFonts w:ascii="Georgia" w:hAnsi="Georgia"/>
          <w:b/>
        </w:rPr>
      </w:pPr>
    </w:p>
    <w:p w:rsidR="00E4769F" w:rsidRPr="00A15E75" w:rsidRDefault="00E4769F" w:rsidP="00A15E75">
      <w:pPr>
        <w:rPr>
          <w:rFonts w:ascii="Georgia" w:hAnsi="Georgia"/>
          <w:b/>
        </w:rPr>
      </w:pPr>
      <w:r w:rsidRPr="00A15E75">
        <w:rPr>
          <w:rFonts w:ascii="Georgia" w:hAnsi="Georgia"/>
          <w:b/>
        </w:rPr>
        <w:t>Q6    Do you agree that other controls in the SFEA for smoked tobacco products should apply to e</w:t>
      </w:r>
      <w:r w:rsidRPr="00A15E75">
        <w:rPr>
          <w:rFonts w:ascii="Georgia" w:hAnsi="Georgia"/>
          <w: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95"/>
        <w:gridCol w:w="680"/>
        <w:gridCol w:w="3686"/>
      </w:tblGrid>
      <w:tr w:rsidR="00E4769F" w:rsidRPr="00E4769F" w:rsidTr="00C163A5">
        <w:trPr>
          <w:cantSplit/>
        </w:trPr>
        <w:tc>
          <w:tcPr>
            <w:tcW w:w="3828" w:type="dxa"/>
            <w:shd w:val="clear" w:color="auto" w:fill="auto"/>
          </w:tcPr>
          <w:p w:rsidR="00E4769F" w:rsidRPr="00E4769F" w:rsidRDefault="00E4769F" w:rsidP="00E4769F">
            <w:pPr>
              <w:spacing w:before="60" w:after="60" w:line="240" w:lineRule="auto"/>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Control</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Yes</w:t>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No</w:t>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Reasons/ additional comments</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Requirement for graphic health warnings</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after="96" w:line="255" w:lineRule="auto"/>
              <w:rPr>
                <w:rFonts w:ascii="Calibri" w:eastAsia="Times New Roman" w:hAnsi="Calibri" w:cs="Times New Roman"/>
                <w:szCs w:val="20"/>
                <w:lang w:eastAsia="en-GB"/>
              </w:rPr>
            </w:pP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Prohibition on displaying products in sales outlets</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after="96" w:line="255" w:lineRule="auto"/>
              <w:rPr>
                <w:rFonts w:ascii="Calibri" w:eastAsia="Times New Roman" w:hAnsi="Calibri" w:cs="Times New Roman"/>
                <w:lang w:eastAsia="en-GB"/>
              </w:rPr>
            </w:pPr>
            <w:r w:rsidRPr="00E4769F">
              <w:rPr>
                <w:rFonts w:ascii="Calibri" w:eastAsia="Times New Roman" w:hAnsi="Calibri" w:cs="Times New Roman"/>
                <w:lang w:eastAsia="en-GB"/>
              </w:rPr>
              <w:t xml:space="preserve"> </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Restriction on use of vending machines</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Calibri" w:eastAsia="Times New Roman" w:hAnsi="Calibri" w:cs="Times New Roman"/>
                <w:lang w:eastAsia="en-GB"/>
              </w:rPr>
            </w:pP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Requirement to provide annual returns on sales data</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after="96" w:line="255" w:lineRule="auto"/>
              <w:rPr>
                <w:rFonts w:ascii="Calibri" w:eastAsia="Times New Roman" w:hAnsi="Calibri" w:cs="Times New Roman"/>
                <w:lang w:eastAsia="en-GB"/>
              </w:rPr>
            </w:pP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Requirement to disclose product content and composition</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after="96" w:line="255" w:lineRule="auto"/>
              <w:rPr>
                <w:rFonts w:ascii="Georgia" w:eastAsia="Times New Roman" w:hAnsi="Georgia" w:cs="Times New Roman"/>
                <w:szCs w:val="20"/>
                <w:lang w:eastAsia="en-GB"/>
              </w:rPr>
            </w:pPr>
          </w:p>
        </w:tc>
      </w:tr>
      <w:tr w:rsidR="00E4769F" w:rsidRPr="00E4769F" w:rsidTr="00C163A5">
        <w:trPr>
          <w:cantSplit/>
          <w:trHeight w:val="607"/>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Regulations concerning ingredients (eg, nicotine content and/or flavours)</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after="96" w:line="255" w:lineRule="auto"/>
              <w:rPr>
                <w:rFonts w:ascii="Georgia" w:eastAsia="Times New Roman" w:hAnsi="Georgia" w:cs="Times New Roman"/>
                <w:szCs w:val="20"/>
                <w:lang w:eastAsia="en-GB"/>
              </w:rPr>
            </w:pPr>
            <w:r w:rsidRPr="00E4769F">
              <w:rPr>
                <w:rFonts w:ascii="Calibri" w:eastAsia="Times New Roman" w:hAnsi="Calibri" w:cs="Times New Roman"/>
                <w:szCs w:val="20"/>
                <w:lang w:eastAsia="en-GB"/>
              </w:rPr>
              <w:t xml:space="preserve"> </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lastRenderedPageBreak/>
              <w:t>Requirement for annual testing of product composition</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after="96" w:line="255" w:lineRule="auto"/>
              <w:rPr>
                <w:rFonts w:ascii="Georgia" w:eastAsia="Times New Roman" w:hAnsi="Georgia" w:cs="Times New Roman"/>
                <w:szCs w:val="20"/>
                <w:lang w:eastAsia="en-GB"/>
              </w:rPr>
            </w:pP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Prohibition on free distribution and awards associated with sales</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after="97" w:line="255" w:lineRule="auto"/>
              <w:rPr>
                <w:rFonts w:ascii="Georgia" w:eastAsia="Times New Roman" w:hAnsi="Georgia" w:cs="Times New Roman"/>
                <w:szCs w:val="20"/>
                <w:lang w:eastAsia="en-GB"/>
              </w:rPr>
            </w:pP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Prohibition on discounting</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after="97" w:line="255" w:lineRule="auto"/>
              <w:rPr>
                <w:rFonts w:ascii="Georgia" w:eastAsia="Times New Roman" w:hAnsi="Georgia" w:cs="Times New Roman"/>
                <w:szCs w:val="20"/>
                <w:lang w:eastAsia="en-GB"/>
              </w:rPr>
            </w:pP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Prohibition on advertising and sponsorship</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after="97" w:line="255" w:lineRule="auto"/>
              <w:rPr>
                <w:rFonts w:ascii="Georgia" w:eastAsia="Times New Roman" w:hAnsi="Georgia" w:cs="Times New Roman"/>
                <w:szCs w:val="20"/>
                <w:lang w:eastAsia="en-GB"/>
              </w:rPr>
            </w:pP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Requirement for standardised packaging</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Other</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Georgia" w:eastAsia="Times New Roman" w:hAnsi="Georgia" w:cs="Times New Roman"/>
                <w:szCs w:val="20"/>
                <w:lang w:eastAsia="en-GB"/>
              </w:rPr>
            </w:pP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A15E75" w:rsidRDefault="00E4769F" w:rsidP="00A15E75">
      <w:pPr>
        <w:rPr>
          <w:rFonts w:ascii="Georgia" w:hAnsi="Georgia"/>
          <w:b/>
          <w:lang w:eastAsia="en-GB"/>
        </w:rPr>
      </w:pPr>
      <w:r w:rsidRPr="00A15E75">
        <w:rPr>
          <w:rFonts w:ascii="Georgia" w:hAnsi="Georgia"/>
          <w:b/>
          <w:lang w:eastAsia="en-GB"/>
        </w:rPr>
        <w:t>Q7</w:t>
      </w:r>
      <w:r w:rsidRPr="00A15E75">
        <w:rPr>
          <w:rFonts w:ascii="Georgia" w:hAnsi="Georgia"/>
          <w:b/>
          <w:lang w:eastAsia="en-GB"/>
        </w:rPr>
        <w:tab/>
        <w:t>Do you think it is important for legislation to impose some form of excise or excise-equivalent duty on nicotine e-liquid, as it does on tobacco products?</w:t>
      </w:r>
    </w:p>
    <w:p w:rsidR="00E4769F" w:rsidRPr="00E4769F" w:rsidRDefault="00E4769F" w:rsidP="00E4769F">
      <w:pPr>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p>
    <w:p w:rsidR="00E4769F" w:rsidRPr="00E4769F" w:rsidRDefault="00E4769F" w:rsidP="00E4769F">
      <w:pPr>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shd w:val="clear" w:color="auto" w:fill="auto"/>
          </w:tcPr>
          <w:p w:rsidR="00E4769F" w:rsidRPr="00E4769F" w:rsidRDefault="00E4769F" w:rsidP="00E4769F">
            <w:pPr>
              <w:spacing w:before="120" w:after="120" w:line="264" w:lineRule="auto"/>
              <w:rPr>
                <w:rFonts w:ascii="Georgia" w:eastAsia="Times New Roman" w:hAnsi="Georgia" w:cs="Times New Roman"/>
                <w:color w:val="000000"/>
                <w:lang w:eastAsia="en-GB"/>
              </w:rPr>
            </w:pP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A15E75" w:rsidRDefault="00E4769F" w:rsidP="00A15E75">
      <w:pPr>
        <w:rPr>
          <w:rFonts w:ascii="Georgia" w:hAnsi="Georgia"/>
          <w:b/>
          <w:lang w:eastAsia="en-GB"/>
        </w:rPr>
      </w:pPr>
      <w:r w:rsidRPr="00A15E75">
        <w:rPr>
          <w:rFonts w:ascii="Georgia" w:hAnsi="Georgia"/>
          <w:b/>
          <w:lang w:eastAsia="en-GB"/>
        </w:rPr>
        <w:t>Q8</w:t>
      </w:r>
      <w:r w:rsidRPr="00A15E75">
        <w:rPr>
          <w:rFonts w:ascii="Georgia" w:hAnsi="Georgia"/>
          <w:b/>
          <w:lang w:eastAsia="en-GB"/>
        </w:rPr>
        <w:tab/>
        <w:t>Do you think quality control of and safety standards for e</w:t>
      </w:r>
      <w:r w:rsidRPr="00A15E75">
        <w:rPr>
          <w:rFonts w:ascii="Georgia" w:hAnsi="Georgia"/>
          <w:b/>
          <w:lang w:eastAsia="en-GB"/>
        </w:rPr>
        <w:noBreakHyphen/>
        <w:t>cigarettes are needed?</w:t>
      </w:r>
    </w:p>
    <w:p w:rsidR="00E4769F" w:rsidRPr="00E4769F" w:rsidRDefault="00E4769F" w:rsidP="00E4769F">
      <w:pPr>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r w:rsidRPr="00E4769F">
        <w:rPr>
          <w:rFonts w:ascii="Georgia" w:eastAsia="Times New Roman" w:hAnsi="Georgia" w:cs="Times New Roman"/>
          <w:szCs w:val="20"/>
          <w:lang w:eastAsia="en-GB"/>
        </w:rPr>
        <w:t>√</w:t>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p>
    <w:p w:rsidR="00E4769F" w:rsidRPr="00E4769F" w:rsidRDefault="00E4769F" w:rsidP="00E4769F">
      <w:pPr>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Additional comments</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95"/>
        <w:gridCol w:w="680"/>
        <w:gridCol w:w="3686"/>
      </w:tblGrid>
      <w:tr w:rsidR="00E4769F" w:rsidRPr="00E4769F" w:rsidTr="00C163A5">
        <w:trPr>
          <w:cantSplit/>
        </w:trPr>
        <w:tc>
          <w:tcPr>
            <w:tcW w:w="3828" w:type="dxa"/>
            <w:shd w:val="clear" w:color="auto" w:fill="auto"/>
          </w:tcPr>
          <w:p w:rsidR="00E4769F" w:rsidRPr="00E4769F" w:rsidRDefault="00E4769F" w:rsidP="00E4769F">
            <w:pPr>
              <w:spacing w:before="60" w:after="60" w:line="240" w:lineRule="auto"/>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Area of concern</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Yes</w:t>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No</w:t>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Reasons/additional comments</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Childproof containers</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numPr>
                <w:ilvl w:val="0"/>
                <w:numId w:val="64"/>
              </w:numPr>
              <w:spacing w:after="96" w:line="254" w:lineRule="auto"/>
              <w:ind w:left="0" w:firstLine="0"/>
              <w:rPr>
                <w:rFonts w:ascii="Georgia" w:eastAsia="Times New Roman" w:hAnsi="Georgia" w:cs="Times New Roman"/>
                <w:szCs w:val="20"/>
                <w:lang w:eastAsia="en-GB"/>
              </w:rPr>
            </w:pP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Safe disposal of e</w:t>
            </w:r>
            <w:r w:rsidRPr="00E4769F">
              <w:rPr>
                <w:rFonts w:ascii="Arial" w:eastAsia="Times New Roman" w:hAnsi="Arial" w:cs="Times New Roman"/>
                <w:sz w:val="18"/>
                <w:szCs w:val="20"/>
                <w:lang w:eastAsia="en-GB"/>
              </w:rPr>
              <w:noBreakHyphen/>
              <w:t>cigarette devices and liquids</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after="97" w:line="254" w:lineRule="auto"/>
              <w:rPr>
                <w:rFonts w:ascii="Georgia" w:eastAsia="Times New Roman" w:hAnsi="Georgia" w:cs="Times New Roman"/>
                <w:szCs w:val="20"/>
                <w:lang w:eastAsia="en-GB"/>
              </w:rPr>
            </w:pP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Ability of device to prevent accidents</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Good manufacturing practice</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after="97" w:line="255" w:lineRule="auto"/>
              <w:rPr>
                <w:rFonts w:ascii="Georgia" w:eastAsia="Times New Roman" w:hAnsi="Georgia" w:cs="Times New Roman"/>
                <w:color w:val="000000"/>
                <w:szCs w:val="20"/>
                <w:lang w:eastAsia="en-GB"/>
              </w:rPr>
            </w:pP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Purity and grade of nicotine</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after="96" w:line="255" w:lineRule="auto"/>
              <w:rPr>
                <w:rFonts w:ascii="Georgia" w:eastAsia="Times New Roman" w:hAnsi="Georgia" w:cs="Times New Roman"/>
                <w:color w:val="000000"/>
                <w:szCs w:val="20"/>
                <w:lang w:eastAsia="en-GB"/>
              </w:rPr>
            </w:pP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Registration of products</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after="97" w:line="255" w:lineRule="auto"/>
              <w:rPr>
                <w:rFonts w:ascii="Georgia" w:eastAsia="Times New Roman" w:hAnsi="Georgia" w:cs="Times New Roman"/>
                <w:szCs w:val="20"/>
                <w:lang w:eastAsia="en-GB"/>
              </w:rPr>
            </w:pP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A testing regime to confirm product safety and contents purity</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Maximum allowable volume of e-liquid in retail sales</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after="97" w:line="255" w:lineRule="auto"/>
              <w:rPr>
                <w:rFonts w:ascii="Georgia" w:eastAsia="Times New Roman" w:hAnsi="Georgia" w:cs="Times New Roman"/>
                <w:color w:val="000000"/>
                <w:szCs w:val="20"/>
                <w:lang w:eastAsia="en-GB"/>
              </w:rPr>
            </w:pP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highlight w:val="cyan"/>
                <w:lang w:eastAsia="en-GB"/>
              </w:rPr>
            </w:pPr>
            <w:r w:rsidRPr="00E4769F">
              <w:rPr>
                <w:rFonts w:ascii="Arial" w:eastAsia="Times New Roman" w:hAnsi="Arial" w:cs="Times New Roman"/>
                <w:sz w:val="18"/>
                <w:szCs w:val="20"/>
                <w:lang w:eastAsia="en-GB"/>
              </w:rPr>
              <w:t>Maximum concentration of nicotine e-liquid</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after="96" w:line="255" w:lineRule="auto"/>
              <w:rPr>
                <w:rFonts w:ascii="Georgia" w:eastAsia="Times New Roman" w:hAnsi="Georgia" w:cs="Times New Roman"/>
                <w:color w:val="000000"/>
                <w:szCs w:val="20"/>
                <w:lang w:eastAsia="en-GB"/>
              </w:rPr>
            </w:pP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Mixing of e-liquids at (or before) point of sale</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Georgia" w:eastAsia="Times New Roman" w:hAnsi="Georgia" w:cs="Times New Roman"/>
                <w:color w:val="000000"/>
                <w:szCs w:val="20"/>
                <w:lang w:eastAsia="en-GB"/>
              </w:rPr>
            </w:pP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Other</w:t>
            </w:r>
          </w:p>
        </w:tc>
        <w:tc>
          <w:tcPr>
            <w:tcW w:w="59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r w:rsidRPr="00E4769F">
              <w:rPr>
                <w:rFonts w:ascii="Arial" w:eastAsia="Times New Roman" w:hAnsi="Arial" w:cs="Times New Roman"/>
                <w:sz w:val="18"/>
                <w:szCs w:val="20"/>
                <w:lang w:eastAsia="en-GB"/>
              </w:rPr>
              <w:t>√</w:t>
            </w:r>
          </w:p>
        </w:tc>
        <w:tc>
          <w:tcPr>
            <w:tcW w:w="68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after="96" w:line="255"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If we are to supply E-cigarettes to patients it is desirable that they comply with basic safety  and quality rules.</w:t>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A15E75" w:rsidRDefault="00E4769F" w:rsidP="00A15E75">
      <w:pPr>
        <w:rPr>
          <w:rFonts w:ascii="Georgia" w:hAnsi="Georgia"/>
          <w:b/>
          <w:lang w:eastAsia="en-GB"/>
        </w:rPr>
      </w:pPr>
      <w:r w:rsidRPr="00A15E75">
        <w:rPr>
          <w:rFonts w:ascii="Georgia" w:hAnsi="Georgia"/>
          <w:b/>
          <w:lang w:eastAsia="en-GB"/>
        </w:rPr>
        <w:lastRenderedPageBreak/>
        <w:t>Q9</w:t>
      </w:r>
      <w:r w:rsidRPr="00A15E75">
        <w:rPr>
          <w:rFonts w:ascii="Georgia"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shd w:val="clear" w:color="auto" w:fill="auto"/>
          </w:tcPr>
          <w:p w:rsidR="00E4769F" w:rsidRPr="00E4769F" w:rsidRDefault="00E4769F" w:rsidP="00E4769F">
            <w:pPr>
              <w:spacing w:after="0" w:line="264" w:lineRule="auto"/>
              <w:ind w:left="576"/>
              <w:rPr>
                <w:rFonts w:ascii="Georgia" w:eastAsia="Times New Roman" w:hAnsi="Georgia" w:cs="Times New Roman"/>
                <w:szCs w:val="20"/>
                <w:lang w:eastAsia="en-GB"/>
              </w:rPr>
            </w:pPr>
            <w:r w:rsidRPr="00E4769F">
              <w:rPr>
                <w:rFonts w:ascii="Georgia" w:eastAsia="Times New Roman" w:hAnsi="Georgia" w:cs="Times New Roman"/>
                <w:szCs w:val="20"/>
                <w:lang w:eastAsia="en-GB"/>
              </w:rPr>
              <w:t>See End Smoking New Zealand submission</w:t>
            </w:r>
          </w:p>
          <w:p w:rsidR="00E4769F" w:rsidRPr="00E4769F" w:rsidRDefault="00E4769F" w:rsidP="00E4769F">
            <w:pPr>
              <w:spacing w:after="0" w:line="264" w:lineRule="auto"/>
              <w:rPr>
                <w:rFonts w:ascii="Georgia" w:eastAsia="Times New Roman" w:hAnsi="Georgia" w:cs="Times New Roman"/>
                <w:color w:val="0070C0"/>
                <w:szCs w:val="20"/>
                <w:lang w:eastAsia="en-GB"/>
              </w:rPr>
            </w:pP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A15E75" w:rsidRDefault="00E4769F" w:rsidP="00A15E75">
      <w:pPr>
        <w:rPr>
          <w:rFonts w:ascii="Georgia" w:hAnsi="Georgia"/>
          <w:b/>
          <w:sz w:val="28"/>
          <w:lang w:eastAsia="en-GB"/>
        </w:rPr>
      </w:pPr>
      <w:r w:rsidRPr="00A15E75">
        <w:rPr>
          <w:rFonts w:ascii="Georgia" w:hAnsi="Georgia"/>
          <w:b/>
          <w:sz w:val="28"/>
          <w:lang w:eastAsia="en-GB"/>
        </w:rPr>
        <w:t>Additional information on sales and use</w:t>
      </w:r>
    </w:p>
    <w:p w:rsidR="00E4769F" w:rsidRPr="00A15E75" w:rsidRDefault="00E4769F" w:rsidP="00A15E75">
      <w:pPr>
        <w:rPr>
          <w:rFonts w:ascii="Georgia" w:hAnsi="Georgia"/>
          <w:b/>
          <w:lang w:eastAsia="en-GB"/>
        </w:rPr>
      </w:pPr>
      <w:r w:rsidRPr="00A15E75">
        <w:rPr>
          <w:rFonts w:ascii="Georgia" w:hAnsi="Georgia" w:cs="Arial"/>
          <w:b/>
          <w:lang w:eastAsia="en-GB"/>
        </w:rPr>
        <w:t>Q10</w:t>
      </w:r>
      <w:r w:rsidRPr="00A15E75">
        <w:rPr>
          <w:rFonts w:ascii="Georgia" w:hAnsi="Georgia" w:cs="Arial"/>
          <w:b/>
          <w:lang w:eastAsia="en-GB"/>
        </w:rPr>
        <w:tab/>
      </w:r>
      <w:r w:rsidRPr="00A15E75">
        <w:rPr>
          <w:rFonts w:ascii="Georgia" w:hAnsi="Georgia"/>
          <w:b/>
          <w:lang w:eastAsia="en-GB"/>
        </w:rPr>
        <w:t>Can you assist us by providing information on the sale of e</w:t>
      </w:r>
      <w:r w:rsidRPr="00A15E75">
        <w:rPr>
          <w:rFonts w:ascii="Georgia"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E4769F" w:rsidRPr="00E4769F" w:rsidTr="00C163A5">
        <w:trPr>
          <w:cantSplit/>
          <w:trHeight w:val="1032"/>
        </w:trPr>
        <w:tc>
          <w:tcPr>
            <w:tcW w:w="8618" w:type="dxa"/>
            <w:shd w:val="clear" w:color="auto" w:fill="auto"/>
          </w:tcPr>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No</w:t>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A15E75" w:rsidRDefault="00E4769F" w:rsidP="00A15E75">
      <w:pPr>
        <w:rPr>
          <w:rFonts w:ascii="Georgia" w:hAnsi="Georgia"/>
          <w:b/>
          <w:lang w:eastAsia="en-GB"/>
        </w:rPr>
      </w:pPr>
      <w:r w:rsidRPr="00A15E75">
        <w:rPr>
          <w:rFonts w:ascii="Georgia" w:hAnsi="Georgia" w:cs="Arial"/>
          <w:b/>
          <w:lang w:eastAsia="en-GB"/>
        </w:rPr>
        <w:t>Q11</w:t>
      </w:r>
      <w:r w:rsidRPr="00A15E75">
        <w:rPr>
          <w:rFonts w:ascii="Georgia" w:hAnsi="Georgia" w:cs="Arial"/>
          <w:b/>
          <w:lang w:eastAsia="en-GB"/>
        </w:rPr>
        <w:tab/>
      </w:r>
      <w:r w:rsidRPr="00A15E75">
        <w:rPr>
          <w:rFonts w:ascii="Georgia"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shd w:val="clear" w:color="auto" w:fill="auto"/>
          </w:tcPr>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Not applicable (N/A)</w:t>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A15E75" w:rsidRDefault="00E4769F" w:rsidP="00A15E75">
      <w:pPr>
        <w:rPr>
          <w:rFonts w:ascii="Georgia" w:hAnsi="Georgia"/>
          <w:b/>
          <w:lang w:eastAsia="en-GB"/>
        </w:rPr>
      </w:pPr>
      <w:r w:rsidRPr="00A15E75">
        <w:rPr>
          <w:rFonts w:ascii="Georgia" w:hAnsi="Georgia"/>
          <w:b/>
          <w:lang w:eastAsia="en-GB"/>
        </w:rPr>
        <w:t>Q12</w:t>
      </w:r>
      <w:r w:rsidRPr="00A15E75">
        <w:rPr>
          <w:rFonts w:ascii="Georgia" w:hAnsi="Georgia"/>
          <w:b/>
          <w:lang w:eastAsia="en-GB"/>
        </w:rPr>
        <w:tab/>
        <w:t>If you are using nicotine e</w:t>
      </w:r>
      <w:r w:rsidRPr="00A15E75">
        <w:rPr>
          <w:rFonts w:ascii="Georgia" w:hAnsi="Georgia"/>
          <w:b/>
          <w:lang w:eastAsia="en-GB"/>
        </w:rPr>
        <w:noBreakHyphen/>
        <w:t>cigarettes: how long have you been using them, how often do you use them, how much do you spend on them per week and where do you buy them?</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E4769F" w:rsidRPr="00E4769F" w:rsidTr="00C163A5">
        <w:trPr>
          <w:cantSplit/>
        </w:trPr>
        <w:tc>
          <w:tcPr>
            <w:tcW w:w="1984"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How long have you been using them?</w:t>
            </w:r>
          </w:p>
        </w:tc>
        <w:tc>
          <w:tcPr>
            <w:tcW w:w="1985"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How often do you use them?</w:t>
            </w:r>
          </w:p>
        </w:tc>
        <w:tc>
          <w:tcPr>
            <w:tcW w:w="2410"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How much do you spend on them per week?</w:t>
            </w:r>
          </w:p>
        </w:tc>
        <w:tc>
          <w:tcPr>
            <w:tcW w:w="2410"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Where do you buy them?</w:t>
            </w:r>
          </w:p>
        </w:tc>
      </w:tr>
      <w:tr w:rsidR="00E4769F" w:rsidRPr="00E4769F" w:rsidTr="00C163A5">
        <w:trPr>
          <w:cantSplit/>
        </w:trPr>
        <w:tc>
          <w:tcPr>
            <w:tcW w:w="1984"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N/A</w:t>
            </w:r>
          </w:p>
        </w:tc>
        <w:tc>
          <w:tcPr>
            <w:tcW w:w="198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N/A</w:t>
            </w:r>
          </w:p>
        </w:tc>
        <w:tc>
          <w:tcPr>
            <w:tcW w:w="241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N/A</w:t>
            </w:r>
          </w:p>
        </w:tc>
        <w:tc>
          <w:tcPr>
            <w:tcW w:w="241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t>N/A</w:t>
            </w:r>
          </w:p>
        </w:tc>
      </w:tr>
    </w:tbl>
    <w:p w:rsidR="00E4769F" w:rsidRDefault="00E4769F" w:rsidP="00E4769F">
      <w:pPr>
        <w:widowControl w:val="0"/>
        <w:spacing w:after="120" w:line="240" w:lineRule="auto"/>
        <w:jc w:val="both"/>
      </w:pPr>
    </w:p>
    <w:p w:rsidR="00E4769F" w:rsidRDefault="00E4769F" w:rsidP="00E4769F">
      <w:pPr>
        <w:widowControl w:val="0"/>
        <w:spacing w:after="120" w:line="240" w:lineRule="auto"/>
        <w:jc w:val="both"/>
      </w:pPr>
    </w:p>
    <w:p w:rsidR="00E4769F" w:rsidRDefault="00E4769F" w:rsidP="00E4769F">
      <w:pPr>
        <w:widowControl w:val="0"/>
        <w:spacing w:after="120" w:line="240" w:lineRule="auto"/>
        <w:jc w:val="both"/>
      </w:pPr>
    </w:p>
    <w:p w:rsidR="00A160CE" w:rsidRDefault="00A15E75" w:rsidP="00A15E75">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243 – Vaping Trade Association of New Z</w:t>
      </w:r>
      <w:r w:rsidR="00A160CE">
        <w:rPr>
          <w:rFonts w:ascii="Georgia" w:eastAsia="Times New Roman" w:hAnsi="Georgia" w:cs="Times New Roman"/>
          <w:b/>
          <w:sz w:val="60"/>
          <w:szCs w:val="20"/>
          <w:lang w:eastAsia="en-GB"/>
        </w:rPr>
        <w:t>e</w:t>
      </w:r>
      <w:r>
        <w:rPr>
          <w:rFonts w:ascii="Georgia" w:eastAsia="Times New Roman" w:hAnsi="Georgia" w:cs="Times New Roman"/>
          <w:b/>
          <w:sz w:val="60"/>
          <w:szCs w:val="20"/>
          <w:lang w:eastAsia="en-GB"/>
        </w:rPr>
        <w:t>aland</w:t>
      </w:r>
    </w:p>
    <w:p w:rsidR="00E4769F" w:rsidRPr="00E4769F" w:rsidRDefault="00E4769F" w:rsidP="00E4769F">
      <w:pPr>
        <w:keepNext/>
        <w:suppressAutoHyphens/>
        <w:spacing w:after="0" w:line="264" w:lineRule="auto"/>
        <w:rPr>
          <w:rFonts w:ascii="Georgia" w:eastAsia="Georgia" w:hAnsi="Georgia" w:cs="Georgia"/>
          <w:color w:val="000000"/>
          <w:lang w:eastAsia="zh-CN" w:bidi="hi-IN"/>
        </w:rPr>
      </w:pPr>
    </w:p>
    <w:p w:rsidR="00E4769F" w:rsidRPr="008C5B3C" w:rsidRDefault="008C5B3C" w:rsidP="00E4769F">
      <w:pPr>
        <w:keepNext/>
        <w:suppressAutoHyphens/>
        <w:spacing w:after="0" w:line="264" w:lineRule="auto"/>
        <w:rPr>
          <w:rFonts w:ascii="Georgia" w:eastAsia="Georgia" w:hAnsi="Georgia" w:cs="Georgia"/>
          <w:color w:val="000000"/>
          <w:sz w:val="32"/>
          <w:lang w:eastAsia="zh-CN" w:bidi="hi-IN"/>
        </w:rPr>
      </w:pPr>
      <w:r w:rsidRPr="008C5B3C">
        <w:rPr>
          <w:rFonts w:ascii="Georgia" w:eastAsia="Georgia" w:hAnsi="Georgia" w:cs="Georgia"/>
          <w:color w:val="000000"/>
          <w:sz w:val="32"/>
          <w:lang w:eastAsia="zh-CN" w:bidi="hi-IN"/>
        </w:rPr>
        <w:t>Duplicate</w:t>
      </w:r>
    </w:p>
    <w:p w:rsidR="00A160CE" w:rsidRDefault="00A160CE"/>
    <w:p w:rsidR="00E4769F" w:rsidRPr="007B1825" w:rsidRDefault="007B1825" w:rsidP="007B1825">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244 – Individual</w:t>
      </w:r>
    </w:p>
    <w:tbl>
      <w:tblPr>
        <w:tblW w:w="9410" w:type="dxa"/>
        <w:tblCellMar>
          <w:left w:w="54" w:type="dxa"/>
          <w:right w:w="54" w:type="dxa"/>
        </w:tblCellMar>
        <w:tblLook w:val="0000" w:firstRow="0" w:lastRow="0" w:firstColumn="0" w:lastColumn="0" w:noHBand="0" w:noVBand="0"/>
      </w:tblPr>
      <w:tblGrid>
        <w:gridCol w:w="4307"/>
        <w:gridCol w:w="5103"/>
      </w:tblGrid>
      <w:tr w:rsidR="00E4769F" w:rsidRPr="00E4769F" w:rsidTr="00C163A5">
        <w:trPr>
          <w:cantSplit/>
        </w:trPr>
        <w:tc>
          <w:tcPr>
            <w:tcW w:w="4306" w:type="dxa"/>
            <w:shd w:val="clear" w:color="auto" w:fill="auto"/>
          </w:tcPr>
          <w:p w:rsidR="00E4769F" w:rsidRPr="00E4769F" w:rsidRDefault="00E4769F" w:rsidP="00E4769F">
            <w:pPr>
              <w:keepNext/>
              <w:spacing w:before="120" w:after="120" w:line="264" w:lineRule="auto"/>
              <w:outlineLvl w:val="2"/>
              <w:rPr>
                <w:rFonts w:ascii="Georgia" w:eastAsia="Times New Roman" w:hAnsi="Georgia" w:cs="Times New Roman"/>
                <w:b/>
                <w:sz w:val="28"/>
                <w:szCs w:val="20"/>
                <w:lang w:eastAsia="en-GB"/>
              </w:rPr>
            </w:pPr>
            <w:r w:rsidRPr="00E4769F">
              <w:rPr>
                <w:rFonts w:ascii="Georgia" w:eastAsia="Times New Roman" w:hAnsi="Georgia" w:cs="Times New Roman"/>
                <w:b/>
                <w:sz w:val="28"/>
                <w:szCs w:val="20"/>
                <w:lang w:eastAsia="en-GB"/>
              </w:rPr>
              <w:t>Your details</w:t>
            </w:r>
          </w:p>
          <w:p w:rsidR="00E4769F" w:rsidRPr="00E4769F" w:rsidRDefault="00E4769F" w:rsidP="00E4769F">
            <w:pPr>
              <w:tabs>
                <w:tab w:val="right" w:pos="4199"/>
              </w:tabs>
              <w:spacing w:after="60" w:line="240" w:lineRule="auto"/>
              <w:rPr>
                <w:rFonts w:ascii="Arial" w:eastAsia="Times New Roman" w:hAnsi="Arial" w:cs="Arial"/>
                <w:sz w:val="18"/>
                <w:lang w:eastAsia="en-GB"/>
              </w:rPr>
            </w:pPr>
            <w:r w:rsidRPr="00E4769F">
              <w:rPr>
                <w:rFonts w:ascii="Georgia" w:eastAsia="Times New Roman" w:hAnsi="Georgia" w:cs="Times New Roman"/>
                <w:lang w:eastAsia="en-GB"/>
              </w:rPr>
              <w:t>This submission was completed by:</w:t>
            </w:r>
            <w:r w:rsidRPr="00E4769F">
              <w:rPr>
                <w:rFonts w:ascii="Arial" w:eastAsia="Times New Roman" w:hAnsi="Arial" w:cs="Arial"/>
                <w:sz w:val="18"/>
                <w:lang w:eastAsia="en-GB"/>
              </w:rPr>
              <w:tab/>
            </w:r>
            <w:r w:rsidRPr="00E4769F">
              <w:rPr>
                <w:rFonts w:ascii="Arial" w:eastAsia="Times New Roman" w:hAnsi="Arial" w:cs="Arial"/>
                <w:i/>
                <w:sz w:val="16"/>
                <w:lang w:eastAsia="en-GB"/>
              </w:rPr>
              <w:t>(name)</w:t>
            </w:r>
          </w:p>
        </w:tc>
        <w:tc>
          <w:tcPr>
            <w:tcW w:w="5103" w:type="dxa"/>
            <w:tcBorders>
              <w:bottom w:val="single" w:sz="4" w:space="0" w:color="00000A"/>
            </w:tcBorders>
            <w:shd w:val="clear" w:color="auto" w:fill="auto"/>
            <w:vAlign w:val="bottom"/>
          </w:tcPr>
          <w:p w:rsidR="00E4769F" w:rsidRPr="00E4769F" w:rsidRDefault="007B1825" w:rsidP="00E4769F">
            <w:pPr>
              <w:spacing w:after="60" w:line="240" w:lineRule="auto"/>
              <w:rPr>
                <w:rFonts w:ascii="Arial" w:eastAsia="Times New Roman" w:hAnsi="Arial" w:cs="Times New Roman"/>
                <w:sz w:val="18"/>
                <w:szCs w:val="20"/>
                <w:lang w:eastAsia="en-GB"/>
              </w:rPr>
            </w:pPr>
            <w:r>
              <w:rPr>
                <w:rFonts w:ascii="Arial" w:eastAsia="Times New Roman" w:hAnsi="Arial" w:cs="Times New Roman"/>
                <w:sz w:val="18"/>
                <w:szCs w:val="20"/>
                <w:lang w:eastAsia="en-GB"/>
              </w:rPr>
              <w:t>[redacted]</w:t>
            </w:r>
          </w:p>
        </w:tc>
      </w:tr>
      <w:tr w:rsidR="00E4769F" w:rsidRPr="00E4769F" w:rsidTr="00C163A5">
        <w:trPr>
          <w:cantSplit/>
        </w:trPr>
        <w:tc>
          <w:tcPr>
            <w:tcW w:w="4306" w:type="dxa"/>
            <w:shd w:val="clear" w:color="auto" w:fill="auto"/>
          </w:tcPr>
          <w:p w:rsidR="00E4769F" w:rsidRPr="00E4769F" w:rsidRDefault="00E4769F" w:rsidP="00E4769F">
            <w:pPr>
              <w:tabs>
                <w:tab w:val="right" w:pos="4199"/>
              </w:tabs>
              <w:spacing w:before="60" w:after="60" w:line="240" w:lineRule="auto"/>
              <w:rPr>
                <w:rFonts w:ascii="Arial" w:eastAsia="Times New Roman" w:hAnsi="Arial" w:cs="Arial"/>
                <w:sz w:val="18"/>
                <w:lang w:eastAsia="en-GB"/>
              </w:rPr>
            </w:pPr>
            <w:r w:rsidRPr="00E4769F">
              <w:rPr>
                <w:rFonts w:ascii="Georgia" w:eastAsia="Times New Roman" w:hAnsi="Georgia" w:cs="Arial"/>
                <w:lang w:eastAsia="en-GB"/>
              </w:rPr>
              <w:t>Address:</w:t>
            </w:r>
            <w:r w:rsidRPr="00E4769F">
              <w:rPr>
                <w:rFonts w:ascii="Arial" w:eastAsia="Times New Roman" w:hAnsi="Arial" w:cs="Arial"/>
                <w:sz w:val="18"/>
                <w:lang w:eastAsia="en-GB"/>
              </w:rPr>
              <w:tab/>
            </w:r>
            <w:r w:rsidRPr="00E4769F">
              <w:rPr>
                <w:rFonts w:ascii="Arial" w:eastAsia="Times New Roman" w:hAnsi="Arial" w:cs="Arial"/>
                <w:i/>
                <w:sz w:val="16"/>
                <w:lang w:eastAsia="en-GB"/>
              </w:rPr>
              <w:t>(street/box number)</w:t>
            </w:r>
          </w:p>
        </w:tc>
        <w:tc>
          <w:tcPr>
            <w:tcW w:w="5103" w:type="dxa"/>
            <w:tcBorders>
              <w:top w:val="single" w:sz="4" w:space="0" w:color="00000A"/>
              <w:bottom w:val="single" w:sz="4" w:space="0" w:color="00000A"/>
            </w:tcBorders>
            <w:shd w:val="clear" w:color="auto" w:fill="auto"/>
            <w:vAlign w:val="bottom"/>
          </w:tcPr>
          <w:p w:rsidR="00E4769F" w:rsidRPr="00E4769F" w:rsidRDefault="007B1825" w:rsidP="00E4769F">
            <w:pPr>
              <w:spacing w:before="60" w:after="60" w:line="240" w:lineRule="auto"/>
              <w:rPr>
                <w:rFonts w:ascii="Arial" w:eastAsia="Times New Roman" w:hAnsi="Arial" w:cs="Times New Roman"/>
                <w:sz w:val="18"/>
                <w:szCs w:val="20"/>
                <w:lang w:eastAsia="en-GB"/>
              </w:rPr>
            </w:pPr>
            <w:r>
              <w:rPr>
                <w:rFonts w:ascii="Arial" w:eastAsia="Times New Roman" w:hAnsi="Arial" w:cs="Times New Roman"/>
                <w:sz w:val="18"/>
                <w:szCs w:val="20"/>
                <w:lang w:eastAsia="en-GB"/>
              </w:rPr>
              <w:t>[redacted]</w:t>
            </w:r>
          </w:p>
        </w:tc>
      </w:tr>
      <w:tr w:rsidR="00E4769F" w:rsidRPr="00E4769F" w:rsidTr="00C163A5">
        <w:trPr>
          <w:cantSplit/>
        </w:trPr>
        <w:tc>
          <w:tcPr>
            <w:tcW w:w="4306" w:type="dxa"/>
            <w:shd w:val="clear" w:color="auto" w:fill="auto"/>
          </w:tcPr>
          <w:p w:rsidR="00E4769F" w:rsidRPr="00E4769F" w:rsidRDefault="00E4769F" w:rsidP="00E4769F">
            <w:pPr>
              <w:tabs>
                <w:tab w:val="right" w:pos="4199"/>
              </w:tabs>
              <w:spacing w:before="60" w:after="60" w:line="240" w:lineRule="auto"/>
              <w:rPr>
                <w:rFonts w:ascii="Arial" w:eastAsia="Times New Roman" w:hAnsi="Arial" w:cs="Arial"/>
                <w:i/>
                <w:sz w:val="18"/>
                <w:lang w:eastAsia="en-GB"/>
              </w:rPr>
            </w:pPr>
            <w:r w:rsidRPr="00E4769F">
              <w:rPr>
                <w:rFonts w:ascii="Arial" w:eastAsia="Times New Roman" w:hAnsi="Arial" w:cs="Arial"/>
                <w:sz w:val="18"/>
                <w:lang w:eastAsia="en-GB"/>
              </w:rPr>
              <w:tab/>
            </w:r>
            <w:r w:rsidRPr="00E4769F">
              <w:rPr>
                <w:rFonts w:ascii="Arial" w:eastAsia="Times New Roman" w:hAnsi="Arial" w:cs="Arial"/>
                <w:i/>
                <w:sz w:val="16"/>
                <w:lang w:eastAsia="en-GB"/>
              </w:rPr>
              <w:t>(town/city)</w:t>
            </w:r>
          </w:p>
        </w:tc>
        <w:tc>
          <w:tcPr>
            <w:tcW w:w="5103" w:type="dxa"/>
            <w:tcBorders>
              <w:top w:val="single" w:sz="4" w:space="0" w:color="00000A"/>
              <w:bottom w:val="single" w:sz="4" w:space="0" w:color="00000A"/>
            </w:tcBorders>
            <w:shd w:val="clear" w:color="auto" w:fill="auto"/>
            <w:vAlign w:val="bottom"/>
          </w:tcPr>
          <w:p w:rsidR="00E4769F" w:rsidRPr="00E4769F" w:rsidRDefault="007B1825" w:rsidP="00E4769F">
            <w:pPr>
              <w:spacing w:before="60" w:after="60" w:line="240" w:lineRule="auto"/>
              <w:rPr>
                <w:rFonts w:ascii="Arial" w:eastAsia="Times New Roman" w:hAnsi="Arial" w:cs="Times New Roman"/>
                <w:sz w:val="18"/>
                <w:szCs w:val="20"/>
                <w:lang w:eastAsia="en-GB"/>
              </w:rPr>
            </w:pPr>
            <w:r>
              <w:rPr>
                <w:rFonts w:ascii="Arial" w:eastAsia="Times New Roman" w:hAnsi="Arial" w:cs="Times New Roman"/>
                <w:sz w:val="18"/>
                <w:szCs w:val="20"/>
                <w:lang w:eastAsia="en-GB"/>
              </w:rPr>
              <w:t>[redacted]</w:t>
            </w:r>
          </w:p>
        </w:tc>
      </w:tr>
      <w:tr w:rsidR="00E4769F" w:rsidRPr="00E4769F" w:rsidTr="00C163A5">
        <w:trPr>
          <w:cantSplit/>
        </w:trPr>
        <w:tc>
          <w:tcPr>
            <w:tcW w:w="4306" w:type="dxa"/>
            <w:shd w:val="clear" w:color="auto" w:fill="auto"/>
          </w:tcPr>
          <w:p w:rsidR="00E4769F" w:rsidRPr="00E4769F" w:rsidRDefault="00E4769F" w:rsidP="00E4769F">
            <w:pPr>
              <w:spacing w:before="60" w:after="60" w:line="240" w:lineRule="auto"/>
              <w:rPr>
                <w:rFonts w:ascii="Georgia" w:eastAsia="Times New Roman" w:hAnsi="Georgia" w:cs="Arial"/>
                <w:lang w:eastAsia="en-GB"/>
              </w:rPr>
            </w:pPr>
            <w:r w:rsidRPr="00E4769F">
              <w:rPr>
                <w:rFonts w:ascii="Georgia" w:eastAsia="Times New Roman" w:hAnsi="Georgia" w:cs="Arial"/>
                <w:lang w:eastAsia="en-GB"/>
              </w:rPr>
              <w:t>Email:</w:t>
            </w:r>
          </w:p>
        </w:tc>
        <w:tc>
          <w:tcPr>
            <w:tcW w:w="5103" w:type="dxa"/>
            <w:tcBorders>
              <w:top w:val="single" w:sz="4" w:space="0" w:color="00000A"/>
              <w:bottom w:val="single" w:sz="4" w:space="0" w:color="00000A"/>
            </w:tcBorders>
            <w:shd w:val="clear" w:color="auto" w:fill="auto"/>
            <w:vAlign w:val="bottom"/>
          </w:tcPr>
          <w:p w:rsidR="00E4769F" w:rsidRPr="00E4769F" w:rsidRDefault="007B1825" w:rsidP="00E4769F">
            <w:pPr>
              <w:spacing w:before="60" w:after="60" w:line="240" w:lineRule="auto"/>
              <w:rPr>
                <w:rFonts w:ascii="Arial" w:eastAsia="Times New Roman" w:hAnsi="Arial" w:cs="Times New Roman"/>
                <w:sz w:val="18"/>
                <w:szCs w:val="20"/>
                <w:lang w:eastAsia="en-GB"/>
              </w:rPr>
            </w:pPr>
            <w:r>
              <w:rPr>
                <w:rFonts w:ascii="Arial" w:eastAsia="Times New Roman" w:hAnsi="Arial" w:cs="Times New Roman"/>
                <w:sz w:val="18"/>
                <w:szCs w:val="20"/>
                <w:lang w:eastAsia="en-GB"/>
              </w:rPr>
              <w:t>[redacted]</w:t>
            </w:r>
          </w:p>
        </w:tc>
      </w:tr>
      <w:tr w:rsidR="00E4769F" w:rsidRPr="00E4769F" w:rsidTr="00C163A5">
        <w:trPr>
          <w:cantSplit/>
        </w:trPr>
        <w:tc>
          <w:tcPr>
            <w:tcW w:w="4306" w:type="dxa"/>
            <w:shd w:val="clear" w:color="auto" w:fill="auto"/>
          </w:tcPr>
          <w:p w:rsidR="00E4769F" w:rsidRPr="00E4769F" w:rsidRDefault="00E4769F" w:rsidP="00E4769F">
            <w:pPr>
              <w:spacing w:before="60" w:after="60" w:line="240" w:lineRule="auto"/>
              <w:rPr>
                <w:rFonts w:ascii="Georgia" w:eastAsia="Times New Roman" w:hAnsi="Georgia" w:cs="Arial"/>
                <w:lang w:eastAsia="en-GB"/>
              </w:rPr>
            </w:pPr>
            <w:r w:rsidRPr="00E4769F">
              <w:rPr>
                <w:rFonts w:ascii="Georgia" w:eastAsia="Times New Roman" w:hAnsi="Georgia" w:cs="Arial"/>
                <w:lang w:eastAsia="en-GB"/>
              </w:rPr>
              <w:t xml:space="preserve">Organisation </w:t>
            </w:r>
            <w:r w:rsidRPr="00E4769F">
              <w:rPr>
                <w:rFonts w:ascii="Georgia" w:eastAsia="Times New Roman" w:hAnsi="Georgia" w:cs="Arial"/>
                <w:i/>
                <w:lang w:eastAsia="en-GB"/>
              </w:rPr>
              <w:t>(if applicable)</w:t>
            </w:r>
            <w:r w:rsidRPr="00E4769F">
              <w:rPr>
                <w:rFonts w:ascii="Georgia" w:eastAsia="Times New Roman" w:hAnsi="Georgia" w:cs="Arial"/>
                <w:lang w:eastAsia="en-GB"/>
              </w:rPr>
              <w:t>:</w:t>
            </w:r>
          </w:p>
        </w:tc>
        <w:tc>
          <w:tcPr>
            <w:tcW w:w="5103" w:type="dxa"/>
            <w:tcBorders>
              <w:top w:val="single" w:sz="4" w:space="0" w:color="00000A"/>
              <w:bottom w:val="single" w:sz="4" w:space="0" w:color="00000A"/>
            </w:tcBorders>
            <w:shd w:val="clear" w:color="auto" w:fill="auto"/>
            <w:vAlign w:val="bottom"/>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66_5104"/>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141" w:name="__Fieldmark__66_510403064"/>
            <w:bookmarkEnd w:id="141"/>
            <w:r w:rsidRPr="00E4769F">
              <w:rPr>
                <w:rFonts w:ascii="Arial" w:eastAsia="Times New Roman" w:hAnsi="Arial" w:cs="Arial"/>
                <w:sz w:val="20"/>
                <w:szCs w:val="20"/>
                <w:lang w:eastAsia="en-GB"/>
              </w:rPr>
              <w:t>     </w:t>
            </w:r>
            <w:r w:rsidRPr="00E4769F">
              <w:rPr>
                <w:rFonts w:ascii="Arial" w:eastAsia="Times New Roman" w:hAnsi="Arial" w:cs="Times New Roman"/>
                <w:sz w:val="18"/>
                <w:szCs w:val="20"/>
                <w:lang w:eastAsia="en-GB"/>
              </w:rPr>
              <w:fldChar w:fldCharType="end"/>
            </w:r>
          </w:p>
        </w:tc>
      </w:tr>
      <w:tr w:rsidR="00E4769F" w:rsidRPr="00E4769F" w:rsidTr="00C163A5">
        <w:trPr>
          <w:cantSplit/>
        </w:trPr>
        <w:tc>
          <w:tcPr>
            <w:tcW w:w="4306" w:type="dxa"/>
            <w:shd w:val="clear" w:color="auto" w:fill="auto"/>
          </w:tcPr>
          <w:p w:rsidR="00E4769F" w:rsidRPr="00E4769F" w:rsidRDefault="00E4769F" w:rsidP="00E4769F">
            <w:pPr>
              <w:spacing w:before="60" w:after="60" w:line="240" w:lineRule="auto"/>
              <w:rPr>
                <w:rFonts w:ascii="Georgia" w:eastAsia="Times New Roman" w:hAnsi="Georgia" w:cs="Arial"/>
                <w:lang w:eastAsia="en-GB"/>
              </w:rPr>
            </w:pPr>
            <w:r w:rsidRPr="00E4769F">
              <w:rPr>
                <w:rFonts w:ascii="Georgia" w:eastAsia="Times New Roman" w:hAnsi="Georgia" w:cs="Arial"/>
                <w:lang w:eastAsia="en-GB"/>
              </w:rPr>
              <w:t xml:space="preserve">Position </w:t>
            </w:r>
            <w:r w:rsidRPr="00E4769F">
              <w:rPr>
                <w:rFonts w:ascii="Georgia" w:eastAsia="Times New Roman" w:hAnsi="Georgia" w:cs="Arial"/>
                <w:i/>
                <w:lang w:eastAsia="en-GB"/>
              </w:rPr>
              <w:t>(if applicable)</w:t>
            </w:r>
            <w:r w:rsidRPr="00E4769F">
              <w:rPr>
                <w:rFonts w:ascii="Georgia" w:eastAsia="Times New Roman" w:hAnsi="Georgia" w:cs="Arial"/>
                <w:lang w:eastAsia="en-GB"/>
              </w:rPr>
              <w:t>:</w:t>
            </w:r>
          </w:p>
        </w:tc>
        <w:tc>
          <w:tcPr>
            <w:tcW w:w="5103" w:type="dxa"/>
            <w:tcBorders>
              <w:top w:val="single" w:sz="4" w:space="0" w:color="00000A"/>
              <w:bottom w:val="single" w:sz="4" w:space="0" w:color="00000A"/>
            </w:tcBorders>
            <w:shd w:val="clear" w:color="auto" w:fill="auto"/>
            <w:vAlign w:val="bottom"/>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77_5104"/>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142" w:name="__Fieldmark__77_510403064"/>
            <w:bookmarkEnd w:id="142"/>
            <w:r w:rsidRPr="00E4769F">
              <w:rPr>
                <w:rFonts w:ascii="Arial" w:eastAsia="Times New Roman" w:hAnsi="Arial" w:cs="Arial"/>
                <w:sz w:val="20"/>
                <w:szCs w:val="20"/>
                <w:lang w:eastAsia="en-GB"/>
              </w:rPr>
              <w:t>     </w:t>
            </w:r>
            <w:r w:rsidRPr="00E4769F">
              <w:rPr>
                <w:rFonts w:ascii="Arial" w:eastAsia="Times New Roman" w:hAnsi="Arial" w:cs="Times New Roman"/>
                <w:sz w:val="18"/>
                <w:szCs w:val="20"/>
                <w:lang w:eastAsia="en-GB"/>
              </w:rPr>
              <w:fldChar w:fldCharType="end"/>
            </w:r>
          </w:p>
        </w:tc>
      </w:tr>
    </w:tbl>
    <w:p w:rsidR="00E4769F" w:rsidRPr="00E4769F" w:rsidRDefault="00E4769F" w:rsidP="00E4769F">
      <w:pPr>
        <w:spacing w:before="240" w:after="0" w:line="264" w:lineRule="auto"/>
        <w:rPr>
          <w:rFonts w:ascii="Georgia" w:eastAsia="Times New Roman" w:hAnsi="Georgia" w:cs="Times New Roman"/>
          <w:szCs w:val="20"/>
          <w:lang w:eastAsia="en-GB"/>
        </w:rPr>
      </w:pPr>
      <w:r w:rsidRPr="00E4769F">
        <w:rPr>
          <w:rFonts w:ascii="Georgia" w:eastAsia="Times New Roman" w:hAnsi="Georgia" w:cs="Times New Roman"/>
          <w:i/>
          <w:szCs w:val="20"/>
          <w:lang w:eastAsia="en-GB"/>
        </w:rPr>
        <w:t>(Tick one box only in this section)</w:t>
      </w: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Are you submitting this:</w:t>
      </w:r>
    </w:p>
    <w:p w:rsidR="00E4769F" w:rsidRPr="00E4769F" w:rsidRDefault="00E4769F" w:rsidP="00E4769F">
      <w:pPr>
        <w:spacing w:before="60"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ed/>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43" w:name="__Fieldmark__110_510403064"/>
      <w:bookmarkEnd w:id="143"/>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as an individual or individuals (not on behalf of an organisation)?</w:t>
      </w:r>
    </w:p>
    <w:p w:rsidR="00E4769F" w:rsidRPr="00E4769F" w:rsidRDefault="00E4769F" w:rsidP="00E4769F">
      <w:pPr>
        <w:spacing w:before="60"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44" w:name="__Fieldmark__120_510403064"/>
      <w:bookmarkEnd w:id="144"/>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on behalf of a group, organisation(s) or business?</w:t>
      </w:r>
    </w:p>
    <w:p w:rsidR="00E4769F" w:rsidRPr="00E4769F" w:rsidRDefault="00E4769F" w:rsidP="00E4769F">
      <w:pPr>
        <w:spacing w:before="240" w:after="0" w:line="264" w:lineRule="auto"/>
        <w:rPr>
          <w:rFonts w:ascii="Georgia" w:eastAsia="Times New Roman" w:hAnsi="Georgia" w:cs="Times New Roman"/>
          <w:i/>
          <w:szCs w:val="20"/>
          <w:lang w:eastAsia="en-GB"/>
        </w:rPr>
      </w:pPr>
      <w:r w:rsidRPr="00E4769F">
        <w:rPr>
          <w:rFonts w:ascii="Georgia" w:eastAsia="Times New Roman" w:hAnsi="Georgia" w:cs="Times New Roman"/>
          <w:i/>
          <w:szCs w:val="20"/>
          <w:lang w:eastAsia="en-GB"/>
        </w:rPr>
        <w:t xml:space="preserve"> (You may tick more than one box in this section)</w:t>
      </w: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Please indicate which sector(s) your submission represents:</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45" w:name="__Fieldmark__131_510403064"/>
      <w:bookmarkEnd w:id="145"/>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Commercial interests, including e</w:t>
      </w:r>
      <w:r w:rsidRPr="00E4769F">
        <w:rPr>
          <w:rFonts w:ascii="Georgia" w:eastAsia="Times New Roman" w:hAnsi="Georgia" w:cs="Times New Roman"/>
          <w:szCs w:val="20"/>
          <w:lang w:eastAsia="en-GB"/>
        </w:rPr>
        <w:noBreakHyphen/>
        <w:t>cigarette manufacturer, importer, distributor and/or retailer</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46" w:name="__Fieldmark__138_510403064"/>
      <w:bookmarkEnd w:id="146"/>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Tobacco control non-government organisation</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47" w:name="__Fieldmark__144_510403064"/>
      <w:bookmarkEnd w:id="147"/>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Academic/research</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48" w:name="__Fieldmark__149_510403064"/>
      <w:bookmarkEnd w:id="148"/>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Cessation support service provider</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49" w:name="__Fieldmark__154_510403064"/>
      <w:bookmarkEnd w:id="149"/>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Health professional</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50" w:name="__Fieldmark__159_510403064"/>
      <w:bookmarkEnd w:id="150"/>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Māori provider</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51" w:name="__Fieldmark__164_510403064"/>
      <w:bookmarkEnd w:id="151"/>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Pacific provider</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52" w:name="__Fieldmark__169_510403064"/>
      <w:bookmarkEnd w:id="152"/>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 xml:space="preserve">Other sector(s) </w:t>
      </w:r>
      <w:r w:rsidRPr="00E4769F">
        <w:rPr>
          <w:rFonts w:ascii="Georgia" w:eastAsia="Times New Roman" w:hAnsi="Georgia" w:cs="Times New Roman"/>
          <w:i/>
          <w:iCs/>
          <w:szCs w:val="20"/>
          <w:lang w:eastAsia="en-GB"/>
        </w:rPr>
        <w:t>(please specify)</w:t>
      </w:r>
      <w:r w:rsidRPr="00E4769F">
        <w:rPr>
          <w:rFonts w:ascii="Georgia" w:eastAsia="Times New Roman" w:hAnsi="Georgia" w:cs="Times New Roman"/>
          <w:iCs/>
          <w:szCs w:val="20"/>
          <w:lang w:eastAsia="en-GB"/>
        </w:rPr>
        <w:t xml:space="preserve">: </w:t>
      </w:r>
      <w:r w:rsidRPr="00E4769F">
        <w:rPr>
          <w:rFonts w:ascii="Georgia" w:eastAsia="Times New Roman" w:hAnsi="Georgia" w:cs="Times New Roman"/>
          <w:szCs w:val="20"/>
          <w:lang w:eastAsia="en-GB"/>
        </w:rPr>
        <w:fldChar w:fldCharType="begin">
          <w:ffData>
            <w:name w:val="Text2"/>
            <w:enabled/>
            <w:calcOnExit w:val="0"/>
            <w:textInput/>
          </w:ffData>
        </w:fldChar>
      </w:r>
      <w:r w:rsidRPr="00E4769F">
        <w:rPr>
          <w:rFonts w:ascii="Georgia" w:eastAsia="Times New Roman" w:hAnsi="Georgia" w:cs="Times New Roman"/>
          <w:szCs w:val="20"/>
          <w:lang w:eastAsia="en-GB"/>
        </w:rPr>
        <w:instrText>FORMTEXT</w:instrText>
      </w:r>
      <w:r w:rsidRPr="00E4769F">
        <w:rPr>
          <w:rFonts w:ascii="Georgia" w:eastAsia="Times New Roman" w:hAnsi="Georgia" w:cs="Times New Roman"/>
          <w:szCs w:val="20"/>
          <w:lang w:eastAsia="en-GB"/>
        </w:rPr>
      </w:r>
      <w:r w:rsidRPr="00E4769F">
        <w:rPr>
          <w:rFonts w:ascii="Georgia" w:eastAsia="Times New Roman" w:hAnsi="Georgia" w:cs="Times New Roman"/>
          <w:szCs w:val="20"/>
          <w:lang w:eastAsia="en-GB"/>
        </w:rPr>
        <w:fldChar w:fldCharType="separate"/>
      </w:r>
      <w:r w:rsidRPr="00E4769F">
        <w:rPr>
          <w:rFonts w:ascii="Georgia" w:eastAsia="Times New Roman" w:hAnsi="Georgia" w:cs="Times New Roman"/>
          <w:iCs/>
          <w:szCs w:val="20"/>
          <w:lang w:eastAsia="en-GB"/>
        </w:rPr>
        <w:t>     </w:t>
      </w:r>
      <w:r w:rsidRPr="00E4769F">
        <w:rPr>
          <w:rFonts w:ascii="Georgia" w:eastAsia="Times New Roman" w:hAnsi="Georgia" w:cs="Times New Roman"/>
          <w:szCs w:val="20"/>
          <w:lang w:eastAsia="en-GB"/>
        </w:rPr>
        <w:fldChar w:fldCharType="end"/>
      </w:r>
    </w:p>
    <w:p w:rsidR="00E4769F" w:rsidRPr="00E4769F" w:rsidRDefault="00E4769F" w:rsidP="00E4769F">
      <w:pPr>
        <w:spacing w:before="240" w:after="0" w:line="264" w:lineRule="auto"/>
        <w:rPr>
          <w:rFonts w:ascii="Georgia" w:eastAsia="Times New Roman" w:hAnsi="Georgia" w:cs="Times New Roman"/>
          <w:i/>
          <w:szCs w:val="20"/>
          <w:lang w:eastAsia="en-GB"/>
        </w:rPr>
      </w:pPr>
      <w:r w:rsidRPr="00E4769F">
        <w:rPr>
          <w:rFonts w:ascii="Georgia" w:eastAsia="Times New Roman" w:hAnsi="Georgia" w:cs="Times New Roman"/>
          <w:i/>
          <w:szCs w:val="20"/>
          <w:lang w:eastAsia="en-GB"/>
        </w:rPr>
        <w:t>(You may tick more than one box in this section)</w:t>
      </w: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Please indicate your e</w:t>
      </w:r>
      <w:r w:rsidRPr="00E4769F">
        <w:rPr>
          <w:rFonts w:ascii="Georgia" w:eastAsia="Times New Roman" w:hAnsi="Georgia" w:cs="Times New Roman"/>
          <w:szCs w:val="20"/>
          <w:lang w:eastAsia="en-GB"/>
        </w:rPr>
        <w:noBreakHyphen/>
        <w:t>cigarette use status:</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53" w:name="__Fieldmark__192_510403064"/>
      <w:bookmarkEnd w:id="153"/>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I am using nicotine e</w:t>
      </w:r>
      <w:r w:rsidRPr="00E4769F">
        <w:rPr>
          <w:rFonts w:ascii="Georgia" w:eastAsia="Times New Roman" w:hAnsi="Georgia" w:cs="Times New Roman"/>
          <w:szCs w:val="20"/>
          <w:lang w:eastAsia="en-GB"/>
        </w:rPr>
        <w:noBreakHyphen/>
        <w:t>cigarettes.</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54" w:name="__Fieldmark__202_510403064"/>
      <w:bookmarkEnd w:id="154"/>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I am using nicotine-free e</w:t>
      </w:r>
      <w:r w:rsidRPr="00E4769F">
        <w:rPr>
          <w:rFonts w:ascii="Georgia" w:eastAsia="Times New Roman" w:hAnsi="Georgia" w:cs="Times New Roman"/>
          <w:szCs w:val="20"/>
          <w:lang w:eastAsia="en-GB"/>
        </w:rPr>
        <w:noBreakHyphen/>
        <w:t>cigarettes.</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55" w:name="__Fieldmark__212_510403064"/>
      <w:bookmarkEnd w:id="155"/>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I currently smoke as well as use e</w:t>
      </w:r>
      <w:r w:rsidRPr="00E4769F">
        <w:rPr>
          <w:rFonts w:ascii="Georgia" w:eastAsia="Times New Roman" w:hAnsi="Georgia" w:cs="Times New Roman"/>
          <w:szCs w:val="20"/>
          <w:lang w:eastAsia="en-GB"/>
        </w:rPr>
        <w:noBreakHyphen/>
        <w:t>cigarettes.</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ed/>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56" w:name="__Fieldmark__222_510403064"/>
      <w:bookmarkEnd w:id="156"/>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I am not an e</w:t>
      </w:r>
      <w:r w:rsidRPr="00E4769F">
        <w:rPr>
          <w:rFonts w:ascii="Georgia" w:eastAsia="Times New Roman" w:hAnsi="Georgia" w:cs="Times New Roman"/>
          <w:szCs w:val="20"/>
          <w:lang w:eastAsia="en-GB"/>
        </w:rPr>
        <w:noBreakHyphen/>
        <w:t>cigarette user.</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57" w:name="__Fieldmark__232_510403064"/>
      <w:bookmarkEnd w:id="157"/>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I have tried e</w:t>
      </w:r>
      <w:r w:rsidRPr="00E4769F">
        <w:rPr>
          <w:rFonts w:ascii="Georgia" w:eastAsia="Times New Roman" w:hAnsi="Georgia" w:cs="Times New Roman"/>
          <w:szCs w:val="20"/>
          <w:lang w:eastAsia="en-GB"/>
        </w:rPr>
        <w:noBreakHyphen/>
        <w:t>cigarettes.</w:t>
      </w:r>
    </w:p>
    <w:p w:rsidR="00E4769F" w:rsidRPr="007B1825" w:rsidRDefault="00E4769F" w:rsidP="007B1825">
      <w:pPr>
        <w:rPr>
          <w:rFonts w:ascii="Georgia" w:hAnsi="Georgia"/>
          <w:b/>
          <w:sz w:val="28"/>
          <w:lang w:eastAsia="en-GB"/>
        </w:rPr>
      </w:pPr>
      <w:r w:rsidRPr="007B1825">
        <w:rPr>
          <w:rFonts w:ascii="Georgia" w:hAnsi="Georgia"/>
          <w:b/>
          <w:sz w:val="28"/>
          <w:lang w:eastAsia="en-GB"/>
        </w:rPr>
        <w:t>Privacy</w:t>
      </w: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lastRenderedPageBreak/>
        <w:t>We intend to publish all submissions on the Ministry’s website. If you are submitting as an individual, we will automatically remove your personal details and any identifiable information.</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If you do not want your submission published on the Ministry’s website, please tick this box:</w:t>
      </w:r>
    </w:p>
    <w:p w:rsidR="00E4769F" w:rsidRPr="00E4769F" w:rsidRDefault="00E4769F" w:rsidP="00E4769F">
      <w:pPr>
        <w:tabs>
          <w:tab w:val="left" w:pos="1134"/>
        </w:tabs>
        <w:spacing w:before="60"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58" w:name="__Fieldmark__247_510403064"/>
      <w:bookmarkEnd w:id="158"/>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Do not publish this submission.</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E4769F" w:rsidRPr="00E4769F" w:rsidRDefault="00E4769F" w:rsidP="00E4769F">
      <w:pPr>
        <w:spacing w:before="60" w:after="0" w:line="264" w:lineRule="auto"/>
        <w:ind w:firstLine="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59" w:name="__Fieldmark__253_510403064"/>
      <w:bookmarkEnd w:id="159"/>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 w:val="28"/>
          <w:szCs w:val="28"/>
          <w:lang w:eastAsia="en-GB"/>
        </w:rPr>
        <w:tab/>
      </w:r>
      <w:r w:rsidRPr="00E4769F">
        <w:rPr>
          <w:rFonts w:ascii="Georgia" w:eastAsia="Times New Roman" w:hAnsi="Georgia" w:cs="Times New Roman"/>
          <w:lang w:eastAsia="en-GB"/>
        </w:rPr>
        <w:t>Remove my personal details from responses to Official Information Act requests.</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If your submission contains commercially sensitive information, please tick this box:</w:t>
      </w:r>
    </w:p>
    <w:p w:rsidR="00E4769F" w:rsidRPr="00E4769F" w:rsidRDefault="00E4769F" w:rsidP="00E4769F">
      <w:pPr>
        <w:spacing w:before="60" w:after="0" w:line="264" w:lineRule="auto"/>
        <w:ind w:firstLine="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60" w:name="__Fieldmark__260_510403064"/>
      <w:bookmarkEnd w:id="160"/>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 w:val="28"/>
          <w:szCs w:val="28"/>
          <w:lang w:eastAsia="en-GB"/>
        </w:rPr>
        <w:tab/>
      </w:r>
      <w:r w:rsidRPr="00E4769F">
        <w:rPr>
          <w:rFonts w:ascii="Georgia" w:eastAsia="Times New Roman" w:hAnsi="Georgia" w:cs="Times New Roman"/>
          <w:lang w:eastAsia="en-GB"/>
        </w:rPr>
        <w:t>This submission contains commercially sensitive information.</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7B1825" w:rsidRDefault="00E4769F" w:rsidP="007B1825">
      <w:pPr>
        <w:rPr>
          <w:rFonts w:ascii="Georgia" w:hAnsi="Georgia"/>
          <w:b/>
          <w:sz w:val="28"/>
          <w:lang w:eastAsia="en-GB"/>
        </w:rPr>
      </w:pPr>
      <w:r w:rsidRPr="007B1825">
        <w:rPr>
          <w:rFonts w:ascii="Georgia" w:hAnsi="Georgia"/>
          <w:b/>
          <w:sz w:val="28"/>
          <w:lang w:eastAsia="en-GB"/>
        </w:rPr>
        <w:t>Declaration of tobacco industry links or vested interest</w:t>
      </w:r>
    </w:p>
    <w:p w:rsidR="00E4769F" w:rsidRPr="00E4769F" w:rsidRDefault="00E4769F" w:rsidP="00E4769F">
      <w:pPr>
        <w:spacing w:after="12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9072"/>
      </w:tblGrid>
      <w:tr w:rsidR="00E4769F" w:rsidRPr="00E4769F" w:rsidTr="00C163A5">
        <w:trPr>
          <w:cantSplit/>
          <w:trHeight w:val="1032"/>
        </w:trPr>
        <w:tc>
          <w:tcPr>
            <w:tcW w:w="90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120" w:after="12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Text17"/>
                  <w:enabled/>
                  <w:calcOnExit w:val="0"/>
                  <w:textInput/>
                </w:ffData>
              </w:fldChar>
            </w:r>
            <w:r w:rsidRPr="00E4769F">
              <w:rPr>
                <w:rFonts w:ascii="Georgia" w:eastAsia="Times New Roman" w:hAnsi="Georgia" w:cs="Times New Roman"/>
                <w:szCs w:val="20"/>
                <w:lang w:eastAsia="en-GB"/>
              </w:rPr>
              <w:instrText>FORMTEXT</w:instrText>
            </w:r>
            <w:r w:rsidRPr="00E4769F">
              <w:rPr>
                <w:rFonts w:ascii="Georgia" w:eastAsia="Times New Roman" w:hAnsi="Georgia" w:cs="Times New Roman"/>
                <w:szCs w:val="20"/>
                <w:lang w:eastAsia="en-GB"/>
              </w:rPr>
            </w:r>
            <w:r w:rsidRPr="00E4769F">
              <w:rPr>
                <w:rFonts w:ascii="Georgia" w:eastAsia="Times New Roman" w:hAnsi="Georgia" w:cs="Times New Roman"/>
                <w:szCs w:val="20"/>
                <w:lang w:eastAsia="en-GB"/>
              </w:rPr>
              <w:fldChar w:fldCharType="separate"/>
            </w:r>
            <w:r w:rsidRPr="00E4769F">
              <w:rPr>
                <w:rFonts w:ascii="Georgia" w:eastAsia="Times New Roman" w:hAnsi="Georgia" w:cs="Times New Roman"/>
                <w:sz w:val="20"/>
                <w:szCs w:val="20"/>
                <w:lang w:eastAsia="en-GB"/>
              </w:rPr>
              <w:t> </w:t>
            </w:r>
            <w:r w:rsidRPr="00E4769F">
              <w:rPr>
                <w:rFonts w:ascii="Georgia" w:eastAsia="Times New Roman" w:hAnsi="Georgia" w:cs="Times New Roman"/>
                <w:sz w:val="20"/>
                <w:szCs w:val="20"/>
                <w:lang w:eastAsia="en-GB"/>
              </w:rPr>
              <w:t>None    </w:t>
            </w:r>
            <w:r w:rsidRPr="00E4769F">
              <w:rPr>
                <w:rFonts w:ascii="Georgia" w:eastAsia="Times New Roman" w:hAnsi="Georgia" w:cs="Times New Roman"/>
                <w:szCs w:val="20"/>
                <w:lang w:eastAsia="en-GB"/>
              </w:rPr>
              <w:fldChar w:fldCharType="end"/>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before="240"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Please return this form by email to:</w:t>
      </w:r>
    </w:p>
    <w:p w:rsidR="00E4769F" w:rsidRPr="00E4769F" w:rsidRDefault="00E4769F" w:rsidP="00E4769F">
      <w:pPr>
        <w:spacing w:before="120"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b/>
          <w:szCs w:val="20"/>
          <w:lang w:eastAsia="en-GB"/>
        </w:rPr>
        <w:t>ecigarettes</w:t>
      </w:r>
      <w:hyperlink r:id="rId194">
        <w:r w:rsidRPr="00E4769F">
          <w:rPr>
            <w:rFonts w:ascii="Georgia" w:eastAsia="Times New Roman" w:hAnsi="Georgia" w:cs="Times New Roman"/>
            <w:b/>
            <w:color w:val="00000A"/>
            <w:szCs w:val="20"/>
            <w:lang w:eastAsia="en-GB"/>
          </w:rPr>
          <w:t>@moh.govt.nz</w:t>
        </w:r>
      </w:hyperlink>
      <w:r w:rsidRPr="00E4769F">
        <w:rPr>
          <w:rFonts w:ascii="Georgia" w:eastAsia="Times New Roman" w:hAnsi="Georgia" w:cs="Times New Roman"/>
          <w:szCs w:val="20"/>
          <w:lang w:eastAsia="en-GB"/>
        </w:rPr>
        <w:t xml:space="preserve"> by </w:t>
      </w:r>
      <w:r w:rsidRPr="00E4769F">
        <w:rPr>
          <w:rFonts w:ascii="Georgia" w:eastAsia="Times New Roman" w:hAnsi="Georgia" w:cs="Times New Roman"/>
          <w:b/>
          <w:szCs w:val="20"/>
          <w:lang w:eastAsia="en-GB"/>
        </w:rPr>
        <w:t>5 pm, Monday 12 September 2016</w:t>
      </w:r>
      <w:r w:rsidRPr="00E4769F">
        <w:rPr>
          <w:rFonts w:ascii="Georgia" w:eastAsia="Times New Roman" w:hAnsi="Georgia" w:cs="Times New Roman"/>
          <w:szCs w:val="20"/>
          <w:lang w:eastAsia="en-GB"/>
        </w:rPr>
        <w:t>.</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If you are sending your submission in PDF format, please also send us the Word document.</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7B1825" w:rsidRDefault="00E4769F" w:rsidP="007B1825">
      <w:pPr>
        <w:rPr>
          <w:rFonts w:ascii="Georgia" w:hAnsi="Georgia"/>
          <w:b/>
          <w:sz w:val="60"/>
          <w:szCs w:val="60"/>
          <w:lang w:eastAsia="en-GB"/>
        </w:rPr>
      </w:pPr>
      <w:r w:rsidRPr="007B1825">
        <w:rPr>
          <w:rFonts w:ascii="Georgia" w:hAnsi="Georgia"/>
          <w:b/>
          <w:sz w:val="60"/>
          <w:szCs w:val="60"/>
          <w:lang w:eastAsia="en-GB"/>
        </w:rPr>
        <w:t>Consultation questions</w:t>
      </w: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7B1825" w:rsidRDefault="00E4769F" w:rsidP="007B1825">
      <w:pPr>
        <w:rPr>
          <w:rFonts w:ascii="Georgia" w:hAnsi="Georgia"/>
          <w:b/>
          <w:lang w:eastAsia="en-GB"/>
        </w:rPr>
      </w:pPr>
      <w:r w:rsidRPr="007B1825">
        <w:rPr>
          <w:rFonts w:ascii="Georgia" w:hAnsi="Georgia"/>
          <w:b/>
          <w:lang w:eastAsia="en-GB"/>
        </w:rPr>
        <w:t>Q1</w:t>
      </w:r>
      <w:r w:rsidRPr="007B1825">
        <w:rPr>
          <w:rFonts w:ascii="Georgia" w:hAnsi="Georgia"/>
          <w:b/>
          <w:lang w:eastAsia="en-GB"/>
        </w:rPr>
        <w:tab/>
      </w:r>
      <w:r w:rsidRPr="007B1825">
        <w:rPr>
          <w:rFonts w:ascii="Georgia" w:hAnsi="Georgia" w:cs="Arial"/>
          <w:b/>
          <w:lang w:eastAsia="en-GB"/>
        </w:rPr>
        <w:t xml:space="preserve">Do you agree that the sale and supply of </w:t>
      </w:r>
      <w:r w:rsidRPr="007B1825">
        <w:rPr>
          <w:rFonts w:ascii="Georgia" w:hAnsi="Georgia"/>
          <w:b/>
          <w:lang w:eastAsia="en-GB"/>
        </w:rPr>
        <w:t>nicotine e</w:t>
      </w:r>
      <w:r w:rsidRPr="007B1825">
        <w:rPr>
          <w:rFonts w:ascii="Georgia" w:hAnsi="Georgia"/>
          <w:b/>
          <w:lang w:eastAsia="en-GB"/>
        </w:rPr>
        <w:noBreakHyphen/>
        <w:t>cigarettes and nicotine liquids should be allowed on the local market, with appropriate controls?</w:t>
      </w:r>
    </w:p>
    <w:p w:rsidR="00E4769F" w:rsidRPr="00E4769F" w:rsidRDefault="00E4769F" w:rsidP="00E4769F">
      <w:pPr>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Cs w:val="20"/>
          <w:lang w:eastAsia="en-GB"/>
        </w:rPr>
        <w:fldChar w:fldCharType="begin">
          <w:ffData>
            <w:name w:val=""/>
            <w:enabled/>
            <w:calcOnExit w:val="0"/>
            <w:checkBox>
              <w:sizeAuto/>
              <w:default w:val="0"/>
              <w:checked/>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61" w:name="__Fieldmark__326_510403064"/>
      <w:bookmarkEnd w:id="161"/>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62" w:name="__Fieldmark__330_510403064"/>
      <w:bookmarkEnd w:id="162"/>
      <w:r w:rsidRPr="00E4769F">
        <w:rPr>
          <w:rFonts w:ascii="Georgia" w:eastAsia="Times New Roman" w:hAnsi="Georgia" w:cs="Times New Roman"/>
          <w:szCs w:val="20"/>
          <w:lang w:eastAsia="en-GB"/>
        </w:rPr>
        <w:fldChar w:fldCharType="end"/>
      </w:r>
    </w:p>
    <w:p w:rsidR="00E4769F" w:rsidRPr="00E4769F" w:rsidRDefault="00E4769F" w:rsidP="00E4769F">
      <w:pPr>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W w:w="8789" w:type="dxa"/>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789"/>
      </w:tblGrid>
      <w:tr w:rsidR="00E4769F" w:rsidRPr="00E4769F" w:rsidTr="00C163A5">
        <w:trPr>
          <w:cantSplit/>
          <w:trHeight w:val="1134"/>
        </w:trPr>
        <w:tc>
          <w:tcPr>
            <w:tcW w:w="8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120" w:after="12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lastRenderedPageBreak/>
              <w:fldChar w:fldCharType="begin">
                <w:ffData>
                  <w:name w:val="__Fieldmark__340_510"/>
                  <w:enabled/>
                  <w:calcOnExit w:val="0"/>
                  <w:textInput/>
                </w:ffData>
              </w:fldChar>
            </w:r>
            <w:r w:rsidRPr="00E4769F">
              <w:rPr>
                <w:rFonts w:ascii="Georgia" w:eastAsia="Times New Roman" w:hAnsi="Georgia" w:cs="Times New Roman"/>
                <w:szCs w:val="20"/>
                <w:lang w:eastAsia="en-GB"/>
              </w:rPr>
              <w:instrText>FORMTEXT</w:instrText>
            </w:r>
            <w:r w:rsidRPr="00E4769F">
              <w:rPr>
                <w:rFonts w:ascii="Georgia" w:eastAsia="Times New Roman" w:hAnsi="Georgia" w:cs="Times New Roman"/>
                <w:szCs w:val="20"/>
                <w:lang w:eastAsia="en-GB"/>
              </w:rPr>
            </w:r>
            <w:r w:rsidRPr="00E4769F">
              <w:rPr>
                <w:rFonts w:ascii="Georgia" w:eastAsia="Times New Roman" w:hAnsi="Georgia" w:cs="Times New Roman"/>
                <w:szCs w:val="20"/>
                <w:lang w:eastAsia="en-GB"/>
              </w:rPr>
              <w:fldChar w:fldCharType="separate"/>
            </w:r>
            <w:bookmarkStart w:id="163" w:name="__Fieldmark__340_510403064"/>
            <w:bookmarkEnd w:id="163"/>
            <w:r w:rsidRPr="00E4769F">
              <w:rPr>
                <w:rFonts w:ascii="Georgia" w:eastAsia="Times New Roman" w:hAnsi="Georgia" w:cs="Times New Roman"/>
                <w:sz w:val="20"/>
                <w:szCs w:val="20"/>
                <w:lang w:eastAsia="en-GB"/>
              </w:rPr>
              <w:t>     </w:t>
            </w:r>
            <w:r w:rsidRPr="00E4769F">
              <w:rPr>
                <w:rFonts w:ascii="Georgia" w:eastAsia="Times New Roman" w:hAnsi="Georgia" w:cs="Times New Roman"/>
                <w:szCs w:val="20"/>
                <w:lang w:eastAsia="en-GB"/>
              </w:rPr>
              <w:fldChar w:fldCharType="end"/>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7B1825" w:rsidRDefault="00E4769F" w:rsidP="007B1825">
      <w:pPr>
        <w:rPr>
          <w:rFonts w:ascii="Georgia" w:hAnsi="Georgia"/>
          <w:b/>
          <w:lang w:eastAsia="en-GB"/>
        </w:rPr>
      </w:pPr>
      <w:r w:rsidRPr="007B1825">
        <w:rPr>
          <w:rFonts w:ascii="Georgia" w:hAnsi="Georgia"/>
          <w:b/>
          <w:lang w:eastAsia="en-GB"/>
        </w:rPr>
        <w:t>Q2</w:t>
      </w:r>
      <w:r w:rsidRPr="007B1825">
        <w:rPr>
          <w:rFonts w:ascii="Georgia" w:hAnsi="Georgia"/>
          <w:b/>
          <w:lang w:eastAsia="en-GB"/>
        </w:rPr>
        <w:tab/>
        <w:t>Are there other (existing or potential) nicotine-delivery products that should be included in these controls at the same time? If so, what are they?</w:t>
      </w:r>
    </w:p>
    <w:p w:rsidR="00E4769F" w:rsidRPr="00E4769F" w:rsidRDefault="00E4769F" w:rsidP="00E4769F">
      <w:pPr>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Cs w:val="20"/>
          <w:lang w:eastAsia="en-GB"/>
        </w:rPr>
        <w:fldChar w:fldCharType="begin">
          <w:ffData>
            <w:name w:val=""/>
            <w:enabled/>
            <w:calcOnExit w:val="0"/>
            <w:checkBox>
              <w:sizeAuto/>
              <w:default w:val="0"/>
              <w:checked/>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64" w:name="__Fieldmark__350_510403064"/>
      <w:bookmarkEnd w:id="164"/>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65" w:name="__Fieldmark__354_510403064"/>
      <w:bookmarkEnd w:id="165"/>
      <w:r w:rsidRPr="00E4769F">
        <w:rPr>
          <w:rFonts w:ascii="Georgia" w:eastAsia="Times New Roman" w:hAnsi="Georgia" w:cs="Times New Roman"/>
          <w:szCs w:val="20"/>
          <w:lang w:eastAsia="en-GB"/>
        </w:rPr>
        <w:fldChar w:fldCharType="end"/>
      </w:r>
    </w:p>
    <w:p w:rsidR="00E4769F" w:rsidRPr="00E4769F" w:rsidRDefault="00E4769F" w:rsidP="00E4769F">
      <w:pPr>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W w:w="8789" w:type="dxa"/>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789"/>
      </w:tblGrid>
      <w:tr w:rsidR="00E4769F" w:rsidRPr="00E4769F" w:rsidTr="00C163A5">
        <w:trPr>
          <w:cantSplit/>
          <w:trHeight w:val="1134"/>
        </w:trPr>
        <w:tc>
          <w:tcPr>
            <w:tcW w:w="8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120" w:after="12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__Fieldmark__364_510"/>
                  <w:enabled/>
                  <w:calcOnExit w:val="0"/>
                  <w:textInput/>
                </w:ffData>
              </w:fldChar>
            </w:r>
            <w:r w:rsidRPr="00E4769F">
              <w:rPr>
                <w:rFonts w:ascii="Georgia" w:eastAsia="Times New Roman" w:hAnsi="Georgia" w:cs="Times New Roman"/>
                <w:szCs w:val="20"/>
                <w:lang w:eastAsia="en-GB"/>
              </w:rPr>
              <w:instrText>FORMTEXT</w:instrText>
            </w:r>
            <w:r w:rsidRPr="00E4769F">
              <w:rPr>
                <w:rFonts w:ascii="Georgia" w:eastAsia="Times New Roman" w:hAnsi="Georgia" w:cs="Times New Roman"/>
                <w:szCs w:val="20"/>
                <w:lang w:eastAsia="en-GB"/>
              </w:rPr>
            </w:r>
            <w:r w:rsidRPr="00E4769F">
              <w:rPr>
                <w:rFonts w:ascii="Georgia" w:eastAsia="Times New Roman" w:hAnsi="Georgia" w:cs="Times New Roman"/>
                <w:szCs w:val="20"/>
                <w:lang w:eastAsia="en-GB"/>
              </w:rPr>
              <w:fldChar w:fldCharType="separate"/>
            </w:r>
            <w:bookmarkStart w:id="166" w:name="__Fieldmark__364_510403064"/>
            <w:bookmarkEnd w:id="166"/>
            <w:r w:rsidRPr="00E4769F">
              <w:rPr>
                <w:rFonts w:ascii="Georgia" w:eastAsia="Times New Roman" w:hAnsi="Georgia" w:cs="Times New Roman"/>
                <w:sz w:val="20"/>
                <w:szCs w:val="20"/>
                <w:lang w:eastAsia="en-GB"/>
              </w:rPr>
              <w:t> </w:t>
            </w:r>
            <w:r w:rsidRPr="00E4769F">
              <w:rPr>
                <w:rFonts w:ascii="Georgia" w:eastAsia="Times New Roman" w:hAnsi="Georgia" w:cs="Times New Roman"/>
                <w:sz w:val="20"/>
                <w:szCs w:val="20"/>
                <w:lang w:eastAsia="en-GB"/>
              </w:rPr>
              <w:t>Patches and gum and any other nicotine based product...</w:t>
            </w:r>
            <w:r w:rsidRPr="00E4769F">
              <w:rPr>
                <w:rFonts w:ascii="Georgia" w:eastAsia="Times New Roman" w:hAnsi="Georgia" w:cs="Times New Roman"/>
                <w:sz w:val="20"/>
                <w:szCs w:val="20"/>
                <w:lang w:eastAsia="en-GB"/>
              </w:rPr>
              <w:t> </w:t>
            </w:r>
            <w:r w:rsidRPr="00E4769F">
              <w:rPr>
                <w:rFonts w:ascii="Georgia" w:eastAsia="Times New Roman" w:hAnsi="Georgia" w:cs="Times New Roman"/>
                <w:sz w:val="20"/>
                <w:szCs w:val="20"/>
                <w:lang w:eastAsia="en-GB"/>
              </w:rPr>
              <w:t>The same for all.  </w:t>
            </w:r>
            <w:r w:rsidRPr="00E4769F">
              <w:rPr>
                <w:rFonts w:ascii="Georgia" w:eastAsia="Times New Roman" w:hAnsi="Georgia" w:cs="Times New Roman"/>
                <w:szCs w:val="20"/>
                <w:lang w:eastAsia="en-GB"/>
              </w:rPr>
              <w:fldChar w:fldCharType="end"/>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7B1825" w:rsidRDefault="00E4769F" w:rsidP="007B1825">
      <w:pPr>
        <w:rPr>
          <w:rFonts w:ascii="Georgia" w:hAnsi="Georgia"/>
          <w:b/>
          <w:lang w:eastAsia="en-GB"/>
        </w:rPr>
      </w:pPr>
      <w:r w:rsidRPr="007B1825">
        <w:rPr>
          <w:rFonts w:ascii="Georgia" w:hAnsi="Georgia"/>
          <w:b/>
          <w:lang w:eastAsia="en-GB"/>
        </w:rPr>
        <w:t>Q3</w:t>
      </w:r>
      <w:r w:rsidRPr="007B1825">
        <w:rPr>
          <w:rFonts w:ascii="Georgia" w:hAnsi="Georgia"/>
          <w:b/>
          <w:lang w:eastAsia="en-GB"/>
        </w:rPr>
        <w:tab/>
        <w:t>Do you think it is important for legislation to prohibit the sale and supply of e</w:t>
      </w:r>
      <w:r w:rsidRPr="007B1825">
        <w:rPr>
          <w:rFonts w:ascii="Georgia" w:hAnsi="Georgia"/>
          <w:b/>
          <w:lang w:eastAsia="en-GB"/>
        </w:rPr>
        <w:noBreakHyphen/>
        <w:t>cigarettes to young people under 18 years of age in the same way as it prohibits the sale and supply of smoked tobacco products to young people?</w:t>
      </w:r>
    </w:p>
    <w:p w:rsidR="00E4769F" w:rsidRPr="00E4769F" w:rsidRDefault="00E4769F" w:rsidP="00E4769F">
      <w:pPr>
        <w:keepNext/>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Cs w:val="20"/>
          <w:lang w:eastAsia="en-GB"/>
        </w:rPr>
        <w:fldChar w:fldCharType="begin">
          <w:ffData>
            <w:name w:val=""/>
            <w:enabled/>
            <w:calcOnExit w:val="0"/>
            <w:checkBox>
              <w:sizeAuto/>
              <w:default w:val="0"/>
              <w:checked/>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67" w:name="__Fieldmark__386_510403064"/>
      <w:bookmarkEnd w:id="167"/>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68" w:name="__Fieldmark__390_510403064"/>
      <w:bookmarkEnd w:id="168"/>
      <w:r w:rsidRPr="00E4769F">
        <w:rPr>
          <w:rFonts w:ascii="Georgia" w:eastAsia="Times New Roman" w:hAnsi="Georgia" w:cs="Times New Roman"/>
          <w:szCs w:val="20"/>
          <w:lang w:eastAsia="en-GB"/>
        </w:rPr>
        <w:fldChar w:fldCharType="end"/>
      </w:r>
    </w:p>
    <w:p w:rsidR="00E4769F" w:rsidRPr="00E4769F" w:rsidRDefault="00E4769F" w:rsidP="00E4769F">
      <w:pPr>
        <w:keepNext/>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W w:w="8789" w:type="dxa"/>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789"/>
      </w:tblGrid>
      <w:tr w:rsidR="00E4769F" w:rsidRPr="00E4769F" w:rsidTr="00C163A5">
        <w:trPr>
          <w:cantSplit/>
          <w:trHeight w:val="1134"/>
        </w:trPr>
        <w:tc>
          <w:tcPr>
            <w:tcW w:w="8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120" w:after="12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__Fieldmark__400_510"/>
                  <w:enabled/>
                  <w:calcOnExit w:val="0"/>
                  <w:textInput/>
                </w:ffData>
              </w:fldChar>
            </w:r>
            <w:r w:rsidRPr="00E4769F">
              <w:rPr>
                <w:rFonts w:ascii="Georgia" w:eastAsia="Times New Roman" w:hAnsi="Georgia" w:cs="Times New Roman"/>
                <w:szCs w:val="20"/>
                <w:lang w:eastAsia="en-GB"/>
              </w:rPr>
              <w:instrText>FORMTEXT</w:instrText>
            </w:r>
            <w:r w:rsidRPr="00E4769F">
              <w:rPr>
                <w:rFonts w:ascii="Georgia" w:eastAsia="Times New Roman" w:hAnsi="Georgia" w:cs="Times New Roman"/>
                <w:szCs w:val="20"/>
                <w:lang w:eastAsia="en-GB"/>
              </w:rPr>
            </w:r>
            <w:r w:rsidRPr="00E4769F">
              <w:rPr>
                <w:rFonts w:ascii="Georgia" w:eastAsia="Times New Roman" w:hAnsi="Georgia" w:cs="Times New Roman"/>
                <w:szCs w:val="20"/>
                <w:lang w:eastAsia="en-GB"/>
              </w:rPr>
              <w:fldChar w:fldCharType="separate"/>
            </w:r>
            <w:bookmarkStart w:id="169" w:name="__Fieldmark__400_510403064"/>
            <w:bookmarkEnd w:id="169"/>
            <w:r w:rsidRPr="00E4769F">
              <w:rPr>
                <w:rFonts w:ascii="Georgia" w:eastAsia="Times New Roman" w:hAnsi="Georgia" w:cs="Times New Roman"/>
                <w:sz w:val="20"/>
                <w:szCs w:val="20"/>
                <w:lang w:eastAsia="en-GB"/>
              </w:rPr>
              <w:t>It is still a drug, the same as alcohol, it causes harm. The decision to use them should be after the person has reached age af adulthood which seems to be 18 in NZ.</w:t>
            </w:r>
            <w:r w:rsidRPr="00E4769F">
              <w:rPr>
                <w:rFonts w:ascii="Georgia" w:eastAsia="Times New Roman" w:hAnsi="Georgia" w:cs="Times New Roman"/>
                <w:sz w:val="20"/>
                <w:szCs w:val="20"/>
                <w:lang w:eastAsia="en-GB"/>
              </w:rPr>
              <w:t> </w:t>
            </w:r>
            <w:r w:rsidRPr="00E4769F">
              <w:rPr>
                <w:rFonts w:ascii="Georgia" w:eastAsia="Times New Roman" w:hAnsi="Georgia" w:cs="Times New Roman"/>
                <w:szCs w:val="20"/>
                <w:lang w:eastAsia="en-GB"/>
              </w:rPr>
              <w:fldChar w:fldCharType="end"/>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7B1825" w:rsidRDefault="00E4769F" w:rsidP="007B1825">
      <w:pPr>
        <w:rPr>
          <w:rFonts w:ascii="Georgia" w:hAnsi="Georgia"/>
          <w:b/>
          <w:lang w:eastAsia="en-GB"/>
        </w:rPr>
      </w:pPr>
      <w:r w:rsidRPr="007B1825">
        <w:rPr>
          <w:rFonts w:ascii="Georgia" w:hAnsi="Georgia"/>
          <w:b/>
          <w:lang w:eastAsia="en-GB"/>
        </w:rPr>
        <w:t>Q4</w:t>
      </w:r>
      <w:r w:rsidRPr="007B1825">
        <w:rPr>
          <w:rFonts w:ascii="Georgia" w:hAnsi="Georgia"/>
          <w:b/>
          <w:lang w:eastAsia="en-GB"/>
        </w:rPr>
        <w:tab/>
        <w:t>Do you think it is important for legislation to control advertising of e</w:t>
      </w:r>
      <w:r w:rsidRPr="007B1825">
        <w:rPr>
          <w:rFonts w:ascii="Georgia" w:hAnsi="Georgia"/>
          <w:b/>
          <w:lang w:eastAsia="en-GB"/>
        </w:rPr>
        <w:noBreakHyphen/>
        <w:t>cigarettes in the same way as it controls advertising of smoked tobacco products?</w:t>
      </w:r>
    </w:p>
    <w:p w:rsidR="00E4769F" w:rsidRPr="00E4769F" w:rsidRDefault="00E4769F" w:rsidP="00E4769F">
      <w:pPr>
        <w:keepNext/>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Cs w:val="20"/>
          <w:lang w:eastAsia="en-GB"/>
        </w:rPr>
        <w:fldChar w:fldCharType="begin">
          <w:ffData>
            <w:name w:val=""/>
            <w:enabled/>
            <w:calcOnExit w:val="0"/>
            <w:checkBox>
              <w:sizeAuto/>
              <w:default w:val="0"/>
              <w:checked/>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70" w:name="__Fieldmark__418_510403064"/>
      <w:bookmarkEnd w:id="170"/>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71" w:name="__Fieldmark__422_510403064"/>
      <w:bookmarkEnd w:id="171"/>
      <w:r w:rsidRPr="00E4769F">
        <w:rPr>
          <w:rFonts w:ascii="Georgia" w:eastAsia="Times New Roman" w:hAnsi="Georgia" w:cs="Times New Roman"/>
          <w:szCs w:val="20"/>
          <w:lang w:eastAsia="en-GB"/>
        </w:rPr>
        <w:fldChar w:fldCharType="end"/>
      </w:r>
    </w:p>
    <w:p w:rsidR="00E4769F" w:rsidRPr="00E4769F" w:rsidRDefault="00E4769F" w:rsidP="00E4769F">
      <w:pPr>
        <w:keepNext/>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Reasons/additional comments: As before, </w:t>
      </w:r>
      <w:r w:rsidRPr="00E4769F">
        <w:rPr>
          <w:rFonts w:ascii="Georgia" w:eastAsia="Times New Roman" w:hAnsi="Georgia" w:cs="Times New Roman"/>
          <w:sz w:val="20"/>
          <w:szCs w:val="20"/>
          <w:lang w:eastAsia="en-GB"/>
        </w:rPr>
        <w:t xml:space="preserve">It is still a drug, the same as alcohol, it causes harm.  The government policy should be the same… no promotion of it. </w:t>
      </w:r>
    </w:p>
    <w:tbl>
      <w:tblPr>
        <w:tblW w:w="8789" w:type="dxa"/>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789"/>
      </w:tblGrid>
      <w:tr w:rsidR="00E4769F" w:rsidRPr="00E4769F" w:rsidTr="00C163A5">
        <w:trPr>
          <w:cantSplit/>
          <w:trHeight w:val="1134"/>
        </w:trPr>
        <w:tc>
          <w:tcPr>
            <w:tcW w:w="8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120" w:after="12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__Fieldmark__432_510"/>
                  <w:enabled/>
                  <w:calcOnExit w:val="0"/>
                  <w:textInput/>
                </w:ffData>
              </w:fldChar>
            </w:r>
            <w:r w:rsidRPr="00E4769F">
              <w:rPr>
                <w:rFonts w:ascii="Georgia" w:eastAsia="Times New Roman" w:hAnsi="Georgia" w:cs="Times New Roman"/>
                <w:szCs w:val="20"/>
                <w:lang w:eastAsia="en-GB"/>
              </w:rPr>
              <w:instrText>FORMTEXT</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72" w:name="__Fieldmark__432_510403064"/>
            <w:bookmarkEnd w:id="172"/>
            <w:r w:rsidRPr="00E4769F">
              <w:rPr>
                <w:rFonts w:ascii="Georgia" w:eastAsia="Times New Roman" w:hAnsi="Georgia" w:cs="Times New Roman"/>
                <w:szCs w:val="20"/>
                <w:lang w:eastAsia="en-GB"/>
              </w:rPr>
              <w:fldChar w:fldCharType="end"/>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7B1825" w:rsidRDefault="00E4769F" w:rsidP="007B1825">
      <w:pPr>
        <w:rPr>
          <w:rFonts w:ascii="Georgia" w:hAnsi="Georgia"/>
          <w:b/>
          <w:lang w:eastAsia="en-GB"/>
        </w:rPr>
      </w:pPr>
      <w:r w:rsidRPr="007B1825">
        <w:rPr>
          <w:rFonts w:ascii="Georgia" w:hAnsi="Georgia"/>
          <w:b/>
          <w:lang w:eastAsia="en-GB"/>
        </w:rPr>
        <w:t>Q5</w:t>
      </w:r>
      <w:r w:rsidRPr="007B1825">
        <w:rPr>
          <w:rFonts w:ascii="Georgia" w:hAnsi="Georgia"/>
          <w:b/>
          <w:lang w:eastAsia="en-GB"/>
        </w:rPr>
        <w:tab/>
        <w:t>Do you think it is important for the SFEA to prohibit vaping in designated smokefree areas in the same way as it prohibits smoking in such areas?</w:t>
      </w:r>
    </w:p>
    <w:p w:rsidR="00E4769F" w:rsidRPr="00E4769F" w:rsidRDefault="00E4769F" w:rsidP="00E4769F">
      <w:pPr>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73" w:name="__Fieldmark__452_510403064"/>
      <w:bookmarkEnd w:id="173"/>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174" w:name="__Fieldmark__456_510403064"/>
      <w:bookmarkEnd w:id="174"/>
      <w:r w:rsidRPr="00E4769F">
        <w:rPr>
          <w:rFonts w:ascii="Georgia" w:eastAsia="Times New Roman" w:hAnsi="Georgia" w:cs="Times New Roman"/>
          <w:szCs w:val="20"/>
          <w:lang w:eastAsia="en-GB"/>
        </w:rPr>
        <w:fldChar w:fldCharType="end"/>
      </w:r>
    </w:p>
    <w:p w:rsidR="00E4769F" w:rsidRPr="00E4769F" w:rsidRDefault="00E4769F" w:rsidP="00E4769F">
      <w:pPr>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W w:w="8789" w:type="dxa"/>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789"/>
      </w:tblGrid>
      <w:tr w:rsidR="00E4769F" w:rsidRPr="00E4769F" w:rsidTr="00C163A5">
        <w:trPr>
          <w:cantSplit/>
          <w:trHeight w:val="1134"/>
        </w:trPr>
        <w:tc>
          <w:tcPr>
            <w:tcW w:w="8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120" w:after="12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__Fieldmark__466_510"/>
                  <w:enabled/>
                  <w:calcOnExit w:val="0"/>
                  <w:textInput/>
                </w:ffData>
              </w:fldChar>
            </w:r>
            <w:r w:rsidRPr="00E4769F">
              <w:rPr>
                <w:rFonts w:ascii="Georgia" w:eastAsia="Times New Roman" w:hAnsi="Georgia" w:cs="Times New Roman"/>
                <w:szCs w:val="20"/>
                <w:lang w:eastAsia="en-GB"/>
              </w:rPr>
              <w:instrText>FORMTEXT</w:instrText>
            </w:r>
            <w:r w:rsidRPr="00E4769F">
              <w:rPr>
                <w:rFonts w:ascii="Georgia" w:eastAsia="Times New Roman" w:hAnsi="Georgia" w:cs="Times New Roman"/>
                <w:szCs w:val="20"/>
                <w:lang w:eastAsia="en-GB"/>
              </w:rPr>
            </w:r>
            <w:r w:rsidRPr="00E4769F">
              <w:rPr>
                <w:rFonts w:ascii="Georgia" w:eastAsia="Times New Roman" w:hAnsi="Georgia" w:cs="Times New Roman"/>
                <w:szCs w:val="20"/>
                <w:lang w:eastAsia="en-GB"/>
              </w:rPr>
              <w:fldChar w:fldCharType="separate"/>
            </w:r>
            <w:bookmarkStart w:id="175" w:name="__Fieldmark__466_510403064"/>
            <w:bookmarkEnd w:id="175"/>
            <w:r w:rsidRPr="00E4769F">
              <w:rPr>
                <w:rFonts w:ascii="Georgia" w:eastAsia="Times New Roman" w:hAnsi="Georgia" w:cs="Times New Roman"/>
                <w:sz w:val="20"/>
                <w:szCs w:val="20"/>
                <w:lang w:eastAsia="en-GB"/>
              </w:rPr>
              <w:t>Unsure, I would defer to the science recommendations on how much nicotine is exhaled into the air and would include it in smokefree area if there are the same concerns as 2</w:t>
            </w:r>
            <w:r w:rsidRPr="00E4769F">
              <w:rPr>
                <w:rFonts w:ascii="Georgia" w:eastAsia="Times New Roman" w:hAnsi="Georgia" w:cs="Times New Roman"/>
                <w:sz w:val="20"/>
                <w:szCs w:val="20"/>
                <w:vertAlign w:val="superscript"/>
                <w:lang w:eastAsia="en-GB"/>
              </w:rPr>
              <w:t>nd</w:t>
            </w:r>
            <w:r w:rsidRPr="00E4769F">
              <w:rPr>
                <w:rFonts w:ascii="Georgia" w:eastAsia="Times New Roman" w:hAnsi="Georgia" w:cs="Times New Roman"/>
                <w:sz w:val="20"/>
                <w:szCs w:val="20"/>
                <w:lang w:eastAsia="en-GB"/>
              </w:rPr>
              <w:t xml:space="preserve"> hand smoke. Non-nicotine vaping would have to be included in the vaping as there is no way for others in room to tell the difference when using the devices.</w:t>
            </w:r>
            <w:r w:rsidRPr="00E4769F">
              <w:rPr>
                <w:rFonts w:ascii="Georgia" w:eastAsia="Times New Roman" w:hAnsi="Georgia" w:cs="Times New Roman"/>
                <w:sz w:val="20"/>
                <w:szCs w:val="20"/>
                <w:lang w:eastAsia="en-GB"/>
              </w:rPr>
              <w:t> </w:t>
            </w:r>
            <w:r w:rsidRPr="00E4769F">
              <w:rPr>
                <w:rFonts w:ascii="Georgia" w:eastAsia="Times New Roman" w:hAnsi="Georgia" w:cs="Times New Roman"/>
                <w:szCs w:val="20"/>
                <w:lang w:eastAsia="en-GB"/>
              </w:rPr>
              <w:fldChar w:fldCharType="end"/>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7B1825" w:rsidRDefault="00E4769F" w:rsidP="007B1825">
      <w:pPr>
        <w:rPr>
          <w:rFonts w:ascii="Georgia" w:hAnsi="Georgia"/>
          <w:b/>
          <w:lang w:eastAsia="en-GB"/>
        </w:rPr>
      </w:pPr>
      <w:r w:rsidRPr="007B1825">
        <w:rPr>
          <w:rFonts w:ascii="Georgia" w:hAnsi="Georgia"/>
          <w:b/>
          <w:lang w:eastAsia="en-GB"/>
        </w:rPr>
        <w:t>Q6</w:t>
      </w:r>
      <w:r w:rsidRPr="007B1825">
        <w:rPr>
          <w:rFonts w:ascii="Georgia" w:hAnsi="Georgia"/>
          <w:b/>
          <w:lang w:eastAsia="en-GB"/>
        </w:rPr>
        <w:tab/>
        <w:t>Do you agree that other controls in the SFEA for smoked tobacco products should apply to e</w:t>
      </w:r>
      <w:r w:rsidRPr="007B1825">
        <w:rPr>
          <w:rFonts w:ascii="Georgia" w:hAnsi="Georgia"/>
          <w:b/>
          <w:lang w:eastAsia="en-GB"/>
        </w:rPr>
        <w:noBreakHyphen/>
        <w:t>cigarettes? For example:</w:t>
      </w:r>
    </w:p>
    <w:tbl>
      <w:tblPr>
        <w:tblW w:w="8789" w:type="dxa"/>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828"/>
        <w:gridCol w:w="637"/>
        <w:gridCol w:w="638"/>
        <w:gridCol w:w="3686"/>
      </w:tblGrid>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Control</w:t>
            </w:r>
          </w:p>
        </w:tc>
        <w:tc>
          <w:tcPr>
            <w:tcW w:w="6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Yes</w:t>
            </w:r>
          </w:p>
        </w:tc>
        <w:tc>
          <w:tcPr>
            <w:tcW w:w="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No</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Reasons/ additional comments</w:t>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Requirement for graphic health warnings</w:t>
            </w:r>
          </w:p>
        </w:tc>
        <w:tc>
          <w:tcPr>
            <w:tcW w:w="6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76" w:name="__Fieldmark__489_510403064"/>
            <w:bookmarkEnd w:id="176"/>
            <w:r w:rsidRPr="00E4769F">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77" w:name="__Fieldmark__492_510403064"/>
            <w:bookmarkEnd w:id="177"/>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500_510"/>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178" w:name="__Fieldmark__500_510403064"/>
            <w:bookmarkEnd w:id="178"/>
            <w:r w:rsidRPr="00E4769F">
              <w:rPr>
                <w:rFonts w:ascii="Arial" w:eastAsia="Times New Roman" w:hAnsi="Arial" w:cs="Times New Roman"/>
                <w:sz w:val="20"/>
                <w:szCs w:val="20"/>
                <w:lang w:eastAsia="en-GB"/>
              </w:rPr>
              <w:t>   </w:t>
            </w:r>
            <w:r w:rsidRPr="00E4769F">
              <w:rPr>
                <w:rFonts w:ascii="Arial" w:eastAsia="Times New Roman" w:hAnsi="Arial" w:cs="Times New Roman"/>
                <w:sz w:val="18"/>
                <w:szCs w:val="20"/>
                <w:lang w:eastAsia="en-GB"/>
              </w:rPr>
              <w:fldChar w:fldCharType="end"/>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Prohibition on displaying products in sales outlets</w:t>
            </w:r>
          </w:p>
        </w:tc>
        <w:tc>
          <w:tcPr>
            <w:tcW w:w="6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79" w:name="__Fieldmark__504_510403064"/>
            <w:bookmarkEnd w:id="179"/>
            <w:r w:rsidRPr="00E4769F">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80" w:name="__Fieldmark__507_510403064"/>
            <w:bookmarkEnd w:id="180"/>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515_510"/>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181" w:name="__Fieldmark__515_510403064"/>
            <w:bookmarkEnd w:id="181"/>
            <w:r w:rsidRPr="00E4769F">
              <w:rPr>
                <w:rFonts w:ascii="Arial" w:eastAsia="Times New Roman" w:hAnsi="Arial" w:cs="Times New Roman"/>
                <w:sz w:val="20"/>
                <w:szCs w:val="20"/>
                <w:lang w:eastAsia="en-GB"/>
              </w:rPr>
              <w:t>    </w:t>
            </w:r>
            <w:r w:rsidRPr="00E4769F">
              <w:rPr>
                <w:rFonts w:ascii="Arial" w:eastAsia="Times New Roman" w:hAnsi="Arial" w:cs="Times New Roman"/>
                <w:sz w:val="18"/>
                <w:szCs w:val="20"/>
                <w:lang w:eastAsia="en-GB"/>
              </w:rPr>
              <w:fldChar w:fldCharType="end"/>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Restriction on use of vending machines</w:t>
            </w:r>
          </w:p>
        </w:tc>
        <w:tc>
          <w:tcPr>
            <w:tcW w:w="6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82" w:name="__Fieldmark__520_510403064"/>
            <w:bookmarkEnd w:id="182"/>
            <w:r w:rsidRPr="00E4769F">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83" w:name="__Fieldmark__523_510403064"/>
            <w:bookmarkEnd w:id="183"/>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531_510"/>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184" w:name="__Fieldmark__531_510403064"/>
            <w:bookmarkEnd w:id="184"/>
            <w:r w:rsidRPr="00E4769F">
              <w:rPr>
                <w:rFonts w:ascii="Arial" w:eastAsia="Times New Roman" w:hAnsi="Arial" w:cs="Times New Roman"/>
                <w:sz w:val="20"/>
                <w:szCs w:val="20"/>
                <w:lang w:eastAsia="en-GB"/>
              </w:rPr>
              <w:t>Restriction to over 18 for health reasons.. same as alcohol and tobacco    </w:t>
            </w:r>
            <w:r w:rsidRPr="00E4769F">
              <w:rPr>
                <w:rFonts w:ascii="Arial" w:eastAsia="Times New Roman" w:hAnsi="Arial" w:cs="Times New Roman"/>
                <w:sz w:val="18"/>
                <w:szCs w:val="20"/>
                <w:lang w:eastAsia="en-GB"/>
              </w:rPr>
              <w:fldChar w:fldCharType="end"/>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Requirement to provide annual returns on sales data</w:t>
            </w:r>
          </w:p>
        </w:tc>
        <w:tc>
          <w:tcPr>
            <w:tcW w:w="6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85" w:name="__Fieldmark__537_510403064"/>
            <w:bookmarkEnd w:id="185"/>
            <w:r w:rsidRPr="00E4769F">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86" w:name="__Fieldmark__540_510403064"/>
            <w:bookmarkEnd w:id="186"/>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548_510"/>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187" w:name="__Fieldmark__548_510403064"/>
            <w:bookmarkEnd w:id="187"/>
            <w:r w:rsidRPr="00E4769F">
              <w:rPr>
                <w:rFonts w:ascii="Arial" w:eastAsia="Times New Roman" w:hAnsi="Arial" w:cs="Times New Roman"/>
                <w:sz w:val="20"/>
                <w:szCs w:val="20"/>
                <w:lang w:eastAsia="en-GB"/>
              </w:rPr>
              <w:t>     </w:t>
            </w:r>
            <w:r w:rsidRPr="00E4769F">
              <w:rPr>
                <w:rFonts w:ascii="Arial" w:eastAsia="Times New Roman" w:hAnsi="Arial" w:cs="Times New Roman"/>
                <w:sz w:val="18"/>
                <w:szCs w:val="20"/>
                <w:lang w:eastAsia="en-GB"/>
              </w:rPr>
              <w:fldChar w:fldCharType="end"/>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Requirement to disclose product content and composition</w:t>
            </w:r>
          </w:p>
        </w:tc>
        <w:tc>
          <w:tcPr>
            <w:tcW w:w="6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88" w:name="__Fieldmark__554_510403064"/>
            <w:bookmarkEnd w:id="188"/>
            <w:r w:rsidRPr="00E4769F">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89" w:name="__Fieldmark__557_510403064"/>
            <w:bookmarkEnd w:id="189"/>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565_510"/>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190" w:name="__Fieldmark__565_510403064"/>
            <w:bookmarkEnd w:id="190"/>
            <w:r w:rsidRPr="00E4769F">
              <w:rPr>
                <w:rFonts w:ascii="Arial" w:eastAsia="Times New Roman" w:hAnsi="Arial" w:cs="Times New Roman"/>
                <w:sz w:val="20"/>
                <w:szCs w:val="20"/>
                <w:lang w:eastAsia="en-GB"/>
              </w:rPr>
              <w:t>Ingredients should be listed for anything that is being consumed by people    </w:t>
            </w:r>
            <w:r w:rsidRPr="00E4769F">
              <w:rPr>
                <w:rFonts w:ascii="Arial" w:eastAsia="Times New Roman" w:hAnsi="Arial" w:cs="Times New Roman"/>
                <w:sz w:val="18"/>
                <w:szCs w:val="20"/>
                <w:lang w:eastAsia="en-GB"/>
              </w:rPr>
              <w:fldChar w:fldCharType="end"/>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Regulations concerning ingredients (eg, nicotine content and/or flavours)</w:t>
            </w:r>
          </w:p>
        </w:tc>
        <w:tc>
          <w:tcPr>
            <w:tcW w:w="6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91" w:name="__Fieldmark__575_510403064"/>
            <w:bookmarkEnd w:id="191"/>
            <w:r w:rsidRPr="00E4769F">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92" w:name="__Fieldmark__578_510403064"/>
            <w:bookmarkEnd w:id="192"/>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586_510"/>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193" w:name="__Fieldmark__586_510403064"/>
            <w:bookmarkEnd w:id="193"/>
            <w:r w:rsidRPr="00E4769F">
              <w:rPr>
                <w:rFonts w:ascii="Arial" w:eastAsia="Times New Roman" w:hAnsi="Arial" w:cs="Times New Roman"/>
                <w:sz w:val="20"/>
                <w:szCs w:val="20"/>
                <w:lang w:eastAsia="en-GB"/>
              </w:rPr>
              <w:t>No regs for flavours, but unsure on nicotine levels. It is dangerous in concentrated form so maybe to prevent overdoses?  </w:t>
            </w:r>
            <w:r w:rsidRPr="00E4769F">
              <w:rPr>
                <w:rFonts w:ascii="Arial" w:eastAsia="Times New Roman" w:hAnsi="Arial" w:cs="Times New Roman"/>
                <w:sz w:val="18"/>
                <w:szCs w:val="20"/>
                <w:lang w:eastAsia="en-GB"/>
              </w:rPr>
              <w:fldChar w:fldCharType="end"/>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Requirement for annual testing of product composition</w:t>
            </w:r>
          </w:p>
        </w:tc>
        <w:tc>
          <w:tcPr>
            <w:tcW w:w="6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94" w:name="__Fieldmark__592_510403064"/>
            <w:bookmarkEnd w:id="194"/>
            <w:r w:rsidRPr="00E4769F">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95" w:name="__Fieldmark__595_510403064"/>
            <w:bookmarkEnd w:id="195"/>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603_510"/>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196" w:name="__Fieldmark__603_510403064"/>
            <w:bookmarkEnd w:id="196"/>
            <w:r w:rsidRPr="00E4769F">
              <w:rPr>
                <w:rFonts w:ascii="Arial" w:eastAsia="Times New Roman" w:hAnsi="Arial" w:cs="Times New Roman"/>
                <w:sz w:val="20"/>
                <w:szCs w:val="20"/>
                <w:lang w:eastAsia="en-GB"/>
              </w:rPr>
              <w:t>     </w:t>
            </w:r>
            <w:r w:rsidRPr="00E4769F">
              <w:rPr>
                <w:rFonts w:ascii="Arial" w:eastAsia="Times New Roman" w:hAnsi="Arial" w:cs="Times New Roman"/>
                <w:sz w:val="18"/>
                <w:szCs w:val="20"/>
                <w:lang w:eastAsia="en-GB"/>
              </w:rPr>
              <w:fldChar w:fldCharType="end"/>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Prohibition on free distribution and awards associated with sales</w:t>
            </w:r>
          </w:p>
        </w:tc>
        <w:tc>
          <w:tcPr>
            <w:tcW w:w="6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97" w:name="__Fieldmark__609_510403064"/>
            <w:bookmarkEnd w:id="197"/>
            <w:r w:rsidRPr="00E4769F">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198" w:name="__Fieldmark__612_510403064"/>
            <w:bookmarkEnd w:id="198"/>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620_510"/>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199" w:name="__Fieldmark__620_510403064"/>
            <w:bookmarkEnd w:id="199"/>
            <w:r w:rsidRPr="00E4769F">
              <w:rPr>
                <w:rFonts w:ascii="Arial" w:eastAsia="Times New Roman" w:hAnsi="Arial" w:cs="Times New Roman"/>
                <w:sz w:val="20"/>
                <w:szCs w:val="20"/>
                <w:lang w:eastAsia="en-GB"/>
              </w:rPr>
              <w:t>     </w:t>
            </w:r>
            <w:r w:rsidRPr="00E4769F">
              <w:rPr>
                <w:rFonts w:ascii="Arial" w:eastAsia="Times New Roman" w:hAnsi="Arial" w:cs="Times New Roman"/>
                <w:sz w:val="18"/>
                <w:szCs w:val="20"/>
                <w:lang w:eastAsia="en-GB"/>
              </w:rPr>
              <w:fldChar w:fldCharType="end"/>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Prohibition on discounting</w:t>
            </w:r>
          </w:p>
        </w:tc>
        <w:tc>
          <w:tcPr>
            <w:tcW w:w="6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00" w:name="__Fieldmark__625_510403064"/>
            <w:bookmarkEnd w:id="200"/>
            <w:r w:rsidRPr="00E4769F">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01" w:name="__Fieldmark__628_510403064"/>
            <w:bookmarkEnd w:id="201"/>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636_510"/>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202" w:name="__Fieldmark__636_510403064"/>
            <w:bookmarkEnd w:id="202"/>
            <w:r w:rsidRPr="00E4769F">
              <w:rPr>
                <w:rFonts w:ascii="Arial" w:eastAsia="Times New Roman" w:hAnsi="Arial" w:cs="Times New Roman"/>
                <w:sz w:val="20"/>
                <w:szCs w:val="20"/>
                <w:lang w:eastAsia="en-GB"/>
              </w:rPr>
              <w:t>     </w:t>
            </w:r>
            <w:r w:rsidRPr="00E4769F">
              <w:rPr>
                <w:rFonts w:ascii="Arial" w:eastAsia="Times New Roman" w:hAnsi="Arial" w:cs="Times New Roman"/>
                <w:sz w:val="18"/>
                <w:szCs w:val="20"/>
                <w:lang w:eastAsia="en-GB"/>
              </w:rPr>
              <w:fldChar w:fldCharType="end"/>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Prohibition on advertising and sponsorship</w:t>
            </w:r>
          </w:p>
        </w:tc>
        <w:tc>
          <w:tcPr>
            <w:tcW w:w="6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03" w:name="__Fieldmark__641_510403064"/>
            <w:bookmarkEnd w:id="203"/>
            <w:r w:rsidRPr="00E4769F">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04" w:name="__Fieldmark__644_510403064"/>
            <w:bookmarkEnd w:id="204"/>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652_510"/>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205" w:name="__Fieldmark__652_510403064"/>
            <w:bookmarkEnd w:id="205"/>
            <w:r w:rsidRPr="00E4769F">
              <w:rPr>
                <w:rFonts w:ascii="Arial" w:eastAsia="Times New Roman" w:hAnsi="Arial" w:cs="Times New Roman"/>
                <w:sz w:val="20"/>
                <w:szCs w:val="20"/>
                <w:lang w:eastAsia="en-GB"/>
              </w:rPr>
              <w:t>This is still a drug. I think the Govt's view should be is to reduce harm from cigarettes</w:t>
            </w:r>
            <w:r w:rsidRPr="00E4769F">
              <w:rPr>
                <w:rFonts w:ascii="Arial" w:eastAsia="Times New Roman" w:hAnsi="Arial" w:cs="Times New Roman"/>
                <w:sz w:val="20"/>
                <w:szCs w:val="20"/>
                <w:lang w:eastAsia="en-GB"/>
              </w:rPr>
              <w:t> </w:t>
            </w:r>
            <w:r w:rsidRPr="00E4769F">
              <w:rPr>
                <w:rFonts w:ascii="Arial" w:eastAsia="Times New Roman" w:hAnsi="Arial" w:cs="Times New Roman"/>
                <w:sz w:val="18"/>
                <w:szCs w:val="20"/>
                <w:lang w:eastAsia="en-GB"/>
              </w:rPr>
              <w:fldChar w:fldCharType="end"/>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Requirement for standardised packaging</w:t>
            </w:r>
          </w:p>
        </w:tc>
        <w:tc>
          <w:tcPr>
            <w:tcW w:w="6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06" w:name="__Fieldmark__656_510403064"/>
            <w:bookmarkEnd w:id="206"/>
            <w:r w:rsidRPr="00E4769F">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07" w:name="__Fieldmark__659_510403064"/>
            <w:bookmarkEnd w:id="207"/>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667_510"/>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208" w:name="__Fieldmark__667_510403064"/>
            <w:bookmarkEnd w:id="208"/>
            <w:r w:rsidRPr="00E4769F">
              <w:rPr>
                <w:rFonts w:ascii="Arial" w:eastAsia="Times New Roman" w:hAnsi="Arial" w:cs="Times New Roman"/>
                <w:sz w:val="20"/>
                <w:szCs w:val="20"/>
                <w:lang w:eastAsia="en-GB"/>
              </w:rPr>
              <w:t>Not at the introduction</w:t>
            </w:r>
            <w:r w:rsidRPr="00E4769F">
              <w:rPr>
                <w:rFonts w:ascii="Arial" w:eastAsia="Times New Roman" w:hAnsi="Arial" w:cs="Times New Roman"/>
                <w:sz w:val="18"/>
                <w:szCs w:val="20"/>
                <w:lang w:eastAsia="en-GB"/>
              </w:rPr>
              <w:fldChar w:fldCharType="end"/>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Other</w:t>
            </w:r>
          </w:p>
        </w:tc>
        <w:tc>
          <w:tcPr>
            <w:tcW w:w="6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09" w:name="__Fieldmark__671_510403064"/>
            <w:bookmarkEnd w:id="209"/>
            <w:r w:rsidRPr="00E4769F">
              <w:rPr>
                <w:rFonts w:ascii="Arial" w:eastAsia="Times New Roman" w:hAnsi="Arial" w:cs="Times New Roman"/>
                <w:sz w:val="18"/>
                <w:szCs w:val="20"/>
                <w:lang w:eastAsia="en-GB"/>
              </w:rPr>
              <w:fldChar w:fldCharType="end"/>
            </w:r>
          </w:p>
        </w:tc>
        <w:tc>
          <w:tcPr>
            <w:tcW w:w="6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10" w:name="__Fieldmark__674_510403064"/>
            <w:bookmarkEnd w:id="210"/>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682_510"/>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211" w:name="__Fieldmark__682_510403064"/>
            <w:bookmarkEnd w:id="211"/>
            <w:r w:rsidRPr="00E4769F">
              <w:rPr>
                <w:rFonts w:ascii="Arial" w:eastAsia="Times New Roman" w:hAnsi="Arial" w:cs="Times New Roman"/>
                <w:sz w:val="20"/>
                <w:szCs w:val="20"/>
                <w:lang w:eastAsia="en-GB"/>
              </w:rPr>
              <w:t>     </w:t>
            </w:r>
            <w:r w:rsidRPr="00E4769F">
              <w:rPr>
                <w:rFonts w:ascii="Arial" w:eastAsia="Times New Roman" w:hAnsi="Arial" w:cs="Times New Roman"/>
                <w:sz w:val="18"/>
                <w:szCs w:val="20"/>
                <w:lang w:eastAsia="en-GB"/>
              </w:rPr>
              <w:fldChar w:fldCharType="end"/>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7B1825" w:rsidRDefault="00E4769F" w:rsidP="007B1825">
      <w:pPr>
        <w:rPr>
          <w:rFonts w:ascii="Georgia" w:hAnsi="Georgia"/>
          <w:b/>
          <w:lang w:eastAsia="en-GB"/>
        </w:rPr>
      </w:pPr>
      <w:r w:rsidRPr="007B1825">
        <w:rPr>
          <w:rFonts w:ascii="Georgia" w:hAnsi="Georgia"/>
          <w:b/>
          <w:lang w:eastAsia="en-GB"/>
        </w:rPr>
        <w:t>Q7</w:t>
      </w:r>
      <w:r w:rsidRPr="007B1825">
        <w:rPr>
          <w:rFonts w:ascii="Georgia" w:hAnsi="Georgia"/>
          <w:b/>
          <w:lang w:eastAsia="en-GB"/>
        </w:rPr>
        <w:tab/>
        <w:t>Do you think it is important for legislation to impose some form of excise or excise-equivalent duty on nicotine e-liquid, as it does on tobacco products?</w:t>
      </w:r>
    </w:p>
    <w:p w:rsidR="00E4769F" w:rsidRPr="00E4769F" w:rsidRDefault="00E4769F" w:rsidP="00E4769F">
      <w:pPr>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212" w:name="__Fieldmark__796_510403064"/>
      <w:bookmarkEnd w:id="212"/>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Cs w:val="20"/>
          <w:lang w:eastAsia="en-GB"/>
        </w:rPr>
        <w:fldChar w:fldCharType="begin">
          <w:ffData>
            <w:name w:val=""/>
            <w:enabled/>
            <w:calcOnExit w:val="0"/>
            <w:checkBox>
              <w:sizeAuto/>
              <w:default w:val="0"/>
              <w:checked/>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213" w:name="__Fieldmark__800_510403064"/>
      <w:bookmarkEnd w:id="213"/>
      <w:r w:rsidRPr="00E4769F">
        <w:rPr>
          <w:rFonts w:ascii="Georgia" w:eastAsia="Times New Roman" w:hAnsi="Georgia" w:cs="Times New Roman"/>
          <w:szCs w:val="20"/>
          <w:lang w:eastAsia="en-GB"/>
        </w:rPr>
        <w:fldChar w:fldCharType="end"/>
      </w:r>
    </w:p>
    <w:p w:rsidR="00E4769F" w:rsidRPr="00E4769F" w:rsidRDefault="00E4769F" w:rsidP="00E4769F">
      <w:pPr>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W w:w="8789" w:type="dxa"/>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789"/>
      </w:tblGrid>
      <w:tr w:rsidR="00E4769F" w:rsidRPr="00E4769F" w:rsidTr="00C163A5">
        <w:trPr>
          <w:cantSplit/>
          <w:trHeight w:val="1134"/>
        </w:trPr>
        <w:tc>
          <w:tcPr>
            <w:tcW w:w="8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120" w:after="12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__Fieldmark__810_510"/>
                  <w:enabled/>
                  <w:calcOnExit w:val="0"/>
                  <w:textInput/>
                </w:ffData>
              </w:fldChar>
            </w:r>
            <w:r w:rsidRPr="00E4769F">
              <w:rPr>
                <w:rFonts w:ascii="Georgia" w:eastAsia="Times New Roman" w:hAnsi="Georgia" w:cs="Times New Roman"/>
                <w:szCs w:val="20"/>
                <w:lang w:eastAsia="en-GB"/>
              </w:rPr>
              <w:instrText>FORMTEXT</w:instrText>
            </w:r>
            <w:r w:rsidRPr="00E4769F">
              <w:rPr>
                <w:rFonts w:ascii="Georgia" w:eastAsia="Times New Roman" w:hAnsi="Georgia" w:cs="Times New Roman"/>
                <w:szCs w:val="20"/>
                <w:lang w:eastAsia="en-GB"/>
              </w:rPr>
            </w:r>
            <w:r w:rsidRPr="00E4769F">
              <w:rPr>
                <w:rFonts w:ascii="Georgia" w:eastAsia="Times New Roman" w:hAnsi="Georgia" w:cs="Times New Roman"/>
                <w:szCs w:val="20"/>
                <w:lang w:eastAsia="en-GB"/>
              </w:rPr>
              <w:fldChar w:fldCharType="separate"/>
            </w:r>
            <w:bookmarkStart w:id="214" w:name="__Fieldmark__810_510403064"/>
            <w:bookmarkEnd w:id="214"/>
            <w:r w:rsidRPr="00E4769F">
              <w:rPr>
                <w:rFonts w:ascii="Georgia" w:eastAsia="Times New Roman" w:hAnsi="Georgia" w:cs="Times New Roman"/>
                <w:sz w:val="20"/>
                <w:szCs w:val="20"/>
                <w:lang w:eastAsia="en-GB"/>
              </w:rPr>
              <w:t>Using this mechanism to remove cigarettes (extreme harm) from use</w:t>
            </w:r>
            <w:r w:rsidRPr="00E4769F">
              <w:rPr>
                <w:rFonts w:ascii="Georgia" w:eastAsia="Times New Roman" w:hAnsi="Georgia" w:cs="Times New Roman"/>
                <w:sz w:val="20"/>
                <w:szCs w:val="20"/>
                <w:lang w:eastAsia="en-GB"/>
              </w:rPr>
              <w:t> </w:t>
            </w:r>
            <w:r w:rsidRPr="00E4769F">
              <w:rPr>
                <w:rFonts w:ascii="Georgia" w:eastAsia="Times New Roman" w:hAnsi="Georgia" w:cs="Times New Roman"/>
                <w:sz w:val="20"/>
                <w:szCs w:val="20"/>
                <w:lang w:eastAsia="en-GB"/>
              </w:rPr>
              <w:t>to be replaced by a substance that has similar harm as alcohol (Health Specialists comment to my wife and I for her treatment) should be encouraged.   </w:t>
            </w:r>
            <w:r w:rsidRPr="00E4769F">
              <w:rPr>
                <w:rFonts w:ascii="Georgia" w:eastAsia="Times New Roman" w:hAnsi="Georgia" w:cs="Times New Roman"/>
                <w:szCs w:val="20"/>
                <w:lang w:eastAsia="en-GB"/>
              </w:rPr>
              <w:fldChar w:fldCharType="end"/>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7B1825" w:rsidRDefault="00E4769F" w:rsidP="007B1825">
      <w:pPr>
        <w:rPr>
          <w:rFonts w:ascii="Georgia" w:hAnsi="Georgia"/>
          <w:b/>
          <w:lang w:eastAsia="en-GB"/>
        </w:rPr>
      </w:pPr>
      <w:r w:rsidRPr="007B1825">
        <w:rPr>
          <w:rFonts w:ascii="Georgia" w:hAnsi="Georgia"/>
          <w:b/>
          <w:lang w:eastAsia="en-GB"/>
        </w:rPr>
        <w:t>Q8</w:t>
      </w:r>
      <w:r w:rsidRPr="007B1825">
        <w:rPr>
          <w:rFonts w:ascii="Georgia" w:hAnsi="Georgia"/>
          <w:b/>
          <w:lang w:eastAsia="en-GB"/>
        </w:rPr>
        <w:tab/>
        <w:t>Do you think quality control of and safety standards for e</w:t>
      </w:r>
      <w:r w:rsidRPr="007B1825">
        <w:rPr>
          <w:rFonts w:ascii="Georgia" w:hAnsi="Georgia"/>
          <w:b/>
          <w:lang w:eastAsia="en-GB"/>
        </w:rPr>
        <w:noBreakHyphen/>
        <w:t>cigarettes are needed?</w:t>
      </w:r>
    </w:p>
    <w:p w:rsidR="00E4769F" w:rsidRPr="00E4769F" w:rsidRDefault="00E4769F" w:rsidP="00E4769F">
      <w:pPr>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215" w:name="__Fieldmark__824_510403064"/>
      <w:bookmarkEnd w:id="215"/>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FORMCHECKBOX</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bookmarkStart w:id="216" w:name="__Fieldmark__828_510403064"/>
      <w:bookmarkEnd w:id="216"/>
      <w:r w:rsidRPr="00E4769F">
        <w:rPr>
          <w:rFonts w:ascii="Georgia" w:eastAsia="Times New Roman" w:hAnsi="Georgia" w:cs="Times New Roman"/>
          <w:szCs w:val="20"/>
          <w:lang w:eastAsia="en-GB"/>
        </w:rPr>
        <w:fldChar w:fldCharType="end"/>
      </w:r>
    </w:p>
    <w:p w:rsidR="00E4769F" w:rsidRPr="00E4769F" w:rsidRDefault="00E4769F" w:rsidP="00E4769F">
      <w:pPr>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Additional comments:</w:t>
      </w:r>
    </w:p>
    <w:tbl>
      <w:tblPr>
        <w:tblW w:w="8789" w:type="dxa"/>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828"/>
        <w:gridCol w:w="567"/>
        <w:gridCol w:w="708"/>
        <w:gridCol w:w="3686"/>
      </w:tblGrid>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Area of concern</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Yes</w:t>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No</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Reasons/additional comments</w:t>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Childproof containers</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17" w:name="__Fieldmark__838_510403064"/>
            <w:bookmarkEnd w:id="217"/>
            <w:r w:rsidRPr="00E4769F">
              <w:rPr>
                <w:rFonts w:ascii="Arial" w:eastAsia="Times New Roman" w:hAnsi="Arial" w:cs="Times New Roman"/>
                <w:sz w:val="18"/>
                <w:szCs w:val="20"/>
                <w:lang w:eastAsia="en-GB"/>
              </w:rPr>
              <w:fldChar w:fldCharType="end"/>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18" w:name="__Fieldmark__841_510403064"/>
            <w:bookmarkEnd w:id="218"/>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849_510"/>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219" w:name="__Fieldmark__849_510403064"/>
            <w:bookmarkEnd w:id="219"/>
            <w:r w:rsidRPr="00E4769F">
              <w:rPr>
                <w:rFonts w:ascii="Arial" w:eastAsia="Times New Roman" w:hAnsi="Arial" w:cs="Times New Roman"/>
                <w:sz w:val="20"/>
                <w:szCs w:val="20"/>
                <w:lang w:eastAsia="en-GB"/>
              </w:rPr>
              <w:t>nicotine is dangerous for children  </w:t>
            </w:r>
            <w:r w:rsidRPr="00E4769F">
              <w:rPr>
                <w:rFonts w:ascii="Arial" w:eastAsia="Times New Roman" w:hAnsi="Arial" w:cs="Times New Roman"/>
                <w:sz w:val="18"/>
                <w:szCs w:val="20"/>
                <w:lang w:eastAsia="en-GB"/>
              </w:rPr>
              <w:fldChar w:fldCharType="end"/>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lastRenderedPageBreak/>
              <w:t>Safe disposal of e</w:t>
            </w:r>
            <w:r w:rsidRPr="00E4769F">
              <w:rPr>
                <w:rFonts w:ascii="Arial" w:eastAsia="Times New Roman" w:hAnsi="Arial" w:cs="Times New Roman"/>
                <w:sz w:val="18"/>
                <w:szCs w:val="20"/>
                <w:lang w:eastAsia="en-GB"/>
              </w:rPr>
              <w:noBreakHyphen/>
              <w:t>cigarette devices and liquids</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20" w:name="__Fieldmark__861_510403064"/>
            <w:bookmarkEnd w:id="220"/>
            <w:r w:rsidRPr="00E4769F">
              <w:rPr>
                <w:rFonts w:ascii="Arial" w:eastAsia="Times New Roman" w:hAnsi="Arial" w:cs="Times New Roman"/>
                <w:sz w:val="18"/>
                <w:szCs w:val="20"/>
                <w:lang w:eastAsia="en-GB"/>
              </w:rPr>
              <w:fldChar w:fldCharType="end"/>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21" w:name="__Fieldmark__864_510403064"/>
            <w:bookmarkEnd w:id="221"/>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872_510"/>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222" w:name="__Fieldmark__872_510403064"/>
            <w:bookmarkEnd w:id="222"/>
            <w:r w:rsidRPr="00E4769F">
              <w:rPr>
                <w:rFonts w:ascii="Arial" w:eastAsia="Times New Roman" w:hAnsi="Arial" w:cs="Times New Roman"/>
                <w:sz w:val="20"/>
                <w:szCs w:val="20"/>
                <w:lang w:eastAsia="en-GB"/>
              </w:rPr>
              <w:t>Yes.. the devices have batteies   </w:t>
            </w:r>
            <w:r w:rsidRPr="00E4769F">
              <w:rPr>
                <w:rFonts w:ascii="Arial" w:eastAsia="Times New Roman" w:hAnsi="Arial" w:cs="Times New Roman"/>
                <w:sz w:val="18"/>
                <w:szCs w:val="20"/>
                <w:lang w:eastAsia="en-GB"/>
              </w:rPr>
              <w:fldChar w:fldCharType="end"/>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Ability of device to prevent accidents</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23" w:name="__Fieldmark__878_510403064"/>
            <w:bookmarkEnd w:id="223"/>
            <w:r w:rsidRPr="00E4769F">
              <w:rPr>
                <w:rFonts w:ascii="Arial" w:eastAsia="Times New Roman" w:hAnsi="Arial" w:cs="Times New Roman"/>
                <w:sz w:val="18"/>
                <w:szCs w:val="20"/>
                <w:lang w:eastAsia="en-GB"/>
              </w:rPr>
              <w:fldChar w:fldCharType="end"/>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24" w:name="__Fieldmark__881_510403064"/>
            <w:bookmarkEnd w:id="224"/>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889_510"/>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225" w:name="__Fieldmark__889_510403064"/>
            <w:bookmarkEnd w:id="225"/>
            <w:r w:rsidRPr="00E4769F">
              <w:rPr>
                <w:rFonts w:ascii="Arial" w:eastAsia="Times New Roman" w:hAnsi="Arial" w:cs="Times New Roman"/>
                <w:sz w:val="20"/>
                <w:szCs w:val="20"/>
                <w:lang w:eastAsia="en-GB"/>
              </w:rPr>
              <w:t>     </w:t>
            </w:r>
            <w:r w:rsidRPr="00E4769F">
              <w:rPr>
                <w:rFonts w:ascii="Arial" w:eastAsia="Times New Roman" w:hAnsi="Arial" w:cs="Times New Roman"/>
                <w:sz w:val="18"/>
                <w:szCs w:val="20"/>
                <w:lang w:eastAsia="en-GB"/>
              </w:rPr>
              <w:fldChar w:fldCharType="end"/>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Good manufacturing practice</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26" w:name="__Fieldmark__894_510403064"/>
            <w:bookmarkEnd w:id="226"/>
            <w:r w:rsidRPr="00E4769F">
              <w:rPr>
                <w:rFonts w:ascii="Arial" w:eastAsia="Times New Roman" w:hAnsi="Arial" w:cs="Times New Roman"/>
                <w:sz w:val="18"/>
                <w:szCs w:val="20"/>
                <w:lang w:eastAsia="en-GB"/>
              </w:rPr>
              <w:fldChar w:fldCharType="end"/>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27" w:name="__Fieldmark__897_510403064"/>
            <w:bookmarkEnd w:id="227"/>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905_510"/>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228" w:name="__Fieldmark__905_510403064"/>
            <w:bookmarkEnd w:id="228"/>
            <w:r w:rsidRPr="00E4769F">
              <w:rPr>
                <w:rFonts w:ascii="Arial" w:eastAsia="Times New Roman" w:hAnsi="Arial" w:cs="Times New Roman"/>
                <w:sz w:val="20"/>
                <w:szCs w:val="20"/>
                <w:lang w:eastAsia="en-GB"/>
              </w:rPr>
              <w:t>Consumer gurantees act?  </w:t>
            </w:r>
            <w:r w:rsidRPr="00E4769F">
              <w:rPr>
                <w:rFonts w:ascii="Arial" w:eastAsia="Times New Roman" w:hAnsi="Arial" w:cs="Times New Roman"/>
                <w:sz w:val="18"/>
                <w:szCs w:val="20"/>
                <w:lang w:eastAsia="en-GB"/>
              </w:rPr>
              <w:fldChar w:fldCharType="end"/>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Purity and grade of nicotine</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29" w:name="__Fieldmark__909_510403064"/>
            <w:bookmarkEnd w:id="229"/>
            <w:r w:rsidRPr="00E4769F">
              <w:rPr>
                <w:rFonts w:ascii="Arial" w:eastAsia="Times New Roman" w:hAnsi="Arial" w:cs="Times New Roman"/>
                <w:sz w:val="18"/>
                <w:szCs w:val="20"/>
                <w:lang w:eastAsia="en-GB"/>
              </w:rPr>
              <w:fldChar w:fldCharType="end"/>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30" w:name="__Fieldmark__912_510403064"/>
            <w:bookmarkEnd w:id="230"/>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920_510"/>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231" w:name="__Fieldmark__920_510403064"/>
            <w:bookmarkEnd w:id="231"/>
            <w:r w:rsidRPr="00E4769F">
              <w:rPr>
                <w:rFonts w:ascii="Arial" w:eastAsia="Times New Roman" w:hAnsi="Arial" w:cs="Times New Roman"/>
                <w:sz w:val="20"/>
                <w:szCs w:val="20"/>
                <w:lang w:eastAsia="en-GB"/>
              </w:rPr>
              <w:t xml:space="preserve">It should be as stated and </w:t>
            </w:r>
            <w:r w:rsidRPr="00E4769F">
              <w:rPr>
                <w:rFonts w:ascii="Arial" w:eastAsia="Times New Roman" w:hAnsi="Arial" w:cs="Times New Roman"/>
                <w:sz w:val="20"/>
                <w:szCs w:val="20"/>
                <w:lang w:eastAsia="en-GB"/>
              </w:rPr>
              <w:t> </w:t>
            </w:r>
            <w:r w:rsidRPr="00E4769F">
              <w:rPr>
                <w:rFonts w:ascii="Arial" w:eastAsia="Times New Roman" w:hAnsi="Arial" w:cs="Times New Roman"/>
                <w:sz w:val="18"/>
                <w:szCs w:val="20"/>
                <w:lang w:eastAsia="en-GB"/>
              </w:rPr>
              <w:fldChar w:fldCharType="end"/>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Registration of products</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32" w:name="__Fieldmark__924_510403064"/>
            <w:bookmarkEnd w:id="232"/>
            <w:r w:rsidRPr="00E4769F">
              <w:rPr>
                <w:rFonts w:ascii="Arial" w:eastAsia="Times New Roman" w:hAnsi="Arial" w:cs="Times New Roman"/>
                <w:sz w:val="18"/>
                <w:szCs w:val="20"/>
                <w:lang w:eastAsia="en-GB"/>
              </w:rPr>
              <w:fldChar w:fldCharType="end"/>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33" w:name="__Fieldmark__927_510403064"/>
            <w:bookmarkEnd w:id="233"/>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935_510"/>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234" w:name="__Fieldmark__935_510403064"/>
            <w:bookmarkEnd w:id="234"/>
            <w:r w:rsidRPr="00E4769F">
              <w:rPr>
                <w:rFonts w:ascii="Arial" w:eastAsia="Times New Roman" w:hAnsi="Arial" w:cs="Times New Roman"/>
                <w:sz w:val="20"/>
                <w:szCs w:val="20"/>
                <w:lang w:eastAsia="en-GB"/>
              </w:rPr>
              <w:t>     </w:t>
            </w:r>
            <w:r w:rsidRPr="00E4769F">
              <w:rPr>
                <w:rFonts w:ascii="Arial" w:eastAsia="Times New Roman" w:hAnsi="Arial" w:cs="Times New Roman"/>
                <w:sz w:val="18"/>
                <w:szCs w:val="20"/>
                <w:lang w:eastAsia="en-GB"/>
              </w:rPr>
              <w:fldChar w:fldCharType="end"/>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A testing regime to confirm product safety and contents purity</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35" w:name="__Fieldmark__942_510403064"/>
            <w:bookmarkEnd w:id="235"/>
            <w:r w:rsidRPr="00E4769F">
              <w:rPr>
                <w:rFonts w:ascii="Arial" w:eastAsia="Times New Roman" w:hAnsi="Arial" w:cs="Times New Roman"/>
                <w:sz w:val="18"/>
                <w:szCs w:val="20"/>
                <w:lang w:eastAsia="en-GB"/>
              </w:rPr>
              <w:fldChar w:fldCharType="end"/>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36" w:name="__Fieldmark__945_510403064"/>
            <w:bookmarkEnd w:id="236"/>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953_510"/>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237" w:name="__Fieldmark__953_510403064"/>
            <w:bookmarkEnd w:id="237"/>
            <w:r w:rsidRPr="00E4769F">
              <w:rPr>
                <w:rFonts w:ascii="Arial" w:eastAsia="Times New Roman" w:hAnsi="Arial" w:cs="Times New Roman"/>
                <w:sz w:val="20"/>
                <w:szCs w:val="20"/>
                <w:lang w:eastAsia="en-GB"/>
              </w:rPr>
              <w:t>for the nicotine .. not the device.    </w:t>
            </w:r>
            <w:r w:rsidRPr="00E4769F">
              <w:rPr>
                <w:rFonts w:ascii="Arial" w:eastAsia="Times New Roman" w:hAnsi="Arial" w:cs="Times New Roman"/>
                <w:sz w:val="18"/>
                <w:szCs w:val="20"/>
                <w:lang w:eastAsia="en-GB"/>
              </w:rPr>
              <w:fldChar w:fldCharType="end"/>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Maximum allowable volume of e-liquid in retail sales</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38" w:name="__Fieldmark__957_510403064"/>
            <w:bookmarkEnd w:id="238"/>
            <w:r w:rsidRPr="00E4769F">
              <w:rPr>
                <w:rFonts w:ascii="Arial" w:eastAsia="Times New Roman" w:hAnsi="Arial" w:cs="Times New Roman"/>
                <w:sz w:val="18"/>
                <w:szCs w:val="20"/>
                <w:lang w:eastAsia="en-GB"/>
              </w:rPr>
              <w:fldChar w:fldCharType="end"/>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ed/>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39" w:name="__Fieldmark__960_510403064"/>
            <w:bookmarkEnd w:id="239"/>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968_510"/>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240" w:name="__Fieldmark__968_510403064"/>
            <w:bookmarkEnd w:id="240"/>
            <w:r w:rsidRPr="00E4769F">
              <w:rPr>
                <w:rFonts w:ascii="Arial" w:eastAsia="Times New Roman" w:hAnsi="Arial" w:cs="Times New Roman"/>
                <w:sz w:val="20"/>
                <w:szCs w:val="20"/>
                <w:lang w:eastAsia="en-GB"/>
              </w:rPr>
              <w:t>     </w:t>
            </w:r>
            <w:r w:rsidRPr="00E4769F">
              <w:rPr>
                <w:rFonts w:ascii="Arial" w:eastAsia="Times New Roman" w:hAnsi="Arial" w:cs="Times New Roman"/>
                <w:sz w:val="18"/>
                <w:szCs w:val="20"/>
                <w:lang w:eastAsia="en-GB"/>
              </w:rPr>
              <w:fldChar w:fldCharType="end"/>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highlight w:val="cyan"/>
                <w:lang w:eastAsia="en-GB"/>
              </w:rPr>
            </w:pPr>
            <w:r w:rsidRPr="00E4769F">
              <w:rPr>
                <w:rFonts w:ascii="Arial" w:eastAsia="Times New Roman" w:hAnsi="Arial" w:cs="Times New Roman"/>
                <w:sz w:val="18"/>
                <w:szCs w:val="20"/>
                <w:lang w:eastAsia="en-GB"/>
              </w:rPr>
              <w:t>Maximum concentration of nicotine e-liquid</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41" w:name="__Fieldmark__972_510403064"/>
            <w:bookmarkEnd w:id="241"/>
            <w:r w:rsidRPr="00E4769F">
              <w:rPr>
                <w:rFonts w:ascii="Arial" w:eastAsia="Times New Roman" w:hAnsi="Arial" w:cs="Times New Roman"/>
                <w:sz w:val="18"/>
                <w:szCs w:val="20"/>
                <w:lang w:eastAsia="en-GB"/>
              </w:rPr>
              <w:fldChar w:fldCharType="end"/>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42" w:name="__Fieldmark__975_510403064"/>
            <w:bookmarkEnd w:id="242"/>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983_510"/>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243" w:name="__Fieldmark__983_510403064"/>
            <w:bookmarkEnd w:id="243"/>
            <w:r w:rsidRPr="00E4769F">
              <w:rPr>
                <w:rFonts w:ascii="Arial" w:eastAsia="Times New Roman" w:hAnsi="Arial" w:cs="Times New Roman"/>
                <w:sz w:val="20"/>
                <w:szCs w:val="20"/>
                <w:lang w:eastAsia="en-GB"/>
              </w:rPr>
              <w:t>     </w:t>
            </w:r>
            <w:r w:rsidRPr="00E4769F">
              <w:rPr>
                <w:rFonts w:ascii="Arial" w:eastAsia="Times New Roman" w:hAnsi="Arial" w:cs="Times New Roman"/>
                <w:sz w:val="18"/>
                <w:szCs w:val="20"/>
                <w:lang w:eastAsia="en-GB"/>
              </w:rPr>
              <w:fldChar w:fldCharType="end"/>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Mixing of e-liquids at (or before) point of sale</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44" w:name="__Fieldmark__987_510403064"/>
            <w:bookmarkEnd w:id="244"/>
            <w:r w:rsidRPr="00E4769F">
              <w:rPr>
                <w:rFonts w:ascii="Arial" w:eastAsia="Times New Roman" w:hAnsi="Arial" w:cs="Times New Roman"/>
                <w:sz w:val="18"/>
                <w:szCs w:val="20"/>
                <w:lang w:eastAsia="en-GB"/>
              </w:rPr>
              <w:fldChar w:fldCharType="end"/>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45" w:name="__Fieldmark__990_510403064"/>
            <w:bookmarkEnd w:id="245"/>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998_510"/>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246" w:name="__Fieldmark__998_510403064"/>
            <w:bookmarkEnd w:id="246"/>
            <w:r w:rsidRPr="00E4769F">
              <w:rPr>
                <w:rFonts w:ascii="Arial" w:eastAsia="Times New Roman" w:hAnsi="Arial" w:cs="Times New Roman"/>
                <w:sz w:val="20"/>
                <w:szCs w:val="20"/>
                <w:lang w:eastAsia="en-GB"/>
              </w:rPr>
              <w:t>     </w:t>
            </w:r>
            <w:r w:rsidRPr="00E4769F">
              <w:rPr>
                <w:rFonts w:ascii="Arial" w:eastAsia="Times New Roman" w:hAnsi="Arial" w:cs="Times New Roman"/>
                <w:sz w:val="18"/>
                <w:szCs w:val="20"/>
                <w:lang w:eastAsia="en-GB"/>
              </w:rPr>
              <w:fldChar w:fldCharType="end"/>
            </w:r>
          </w:p>
        </w:tc>
      </w:tr>
      <w:tr w:rsidR="00E4769F" w:rsidRPr="00E4769F" w:rsidTr="00C163A5">
        <w:trPr>
          <w:cantSplit/>
        </w:trPr>
        <w:tc>
          <w:tcPr>
            <w:tcW w:w="382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Other</w:t>
            </w:r>
          </w:p>
        </w:tc>
        <w:tc>
          <w:tcPr>
            <w:tcW w:w="56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47" w:name="__Fieldmark__1002_510403064"/>
            <w:bookmarkEnd w:id="247"/>
            <w:r w:rsidRPr="00E4769F">
              <w:rPr>
                <w:rFonts w:ascii="Arial" w:eastAsia="Times New Roman" w:hAnsi="Arial" w:cs="Times New Roman"/>
                <w:sz w:val="18"/>
                <w:szCs w:val="20"/>
                <w:lang w:eastAsia="en-GB"/>
              </w:rPr>
              <w:fldChar w:fldCharType="end"/>
            </w:r>
          </w:p>
        </w:tc>
        <w:tc>
          <w:tcPr>
            <w:tcW w:w="70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
                  <w:enabled/>
                  <w:calcOnExit w:val="0"/>
                  <w:checkBox>
                    <w:sizeAuto/>
                    <w:default w:val="0"/>
                  </w:checkBox>
                </w:ffData>
              </w:fldChar>
            </w:r>
            <w:r w:rsidRPr="00E4769F">
              <w:rPr>
                <w:rFonts w:ascii="Arial" w:eastAsia="Times New Roman" w:hAnsi="Arial" w:cs="Times New Roman"/>
                <w:sz w:val="18"/>
                <w:szCs w:val="20"/>
                <w:lang w:eastAsia="en-GB"/>
              </w:rPr>
              <w:instrText>FORMCHECKBOX</w:instrText>
            </w:r>
            <w:r w:rsidR="00007596">
              <w:rPr>
                <w:rFonts w:ascii="Arial" w:eastAsia="Times New Roman" w:hAnsi="Arial" w:cs="Times New Roman"/>
                <w:sz w:val="18"/>
                <w:szCs w:val="20"/>
                <w:lang w:eastAsia="en-GB"/>
              </w:rPr>
            </w:r>
            <w:r w:rsidR="00007596">
              <w:rPr>
                <w:rFonts w:ascii="Arial" w:eastAsia="Times New Roman" w:hAnsi="Arial" w:cs="Times New Roman"/>
                <w:sz w:val="18"/>
                <w:szCs w:val="20"/>
                <w:lang w:eastAsia="en-GB"/>
              </w:rPr>
              <w:fldChar w:fldCharType="separate"/>
            </w:r>
            <w:bookmarkStart w:id="248" w:name="__Fieldmark__1005_510403064"/>
            <w:bookmarkEnd w:id="248"/>
            <w:r w:rsidRPr="00E4769F">
              <w:rPr>
                <w:rFonts w:ascii="Arial" w:eastAsia="Times New Roman" w:hAnsi="Arial" w:cs="Times New Roman"/>
                <w:sz w:val="18"/>
                <w:szCs w:val="20"/>
                <w:lang w:eastAsia="en-GB"/>
              </w:rPr>
              <w:fldChar w:fldCharType="end"/>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1013_51"/>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249" w:name="__Fieldmark__1013_510403064"/>
            <w:bookmarkEnd w:id="249"/>
            <w:r w:rsidRPr="00E4769F">
              <w:rPr>
                <w:rFonts w:ascii="Arial" w:eastAsia="Times New Roman" w:hAnsi="Arial" w:cs="Times New Roman"/>
                <w:sz w:val="20"/>
                <w:szCs w:val="20"/>
                <w:lang w:eastAsia="en-GB"/>
              </w:rPr>
              <w:t>     </w:t>
            </w:r>
            <w:r w:rsidRPr="00E4769F">
              <w:rPr>
                <w:rFonts w:ascii="Arial" w:eastAsia="Times New Roman" w:hAnsi="Arial" w:cs="Times New Roman"/>
                <w:sz w:val="18"/>
                <w:szCs w:val="20"/>
                <w:lang w:eastAsia="en-GB"/>
              </w:rPr>
              <w:fldChar w:fldCharType="end"/>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7B1825" w:rsidRDefault="00E4769F" w:rsidP="007B1825">
      <w:pPr>
        <w:rPr>
          <w:rFonts w:ascii="Georgia" w:hAnsi="Georgia"/>
          <w:b/>
          <w:lang w:eastAsia="en-GB"/>
        </w:rPr>
      </w:pPr>
      <w:r w:rsidRPr="007B1825">
        <w:rPr>
          <w:rFonts w:ascii="Georgia" w:hAnsi="Georgia"/>
          <w:b/>
          <w:lang w:eastAsia="en-GB"/>
        </w:rPr>
        <w:t>Q9</w:t>
      </w:r>
      <w:r w:rsidRPr="007B1825">
        <w:rPr>
          <w:rFonts w:ascii="Georgia" w:hAnsi="Georgia"/>
          <w:b/>
          <w:lang w:eastAsia="en-GB"/>
        </w:rPr>
        <w:tab/>
        <w:t>Are there any other comments you would like to make?</w:t>
      </w:r>
    </w:p>
    <w:tbl>
      <w:tblPr>
        <w:tblW w:w="8789" w:type="dxa"/>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789"/>
      </w:tblGrid>
      <w:tr w:rsidR="00E4769F" w:rsidRPr="00E4769F" w:rsidTr="00C163A5">
        <w:trPr>
          <w:cantSplit/>
          <w:trHeight w:val="1134"/>
        </w:trPr>
        <w:tc>
          <w:tcPr>
            <w:tcW w:w="8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120" w:after="12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__Fieldmark__1122_51"/>
                  <w:enabled/>
                  <w:calcOnExit w:val="0"/>
                  <w:textInput/>
                </w:ffData>
              </w:fldChar>
            </w:r>
            <w:r w:rsidRPr="00E4769F">
              <w:rPr>
                <w:rFonts w:ascii="Georgia" w:eastAsia="Times New Roman" w:hAnsi="Georgia" w:cs="Times New Roman"/>
                <w:szCs w:val="20"/>
                <w:lang w:eastAsia="en-GB"/>
              </w:rPr>
              <w:instrText>FORMTEXT</w:instrText>
            </w:r>
            <w:r w:rsidRPr="00E4769F">
              <w:rPr>
                <w:rFonts w:ascii="Georgia" w:eastAsia="Times New Roman" w:hAnsi="Georgia" w:cs="Times New Roman"/>
                <w:szCs w:val="20"/>
                <w:lang w:eastAsia="en-GB"/>
              </w:rPr>
            </w:r>
            <w:r w:rsidRPr="00E4769F">
              <w:rPr>
                <w:rFonts w:ascii="Georgia" w:eastAsia="Times New Roman" w:hAnsi="Georgia" w:cs="Times New Roman"/>
                <w:szCs w:val="20"/>
                <w:lang w:eastAsia="en-GB"/>
              </w:rPr>
              <w:fldChar w:fldCharType="separate"/>
            </w:r>
            <w:bookmarkStart w:id="250" w:name="__Fieldmark__1122_510403064"/>
            <w:bookmarkEnd w:id="250"/>
            <w:r w:rsidRPr="00E4769F">
              <w:rPr>
                <w:rFonts w:ascii="Georgia" w:eastAsia="Times New Roman" w:hAnsi="Georgia" w:cs="Times New Roman"/>
                <w:sz w:val="20"/>
                <w:szCs w:val="20"/>
                <w:lang w:eastAsia="en-GB"/>
              </w:rPr>
              <w:t>This is still a drug, as is alcohol, and cause health issues. I think the Govt's view should be is to reduce harm from cigarettes</w:t>
            </w:r>
            <w:r w:rsidRPr="00E4769F">
              <w:rPr>
                <w:rFonts w:ascii="Georgia" w:eastAsia="Times New Roman" w:hAnsi="Georgia" w:cs="Times New Roman"/>
                <w:sz w:val="20"/>
                <w:szCs w:val="20"/>
                <w:lang w:eastAsia="en-GB"/>
              </w:rPr>
              <w:t> </w:t>
            </w:r>
            <w:r w:rsidRPr="00E4769F">
              <w:rPr>
                <w:rFonts w:ascii="Georgia" w:eastAsia="Times New Roman" w:hAnsi="Georgia" w:cs="Times New Roman"/>
                <w:sz w:val="20"/>
                <w:szCs w:val="20"/>
                <w:lang w:eastAsia="en-GB"/>
              </w:rPr>
              <w:t>by changing to e-cigarettes (banning cigarettes much sooner)      </w:t>
            </w:r>
            <w:r w:rsidRPr="00E4769F">
              <w:rPr>
                <w:rFonts w:ascii="Georgia" w:eastAsia="Times New Roman" w:hAnsi="Georgia" w:cs="Times New Roman"/>
                <w:szCs w:val="20"/>
                <w:lang w:eastAsia="en-GB"/>
              </w:rPr>
              <w:fldChar w:fldCharType="end"/>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7B1825" w:rsidRDefault="00E4769F" w:rsidP="007B1825">
      <w:pPr>
        <w:rPr>
          <w:rFonts w:ascii="Georgia" w:hAnsi="Georgia"/>
          <w:b/>
          <w:sz w:val="28"/>
          <w:lang w:eastAsia="en-GB"/>
        </w:rPr>
      </w:pPr>
      <w:r w:rsidRPr="007B1825">
        <w:rPr>
          <w:rFonts w:ascii="Georgia" w:hAnsi="Georgia"/>
          <w:b/>
          <w:sz w:val="28"/>
          <w:lang w:eastAsia="en-GB"/>
        </w:rPr>
        <w:t>Additional information on sales and use</w:t>
      </w:r>
    </w:p>
    <w:p w:rsidR="00E4769F" w:rsidRPr="007B1825" w:rsidRDefault="00E4769F" w:rsidP="007B1825">
      <w:pPr>
        <w:rPr>
          <w:rFonts w:ascii="Georgia" w:hAnsi="Georgia"/>
          <w:b/>
          <w:lang w:eastAsia="en-GB"/>
        </w:rPr>
      </w:pPr>
      <w:r w:rsidRPr="007B1825">
        <w:rPr>
          <w:rFonts w:ascii="Georgia" w:hAnsi="Georgia" w:cs="Arial"/>
          <w:b/>
          <w:lang w:eastAsia="en-GB"/>
        </w:rPr>
        <w:t>Q10</w:t>
      </w:r>
      <w:r w:rsidRPr="007B1825">
        <w:rPr>
          <w:rFonts w:ascii="Georgia" w:hAnsi="Georgia" w:cs="Arial"/>
          <w:b/>
          <w:lang w:eastAsia="en-GB"/>
        </w:rPr>
        <w:tab/>
      </w:r>
      <w:r w:rsidRPr="007B1825">
        <w:rPr>
          <w:rFonts w:ascii="Georgia" w:hAnsi="Georgia"/>
          <w:b/>
          <w:lang w:eastAsia="en-GB"/>
        </w:rPr>
        <w:t>Can you assist us by providing information on the sale of e</w:t>
      </w:r>
      <w:r w:rsidRPr="007B1825">
        <w:rPr>
          <w:rFonts w:ascii="Georgia" w:hAnsi="Georgia"/>
          <w:b/>
          <w:lang w:eastAsia="en-GB"/>
        </w:rPr>
        <w:noBreakHyphen/>
        <w:t>cigarettes in New Zealand (for example, size of sales or range of products for sale on the local market)?</w:t>
      </w:r>
    </w:p>
    <w:tbl>
      <w:tblPr>
        <w:tblW w:w="8618" w:type="dxa"/>
        <w:tblInd w:w="56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618"/>
      </w:tblGrid>
      <w:tr w:rsidR="00E4769F" w:rsidRPr="00E4769F" w:rsidTr="00C163A5">
        <w:trPr>
          <w:cantSplit/>
          <w:trHeight w:val="1032"/>
        </w:trPr>
        <w:tc>
          <w:tcPr>
            <w:tcW w:w="86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120" w:after="12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__Fieldmark__1147_51"/>
                  <w:enabled/>
                  <w:calcOnExit w:val="0"/>
                  <w:textInput/>
                </w:ffData>
              </w:fldChar>
            </w:r>
            <w:r w:rsidRPr="00E4769F">
              <w:rPr>
                <w:rFonts w:ascii="Georgia" w:eastAsia="Times New Roman" w:hAnsi="Georgia" w:cs="Times New Roman"/>
                <w:szCs w:val="20"/>
                <w:lang w:eastAsia="en-GB"/>
              </w:rPr>
              <w:instrText>FORMTEXT</w:instrText>
            </w:r>
            <w:r w:rsidRPr="00E4769F">
              <w:rPr>
                <w:rFonts w:ascii="Georgia" w:eastAsia="Times New Roman" w:hAnsi="Georgia" w:cs="Times New Roman"/>
                <w:szCs w:val="20"/>
                <w:lang w:eastAsia="en-GB"/>
              </w:rPr>
            </w:r>
            <w:r w:rsidRPr="00E4769F">
              <w:rPr>
                <w:rFonts w:ascii="Georgia" w:eastAsia="Times New Roman" w:hAnsi="Georgia" w:cs="Times New Roman"/>
                <w:szCs w:val="20"/>
                <w:lang w:eastAsia="en-GB"/>
              </w:rPr>
              <w:fldChar w:fldCharType="separate"/>
            </w:r>
            <w:bookmarkStart w:id="251" w:name="__Fieldmark__1147_510403064"/>
            <w:bookmarkEnd w:id="251"/>
            <w:r w:rsidRPr="00E4769F">
              <w:rPr>
                <w:rFonts w:ascii="Georgia" w:eastAsia="Times New Roman" w:hAnsi="Georgia" w:cs="Times New Roman"/>
                <w:sz w:val="20"/>
                <w:szCs w:val="20"/>
                <w:lang w:eastAsia="en-GB"/>
              </w:rPr>
              <w:t>No     </w:t>
            </w:r>
            <w:r w:rsidRPr="00E4769F">
              <w:rPr>
                <w:rFonts w:ascii="Georgia" w:eastAsia="Times New Roman" w:hAnsi="Georgia" w:cs="Times New Roman"/>
                <w:szCs w:val="20"/>
                <w:lang w:eastAsia="en-GB"/>
              </w:rPr>
              <w:fldChar w:fldCharType="end"/>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7B1825" w:rsidRDefault="00E4769F" w:rsidP="007B1825">
      <w:pPr>
        <w:rPr>
          <w:rFonts w:ascii="Georgia" w:hAnsi="Georgia"/>
          <w:b/>
          <w:lang w:eastAsia="en-GB"/>
        </w:rPr>
      </w:pPr>
      <w:r w:rsidRPr="007B1825">
        <w:rPr>
          <w:rFonts w:ascii="Georgia" w:hAnsi="Georgia" w:cs="Arial"/>
          <w:b/>
          <w:lang w:eastAsia="en-GB"/>
        </w:rPr>
        <w:t>Q11</w:t>
      </w:r>
      <w:r w:rsidRPr="007B1825">
        <w:rPr>
          <w:rFonts w:ascii="Georgia" w:hAnsi="Georgia" w:cs="Arial"/>
          <w:b/>
          <w:lang w:eastAsia="en-GB"/>
        </w:rPr>
        <w:tab/>
      </w:r>
      <w:r w:rsidRPr="007B1825">
        <w:rPr>
          <w:rFonts w:ascii="Georgia" w:hAnsi="Georgia"/>
          <w:b/>
          <w:lang w:eastAsia="en-GB"/>
        </w:rPr>
        <w:t>Would the Ministry of Health’s proposed amendments have any impact on your business? If so, please quantify/explain that impact.</w:t>
      </w:r>
    </w:p>
    <w:tbl>
      <w:tblPr>
        <w:tblW w:w="8789" w:type="dxa"/>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789"/>
      </w:tblGrid>
      <w:tr w:rsidR="00E4769F" w:rsidRPr="00E4769F" w:rsidTr="00C163A5">
        <w:trPr>
          <w:cantSplit/>
          <w:trHeight w:val="1134"/>
        </w:trPr>
        <w:tc>
          <w:tcPr>
            <w:tcW w:w="878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120" w:after="12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__Fieldmark__1162_51"/>
                  <w:enabled/>
                  <w:calcOnExit w:val="0"/>
                  <w:textInput/>
                </w:ffData>
              </w:fldChar>
            </w:r>
            <w:r w:rsidRPr="00E4769F">
              <w:rPr>
                <w:rFonts w:ascii="Georgia" w:eastAsia="Times New Roman" w:hAnsi="Georgia" w:cs="Times New Roman"/>
                <w:szCs w:val="20"/>
                <w:lang w:eastAsia="en-GB"/>
              </w:rPr>
              <w:instrText>FORMTEXT</w:instrText>
            </w:r>
            <w:r w:rsidRPr="00E4769F">
              <w:rPr>
                <w:rFonts w:ascii="Georgia" w:eastAsia="Times New Roman" w:hAnsi="Georgia" w:cs="Times New Roman"/>
                <w:szCs w:val="20"/>
                <w:lang w:eastAsia="en-GB"/>
              </w:rPr>
            </w:r>
            <w:r w:rsidRPr="00E4769F">
              <w:rPr>
                <w:rFonts w:ascii="Georgia" w:eastAsia="Times New Roman" w:hAnsi="Georgia" w:cs="Times New Roman"/>
                <w:szCs w:val="20"/>
                <w:lang w:eastAsia="en-GB"/>
              </w:rPr>
              <w:fldChar w:fldCharType="separate"/>
            </w:r>
            <w:bookmarkStart w:id="252" w:name="__Fieldmark__1162_510403064"/>
            <w:bookmarkEnd w:id="252"/>
            <w:r w:rsidRPr="00E4769F">
              <w:rPr>
                <w:rFonts w:ascii="Georgia" w:eastAsia="Times New Roman" w:hAnsi="Georgia" w:cs="Times New Roman"/>
                <w:sz w:val="20"/>
                <w:szCs w:val="20"/>
                <w:lang w:eastAsia="en-GB"/>
              </w:rPr>
              <w:t> </w:t>
            </w:r>
            <w:r w:rsidRPr="00E4769F">
              <w:rPr>
                <w:rFonts w:ascii="Georgia" w:eastAsia="Times New Roman" w:hAnsi="Georgia" w:cs="Times New Roman"/>
                <w:sz w:val="20"/>
                <w:szCs w:val="20"/>
                <w:lang w:eastAsia="en-GB"/>
              </w:rPr>
              <w:t>No  </w:t>
            </w:r>
            <w:r w:rsidRPr="00E4769F">
              <w:rPr>
                <w:rFonts w:ascii="Georgia" w:eastAsia="Times New Roman" w:hAnsi="Georgia" w:cs="Times New Roman"/>
                <w:szCs w:val="20"/>
                <w:lang w:eastAsia="en-GB"/>
              </w:rPr>
              <w:fldChar w:fldCharType="end"/>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7B1825" w:rsidRDefault="00E4769F" w:rsidP="007B1825">
      <w:pPr>
        <w:rPr>
          <w:rFonts w:ascii="Georgia" w:hAnsi="Georgia"/>
          <w:b/>
          <w:lang w:eastAsia="en-GB"/>
        </w:rPr>
      </w:pPr>
      <w:r w:rsidRPr="007B1825">
        <w:rPr>
          <w:rFonts w:ascii="Georgia" w:hAnsi="Georgia"/>
          <w:b/>
          <w:lang w:eastAsia="en-GB"/>
        </w:rPr>
        <w:t>Q12</w:t>
      </w:r>
      <w:r w:rsidRPr="007B1825">
        <w:rPr>
          <w:rFonts w:ascii="Georgia" w:hAnsi="Georgia"/>
          <w:b/>
          <w:lang w:eastAsia="en-GB"/>
        </w:rPr>
        <w:tab/>
        <w:t>If you are using nicotine e</w:t>
      </w:r>
      <w:r w:rsidRPr="007B1825">
        <w:rPr>
          <w:rFonts w:ascii="Georgia" w:hAnsi="Georgia"/>
          <w:b/>
          <w:lang w:eastAsia="en-GB"/>
        </w:rPr>
        <w:noBreakHyphen/>
        <w:t>cigarettes: how long have you been using them, how often do you use them, how much do you spend on them per week and where do you buy them?</w:t>
      </w:r>
    </w:p>
    <w:tbl>
      <w:tblPr>
        <w:tblW w:w="8789" w:type="dxa"/>
        <w:tblInd w:w="67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985"/>
        <w:gridCol w:w="1985"/>
        <w:gridCol w:w="2410"/>
        <w:gridCol w:w="2409"/>
      </w:tblGrid>
      <w:tr w:rsidR="00E4769F" w:rsidRPr="00E4769F" w:rsidTr="00C163A5">
        <w:trPr>
          <w:cantSplit/>
        </w:trPr>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How long have you been using them?</w:t>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How often do you use them?</w:t>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How much do you spend on them per week?</w:t>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Where do you buy them?</w:t>
            </w:r>
          </w:p>
        </w:tc>
      </w:tr>
      <w:tr w:rsidR="00E4769F" w:rsidRPr="00E4769F" w:rsidTr="00C163A5">
        <w:trPr>
          <w:cantSplit/>
        </w:trPr>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1184_51"/>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253" w:name="__Fieldmark__1184_510403064"/>
            <w:bookmarkEnd w:id="253"/>
            <w:r w:rsidRPr="00E4769F">
              <w:rPr>
                <w:rFonts w:ascii="Arial" w:eastAsia="Times New Roman" w:hAnsi="Arial" w:cs="Times New Roman"/>
                <w:sz w:val="20"/>
                <w:szCs w:val="20"/>
                <w:lang w:eastAsia="en-GB"/>
              </w:rPr>
              <w:t> </w:t>
            </w:r>
            <w:r w:rsidRPr="00E4769F">
              <w:rPr>
                <w:rFonts w:ascii="Arial" w:eastAsia="Times New Roman" w:hAnsi="Arial" w:cs="Times New Roman"/>
                <w:sz w:val="20"/>
                <w:szCs w:val="20"/>
                <w:lang w:eastAsia="en-GB"/>
              </w:rPr>
              <w:t>My wife --a year or two    </w:t>
            </w:r>
            <w:r w:rsidRPr="00E4769F">
              <w:rPr>
                <w:rFonts w:ascii="Arial" w:eastAsia="Times New Roman" w:hAnsi="Arial" w:cs="Times New Roman"/>
                <w:sz w:val="18"/>
                <w:szCs w:val="20"/>
                <w:lang w:eastAsia="en-GB"/>
              </w:rPr>
              <w:fldChar w:fldCharType="end"/>
            </w:r>
          </w:p>
        </w:tc>
        <w:tc>
          <w:tcPr>
            <w:tcW w:w="19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1192_51"/>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254" w:name="__Fieldmark__1192_510403064"/>
            <w:bookmarkEnd w:id="254"/>
            <w:r w:rsidRPr="00E4769F">
              <w:rPr>
                <w:rFonts w:ascii="Arial" w:eastAsia="Times New Roman" w:hAnsi="Arial" w:cs="Times New Roman"/>
                <w:sz w:val="20"/>
                <w:szCs w:val="20"/>
                <w:lang w:eastAsia="en-GB"/>
              </w:rPr>
              <w:t>  Daily</w:t>
            </w:r>
            <w:r w:rsidRPr="00E4769F">
              <w:rPr>
                <w:rFonts w:ascii="Arial" w:eastAsia="Times New Roman" w:hAnsi="Arial" w:cs="Times New Roman"/>
                <w:sz w:val="20"/>
                <w:szCs w:val="20"/>
                <w:lang w:eastAsia="en-GB"/>
              </w:rPr>
              <w:t> </w:t>
            </w:r>
            <w:r w:rsidRPr="00E4769F">
              <w:rPr>
                <w:rFonts w:ascii="Arial" w:eastAsia="Times New Roman" w:hAnsi="Arial" w:cs="Times New Roman"/>
                <w:sz w:val="20"/>
                <w:szCs w:val="20"/>
                <w:lang w:eastAsia="en-GB"/>
              </w:rPr>
              <w:t>to reduce and hopefully eliminate the need for cigartettes.  </w:t>
            </w:r>
            <w:r w:rsidRPr="00E4769F">
              <w:rPr>
                <w:rFonts w:ascii="Arial" w:eastAsia="Times New Roman" w:hAnsi="Arial" w:cs="Times New Roman"/>
                <w:sz w:val="18"/>
                <w:szCs w:val="20"/>
                <w:lang w:eastAsia="en-GB"/>
              </w:rPr>
              <w:fldChar w:fldCharType="end"/>
            </w:r>
          </w:p>
        </w:tc>
        <w:tc>
          <w:tcPr>
            <w:tcW w:w="24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1200_51"/>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255" w:name="__Fieldmark__1200_510403064"/>
            <w:bookmarkEnd w:id="255"/>
            <w:r w:rsidRPr="00E4769F">
              <w:rPr>
                <w:rFonts w:ascii="Arial" w:eastAsia="Times New Roman" w:hAnsi="Arial" w:cs="Times New Roman"/>
                <w:sz w:val="20"/>
                <w:szCs w:val="20"/>
                <w:lang w:eastAsia="en-GB"/>
              </w:rPr>
              <w:t> </w:t>
            </w:r>
            <w:r w:rsidRPr="00E4769F">
              <w:rPr>
                <w:rFonts w:ascii="Arial" w:eastAsia="Times New Roman" w:hAnsi="Arial" w:cs="Times New Roman"/>
                <w:sz w:val="20"/>
                <w:szCs w:val="20"/>
                <w:lang w:eastAsia="en-GB"/>
              </w:rPr>
              <w:t>about a quarter or less the price of the cigarettes… and with the health benefit!!   </w:t>
            </w:r>
            <w:r w:rsidRPr="00E4769F">
              <w:rPr>
                <w:rFonts w:ascii="Arial" w:eastAsia="Times New Roman" w:hAnsi="Arial" w:cs="Times New Roman"/>
                <w:sz w:val="18"/>
                <w:szCs w:val="20"/>
                <w:lang w:eastAsia="en-GB"/>
              </w:rPr>
              <w:fldChar w:fldCharType="end"/>
            </w:r>
          </w:p>
        </w:tc>
        <w:tc>
          <w:tcPr>
            <w:tcW w:w="24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fldChar w:fldCharType="begin">
                <w:ffData>
                  <w:name w:val="__Fieldmark__1208_51"/>
                  <w:enabled/>
                  <w:calcOnExit w:val="0"/>
                  <w:textInput/>
                </w:ffData>
              </w:fldChar>
            </w:r>
            <w:r w:rsidRPr="00E4769F">
              <w:rPr>
                <w:rFonts w:ascii="Arial" w:eastAsia="Times New Roman" w:hAnsi="Arial" w:cs="Times New Roman"/>
                <w:sz w:val="18"/>
                <w:szCs w:val="20"/>
                <w:lang w:eastAsia="en-GB"/>
              </w:rPr>
              <w:instrText>FORMTEXT</w:instrText>
            </w:r>
            <w:r w:rsidRPr="00E4769F">
              <w:rPr>
                <w:rFonts w:ascii="Arial" w:eastAsia="Times New Roman" w:hAnsi="Arial" w:cs="Times New Roman"/>
                <w:sz w:val="18"/>
                <w:szCs w:val="20"/>
                <w:lang w:eastAsia="en-GB"/>
              </w:rPr>
            </w:r>
            <w:r w:rsidRPr="00E4769F">
              <w:rPr>
                <w:rFonts w:ascii="Arial" w:eastAsia="Times New Roman" w:hAnsi="Arial" w:cs="Times New Roman"/>
                <w:sz w:val="18"/>
                <w:szCs w:val="20"/>
                <w:lang w:eastAsia="en-GB"/>
              </w:rPr>
              <w:fldChar w:fldCharType="separate"/>
            </w:r>
            <w:bookmarkStart w:id="256" w:name="__Fieldmark__1208_510403064"/>
            <w:bookmarkEnd w:id="256"/>
            <w:r w:rsidRPr="00E4769F">
              <w:rPr>
                <w:rFonts w:ascii="Arial" w:eastAsia="Times New Roman" w:hAnsi="Arial" w:cs="Times New Roman"/>
                <w:sz w:val="20"/>
                <w:szCs w:val="20"/>
                <w:lang w:eastAsia="en-GB"/>
              </w:rPr>
              <w:t>Devices from NZ internet sales. The Nicotine has to come from overseas.     </w:t>
            </w:r>
            <w:r w:rsidRPr="00E4769F">
              <w:rPr>
                <w:rFonts w:ascii="Arial" w:eastAsia="Times New Roman" w:hAnsi="Arial" w:cs="Times New Roman"/>
                <w:sz w:val="18"/>
                <w:szCs w:val="20"/>
                <w:lang w:eastAsia="en-GB"/>
              </w:rPr>
              <w:fldChar w:fldCharType="end"/>
            </w:r>
          </w:p>
        </w:tc>
      </w:tr>
    </w:tbl>
    <w:p w:rsidR="00804BC3" w:rsidRDefault="007B1825" w:rsidP="007B1825">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245 – Smokefree Marlborough Coalition</w:t>
      </w:r>
    </w:p>
    <w:p w:rsidR="00804BC3" w:rsidRDefault="00804BC3" w:rsidP="00804BC3">
      <w:pPr>
        <w:rPr>
          <w:rFonts w:ascii="Georgia" w:eastAsia="Times New Roman" w:hAnsi="Georgia" w:cs="Times New Roman"/>
          <w:sz w:val="60"/>
          <w:szCs w:val="20"/>
          <w:lang w:eastAsia="en-GB"/>
        </w:rPr>
      </w:pPr>
    </w:p>
    <w:p w:rsidR="00804BC3" w:rsidRPr="00941B5E" w:rsidRDefault="00804BC3" w:rsidP="00804BC3">
      <w:pPr>
        <w:rPr>
          <w:rFonts w:ascii="Georgia" w:hAnsi="Georgia"/>
          <w:sz w:val="32"/>
        </w:rPr>
      </w:pPr>
      <w:r w:rsidRPr="00941B5E">
        <w:rPr>
          <w:rFonts w:ascii="Georgia" w:hAnsi="Georgia"/>
          <w:sz w:val="32"/>
        </w:rPr>
        <w:t>Withheld at submitter</w:t>
      </w:r>
      <w:r w:rsidR="00A5342B">
        <w:rPr>
          <w:rFonts w:ascii="Georgia" w:hAnsi="Georgia"/>
          <w:sz w:val="32"/>
        </w:rPr>
        <w:t>’</w:t>
      </w:r>
      <w:r w:rsidRPr="00941B5E">
        <w:rPr>
          <w:rFonts w:ascii="Georgia" w:hAnsi="Georgia"/>
          <w:sz w:val="32"/>
        </w:rPr>
        <w:t>s</w:t>
      </w:r>
      <w:r w:rsidR="00A5342B">
        <w:rPr>
          <w:rFonts w:ascii="Georgia" w:hAnsi="Georgia"/>
          <w:sz w:val="32"/>
        </w:rPr>
        <w:t xml:space="preserve"> </w:t>
      </w:r>
      <w:r w:rsidRPr="00941B5E">
        <w:rPr>
          <w:rFonts w:ascii="Georgia" w:hAnsi="Georgia"/>
          <w:sz w:val="32"/>
        </w:rPr>
        <w:t>request</w:t>
      </w:r>
    </w:p>
    <w:p w:rsidR="00E4769F" w:rsidRPr="00804BC3" w:rsidRDefault="00E4769F" w:rsidP="00804BC3">
      <w:pPr>
        <w:rPr>
          <w:rFonts w:ascii="Georgia" w:eastAsia="Times New Roman" w:hAnsi="Georgia" w:cs="Times New Roman"/>
          <w:sz w:val="60"/>
          <w:szCs w:val="20"/>
          <w:lang w:eastAsia="en-GB"/>
        </w:rPr>
      </w:pPr>
    </w:p>
    <w:p w:rsidR="00941B5E" w:rsidRPr="007B1825" w:rsidRDefault="00941B5E" w:rsidP="00941B5E">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246 – Hawke’s Bay Vapour</w:t>
      </w:r>
    </w:p>
    <w:p w:rsidR="009E6987" w:rsidRPr="009E6987" w:rsidRDefault="009E6987" w:rsidP="00E4769F">
      <w:pPr>
        <w:widowControl w:val="0"/>
        <w:spacing w:after="120" w:line="240" w:lineRule="auto"/>
        <w:ind w:left="1418"/>
        <w:jc w:val="both"/>
        <w:rPr>
          <w:lang w:val="en-US" w:eastAsia="ja-JP"/>
        </w:rPr>
      </w:pPr>
    </w:p>
    <w:p w:rsidR="00E4769F" w:rsidRPr="00941B5E" w:rsidRDefault="00A5342B">
      <w:pPr>
        <w:rPr>
          <w:rFonts w:ascii="Georgia" w:hAnsi="Georgia"/>
          <w:sz w:val="32"/>
        </w:rPr>
      </w:pPr>
      <w:r>
        <w:rPr>
          <w:rFonts w:ascii="Georgia" w:hAnsi="Georgia"/>
          <w:sz w:val="32"/>
        </w:rPr>
        <w:t xml:space="preserve">Withheld at submitter’s </w:t>
      </w:r>
      <w:r w:rsidR="00941B5E" w:rsidRPr="00941B5E">
        <w:rPr>
          <w:rFonts w:ascii="Georgia" w:hAnsi="Georgia"/>
          <w:sz w:val="32"/>
        </w:rPr>
        <w:t>request</w:t>
      </w:r>
    </w:p>
    <w:p w:rsidR="00E4769F" w:rsidRPr="00E4769F" w:rsidRDefault="00E4769F" w:rsidP="00E4769F">
      <w:pPr>
        <w:rPr>
          <w:lang w:val="en-US"/>
        </w:rPr>
      </w:pPr>
    </w:p>
    <w:p w:rsidR="00E4769F" w:rsidRPr="00E4769F" w:rsidRDefault="00E4769F" w:rsidP="00E4769F">
      <w:pPr>
        <w:rPr>
          <w:lang w:val="en-US"/>
        </w:rPr>
      </w:pPr>
    </w:p>
    <w:p w:rsidR="00E4769F" w:rsidRPr="00E4769F" w:rsidRDefault="00E4769F" w:rsidP="00E4769F">
      <w:pPr>
        <w:rPr>
          <w:lang w:val="en-US"/>
        </w:rPr>
      </w:pPr>
    </w:p>
    <w:p w:rsidR="00E4769F" w:rsidRPr="00E4769F" w:rsidRDefault="00E4769F" w:rsidP="00E4769F">
      <w:pPr>
        <w:rPr>
          <w:lang w:val="en-US"/>
        </w:rPr>
      </w:pPr>
    </w:p>
    <w:p w:rsidR="00E4769F" w:rsidRPr="00E4769F" w:rsidRDefault="00E4769F" w:rsidP="00E4769F">
      <w:pPr>
        <w:rPr>
          <w:lang w:val="en-US"/>
        </w:rPr>
      </w:pPr>
    </w:p>
    <w:p w:rsidR="00E4769F" w:rsidRPr="00E4769F" w:rsidRDefault="00E4769F" w:rsidP="00E4769F">
      <w:pPr>
        <w:rPr>
          <w:lang w:val="en-US"/>
        </w:rPr>
      </w:pPr>
    </w:p>
    <w:p w:rsidR="00E4769F" w:rsidRPr="00E4769F" w:rsidRDefault="00E4769F" w:rsidP="00E4769F">
      <w:pPr>
        <w:rPr>
          <w:lang w:val="en-US"/>
        </w:rPr>
      </w:pPr>
    </w:p>
    <w:p w:rsidR="00E4769F" w:rsidRDefault="00E4769F" w:rsidP="00E4769F">
      <w:pPr>
        <w:rPr>
          <w:lang w:val="en-US"/>
        </w:rPr>
      </w:pPr>
    </w:p>
    <w:p w:rsidR="002D7858" w:rsidRDefault="002D7858" w:rsidP="00E4769F">
      <w:pPr>
        <w:rPr>
          <w:lang w:val="en-US"/>
        </w:rPr>
      </w:pPr>
    </w:p>
    <w:p w:rsidR="002D7858" w:rsidRDefault="002D7858" w:rsidP="00E4769F">
      <w:pPr>
        <w:rPr>
          <w:lang w:val="en-US"/>
        </w:rPr>
      </w:pPr>
    </w:p>
    <w:p w:rsidR="002D7858" w:rsidRDefault="002D7858" w:rsidP="00E4769F">
      <w:pPr>
        <w:rPr>
          <w:lang w:val="en-US"/>
        </w:rPr>
      </w:pPr>
    </w:p>
    <w:p w:rsidR="002D7858" w:rsidRDefault="002D7858" w:rsidP="00E4769F">
      <w:pPr>
        <w:rPr>
          <w:lang w:val="en-US"/>
        </w:rPr>
      </w:pPr>
    </w:p>
    <w:p w:rsidR="002D7858" w:rsidRDefault="002D7858" w:rsidP="00E4769F">
      <w:pPr>
        <w:rPr>
          <w:lang w:val="en-US"/>
        </w:rPr>
      </w:pPr>
    </w:p>
    <w:p w:rsidR="002D7858" w:rsidRDefault="002D7858" w:rsidP="00E4769F">
      <w:pPr>
        <w:rPr>
          <w:lang w:val="en-US"/>
        </w:rPr>
      </w:pPr>
    </w:p>
    <w:p w:rsidR="002D7858" w:rsidRDefault="002D7858" w:rsidP="00E4769F">
      <w:pPr>
        <w:rPr>
          <w:lang w:val="en-US"/>
        </w:rPr>
      </w:pPr>
    </w:p>
    <w:p w:rsidR="002D7858" w:rsidRDefault="002D7858" w:rsidP="00E4769F">
      <w:pPr>
        <w:rPr>
          <w:lang w:val="en-US"/>
        </w:rPr>
      </w:pPr>
    </w:p>
    <w:p w:rsidR="002D7858" w:rsidRDefault="002D7858" w:rsidP="00E4769F">
      <w:pPr>
        <w:rPr>
          <w:lang w:val="en-US"/>
        </w:rPr>
      </w:pPr>
    </w:p>
    <w:p w:rsidR="002D7858" w:rsidRDefault="002D7858" w:rsidP="00E4769F">
      <w:pPr>
        <w:rPr>
          <w:lang w:val="en-US"/>
        </w:rPr>
      </w:pPr>
    </w:p>
    <w:p w:rsidR="002D7858" w:rsidRDefault="002D7858" w:rsidP="00E4769F">
      <w:pPr>
        <w:rPr>
          <w:lang w:val="en-US"/>
        </w:rPr>
      </w:pPr>
    </w:p>
    <w:p w:rsidR="002D7858" w:rsidRDefault="002D7858" w:rsidP="00E4769F">
      <w:pPr>
        <w:rPr>
          <w:lang w:val="en-US"/>
        </w:rPr>
      </w:pPr>
    </w:p>
    <w:p w:rsidR="002D7858" w:rsidRDefault="002D7858" w:rsidP="00E4769F">
      <w:pPr>
        <w:rPr>
          <w:lang w:val="en-US"/>
        </w:rPr>
      </w:pPr>
    </w:p>
    <w:p w:rsidR="002D7858" w:rsidRDefault="002D7858" w:rsidP="00E4769F">
      <w:pPr>
        <w:rPr>
          <w:lang w:val="en-US"/>
        </w:rPr>
      </w:pPr>
    </w:p>
    <w:p w:rsidR="002D7858" w:rsidRDefault="002D7858" w:rsidP="00E4769F">
      <w:pPr>
        <w:rPr>
          <w:lang w:val="en-US"/>
        </w:rPr>
      </w:pPr>
    </w:p>
    <w:p w:rsidR="002D7858" w:rsidRDefault="002D7858" w:rsidP="00E4769F">
      <w:pPr>
        <w:rPr>
          <w:lang w:val="en-US"/>
        </w:rPr>
      </w:pPr>
    </w:p>
    <w:p w:rsidR="002D7858" w:rsidRPr="007B1825" w:rsidRDefault="002D7858" w:rsidP="002D7858">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247 – Hospitality New Zealand</w:t>
      </w:r>
    </w:p>
    <w:p w:rsidR="002D7858" w:rsidRDefault="002D7858" w:rsidP="002D7858">
      <w:pPr>
        <w:tabs>
          <w:tab w:val="left" w:pos="2684"/>
        </w:tabs>
        <w:rPr>
          <w:lang w:val="en-US"/>
        </w:rPr>
      </w:pPr>
    </w:p>
    <w:p w:rsidR="00E763C3" w:rsidRDefault="00E763C3" w:rsidP="00E763C3">
      <w:pPr>
        <w:rPr>
          <w:color w:val="111114"/>
        </w:rPr>
      </w:pPr>
      <w:r>
        <w:rPr>
          <w:color w:val="202023"/>
        </w:rPr>
        <w:t xml:space="preserve">12 </w:t>
      </w:r>
      <w:r>
        <w:t>Sep</w:t>
      </w:r>
      <w:r>
        <w:rPr>
          <w:color w:val="111114"/>
        </w:rPr>
        <w:t>t</w:t>
      </w:r>
      <w:r>
        <w:t>e</w:t>
      </w:r>
      <w:r>
        <w:rPr>
          <w:color w:val="111114"/>
        </w:rPr>
        <w:t>mb</w:t>
      </w:r>
      <w:r>
        <w:t>er 2</w:t>
      </w:r>
      <w:r>
        <w:rPr>
          <w:color w:val="111114"/>
        </w:rPr>
        <w:t>016</w:t>
      </w:r>
    </w:p>
    <w:p w:rsidR="00E763C3" w:rsidRDefault="00E763C3" w:rsidP="00E763C3">
      <w:pPr>
        <w:rPr>
          <w:color w:val="111114"/>
        </w:rPr>
      </w:pPr>
      <w:r>
        <w:rPr>
          <w:color w:val="202023"/>
        </w:rPr>
        <w:t>Con</w:t>
      </w:r>
      <w:r>
        <w:rPr>
          <w:color w:val="414045"/>
        </w:rPr>
        <w:t>s</w:t>
      </w:r>
      <w:r>
        <w:rPr>
          <w:color w:val="111114"/>
        </w:rPr>
        <w:t>ult</w:t>
      </w:r>
      <w:r>
        <w:t>at</w:t>
      </w:r>
      <w:r>
        <w:rPr>
          <w:color w:val="111114"/>
        </w:rPr>
        <w:t>i</w:t>
      </w:r>
      <w:r>
        <w:t>on Submission</w:t>
      </w:r>
      <w:r>
        <w:br/>
      </w:r>
      <w:r>
        <w:rPr>
          <w:color w:val="111114"/>
        </w:rPr>
        <w:t>Mini</w:t>
      </w:r>
      <w:r>
        <w:rPr>
          <w:color w:val="414045"/>
        </w:rPr>
        <w:t>s</w:t>
      </w:r>
      <w:r>
        <w:rPr>
          <w:color w:val="111114"/>
        </w:rPr>
        <w:t xml:space="preserve">try </w:t>
      </w:r>
      <w:r>
        <w:rPr>
          <w:color w:val="202023"/>
        </w:rPr>
        <w:t xml:space="preserve">of </w:t>
      </w:r>
      <w:r>
        <w:rPr>
          <w:color w:val="111114"/>
        </w:rPr>
        <w:t>H</w:t>
      </w:r>
      <w:r>
        <w:t>eal</w:t>
      </w:r>
      <w:r>
        <w:rPr>
          <w:color w:val="111114"/>
        </w:rPr>
        <w:t>th</w:t>
      </w:r>
      <w:r>
        <w:rPr>
          <w:color w:val="111114"/>
        </w:rPr>
        <w:br/>
      </w:r>
      <w:r>
        <w:rPr>
          <w:color w:val="202023"/>
        </w:rPr>
        <w:t>P</w:t>
      </w:r>
      <w:r>
        <w:rPr>
          <w:color w:val="414045"/>
        </w:rPr>
        <w:t>.</w:t>
      </w:r>
      <w:r>
        <w:rPr>
          <w:color w:val="202023"/>
        </w:rPr>
        <w:t>O Box 5013</w:t>
      </w:r>
      <w:r>
        <w:rPr>
          <w:color w:val="202023"/>
        </w:rPr>
        <w:br/>
        <w:t>W</w:t>
      </w:r>
      <w:r>
        <w:rPr>
          <w:color w:val="414045"/>
        </w:rPr>
        <w:t>e</w:t>
      </w:r>
      <w:r>
        <w:rPr>
          <w:color w:val="111114"/>
        </w:rPr>
        <w:t xml:space="preserve">llington </w:t>
      </w:r>
      <w:r>
        <w:t>6</w:t>
      </w:r>
      <w:r>
        <w:rPr>
          <w:color w:val="111114"/>
        </w:rPr>
        <w:t>140</w:t>
      </w:r>
    </w:p>
    <w:p w:rsidR="00E763C3" w:rsidRDefault="00E763C3" w:rsidP="00E763C3">
      <w:r>
        <w:rPr>
          <w:color w:val="202023"/>
        </w:rPr>
        <w:t xml:space="preserve">Email </w:t>
      </w:r>
      <w:r>
        <w:t xml:space="preserve">ecigarettes@moh.govt.nz </w:t>
      </w:r>
    </w:p>
    <w:p w:rsidR="00E763C3" w:rsidRPr="00157DFA" w:rsidRDefault="00E763C3" w:rsidP="00E763C3">
      <w:pPr>
        <w:rPr>
          <w:b/>
        </w:rPr>
      </w:pPr>
      <w:r w:rsidRPr="00157DFA">
        <w:rPr>
          <w:b/>
        </w:rPr>
        <w:t>Re</w:t>
      </w:r>
      <w:r w:rsidRPr="00157DFA">
        <w:rPr>
          <w:b/>
          <w:color w:val="2F2E34"/>
        </w:rPr>
        <w:t xml:space="preserve">: </w:t>
      </w:r>
      <w:r w:rsidRPr="00157DFA">
        <w:rPr>
          <w:b/>
        </w:rPr>
        <w:t xml:space="preserve">Policy Options for the Regulation of Electronic Cigarettes </w:t>
      </w:r>
    </w:p>
    <w:p w:rsidR="00E763C3" w:rsidRDefault="00E763C3" w:rsidP="00E763C3">
      <w:pPr>
        <w:rPr>
          <w:color w:val="2F2E34"/>
        </w:rPr>
      </w:pPr>
      <w:r>
        <w:rPr>
          <w:color w:val="111114"/>
        </w:rPr>
        <w:t>H</w:t>
      </w:r>
      <w:r>
        <w:rPr>
          <w:color w:val="2F2E34"/>
        </w:rPr>
        <w:t>osp</w:t>
      </w:r>
      <w:r>
        <w:rPr>
          <w:color w:val="111114"/>
        </w:rPr>
        <w:t>i</w:t>
      </w:r>
      <w:r>
        <w:rPr>
          <w:color w:val="2F2E34"/>
        </w:rPr>
        <w:t>ta</w:t>
      </w:r>
      <w:r>
        <w:rPr>
          <w:color w:val="111114"/>
        </w:rPr>
        <w:t>lity NZ</w:t>
      </w:r>
      <w:r>
        <w:rPr>
          <w:color w:val="2F2E34"/>
        </w:rPr>
        <w:t xml:space="preserve">, </w:t>
      </w:r>
      <w:r>
        <w:t xml:space="preserve">through </w:t>
      </w:r>
      <w:r>
        <w:rPr>
          <w:color w:val="111114"/>
        </w:rPr>
        <w:t>m</w:t>
      </w:r>
      <w:r>
        <w:rPr>
          <w:color w:val="414045"/>
        </w:rPr>
        <w:t>e</w:t>
      </w:r>
      <w:r>
        <w:rPr>
          <w:color w:val="111114"/>
        </w:rPr>
        <w:t>mb</w:t>
      </w:r>
      <w:r>
        <w:rPr>
          <w:color w:val="2F2E34"/>
        </w:rPr>
        <w:t>e</w:t>
      </w:r>
      <w:r>
        <w:rPr>
          <w:color w:val="111114"/>
        </w:rPr>
        <w:t>r</w:t>
      </w:r>
      <w:r>
        <w:rPr>
          <w:color w:val="2F2E34"/>
        </w:rPr>
        <w:t>sh</w:t>
      </w:r>
      <w:r>
        <w:rPr>
          <w:color w:val="111114"/>
        </w:rPr>
        <w:t xml:space="preserve">ip </w:t>
      </w:r>
      <w:r>
        <w:rPr>
          <w:color w:val="2F2E34"/>
        </w:rPr>
        <w:t>se</w:t>
      </w:r>
      <w:r>
        <w:rPr>
          <w:color w:val="111114"/>
        </w:rPr>
        <w:t xml:space="preserve">rvicing </w:t>
      </w:r>
      <w:r>
        <w:t xml:space="preserve">of </w:t>
      </w:r>
      <w:r>
        <w:rPr>
          <w:color w:val="2F2E34"/>
        </w:rPr>
        <w:t>approx</w:t>
      </w:r>
      <w:r>
        <w:rPr>
          <w:color w:val="111114"/>
        </w:rPr>
        <w:t>imat</w:t>
      </w:r>
      <w:r>
        <w:rPr>
          <w:color w:val="414045"/>
        </w:rPr>
        <w:t>e</w:t>
      </w:r>
      <w:r>
        <w:rPr>
          <w:color w:val="111114"/>
        </w:rPr>
        <w:t>l</w:t>
      </w:r>
      <w:r>
        <w:rPr>
          <w:color w:val="2F2E34"/>
        </w:rPr>
        <w:t xml:space="preserve">y 3000 </w:t>
      </w:r>
      <w:r>
        <w:t>memb</w:t>
      </w:r>
      <w:r>
        <w:rPr>
          <w:color w:val="414045"/>
        </w:rPr>
        <w:t>e</w:t>
      </w:r>
      <w:r>
        <w:rPr>
          <w:color w:val="111114"/>
        </w:rPr>
        <w:t>r</w:t>
      </w:r>
      <w:r>
        <w:rPr>
          <w:color w:val="2F2E34"/>
        </w:rPr>
        <w:t xml:space="preserve">s </w:t>
      </w:r>
      <w:r>
        <w:t xml:space="preserve">throughout </w:t>
      </w:r>
      <w:r>
        <w:rPr>
          <w:color w:val="111114"/>
        </w:rPr>
        <w:t>N</w:t>
      </w:r>
      <w:r>
        <w:rPr>
          <w:color w:val="2F2E34"/>
        </w:rPr>
        <w:t xml:space="preserve">ew </w:t>
      </w:r>
      <w:r>
        <w:t>Zealand, i</w:t>
      </w:r>
      <w:r>
        <w:rPr>
          <w:color w:val="414045"/>
        </w:rPr>
        <w:t xml:space="preserve">s </w:t>
      </w:r>
      <w:r>
        <w:rPr>
          <w:color w:val="2F2E34"/>
        </w:rPr>
        <w:t xml:space="preserve">able </w:t>
      </w:r>
      <w:r>
        <w:rPr>
          <w:color w:val="111114"/>
        </w:rPr>
        <w:t xml:space="preserve">to </w:t>
      </w:r>
      <w:r>
        <w:rPr>
          <w:color w:val="2F2E34"/>
        </w:rPr>
        <w:t xml:space="preserve">gauge </w:t>
      </w:r>
      <w:r>
        <w:t xml:space="preserve">the views </w:t>
      </w:r>
      <w:r>
        <w:rPr>
          <w:color w:val="2F2E34"/>
        </w:rPr>
        <w:t>an</w:t>
      </w:r>
      <w:r>
        <w:rPr>
          <w:color w:val="111114"/>
        </w:rPr>
        <w:t xml:space="preserve">d </w:t>
      </w:r>
      <w:r>
        <w:rPr>
          <w:color w:val="414045"/>
        </w:rPr>
        <w:t>ex</w:t>
      </w:r>
      <w:r>
        <w:t xml:space="preserve">periences </w:t>
      </w:r>
      <w:r>
        <w:rPr>
          <w:color w:val="2F2E34"/>
        </w:rPr>
        <w:t xml:space="preserve">of </w:t>
      </w:r>
      <w:r>
        <w:t xml:space="preserve">a wide </w:t>
      </w:r>
      <w:r>
        <w:rPr>
          <w:color w:val="2F2E34"/>
        </w:rPr>
        <w:t>varie</w:t>
      </w:r>
      <w:r>
        <w:rPr>
          <w:color w:val="111114"/>
        </w:rPr>
        <w:t xml:space="preserve">ty </w:t>
      </w:r>
      <w:r>
        <w:rPr>
          <w:color w:val="2F2E34"/>
        </w:rPr>
        <w:t xml:space="preserve">of </w:t>
      </w:r>
      <w:r>
        <w:rPr>
          <w:color w:val="111114"/>
        </w:rPr>
        <w:t>N</w:t>
      </w:r>
      <w:r>
        <w:rPr>
          <w:color w:val="414045"/>
        </w:rPr>
        <w:t>e</w:t>
      </w:r>
      <w:r>
        <w:t xml:space="preserve">w </w:t>
      </w:r>
      <w:r>
        <w:rPr>
          <w:color w:val="2F2E34"/>
        </w:rPr>
        <w:t>Zea</w:t>
      </w:r>
      <w:r>
        <w:rPr>
          <w:color w:val="111114"/>
        </w:rPr>
        <w:t>l</w:t>
      </w:r>
      <w:r>
        <w:rPr>
          <w:color w:val="2F2E34"/>
        </w:rPr>
        <w:t>a</w:t>
      </w:r>
      <w:r>
        <w:rPr>
          <w:color w:val="111114"/>
        </w:rPr>
        <w:t xml:space="preserve">nd </w:t>
      </w:r>
      <w:r>
        <w:t>hospitality operator</w:t>
      </w:r>
      <w:r>
        <w:rPr>
          <w:color w:val="414045"/>
        </w:rPr>
        <w:t xml:space="preserve">s. </w:t>
      </w:r>
      <w:r>
        <w:t>These include re</w:t>
      </w:r>
      <w:r>
        <w:rPr>
          <w:color w:val="414045"/>
        </w:rPr>
        <w:t>s</w:t>
      </w:r>
      <w:r>
        <w:t>t</w:t>
      </w:r>
      <w:r>
        <w:rPr>
          <w:color w:val="414045"/>
        </w:rPr>
        <w:t>a</w:t>
      </w:r>
      <w:r>
        <w:t xml:space="preserve">urants, </w:t>
      </w:r>
      <w:r>
        <w:rPr>
          <w:color w:val="2F2E34"/>
        </w:rPr>
        <w:t xml:space="preserve">cafes, </w:t>
      </w:r>
      <w:r>
        <w:t>bars, taverns</w:t>
      </w:r>
      <w:r>
        <w:rPr>
          <w:color w:val="414045"/>
        </w:rPr>
        <w:t xml:space="preserve">, </w:t>
      </w:r>
      <w:r>
        <w:rPr>
          <w:color w:val="111114"/>
        </w:rPr>
        <w:t>hot</w:t>
      </w:r>
      <w:r>
        <w:rPr>
          <w:color w:val="2F2E34"/>
        </w:rPr>
        <w:t>e</w:t>
      </w:r>
      <w:r>
        <w:rPr>
          <w:color w:val="111114"/>
        </w:rPr>
        <w:t>l</w:t>
      </w:r>
      <w:r>
        <w:rPr>
          <w:color w:val="2F2E34"/>
        </w:rPr>
        <w:t xml:space="preserve">s, </w:t>
      </w:r>
      <w:r>
        <w:rPr>
          <w:color w:val="111114"/>
        </w:rPr>
        <w:t>r</w:t>
      </w:r>
      <w:r>
        <w:rPr>
          <w:color w:val="414045"/>
        </w:rPr>
        <w:t>e</w:t>
      </w:r>
      <w:r>
        <w:t xml:space="preserve">tail </w:t>
      </w:r>
      <w:r>
        <w:rPr>
          <w:color w:val="2D3952"/>
        </w:rPr>
        <w:t>l</w:t>
      </w:r>
      <w:r>
        <w:t xml:space="preserve">iquor </w:t>
      </w:r>
      <w:r>
        <w:rPr>
          <w:color w:val="2F2E34"/>
        </w:rPr>
        <w:t>an</w:t>
      </w:r>
      <w:r>
        <w:rPr>
          <w:color w:val="111114"/>
        </w:rPr>
        <w:t xml:space="preserve">d </w:t>
      </w:r>
      <w:r>
        <w:rPr>
          <w:color w:val="2F2E34"/>
        </w:rPr>
        <w:t xml:space="preserve">a </w:t>
      </w:r>
      <w:r>
        <w:t xml:space="preserve">wide </w:t>
      </w:r>
      <w:r>
        <w:rPr>
          <w:color w:val="2F2E34"/>
        </w:rPr>
        <w:t xml:space="preserve">array </w:t>
      </w:r>
      <w:r>
        <w:t xml:space="preserve">of </w:t>
      </w:r>
      <w:r>
        <w:rPr>
          <w:color w:val="2F2E34"/>
        </w:rPr>
        <w:t>commercia</w:t>
      </w:r>
      <w:r>
        <w:rPr>
          <w:color w:val="111114"/>
        </w:rPr>
        <w:t xml:space="preserve">l </w:t>
      </w:r>
      <w:r>
        <w:rPr>
          <w:color w:val="2F2E34"/>
        </w:rPr>
        <w:t>accommodat</w:t>
      </w:r>
      <w:r>
        <w:rPr>
          <w:color w:val="111114"/>
        </w:rPr>
        <w:t>i</w:t>
      </w:r>
      <w:r>
        <w:rPr>
          <w:color w:val="2F2E34"/>
        </w:rPr>
        <w:t>on prov</w:t>
      </w:r>
      <w:r>
        <w:rPr>
          <w:color w:val="111114"/>
        </w:rPr>
        <w:t>id</w:t>
      </w:r>
      <w:r>
        <w:rPr>
          <w:color w:val="414045"/>
        </w:rPr>
        <w:t>e</w:t>
      </w:r>
      <w:r>
        <w:t>r</w:t>
      </w:r>
      <w:r>
        <w:rPr>
          <w:color w:val="414045"/>
        </w:rPr>
        <w:t>s</w:t>
      </w:r>
      <w:r>
        <w:t xml:space="preserve">, </w:t>
      </w:r>
      <w:r>
        <w:rPr>
          <w:color w:val="2F2E34"/>
        </w:rPr>
        <w:t xml:space="preserve">and </w:t>
      </w:r>
      <w:r>
        <w:t xml:space="preserve">in this </w:t>
      </w:r>
      <w:r>
        <w:rPr>
          <w:color w:val="2F2E34"/>
        </w:rPr>
        <w:t xml:space="preserve">capacity our </w:t>
      </w:r>
      <w:r>
        <w:t>m</w:t>
      </w:r>
      <w:r>
        <w:rPr>
          <w:color w:val="414045"/>
        </w:rPr>
        <w:t>e</w:t>
      </w:r>
      <w:r>
        <w:t>mber</w:t>
      </w:r>
      <w:r>
        <w:rPr>
          <w:color w:val="414045"/>
        </w:rPr>
        <w:t xml:space="preserve">s </w:t>
      </w:r>
      <w:r>
        <w:rPr>
          <w:color w:val="2F2E34"/>
        </w:rPr>
        <w:t xml:space="preserve">employ </w:t>
      </w:r>
      <w:r>
        <w:rPr>
          <w:color w:val="414045"/>
        </w:rPr>
        <w:t>ap</w:t>
      </w:r>
      <w:r>
        <w:t>pro</w:t>
      </w:r>
      <w:r>
        <w:rPr>
          <w:color w:val="414045"/>
        </w:rPr>
        <w:t>x</w:t>
      </w:r>
      <w:r>
        <w:rPr>
          <w:color w:val="111114"/>
        </w:rPr>
        <w:t>im</w:t>
      </w:r>
      <w:r>
        <w:rPr>
          <w:color w:val="2F2E34"/>
        </w:rPr>
        <w:t>ate</w:t>
      </w:r>
      <w:r>
        <w:rPr>
          <w:color w:val="111114"/>
        </w:rPr>
        <w:t>l</w:t>
      </w:r>
      <w:r>
        <w:rPr>
          <w:color w:val="2F2E34"/>
        </w:rPr>
        <w:t xml:space="preserve">y </w:t>
      </w:r>
      <w:r>
        <w:t>40</w:t>
      </w:r>
      <w:r>
        <w:rPr>
          <w:color w:val="414045"/>
        </w:rPr>
        <w:t>,0</w:t>
      </w:r>
      <w:r>
        <w:t>00 p</w:t>
      </w:r>
      <w:r>
        <w:rPr>
          <w:color w:val="414045"/>
        </w:rPr>
        <w:t>eop</w:t>
      </w:r>
      <w:r>
        <w:t>l</w:t>
      </w:r>
      <w:r>
        <w:rPr>
          <w:color w:val="414045"/>
        </w:rPr>
        <w:t xml:space="preserve">e. </w:t>
      </w:r>
      <w:r>
        <w:rPr>
          <w:color w:val="111114"/>
        </w:rPr>
        <w:t>M</w:t>
      </w:r>
      <w:r>
        <w:rPr>
          <w:color w:val="414045"/>
        </w:rPr>
        <w:t>e</w:t>
      </w:r>
      <w:r>
        <w:t xml:space="preserve">mbership </w:t>
      </w:r>
      <w:r>
        <w:rPr>
          <w:color w:val="2F2E34"/>
        </w:rPr>
        <w:t xml:space="preserve">of </w:t>
      </w:r>
      <w:r>
        <w:rPr>
          <w:color w:val="111114"/>
        </w:rPr>
        <w:t>H</w:t>
      </w:r>
      <w:r>
        <w:rPr>
          <w:color w:val="2F2E34"/>
        </w:rPr>
        <w:t xml:space="preserve">ospitality </w:t>
      </w:r>
      <w:r>
        <w:rPr>
          <w:color w:val="111114"/>
        </w:rPr>
        <w:t>N</w:t>
      </w:r>
      <w:r>
        <w:rPr>
          <w:color w:val="2F2E34"/>
        </w:rPr>
        <w:t xml:space="preserve">Z is </w:t>
      </w:r>
      <w:r>
        <w:t xml:space="preserve">voluntary </w:t>
      </w:r>
      <w:r>
        <w:rPr>
          <w:color w:val="2F2E34"/>
        </w:rPr>
        <w:t xml:space="preserve">and </w:t>
      </w:r>
      <w:r>
        <w:t>fund</w:t>
      </w:r>
      <w:r>
        <w:rPr>
          <w:color w:val="414045"/>
        </w:rPr>
        <w:t>e</w:t>
      </w:r>
      <w:r>
        <w:t xml:space="preserve">d </w:t>
      </w:r>
      <w:r>
        <w:rPr>
          <w:color w:val="2F2E34"/>
        </w:rPr>
        <w:t xml:space="preserve">by </w:t>
      </w:r>
      <w:r>
        <w:t>m</w:t>
      </w:r>
      <w:r>
        <w:rPr>
          <w:color w:val="414045"/>
        </w:rPr>
        <w:t>e</w:t>
      </w:r>
      <w:r>
        <w:t>mb</w:t>
      </w:r>
      <w:r>
        <w:rPr>
          <w:color w:val="414045"/>
        </w:rPr>
        <w:t>e</w:t>
      </w:r>
      <w:r>
        <w:t xml:space="preserve">r </w:t>
      </w:r>
      <w:r>
        <w:rPr>
          <w:color w:val="414045"/>
        </w:rPr>
        <w:t>s</w:t>
      </w:r>
      <w:r>
        <w:rPr>
          <w:color w:val="111114"/>
        </w:rPr>
        <w:t>ub</w:t>
      </w:r>
      <w:r>
        <w:rPr>
          <w:color w:val="2F2E34"/>
        </w:rPr>
        <w:t>scr</w:t>
      </w:r>
      <w:r>
        <w:rPr>
          <w:color w:val="111114"/>
        </w:rPr>
        <w:t>ipti</w:t>
      </w:r>
      <w:r>
        <w:rPr>
          <w:color w:val="2F2E34"/>
        </w:rPr>
        <w:t>ons.</w:t>
      </w:r>
    </w:p>
    <w:p w:rsidR="00E763C3" w:rsidRDefault="00E763C3" w:rsidP="00E763C3">
      <w:pPr>
        <w:rPr>
          <w:color w:val="2F2E34"/>
        </w:rPr>
      </w:pPr>
      <w:r>
        <w:t>W</w:t>
      </w:r>
      <w:r>
        <w:rPr>
          <w:color w:val="414045"/>
        </w:rPr>
        <w:t xml:space="preserve">e </w:t>
      </w:r>
      <w:r>
        <w:t xml:space="preserve">play </w:t>
      </w:r>
      <w:r>
        <w:rPr>
          <w:color w:val="2F2E34"/>
        </w:rPr>
        <w:t xml:space="preserve">a </w:t>
      </w:r>
      <w:r>
        <w:rPr>
          <w:color w:val="414045"/>
        </w:rPr>
        <w:t>sig</w:t>
      </w:r>
      <w:r>
        <w:t>nific</w:t>
      </w:r>
      <w:r>
        <w:rPr>
          <w:color w:val="414045"/>
        </w:rPr>
        <w:t xml:space="preserve">ant </w:t>
      </w:r>
      <w:r>
        <w:rPr>
          <w:color w:val="2F2E34"/>
        </w:rPr>
        <w:t xml:space="preserve">role </w:t>
      </w:r>
      <w:r>
        <w:rPr>
          <w:color w:val="111114"/>
        </w:rPr>
        <w:t>i</w:t>
      </w:r>
      <w:r>
        <w:rPr>
          <w:color w:val="2F2E34"/>
        </w:rPr>
        <w:t xml:space="preserve">n </w:t>
      </w:r>
      <w:r>
        <w:rPr>
          <w:color w:val="414045"/>
        </w:rPr>
        <w:t>ass</w:t>
      </w:r>
      <w:r>
        <w:t>i</w:t>
      </w:r>
      <w:r>
        <w:rPr>
          <w:color w:val="414045"/>
        </w:rPr>
        <w:t>s</w:t>
      </w:r>
      <w:r>
        <w:t>tin</w:t>
      </w:r>
      <w:r>
        <w:rPr>
          <w:color w:val="414045"/>
        </w:rPr>
        <w:t xml:space="preserve">g </w:t>
      </w:r>
      <w:r>
        <w:t xml:space="preserve">the </w:t>
      </w:r>
      <w:r>
        <w:rPr>
          <w:color w:val="2F2E34"/>
        </w:rPr>
        <w:t>hosp</w:t>
      </w:r>
      <w:r>
        <w:rPr>
          <w:color w:val="111114"/>
        </w:rPr>
        <w:t>it</w:t>
      </w:r>
      <w:r>
        <w:rPr>
          <w:color w:val="2F2E34"/>
        </w:rPr>
        <w:t>a</w:t>
      </w:r>
      <w:r>
        <w:rPr>
          <w:color w:val="111114"/>
        </w:rPr>
        <w:t xml:space="preserve">lity </w:t>
      </w:r>
      <w:r>
        <w:rPr>
          <w:color w:val="2F2E34"/>
        </w:rPr>
        <w:t xml:space="preserve">industry with </w:t>
      </w:r>
      <w:r>
        <w:t>th</w:t>
      </w:r>
      <w:r>
        <w:rPr>
          <w:color w:val="414045"/>
        </w:rPr>
        <w:t xml:space="preserve">e </w:t>
      </w:r>
      <w:r>
        <w:rPr>
          <w:color w:val="2F2E34"/>
        </w:rPr>
        <w:t xml:space="preserve">day </w:t>
      </w:r>
      <w:r>
        <w:t xml:space="preserve">to day </w:t>
      </w:r>
      <w:r>
        <w:rPr>
          <w:color w:val="2F2E34"/>
        </w:rPr>
        <w:t>act</w:t>
      </w:r>
      <w:r>
        <w:rPr>
          <w:color w:val="111114"/>
        </w:rPr>
        <w:t>iv</w:t>
      </w:r>
      <w:r>
        <w:rPr>
          <w:color w:val="2F2E34"/>
        </w:rPr>
        <w:t xml:space="preserve">ities of </w:t>
      </w:r>
      <w:r>
        <w:t>th</w:t>
      </w:r>
      <w:r>
        <w:rPr>
          <w:color w:val="414045"/>
        </w:rPr>
        <w:t>e</w:t>
      </w:r>
      <w:r>
        <w:t>ir bu</w:t>
      </w:r>
      <w:r>
        <w:rPr>
          <w:color w:val="414045"/>
        </w:rPr>
        <w:t>si</w:t>
      </w:r>
      <w:r>
        <w:t>nesse</w:t>
      </w:r>
      <w:r>
        <w:rPr>
          <w:color w:val="414045"/>
        </w:rPr>
        <w:t xml:space="preserve">s, </w:t>
      </w:r>
      <w:r>
        <w:rPr>
          <w:color w:val="2F2E34"/>
        </w:rPr>
        <w:t xml:space="preserve">both </w:t>
      </w:r>
      <w:r>
        <w:t>m</w:t>
      </w:r>
      <w:r>
        <w:rPr>
          <w:color w:val="414045"/>
        </w:rPr>
        <w:t>a</w:t>
      </w:r>
      <w:r>
        <w:t>ndato</w:t>
      </w:r>
      <w:r>
        <w:rPr>
          <w:color w:val="414045"/>
        </w:rPr>
        <w:t>ry a</w:t>
      </w:r>
      <w:r>
        <w:t>nd op</w:t>
      </w:r>
      <w:r>
        <w:rPr>
          <w:color w:val="414045"/>
        </w:rPr>
        <w:t>era</w:t>
      </w:r>
      <w:r>
        <w:rPr>
          <w:color w:val="111114"/>
        </w:rPr>
        <w:t>ti</w:t>
      </w:r>
      <w:r>
        <w:rPr>
          <w:color w:val="2F2E34"/>
        </w:rPr>
        <w:t>ona</w:t>
      </w:r>
      <w:r>
        <w:rPr>
          <w:color w:val="111114"/>
        </w:rPr>
        <w:t>l</w:t>
      </w:r>
      <w:r>
        <w:rPr>
          <w:color w:val="414045"/>
        </w:rPr>
        <w:t xml:space="preserve">, </w:t>
      </w:r>
      <w:r>
        <w:t xml:space="preserve">through </w:t>
      </w:r>
      <w:r>
        <w:rPr>
          <w:color w:val="2F2E34"/>
        </w:rPr>
        <w:t xml:space="preserve">advice </w:t>
      </w:r>
      <w:r>
        <w:rPr>
          <w:color w:val="414045"/>
        </w:rPr>
        <w:t>an</w:t>
      </w:r>
      <w:r>
        <w:t xml:space="preserve">d </w:t>
      </w:r>
      <w:r>
        <w:rPr>
          <w:color w:val="414045"/>
        </w:rPr>
        <w:t>s</w:t>
      </w:r>
      <w:r>
        <w:rPr>
          <w:color w:val="111114"/>
        </w:rPr>
        <w:t>u</w:t>
      </w:r>
      <w:r>
        <w:rPr>
          <w:color w:val="2F2E34"/>
        </w:rPr>
        <w:t>pport.</w:t>
      </w:r>
    </w:p>
    <w:p w:rsidR="00E763C3" w:rsidRDefault="00E763C3" w:rsidP="00E763C3">
      <w:pPr>
        <w:rPr>
          <w:color w:val="2F2E34"/>
        </w:rPr>
      </w:pPr>
      <w:r>
        <w:t>Ho</w:t>
      </w:r>
      <w:r>
        <w:rPr>
          <w:color w:val="414045"/>
        </w:rPr>
        <w:t>spital</w:t>
      </w:r>
      <w:r>
        <w:t xml:space="preserve">ity </w:t>
      </w:r>
      <w:r>
        <w:rPr>
          <w:color w:val="111114"/>
        </w:rPr>
        <w:t>N</w:t>
      </w:r>
      <w:r>
        <w:rPr>
          <w:color w:val="414045"/>
        </w:rPr>
        <w:t xml:space="preserve">ew </w:t>
      </w:r>
      <w:r>
        <w:rPr>
          <w:color w:val="2F2E34"/>
        </w:rPr>
        <w:t>Zea</w:t>
      </w:r>
      <w:r>
        <w:rPr>
          <w:color w:val="111114"/>
        </w:rPr>
        <w:t>l</w:t>
      </w:r>
      <w:r>
        <w:rPr>
          <w:color w:val="414045"/>
        </w:rPr>
        <w:t>a</w:t>
      </w:r>
      <w:r>
        <w:t>nd wi</w:t>
      </w:r>
      <w:r>
        <w:rPr>
          <w:color w:val="54535A"/>
        </w:rPr>
        <w:t>s</w:t>
      </w:r>
      <w:r>
        <w:rPr>
          <w:color w:val="111114"/>
        </w:rPr>
        <w:t>h</w:t>
      </w:r>
      <w:r>
        <w:rPr>
          <w:color w:val="414045"/>
        </w:rPr>
        <w:t xml:space="preserve">es </w:t>
      </w:r>
      <w:r>
        <w:t xml:space="preserve">to </w:t>
      </w:r>
      <w:r>
        <w:rPr>
          <w:color w:val="2F2E34"/>
        </w:rPr>
        <w:t>comment o</w:t>
      </w:r>
      <w:r>
        <w:rPr>
          <w:color w:val="111114"/>
        </w:rPr>
        <w:t xml:space="preserve">n </w:t>
      </w:r>
      <w:r>
        <w:t>Qu</w:t>
      </w:r>
      <w:r>
        <w:rPr>
          <w:color w:val="414045"/>
        </w:rPr>
        <w:t>est</w:t>
      </w:r>
      <w:r>
        <w:t xml:space="preserve">ion </w:t>
      </w:r>
      <w:r>
        <w:rPr>
          <w:color w:val="2F2E34"/>
        </w:rPr>
        <w:t>5 of t</w:t>
      </w:r>
      <w:r>
        <w:rPr>
          <w:color w:val="111114"/>
        </w:rPr>
        <w:t>h</w:t>
      </w:r>
      <w:r>
        <w:rPr>
          <w:color w:val="414045"/>
        </w:rPr>
        <w:t>e c</w:t>
      </w:r>
      <w:r>
        <w:t>on</w:t>
      </w:r>
      <w:r>
        <w:rPr>
          <w:color w:val="414045"/>
        </w:rPr>
        <w:t>s</w:t>
      </w:r>
      <w:r>
        <w:t>ultation docum</w:t>
      </w:r>
      <w:r>
        <w:rPr>
          <w:color w:val="414045"/>
        </w:rPr>
        <w:t>e</w:t>
      </w:r>
      <w:r>
        <w:rPr>
          <w:color w:val="111114"/>
        </w:rPr>
        <w:t xml:space="preserve">nt </w:t>
      </w:r>
      <w:r>
        <w:rPr>
          <w:color w:val="54535A"/>
        </w:rPr>
        <w:t xml:space="preserve">- </w:t>
      </w:r>
      <w:r>
        <w:rPr>
          <w:color w:val="2F2E34"/>
        </w:rPr>
        <w:t xml:space="preserve">Do you </w:t>
      </w:r>
      <w:r>
        <w:rPr>
          <w:color w:val="111114"/>
        </w:rPr>
        <w:t>think it i</w:t>
      </w:r>
      <w:r>
        <w:rPr>
          <w:color w:val="414045"/>
        </w:rPr>
        <w:t xml:space="preserve">s </w:t>
      </w:r>
      <w:r>
        <w:rPr>
          <w:color w:val="111114"/>
        </w:rPr>
        <w:t>imp</w:t>
      </w:r>
      <w:r>
        <w:rPr>
          <w:color w:val="2F2E34"/>
        </w:rPr>
        <w:t>ortan</w:t>
      </w:r>
      <w:r>
        <w:rPr>
          <w:color w:val="111114"/>
        </w:rPr>
        <w:t xml:space="preserve">t </w:t>
      </w:r>
      <w:r>
        <w:t xml:space="preserve">for </w:t>
      </w:r>
      <w:r>
        <w:rPr>
          <w:color w:val="2F2E34"/>
        </w:rPr>
        <w:t xml:space="preserve">the SFEA </w:t>
      </w:r>
      <w:r>
        <w:t xml:space="preserve">to prohibit vaping </w:t>
      </w:r>
      <w:r>
        <w:rPr>
          <w:color w:val="2F2E34"/>
        </w:rPr>
        <w:t xml:space="preserve">in </w:t>
      </w:r>
      <w:r>
        <w:t>designat</w:t>
      </w:r>
      <w:r>
        <w:rPr>
          <w:color w:val="414045"/>
        </w:rPr>
        <w:t>e</w:t>
      </w:r>
      <w:r>
        <w:t xml:space="preserve">d </w:t>
      </w:r>
      <w:r>
        <w:rPr>
          <w:color w:val="414045"/>
        </w:rPr>
        <w:t>s</w:t>
      </w:r>
      <w:r>
        <w:rPr>
          <w:color w:val="111114"/>
        </w:rPr>
        <w:t>m</w:t>
      </w:r>
      <w:r>
        <w:rPr>
          <w:color w:val="2F2E34"/>
        </w:rPr>
        <w:t xml:space="preserve">okefree areas </w:t>
      </w:r>
      <w:r>
        <w:t>in th</w:t>
      </w:r>
      <w:r>
        <w:rPr>
          <w:color w:val="414045"/>
        </w:rPr>
        <w:t>e sa</w:t>
      </w:r>
      <w:r>
        <w:t>me w</w:t>
      </w:r>
      <w:r>
        <w:rPr>
          <w:color w:val="414045"/>
        </w:rPr>
        <w:t xml:space="preserve">ay </w:t>
      </w:r>
      <w:r>
        <w:rPr>
          <w:color w:val="2F2E34"/>
        </w:rPr>
        <w:t xml:space="preserve">as it </w:t>
      </w:r>
      <w:r>
        <w:t>prohibit</w:t>
      </w:r>
      <w:r>
        <w:rPr>
          <w:color w:val="414045"/>
        </w:rPr>
        <w:t>s smoki</w:t>
      </w:r>
      <w:r>
        <w:t xml:space="preserve">ng in </w:t>
      </w:r>
      <w:r>
        <w:rPr>
          <w:color w:val="2F2E34"/>
        </w:rPr>
        <w:t>such areas?</w:t>
      </w:r>
    </w:p>
    <w:p w:rsidR="00E763C3" w:rsidRDefault="00E763C3" w:rsidP="00E763C3">
      <w:pPr>
        <w:rPr>
          <w:color w:val="414045"/>
        </w:rPr>
      </w:pPr>
      <w:r>
        <w:t xml:space="preserve">The </w:t>
      </w:r>
      <w:r>
        <w:rPr>
          <w:color w:val="2F2E34"/>
        </w:rPr>
        <w:t xml:space="preserve">Smoke </w:t>
      </w:r>
      <w:r>
        <w:t>Fr</w:t>
      </w:r>
      <w:r>
        <w:rPr>
          <w:color w:val="414045"/>
        </w:rPr>
        <w:t xml:space="preserve">ee </w:t>
      </w:r>
      <w:r>
        <w:t>Environment</w:t>
      </w:r>
      <w:r>
        <w:rPr>
          <w:color w:val="414045"/>
        </w:rPr>
        <w:t xml:space="preserve">s </w:t>
      </w:r>
      <w:r>
        <w:t>Act i</w:t>
      </w:r>
      <w:r>
        <w:rPr>
          <w:color w:val="414045"/>
        </w:rPr>
        <w:t xml:space="preserve">s </w:t>
      </w:r>
      <w:r>
        <w:rPr>
          <w:color w:val="2F2E34"/>
        </w:rPr>
        <w:t>we</w:t>
      </w:r>
      <w:r>
        <w:rPr>
          <w:color w:val="111114"/>
        </w:rPr>
        <w:t xml:space="preserve">ll </w:t>
      </w:r>
      <w:r>
        <w:rPr>
          <w:color w:val="2F2E34"/>
        </w:rPr>
        <w:t>know</w:t>
      </w:r>
      <w:r>
        <w:rPr>
          <w:color w:val="111114"/>
        </w:rPr>
        <w:t xml:space="preserve">n </w:t>
      </w:r>
      <w:r>
        <w:t xml:space="preserve">to </w:t>
      </w:r>
      <w:r>
        <w:rPr>
          <w:color w:val="2F2E34"/>
        </w:rPr>
        <w:t xml:space="preserve">our </w:t>
      </w:r>
      <w:r>
        <w:rPr>
          <w:color w:val="111114"/>
        </w:rPr>
        <w:t>ho</w:t>
      </w:r>
      <w:r>
        <w:rPr>
          <w:color w:val="2F2E34"/>
        </w:rPr>
        <w:t>spi</w:t>
      </w:r>
      <w:r>
        <w:rPr>
          <w:color w:val="111114"/>
        </w:rPr>
        <w:t>t</w:t>
      </w:r>
      <w:r>
        <w:rPr>
          <w:color w:val="414045"/>
        </w:rPr>
        <w:t>a</w:t>
      </w:r>
      <w:r>
        <w:rPr>
          <w:color w:val="111114"/>
        </w:rPr>
        <w:t xml:space="preserve">lity </w:t>
      </w:r>
      <w:r>
        <w:rPr>
          <w:color w:val="2F2E34"/>
        </w:rPr>
        <w:t>and commercia</w:t>
      </w:r>
      <w:r>
        <w:rPr>
          <w:color w:val="111114"/>
        </w:rPr>
        <w:t xml:space="preserve">l </w:t>
      </w:r>
      <w:r>
        <w:rPr>
          <w:color w:val="2F2E34"/>
        </w:rPr>
        <w:t xml:space="preserve">accommodation </w:t>
      </w:r>
      <w:r>
        <w:t>memb</w:t>
      </w:r>
      <w:r>
        <w:rPr>
          <w:color w:val="414045"/>
        </w:rPr>
        <w:t>ers. C</w:t>
      </w:r>
      <w:r>
        <w:t xml:space="preserve">urrently, </w:t>
      </w:r>
      <w:r>
        <w:rPr>
          <w:color w:val="2F2E34"/>
        </w:rPr>
        <w:t>give</w:t>
      </w:r>
      <w:r>
        <w:rPr>
          <w:color w:val="111114"/>
        </w:rPr>
        <w:t xml:space="preserve">n </w:t>
      </w:r>
      <w:r>
        <w:t xml:space="preserve">the </w:t>
      </w:r>
      <w:r>
        <w:rPr>
          <w:color w:val="2F2E34"/>
        </w:rPr>
        <w:t xml:space="preserve">SFEA </w:t>
      </w:r>
      <w:r>
        <w:t>do</w:t>
      </w:r>
      <w:r>
        <w:rPr>
          <w:color w:val="414045"/>
        </w:rPr>
        <w:t xml:space="preserve">es </w:t>
      </w:r>
      <w:r>
        <w:t>not prohibit th</w:t>
      </w:r>
      <w:r>
        <w:rPr>
          <w:color w:val="414045"/>
        </w:rPr>
        <w:t xml:space="preserve">e </w:t>
      </w:r>
      <w:r>
        <w:rPr>
          <w:color w:val="111114"/>
        </w:rPr>
        <w:t>u</w:t>
      </w:r>
      <w:r>
        <w:rPr>
          <w:color w:val="414045"/>
        </w:rPr>
        <w:t xml:space="preserve">se </w:t>
      </w:r>
      <w:r>
        <w:rPr>
          <w:color w:val="2F2E34"/>
        </w:rPr>
        <w:t xml:space="preserve">of e-cigarettes </w:t>
      </w:r>
      <w:r>
        <w:t xml:space="preserve">in </w:t>
      </w:r>
      <w:r>
        <w:rPr>
          <w:color w:val="414045"/>
        </w:rPr>
        <w:t>s</w:t>
      </w:r>
      <w:r>
        <w:t>mok</w:t>
      </w:r>
      <w:r>
        <w:rPr>
          <w:color w:val="414045"/>
        </w:rPr>
        <w:t>e</w:t>
      </w:r>
      <w:r>
        <w:t>fr</w:t>
      </w:r>
      <w:r>
        <w:rPr>
          <w:color w:val="414045"/>
        </w:rPr>
        <w:t xml:space="preserve">ee </w:t>
      </w:r>
      <w:r>
        <w:rPr>
          <w:color w:val="2F2E34"/>
        </w:rPr>
        <w:t>areas, o</w:t>
      </w:r>
      <w:r>
        <w:rPr>
          <w:color w:val="111114"/>
        </w:rPr>
        <w:t xml:space="preserve">ur </w:t>
      </w:r>
      <w:r>
        <w:t>m</w:t>
      </w:r>
      <w:r>
        <w:rPr>
          <w:color w:val="54535A"/>
        </w:rPr>
        <w:t>e</w:t>
      </w:r>
      <w:r>
        <w:t>mb</w:t>
      </w:r>
      <w:r>
        <w:rPr>
          <w:color w:val="414045"/>
        </w:rPr>
        <w:t>e</w:t>
      </w:r>
      <w:r>
        <w:t>r</w:t>
      </w:r>
      <w:r>
        <w:rPr>
          <w:color w:val="414045"/>
        </w:rPr>
        <w:t>s se</w:t>
      </w:r>
      <w:r>
        <w:t>t th</w:t>
      </w:r>
      <w:r>
        <w:rPr>
          <w:color w:val="414045"/>
        </w:rPr>
        <w:t>e</w:t>
      </w:r>
      <w:r>
        <w:t xml:space="preserve">y </w:t>
      </w:r>
      <w:r>
        <w:rPr>
          <w:color w:val="2F2E34"/>
        </w:rPr>
        <w:t xml:space="preserve">own </w:t>
      </w:r>
      <w:r>
        <w:t>t</w:t>
      </w:r>
      <w:r>
        <w:rPr>
          <w:color w:val="414045"/>
        </w:rPr>
        <w:t>e</w:t>
      </w:r>
      <w:r>
        <w:t>rm</w:t>
      </w:r>
      <w:r>
        <w:rPr>
          <w:color w:val="414045"/>
        </w:rPr>
        <w:t>s a</w:t>
      </w:r>
      <w:r>
        <w:t xml:space="preserve">nd </w:t>
      </w:r>
      <w:r>
        <w:rPr>
          <w:color w:val="2F2E34"/>
        </w:rPr>
        <w:t>cond</w:t>
      </w:r>
      <w:r>
        <w:rPr>
          <w:color w:val="111114"/>
        </w:rPr>
        <w:t>iti</w:t>
      </w:r>
      <w:r>
        <w:rPr>
          <w:color w:val="2F2E34"/>
        </w:rPr>
        <w:t>ons pro</w:t>
      </w:r>
      <w:r>
        <w:rPr>
          <w:color w:val="111114"/>
        </w:rPr>
        <w:t>hi</w:t>
      </w:r>
      <w:r>
        <w:rPr>
          <w:color w:val="2F2E34"/>
        </w:rPr>
        <w:t>b</w:t>
      </w:r>
      <w:r>
        <w:rPr>
          <w:color w:val="111114"/>
        </w:rPr>
        <w:t>i</w:t>
      </w:r>
      <w:r>
        <w:rPr>
          <w:color w:val="2F2E34"/>
        </w:rPr>
        <w:t>ti</w:t>
      </w:r>
      <w:r>
        <w:rPr>
          <w:color w:val="111114"/>
        </w:rPr>
        <w:t>n</w:t>
      </w:r>
      <w:r>
        <w:rPr>
          <w:color w:val="2F2E34"/>
        </w:rPr>
        <w:t>g t</w:t>
      </w:r>
      <w:r>
        <w:rPr>
          <w:color w:val="111114"/>
        </w:rPr>
        <w:t>h</w:t>
      </w:r>
      <w:r>
        <w:rPr>
          <w:color w:val="414045"/>
        </w:rPr>
        <w:t xml:space="preserve">e </w:t>
      </w:r>
      <w:r>
        <w:t>u</w:t>
      </w:r>
      <w:r>
        <w:rPr>
          <w:color w:val="414045"/>
        </w:rPr>
        <w:t xml:space="preserve">se </w:t>
      </w:r>
      <w:r>
        <w:rPr>
          <w:color w:val="2F2E34"/>
        </w:rPr>
        <w:t xml:space="preserve">of </w:t>
      </w:r>
      <w:r>
        <w:rPr>
          <w:color w:val="414045"/>
        </w:rPr>
        <w:t>e-cige</w:t>
      </w:r>
      <w:r>
        <w:t>r</w:t>
      </w:r>
      <w:r>
        <w:rPr>
          <w:color w:val="414045"/>
        </w:rPr>
        <w:t>e</w:t>
      </w:r>
      <w:r>
        <w:t>tt</w:t>
      </w:r>
      <w:r>
        <w:rPr>
          <w:color w:val="414045"/>
        </w:rPr>
        <w:t xml:space="preserve">es </w:t>
      </w:r>
      <w:r>
        <w:rPr>
          <w:color w:val="2F2E34"/>
        </w:rPr>
        <w:t xml:space="preserve">as </w:t>
      </w:r>
      <w:r>
        <w:t xml:space="preserve">part </w:t>
      </w:r>
      <w:r>
        <w:rPr>
          <w:color w:val="2F2E34"/>
        </w:rPr>
        <w:t>of thei</w:t>
      </w:r>
      <w:r>
        <w:rPr>
          <w:color w:val="111114"/>
        </w:rPr>
        <w:t xml:space="preserve">r </w:t>
      </w:r>
      <w:r>
        <w:rPr>
          <w:color w:val="2F2E34"/>
        </w:rPr>
        <w:t xml:space="preserve">own </w:t>
      </w:r>
      <w:r>
        <w:rPr>
          <w:color w:val="414045"/>
        </w:rPr>
        <w:t>s</w:t>
      </w:r>
      <w:r>
        <w:t>mok</w:t>
      </w:r>
      <w:r>
        <w:rPr>
          <w:color w:val="414045"/>
        </w:rPr>
        <w:t>e</w:t>
      </w:r>
      <w:r>
        <w:t>fr</w:t>
      </w:r>
      <w:r>
        <w:rPr>
          <w:color w:val="414045"/>
        </w:rPr>
        <w:t xml:space="preserve">ee </w:t>
      </w:r>
      <w:r>
        <w:t>poli</w:t>
      </w:r>
      <w:r>
        <w:rPr>
          <w:color w:val="414045"/>
        </w:rPr>
        <w:t>c</w:t>
      </w:r>
      <w:r>
        <w:rPr>
          <w:color w:val="111114"/>
        </w:rPr>
        <w:t>i</w:t>
      </w:r>
      <w:r>
        <w:rPr>
          <w:color w:val="414045"/>
        </w:rPr>
        <w:t xml:space="preserve">es, </w:t>
      </w:r>
      <w:r>
        <w:rPr>
          <w:color w:val="111114"/>
        </w:rPr>
        <w:t xml:space="preserve">if </w:t>
      </w:r>
      <w:r>
        <w:t>d</w:t>
      </w:r>
      <w:r>
        <w:rPr>
          <w:color w:val="414045"/>
        </w:rPr>
        <w:t>ee</w:t>
      </w:r>
      <w:r>
        <w:t>med n</w:t>
      </w:r>
      <w:r>
        <w:rPr>
          <w:color w:val="414045"/>
        </w:rPr>
        <w:t>ecessa</w:t>
      </w:r>
      <w:r>
        <w:t>ry</w:t>
      </w:r>
      <w:r>
        <w:rPr>
          <w:color w:val="414045"/>
        </w:rPr>
        <w:t xml:space="preserve">. </w:t>
      </w:r>
      <w:r>
        <w:rPr>
          <w:color w:val="2F2E34"/>
        </w:rPr>
        <w:t>Anecdota</w:t>
      </w:r>
      <w:r>
        <w:rPr>
          <w:color w:val="111114"/>
        </w:rPr>
        <w:t xml:space="preserve">l </w:t>
      </w:r>
      <w:r>
        <w:rPr>
          <w:color w:val="2F2E34"/>
        </w:rPr>
        <w:t>ev</w:t>
      </w:r>
      <w:r>
        <w:rPr>
          <w:color w:val="111114"/>
        </w:rPr>
        <w:t>id</w:t>
      </w:r>
      <w:r>
        <w:rPr>
          <w:color w:val="414045"/>
        </w:rPr>
        <w:t>e</w:t>
      </w:r>
      <w:r>
        <w:t>nce from memb</w:t>
      </w:r>
      <w:r>
        <w:rPr>
          <w:color w:val="414045"/>
        </w:rPr>
        <w:t>e</w:t>
      </w:r>
      <w:r>
        <w:t xml:space="preserve">rs </w:t>
      </w:r>
      <w:r>
        <w:rPr>
          <w:color w:val="111114"/>
        </w:rPr>
        <w:t>indi</w:t>
      </w:r>
      <w:r>
        <w:rPr>
          <w:color w:val="2F2E34"/>
        </w:rPr>
        <w:t xml:space="preserve">cates </w:t>
      </w:r>
      <w:r>
        <w:t>th</w:t>
      </w:r>
      <w:r>
        <w:rPr>
          <w:color w:val="414045"/>
        </w:rPr>
        <w:t>a</w:t>
      </w:r>
      <w:r>
        <w:t xml:space="preserve">t </w:t>
      </w:r>
      <w:r>
        <w:rPr>
          <w:color w:val="2F2E34"/>
        </w:rPr>
        <w:t xml:space="preserve">the </w:t>
      </w:r>
      <w:r>
        <w:t>is</w:t>
      </w:r>
      <w:r>
        <w:rPr>
          <w:color w:val="414045"/>
        </w:rPr>
        <w:t>s</w:t>
      </w:r>
      <w:r>
        <w:t>u</w:t>
      </w:r>
      <w:r>
        <w:rPr>
          <w:color w:val="414045"/>
        </w:rPr>
        <w:t xml:space="preserve">e </w:t>
      </w:r>
      <w:r>
        <w:rPr>
          <w:color w:val="2F2E34"/>
        </w:rPr>
        <w:t xml:space="preserve">of people </w:t>
      </w:r>
      <w:r>
        <w:rPr>
          <w:color w:val="414045"/>
        </w:rPr>
        <w:t>vap</w:t>
      </w:r>
      <w:r>
        <w:t xml:space="preserve">ing </w:t>
      </w:r>
      <w:r>
        <w:rPr>
          <w:color w:val="2F2E34"/>
        </w:rPr>
        <w:t>e</w:t>
      </w:r>
      <w:r>
        <w:rPr>
          <w:color w:val="54535A"/>
        </w:rPr>
        <w:t>-</w:t>
      </w:r>
      <w:r>
        <w:t>ci</w:t>
      </w:r>
      <w:r>
        <w:rPr>
          <w:color w:val="414045"/>
        </w:rPr>
        <w:t>gere</w:t>
      </w:r>
      <w:r>
        <w:t>tt</w:t>
      </w:r>
      <w:r>
        <w:rPr>
          <w:color w:val="414045"/>
        </w:rPr>
        <w:t xml:space="preserve">es </w:t>
      </w:r>
      <w:r>
        <w:rPr>
          <w:color w:val="2F2E34"/>
        </w:rPr>
        <w:t>w</w:t>
      </w:r>
      <w:r>
        <w:rPr>
          <w:color w:val="111114"/>
        </w:rPr>
        <w:t>i</w:t>
      </w:r>
      <w:r>
        <w:rPr>
          <w:color w:val="2F2E34"/>
        </w:rPr>
        <w:t>th</w:t>
      </w:r>
      <w:r>
        <w:rPr>
          <w:color w:val="111114"/>
        </w:rPr>
        <w:t xml:space="preserve">in </w:t>
      </w:r>
      <w:r>
        <w:rPr>
          <w:color w:val="2F2E34"/>
        </w:rPr>
        <w:t xml:space="preserve">a </w:t>
      </w:r>
      <w:r>
        <w:t>prop</w:t>
      </w:r>
      <w:r>
        <w:rPr>
          <w:color w:val="414045"/>
        </w:rPr>
        <w:t>e</w:t>
      </w:r>
      <w:r>
        <w:rPr>
          <w:color w:val="111114"/>
        </w:rPr>
        <w:t>r</w:t>
      </w:r>
      <w:r>
        <w:rPr>
          <w:color w:val="2F2E34"/>
        </w:rPr>
        <w:t xml:space="preserve">ty or </w:t>
      </w:r>
      <w:r>
        <w:rPr>
          <w:color w:val="414045"/>
        </w:rPr>
        <w:t>es</w:t>
      </w:r>
      <w:r>
        <w:t>t</w:t>
      </w:r>
      <w:r>
        <w:rPr>
          <w:color w:val="414045"/>
        </w:rPr>
        <w:t>a</w:t>
      </w:r>
      <w:r>
        <w:t>bli</w:t>
      </w:r>
      <w:r>
        <w:rPr>
          <w:color w:val="414045"/>
        </w:rPr>
        <w:t>s</w:t>
      </w:r>
      <w:r>
        <w:t>hm</w:t>
      </w:r>
      <w:r>
        <w:rPr>
          <w:color w:val="414045"/>
        </w:rPr>
        <w:t>e</w:t>
      </w:r>
      <w:r>
        <w:t xml:space="preserve">nt </w:t>
      </w:r>
      <w:r>
        <w:rPr>
          <w:color w:val="2F2E34"/>
        </w:rPr>
        <w:t xml:space="preserve">has </w:t>
      </w:r>
      <w:r>
        <w:t xml:space="preserve">not </w:t>
      </w:r>
      <w:r>
        <w:rPr>
          <w:color w:val="2F2E34"/>
        </w:rPr>
        <w:t xml:space="preserve">been </w:t>
      </w:r>
      <w:r>
        <w:t xml:space="preserve">a </w:t>
      </w:r>
      <w:r>
        <w:rPr>
          <w:color w:val="414045"/>
        </w:rPr>
        <w:t>s</w:t>
      </w:r>
      <w:r>
        <w:t>i</w:t>
      </w:r>
      <w:r>
        <w:rPr>
          <w:color w:val="414045"/>
        </w:rPr>
        <w:t>g</w:t>
      </w:r>
      <w:r>
        <w:t xml:space="preserve">nificant </w:t>
      </w:r>
      <w:r>
        <w:rPr>
          <w:color w:val="111114"/>
        </w:rPr>
        <w:t>i</w:t>
      </w:r>
      <w:r>
        <w:rPr>
          <w:color w:val="414045"/>
        </w:rPr>
        <w:t>ss</w:t>
      </w:r>
      <w:r>
        <w:t>u</w:t>
      </w:r>
      <w:r>
        <w:rPr>
          <w:color w:val="54535A"/>
        </w:rPr>
        <w:t xml:space="preserve">e </w:t>
      </w:r>
      <w:r>
        <w:t>to d</w:t>
      </w:r>
      <w:r>
        <w:rPr>
          <w:color w:val="414045"/>
        </w:rPr>
        <w:t>a</w:t>
      </w:r>
      <w:r>
        <w:t>t</w:t>
      </w:r>
      <w:r>
        <w:rPr>
          <w:color w:val="414045"/>
        </w:rPr>
        <w:t xml:space="preserve">e </w:t>
      </w:r>
      <w:r>
        <w:rPr>
          <w:color w:val="111114"/>
        </w:rPr>
        <w:t>h</w:t>
      </w:r>
      <w:r>
        <w:rPr>
          <w:color w:val="2F2E34"/>
        </w:rPr>
        <w:t xml:space="preserve">owever, they </w:t>
      </w:r>
      <w:r>
        <w:rPr>
          <w:color w:val="414045"/>
        </w:rPr>
        <w:t>ac</w:t>
      </w:r>
      <w:r>
        <w:t>knowl</w:t>
      </w:r>
      <w:r>
        <w:rPr>
          <w:color w:val="414045"/>
        </w:rPr>
        <w:t xml:space="preserve">edge </w:t>
      </w:r>
      <w:r>
        <w:t>that</w:t>
      </w:r>
      <w:r>
        <w:rPr>
          <w:color w:val="414045"/>
        </w:rPr>
        <w:t xml:space="preserve">, as </w:t>
      </w:r>
      <w:r>
        <w:rPr>
          <w:color w:val="2F2E34"/>
        </w:rPr>
        <w:t xml:space="preserve">e-cigerettes become more, </w:t>
      </w:r>
      <w:r>
        <w:rPr>
          <w:color w:val="414045"/>
        </w:rPr>
        <w:t>co</w:t>
      </w:r>
      <w:r>
        <w:t xml:space="preserve">mmon </w:t>
      </w:r>
      <w:r>
        <w:rPr>
          <w:color w:val="2F2E34"/>
        </w:rPr>
        <w:t xml:space="preserve">this </w:t>
      </w:r>
      <w:r>
        <w:t xml:space="preserve">may become </w:t>
      </w:r>
      <w:r>
        <w:rPr>
          <w:color w:val="2F2E34"/>
        </w:rPr>
        <w:t xml:space="preserve">an </w:t>
      </w:r>
      <w:r>
        <w:t>i</w:t>
      </w:r>
      <w:r>
        <w:rPr>
          <w:color w:val="54535A"/>
        </w:rPr>
        <w:t>ss</w:t>
      </w:r>
      <w:r>
        <w:t>u</w:t>
      </w:r>
      <w:r>
        <w:rPr>
          <w:color w:val="414045"/>
        </w:rPr>
        <w:t>e.</w:t>
      </w:r>
    </w:p>
    <w:p w:rsidR="00E763C3" w:rsidRDefault="00E763C3" w:rsidP="00E763C3">
      <w:pPr>
        <w:rPr>
          <w:color w:val="414045"/>
        </w:rPr>
      </w:pPr>
      <w:r>
        <w:t xml:space="preserve">For </w:t>
      </w:r>
      <w:r>
        <w:rPr>
          <w:color w:val="111114"/>
        </w:rPr>
        <w:t>h</w:t>
      </w:r>
      <w:r>
        <w:rPr>
          <w:color w:val="2F2E34"/>
        </w:rPr>
        <w:t>osp</w:t>
      </w:r>
      <w:r>
        <w:rPr>
          <w:color w:val="111114"/>
        </w:rPr>
        <w:t>i</w:t>
      </w:r>
      <w:r>
        <w:rPr>
          <w:color w:val="2F2E34"/>
        </w:rPr>
        <w:t>ta</w:t>
      </w:r>
      <w:r>
        <w:rPr>
          <w:color w:val="111114"/>
        </w:rPr>
        <w:t>li</w:t>
      </w:r>
      <w:r>
        <w:rPr>
          <w:color w:val="2F2E34"/>
        </w:rPr>
        <w:t>ty ope</w:t>
      </w:r>
      <w:r>
        <w:rPr>
          <w:color w:val="111114"/>
        </w:rPr>
        <w:t>r</w:t>
      </w:r>
      <w:r>
        <w:rPr>
          <w:color w:val="414045"/>
        </w:rPr>
        <w:t>a</w:t>
      </w:r>
      <w:r>
        <w:t xml:space="preserve">tors </w:t>
      </w:r>
      <w:r>
        <w:rPr>
          <w:color w:val="2F2E34"/>
        </w:rPr>
        <w:t>t</w:t>
      </w:r>
      <w:r>
        <w:rPr>
          <w:color w:val="111114"/>
        </w:rPr>
        <w:t>h</w:t>
      </w:r>
      <w:r>
        <w:rPr>
          <w:color w:val="414045"/>
        </w:rPr>
        <w:t>e s</w:t>
      </w:r>
      <w:r>
        <w:t>mokin</w:t>
      </w:r>
      <w:r>
        <w:rPr>
          <w:color w:val="414045"/>
        </w:rPr>
        <w:t xml:space="preserve">g </w:t>
      </w:r>
      <w:r>
        <w:rPr>
          <w:color w:val="2F2E34"/>
        </w:rPr>
        <w:t xml:space="preserve">of </w:t>
      </w:r>
      <w:r>
        <w:rPr>
          <w:color w:val="414045"/>
        </w:rPr>
        <w:t>e-c</w:t>
      </w:r>
      <w:r>
        <w:t>i</w:t>
      </w:r>
      <w:r>
        <w:rPr>
          <w:color w:val="414045"/>
        </w:rPr>
        <w:t>ga</w:t>
      </w:r>
      <w:r>
        <w:t>r</w:t>
      </w:r>
      <w:r>
        <w:rPr>
          <w:color w:val="414045"/>
        </w:rPr>
        <w:t>et</w:t>
      </w:r>
      <w:r>
        <w:t>t</w:t>
      </w:r>
      <w:r>
        <w:rPr>
          <w:color w:val="414045"/>
        </w:rPr>
        <w:t xml:space="preserve">es </w:t>
      </w:r>
      <w:r>
        <w:rPr>
          <w:color w:val="111114"/>
        </w:rPr>
        <w:t xml:space="preserve">in </w:t>
      </w:r>
      <w:r>
        <w:t>b</w:t>
      </w:r>
      <w:r>
        <w:rPr>
          <w:color w:val="414045"/>
        </w:rPr>
        <w:t>a</w:t>
      </w:r>
      <w:r>
        <w:t>r</w:t>
      </w:r>
      <w:r>
        <w:rPr>
          <w:color w:val="414045"/>
        </w:rPr>
        <w:t xml:space="preserve">s </w:t>
      </w:r>
      <w:r>
        <w:rPr>
          <w:color w:val="2F2E34"/>
        </w:rPr>
        <w:t xml:space="preserve">and </w:t>
      </w:r>
      <w:r>
        <w:t>r</w:t>
      </w:r>
      <w:r>
        <w:rPr>
          <w:color w:val="414045"/>
        </w:rPr>
        <w:t>es</w:t>
      </w:r>
      <w:r>
        <w:t>t</w:t>
      </w:r>
      <w:r>
        <w:rPr>
          <w:color w:val="414045"/>
        </w:rPr>
        <w:t>a</w:t>
      </w:r>
      <w:r>
        <w:t>urant</w:t>
      </w:r>
      <w:r>
        <w:rPr>
          <w:color w:val="414045"/>
        </w:rPr>
        <w:t xml:space="preserve">s </w:t>
      </w:r>
      <w:r>
        <w:rPr>
          <w:color w:val="2F2E34"/>
        </w:rPr>
        <w:t xml:space="preserve">can </w:t>
      </w:r>
      <w:r>
        <w:t>b</w:t>
      </w:r>
      <w:r>
        <w:rPr>
          <w:color w:val="414045"/>
        </w:rPr>
        <w:t xml:space="preserve">e </w:t>
      </w:r>
      <w:r>
        <w:t>probl</w:t>
      </w:r>
      <w:r>
        <w:rPr>
          <w:color w:val="414045"/>
        </w:rPr>
        <w:t>e</w:t>
      </w:r>
      <w:r>
        <w:t>m</w:t>
      </w:r>
      <w:r>
        <w:rPr>
          <w:color w:val="414045"/>
        </w:rPr>
        <w:t>at</w:t>
      </w:r>
      <w:r>
        <w:rPr>
          <w:color w:val="111114"/>
        </w:rPr>
        <w:t>i</w:t>
      </w:r>
      <w:r>
        <w:rPr>
          <w:color w:val="2F2E34"/>
        </w:rPr>
        <w:t xml:space="preserve">c due </w:t>
      </w:r>
      <w:r>
        <w:t>to th</w:t>
      </w:r>
      <w:r>
        <w:rPr>
          <w:color w:val="414045"/>
        </w:rPr>
        <w:t xml:space="preserve">e </w:t>
      </w:r>
      <w:r>
        <w:rPr>
          <w:color w:val="2F2E34"/>
        </w:rPr>
        <w:t>v</w:t>
      </w:r>
      <w:r>
        <w:rPr>
          <w:color w:val="54535A"/>
        </w:rPr>
        <w:t>a</w:t>
      </w:r>
      <w:r>
        <w:rPr>
          <w:color w:val="2F2E34"/>
        </w:rPr>
        <w:t>p</w:t>
      </w:r>
      <w:r>
        <w:rPr>
          <w:color w:val="111114"/>
        </w:rPr>
        <w:t>in</w:t>
      </w:r>
      <w:r>
        <w:rPr>
          <w:color w:val="414045"/>
        </w:rPr>
        <w:t>g c</w:t>
      </w:r>
      <w:r>
        <w:rPr>
          <w:color w:val="111114"/>
        </w:rPr>
        <w:t>l</w:t>
      </w:r>
      <w:r>
        <w:rPr>
          <w:color w:val="2F2E34"/>
        </w:rPr>
        <w:t>oud</w:t>
      </w:r>
      <w:r>
        <w:rPr>
          <w:color w:val="54535A"/>
        </w:rPr>
        <w:t xml:space="preserve">s </w:t>
      </w:r>
      <w:r>
        <w:rPr>
          <w:color w:val="414045"/>
        </w:rPr>
        <w:t>an</w:t>
      </w:r>
      <w:r>
        <w:t xml:space="preserve">d </w:t>
      </w:r>
      <w:r>
        <w:rPr>
          <w:color w:val="414045"/>
        </w:rPr>
        <w:t>a</w:t>
      </w:r>
      <w:r>
        <w:t>roma</w:t>
      </w:r>
      <w:r>
        <w:rPr>
          <w:color w:val="414045"/>
        </w:rPr>
        <w:t xml:space="preserve">s </w:t>
      </w:r>
      <w:r>
        <w:t>th</w:t>
      </w:r>
      <w:r>
        <w:rPr>
          <w:color w:val="414045"/>
        </w:rPr>
        <w:t>a</w:t>
      </w:r>
      <w:r>
        <w:t xml:space="preserve">t </w:t>
      </w:r>
      <w:r>
        <w:rPr>
          <w:color w:val="414045"/>
        </w:rPr>
        <w:t>ca</w:t>
      </w:r>
      <w:r>
        <w:t xml:space="preserve">n </w:t>
      </w:r>
      <w:r>
        <w:rPr>
          <w:color w:val="111114"/>
        </w:rPr>
        <w:t>i</w:t>
      </w:r>
      <w:r>
        <w:rPr>
          <w:color w:val="2F2E34"/>
        </w:rPr>
        <w:t xml:space="preserve">mpact </w:t>
      </w:r>
      <w:r>
        <w:t xml:space="preserve">on </w:t>
      </w:r>
      <w:r>
        <w:rPr>
          <w:color w:val="2F2E34"/>
        </w:rPr>
        <w:t xml:space="preserve">other </w:t>
      </w:r>
      <w:r>
        <w:t>p</w:t>
      </w:r>
      <w:r>
        <w:rPr>
          <w:color w:val="414045"/>
        </w:rPr>
        <w:t>a</w:t>
      </w:r>
      <w:r>
        <w:t>tron</w:t>
      </w:r>
      <w:r>
        <w:rPr>
          <w:color w:val="414045"/>
        </w:rPr>
        <w:t xml:space="preserve">s. </w:t>
      </w:r>
      <w:r>
        <w:rPr>
          <w:color w:val="2F2E34"/>
        </w:rPr>
        <w:t xml:space="preserve">For commercial </w:t>
      </w:r>
      <w:r>
        <w:rPr>
          <w:color w:val="414045"/>
        </w:rPr>
        <w:t>accom</w:t>
      </w:r>
      <w:r>
        <w:t>mod</w:t>
      </w:r>
      <w:r>
        <w:rPr>
          <w:color w:val="414045"/>
        </w:rPr>
        <w:t>atio</w:t>
      </w:r>
      <w:r>
        <w:t xml:space="preserve">n </w:t>
      </w:r>
      <w:r>
        <w:rPr>
          <w:color w:val="2F2E34"/>
        </w:rPr>
        <w:t>providers, the provi</w:t>
      </w:r>
      <w:r>
        <w:rPr>
          <w:color w:val="54535A"/>
        </w:rPr>
        <w:t>s</w:t>
      </w:r>
      <w:r>
        <w:rPr>
          <w:color w:val="111114"/>
        </w:rPr>
        <w:t>i</w:t>
      </w:r>
      <w:r>
        <w:rPr>
          <w:color w:val="414045"/>
        </w:rPr>
        <w:t>o</w:t>
      </w:r>
      <w:r>
        <w:t xml:space="preserve">n </w:t>
      </w:r>
      <w:r>
        <w:rPr>
          <w:color w:val="2F2E34"/>
        </w:rPr>
        <w:t xml:space="preserve">of </w:t>
      </w:r>
      <w:r>
        <w:t>non</w:t>
      </w:r>
      <w:r>
        <w:rPr>
          <w:color w:val="414045"/>
        </w:rPr>
        <w:t>-s</w:t>
      </w:r>
      <w:r>
        <w:t>mo</w:t>
      </w:r>
      <w:r>
        <w:rPr>
          <w:color w:val="414045"/>
        </w:rPr>
        <w:t xml:space="preserve">king </w:t>
      </w:r>
      <w:r>
        <w:rPr>
          <w:color w:val="111114"/>
        </w:rPr>
        <w:t>r</w:t>
      </w:r>
      <w:r>
        <w:rPr>
          <w:color w:val="2F2E34"/>
        </w:rPr>
        <w:t xml:space="preserve">ooms </w:t>
      </w:r>
      <w:r>
        <w:rPr>
          <w:color w:val="414045"/>
        </w:rPr>
        <w:t>e</w:t>
      </w:r>
      <w:r>
        <w:t>n</w:t>
      </w:r>
      <w:r>
        <w:rPr>
          <w:color w:val="414045"/>
        </w:rPr>
        <w:t>s</w:t>
      </w:r>
      <w:r>
        <w:t>ur</w:t>
      </w:r>
      <w:r>
        <w:rPr>
          <w:color w:val="414045"/>
        </w:rPr>
        <w:t xml:space="preserve">es </w:t>
      </w:r>
      <w:r>
        <w:t>th</w:t>
      </w:r>
      <w:r>
        <w:rPr>
          <w:color w:val="414045"/>
        </w:rPr>
        <w:t>a</w:t>
      </w:r>
      <w:r>
        <w:t xml:space="preserve">t </w:t>
      </w:r>
      <w:r>
        <w:rPr>
          <w:color w:val="414045"/>
        </w:rPr>
        <w:t>g</w:t>
      </w:r>
      <w:r>
        <w:rPr>
          <w:color w:val="111114"/>
        </w:rPr>
        <w:t>u</w:t>
      </w:r>
      <w:r>
        <w:rPr>
          <w:color w:val="414045"/>
        </w:rPr>
        <w:t>es</w:t>
      </w:r>
      <w:r>
        <w:t>t</w:t>
      </w:r>
      <w:r>
        <w:rPr>
          <w:color w:val="414045"/>
        </w:rPr>
        <w:t xml:space="preserve">s </w:t>
      </w:r>
      <w:r>
        <w:rPr>
          <w:color w:val="2F2E34"/>
        </w:rPr>
        <w:t xml:space="preserve">checking </w:t>
      </w:r>
      <w:r>
        <w:rPr>
          <w:color w:val="2D3952"/>
        </w:rPr>
        <w:t>i</w:t>
      </w:r>
      <w:r>
        <w:t xml:space="preserve">nto </w:t>
      </w:r>
      <w:r>
        <w:rPr>
          <w:color w:val="2F2E34"/>
        </w:rPr>
        <w:t xml:space="preserve">a </w:t>
      </w:r>
      <w:r>
        <w:t xml:space="preserve">room </w:t>
      </w:r>
      <w:r>
        <w:rPr>
          <w:color w:val="414045"/>
        </w:rPr>
        <w:t>a</w:t>
      </w:r>
      <w:r>
        <w:t>r</w:t>
      </w:r>
      <w:r>
        <w:rPr>
          <w:color w:val="414045"/>
        </w:rPr>
        <w:t xml:space="preserve">e </w:t>
      </w:r>
      <w:r>
        <w:t xml:space="preserve">not </w:t>
      </w:r>
      <w:r>
        <w:rPr>
          <w:color w:val="2F2E34"/>
        </w:rPr>
        <w:t>g</w:t>
      </w:r>
      <w:r>
        <w:rPr>
          <w:color w:val="111114"/>
        </w:rPr>
        <w:t>r</w:t>
      </w:r>
      <w:r>
        <w:rPr>
          <w:color w:val="414045"/>
        </w:rPr>
        <w:t>ee</w:t>
      </w:r>
      <w:r>
        <w:t>t</w:t>
      </w:r>
      <w:r>
        <w:rPr>
          <w:color w:val="414045"/>
        </w:rPr>
        <w:t>e</w:t>
      </w:r>
      <w:r>
        <w:t xml:space="preserve">d </w:t>
      </w:r>
      <w:r>
        <w:rPr>
          <w:color w:val="2F2E34"/>
        </w:rPr>
        <w:t xml:space="preserve">with </w:t>
      </w:r>
      <w:r>
        <w:rPr>
          <w:color w:val="111114"/>
        </w:rPr>
        <w:t>th</w:t>
      </w:r>
      <w:r>
        <w:rPr>
          <w:color w:val="2F2E34"/>
        </w:rPr>
        <w:t>e odo</w:t>
      </w:r>
      <w:r>
        <w:rPr>
          <w:color w:val="111114"/>
        </w:rPr>
        <w:t>rif</w:t>
      </w:r>
      <w:r>
        <w:rPr>
          <w:color w:val="414045"/>
        </w:rPr>
        <w:t>e</w:t>
      </w:r>
      <w:r>
        <w:t>rou</w:t>
      </w:r>
      <w:r>
        <w:rPr>
          <w:color w:val="414045"/>
        </w:rPr>
        <w:t>s sce</w:t>
      </w:r>
      <w:r>
        <w:t xml:space="preserve">nt </w:t>
      </w:r>
      <w:r>
        <w:rPr>
          <w:color w:val="2F2E34"/>
        </w:rPr>
        <w:t xml:space="preserve">of </w:t>
      </w:r>
      <w:r>
        <w:rPr>
          <w:color w:val="414045"/>
        </w:rPr>
        <w:t>s</w:t>
      </w:r>
      <w:r>
        <w:t>t</w:t>
      </w:r>
      <w:r>
        <w:rPr>
          <w:color w:val="414045"/>
        </w:rPr>
        <w:t>a</w:t>
      </w:r>
      <w:r>
        <w:rPr>
          <w:color w:val="111114"/>
        </w:rPr>
        <w:t>l</w:t>
      </w:r>
      <w:r>
        <w:rPr>
          <w:color w:val="414045"/>
        </w:rPr>
        <w:t>e s</w:t>
      </w:r>
      <w:r>
        <w:t>mok</w:t>
      </w:r>
      <w:r>
        <w:rPr>
          <w:color w:val="414045"/>
        </w:rPr>
        <w:t xml:space="preserve">e, </w:t>
      </w:r>
      <w:r>
        <w:rPr>
          <w:color w:val="111114"/>
        </w:rPr>
        <w:t>li</w:t>
      </w:r>
      <w:r>
        <w:rPr>
          <w:color w:val="2F2E34"/>
        </w:rPr>
        <w:t>k</w:t>
      </w:r>
      <w:r>
        <w:rPr>
          <w:color w:val="54535A"/>
        </w:rPr>
        <w:t>e</w:t>
      </w:r>
      <w:r>
        <w:t>wi</w:t>
      </w:r>
      <w:r>
        <w:rPr>
          <w:color w:val="414045"/>
        </w:rPr>
        <w:t xml:space="preserve">se </w:t>
      </w:r>
      <w:r>
        <w:rPr>
          <w:color w:val="111114"/>
        </w:rPr>
        <w:t>v</w:t>
      </w:r>
      <w:r>
        <w:rPr>
          <w:color w:val="2F2E34"/>
        </w:rPr>
        <w:t>ap</w:t>
      </w:r>
      <w:r>
        <w:rPr>
          <w:color w:val="111114"/>
        </w:rPr>
        <w:t>in</w:t>
      </w:r>
      <w:r>
        <w:rPr>
          <w:color w:val="414045"/>
        </w:rPr>
        <w:t xml:space="preserve">g </w:t>
      </w:r>
      <w:r>
        <w:rPr>
          <w:color w:val="2F2E34"/>
        </w:rPr>
        <w:t>odou</w:t>
      </w:r>
      <w:r>
        <w:rPr>
          <w:color w:val="111114"/>
        </w:rPr>
        <w:t>r</w:t>
      </w:r>
      <w:r>
        <w:rPr>
          <w:color w:val="2F2E34"/>
        </w:rPr>
        <w:t>s ca</w:t>
      </w:r>
      <w:r>
        <w:rPr>
          <w:color w:val="111114"/>
        </w:rPr>
        <w:t>n l</w:t>
      </w:r>
      <w:r>
        <w:rPr>
          <w:color w:val="414045"/>
        </w:rPr>
        <w:t xml:space="preserve">eave </w:t>
      </w:r>
      <w:r>
        <w:rPr>
          <w:color w:val="2F2E34"/>
        </w:rPr>
        <w:t>a</w:t>
      </w:r>
      <w:r>
        <w:rPr>
          <w:color w:val="111114"/>
        </w:rPr>
        <w:t xml:space="preserve">n </w:t>
      </w:r>
      <w:r>
        <w:rPr>
          <w:color w:val="414045"/>
        </w:rPr>
        <w:t>a</w:t>
      </w:r>
      <w:r>
        <w:t>roma th</w:t>
      </w:r>
      <w:r>
        <w:rPr>
          <w:color w:val="414045"/>
        </w:rPr>
        <w:t>a</w:t>
      </w:r>
      <w:r>
        <w:t xml:space="preserve">t </w:t>
      </w:r>
      <w:r>
        <w:rPr>
          <w:color w:val="2F2E34"/>
        </w:rPr>
        <w:t xml:space="preserve">also </w:t>
      </w:r>
      <w:r>
        <w:rPr>
          <w:color w:val="111114"/>
        </w:rPr>
        <w:t>lin</w:t>
      </w:r>
      <w:r>
        <w:rPr>
          <w:color w:val="414045"/>
        </w:rPr>
        <w:t>gers. T</w:t>
      </w:r>
      <w:r>
        <w:rPr>
          <w:color w:val="111114"/>
        </w:rPr>
        <w:t>hi</w:t>
      </w:r>
      <w:r>
        <w:rPr>
          <w:color w:val="2F2E34"/>
        </w:rPr>
        <w:t>s ca</w:t>
      </w:r>
      <w:r>
        <w:rPr>
          <w:color w:val="111114"/>
        </w:rPr>
        <w:t>n</w:t>
      </w:r>
      <w:r>
        <w:rPr>
          <w:color w:val="54535A"/>
        </w:rPr>
        <w:t xml:space="preserve">, </w:t>
      </w:r>
      <w:r>
        <w:t xml:space="preserve">in </w:t>
      </w:r>
      <w:r>
        <w:rPr>
          <w:color w:val="414045"/>
        </w:rPr>
        <w:t>so</w:t>
      </w:r>
      <w:r>
        <w:t>m</w:t>
      </w:r>
      <w:r>
        <w:rPr>
          <w:color w:val="414045"/>
        </w:rPr>
        <w:t xml:space="preserve">e </w:t>
      </w:r>
      <w:r>
        <w:rPr>
          <w:color w:val="2F2E34"/>
        </w:rPr>
        <w:t>c</w:t>
      </w:r>
      <w:r>
        <w:rPr>
          <w:color w:val="54535A"/>
        </w:rPr>
        <w:t>ases</w:t>
      </w:r>
      <w:r>
        <w:t>, l</w:t>
      </w:r>
      <w:r>
        <w:rPr>
          <w:color w:val="414045"/>
        </w:rPr>
        <w:t>ea</w:t>
      </w:r>
      <w:r>
        <w:t xml:space="preserve">d to </w:t>
      </w:r>
      <w:r>
        <w:rPr>
          <w:color w:val="2F2E34"/>
        </w:rPr>
        <w:t>comp</w:t>
      </w:r>
      <w:r>
        <w:rPr>
          <w:color w:val="111114"/>
        </w:rPr>
        <w:t>l</w:t>
      </w:r>
      <w:r>
        <w:rPr>
          <w:color w:val="2F2E34"/>
        </w:rPr>
        <w:t>a</w:t>
      </w:r>
      <w:r>
        <w:rPr>
          <w:color w:val="111114"/>
        </w:rPr>
        <w:t>int</w:t>
      </w:r>
      <w:r>
        <w:rPr>
          <w:color w:val="54535A"/>
        </w:rPr>
        <w:t xml:space="preserve">s </w:t>
      </w:r>
      <w:r>
        <w:t xml:space="preserve">from </w:t>
      </w:r>
      <w:r>
        <w:rPr>
          <w:color w:val="414045"/>
        </w:rPr>
        <w:t>g</w:t>
      </w:r>
      <w:r>
        <w:t>u</w:t>
      </w:r>
      <w:r>
        <w:rPr>
          <w:color w:val="414045"/>
        </w:rPr>
        <w:t xml:space="preserve">ests, </w:t>
      </w:r>
      <w:r>
        <w:rPr>
          <w:color w:val="111114"/>
        </w:rPr>
        <w:t>n</w:t>
      </w:r>
      <w:r>
        <w:rPr>
          <w:color w:val="414045"/>
        </w:rPr>
        <w:t>egat</w:t>
      </w:r>
      <w:r>
        <w:rPr>
          <w:color w:val="111114"/>
        </w:rPr>
        <w:t>i</w:t>
      </w:r>
      <w:r>
        <w:rPr>
          <w:color w:val="2F2E34"/>
        </w:rPr>
        <w:t>ve rev</w:t>
      </w:r>
      <w:r>
        <w:rPr>
          <w:color w:val="111114"/>
        </w:rPr>
        <w:t>i</w:t>
      </w:r>
      <w:r>
        <w:rPr>
          <w:color w:val="54535A"/>
        </w:rPr>
        <w:t>e</w:t>
      </w:r>
      <w:r>
        <w:t>w</w:t>
      </w:r>
      <w:r>
        <w:rPr>
          <w:color w:val="54535A"/>
        </w:rPr>
        <w:t xml:space="preserve">s </w:t>
      </w:r>
      <w:r>
        <w:rPr>
          <w:color w:val="414045"/>
        </w:rPr>
        <w:t>a</w:t>
      </w:r>
      <w:r>
        <w:rPr>
          <w:color w:val="111114"/>
        </w:rPr>
        <w:t>nd lo</w:t>
      </w:r>
      <w:r>
        <w:rPr>
          <w:color w:val="414045"/>
        </w:rPr>
        <w:t>ss o</w:t>
      </w:r>
      <w:r>
        <w:t>f incom</w:t>
      </w:r>
      <w:r>
        <w:rPr>
          <w:color w:val="414045"/>
        </w:rPr>
        <w:t xml:space="preserve">e </w:t>
      </w:r>
      <w:r>
        <w:rPr>
          <w:color w:val="111114"/>
        </w:rPr>
        <w:t xml:space="preserve">if </w:t>
      </w:r>
      <w:r>
        <w:t>th</w:t>
      </w:r>
      <w:r>
        <w:rPr>
          <w:color w:val="54535A"/>
        </w:rPr>
        <w:t xml:space="preserve">e </w:t>
      </w:r>
      <w:r>
        <w:rPr>
          <w:color w:val="2F2E34"/>
        </w:rPr>
        <w:t xml:space="preserve">room </w:t>
      </w:r>
      <w:r>
        <w:t>h</w:t>
      </w:r>
      <w:r>
        <w:rPr>
          <w:color w:val="414045"/>
        </w:rPr>
        <w:t xml:space="preserve">as </w:t>
      </w:r>
      <w:r>
        <w:rPr>
          <w:color w:val="2F2E34"/>
        </w:rPr>
        <w:t xml:space="preserve">to be taken </w:t>
      </w:r>
      <w:r>
        <w:rPr>
          <w:color w:val="414045"/>
        </w:rPr>
        <w:t>o</w:t>
      </w:r>
      <w:r>
        <w:t>u</w:t>
      </w:r>
      <w:r>
        <w:rPr>
          <w:color w:val="414045"/>
        </w:rPr>
        <w:t xml:space="preserve">t </w:t>
      </w:r>
      <w:r>
        <w:t xml:space="preserve">of </w:t>
      </w:r>
      <w:r>
        <w:rPr>
          <w:color w:val="2F2E34"/>
        </w:rPr>
        <w:t xml:space="preserve">inventory </w:t>
      </w:r>
      <w:r>
        <w:rPr>
          <w:color w:val="414045"/>
        </w:rPr>
        <w:t>fo</w:t>
      </w:r>
      <w:r>
        <w:t xml:space="preserve">r </w:t>
      </w:r>
      <w:r>
        <w:rPr>
          <w:color w:val="414045"/>
        </w:rPr>
        <w:t xml:space="preserve">a </w:t>
      </w:r>
      <w:r>
        <w:t>p</w:t>
      </w:r>
      <w:r>
        <w:rPr>
          <w:color w:val="414045"/>
        </w:rPr>
        <w:t>erio</w:t>
      </w:r>
      <w:r>
        <w:t xml:space="preserve">d </w:t>
      </w:r>
      <w:r>
        <w:rPr>
          <w:color w:val="2F2E34"/>
        </w:rPr>
        <w:t xml:space="preserve">of </w:t>
      </w:r>
      <w:r>
        <w:rPr>
          <w:color w:val="111114"/>
        </w:rPr>
        <w:t>t</w:t>
      </w:r>
      <w:r>
        <w:rPr>
          <w:color w:val="414045"/>
        </w:rPr>
        <w:t>i</w:t>
      </w:r>
      <w:r>
        <w:t>m</w:t>
      </w:r>
      <w:r>
        <w:rPr>
          <w:color w:val="54535A"/>
        </w:rPr>
        <w:t xml:space="preserve">e </w:t>
      </w:r>
      <w:r>
        <w:rPr>
          <w:color w:val="2F2E34"/>
        </w:rPr>
        <w:t>for commercia</w:t>
      </w:r>
      <w:r>
        <w:rPr>
          <w:color w:val="111114"/>
        </w:rPr>
        <w:t xml:space="preserve">l </w:t>
      </w:r>
      <w:r>
        <w:rPr>
          <w:color w:val="2F2E34"/>
        </w:rPr>
        <w:t xml:space="preserve">cleaning or </w:t>
      </w:r>
      <w:r>
        <w:t>d</w:t>
      </w:r>
      <w:r>
        <w:rPr>
          <w:color w:val="414045"/>
        </w:rPr>
        <w:t>eo</w:t>
      </w:r>
      <w:r>
        <w:t>dori</w:t>
      </w:r>
      <w:r>
        <w:rPr>
          <w:color w:val="414045"/>
        </w:rPr>
        <w:t>s</w:t>
      </w:r>
      <w:r>
        <w:t>in</w:t>
      </w:r>
      <w:r>
        <w:rPr>
          <w:color w:val="414045"/>
        </w:rPr>
        <w:t xml:space="preserve">g. </w:t>
      </w:r>
    </w:p>
    <w:p w:rsidR="00E763C3" w:rsidRPr="00E763C3" w:rsidRDefault="00E763C3" w:rsidP="00E763C3">
      <w:pPr>
        <w:rPr>
          <w:b/>
        </w:rPr>
      </w:pPr>
      <w:r w:rsidRPr="00E763C3">
        <w:rPr>
          <w:b/>
        </w:rPr>
        <w:t xml:space="preserve">Status Quo </w:t>
      </w:r>
      <w:r w:rsidRPr="00E763C3">
        <w:rPr>
          <w:b/>
          <w:color w:val="202023"/>
        </w:rPr>
        <w:t xml:space="preserve">- </w:t>
      </w:r>
      <w:r w:rsidRPr="00E763C3">
        <w:rPr>
          <w:b/>
        </w:rPr>
        <w:t xml:space="preserve">businesses </w:t>
      </w:r>
      <w:r w:rsidRPr="00E763C3">
        <w:rPr>
          <w:b/>
          <w:color w:val="202023"/>
        </w:rPr>
        <w:t xml:space="preserve">set </w:t>
      </w:r>
      <w:r w:rsidRPr="00E763C3">
        <w:rPr>
          <w:b/>
        </w:rPr>
        <w:t>own e</w:t>
      </w:r>
      <w:r w:rsidRPr="00E763C3">
        <w:rPr>
          <w:b/>
          <w:color w:val="2F2E34"/>
        </w:rPr>
        <w:t>-</w:t>
      </w:r>
      <w:r w:rsidRPr="00E763C3">
        <w:rPr>
          <w:b/>
        </w:rPr>
        <w:t xml:space="preserve">cigarette policy </w:t>
      </w:r>
    </w:p>
    <w:p w:rsidR="00E763C3" w:rsidRDefault="00E763C3" w:rsidP="00E763C3">
      <w:pPr>
        <w:rPr>
          <w:color w:val="54535A"/>
        </w:rPr>
      </w:pPr>
      <w:r>
        <w:rPr>
          <w:color w:val="414045"/>
        </w:rPr>
        <w:t>T</w:t>
      </w:r>
      <w:r>
        <w:rPr>
          <w:color w:val="111114"/>
        </w:rPr>
        <w:t>h</w:t>
      </w:r>
      <w:r>
        <w:rPr>
          <w:color w:val="414045"/>
        </w:rPr>
        <w:t>e c</w:t>
      </w:r>
      <w:r>
        <w:rPr>
          <w:color w:val="202023"/>
        </w:rPr>
        <w:t>urr</w:t>
      </w:r>
      <w:r>
        <w:rPr>
          <w:color w:val="414045"/>
        </w:rPr>
        <w:t>e</w:t>
      </w:r>
      <w:r>
        <w:rPr>
          <w:color w:val="202023"/>
        </w:rPr>
        <w:t xml:space="preserve">nt </w:t>
      </w:r>
      <w:r>
        <w:t>proc</w:t>
      </w:r>
      <w:r>
        <w:rPr>
          <w:color w:val="54535A"/>
        </w:rPr>
        <w:t xml:space="preserve">ess </w:t>
      </w:r>
      <w:r>
        <w:rPr>
          <w:color w:val="414045"/>
        </w:rPr>
        <w:t>o</w:t>
      </w:r>
      <w:r>
        <w:rPr>
          <w:color w:val="202023"/>
        </w:rPr>
        <w:t xml:space="preserve">f </w:t>
      </w:r>
      <w:r>
        <w:rPr>
          <w:color w:val="414045"/>
        </w:rPr>
        <w:t>ope</w:t>
      </w:r>
      <w:r>
        <w:rPr>
          <w:color w:val="202023"/>
        </w:rPr>
        <w:t>r</w:t>
      </w:r>
      <w:r>
        <w:rPr>
          <w:color w:val="414045"/>
        </w:rPr>
        <w:t>ato</w:t>
      </w:r>
      <w:r>
        <w:rPr>
          <w:color w:val="202023"/>
        </w:rPr>
        <w:t>r</w:t>
      </w:r>
      <w:r>
        <w:rPr>
          <w:color w:val="54535A"/>
        </w:rPr>
        <w:t>s se</w:t>
      </w:r>
      <w:r>
        <w:t>ttin</w:t>
      </w:r>
      <w:r>
        <w:rPr>
          <w:color w:val="54535A"/>
        </w:rPr>
        <w:t xml:space="preserve">g </w:t>
      </w:r>
      <w:r>
        <w:t>th</w:t>
      </w:r>
      <w:r>
        <w:rPr>
          <w:color w:val="54535A"/>
        </w:rPr>
        <w:t>e</w:t>
      </w:r>
      <w:r>
        <w:rPr>
          <w:color w:val="202023"/>
        </w:rPr>
        <w:t xml:space="preserve">ir </w:t>
      </w:r>
      <w:r>
        <w:rPr>
          <w:color w:val="414045"/>
        </w:rPr>
        <w:t>ow</w:t>
      </w:r>
      <w:r>
        <w:rPr>
          <w:color w:val="202023"/>
        </w:rPr>
        <w:t xml:space="preserve">n </w:t>
      </w:r>
      <w:r>
        <w:t>term</w:t>
      </w:r>
      <w:r>
        <w:rPr>
          <w:color w:val="54535A"/>
        </w:rPr>
        <w:t>s a</w:t>
      </w:r>
      <w:r>
        <w:t xml:space="preserve">nd </w:t>
      </w:r>
      <w:r>
        <w:rPr>
          <w:color w:val="414045"/>
        </w:rPr>
        <w:t>cond</w:t>
      </w:r>
      <w:r>
        <w:rPr>
          <w:color w:val="202543"/>
        </w:rPr>
        <w:t>iti</w:t>
      </w:r>
      <w:r>
        <w:rPr>
          <w:color w:val="414045"/>
        </w:rPr>
        <w:t>o</w:t>
      </w:r>
      <w:r>
        <w:rPr>
          <w:color w:val="202543"/>
        </w:rPr>
        <w:t>n</w:t>
      </w:r>
      <w:r>
        <w:rPr>
          <w:color w:val="414045"/>
        </w:rPr>
        <w:t xml:space="preserve">s </w:t>
      </w:r>
      <w:r>
        <w:t>proh</w:t>
      </w:r>
      <w:r>
        <w:rPr>
          <w:color w:val="111114"/>
        </w:rPr>
        <w:t>ib</w:t>
      </w:r>
      <w:r>
        <w:rPr>
          <w:color w:val="414045"/>
        </w:rPr>
        <w:t>it</w:t>
      </w:r>
      <w:r>
        <w:rPr>
          <w:color w:val="202023"/>
        </w:rPr>
        <w:t>in</w:t>
      </w:r>
      <w:r>
        <w:rPr>
          <w:color w:val="414045"/>
        </w:rPr>
        <w:t xml:space="preserve">g </w:t>
      </w:r>
      <w:r>
        <w:rPr>
          <w:color w:val="202023"/>
        </w:rPr>
        <w:t>th</w:t>
      </w:r>
      <w:r>
        <w:rPr>
          <w:color w:val="414045"/>
        </w:rPr>
        <w:t xml:space="preserve">e </w:t>
      </w:r>
      <w:r>
        <w:rPr>
          <w:color w:val="202023"/>
        </w:rPr>
        <w:t>u</w:t>
      </w:r>
      <w:r>
        <w:rPr>
          <w:color w:val="54535A"/>
        </w:rPr>
        <w:t xml:space="preserve">se </w:t>
      </w:r>
      <w:r>
        <w:t xml:space="preserve">of </w:t>
      </w:r>
      <w:r>
        <w:rPr>
          <w:color w:val="414045"/>
        </w:rPr>
        <w:t>e</w:t>
      </w:r>
      <w:r>
        <w:rPr>
          <w:color w:val="717179"/>
        </w:rPr>
        <w:t>-</w:t>
      </w:r>
      <w:r>
        <w:t>cig</w:t>
      </w:r>
      <w:r>
        <w:rPr>
          <w:color w:val="54535A"/>
        </w:rPr>
        <w:t>a</w:t>
      </w:r>
      <w:r>
        <w:t>rett</w:t>
      </w:r>
      <w:r>
        <w:rPr>
          <w:color w:val="54535A"/>
        </w:rPr>
        <w:t xml:space="preserve">es </w:t>
      </w:r>
      <w:r>
        <w:rPr>
          <w:color w:val="414045"/>
        </w:rPr>
        <w:t xml:space="preserve">as </w:t>
      </w:r>
      <w:r>
        <w:t xml:space="preserve">part of </w:t>
      </w:r>
      <w:r>
        <w:rPr>
          <w:color w:val="202023"/>
        </w:rPr>
        <w:t>th</w:t>
      </w:r>
      <w:r>
        <w:rPr>
          <w:color w:val="54535A"/>
        </w:rPr>
        <w:t>eir s</w:t>
      </w:r>
      <w:r>
        <w:t>mok</w:t>
      </w:r>
      <w:r>
        <w:rPr>
          <w:color w:val="54535A"/>
        </w:rPr>
        <w:t>e</w:t>
      </w:r>
      <w:r>
        <w:t>fre</w:t>
      </w:r>
      <w:r>
        <w:rPr>
          <w:color w:val="54535A"/>
        </w:rPr>
        <w:t xml:space="preserve">e </w:t>
      </w:r>
      <w:r>
        <w:t>po</w:t>
      </w:r>
      <w:r>
        <w:rPr>
          <w:color w:val="111114"/>
        </w:rPr>
        <w:t>l</w:t>
      </w:r>
      <w:r>
        <w:t>icie</w:t>
      </w:r>
      <w:r>
        <w:rPr>
          <w:color w:val="54535A"/>
        </w:rPr>
        <w:t xml:space="preserve">s </w:t>
      </w:r>
      <w:r>
        <w:t>work</w:t>
      </w:r>
      <w:r>
        <w:rPr>
          <w:color w:val="54535A"/>
        </w:rPr>
        <w:t xml:space="preserve">s </w:t>
      </w:r>
      <w:r>
        <w:t>w</w:t>
      </w:r>
      <w:r>
        <w:rPr>
          <w:color w:val="54535A"/>
        </w:rPr>
        <w:t>e</w:t>
      </w:r>
      <w:r>
        <w:rPr>
          <w:color w:val="111114"/>
        </w:rPr>
        <w:t xml:space="preserve">ll. </w:t>
      </w:r>
      <w:r>
        <w:rPr>
          <w:color w:val="202023"/>
        </w:rPr>
        <w:t>H</w:t>
      </w:r>
      <w:r>
        <w:rPr>
          <w:color w:val="414045"/>
        </w:rPr>
        <w:t>osp</w:t>
      </w:r>
      <w:r>
        <w:rPr>
          <w:color w:val="202023"/>
        </w:rPr>
        <w:t>i</w:t>
      </w:r>
      <w:r>
        <w:rPr>
          <w:color w:val="414045"/>
        </w:rPr>
        <w:t>ta</w:t>
      </w:r>
      <w:r>
        <w:rPr>
          <w:color w:val="111114"/>
        </w:rPr>
        <w:t>l</w:t>
      </w:r>
      <w:r>
        <w:rPr>
          <w:color w:val="202543"/>
        </w:rPr>
        <w:t xml:space="preserve">ity </w:t>
      </w:r>
      <w:r>
        <w:t>N</w:t>
      </w:r>
      <w:r>
        <w:rPr>
          <w:color w:val="54535A"/>
        </w:rPr>
        <w:t>e</w:t>
      </w:r>
      <w:r>
        <w:t xml:space="preserve">w </w:t>
      </w:r>
      <w:r>
        <w:rPr>
          <w:color w:val="54535A"/>
        </w:rPr>
        <w:t>Zeala</w:t>
      </w:r>
      <w:r>
        <w:rPr>
          <w:color w:val="202023"/>
        </w:rPr>
        <w:t xml:space="preserve">nd </w:t>
      </w:r>
      <w:r>
        <w:rPr>
          <w:color w:val="414045"/>
        </w:rPr>
        <w:t xml:space="preserve">was no concerns </w:t>
      </w:r>
      <w:r>
        <w:rPr>
          <w:color w:val="202023"/>
        </w:rPr>
        <w:t xml:space="preserve">if </w:t>
      </w:r>
      <w:r>
        <w:rPr>
          <w:color w:val="54535A"/>
        </w:rPr>
        <w:t>s</w:t>
      </w:r>
      <w:r>
        <w:t>t</w:t>
      </w:r>
      <w:r>
        <w:rPr>
          <w:color w:val="54535A"/>
        </w:rPr>
        <w:t>a</w:t>
      </w:r>
      <w:r>
        <w:t>tu</w:t>
      </w:r>
      <w:r>
        <w:rPr>
          <w:color w:val="54535A"/>
        </w:rPr>
        <w:t xml:space="preserve">s </w:t>
      </w:r>
      <w:r>
        <w:rPr>
          <w:color w:val="202023"/>
        </w:rPr>
        <w:t>qu</w:t>
      </w:r>
      <w:r>
        <w:rPr>
          <w:color w:val="414045"/>
        </w:rPr>
        <w:t xml:space="preserve">o </w:t>
      </w:r>
      <w:r>
        <w:t>r</w:t>
      </w:r>
      <w:r>
        <w:rPr>
          <w:color w:val="54535A"/>
        </w:rPr>
        <w:t>e</w:t>
      </w:r>
      <w:r>
        <w:t>ma</w:t>
      </w:r>
      <w:r>
        <w:rPr>
          <w:color w:val="111114"/>
        </w:rPr>
        <w:t>in</w:t>
      </w:r>
      <w:r>
        <w:rPr>
          <w:color w:val="54535A"/>
        </w:rPr>
        <w:t xml:space="preserve">s </w:t>
      </w:r>
      <w:r>
        <w:t>with thi</w:t>
      </w:r>
      <w:r>
        <w:rPr>
          <w:color w:val="54535A"/>
        </w:rPr>
        <w:t>s as</w:t>
      </w:r>
      <w:r>
        <w:t>p</w:t>
      </w:r>
      <w:r>
        <w:rPr>
          <w:color w:val="54535A"/>
        </w:rPr>
        <w:t>ec</w:t>
      </w:r>
      <w:r>
        <w:t xml:space="preserve">t of </w:t>
      </w:r>
      <w:r>
        <w:rPr>
          <w:color w:val="414045"/>
        </w:rPr>
        <w:t>SFE</w:t>
      </w:r>
      <w:r>
        <w:rPr>
          <w:color w:val="202023"/>
        </w:rPr>
        <w:t>A</w:t>
      </w:r>
      <w:r>
        <w:rPr>
          <w:color w:val="54535A"/>
        </w:rPr>
        <w:t>.</w:t>
      </w:r>
    </w:p>
    <w:p w:rsidR="00E763C3" w:rsidRPr="00E763C3" w:rsidRDefault="00E763C3" w:rsidP="00E763C3">
      <w:pPr>
        <w:rPr>
          <w:b/>
        </w:rPr>
      </w:pPr>
      <w:r w:rsidRPr="00E763C3">
        <w:rPr>
          <w:b/>
        </w:rPr>
        <w:lastRenderedPageBreak/>
        <w:t xml:space="preserve">SFEA Prohibition of e-cigarettes in smokefree areas </w:t>
      </w:r>
    </w:p>
    <w:p w:rsidR="00E763C3" w:rsidRDefault="00E763C3" w:rsidP="00E763C3">
      <w:pPr>
        <w:rPr>
          <w:color w:val="0F1014"/>
        </w:rPr>
      </w:pPr>
      <w:r>
        <w:rPr>
          <w:color w:val="0F1014"/>
        </w:rPr>
        <w:t xml:space="preserve">If the </w:t>
      </w:r>
      <w:r>
        <w:t xml:space="preserve">SFEA </w:t>
      </w:r>
      <w:r>
        <w:rPr>
          <w:color w:val="0F1014"/>
        </w:rPr>
        <w:t xml:space="preserve">is </w:t>
      </w:r>
      <w:r>
        <w:t xml:space="preserve">amended </w:t>
      </w:r>
      <w:r>
        <w:rPr>
          <w:color w:val="0F1014"/>
        </w:rPr>
        <w:t xml:space="preserve">to </w:t>
      </w:r>
      <w:r>
        <w:t xml:space="preserve">prohibit </w:t>
      </w:r>
      <w:r>
        <w:rPr>
          <w:color w:val="0F1014"/>
        </w:rPr>
        <w:t xml:space="preserve">the use </w:t>
      </w:r>
      <w:r>
        <w:t xml:space="preserve">of e-cigarettes </w:t>
      </w:r>
      <w:r>
        <w:rPr>
          <w:color w:val="0F1014"/>
        </w:rPr>
        <w:t xml:space="preserve">in </w:t>
      </w:r>
      <w:r>
        <w:t xml:space="preserve">areas </w:t>
      </w:r>
      <w:r>
        <w:rPr>
          <w:color w:val="0F1014"/>
        </w:rPr>
        <w:t>designa</w:t>
      </w:r>
      <w:r>
        <w:rPr>
          <w:color w:val="3C3C42"/>
        </w:rPr>
        <w:t xml:space="preserve">ted </w:t>
      </w:r>
      <w:r>
        <w:t xml:space="preserve">smokefree, Hospitality </w:t>
      </w:r>
      <w:r>
        <w:rPr>
          <w:color w:val="0F1014"/>
        </w:rPr>
        <w:t xml:space="preserve">New </w:t>
      </w:r>
      <w:r>
        <w:t xml:space="preserve">Zealand asserts </w:t>
      </w:r>
      <w:r>
        <w:rPr>
          <w:color w:val="0F1014"/>
        </w:rPr>
        <w:t xml:space="preserve">that its members </w:t>
      </w:r>
      <w:r>
        <w:t xml:space="preserve">will evolve </w:t>
      </w:r>
      <w:r>
        <w:rPr>
          <w:color w:val="0F1014"/>
        </w:rPr>
        <w:t xml:space="preserve">to </w:t>
      </w:r>
      <w:r>
        <w:t xml:space="preserve">this </w:t>
      </w:r>
      <w:r>
        <w:rPr>
          <w:color w:val="0F1014"/>
        </w:rPr>
        <w:t>new legislatio</w:t>
      </w:r>
      <w:r>
        <w:rPr>
          <w:color w:val="3C3C42"/>
        </w:rPr>
        <w:t>n</w:t>
      </w:r>
      <w:r>
        <w:rPr>
          <w:color w:val="0F1014"/>
        </w:rPr>
        <w:t xml:space="preserve">. </w:t>
      </w:r>
      <w:r>
        <w:rPr>
          <w:color w:val="3C3C42"/>
        </w:rPr>
        <w:t>Howeve</w:t>
      </w:r>
      <w:r>
        <w:rPr>
          <w:color w:val="0F1014"/>
        </w:rPr>
        <w:t>r</w:t>
      </w:r>
      <w:r>
        <w:rPr>
          <w:color w:val="3C3C42"/>
        </w:rPr>
        <w:t xml:space="preserve">, </w:t>
      </w:r>
      <w:r>
        <w:t xml:space="preserve">we </w:t>
      </w:r>
      <w:r>
        <w:rPr>
          <w:color w:val="3C3C42"/>
        </w:rPr>
        <w:t>s</w:t>
      </w:r>
      <w:r>
        <w:rPr>
          <w:color w:val="0F1014"/>
        </w:rPr>
        <w:t xml:space="preserve">tress that the </w:t>
      </w:r>
      <w:r>
        <w:t xml:space="preserve">above </w:t>
      </w:r>
      <w:r>
        <w:rPr>
          <w:color w:val="0F1014"/>
        </w:rPr>
        <w:t xml:space="preserve">process </w:t>
      </w:r>
      <w:r>
        <w:t xml:space="preserve">of self-regulation </w:t>
      </w:r>
      <w:r>
        <w:rPr>
          <w:color w:val="0F1014"/>
        </w:rPr>
        <w:t xml:space="preserve">works </w:t>
      </w:r>
      <w:r>
        <w:t xml:space="preserve">very effectively </w:t>
      </w:r>
      <w:r>
        <w:rPr>
          <w:color w:val="0F1014"/>
        </w:rPr>
        <w:t xml:space="preserve">currently. </w:t>
      </w:r>
    </w:p>
    <w:p w:rsidR="00E763C3" w:rsidRPr="00E763C3" w:rsidRDefault="00E763C3" w:rsidP="00E763C3">
      <w:pPr>
        <w:rPr>
          <w:b/>
        </w:rPr>
      </w:pPr>
      <w:r w:rsidRPr="00E763C3">
        <w:rPr>
          <w:b/>
        </w:rPr>
        <w:t xml:space="preserve">SFEA non Prohibition of e-cigarattes in smokefree areas </w:t>
      </w:r>
    </w:p>
    <w:p w:rsidR="00E763C3" w:rsidRDefault="00E763C3" w:rsidP="00E763C3">
      <w:r>
        <w:t xml:space="preserve">If the SFEA is </w:t>
      </w:r>
      <w:r>
        <w:rPr>
          <w:color w:val="25282C"/>
        </w:rPr>
        <w:t>amended and e</w:t>
      </w:r>
      <w:r>
        <w:rPr>
          <w:color w:val="535356"/>
        </w:rPr>
        <w:t>-</w:t>
      </w:r>
      <w:r>
        <w:t xml:space="preserve">cigarettes </w:t>
      </w:r>
      <w:r>
        <w:rPr>
          <w:color w:val="25282C"/>
        </w:rPr>
        <w:t xml:space="preserve">are </w:t>
      </w:r>
      <w:r>
        <w:t>not prohibited in des</w:t>
      </w:r>
      <w:r>
        <w:rPr>
          <w:color w:val="361413"/>
        </w:rPr>
        <w:t>ig</w:t>
      </w:r>
      <w:r>
        <w:t xml:space="preserve">nated </w:t>
      </w:r>
      <w:r>
        <w:rPr>
          <w:color w:val="25282C"/>
        </w:rPr>
        <w:t xml:space="preserve">smokefree </w:t>
      </w:r>
      <w:r>
        <w:t>areas ie</w:t>
      </w:r>
      <w:r>
        <w:rPr>
          <w:color w:val="3C3C42"/>
        </w:rPr>
        <w:t xml:space="preserve">: </w:t>
      </w:r>
      <w:r>
        <w:rPr>
          <w:color w:val="25282C"/>
        </w:rPr>
        <w:t>mak</w:t>
      </w:r>
      <w:r>
        <w:rPr>
          <w:color w:val="535356"/>
        </w:rPr>
        <w:t>i</w:t>
      </w:r>
      <w:r>
        <w:t xml:space="preserve">ng it legal to </w:t>
      </w:r>
      <w:r>
        <w:rPr>
          <w:color w:val="25282C"/>
        </w:rPr>
        <w:t xml:space="preserve">smoke e-cigarettes </w:t>
      </w:r>
      <w:r>
        <w:t xml:space="preserve">in </w:t>
      </w:r>
      <w:r>
        <w:rPr>
          <w:color w:val="25282C"/>
        </w:rPr>
        <w:t xml:space="preserve">smokefree areas, </w:t>
      </w:r>
      <w:r>
        <w:t xml:space="preserve">then </w:t>
      </w:r>
      <w:r>
        <w:rPr>
          <w:color w:val="25282C"/>
        </w:rPr>
        <w:t xml:space="preserve">operators </w:t>
      </w:r>
      <w:r>
        <w:t xml:space="preserve">must </w:t>
      </w:r>
      <w:r>
        <w:rPr>
          <w:color w:val="25282C"/>
        </w:rPr>
        <w:t>sti</w:t>
      </w:r>
      <w:r>
        <w:rPr>
          <w:color w:val="535356"/>
        </w:rPr>
        <w:t>l</w:t>
      </w:r>
      <w:r>
        <w:t xml:space="preserve">l be </w:t>
      </w:r>
      <w:r>
        <w:rPr>
          <w:color w:val="25282C"/>
        </w:rPr>
        <w:t xml:space="preserve">able to assert </w:t>
      </w:r>
      <w:r>
        <w:t>the rig</w:t>
      </w:r>
      <w:r>
        <w:rPr>
          <w:color w:val="3C3C42"/>
        </w:rPr>
        <w:t xml:space="preserve">ht </w:t>
      </w:r>
      <w:r>
        <w:t xml:space="preserve">to prohibit </w:t>
      </w:r>
      <w:r>
        <w:rPr>
          <w:color w:val="25282C"/>
        </w:rPr>
        <w:t xml:space="preserve">e-cigarettes </w:t>
      </w:r>
      <w:r>
        <w:t xml:space="preserve">under their own terms </w:t>
      </w:r>
      <w:r>
        <w:rPr>
          <w:color w:val="25282C"/>
        </w:rPr>
        <w:t xml:space="preserve">and conditions and </w:t>
      </w:r>
      <w:r>
        <w:t>these te</w:t>
      </w:r>
      <w:r>
        <w:rPr>
          <w:color w:val="3C3C42"/>
        </w:rPr>
        <w:t xml:space="preserve">rms </w:t>
      </w:r>
      <w:r>
        <w:rPr>
          <w:color w:val="25282C"/>
        </w:rPr>
        <w:t xml:space="preserve">and conditions must </w:t>
      </w:r>
      <w:r>
        <w:t xml:space="preserve">be </w:t>
      </w:r>
      <w:r>
        <w:rPr>
          <w:color w:val="25282C"/>
        </w:rPr>
        <w:t xml:space="preserve">enforceable by </w:t>
      </w:r>
      <w:r>
        <w:t xml:space="preserve">law. </w:t>
      </w:r>
    </w:p>
    <w:p w:rsidR="00E763C3" w:rsidRPr="00E763C3" w:rsidRDefault="00E763C3" w:rsidP="00E763C3">
      <w:pPr>
        <w:rPr>
          <w:b/>
        </w:rPr>
      </w:pPr>
      <w:r w:rsidRPr="00E763C3">
        <w:rPr>
          <w:b/>
        </w:rPr>
        <w:t xml:space="preserve">RECOMMENDATION: </w:t>
      </w:r>
    </w:p>
    <w:p w:rsidR="00E763C3" w:rsidRDefault="00E763C3" w:rsidP="00E763C3">
      <w:pPr>
        <w:rPr>
          <w:color w:val="0F1014"/>
        </w:rPr>
      </w:pPr>
      <w:r>
        <w:rPr>
          <w:color w:val="0F1014"/>
        </w:rPr>
        <w:t xml:space="preserve">That the industry must be </w:t>
      </w:r>
      <w:r>
        <w:t xml:space="preserve">able </w:t>
      </w:r>
      <w:r>
        <w:rPr>
          <w:color w:val="0F1014"/>
        </w:rPr>
        <w:t xml:space="preserve">to maintain </w:t>
      </w:r>
      <w:r>
        <w:t xml:space="preserve">control over </w:t>
      </w:r>
      <w:r>
        <w:rPr>
          <w:color w:val="0F1014"/>
        </w:rPr>
        <w:t xml:space="preserve">the </w:t>
      </w:r>
      <w:r>
        <w:t xml:space="preserve">accommodation of </w:t>
      </w:r>
      <w:r>
        <w:rPr>
          <w:color w:val="3C3C42"/>
        </w:rPr>
        <w:t>e-c</w:t>
      </w:r>
      <w:r>
        <w:rPr>
          <w:color w:val="0F1014"/>
        </w:rPr>
        <w:t>iga</w:t>
      </w:r>
      <w:r>
        <w:rPr>
          <w:color w:val="3C3C42"/>
        </w:rPr>
        <w:t xml:space="preserve">rettes </w:t>
      </w:r>
      <w:r>
        <w:t xml:space="preserve">within </w:t>
      </w:r>
      <w:r>
        <w:rPr>
          <w:color w:val="0F1014"/>
        </w:rPr>
        <w:t xml:space="preserve">their </w:t>
      </w:r>
      <w:r>
        <w:t xml:space="preserve">operation </w:t>
      </w:r>
      <w:r>
        <w:rPr>
          <w:color w:val="0F1014"/>
        </w:rPr>
        <w:t xml:space="preserve">and </w:t>
      </w:r>
      <w:r>
        <w:t xml:space="preserve">should be allowed </w:t>
      </w:r>
      <w:r>
        <w:rPr>
          <w:color w:val="0F1014"/>
        </w:rPr>
        <w:t xml:space="preserve">to </w:t>
      </w:r>
      <w:r>
        <w:t xml:space="preserve">set </w:t>
      </w:r>
      <w:r>
        <w:rPr>
          <w:color w:val="0F1014"/>
        </w:rPr>
        <w:t xml:space="preserve">their </w:t>
      </w:r>
      <w:r>
        <w:t xml:space="preserve">own </w:t>
      </w:r>
      <w:r>
        <w:rPr>
          <w:color w:val="0F1014"/>
        </w:rPr>
        <w:t xml:space="preserve">terms </w:t>
      </w:r>
      <w:r>
        <w:t xml:space="preserve">and conditions as </w:t>
      </w:r>
      <w:r>
        <w:rPr>
          <w:color w:val="3C3C42"/>
        </w:rPr>
        <w:t xml:space="preserve">to </w:t>
      </w:r>
      <w:r>
        <w:rPr>
          <w:color w:val="0F1014"/>
        </w:rPr>
        <w:t>t</w:t>
      </w:r>
      <w:r>
        <w:rPr>
          <w:color w:val="3C3C42"/>
        </w:rPr>
        <w:t>he</w:t>
      </w:r>
      <w:r>
        <w:rPr>
          <w:color w:val="0F1014"/>
        </w:rPr>
        <w:t>ir use.</w:t>
      </w:r>
    </w:p>
    <w:p w:rsidR="00E763C3" w:rsidRDefault="00E763C3" w:rsidP="00E763C3">
      <w:r>
        <w:rPr>
          <w:color w:val="0F1014"/>
        </w:rPr>
        <w:t xml:space="preserve">Yours </w:t>
      </w:r>
      <w:r>
        <w:t>sincerely</w:t>
      </w:r>
    </w:p>
    <w:p w:rsidR="002D7858" w:rsidRPr="00E763C3" w:rsidRDefault="00E763C3" w:rsidP="00E763C3">
      <w:r>
        <w:t>[redacted]</w:t>
      </w:r>
    </w:p>
    <w:p w:rsidR="002D7858" w:rsidRDefault="002D7858" w:rsidP="002D7858">
      <w:pPr>
        <w:tabs>
          <w:tab w:val="left" w:pos="2684"/>
        </w:tabs>
        <w:rPr>
          <w:color w:val="FF0000"/>
          <w:sz w:val="32"/>
          <w:lang w:val="en-US"/>
        </w:rPr>
      </w:pPr>
    </w:p>
    <w:p w:rsidR="002D7858" w:rsidRDefault="002D7858" w:rsidP="002D7858">
      <w:pPr>
        <w:tabs>
          <w:tab w:val="left" w:pos="2684"/>
        </w:tabs>
        <w:rPr>
          <w:color w:val="FF0000"/>
          <w:sz w:val="32"/>
          <w:lang w:val="en-US"/>
        </w:rPr>
      </w:pPr>
    </w:p>
    <w:p w:rsidR="002D7858" w:rsidRDefault="002D7858" w:rsidP="002D7858">
      <w:pPr>
        <w:tabs>
          <w:tab w:val="left" w:pos="2684"/>
        </w:tabs>
        <w:rPr>
          <w:color w:val="FF0000"/>
          <w:sz w:val="32"/>
          <w:lang w:val="en-US"/>
        </w:rPr>
      </w:pPr>
    </w:p>
    <w:p w:rsidR="002D7858" w:rsidRDefault="002D7858" w:rsidP="002D7858">
      <w:pPr>
        <w:tabs>
          <w:tab w:val="left" w:pos="2684"/>
        </w:tabs>
        <w:rPr>
          <w:color w:val="FF0000"/>
          <w:sz w:val="32"/>
          <w:lang w:val="en-US"/>
        </w:rPr>
      </w:pPr>
    </w:p>
    <w:p w:rsidR="002D7858" w:rsidRDefault="002D7858" w:rsidP="002D7858">
      <w:pPr>
        <w:tabs>
          <w:tab w:val="left" w:pos="2684"/>
        </w:tabs>
        <w:rPr>
          <w:color w:val="FF0000"/>
          <w:sz w:val="32"/>
          <w:lang w:val="en-US"/>
        </w:rPr>
      </w:pPr>
    </w:p>
    <w:p w:rsidR="002D7858" w:rsidRDefault="002D7858" w:rsidP="002D7858">
      <w:pPr>
        <w:tabs>
          <w:tab w:val="left" w:pos="2684"/>
        </w:tabs>
        <w:rPr>
          <w:color w:val="FF0000"/>
          <w:sz w:val="32"/>
          <w:lang w:val="en-US"/>
        </w:rPr>
      </w:pPr>
    </w:p>
    <w:p w:rsidR="002D7858" w:rsidRDefault="002D7858" w:rsidP="002D7858">
      <w:pPr>
        <w:tabs>
          <w:tab w:val="left" w:pos="2684"/>
        </w:tabs>
        <w:rPr>
          <w:color w:val="FF0000"/>
          <w:sz w:val="32"/>
          <w:lang w:val="en-US"/>
        </w:rPr>
      </w:pPr>
    </w:p>
    <w:p w:rsidR="002D7858" w:rsidRDefault="002D7858" w:rsidP="002D7858">
      <w:pPr>
        <w:tabs>
          <w:tab w:val="left" w:pos="2684"/>
        </w:tabs>
        <w:rPr>
          <w:color w:val="FF0000"/>
          <w:sz w:val="32"/>
          <w:lang w:val="en-US"/>
        </w:rPr>
      </w:pPr>
    </w:p>
    <w:p w:rsidR="002D7858" w:rsidRDefault="002D7858" w:rsidP="002D7858">
      <w:pPr>
        <w:tabs>
          <w:tab w:val="left" w:pos="2684"/>
        </w:tabs>
        <w:rPr>
          <w:color w:val="FF0000"/>
          <w:sz w:val="32"/>
          <w:lang w:val="en-US"/>
        </w:rPr>
      </w:pPr>
    </w:p>
    <w:p w:rsidR="002D7858" w:rsidRDefault="002D7858" w:rsidP="002D7858">
      <w:pPr>
        <w:tabs>
          <w:tab w:val="left" w:pos="2684"/>
        </w:tabs>
        <w:rPr>
          <w:color w:val="FF0000"/>
          <w:sz w:val="32"/>
          <w:lang w:val="en-US"/>
        </w:rPr>
      </w:pPr>
    </w:p>
    <w:p w:rsidR="002D7858" w:rsidRDefault="002D7858" w:rsidP="002D7858">
      <w:pPr>
        <w:tabs>
          <w:tab w:val="left" w:pos="2684"/>
        </w:tabs>
        <w:rPr>
          <w:color w:val="FF0000"/>
          <w:sz w:val="32"/>
          <w:lang w:val="en-US"/>
        </w:rPr>
      </w:pPr>
    </w:p>
    <w:p w:rsidR="002D7858" w:rsidRDefault="002D7858" w:rsidP="002D7858">
      <w:pPr>
        <w:tabs>
          <w:tab w:val="left" w:pos="2684"/>
        </w:tabs>
        <w:rPr>
          <w:color w:val="FF0000"/>
          <w:sz w:val="32"/>
          <w:lang w:val="en-US"/>
        </w:rPr>
      </w:pPr>
    </w:p>
    <w:p w:rsidR="002D7858" w:rsidRDefault="002D7858" w:rsidP="002D7858">
      <w:pPr>
        <w:tabs>
          <w:tab w:val="left" w:pos="2684"/>
        </w:tabs>
        <w:rPr>
          <w:color w:val="FF0000"/>
          <w:sz w:val="32"/>
          <w:lang w:val="en-US"/>
        </w:rPr>
      </w:pPr>
    </w:p>
    <w:p w:rsidR="002D7858" w:rsidRDefault="002D7858" w:rsidP="002D7858">
      <w:pPr>
        <w:tabs>
          <w:tab w:val="left" w:pos="2684"/>
        </w:tabs>
        <w:rPr>
          <w:color w:val="FF0000"/>
          <w:sz w:val="32"/>
          <w:lang w:val="en-US"/>
        </w:rPr>
      </w:pPr>
    </w:p>
    <w:p w:rsidR="002D7858" w:rsidRDefault="002D7858" w:rsidP="002D7858">
      <w:pPr>
        <w:tabs>
          <w:tab w:val="left" w:pos="2684"/>
        </w:tabs>
        <w:rPr>
          <w:color w:val="FF0000"/>
          <w:sz w:val="32"/>
          <w:lang w:val="en-US"/>
        </w:rPr>
      </w:pPr>
    </w:p>
    <w:p w:rsidR="002D7858" w:rsidRDefault="002D7858" w:rsidP="002D7858">
      <w:pPr>
        <w:tabs>
          <w:tab w:val="left" w:pos="2684"/>
        </w:tabs>
        <w:rPr>
          <w:color w:val="FF0000"/>
          <w:sz w:val="32"/>
          <w:lang w:val="en-US"/>
        </w:rPr>
      </w:pPr>
    </w:p>
    <w:p w:rsidR="002D7858" w:rsidRDefault="002D7858" w:rsidP="002D7858">
      <w:pPr>
        <w:tabs>
          <w:tab w:val="left" w:pos="2684"/>
        </w:tabs>
        <w:rPr>
          <w:color w:val="FF0000"/>
          <w:sz w:val="32"/>
          <w:lang w:val="en-US"/>
        </w:rPr>
      </w:pPr>
    </w:p>
    <w:p w:rsidR="002D7858" w:rsidRPr="007B1825" w:rsidRDefault="002D7858" w:rsidP="002D7858">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248 – New Zealand Association of Convenience Stores</w:t>
      </w:r>
    </w:p>
    <w:p w:rsidR="00660662" w:rsidRDefault="00660662" w:rsidP="00660662">
      <w:pPr>
        <w:tabs>
          <w:tab w:val="left" w:pos="2684"/>
        </w:tabs>
        <w:jc w:val="center"/>
      </w:pPr>
    </w:p>
    <w:p w:rsidR="00E4769F" w:rsidRPr="00660662" w:rsidRDefault="00E4769F" w:rsidP="00660662">
      <w:pPr>
        <w:pBdr>
          <w:top w:val="single" w:sz="4" w:space="1" w:color="auto"/>
          <w:left w:val="single" w:sz="4" w:space="4" w:color="auto"/>
          <w:bottom w:val="single" w:sz="4" w:space="1" w:color="auto"/>
          <w:right w:val="single" w:sz="4" w:space="4" w:color="auto"/>
        </w:pBdr>
        <w:tabs>
          <w:tab w:val="left" w:pos="2684"/>
        </w:tabs>
        <w:jc w:val="center"/>
        <w:rPr>
          <w:rFonts w:ascii="Arial" w:hAnsi="Arial" w:cs="Arial"/>
          <w:lang w:val="en-GB"/>
        </w:rPr>
      </w:pPr>
      <w:r w:rsidRPr="00E4769F">
        <w:rPr>
          <w:rFonts w:ascii="Arial" w:hAnsi="Arial" w:cs="Arial"/>
          <w:sz w:val="32"/>
          <w:szCs w:val="32"/>
          <w:lang w:val="en-GB"/>
        </w:rPr>
        <w:t>New Zealand Association of Convenience Stores</w:t>
      </w:r>
    </w:p>
    <w:p w:rsidR="00E4769F" w:rsidRPr="00E4769F" w:rsidRDefault="00E4769F" w:rsidP="00660662">
      <w:pPr>
        <w:pBdr>
          <w:top w:val="single" w:sz="4" w:space="1" w:color="auto"/>
          <w:left w:val="single" w:sz="4" w:space="4" w:color="auto"/>
          <w:bottom w:val="single" w:sz="4" w:space="1" w:color="auto"/>
          <w:right w:val="single" w:sz="4" w:space="4" w:color="auto"/>
        </w:pBdr>
        <w:spacing w:after="200" w:line="276" w:lineRule="auto"/>
        <w:jc w:val="center"/>
        <w:rPr>
          <w:rFonts w:ascii="Arial" w:hAnsi="Arial" w:cs="Arial"/>
          <w:sz w:val="32"/>
          <w:szCs w:val="32"/>
          <w:lang w:val="en-GB"/>
        </w:rPr>
      </w:pPr>
      <w:r w:rsidRPr="00E4769F">
        <w:rPr>
          <w:rFonts w:ascii="Arial" w:hAnsi="Arial" w:cs="Arial"/>
          <w:sz w:val="32"/>
          <w:szCs w:val="32"/>
          <w:lang w:val="en-GB"/>
        </w:rPr>
        <w:t>Submission To Ministry Of Health’s Consultation:</w:t>
      </w:r>
    </w:p>
    <w:p w:rsidR="00E4769F" w:rsidRPr="00E4769F" w:rsidRDefault="00E4769F" w:rsidP="00660662">
      <w:pPr>
        <w:pBdr>
          <w:top w:val="single" w:sz="4" w:space="1" w:color="auto"/>
          <w:left w:val="single" w:sz="4" w:space="4" w:color="auto"/>
          <w:bottom w:val="single" w:sz="4" w:space="1" w:color="auto"/>
          <w:right w:val="single" w:sz="4" w:space="4" w:color="auto"/>
        </w:pBdr>
        <w:spacing w:after="200" w:line="276" w:lineRule="auto"/>
        <w:jc w:val="center"/>
        <w:rPr>
          <w:rFonts w:ascii="Arial" w:hAnsi="Arial" w:cs="Arial"/>
          <w:sz w:val="32"/>
          <w:szCs w:val="32"/>
          <w:lang w:val="en-GB"/>
        </w:rPr>
      </w:pPr>
      <w:r w:rsidRPr="00E4769F">
        <w:rPr>
          <w:rFonts w:ascii="Arial" w:hAnsi="Arial" w:cs="Arial"/>
          <w:sz w:val="32"/>
          <w:szCs w:val="32"/>
          <w:lang w:val="en-GB"/>
        </w:rPr>
        <w:t>Policy Options for the Regulation of Electronic Cigarettes</w:t>
      </w:r>
    </w:p>
    <w:p w:rsidR="00E4769F" w:rsidRPr="00E4769F" w:rsidRDefault="00E4769F" w:rsidP="00660662">
      <w:pPr>
        <w:pBdr>
          <w:top w:val="single" w:sz="4" w:space="1" w:color="auto"/>
          <w:left w:val="single" w:sz="4" w:space="4" w:color="auto"/>
          <w:bottom w:val="single" w:sz="4" w:space="1" w:color="auto"/>
          <w:right w:val="single" w:sz="4" w:space="4" w:color="auto"/>
        </w:pBdr>
        <w:spacing w:after="200" w:line="276" w:lineRule="auto"/>
        <w:jc w:val="center"/>
        <w:rPr>
          <w:rFonts w:ascii="Arial" w:hAnsi="Arial" w:cs="Arial"/>
          <w:sz w:val="32"/>
          <w:szCs w:val="32"/>
          <w:lang w:val="en-GB"/>
        </w:rPr>
      </w:pPr>
      <w:r w:rsidRPr="00E4769F">
        <w:rPr>
          <w:rFonts w:ascii="Arial" w:hAnsi="Arial" w:cs="Arial"/>
          <w:sz w:val="32"/>
          <w:szCs w:val="32"/>
          <w:lang w:val="en-GB"/>
        </w:rPr>
        <w:t xml:space="preserve">September 2016 </w:t>
      </w:r>
    </w:p>
    <w:p w:rsidR="00E4769F" w:rsidRPr="00E4769F" w:rsidRDefault="00E4769F" w:rsidP="00660662">
      <w:pPr>
        <w:spacing w:after="200" w:line="276" w:lineRule="auto"/>
        <w:rPr>
          <w:rFonts w:ascii="Arial" w:hAnsi="Arial" w:cs="Arial"/>
          <w:lang w:val="en-GB"/>
        </w:rPr>
      </w:pPr>
    </w:p>
    <w:p w:rsidR="00E4769F" w:rsidRPr="00E4769F" w:rsidRDefault="00E4769F" w:rsidP="00660662">
      <w:pPr>
        <w:spacing w:after="200" w:line="276" w:lineRule="auto"/>
        <w:rPr>
          <w:rFonts w:ascii="Arial" w:hAnsi="Arial" w:cs="Arial"/>
          <w:lang w:val="en-GB"/>
        </w:rPr>
      </w:pPr>
    </w:p>
    <w:p w:rsidR="00E4769F" w:rsidRPr="00E4769F" w:rsidRDefault="00E4769F" w:rsidP="00E4769F">
      <w:pPr>
        <w:spacing w:after="0" w:line="276" w:lineRule="auto"/>
        <w:rPr>
          <w:rFonts w:ascii="Arial" w:hAnsi="Arial" w:cs="Arial"/>
          <w:lang w:val="en-GB"/>
        </w:rPr>
      </w:pPr>
    </w:p>
    <w:p w:rsidR="00E4769F" w:rsidRPr="00E4769F" w:rsidRDefault="00E4769F" w:rsidP="00E4769F">
      <w:pPr>
        <w:spacing w:after="0" w:line="276" w:lineRule="auto"/>
        <w:rPr>
          <w:rFonts w:ascii="Arial" w:hAnsi="Arial" w:cs="Arial"/>
          <w:lang w:val="en-GB"/>
        </w:rPr>
      </w:pPr>
      <w:r w:rsidRPr="00E4769F">
        <w:rPr>
          <w:rFonts w:ascii="Arial" w:hAnsi="Arial" w:cs="Arial"/>
          <w:lang w:val="en-GB"/>
        </w:rPr>
        <w:t>To:</w:t>
      </w:r>
      <w:r w:rsidRPr="00E4769F">
        <w:rPr>
          <w:rFonts w:ascii="Arial" w:hAnsi="Arial" w:cs="Arial"/>
          <w:lang w:val="en-GB"/>
        </w:rPr>
        <w:tab/>
        <w:t>Ministry of Health</w:t>
      </w:r>
    </w:p>
    <w:p w:rsidR="00E4769F" w:rsidRPr="00E4769F" w:rsidRDefault="00E4769F" w:rsidP="00E4769F">
      <w:pPr>
        <w:spacing w:after="0" w:line="276" w:lineRule="auto"/>
        <w:rPr>
          <w:rFonts w:ascii="Arial" w:hAnsi="Arial" w:cs="Arial"/>
          <w:lang w:val="en-GB"/>
        </w:rPr>
      </w:pPr>
      <w:r w:rsidRPr="00E4769F">
        <w:rPr>
          <w:rFonts w:ascii="Arial" w:hAnsi="Arial" w:cs="Arial"/>
          <w:lang w:val="en-GB"/>
        </w:rPr>
        <w:tab/>
        <w:t>PO BOX 5013</w:t>
      </w:r>
    </w:p>
    <w:p w:rsidR="00E4769F" w:rsidRPr="00E4769F" w:rsidRDefault="00E4769F" w:rsidP="00E4769F">
      <w:pPr>
        <w:spacing w:after="0" w:line="276" w:lineRule="auto"/>
        <w:rPr>
          <w:rFonts w:ascii="Arial" w:hAnsi="Arial" w:cs="Arial"/>
          <w:lang w:val="en-GB"/>
        </w:rPr>
      </w:pPr>
      <w:r w:rsidRPr="00E4769F">
        <w:rPr>
          <w:rFonts w:ascii="Arial" w:hAnsi="Arial" w:cs="Arial"/>
          <w:lang w:val="en-GB"/>
        </w:rPr>
        <w:tab/>
        <w:t>WELLINGTON 6145</w:t>
      </w:r>
    </w:p>
    <w:p w:rsidR="00E4769F" w:rsidRPr="00E4769F" w:rsidRDefault="00E4769F" w:rsidP="00E4769F">
      <w:pPr>
        <w:spacing w:after="0" w:line="276" w:lineRule="auto"/>
        <w:rPr>
          <w:rFonts w:ascii="Arial" w:hAnsi="Arial" w:cs="Arial"/>
          <w:lang w:val="en-GB"/>
        </w:rPr>
      </w:pPr>
      <w:r w:rsidRPr="00E4769F">
        <w:rPr>
          <w:rFonts w:ascii="Arial" w:hAnsi="Arial" w:cs="Arial"/>
          <w:lang w:val="en-GB"/>
        </w:rPr>
        <w:tab/>
        <w:t>Email:</w:t>
      </w:r>
      <w:r w:rsidRPr="00E4769F">
        <w:rPr>
          <w:rFonts w:ascii="Arial" w:hAnsi="Arial" w:cs="Arial"/>
          <w:lang w:val="en-GB"/>
        </w:rPr>
        <w:tab/>
        <w:t>ecigarettes@moh.govt.nz</w:t>
      </w:r>
    </w:p>
    <w:p w:rsidR="00E4769F" w:rsidRPr="00E4769F" w:rsidRDefault="00E4769F" w:rsidP="00E4769F">
      <w:pPr>
        <w:spacing w:after="0" w:line="276" w:lineRule="auto"/>
        <w:rPr>
          <w:rFonts w:ascii="Arial" w:hAnsi="Arial" w:cs="Arial"/>
          <w:lang w:val="en-GB"/>
        </w:rPr>
      </w:pPr>
    </w:p>
    <w:p w:rsidR="00E4769F" w:rsidRPr="00E4769F" w:rsidRDefault="00E4769F" w:rsidP="00E4769F">
      <w:pPr>
        <w:spacing w:after="0" w:line="276" w:lineRule="auto"/>
        <w:rPr>
          <w:rFonts w:ascii="Arial" w:hAnsi="Arial" w:cs="Arial"/>
          <w:lang w:val="en-GB"/>
        </w:rPr>
      </w:pPr>
    </w:p>
    <w:p w:rsidR="00E4769F" w:rsidRPr="00E4769F" w:rsidRDefault="00E4769F" w:rsidP="00E4769F">
      <w:pPr>
        <w:spacing w:after="0" w:line="276" w:lineRule="auto"/>
        <w:rPr>
          <w:rFonts w:ascii="Arial" w:hAnsi="Arial" w:cs="Arial"/>
          <w:lang w:val="en-GB"/>
        </w:rPr>
      </w:pPr>
      <w:r w:rsidRPr="00E4769F">
        <w:rPr>
          <w:rFonts w:ascii="Arial" w:hAnsi="Arial" w:cs="Arial"/>
          <w:lang w:val="en-GB"/>
        </w:rPr>
        <w:t>From:</w:t>
      </w:r>
      <w:r w:rsidRPr="00E4769F">
        <w:rPr>
          <w:rFonts w:ascii="Arial" w:hAnsi="Arial" w:cs="Arial"/>
          <w:lang w:val="en-GB"/>
        </w:rPr>
        <w:tab/>
      </w:r>
      <w:r w:rsidR="00804BC3">
        <w:rPr>
          <w:rFonts w:ascii="Arial" w:hAnsi="Arial" w:cs="Arial"/>
          <w:lang w:val="en-GB"/>
        </w:rPr>
        <w:t>[redacted]</w:t>
      </w:r>
    </w:p>
    <w:p w:rsidR="00E4769F" w:rsidRPr="00E4769F" w:rsidRDefault="00E4769F" w:rsidP="00E4769F">
      <w:pPr>
        <w:spacing w:after="0" w:line="276" w:lineRule="auto"/>
        <w:rPr>
          <w:rFonts w:ascii="Arial" w:hAnsi="Arial" w:cs="Arial"/>
          <w:lang w:val="en-GB"/>
        </w:rPr>
      </w:pPr>
      <w:r w:rsidRPr="00E4769F">
        <w:rPr>
          <w:rFonts w:ascii="Arial" w:hAnsi="Arial" w:cs="Arial"/>
          <w:lang w:val="en-GB"/>
        </w:rPr>
        <w:tab/>
      </w:r>
      <w:r w:rsidR="00804BC3">
        <w:rPr>
          <w:rFonts w:ascii="Arial" w:hAnsi="Arial" w:cs="Arial"/>
          <w:lang w:val="en-GB"/>
        </w:rPr>
        <w:t>[redacted]</w:t>
      </w:r>
      <w:r w:rsidRPr="00E4769F">
        <w:rPr>
          <w:rFonts w:ascii="Arial" w:hAnsi="Arial" w:cs="Arial"/>
          <w:lang w:val="en-GB"/>
        </w:rPr>
        <w:tab/>
      </w:r>
    </w:p>
    <w:p w:rsidR="00804BC3" w:rsidRDefault="00E4769F" w:rsidP="00E4769F">
      <w:pPr>
        <w:spacing w:after="0" w:line="276" w:lineRule="auto"/>
        <w:rPr>
          <w:rFonts w:ascii="Arial" w:hAnsi="Arial" w:cs="Arial"/>
          <w:lang w:val="en-GB"/>
        </w:rPr>
      </w:pPr>
      <w:r w:rsidRPr="00E4769F">
        <w:rPr>
          <w:rFonts w:ascii="Arial" w:hAnsi="Arial" w:cs="Arial"/>
          <w:lang w:val="en-GB"/>
        </w:rPr>
        <w:tab/>
      </w:r>
      <w:r w:rsidR="00804BC3">
        <w:rPr>
          <w:rFonts w:ascii="Arial" w:hAnsi="Arial" w:cs="Arial"/>
          <w:lang w:val="en-GB"/>
        </w:rPr>
        <w:t>[redacted]</w:t>
      </w:r>
      <w:r w:rsidRPr="00E4769F">
        <w:rPr>
          <w:rFonts w:ascii="Arial" w:hAnsi="Arial" w:cs="Arial"/>
          <w:lang w:val="en-GB"/>
        </w:rPr>
        <w:tab/>
      </w:r>
    </w:p>
    <w:p w:rsidR="00804BC3" w:rsidRDefault="00E4769F" w:rsidP="00804BC3">
      <w:pPr>
        <w:spacing w:after="0" w:line="276" w:lineRule="auto"/>
        <w:rPr>
          <w:rFonts w:ascii="Arial" w:hAnsi="Arial" w:cs="Arial"/>
          <w:lang w:val="en-GB"/>
        </w:rPr>
      </w:pPr>
      <w:r w:rsidRPr="00E4769F">
        <w:rPr>
          <w:rFonts w:ascii="Arial" w:hAnsi="Arial" w:cs="Arial"/>
          <w:lang w:val="en-GB"/>
        </w:rPr>
        <w:tab/>
        <w:t xml:space="preserve">Telephone: </w:t>
      </w:r>
      <w:r w:rsidR="00804BC3">
        <w:rPr>
          <w:rFonts w:ascii="Arial" w:hAnsi="Arial" w:cs="Arial"/>
          <w:lang w:val="en-GB"/>
        </w:rPr>
        <w:t>[redacted]</w:t>
      </w:r>
    </w:p>
    <w:p w:rsidR="00E4769F" w:rsidRPr="00E4769F" w:rsidRDefault="00E4769F" w:rsidP="00804BC3">
      <w:pPr>
        <w:spacing w:after="0" w:line="276" w:lineRule="auto"/>
        <w:rPr>
          <w:rFonts w:ascii="Arial" w:hAnsi="Arial" w:cs="Arial"/>
          <w:b/>
          <w:spacing w:val="20"/>
          <w:lang w:val="en-GB"/>
        </w:rPr>
      </w:pPr>
      <w:r w:rsidRPr="00E4769F">
        <w:rPr>
          <w:rFonts w:ascii="Arial" w:hAnsi="Arial" w:cs="Arial"/>
          <w:lang w:val="en-GB"/>
        </w:rPr>
        <w:tab/>
        <w:t>Email:</w:t>
      </w:r>
      <w:r w:rsidRPr="00E4769F">
        <w:rPr>
          <w:rFonts w:ascii="Arial" w:hAnsi="Arial" w:cs="Arial"/>
          <w:lang w:val="en-GB"/>
        </w:rPr>
        <w:tab/>
      </w:r>
      <w:r w:rsidR="00804BC3">
        <w:rPr>
          <w:rFonts w:ascii="Arial" w:hAnsi="Arial" w:cs="Arial"/>
          <w:lang w:val="en-GB"/>
        </w:rPr>
        <w:t>[redacted]</w:t>
      </w:r>
    </w:p>
    <w:p w:rsidR="00E4769F" w:rsidRPr="00E4769F" w:rsidRDefault="00E4769F" w:rsidP="00E4769F">
      <w:pPr>
        <w:spacing w:after="200" w:line="276" w:lineRule="auto"/>
        <w:rPr>
          <w:rFonts w:ascii="Arial" w:hAnsi="Arial" w:cs="Arial"/>
          <w:b/>
          <w:spacing w:val="20"/>
          <w:lang w:val="en-GB"/>
        </w:rPr>
      </w:pPr>
    </w:p>
    <w:p w:rsidR="00E4769F" w:rsidRPr="00E4769F" w:rsidRDefault="00E4769F" w:rsidP="00E4769F">
      <w:pPr>
        <w:spacing w:after="200" w:line="276" w:lineRule="auto"/>
        <w:rPr>
          <w:rFonts w:ascii="Arial" w:hAnsi="Arial" w:cs="Arial"/>
          <w:b/>
          <w:spacing w:val="20"/>
          <w:lang w:val="en-GB"/>
        </w:rPr>
      </w:pPr>
    </w:p>
    <w:p w:rsidR="00E4769F" w:rsidRPr="00E4769F" w:rsidRDefault="00E4769F" w:rsidP="00E4769F">
      <w:pPr>
        <w:spacing w:after="200" w:line="276" w:lineRule="auto"/>
        <w:rPr>
          <w:rFonts w:ascii="Arial" w:hAnsi="Arial" w:cs="Arial"/>
          <w:b/>
          <w:spacing w:val="20"/>
          <w:lang w:val="en-GB"/>
        </w:rPr>
      </w:pPr>
    </w:p>
    <w:p w:rsidR="00E4769F" w:rsidRPr="00E4769F" w:rsidRDefault="00E4769F" w:rsidP="00E4769F">
      <w:pPr>
        <w:spacing w:after="200" w:line="276" w:lineRule="auto"/>
        <w:rPr>
          <w:rFonts w:ascii="Arial" w:hAnsi="Arial" w:cs="Arial"/>
          <w:b/>
          <w:spacing w:val="20"/>
          <w:lang w:val="en-GB"/>
        </w:rPr>
      </w:pPr>
    </w:p>
    <w:p w:rsidR="00E4769F" w:rsidRDefault="00E4769F" w:rsidP="00E4769F">
      <w:pPr>
        <w:spacing w:after="200" w:line="276" w:lineRule="auto"/>
        <w:rPr>
          <w:rFonts w:ascii="Arial" w:hAnsi="Arial" w:cs="Arial"/>
          <w:b/>
          <w:spacing w:val="20"/>
          <w:lang w:val="en-GB"/>
        </w:rPr>
      </w:pPr>
    </w:p>
    <w:p w:rsidR="00804BC3" w:rsidRDefault="00804BC3" w:rsidP="00E4769F">
      <w:pPr>
        <w:spacing w:after="200" w:line="276" w:lineRule="auto"/>
        <w:rPr>
          <w:rFonts w:ascii="Arial" w:hAnsi="Arial" w:cs="Arial"/>
          <w:b/>
          <w:spacing w:val="20"/>
          <w:lang w:val="en-GB"/>
        </w:rPr>
      </w:pPr>
    </w:p>
    <w:p w:rsidR="00804BC3" w:rsidRPr="00E4769F" w:rsidRDefault="00804BC3" w:rsidP="00E4769F">
      <w:pPr>
        <w:spacing w:after="200" w:line="276" w:lineRule="auto"/>
        <w:rPr>
          <w:rFonts w:ascii="Arial" w:hAnsi="Arial" w:cs="Arial"/>
          <w:b/>
          <w:spacing w:val="20"/>
          <w:lang w:val="en-GB"/>
        </w:rPr>
      </w:pPr>
    </w:p>
    <w:p w:rsidR="00660662" w:rsidRDefault="00660662" w:rsidP="00E4769F">
      <w:pPr>
        <w:spacing w:after="200" w:line="276" w:lineRule="auto"/>
        <w:rPr>
          <w:rFonts w:ascii="Arial" w:hAnsi="Arial" w:cs="Arial"/>
          <w:b/>
          <w:spacing w:val="20"/>
          <w:lang w:val="en-GB"/>
        </w:rPr>
      </w:pPr>
    </w:p>
    <w:p w:rsidR="00E4769F" w:rsidRPr="00E4769F" w:rsidRDefault="00E4769F" w:rsidP="00E4769F">
      <w:pPr>
        <w:spacing w:after="200" w:line="276" w:lineRule="auto"/>
        <w:rPr>
          <w:rFonts w:ascii="Arial" w:hAnsi="Arial" w:cs="Arial"/>
          <w:b/>
          <w:spacing w:val="20"/>
          <w:lang w:val="en-GB"/>
        </w:rPr>
      </w:pPr>
      <w:r w:rsidRPr="00E4769F">
        <w:rPr>
          <w:rFonts w:ascii="Arial" w:hAnsi="Arial" w:cs="Arial"/>
          <w:b/>
          <w:spacing w:val="20"/>
          <w:lang w:val="en-GB"/>
        </w:rPr>
        <w:lastRenderedPageBreak/>
        <w:t>EXECUTIVE SUMMARY</w:t>
      </w:r>
    </w:p>
    <w:p w:rsidR="00E4769F" w:rsidRPr="00E4769F" w:rsidRDefault="00E4769F" w:rsidP="00E4769F">
      <w:pPr>
        <w:spacing w:after="200" w:line="276" w:lineRule="auto"/>
        <w:contextualSpacing/>
        <w:rPr>
          <w:rFonts w:ascii="Arial" w:hAnsi="Arial" w:cs="Arial"/>
          <w:lang w:val="en-GB"/>
        </w:rPr>
      </w:pPr>
      <w:r w:rsidRPr="00E4769F">
        <w:rPr>
          <w:rFonts w:ascii="Arial" w:hAnsi="Arial" w:cs="Arial"/>
          <w:lang w:val="en-GB"/>
        </w:rPr>
        <w:t>The New Zealand Association of Convenience Stores (NZACS) welcomes the opportunity to submit to the Ministry of Health’s Consultation ‘</w:t>
      </w:r>
      <w:r w:rsidRPr="00E4769F">
        <w:rPr>
          <w:rFonts w:ascii="Arial" w:hAnsi="Arial" w:cs="Arial"/>
          <w:i/>
          <w:lang w:val="en-GB"/>
        </w:rPr>
        <w:t>Policy Options for the Regulation of Electronic Cigarettes</w:t>
      </w:r>
      <w:r w:rsidRPr="00E4769F">
        <w:rPr>
          <w:rFonts w:ascii="Arial" w:hAnsi="Arial" w:cs="Arial"/>
          <w:lang w:val="en-GB"/>
        </w:rPr>
        <w:t>’.</w:t>
      </w:r>
    </w:p>
    <w:p w:rsidR="00E4769F" w:rsidRPr="00E4769F" w:rsidRDefault="00E4769F" w:rsidP="00E4769F">
      <w:pPr>
        <w:spacing w:after="200" w:line="276" w:lineRule="auto"/>
        <w:contextualSpacing/>
        <w:rPr>
          <w:rFonts w:ascii="Arial" w:hAnsi="Arial" w:cs="Arial"/>
          <w:lang w:val="en-GB"/>
        </w:rPr>
      </w:pPr>
    </w:p>
    <w:p w:rsidR="00E4769F" w:rsidRPr="00E4769F" w:rsidRDefault="00E4769F" w:rsidP="00E4769F">
      <w:pPr>
        <w:spacing w:after="200" w:line="276" w:lineRule="auto"/>
        <w:contextualSpacing/>
        <w:rPr>
          <w:rFonts w:ascii="Arial" w:hAnsi="Arial" w:cs="Arial"/>
          <w:lang w:val="en-GB"/>
        </w:rPr>
      </w:pPr>
      <w:r w:rsidRPr="00E4769F">
        <w:rPr>
          <w:rFonts w:ascii="Arial" w:hAnsi="Arial" w:cs="Arial"/>
          <w:lang w:val="en-GB"/>
        </w:rPr>
        <w:t>We make this submission in order to contribute the views of retailers who support the sale and supply of nicotine e-cigarettes and e-liquids at convenience stores and retail outlets across the country.</w:t>
      </w:r>
    </w:p>
    <w:p w:rsidR="00E4769F" w:rsidRPr="00E4769F" w:rsidRDefault="00E4769F" w:rsidP="00E4769F">
      <w:pPr>
        <w:spacing w:after="200" w:line="276" w:lineRule="auto"/>
        <w:contextualSpacing/>
        <w:rPr>
          <w:rFonts w:ascii="Arial" w:hAnsi="Arial" w:cs="Arial"/>
          <w:lang w:val="en-GB"/>
        </w:rPr>
      </w:pPr>
    </w:p>
    <w:p w:rsidR="00E4769F" w:rsidRPr="00E4769F" w:rsidRDefault="00E4769F" w:rsidP="00E4769F">
      <w:pPr>
        <w:spacing w:after="200" w:line="276" w:lineRule="auto"/>
        <w:contextualSpacing/>
        <w:rPr>
          <w:rFonts w:ascii="Arial" w:hAnsi="Arial" w:cs="Arial"/>
          <w:color w:val="021C2B"/>
          <w:lang w:val="en-GB"/>
        </w:rPr>
      </w:pPr>
      <w:r w:rsidRPr="00E4769F">
        <w:rPr>
          <w:rFonts w:ascii="Arial" w:hAnsi="Arial" w:cs="Arial"/>
          <w:color w:val="021C2B"/>
          <w:lang w:val="en-GB"/>
        </w:rPr>
        <w:t>NZACS represents more than 600 convenience stores and their suppliers across New Zealand and has consistently expressed a willingness to engage constructively with the Ministry over retail sector issues. We remain committed to engaging with the Ministry, particularly around issues of education and enforcement.</w:t>
      </w:r>
    </w:p>
    <w:p w:rsidR="00E4769F" w:rsidRPr="00E4769F" w:rsidRDefault="00E4769F" w:rsidP="00E4769F">
      <w:pPr>
        <w:spacing w:after="200" w:line="276" w:lineRule="auto"/>
        <w:contextualSpacing/>
        <w:rPr>
          <w:rFonts w:ascii="Arial" w:hAnsi="Arial" w:cs="Arial"/>
          <w:color w:val="021C2B"/>
          <w:lang w:val="en-GB"/>
        </w:rPr>
      </w:pPr>
    </w:p>
    <w:p w:rsidR="00E4769F" w:rsidRPr="00E4769F" w:rsidRDefault="00E4769F" w:rsidP="00E4769F">
      <w:pPr>
        <w:spacing w:after="200" w:line="276" w:lineRule="auto"/>
        <w:contextualSpacing/>
        <w:rPr>
          <w:rFonts w:ascii="Arial" w:hAnsi="Arial" w:cs="Arial"/>
          <w:color w:val="021C2B"/>
          <w:lang w:val="en-GB"/>
        </w:rPr>
      </w:pPr>
      <w:r w:rsidRPr="00E4769F">
        <w:rPr>
          <w:rFonts w:ascii="Arial" w:hAnsi="Arial" w:cs="Arial"/>
          <w:color w:val="021C2B"/>
          <w:lang w:val="en-GB"/>
        </w:rPr>
        <w:t>Our members, both suppliers and retailers have been witnessing an increasing demand for e-cigarettes and note there is considerable consumer knowledge of these products. Retailers have faced frustration from customers who would like to buy nicotine e-cigarettes and e-liquids from convenience stores and service stations, but are in a situation whereby they are unable to supply or sell them due to current restrictions.</w:t>
      </w:r>
    </w:p>
    <w:p w:rsidR="00E4769F" w:rsidRPr="00E4769F" w:rsidRDefault="00E4769F" w:rsidP="00E4769F">
      <w:pPr>
        <w:spacing w:after="200" w:line="276" w:lineRule="auto"/>
        <w:contextualSpacing/>
        <w:rPr>
          <w:rFonts w:ascii="Arial" w:hAnsi="Arial" w:cs="Arial"/>
          <w:color w:val="021C2B"/>
          <w:lang w:val="en-GB"/>
        </w:rPr>
      </w:pPr>
    </w:p>
    <w:p w:rsidR="00E4769F" w:rsidRPr="00E4769F" w:rsidRDefault="00E4769F" w:rsidP="00E4769F">
      <w:pPr>
        <w:spacing w:after="200" w:line="276" w:lineRule="auto"/>
        <w:contextualSpacing/>
        <w:rPr>
          <w:rFonts w:ascii="Arial" w:hAnsi="Arial" w:cs="Arial"/>
          <w:color w:val="021C2B"/>
          <w:lang w:val="en-GB"/>
        </w:rPr>
      </w:pPr>
      <w:r w:rsidRPr="00E4769F">
        <w:rPr>
          <w:rFonts w:ascii="Arial" w:hAnsi="Arial" w:cs="Arial"/>
          <w:color w:val="021C2B"/>
          <w:lang w:val="en-GB"/>
        </w:rPr>
        <w:t xml:space="preserve">Retailers are also frustrated knowing that there are other retail-sector outlets selling both nicotine e-cigarettes and e-liquids in breach of the current law who are profiting from the lack of any enforcement action by the Ministry to the detriment of law-abiding retailers. </w:t>
      </w:r>
    </w:p>
    <w:p w:rsidR="00E4769F" w:rsidRPr="00E4769F" w:rsidRDefault="00E4769F" w:rsidP="00E4769F">
      <w:pPr>
        <w:spacing w:after="200" w:line="276" w:lineRule="auto"/>
        <w:contextualSpacing/>
        <w:rPr>
          <w:rFonts w:ascii="Arial" w:hAnsi="Arial" w:cs="Arial"/>
          <w:color w:val="021C2B"/>
          <w:lang w:val="en-GB"/>
        </w:rPr>
      </w:pPr>
    </w:p>
    <w:p w:rsidR="00E4769F" w:rsidRPr="00E4769F" w:rsidRDefault="00E4769F" w:rsidP="00E4769F">
      <w:pPr>
        <w:spacing w:after="200" w:line="276" w:lineRule="auto"/>
        <w:contextualSpacing/>
        <w:rPr>
          <w:rFonts w:ascii="Arial" w:hAnsi="Arial" w:cs="Arial"/>
          <w:color w:val="021C2B"/>
          <w:lang w:val="en-GB"/>
        </w:rPr>
      </w:pPr>
      <w:r w:rsidRPr="00E4769F">
        <w:rPr>
          <w:rFonts w:ascii="Arial" w:hAnsi="Arial" w:cs="Arial"/>
          <w:color w:val="021C2B"/>
          <w:lang w:val="en-GB"/>
        </w:rPr>
        <w:t>NZACS notes the comments in the Consultation Document that ‘due to the lack of clarity on the legal position of e-cigarettes … the Ministry has been unable to carry out enforcement actions against retailers.’ With respect, this statement is difficult to accept as current law is clear that it is unlawful to sell nicotine e-liquids and the Ministry states this on its website. The Ministry should either legalise the sale of nicotine e-cigarettes and e-liquids at the earliest opportunity, or the Ministry should take effective enforcement action against unlawful sales rather than allowing the current situation to continue.</w:t>
      </w:r>
    </w:p>
    <w:p w:rsidR="00E4769F" w:rsidRPr="00E4769F" w:rsidRDefault="00E4769F" w:rsidP="00E4769F">
      <w:pPr>
        <w:spacing w:after="0" w:line="276" w:lineRule="auto"/>
        <w:contextualSpacing/>
        <w:rPr>
          <w:rFonts w:ascii="Arial" w:hAnsi="Arial" w:cs="Arial"/>
          <w:b/>
          <w:lang w:val="en-GB"/>
        </w:rPr>
      </w:pPr>
    </w:p>
    <w:p w:rsidR="00E4769F" w:rsidRPr="00E4769F" w:rsidRDefault="00E4769F" w:rsidP="00E4769F">
      <w:pPr>
        <w:spacing w:after="0" w:line="276" w:lineRule="auto"/>
        <w:contextualSpacing/>
        <w:rPr>
          <w:rFonts w:ascii="Arial" w:hAnsi="Arial" w:cs="Arial"/>
          <w:b/>
          <w:lang w:val="en-GB"/>
        </w:rPr>
      </w:pPr>
      <w:r w:rsidRPr="00E4769F">
        <w:rPr>
          <w:rFonts w:ascii="Arial" w:hAnsi="Arial" w:cs="Arial"/>
          <w:b/>
          <w:lang w:val="en-GB"/>
        </w:rPr>
        <w:t>Do you have any direct or indirect links to the tobacco industry?</w:t>
      </w:r>
    </w:p>
    <w:p w:rsidR="00E4769F" w:rsidRPr="00E4769F" w:rsidRDefault="00E4769F" w:rsidP="00E4769F">
      <w:pPr>
        <w:spacing w:after="0" w:line="276" w:lineRule="auto"/>
        <w:contextualSpacing/>
        <w:rPr>
          <w:rFonts w:ascii="Arial" w:hAnsi="Arial" w:cs="Arial"/>
          <w:lang w:val="en-GB"/>
        </w:rPr>
      </w:pPr>
    </w:p>
    <w:p w:rsidR="00E4769F" w:rsidRPr="00E4769F" w:rsidRDefault="00E4769F" w:rsidP="00E4769F">
      <w:pPr>
        <w:spacing w:after="0" w:line="276" w:lineRule="auto"/>
        <w:contextualSpacing/>
        <w:rPr>
          <w:rFonts w:ascii="Arial" w:hAnsi="Arial" w:cs="Arial"/>
          <w:lang w:val="en-GB"/>
        </w:rPr>
      </w:pPr>
      <w:r w:rsidRPr="00E4769F">
        <w:rPr>
          <w:rFonts w:ascii="Arial" w:hAnsi="Arial" w:cs="Arial"/>
          <w:lang w:val="en-GB"/>
        </w:rPr>
        <w:t>Yes. NZACS has membership open to both retailers within the convenience organised retail segment, as well to suppliers of goods to retailers. As such the three main tobacco companies operating in New Zealand are registered as supplier members. In addition, the Scandinavian Tobacco Group New Zealand Ltd is also a member of NZACS. It is our understanding that at least some of these member companies have e-cigarette and e-cigarettes in other countries.</w:t>
      </w:r>
      <w:r w:rsidRPr="00E4769F">
        <w:rPr>
          <w:rFonts w:ascii="Arial" w:hAnsi="Arial" w:cs="Arial"/>
          <w:lang w:val="en-GB"/>
        </w:rPr>
        <w:tab/>
      </w:r>
    </w:p>
    <w:p w:rsidR="00E4769F" w:rsidRPr="00E4769F" w:rsidRDefault="00E4769F" w:rsidP="00E4769F">
      <w:pPr>
        <w:spacing w:after="0" w:line="276" w:lineRule="auto"/>
        <w:contextualSpacing/>
        <w:rPr>
          <w:rFonts w:ascii="Arial" w:hAnsi="Arial" w:cs="Arial"/>
          <w:lang w:val="en-GB"/>
        </w:rPr>
      </w:pPr>
    </w:p>
    <w:p w:rsidR="00E4769F" w:rsidRPr="00E4769F" w:rsidRDefault="00E4769F" w:rsidP="00E4769F">
      <w:pPr>
        <w:spacing w:after="200" w:line="276" w:lineRule="auto"/>
        <w:contextualSpacing/>
        <w:rPr>
          <w:rFonts w:ascii="Arial" w:hAnsi="Arial" w:cs="Arial"/>
          <w:lang w:val="en-GB"/>
        </w:rPr>
      </w:pPr>
      <w:r w:rsidRPr="00E4769F">
        <w:rPr>
          <w:rFonts w:ascii="Arial" w:hAnsi="Arial" w:cs="Arial"/>
          <w:lang w:val="en-GB"/>
        </w:rPr>
        <w:t>NZACS understands that our submission may be requested under the Official Information Act 1982 and as such agrees to the release of NZACS details as provided in this submission. We would however request that should a request be made for the release of this submission, NZACS is advised that a request has been made and who the requestor is.</w:t>
      </w:r>
    </w:p>
    <w:p w:rsidR="00E4769F" w:rsidRPr="00E4769F" w:rsidRDefault="00E4769F" w:rsidP="00E4769F">
      <w:pPr>
        <w:spacing w:after="200" w:line="276" w:lineRule="auto"/>
        <w:contextualSpacing/>
        <w:jc w:val="both"/>
        <w:rPr>
          <w:rFonts w:ascii="Arial" w:hAnsi="Arial" w:cs="Arial"/>
          <w:lang w:val="en-GB"/>
        </w:rPr>
      </w:pPr>
    </w:p>
    <w:p w:rsidR="00E4769F" w:rsidRPr="00E4769F" w:rsidRDefault="00E4769F" w:rsidP="00E4769F">
      <w:pPr>
        <w:spacing w:after="200" w:line="276" w:lineRule="auto"/>
        <w:jc w:val="both"/>
        <w:rPr>
          <w:rFonts w:ascii="Arial" w:hAnsi="Arial" w:cs="Arial"/>
          <w:b/>
          <w:spacing w:val="20"/>
          <w:lang w:val="en-GB"/>
        </w:rPr>
      </w:pPr>
    </w:p>
    <w:p w:rsidR="00E4769F" w:rsidRPr="00E4769F" w:rsidRDefault="00E4769F" w:rsidP="00E4769F">
      <w:pPr>
        <w:spacing w:after="200" w:line="276" w:lineRule="auto"/>
        <w:jc w:val="both"/>
        <w:rPr>
          <w:rFonts w:ascii="Arial" w:hAnsi="Arial" w:cs="Arial"/>
          <w:b/>
          <w:spacing w:val="20"/>
          <w:lang w:val="en-GB"/>
        </w:rPr>
      </w:pPr>
      <w:r w:rsidRPr="00E4769F">
        <w:rPr>
          <w:rFonts w:ascii="Arial" w:hAnsi="Arial" w:cs="Arial"/>
          <w:b/>
          <w:spacing w:val="20"/>
          <w:lang w:val="en-GB"/>
        </w:rPr>
        <w:lastRenderedPageBreak/>
        <w:t>CONSULTATION QUESTIONS</w:t>
      </w:r>
    </w:p>
    <w:p w:rsidR="00E4769F" w:rsidRPr="00E4769F" w:rsidRDefault="00E4769F" w:rsidP="00E4769F">
      <w:pPr>
        <w:spacing w:after="200" w:line="276" w:lineRule="auto"/>
        <w:jc w:val="both"/>
        <w:rPr>
          <w:rFonts w:ascii="Arial" w:hAnsi="Arial" w:cs="Arial"/>
          <w:color w:val="021C2B"/>
          <w:lang w:val="en-GB"/>
        </w:rPr>
      </w:pPr>
      <w:r w:rsidRPr="00E4769F">
        <w:rPr>
          <w:rFonts w:ascii="Arial" w:hAnsi="Arial" w:cs="Arial"/>
          <w:color w:val="021C2B"/>
          <w:lang w:val="en-GB"/>
        </w:rPr>
        <w:t>NZACS provides the following comments to questions contained in the consultation paper that specifically relate to, or impact upon the convenience store sector and or businesses supplying this retail sector.</w:t>
      </w:r>
    </w:p>
    <w:p w:rsidR="00E4769F" w:rsidRPr="00E4769F" w:rsidRDefault="00E4769F" w:rsidP="00E4769F">
      <w:pPr>
        <w:spacing w:after="200" w:line="276" w:lineRule="auto"/>
        <w:rPr>
          <w:rFonts w:ascii="Arial" w:hAnsi="Arial" w:cs="Arial"/>
          <w:b/>
          <w:lang w:val="en-GB"/>
        </w:rPr>
      </w:pPr>
      <w:r w:rsidRPr="00E4769F">
        <w:rPr>
          <w:rFonts w:ascii="Arial" w:hAnsi="Arial" w:cs="Arial"/>
          <w:b/>
          <w:lang w:val="en-GB"/>
        </w:rPr>
        <w:t xml:space="preserve">Q1. </w:t>
      </w:r>
      <w:r w:rsidRPr="00E4769F">
        <w:rPr>
          <w:rFonts w:ascii="Arial" w:hAnsi="Arial" w:cs="Arial"/>
          <w:b/>
          <w:lang w:val="en-GB"/>
        </w:rPr>
        <w:tab/>
        <w:t xml:space="preserve">Do you agree that the sale and supply of nicotine e-cigarettes and nicotine liquids </w:t>
      </w:r>
      <w:r w:rsidRPr="00E4769F">
        <w:rPr>
          <w:rFonts w:ascii="Arial" w:hAnsi="Arial" w:cs="Arial"/>
          <w:b/>
          <w:lang w:val="en-GB"/>
        </w:rPr>
        <w:tab/>
        <w:t xml:space="preserve">should be allowed on the local market, with appropriate controls? </w:t>
      </w:r>
    </w:p>
    <w:p w:rsidR="00E4769F" w:rsidRPr="00E4769F" w:rsidRDefault="00E4769F" w:rsidP="00E4769F">
      <w:pPr>
        <w:spacing w:after="200" w:line="276" w:lineRule="auto"/>
        <w:ind w:left="720"/>
        <w:rPr>
          <w:rFonts w:ascii="Arial" w:hAnsi="Arial" w:cs="Arial"/>
          <w:color w:val="021C2B"/>
          <w:lang w:val="en-GB"/>
        </w:rPr>
      </w:pPr>
      <w:r w:rsidRPr="00E4769F">
        <w:rPr>
          <w:rFonts w:ascii="Arial" w:hAnsi="Arial" w:cs="Arial"/>
          <w:color w:val="021C2B"/>
          <w:lang w:val="en-GB"/>
        </w:rPr>
        <w:t xml:space="preserve">Yes.  NZACS strongly encourage the Ministry to move as quickly as possible in legalising the sale and supply of nicotine e-cigarettes and e-liquids for the New Zealand market. </w:t>
      </w:r>
    </w:p>
    <w:p w:rsidR="00E4769F" w:rsidRPr="00E4769F" w:rsidRDefault="00E4769F" w:rsidP="00E4769F">
      <w:pPr>
        <w:spacing w:after="200" w:line="276" w:lineRule="auto"/>
        <w:ind w:left="720"/>
        <w:rPr>
          <w:rFonts w:ascii="Arial" w:hAnsi="Arial" w:cs="Arial"/>
          <w:color w:val="021C2B"/>
          <w:lang w:val="en-GB"/>
        </w:rPr>
      </w:pPr>
      <w:r w:rsidRPr="00E4769F">
        <w:rPr>
          <w:rFonts w:ascii="Arial" w:hAnsi="Arial" w:cs="Arial"/>
          <w:color w:val="021C2B"/>
          <w:lang w:val="en-GB"/>
        </w:rPr>
        <w:t>As outlined above, NZACS notes that there is currently an uneven playing-field in the market where some smaller retailers and vaping suppliers are illegally selling nicotine e-cigarettes and e-liquids without fear of prosecution.</w:t>
      </w:r>
    </w:p>
    <w:p w:rsidR="00E4769F" w:rsidRPr="00E4769F" w:rsidRDefault="00E4769F" w:rsidP="00E4769F">
      <w:pPr>
        <w:spacing w:after="200" w:line="276" w:lineRule="auto"/>
        <w:ind w:left="720"/>
        <w:rPr>
          <w:rFonts w:ascii="Arial" w:hAnsi="Arial" w:cs="Arial"/>
          <w:color w:val="021C2B"/>
          <w:lang w:val="en-GB"/>
        </w:rPr>
      </w:pPr>
      <w:r w:rsidRPr="00E4769F">
        <w:rPr>
          <w:rFonts w:ascii="Arial" w:hAnsi="Arial" w:cs="Arial"/>
          <w:color w:val="021C2B"/>
          <w:lang w:val="en-GB"/>
        </w:rPr>
        <w:t>In an environment like that, it will only be a matter of time before larger, more well-known retail outlets start to openly sell these products and, as such, ostensibly be flouting the law. Competitive pressures will make this inevitable if that status quo is permitted to continue.</w:t>
      </w:r>
    </w:p>
    <w:p w:rsidR="00E4769F" w:rsidRPr="00E4769F" w:rsidRDefault="00E4769F" w:rsidP="00E4769F">
      <w:pPr>
        <w:spacing w:after="200" w:line="276" w:lineRule="auto"/>
        <w:ind w:left="720"/>
        <w:rPr>
          <w:rFonts w:ascii="Arial" w:hAnsi="Arial" w:cs="Arial"/>
          <w:color w:val="021C2B"/>
          <w:lang w:val="en-GB"/>
        </w:rPr>
      </w:pPr>
      <w:r w:rsidRPr="00E4769F">
        <w:rPr>
          <w:rFonts w:ascii="Arial" w:hAnsi="Arial" w:cs="Arial"/>
          <w:color w:val="021C2B"/>
          <w:lang w:val="en-GB"/>
        </w:rPr>
        <w:t xml:space="preserve">On the basis of the information publicly available about these products, and the claims that they are 95% safer than smoked tobacco products, retailers may well feel justified in selling these products. </w:t>
      </w:r>
    </w:p>
    <w:p w:rsidR="00E4769F" w:rsidRPr="00E4769F" w:rsidRDefault="00E4769F" w:rsidP="00E4769F">
      <w:pPr>
        <w:spacing w:after="200" w:line="276" w:lineRule="auto"/>
        <w:ind w:left="720"/>
        <w:rPr>
          <w:rFonts w:ascii="Arial" w:hAnsi="Arial" w:cs="Arial"/>
          <w:color w:val="021C2B"/>
          <w:lang w:val="en-GB"/>
        </w:rPr>
      </w:pPr>
      <w:r w:rsidRPr="00E4769F">
        <w:rPr>
          <w:rFonts w:ascii="Arial" w:hAnsi="Arial" w:cs="Arial"/>
          <w:color w:val="021C2B"/>
          <w:lang w:val="en-GB"/>
        </w:rPr>
        <w:t xml:space="preserve">NZACS would be greatly concerned if retailers were placed at a competitive and commercial disadvantage while any changes to the legislation progress slowly through the Parliamentary process. On the basis that any law changes could take over 12 months plus to take effect, NZACS implores the Government to move quickly to resolve this market dilemma. </w:t>
      </w:r>
    </w:p>
    <w:p w:rsidR="00E4769F" w:rsidRPr="00E4769F" w:rsidRDefault="00E4769F" w:rsidP="00E4769F">
      <w:pPr>
        <w:spacing w:after="200" w:line="276" w:lineRule="auto"/>
        <w:ind w:left="720"/>
        <w:rPr>
          <w:rFonts w:ascii="Arial" w:hAnsi="Arial" w:cs="Arial"/>
          <w:color w:val="021C2B"/>
          <w:lang w:val="en-GB"/>
        </w:rPr>
      </w:pPr>
      <w:r w:rsidRPr="00E4769F">
        <w:rPr>
          <w:rFonts w:ascii="Arial" w:hAnsi="Arial" w:cs="Arial"/>
          <w:color w:val="021C2B"/>
          <w:lang w:val="en-GB"/>
        </w:rPr>
        <w:t>In respect of ‘appropriate controls’, NZACS would support an open retail environment for these products on the basis that the evidence we have seen (principally the Public Health England E-cigarettes: an evidence update) demonstrates a potential public health gain if current smokers switch from smoked tobacco products to e-cigarettes.</w:t>
      </w:r>
    </w:p>
    <w:p w:rsidR="00E4769F" w:rsidRPr="00E4769F" w:rsidRDefault="00E4769F" w:rsidP="00E4769F">
      <w:pPr>
        <w:spacing w:after="200" w:line="276" w:lineRule="auto"/>
        <w:ind w:left="720"/>
        <w:rPr>
          <w:rFonts w:ascii="Arial" w:hAnsi="Arial" w:cs="Arial"/>
          <w:color w:val="021C2B"/>
          <w:lang w:val="en-GB"/>
        </w:rPr>
      </w:pPr>
      <w:r w:rsidRPr="00E4769F">
        <w:rPr>
          <w:rFonts w:ascii="Arial" w:hAnsi="Arial" w:cs="Arial"/>
          <w:color w:val="021C2B"/>
          <w:lang w:val="en-GB"/>
        </w:rPr>
        <w:t>NZACS is aware of comments by tobacco control groups that sales ‘</w:t>
      </w:r>
      <w:r w:rsidRPr="00E4769F">
        <w:rPr>
          <w:rFonts w:ascii="Arial" w:hAnsi="Arial" w:cs="Arial"/>
          <w:i/>
          <w:color w:val="021C2B"/>
          <w:lang w:val="en-GB"/>
        </w:rPr>
        <w:t>be allowed through pharmacies and a limited number of licensed specialist shops</w:t>
      </w:r>
      <w:r w:rsidRPr="00E4769F">
        <w:rPr>
          <w:rFonts w:ascii="Arial" w:hAnsi="Arial" w:cs="Arial"/>
          <w:color w:val="021C2B"/>
          <w:lang w:val="en-GB"/>
        </w:rPr>
        <w:t>’. We cannot support this proposal due to the following:</w:t>
      </w:r>
    </w:p>
    <w:p w:rsidR="00E4769F" w:rsidRPr="00E4769F" w:rsidRDefault="00E4769F" w:rsidP="00E4769F">
      <w:pPr>
        <w:numPr>
          <w:ilvl w:val="0"/>
          <w:numId w:val="66"/>
        </w:numPr>
        <w:spacing w:after="200" w:line="276" w:lineRule="auto"/>
        <w:contextualSpacing/>
        <w:rPr>
          <w:rFonts w:ascii="Arial" w:eastAsia="Calibri" w:hAnsi="Arial" w:cs="Arial"/>
          <w:color w:val="021C2B"/>
          <w:lang w:val="en-GB"/>
        </w:rPr>
      </w:pPr>
      <w:r w:rsidRPr="00E4769F">
        <w:rPr>
          <w:rFonts w:ascii="Arial" w:eastAsia="Calibri" w:hAnsi="Arial" w:cs="Arial"/>
          <w:color w:val="021C2B"/>
          <w:lang w:val="en-GB"/>
        </w:rPr>
        <w:t>Limiting the sales’ venues of a product that has the potential to have widespread public health benefits risks undermining the objectives of public health, particularly when existing tobacco products are readily sold at convenience stores throughout the country.</w:t>
      </w:r>
    </w:p>
    <w:p w:rsidR="00E4769F" w:rsidRPr="00E4769F" w:rsidRDefault="00E4769F" w:rsidP="00E4769F">
      <w:pPr>
        <w:numPr>
          <w:ilvl w:val="0"/>
          <w:numId w:val="66"/>
        </w:numPr>
        <w:spacing w:after="200" w:line="276" w:lineRule="auto"/>
        <w:contextualSpacing/>
        <w:rPr>
          <w:rFonts w:ascii="Arial" w:eastAsia="Calibri" w:hAnsi="Arial" w:cs="Arial"/>
          <w:color w:val="021C2B"/>
          <w:lang w:val="en-GB"/>
        </w:rPr>
      </w:pPr>
      <w:r w:rsidRPr="00E4769F">
        <w:rPr>
          <w:rFonts w:ascii="Arial" w:eastAsia="Calibri" w:hAnsi="Arial" w:cs="Arial"/>
          <w:color w:val="021C2B"/>
          <w:lang w:val="en-GB"/>
        </w:rPr>
        <w:t xml:space="preserve">Currently, convenience stores sell in excess of $500 million worth of tobacco per annum. Convenience stores are a key retail outlet for tobacco sales and for smokers looking for tobacco products. It is these very consumers who are now looking to nicotine e-cigarettes (and e-liquids) to reduce the harm from tobacco smoking. It would make sense from a public health perspective to allow the sale of nicotine e-cigarettes and e-liquids in convenience stores to encourage the </w:t>
      </w:r>
      <w:r w:rsidRPr="00E4769F">
        <w:rPr>
          <w:rFonts w:ascii="Arial" w:eastAsia="Calibri" w:hAnsi="Arial" w:cs="Arial"/>
          <w:color w:val="021C2B"/>
          <w:lang w:val="en-GB"/>
        </w:rPr>
        <w:lastRenderedPageBreak/>
        <w:t>switch from tobacco. Convenience stores are also open at hours when pharmacies and or specialist vape shops are close, and have stores throughout the country which would mean wider availability for consumers outside the main metropolitan centres.</w:t>
      </w:r>
    </w:p>
    <w:p w:rsidR="00E4769F" w:rsidRPr="00E4769F" w:rsidRDefault="00E4769F" w:rsidP="00E4769F">
      <w:pPr>
        <w:numPr>
          <w:ilvl w:val="0"/>
          <w:numId w:val="66"/>
        </w:numPr>
        <w:spacing w:after="200" w:line="276" w:lineRule="auto"/>
        <w:contextualSpacing/>
        <w:rPr>
          <w:rFonts w:ascii="Arial" w:eastAsia="Calibri" w:hAnsi="Arial" w:cs="Arial"/>
          <w:color w:val="021C2B"/>
          <w:lang w:val="en-GB"/>
        </w:rPr>
      </w:pPr>
      <w:r w:rsidRPr="00E4769F">
        <w:rPr>
          <w:rFonts w:ascii="Arial" w:eastAsia="Calibri" w:hAnsi="Arial" w:cs="Arial"/>
          <w:color w:val="021C2B"/>
          <w:lang w:val="en-GB"/>
        </w:rPr>
        <w:t>Further to this point, limiting the sale of these products to licensed specialist shops, i.e. vape shops, again creates market disadvantages for other retailer businesses and is opposed.</w:t>
      </w:r>
    </w:p>
    <w:p w:rsidR="00E4769F" w:rsidRPr="00E4769F" w:rsidRDefault="00E4769F" w:rsidP="00E4769F">
      <w:pPr>
        <w:numPr>
          <w:ilvl w:val="0"/>
          <w:numId w:val="66"/>
        </w:numPr>
        <w:spacing w:after="200" w:line="276" w:lineRule="auto"/>
        <w:contextualSpacing/>
        <w:rPr>
          <w:rFonts w:ascii="Arial" w:eastAsia="Calibri" w:hAnsi="Arial" w:cs="Arial"/>
          <w:color w:val="021C2B"/>
          <w:lang w:val="en-GB"/>
        </w:rPr>
      </w:pPr>
      <w:r w:rsidRPr="00E4769F">
        <w:rPr>
          <w:rFonts w:ascii="Arial" w:eastAsia="Calibri" w:hAnsi="Arial" w:cs="Arial"/>
          <w:color w:val="021C2B"/>
          <w:lang w:val="en-GB"/>
        </w:rPr>
        <w:t xml:space="preserve">NZACS has consistently opposed the introduction of a licensing regime for tobacco retailers, and view the idea of licensed specialist shops is simply another attempt by tobacco control to see retail licensing of tobacco products introduced. </w:t>
      </w:r>
    </w:p>
    <w:p w:rsidR="00E4769F" w:rsidRPr="00E4769F" w:rsidRDefault="00E4769F" w:rsidP="00E4769F">
      <w:pPr>
        <w:numPr>
          <w:ilvl w:val="0"/>
          <w:numId w:val="66"/>
        </w:numPr>
        <w:spacing w:after="200" w:line="276" w:lineRule="auto"/>
        <w:contextualSpacing/>
        <w:rPr>
          <w:rFonts w:ascii="Arial" w:eastAsia="Calibri" w:hAnsi="Arial" w:cs="Arial"/>
          <w:color w:val="021C2B"/>
          <w:lang w:val="en-GB"/>
        </w:rPr>
      </w:pPr>
      <w:r w:rsidRPr="00E4769F">
        <w:rPr>
          <w:rFonts w:ascii="Arial" w:eastAsia="Calibri" w:hAnsi="Arial" w:cs="Arial"/>
          <w:color w:val="021C2B"/>
          <w:lang w:val="en-GB"/>
        </w:rPr>
        <w:t xml:space="preserve">A licensing regime will force more business costs and ‘red-tape’ onto the retail sector with little public health benefit. Information released under the Official Information Act by the Ministry clearly shows a high level of compliance by retailers with the provisions of the Smokefree Environments Act. </w:t>
      </w:r>
    </w:p>
    <w:p w:rsidR="00E4769F" w:rsidRPr="00E4769F" w:rsidRDefault="00E4769F" w:rsidP="00E4769F">
      <w:pPr>
        <w:spacing w:before="100" w:beforeAutospacing="1" w:after="100" w:afterAutospacing="1" w:line="276" w:lineRule="auto"/>
        <w:rPr>
          <w:rFonts w:ascii="Arial" w:hAnsi="Arial" w:cs="Arial"/>
          <w:b/>
          <w:lang w:val="en-GB"/>
        </w:rPr>
      </w:pPr>
      <w:r w:rsidRPr="00E4769F">
        <w:rPr>
          <w:rFonts w:ascii="Arial" w:hAnsi="Arial" w:cs="Arial"/>
          <w:b/>
          <w:lang w:val="en-GB"/>
        </w:rPr>
        <w:t>Q2.</w:t>
      </w:r>
      <w:r w:rsidRPr="00E4769F">
        <w:rPr>
          <w:rFonts w:ascii="Arial" w:hAnsi="Arial" w:cs="Arial"/>
          <w:b/>
          <w:lang w:val="en-GB"/>
        </w:rPr>
        <w:tab/>
        <w:t xml:space="preserve">Are there other (existing or potential) nicotine-delivery products that should be </w:t>
      </w:r>
      <w:r w:rsidRPr="00E4769F">
        <w:rPr>
          <w:rFonts w:ascii="Arial" w:hAnsi="Arial" w:cs="Arial"/>
          <w:b/>
          <w:lang w:val="en-GB"/>
        </w:rPr>
        <w:tab/>
        <w:t xml:space="preserve">included in these controls at the same time? If so, what are they? </w:t>
      </w:r>
    </w:p>
    <w:p w:rsidR="00E4769F" w:rsidRPr="00E4769F" w:rsidRDefault="00E4769F" w:rsidP="00E4769F">
      <w:pPr>
        <w:spacing w:after="200" w:line="276" w:lineRule="auto"/>
        <w:ind w:left="720"/>
        <w:rPr>
          <w:rFonts w:ascii="Arial" w:hAnsi="Arial" w:cs="Arial"/>
          <w:color w:val="021C2B"/>
          <w:lang w:val="en-GB"/>
        </w:rPr>
      </w:pPr>
      <w:r w:rsidRPr="00E4769F">
        <w:rPr>
          <w:rFonts w:ascii="Arial" w:hAnsi="Arial" w:cs="Arial"/>
          <w:color w:val="021C2B"/>
          <w:lang w:val="en-GB"/>
        </w:rPr>
        <w:t xml:space="preserve">NZACS is aware that there are a number of nicotine-delivery products available for sale in overseas markets. NZACS understands that the evidence from the Public Health England E-cigarette report that nicotine e-cigarettes and e-liquids are 95% safer only applies to these non-tobacco containing products. </w:t>
      </w:r>
    </w:p>
    <w:p w:rsidR="00E4769F" w:rsidRPr="00E4769F" w:rsidRDefault="00E4769F" w:rsidP="00E4769F">
      <w:pPr>
        <w:spacing w:after="200" w:line="276" w:lineRule="auto"/>
        <w:ind w:left="720"/>
        <w:rPr>
          <w:rFonts w:ascii="Arial" w:hAnsi="Arial" w:cs="Arial"/>
          <w:color w:val="021C2B"/>
          <w:lang w:val="en-GB"/>
        </w:rPr>
      </w:pPr>
      <w:r w:rsidRPr="00E4769F">
        <w:rPr>
          <w:rFonts w:ascii="Arial" w:hAnsi="Arial" w:cs="Arial"/>
          <w:color w:val="021C2B"/>
          <w:lang w:val="en-GB"/>
        </w:rPr>
        <w:t>These other products are not viewed as e-cigarettes, instead described as heat-not-burn devices that contain or use tobacco. We are also aware of the low-toxicant smokeless tobacco product Snus.</w:t>
      </w:r>
    </w:p>
    <w:p w:rsidR="00E4769F" w:rsidRPr="00E4769F" w:rsidRDefault="00E4769F" w:rsidP="00E4769F">
      <w:pPr>
        <w:spacing w:after="200" w:line="276" w:lineRule="auto"/>
        <w:rPr>
          <w:rFonts w:ascii="Arial" w:hAnsi="Arial" w:cs="Arial"/>
          <w:color w:val="021C2B"/>
          <w:lang w:val="en-GB"/>
        </w:rPr>
      </w:pPr>
      <w:r w:rsidRPr="00E4769F">
        <w:rPr>
          <w:rFonts w:ascii="Arial" w:hAnsi="Arial" w:cs="Arial"/>
          <w:color w:val="021C2B"/>
          <w:lang w:val="en-GB"/>
        </w:rPr>
        <w:tab/>
        <w:t xml:space="preserve">NZACS is conscious that this market is constantly evolving with innovative new products </w:t>
      </w:r>
      <w:r w:rsidRPr="00E4769F">
        <w:rPr>
          <w:rFonts w:ascii="Arial" w:hAnsi="Arial" w:cs="Arial"/>
          <w:color w:val="021C2B"/>
          <w:lang w:val="en-GB"/>
        </w:rPr>
        <w:tab/>
        <w:t xml:space="preserve">emerging all the time. Trying to regulate or be overly prescriptive in trying </w:t>
      </w:r>
      <w:r w:rsidRPr="00E4769F">
        <w:rPr>
          <w:rFonts w:ascii="Arial" w:hAnsi="Arial" w:cs="Arial"/>
          <w:color w:val="021C2B"/>
          <w:lang w:val="en-GB"/>
        </w:rPr>
        <w:tab/>
        <w:t>to ‘future-</w:t>
      </w:r>
      <w:r w:rsidRPr="00E4769F">
        <w:rPr>
          <w:rFonts w:ascii="Arial" w:hAnsi="Arial" w:cs="Arial"/>
          <w:color w:val="021C2B"/>
          <w:lang w:val="en-GB"/>
        </w:rPr>
        <w:tab/>
        <w:t xml:space="preserve">proof’ legislation to cover all potential innovations risks delaying the public health gains </w:t>
      </w:r>
      <w:r w:rsidRPr="00E4769F">
        <w:rPr>
          <w:rFonts w:ascii="Arial" w:hAnsi="Arial" w:cs="Arial"/>
          <w:color w:val="021C2B"/>
          <w:lang w:val="en-GB"/>
        </w:rPr>
        <w:tab/>
        <w:t>that would be almost immediate from allowing the sale of nicotine e-cigarettes and e-</w:t>
      </w:r>
      <w:r w:rsidRPr="00E4769F">
        <w:rPr>
          <w:rFonts w:ascii="Arial" w:hAnsi="Arial" w:cs="Arial"/>
          <w:color w:val="021C2B"/>
          <w:lang w:val="en-GB"/>
        </w:rPr>
        <w:tab/>
        <w:t xml:space="preserve">liquids in New Zealand. </w:t>
      </w:r>
    </w:p>
    <w:p w:rsidR="00E4769F" w:rsidRPr="00E4769F" w:rsidRDefault="00E4769F" w:rsidP="00E4769F">
      <w:pPr>
        <w:spacing w:after="200" w:line="276" w:lineRule="auto"/>
        <w:rPr>
          <w:rFonts w:ascii="Arial" w:hAnsi="Arial" w:cs="Arial"/>
          <w:color w:val="021C2B"/>
          <w:lang w:val="en-GB"/>
        </w:rPr>
      </w:pPr>
      <w:r w:rsidRPr="00E4769F">
        <w:rPr>
          <w:rFonts w:ascii="Arial" w:hAnsi="Arial" w:cs="Arial"/>
          <w:color w:val="021C2B"/>
          <w:lang w:val="en-GB"/>
        </w:rPr>
        <w:tab/>
        <w:t xml:space="preserve">NZACS recognises that the range of products on the market will evolve, any </w:t>
      </w:r>
      <w:r w:rsidRPr="00E4769F">
        <w:rPr>
          <w:rFonts w:ascii="Arial" w:hAnsi="Arial" w:cs="Arial"/>
          <w:color w:val="021C2B"/>
          <w:lang w:val="en-GB"/>
        </w:rPr>
        <w:tab/>
        <w:t xml:space="preserve">development of detail performance standards based on today’s products should be </w:t>
      </w:r>
      <w:r w:rsidRPr="00E4769F">
        <w:rPr>
          <w:rFonts w:ascii="Arial" w:hAnsi="Arial" w:cs="Arial"/>
          <w:color w:val="021C2B"/>
          <w:lang w:val="en-GB"/>
        </w:rPr>
        <w:tab/>
        <w:t>avoided.</w:t>
      </w:r>
      <w:r w:rsidRPr="00E4769F">
        <w:rPr>
          <w:rFonts w:ascii="Arial" w:hAnsi="Arial" w:cs="Arial"/>
          <w:color w:val="021C2B"/>
          <w:lang w:val="en-GB"/>
        </w:rPr>
        <w:tab/>
      </w:r>
    </w:p>
    <w:p w:rsidR="00E4769F" w:rsidRPr="00E4769F" w:rsidRDefault="00E4769F" w:rsidP="00E4769F">
      <w:pPr>
        <w:spacing w:after="200" w:line="276" w:lineRule="auto"/>
        <w:rPr>
          <w:rFonts w:ascii="Arial" w:hAnsi="Arial" w:cs="Arial"/>
          <w:color w:val="021C2B"/>
          <w:lang w:val="en-GB"/>
        </w:rPr>
      </w:pPr>
    </w:p>
    <w:p w:rsidR="00E4769F" w:rsidRPr="00E4769F" w:rsidRDefault="00E4769F" w:rsidP="00E4769F">
      <w:pPr>
        <w:spacing w:after="200" w:line="276" w:lineRule="auto"/>
        <w:rPr>
          <w:rFonts w:ascii="Arial" w:hAnsi="Arial" w:cs="Arial"/>
          <w:color w:val="021C2B"/>
          <w:lang w:val="en-GB"/>
        </w:rPr>
      </w:pPr>
      <w:r w:rsidRPr="00E4769F">
        <w:rPr>
          <w:rFonts w:ascii="Arial" w:hAnsi="Arial" w:cs="Arial"/>
          <w:color w:val="021C2B"/>
          <w:lang w:val="en-GB"/>
        </w:rPr>
        <w:tab/>
        <w:t xml:space="preserve">Any delay would also continue the issues mentioned above with illegal sales damaging </w:t>
      </w:r>
      <w:r w:rsidRPr="00E4769F">
        <w:rPr>
          <w:rFonts w:ascii="Arial" w:hAnsi="Arial" w:cs="Arial"/>
          <w:color w:val="021C2B"/>
          <w:lang w:val="en-GB"/>
        </w:rPr>
        <w:tab/>
        <w:t>the business of law-abiding retailers.</w:t>
      </w:r>
    </w:p>
    <w:p w:rsidR="00E4769F" w:rsidRPr="00E4769F" w:rsidRDefault="00E4769F" w:rsidP="00E4769F">
      <w:pPr>
        <w:spacing w:after="200" w:line="276" w:lineRule="auto"/>
        <w:rPr>
          <w:rFonts w:ascii="Arial" w:hAnsi="Arial" w:cs="Arial"/>
          <w:color w:val="021C2B"/>
          <w:lang w:val="en-GB"/>
        </w:rPr>
      </w:pPr>
      <w:r w:rsidRPr="00E4769F">
        <w:rPr>
          <w:rFonts w:ascii="Arial" w:hAnsi="Arial" w:cs="Arial"/>
          <w:color w:val="021C2B"/>
          <w:lang w:val="en-GB"/>
        </w:rPr>
        <w:tab/>
        <w:t xml:space="preserve">NZACS is aware that the tobacco companies have developed a range of tobacco </w:t>
      </w:r>
      <w:r w:rsidRPr="00E4769F">
        <w:rPr>
          <w:rFonts w:ascii="Arial" w:hAnsi="Arial" w:cs="Arial"/>
          <w:color w:val="021C2B"/>
          <w:lang w:val="en-GB"/>
        </w:rPr>
        <w:tab/>
        <w:t xml:space="preserve">products that are claimed to be less harmful than regular cigarettes, e.g. snus. We would </w:t>
      </w:r>
      <w:r w:rsidRPr="00E4769F">
        <w:rPr>
          <w:rFonts w:ascii="Arial" w:hAnsi="Arial" w:cs="Arial"/>
          <w:color w:val="021C2B"/>
          <w:lang w:val="en-GB"/>
        </w:rPr>
        <w:tab/>
        <w:t xml:space="preserve">be concerned that any policy proposals to legalise such products should not be used to </w:t>
      </w:r>
      <w:r w:rsidRPr="00E4769F">
        <w:rPr>
          <w:rFonts w:ascii="Arial" w:hAnsi="Arial" w:cs="Arial"/>
          <w:color w:val="021C2B"/>
          <w:lang w:val="en-GB"/>
        </w:rPr>
        <w:tab/>
        <w:t xml:space="preserve">delay legislation allowing the legal sale of nicotine e-cigarettes and e-liquids that are </w:t>
      </w:r>
      <w:r w:rsidRPr="00E4769F">
        <w:rPr>
          <w:rFonts w:ascii="Arial" w:hAnsi="Arial" w:cs="Arial"/>
          <w:color w:val="021C2B"/>
          <w:lang w:val="en-GB"/>
        </w:rPr>
        <w:tab/>
        <w:t>tobacco-free and shown to be 95% safer.</w:t>
      </w:r>
    </w:p>
    <w:p w:rsidR="00E4769F" w:rsidRPr="00E4769F" w:rsidRDefault="00E4769F" w:rsidP="00E4769F">
      <w:pPr>
        <w:spacing w:before="100" w:beforeAutospacing="1" w:after="100" w:afterAutospacing="1" w:line="276" w:lineRule="auto"/>
        <w:rPr>
          <w:rFonts w:ascii="Arial" w:hAnsi="Arial" w:cs="Arial"/>
          <w:b/>
          <w:lang w:val="en-US"/>
        </w:rPr>
      </w:pPr>
      <w:r w:rsidRPr="00E4769F">
        <w:rPr>
          <w:rFonts w:ascii="Arial" w:hAnsi="Arial" w:cs="Arial"/>
          <w:b/>
          <w:lang w:val="en-US"/>
        </w:rPr>
        <w:lastRenderedPageBreak/>
        <w:t>Q3.</w:t>
      </w:r>
      <w:r w:rsidRPr="00E4769F">
        <w:rPr>
          <w:rFonts w:ascii="Arial" w:hAnsi="Arial" w:cs="Arial"/>
          <w:b/>
          <w:lang w:val="en-US"/>
        </w:rPr>
        <w:tab/>
        <w:t>Do you think it is important for legislation to prohibit the sale and supply of e-</w:t>
      </w:r>
      <w:r w:rsidRPr="00E4769F">
        <w:rPr>
          <w:rFonts w:ascii="Arial" w:hAnsi="Arial" w:cs="Arial"/>
          <w:b/>
          <w:lang w:val="en-US"/>
        </w:rPr>
        <w:tab/>
        <w:t xml:space="preserve">cigarettes to young people under 18 years of age in the same way as it prohibits </w:t>
      </w:r>
      <w:r w:rsidRPr="00E4769F">
        <w:rPr>
          <w:rFonts w:ascii="Arial" w:hAnsi="Arial" w:cs="Arial"/>
          <w:b/>
          <w:lang w:val="en-US"/>
        </w:rPr>
        <w:tab/>
        <w:t xml:space="preserve">the sale and supply of smoked tobacco products to young people? </w:t>
      </w:r>
    </w:p>
    <w:p w:rsidR="00E4769F" w:rsidRPr="00E4769F" w:rsidRDefault="00E4769F" w:rsidP="00E4769F">
      <w:pPr>
        <w:spacing w:after="200" w:line="276" w:lineRule="auto"/>
        <w:rPr>
          <w:rFonts w:ascii="Arial" w:hAnsi="Arial" w:cs="Arial"/>
          <w:color w:val="021C2B"/>
          <w:lang w:val="en-GB"/>
        </w:rPr>
      </w:pPr>
      <w:r w:rsidRPr="00E4769F">
        <w:rPr>
          <w:rFonts w:ascii="Arial" w:hAnsi="Arial" w:cs="Arial"/>
          <w:color w:val="021C2B"/>
          <w:lang w:val="en-GB"/>
        </w:rPr>
        <w:tab/>
        <w:t xml:space="preserve">Yes. </w:t>
      </w:r>
    </w:p>
    <w:p w:rsidR="00E4769F" w:rsidRPr="00E4769F" w:rsidRDefault="00E4769F" w:rsidP="00E4769F">
      <w:pPr>
        <w:spacing w:before="100" w:beforeAutospacing="1" w:after="100" w:afterAutospacing="1" w:line="276" w:lineRule="auto"/>
        <w:rPr>
          <w:rFonts w:ascii="Arial" w:hAnsi="Arial" w:cs="Arial"/>
          <w:b/>
          <w:lang w:val="en-US"/>
        </w:rPr>
      </w:pPr>
      <w:r w:rsidRPr="00E4769F">
        <w:rPr>
          <w:rFonts w:ascii="Arial" w:hAnsi="Arial" w:cs="Arial"/>
          <w:b/>
          <w:lang w:val="en-US"/>
        </w:rPr>
        <w:t>Q4.</w:t>
      </w:r>
      <w:r w:rsidRPr="00E4769F">
        <w:rPr>
          <w:rFonts w:ascii="Arial" w:hAnsi="Arial" w:cs="Arial"/>
          <w:b/>
          <w:lang w:val="en-US"/>
        </w:rPr>
        <w:tab/>
        <w:t xml:space="preserve">Do you think it is important for legislation to control advertising of e-cigarettes in </w:t>
      </w:r>
      <w:r w:rsidRPr="00E4769F">
        <w:rPr>
          <w:rFonts w:ascii="Arial" w:hAnsi="Arial" w:cs="Arial"/>
          <w:b/>
          <w:lang w:val="en-US"/>
        </w:rPr>
        <w:tab/>
        <w:t xml:space="preserve">the same way as it controls advertising of smoked tobacco products? </w:t>
      </w:r>
    </w:p>
    <w:p w:rsidR="00E4769F" w:rsidRPr="00E4769F" w:rsidRDefault="00E4769F" w:rsidP="00E4769F">
      <w:pPr>
        <w:spacing w:after="200" w:line="276" w:lineRule="auto"/>
        <w:ind w:left="720"/>
        <w:rPr>
          <w:rFonts w:ascii="Arial" w:hAnsi="Arial" w:cs="Arial"/>
          <w:color w:val="021C2B"/>
          <w:lang w:val="en-GB"/>
        </w:rPr>
      </w:pPr>
      <w:r w:rsidRPr="00E4769F">
        <w:rPr>
          <w:rFonts w:ascii="Arial" w:hAnsi="Arial" w:cs="Arial"/>
          <w:color w:val="021C2B"/>
          <w:lang w:val="en-GB"/>
        </w:rPr>
        <w:t xml:space="preserve">In light of the potential public health gains in having smokers switch to e-cigarettes instead of continuing to smoke tobacco products, allowing advertising (print, radio, TV and digital) and point-of-sale communications would seem entirely appropriate. </w:t>
      </w:r>
    </w:p>
    <w:p w:rsidR="00E4769F" w:rsidRPr="00E4769F" w:rsidRDefault="00E4769F" w:rsidP="00E4769F">
      <w:pPr>
        <w:spacing w:after="200" w:line="276" w:lineRule="auto"/>
        <w:ind w:left="720"/>
        <w:rPr>
          <w:rFonts w:ascii="Arial" w:hAnsi="Arial" w:cs="Arial"/>
          <w:color w:val="021C2B"/>
          <w:lang w:val="en-GB"/>
        </w:rPr>
      </w:pPr>
      <w:r w:rsidRPr="00E4769F">
        <w:rPr>
          <w:rFonts w:ascii="Arial" w:hAnsi="Arial" w:cs="Arial"/>
          <w:color w:val="021C2B"/>
          <w:lang w:val="en-GB"/>
        </w:rPr>
        <w:t xml:space="preserve">Restricting consumer awareness of these products, when many vapers and ex-smokers have said these products have helped them quit smoking when NRT products have failed, would be a step backwards. </w:t>
      </w:r>
    </w:p>
    <w:p w:rsidR="00E4769F" w:rsidRPr="00E4769F" w:rsidRDefault="00E4769F" w:rsidP="00E4769F">
      <w:pPr>
        <w:spacing w:after="200" w:line="276" w:lineRule="auto"/>
        <w:ind w:left="720"/>
        <w:rPr>
          <w:rFonts w:ascii="Arial" w:hAnsi="Arial" w:cs="Arial"/>
          <w:color w:val="021C2B"/>
          <w:lang w:val="en-GB"/>
        </w:rPr>
      </w:pPr>
      <w:r w:rsidRPr="00E4769F">
        <w:rPr>
          <w:rFonts w:ascii="Arial" w:hAnsi="Arial" w:cs="Arial"/>
          <w:color w:val="021C2B"/>
          <w:lang w:val="en-GB"/>
        </w:rPr>
        <w:t xml:space="preserve">We believe there is a need for consumers to be better informed about these products and that the manufacturers, and suppliers should have the opportunity to communicate about them. </w:t>
      </w:r>
    </w:p>
    <w:p w:rsidR="00E4769F" w:rsidRPr="00E4769F" w:rsidRDefault="00E4769F" w:rsidP="00E4769F">
      <w:pPr>
        <w:spacing w:before="100" w:beforeAutospacing="1" w:after="100" w:afterAutospacing="1" w:line="276" w:lineRule="auto"/>
        <w:rPr>
          <w:rFonts w:ascii="Arial" w:hAnsi="Arial" w:cs="Arial"/>
          <w:b/>
          <w:lang w:val="en-US"/>
        </w:rPr>
      </w:pPr>
      <w:r w:rsidRPr="00E4769F">
        <w:rPr>
          <w:rFonts w:ascii="Arial" w:hAnsi="Arial" w:cs="Arial"/>
          <w:b/>
          <w:lang w:val="en-US"/>
        </w:rPr>
        <w:t xml:space="preserve">Q5. </w:t>
      </w:r>
      <w:r w:rsidRPr="00E4769F">
        <w:rPr>
          <w:rFonts w:ascii="Arial" w:hAnsi="Arial" w:cs="Arial"/>
          <w:b/>
          <w:lang w:val="en-US"/>
        </w:rPr>
        <w:tab/>
        <w:t xml:space="preserve">Do you think it is important for the SFEA to prohibit vaping in designated </w:t>
      </w:r>
      <w:r w:rsidRPr="00E4769F">
        <w:rPr>
          <w:rFonts w:ascii="Arial" w:hAnsi="Arial" w:cs="Arial"/>
          <w:b/>
          <w:lang w:val="en-US"/>
        </w:rPr>
        <w:tab/>
        <w:t xml:space="preserve">smokefree areas in the same way as it prohibits smoking in such areas? </w:t>
      </w:r>
    </w:p>
    <w:p w:rsidR="00E4769F" w:rsidRPr="00E4769F" w:rsidRDefault="00E4769F" w:rsidP="00E4769F">
      <w:pPr>
        <w:spacing w:after="200" w:line="276" w:lineRule="auto"/>
        <w:rPr>
          <w:rFonts w:ascii="Arial" w:hAnsi="Arial" w:cs="Arial"/>
          <w:color w:val="021C2B"/>
          <w:lang w:val="en-GB"/>
        </w:rPr>
      </w:pPr>
      <w:r w:rsidRPr="00E4769F">
        <w:rPr>
          <w:rFonts w:ascii="Arial" w:hAnsi="Arial" w:cs="Arial"/>
          <w:color w:val="021C2B"/>
          <w:lang w:val="en-GB"/>
        </w:rPr>
        <w:tab/>
        <w:t>NZACS has no comment to make on this question.</w:t>
      </w:r>
    </w:p>
    <w:p w:rsidR="00E4769F" w:rsidRPr="00E4769F" w:rsidRDefault="00E4769F" w:rsidP="00E4769F">
      <w:pPr>
        <w:spacing w:before="100" w:beforeAutospacing="1" w:after="100" w:afterAutospacing="1" w:line="276" w:lineRule="auto"/>
        <w:rPr>
          <w:rFonts w:ascii="Arial" w:hAnsi="Arial" w:cs="Arial"/>
          <w:b/>
          <w:lang w:val="en-US"/>
        </w:rPr>
      </w:pPr>
      <w:r w:rsidRPr="00E4769F">
        <w:rPr>
          <w:rFonts w:ascii="Arial" w:hAnsi="Arial" w:cs="Arial"/>
          <w:b/>
          <w:lang w:val="en-US"/>
        </w:rPr>
        <w:t xml:space="preserve">Q6. </w:t>
      </w:r>
      <w:r w:rsidRPr="00E4769F">
        <w:rPr>
          <w:rFonts w:ascii="Arial" w:hAnsi="Arial" w:cs="Arial"/>
          <w:b/>
          <w:lang w:val="en-US"/>
        </w:rPr>
        <w:tab/>
        <w:t xml:space="preserve">Do you agree that other controls in the SFEA for smoked tobacco products should </w:t>
      </w:r>
      <w:r w:rsidRPr="00E4769F">
        <w:rPr>
          <w:rFonts w:ascii="Arial" w:hAnsi="Arial" w:cs="Arial"/>
          <w:b/>
          <w:lang w:val="en-US"/>
        </w:rPr>
        <w:tab/>
        <w:t xml:space="preserve">apply to e-cigarettes? For example: </w:t>
      </w:r>
    </w:p>
    <w:p w:rsidR="00E4769F" w:rsidRPr="00E4769F" w:rsidRDefault="00E4769F" w:rsidP="00E4769F">
      <w:pPr>
        <w:spacing w:after="200" w:line="276" w:lineRule="auto"/>
        <w:rPr>
          <w:rFonts w:ascii="Arial" w:hAnsi="Arial" w:cs="Arial"/>
          <w:color w:val="021C2B"/>
          <w:lang w:val="en-GB"/>
        </w:rPr>
      </w:pPr>
      <w:r w:rsidRPr="00E4769F">
        <w:rPr>
          <w:rFonts w:ascii="Arial" w:hAnsi="Arial" w:cs="Arial"/>
          <w:b/>
          <w:color w:val="021C2B"/>
          <w:lang w:val="en-GB"/>
        </w:rPr>
        <w:tab/>
      </w:r>
      <w:r w:rsidRPr="00E4769F">
        <w:rPr>
          <w:rFonts w:ascii="Arial" w:hAnsi="Arial" w:cs="Arial"/>
          <w:color w:val="021C2B"/>
          <w:lang w:val="en-GB"/>
        </w:rPr>
        <w:t>NZACS makes the following comments as they relate to the retail sector.</w:t>
      </w:r>
    </w:p>
    <w:p w:rsidR="00E4769F" w:rsidRPr="00E4769F" w:rsidRDefault="00E4769F" w:rsidP="00E4769F">
      <w:pPr>
        <w:spacing w:after="200" w:line="276" w:lineRule="auto"/>
        <w:ind w:left="720"/>
        <w:rPr>
          <w:rFonts w:ascii="Arial" w:hAnsi="Arial" w:cs="Arial"/>
          <w:color w:val="021C2B"/>
          <w:lang w:val="en-GB"/>
        </w:rPr>
      </w:pPr>
      <w:r w:rsidRPr="00E4769F">
        <w:rPr>
          <w:rFonts w:ascii="Arial" w:hAnsi="Arial" w:cs="Arial"/>
          <w:color w:val="021C2B"/>
          <w:lang w:val="en-GB"/>
        </w:rPr>
        <w:t xml:space="preserve">In light of the possible public health benefits of e-cigarettes over that of smoked tobacco products, the suggestion to regulate these products in similar ways makes no sense at all. Rather, the Ministry should be doing all it can to encourage smokers to switch to these safer products. </w:t>
      </w:r>
    </w:p>
    <w:p w:rsidR="00E4769F" w:rsidRPr="00E4769F" w:rsidRDefault="00E4769F" w:rsidP="00E4769F">
      <w:pPr>
        <w:spacing w:after="200" w:line="276" w:lineRule="auto"/>
        <w:ind w:left="720"/>
        <w:rPr>
          <w:rFonts w:ascii="Arial" w:hAnsi="Arial" w:cs="Arial"/>
          <w:color w:val="021C2B"/>
          <w:lang w:val="en-GB"/>
        </w:rPr>
      </w:pPr>
      <w:r w:rsidRPr="00E4769F">
        <w:rPr>
          <w:rFonts w:ascii="Arial" w:hAnsi="Arial" w:cs="Arial"/>
          <w:color w:val="021C2B"/>
          <w:lang w:val="en-GB"/>
        </w:rPr>
        <w:t xml:space="preserve">NZACS opposes any restrictions on the display of these products in sales outlets. </w:t>
      </w:r>
    </w:p>
    <w:p w:rsidR="00E4769F" w:rsidRPr="00E4769F" w:rsidRDefault="00E4769F" w:rsidP="00E4769F">
      <w:pPr>
        <w:spacing w:before="100" w:beforeAutospacing="1" w:after="100" w:afterAutospacing="1" w:line="276" w:lineRule="auto"/>
        <w:rPr>
          <w:rFonts w:ascii="Arial" w:hAnsi="Arial" w:cs="Arial"/>
          <w:b/>
          <w:lang w:val="en-US"/>
        </w:rPr>
      </w:pPr>
      <w:r w:rsidRPr="00E4769F">
        <w:rPr>
          <w:rFonts w:ascii="Arial" w:hAnsi="Arial" w:cs="Arial"/>
          <w:b/>
          <w:lang w:val="en-US"/>
        </w:rPr>
        <w:t>Q7.</w:t>
      </w:r>
      <w:r w:rsidRPr="00E4769F">
        <w:rPr>
          <w:rFonts w:ascii="Arial" w:hAnsi="Arial" w:cs="Arial"/>
          <w:b/>
          <w:lang w:val="en-US"/>
        </w:rPr>
        <w:tab/>
        <w:t xml:space="preserve">Do you think it is important for legislation to impose some form of excise or </w:t>
      </w:r>
      <w:r w:rsidRPr="00E4769F">
        <w:rPr>
          <w:rFonts w:ascii="Arial" w:hAnsi="Arial" w:cs="Arial"/>
          <w:b/>
          <w:lang w:val="en-US"/>
        </w:rPr>
        <w:tab/>
        <w:t xml:space="preserve">excise-equivalent duty on nicotine e-liquid, as it does on tobacco products? </w:t>
      </w:r>
    </w:p>
    <w:p w:rsidR="00E4769F" w:rsidRPr="00E4769F" w:rsidRDefault="00E4769F" w:rsidP="00E4769F">
      <w:pPr>
        <w:spacing w:after="200" w:line="276" w:lineRule="auto"/>
        <w:rPr>
          <w:rFonts w:ascii="Arial" w:hAnsi="Arial" w:cs="Arial"/>
          <w:color w:val="021C2B"/>
          <w:lang w:val="en-GB"/>
        </w:rPr>
      </w:pPr>
      <w:r w:rsidRPr="00E4769F">
        <w:rPr>
          <w:rFonts w:ascii="Arial" w:hAnsi="Arial" w:cs="Arial"/>
          <w:color w:val="021C2B"/>
          <w:lang w:val="en-GB"/>
        </w:rPr>
        <w:tab/>
        <w:t>No.</w:t>
      </w:r>
    </w:p>
    <w:p w:rsidR="00E4769F" w:rsidRPr="00E4769F" w:rsidRDefault="00E4769F" w:rsidP="00E4769F">
      <w:pPr>
        <w:spacing w:before="100" w:beforeAutospacing="1" w:after="100" w:afterAutospacing="1" w:line="276" w:lineRule="auto"/>
        <w:rPr>
          <w:rFonts w:ascii="Arial" w:hAnsi="Arial" w:cs="Arial"/>
          <w:b/>
          <w:lang w:val="en-US"/>
        </w:rPr>
      </w:pPr>
      <w:r w:rsidRPr="00E4769F">
        <w:rPr>
          <w:rFonts w:ascii="Arial" w:hAnsi="Arial" w:cs="Arial"/>
          <w:b/>
          <w:lang w:val="en-US"/>
        </w:rPr>
        <w:t>Q8.</w:t>
      </w:r>
      <w:r w:rsidRPr="00E4769F">
        <w:rPr>
          <w:rFonts w:ascii="Arial" w:hAnsi="Arial" w:cs="Arial"/>
          <w:b/>
          <w:lang w:val="en-US"/>
        </w:rPr>
        <w:tab/>
        <w:t xml:space="preserve">Do you think quality control of and safety standards for e-cigarettes are needed? </w:t>
      </w:r>
    </w:p>
    <w:p w:rsidR="00E4769F" w:rsidRPr="00E4769F" w:rsidRDefault="00E4769F" w:rsidP="00E4769F">
      <w:pPr>
        <w:spacing w:after="200" w:line="276" w:lineRule="auto"/>
        <w:rPr>
          <w:rFonts w:ascii="Arial" w:hAnsi="Arial" w:cs="Arial"/>
          <w:color w:val="021C2B"/>
          <w:lang w:val="en-GB"/>
        </w:rPr>
      </w:pPr>
      <w:r w:rsidRPr="00E4769F">
        <w:rPr>
          <w:rFonts w:ascii="Arial" w:hAnsi="Arial" w:cs="Arial"/>
          <w:color w:val="021C2B"/>
          <w:lang w:val="en-GB"/>
        </w:rPr>
        <w:tab/>
        <w:t xml:space="preserve">NZACS believes the Consumer Guarantees Act is applicable to the sale of these </w:t>
      </w:r>
      <w:r w:rsidRPr="00E4769F">
        <w:rPr>
          <w:rFonts w:ascii="Arial" w:hAnsi="Arial" w:cs="Arial"/>
          <w:color w:val="021C2B"/>
          <w:lang w:val="en-GB"/>
        </w:rPr>
        <w:tab/>
        <w:t xml:space="preserve">products. However, as this is a rapidly evolving product category, NZCAS would </w:t>
      </w:r>
      <w:r w:rsidRPr="00E4769F">
        <w:rPr>
          <w:rFonts w:ascii="Arial" w:hAnsi="Arial" w:cs="Arial"/>
          <w:color w:val="021C2B"/>
          <w:lang w:val="en-GB"/>
        </w:rPr>
        <w:lastRenderedPageBreak/>
        <w:t xml:space="preserve">support </w:t>
      </w:r>
      <w:r w:rsidRPr="00E4769F">
        <w:rPr>
          <w:rFonts w:ascii="Arial" w:hAnsi="Arial" w:cs="Arial"/>
          <w:color w:val="021C2B"/>
          <w:lang w:val="en-GB"/>
        </w:rPr>
        <w:tab/>
        <w:t xml:space="preserve">the introduction of an internationally recognised set of standards for these products. </w:t>
      </w:r>
    </w:p>
    <w:p w:rsidR="00E4769F" w:rsidRPr="00E4769F" w:rsidRDefault="00E4769F" w:rsidP="00E4769F">
      <w:pPr>
        <w:spacing w:after="200" w:line="276" w:lineRule="auto"/>
        <w:rPr>
          <w:rFonts w:ascii="Arial" w:hAnsi="Arial" w:cs="Arial"/>
          <w:color w:val="021C2B"/>
          <w:lang w:val="en-GB"/>
        </w:rPr>
      </w:pPr>
      <w:r w:rsidRPr="00E4769F">
        <w:rPr>
          <w:rFonts w:ascii="Arial" w:hAnsi="Arial" w:cs="Arial"/>
          <w:color w:val="021C2B"/>
          <w:lang w:val="en-GB"/>
        </w:rPr>
        <w:tab/>
        <w:t xml:space="preserve">NZACS is aware of a vaping group called the New Zealand Vaping Alliance. We are </w:t>
      </w:r>
      <w:r w:rsidRPr="00E4769F">
        <w:rPr>
          <w:rFonts w:ascii="Arial" w:hAnsi="Arial" w:cs="Arial"/>
          <w:color w:val="021C2B"/>
          <w:lang w:val="en-GB"/>
        </w:rPr>
        <w:tab/>
        <w:t xml:space="preserve">aware of comments on their website indicating they support the introduction of a UK </w:t>
      </w:r>
      <w:r w:rsidRPr="00E4769F">
        <w:rPr>
          <w:rFonts w:ascii="Arial" w:hAnsi="Arial" w:cs="Arial"/>
          <w:color w:val="021C2B"/>
          <w:lang w:val="en-GB"/>
        </w:rPr>
        <w:tab/>
        <w:t xml:space="preserve">standards based approach. We believe others are better placed to answer questions </w:t>
      </w:r>
      <w:r w:rsidRPr="00E4769F">
        <w:rPr>
          <w:rFonts w:ascii="Arial" w:hAnsi="Arial" w:cs="Arial"/>
          <w:color w:val="021C2B"/>
          <w:lang w:val="en-GB"/>
        </w:rPr>
        <w:tab/>
        <w:t xml:space="preserve">about quality control and safety standards, but retailers would certainly be supportive of </w:t>
      </w:r>
      <w:r w:rsidRPr="00E4769F">
        <w:rPr>
          <w:rFonts w:ascii="Arial" w:hAnsi="Arial" w:cs="Arial"/>
          <w:color w:val="021C2B"/>
          <w:lang w:val="en-GB"/>
        </w:rPr>
        <w:tab/>
        <w:t>suppliers who comply with a recognised set of standards.</w:t>
      </w:r>
    </w:p>
    <w:p w:rsidR="00E4769F" w:rsidRPr="00E4769F" w:rsidRDefault="00E4769F" w:rsidP="00E4769F">
      <w:pPr>
        <w:spacing w:before="100" w:beforeAutospacing="1" w:after="100" w:afterAutospacing="1" w:line="276" w:lineRule="auto"/>
        <w:rPr>
          <w:rFonts w:ascii="Arial" w:hAnsi="Arial" w:cs="Arial"/>
          <w:b/>
          <w:lang w:val="en-US"/>
        </w:rPr>
      </w:pPr>
      <w:r w:rsidRPr="00E4769F">
        <w:rPr>
          <w:rFonts w:ascii="Arial" w:hAnsi="Arial" w:cs="Arial"/>
          <w:b/>
          <w:lang w:val="en-US"/>
        </w:rPr>
        <w:t>Q9.</w:t>
      </w:r>
      <w:r w:rsidRPr="00E4769F">
        <w:rPr>
          <w:rFonts w:ascii="Arial" w:hAnsi="Arial" w:cs="Arial"/>
          <w:b/>
          <w:lang w:val="en-US"/>
        </w:rPr>
        <w:tab/>
        <w:t xml:space="preserve">Are there any other comments you would like to make? </w:t>
      </w:r>
    </w:p>
    <w:p w:rsidR="00E4769F" w:rsidRPr="00E4769F" w:rsidRDefault="00E4769F" w:rsidP="00E4769F">
      <w:pPr>
        <w:spacing w:after="200" w:line="276" w:lineRule="auto"/>
        <w:ind w:left="720"/>
        <w:rPr>
          <w:rFonts w:ascii="Arial" w:hAnsi="Arial" w:cs="Arial"/>
          <w:color w:val="021C2B"/>
          <w:lang w:val="en-GB"/>
        </w:rPr>
      </w:pPr>
      <w:r w:rsidRPr="00E4769F">
        <w:rPr>
          <w:rFonts w:ascii="Arial" w:hAnsi="Arial" w:cs="Arial"/>
          <w:color w:val="021C2B"/>
          <w:lang w:val="en-GB"/>
        </w:rPr>
        <w:t>See General Comments below.</w:t>
      </w:r>
    </w:p>
    <w:p w:rsidR="00E4769F" w:rsidRPr="00E4769F" w:rsidRDefault="00E4769F" w:rsidP="00E4769F">
      <w:pPr>
        <w:spacing w:after="200" w:line="276" w:lineRule="auto"/>
        <w:rPr>
          <w:rFonts w:ascii="Arial" w:hAnsi="Arial" w:cs="Arial"/>
          <w:b/>
          <w:color w:val="021C2B"/>
          <w:lang w:val="en-GB"/>
        </w:rPr>
      </w:pPr>
      <w:r w:rsidRPr="00E4769F">
        <w:rPr>
          <w:rFonts w:ascii="Arial" w:hAnsi="Arial" w:cs="Arial"/>
          <w:b/>
        </w:rPr>
        <w:t>Q10.</w:t>
      </w:r>
      <w:r w:rsidRPr="00E4769F">
        <w:rPr>
          <w:rFonts w:ascii="Arial" w:hAnsi="Arial" w:cs="Arial"/>
          <w:b/>
        </w:rPr>
        <w:tab/>
        <w:t xml:space="preserve">Can you assist us by providing information on the sale of e-cigarettes in New </w:t>
      </w:r>
      <w:r w:rsidRPr="00E4769F">
        <w:rPr>
          <w:rFonts w:ascii="Arial" w:hAnsi="Arial" w:cs="Arial"/>
          <w:b/>
        </w:rPr>
        <w:tab/>
        <w:t xml:space="preserve">Zealand (for example, size of sales or range of products for sale on the local </w:t>
      </w:r>
      <w:r w:rsidRPr="00E4769F">
        <w:rPr>
          <w:rFonts w:ascii="Arial" w:hAnsi="Arial" w:cs="Arial"/>
          <w:b/>
        </w:rPr>
        <w:tab/>
        <w:t xml:space="preserve">market)? </w:t>
      </w:r>
    </w:p>
    <w:p w:rsidR="00E4769F" w:rsidRPr="00E4769F" w:rsidRDefault="00E4769F" w:rsidP="00E4769F">
      <w:pPr>
        <w:spacing w:after="200" w:line="276" w:lineRule="auto"/>
        <w:rPr>
          <w:rFonts w:ascii="Arial" w:hAnsi="Arial" w:cs="Arial"/>
          <w:color w:val="021C2B"/>
          <w:lang w:val="en-GB"/>
        </w:rPr>
      </w:pPr>
      <w:r w:rsidRPr="00E4769F">
        <w:rPr>
          <w:rFonts w:ascii="Arial" w:hAnsi="Arial" w:cs="Arial"/>
          <w:color w:val="021C2B"/>
          <w:lang w:val="en-GB"/>
        </w:rPr>
        <w:tab/>
        <w:t xml:space="preserve">Market information on e-cigarettes in New Zealand is very limited, especially as selling </w:t>
      </w:r>
      <w:r w:rsidRPr="00E4769F">
        <w:rPr>
          <w:rFonts w:ascii="Arial" w:hAnsi="Arial" w:cs="Arial"/>
          <w:color w:val="021C2B"/>
          <w:lang w:val="en-GB"/>
        </w:rPr>
        <w:tab/>
        <w:t>nicotine e-cigarettes and e-liquids is currently illegal.</w:t>
      </w:r>
    </w:p>
    <w:p w:rsidR="00E4769F" w:rsidRPr="00E4769F" w:rsidRDefault="00E4769F" w:rsidP="00E4769F">
      <w:pPr>
        <w:spacing w:after="200" w:line="276" w:lineRule="auto"/>
        <w:rPr>
          <w:rFonts w:ascii="Arial" w:hAnsi="Arial" w:cs="Arial"/>
          <w:b/>
          <w:color w:val="021C2B"/>
          <w:lang w:val="en-GB"/>
        </w:rPr>
      </w:pPr>
      <w:r w:rsidRPr="00E4769F">
        <w:rPr>
          <w:rFonts w:ascii="Arial" w:hAnsi="Arial" w:cs="Arial"/>
          <w:b/>
        </w:rPr>
        <w:t>Q11.</w:t>
      </w:r>
      <w:r w:rsidRPr="00E4769F">
        <w:rPr>
          <w:rFonts w:ascii="Arial" w:hAnsi="Arial" w:cs="Arial"/>
          <w:b/>
        </w:rPr>
        <w:tab/>
        <w:t xml:space="preserve">Would the Ministry of Health’s proposed amendments have any impact on your </w:t>
      </w:r>
      <w:r w:rsidRPr="00E4769F">
        <w:rPr>
          <w:rFonts w:ascii="Arial" w:hAnsi="Arial" w:cs="Arial"/>
          <w:b/>
        </w:rPr>
        <w:tab/>
        <w:t xml:space="preserve">business? If so, please quantify/explain that impact. </w:t>
      </w:r>
    </w:p>
    <w:p w:rsidR="00E4769F" w:rsidRPr="00E4769F" w:rsidRDefault="00E4769F" w:rsidP="00E4769F">
      <w:pPr>
        <w:spacing w:after="200" w:line="276" w:lineRule="auto"/>
        <w:rPr>
          <w:rFonts w:ascii="Arial" w:hAnsi="Arial" w:cs="Arial"/>
          <w:color w:val="021C2B"/>
          <w:lang w:val="en-GB"/>
        </w:rPr>
      </w:pPr>
      <w:r w:rsidRPr="00E4769F">
        <w:rPr>
          <w:rFonts w:ascii="Arial" w:hAnsi="Arial" w:cs="Arial"/>
          <w:color w:val="021C2B"/>
          <w:lang w:val="en-GB"/>
        </w:rPr>
        <w:tab/>
        <w:t xml:space="preserve">There is a real risk that unless urgent action is taken over the legalising for sale of </w:t>
      </w:r>
      <w:r w:rsidRPr="00E4769F">
        <w:rPr>
          <w:rFonts w:ascii="Arial" w:hAnsi="Arial" w:cs="Arial"/>
          <w:color w:val="021C2B"/>
          <w:lang w:val="en-GB"/>
        </w:rPr>
        <w:tab/>
        <w:t xml:space="preserve">nicotine e-cigarettes and e-liquids, competitive market forces will result in wide-spread </w:t>
      </w:r>
      <w:r w:rsidRPr="00E4769F">
        <w:rPr>
          <w:rFonts w:ascii="Arial" w:hAnsi="Arial" w:cs="Arial"/>
          <w:color w:val="021C2B"/>
          <w:lang w:val="en-GB"/>
        </w:rPr>
        <w:tab/>
        <w:t xml:space="preserve">‘illegal’ sales of these products though-out the retail sector. Retailers will take action in </w:t>
      </w:r>
      <w:r w:rsidRPr="00E4769F">
        <w:rPr>
          <w:rFonts w:ascii="Arial" w:hAnsi="Arial" w:cs="Arial"/>
          <w:color w:val="021C2B"/>
          <w:lang w:val="en-GB"/>
        </w:rPr>
        <w:tab/>
        <w:t xml:space="preserve">order to remain competitive, particularly when the Government has ‘agreed in principle </w:t>
      </w:r>
      <w:r w:rsidRPr="00E4769F">
        <w:rPr>
          <w:rFonts w:ascii="Arial" w:hAnsi="Arial" w:cs="Arial"/>
          <w:color w:val="021C2B"/>
          <w:lang w:val="en-GB"/>
        </w:rPr>
        <w:tab/>
        <w:t xml:space="preserve">to nicotine e-cigarettes being legally available for sale and supply in New </w:t>
      </w:r>
      <w:r w:rsidRPr="00E4769F">
        <w:rPr>
          <w:rFonts w:ascii="Arial" w:hAnsi="Arial" w:cs="Arial"/>
          <w:color w:val="021C2B"/>
          <w:lang w:val="en-GB"/>
        </w:rPr>
        <w:tab/>
        <w:t xml:space="preserve">Zealand…’ </w:t>
      </w:r>
      <w:r w:rsidRPr="00E4769F">
        <w:rPr>
          <w:rFonts w:ascii="Arial" w:hAnsi="Arial" w:cs="Arial"/>
          <w:color w:val="021C2B"/>
          <w:lang w:val="en-GB"/>
        </w:rPr>
        <w:tab/>
        <w:t xml:space="preserve">alongside awareness that the Ministry ‘has been unable to carry out enforcement actions </w:t>
      </w:r>
      <w:r w:rsidRPr="00E4769F">
        <w:rPr>
          <w:rFonts w:ascii="Arial" w:hAnsi="Arial" w:cs="Arial"/>
          <w:color w:val="021C2B"/>
          <w:lang w:val="en-GB"/>
        </w:rPr>
        <w:tab/>
        <w:t>against retailers’.</w:t>
      </w:r>
    </w:p>
    <w:p w:rsidR="00E4769F" w:rsidRPr="00E4769F" w:rsidRDefault="00E4769F" w:rsidP="00E4769F">
      <w:pPr>
        <w:spacing w:after="200" w:line="276" w:lineRule="auto"/>
        <w:rPr>
          <w:rFonts w:ascii="Arial" w:hAnsi="Arial" w:cs="Arial"/>
          <w:color w:val="021C2B"/>
          <w:lang w:val="en-GB"/>
        </w:rPr>
      </w:pPr>
      <w:r w:rsidRPr="00E4769F">
        <w:rPr>
          <w:rFonts w:ascii="Arial" w:hAnsi="Arial" w:cs="Arial"/>
          <w:color w:val="021C2B"/>
          <w:lang w:val="en-GB"/>
        </w:rPr>
        <w:tab/>
        <w:t xml:space="preserve">Until such a time that the Ministry outlines specific policy proposals resulting from this </w:t>
      </w:r>
      <w:r w:rsidRPr="00E4769F">
        <w:rPr>
          <w:rFonts w:ascii="Arial" w:hAnsi="Arial" w:cs="Arial"/>
          <w:color w:val="021C2B"/>
          <w:lang w:val="en-GB"/>
        </w:rPr>
        <w:tab/>
        <w:t xml:space="preserve">consultation process, it is difficult to quantify the direct impact on the retail sector. </w:t>
      </w:r>
      <w:r w:rsidRPr="00E4769F">
        <w:rPr>
          <w:rFonts w:ascii="Arial" w:hAnsi="Arial" w:cs="Arial"/>
          <w:color w:val="021C2B"/>
          <w:lang w:val="en-GB"/>
        </w:rPr>
        <w:tab/>
      </w:r>
    </w:p>
    <w:p w:rsidR="00E4769F" w:rsidRPr="00E4769F" w:rsidRDefault="00E4769F" w:rsidP="00E4769F">
      <w:pPr>
        <w:spacing w:after="200" w:line="276" w:lineRule="auto"/>
        <w:rPr>
          <w:rFonts w:ascii="Arial" w:hAnsi="Arial" w:cs="Arial"/>
          <w:color w:val="021C2B"/>
          <w:lang w:val="en-GB"/>
        </w:rPr>
      </w:pPr>
      <w:r w:rsidRPr="00E4769F">
        <w:rPr>
          <w:rFonts w:ascii="Arial" w:hAnsi="Arial" w:cs="Arial"/>
          <w:color w:val="021C2B"/>
          <w:lang w:val="en-GB"/>
        </w:rPr>
        <w:tab/>
        <w:t xml:space="preserve">However, aside from the comments about the growth of this product category, retailers </w:t>
      </w:r>
      <w:r w:rsidRPr="00E4769F">
        <w:rPr>
          <w:rFonts w:ascii="Arial" w:hAnsi="Arial" w:cs="Arial"/>
          <w:color w:val="021C2B"/>
          <w:lang w:val="en-GB"/>
        </w:rPr>
        <w:tab/>
        <w:t xml:space="preserve">believe that these products should be available for sale, and as they are said to be 95% </w:t>
      </w:r>
      <w:r w:rsidRPr="00E4769F">
        <w:rPr>
          <w:rFonts w:ascii="Arial" w:hAnsi="Arial" w:cs="Arial"/>
          <w:color w:val="021C2B"/>
          <w:lang w:val="en-GB"/>
        </w:rPr>
        <w:tab/>
        <w:t>safer than tobacco products, they question the need for restrictive regulations.</w:t>
      </w:r>
    </w:p>
    <w:p w:rsidR="00E4769F" w:rsidRPr="00E4769F" w:rsidRDefault="00E4769F" w:rsidP="00E4769F">
      <w:pPr>
        <w:spacing w:after="200" w:line="276" w:lineRule="auto"/>
        <w:rPr>
          <w:rFonts w:ascii="Arial" w:hAnsi="Arial" w:cs="Arial"/>
          <w:b/>
          <w:color w:val="021C2B"/>
          <w:lang w:val="en-GB"/>
        </w:rPr>
      </w:pPr>
      <w:r w:rsidRPr="00E4769F">
        <w:rPr>
          <w:rFonts w:ascii="Arial" w:hAnsi="Arial" w:cs="Arial"/>
          <w:b/>
          <w:color w:val="021C2B"/>
          <w:lang w:val="en-GB"/>
        </w:rPr>
        <w:t>General Comments:</w:t>
      </w:r>
    </w:p>
    <w:p w:rsidR="00E4769F" w:rsidRPr="00E4769F" w:rsidRDefault="00E4769F" w:rsidP="00E4769F">
      <w:pPr>
        <w:spacing w:after="0" w:line="276" w:lineRule="auto"/>
        <w:ind w:left="720"/>
        <w:jc w:val="both"/>
        <w:rPr>
          <w:rFonts w:ascii="Arial" w:eastAsia="Times New Roman" w:hAnsi="Arial" w:cs="Arial"/>
          <w:lang w:val="en-GB" w:eastAsia="en-GB"/>
        </w:rPr>
      </w:pPr>
      <w:r w:rsidRPr="00E4769F">
        <w:rPr>
          <w:rFonts w:ascii="Arial" w:eastAsia="Times New Roman" w:hAnsi="Arial" w:cs="Arial"/>
          <w:lang w:val="en-GB" w:eastAsia="en-GB"/>
        </w:rPr>
        <w:t xml:space="preserve">At any one point in time it is estimated that there is approximately $8 billion worth of tobacco in the New Zealand supply chain. At this stage, while growing, the market in e-cigarettes is very small in comparison. </w:t>
      </w:r>
    </w:p>
    <w:p w:rsidR="00E4769F" w:rsidRPr="00E4769F" w:rsidRDefault="00E4769F" w:rsidP="00E4769F">
      <w:pPr>
        <w:spacing w:after="0" w:line="276" w:lineRule="auto"/>
        <w:ind w:left="720"/>
        <w:jc w:val="both"/>
        <w:rPr>
          <w:rFonts w:ascii="Arial" w:eastAsia="Times New Roman" w:hAnsi="Arial" w:cs="Arial"/>
          <w:lang w:val="en-GB" w:eastAsia="en-GB"/>
        </w:rPr>
      </w:pPr>
    </w:p>
    <w:p w:rsidR="00E4769F" w:rsidRPr="00E4769F" w:rsidRDefault="00E4769F" w:rsidP="00E4769F">
      <w:pPr>
        <w:spacing w:after="0" w:line="276" w:lineRule="auto"/>
        <w:ind w:left="720"/>
        <w:jc w:val="both"/>
        <w:rPr>
          <w:rFonts w:ascii="Arial" w:eastAsia="Times New Roman" w:hAnsi="Arial" w:cs="Arial"/>
          <w:lang w:val="en-GB" w:eastAsia="en-GB"/>
        </w:rPr>
      </w:pPr>
      <w:r w:rsidRPr="00E4769F">
        <w:rPr>
          <w:rFonts w:ascii="Arial" w:eastAsia="Times New Roman" w:hAnsi="Arial" w:cs="Arial"/>
          <w:lang w:val="en-GB" w:eastAsia="en-GB"/>
        </w:rPr>
        <w:t>Any regulations that seek to hide or restrict visibility and information about a product that is viewed by experts as 95% safer than smoked tobacco products runs counter to public health policy objectives.</w:t>
      </w:r>
    </w:p>
    <w:p w:rsidR="00E4769F" w:rsidRPr="00E4769F" w:rsidRDefault="00E4769F" w:rsidP="00E4769F">
      <w:pPr>
        <w:spacing w:after="0" w:line="276" w:lineRule="auto"/>
        <w:ind w:left="720"/>
        <w:jc w:val="both"/>
        <w:rPr>
          <w:rFonts w:ascii="Arial" w:eastAsia="Times New Roman" w:hAnsi="Arial" w:cs="Arial"/>
          <w:lang w:val="en-GB" w:eastAsia="en-GB"/>
        </w:rPr>
      </w:pPr>
    </w:p>
    <w:p w:rsidR="00E4769F" w:rsidRPr="00E4769F" w:rsidRDefault="00E4769F" w:rsidP="00E4769F">
      <w:pPr>
        <w:spacing w:before="80" w:after="80" w:line="276" w:lineRule="auto"/>
        <w:ind w:left="720"/>
        <w:jc w:val="both"/>
        <w:rPr>
          <w:rFonts w:ascii="Arial" w:eastAsia="Times New Roman" w:hAnsi="Arial" w:cs="Arial"/>
          <w:lang w:val="en-GB" w:eastAsia="en-GB"/>
        </w:rPr>
      </w:pPr>
      <w:r w:rsidRPr="00E4769F">
        <w:rPr>
          <w:rFonts w:ascii="Arial" w:eastAsia="Times New Roman" w:hAnsi="Arial" w:cs="Arial"/>
          <w:lang w:val="en-GB" w:eastAsia="en-GB"/>
        </w:rPr>
        <w:lastRenderedPageBreak/>
        <w:t xml:space="preserve">Customers that experience delays or find their preferred product is not available in a convenience store setting reduces NZACS members’ value proposition; that of offering a fast, efficient convenience service. This has broader business and financial implications when multiplied across for example, 170 plus retail outlets under one brand banner i.e. Mobil Oil NZ. </w:t>
      </w:r>
    </w:p>
    <w:p w:rsidR="00E4769F" w:rsidRPr="00E4769F" w:rsidRDefault="00E4769F" w:rsidP="00E4769F">
      <w:pPr>
        <w:spacing w:before="80" w:after="80" w:line="276" w:lineRule="auto"/>
        <w:ind w:left="720"/>
        <w:jc w:val="both"/>
        <w:rPr>
          <w:rFonts w:ascii="Arial" w:eastAsia="Times New Roman" w:hAnsi="Arial" w:cs="Arial"/>
          <w:lang w:val="en-GB" w:eastAsia="en-GB"/>
        </w:rPr>
      </w:pPr>
    </w:p>
    <w:p w:rsidR="00E4769F" w:rsidRPr="00E4769F" w:rsidRDefault="00E4769F" w:rsidP="00E4769F">
      <w:pPr>
        <w:spacing w:before="80" w:after="80" w:line="276" w:lineRule="auto"/>
        <w:ind w:left="720"/>
        <w:jc w:val="both"/>
        <w:rPr>
          <w:rFonts w:ascii="Arial" w:eastAsia="Times New Roman" w:hAnsi="Arial" w:cs="Arial"/>
          <w:lang w:val="en-GB" w:eastAsia="en-GB"/>
        </w:rPr>
      </w:pPr>
      <w:r w:rsidRPr="00E4769F">
        <w:rPr>
          <w:rFonts w:ascii="Arial" w:eastAsia="Times New Roman" w:hAnsi="Arial" w:cs="Arial"/>
          <w:lang w:val="en-GB" w:eastAsia="en-GB"/>
        </w:rPr>
        <w:t>Restricting e-cigarettes to pharmacies or licenced specialist shops risks the Ministry playing market favourites. This could potentially be seen as anti-competitive and is likely to have a negative impact on the convenience store sector by driving customers to other retail sites. More worryingly though will be likelihood that ex-smokers will relapse if the nicotine they seek is not available wherever tobacco is sold.</w:t>
      </w:r>
    </w:p>
    <w:p w:rsidR="00E4769F" w:rsidRPr="00E4769F" w:rsidRDefault="00E4769F" w:rsidP="00E4769F">
      <w:pPr>
        <w:spacing w:after="0" w:line="276" w:lineRule="auto"/>
        <w:ind w:left="885"/>
        <w:contextualSpacing/>
        <w:jc w:val="both"/>
        <w:rPr>
          <w:rFonts w:ascii="Arial" w:eastAsia="Calibri" w:hAnsi="Arial" w:cs="Arial"/>
          <w:lang w:val="en-GB"/>
        </w:rPr>
      </w:pPr>
    </w:p>
    <w:p w:rsidR="00E4769F" w:rsidRPr="00E4769F" w:rsidRDefault="00E4769F" w:rsidP="00E4769F">
      <w:pPr>
        <w:spacing w:after="200" w:line="276" w:lineRule="auto"/>
        <w:jc w:val="both"/>
        <w:rPr>
          <w:rFonts w:ascii="Arial" w:hAnsi="Arial" w:cs="Arial"/>
          <w:lang w:val="en-GB"/>
        </w:rPr>
      </w:pPr>
      <w:r w:rsidRPr="00E4769F">
        <w:rPr>
          <w:rFonts w:ascii="Arial" w:hAnsi="Arial" w:cs="Arial"/>
          <w:lang w:val="en-GB"/>
        </w:rPr>
        <w:t>The convenience store retail sector is about providing customers with a fast, efficient and customer-focused service. With the popularity of e-cigarette and vaping products increasing, alongside the increasingly recognised public health benefits of these products, NZACS encourages the Ministry to move quickly and legalise the sale of nicotine e-cigarettes and e-liquids.</w:t>
      </w:r>
    </w:p>
    <w:p w:rsidR="00E4769F" w:rsidRPr="00E4769F" w:rsidRDefault="00E4769F" w:rsidP="00E4769F">
      <w:pPr>
        <w:spacing w:after="200" w:line="276" w:lineRule="auto"/>
        <w:jc w:val="both"/>
        <w:rPr>
          <w:rFonts w:ascii="Arial" w:hAnsi="Arial" w:cs="Arial"/>
          <w:lang w:val="en-GB"/>
        </w:rPr>
      </w:pPr>
    </w:p>
    <w:p w:rsidR="00E4769F" w:rsidRPr="00E4769F" w:rsidRDefault="00E4769F" w:rsidP="00E4769F">
      <w:pPr>
        <w:spacing w:after="0" w:line="276" w:lineRule="auto"/>
        <w:jc w:val="both"/>
        <w:rPr>
          <w:rFonts w:ascii="Arial" w:hAnsi="Arial" w:cs="Arial"/>
          <w:b/>
          <w:lang w:val="en-GB"/>
        </w:rPr>
      </w:pPr>
      <w:r w:rsidRPr="00E4769F">
        <w:rPr>
          <w:rFonts w:ascii="Arial" w:hAnsi="Arial" w:cs="Arial"/>
          <w:b/>
          <w:lang w:val="en-GB"/>
        </w:rPr>
        <w:t>NEW ZEALAND ASSOCIATION OF CONVENIENCE STORES</w:t>
      </w:r>
    </w:p>
    <w:p w:rsidR="00E4769F" w:rsidRPr="00E4769F" w:rsidRDefault="00E4769F" w:rsidP="00E4769F">
      <w:pPr>
        <w:spacing w:after="0" w:line="276" w:lineRule="auto"/>
        <w:jc w:val="both"/>
        <w:rPr>
          <w:rFonts w:ascii="Arial" w:hAnsi="Arial" w:cs="Arial"/>
          <w:b/>
          <w:lang w:val="en-GB"/>
        </w:rPr>
      </w:pPr>
      <w:r w:rsidRPr="00E4769F">
        <w:rPr>
          <w:rFonts w:ascii="Arial" w:hAnsi="Arial" w:cs="Arial"/>
          <w:b/>
          <w:lang w:val="en-GB"/>
        </w:rPr>
        <w:t xml:space="preserve">12 September 2016 </w:t>
      </w:r>
    </w:p>
    <w:p w:rsidR="00E4769F" w:rsidRDefault="00E4769F">
      <w:pPr>
        <w:rPr>
          <w:rFonts w:ascii="Georgia" w:eastAsia="Georgia" w:hAnsi="Georgia"/>
          <w:b/>
          <w:bCs/>
          <w:sz w:val="60"/>
          <w:szCs w:val="60"/>
          <w:lang w:val="en-US"/>
        </w:rPr>
      </w:pPr>
      <w:r>
        <w:br w:type="page"/>
      </w:r>
    </w:p>
    <w:p w:rsidR="00E4769F" w:rsidRPr="00660662" w:rsidRDefault="00660662" w:rsidP="00660662">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rPr>
          <w:rFonts w:ascii="Georgia" w:eastAsia="Times New Roman" w:hAnsi="Georgia" w:cs="Times New Roman"/>
          <w:b/>
          <w:sz w:val="60"/>
          <w:szCs w:val="20"/>
          <w:lang w:eastAsia="en-GB"/>
        </w:rPr>
        <w:lastRenderedPageBreak/>
        <w:t>Consultation submission 249 - Individual</w:t>
      </w:r>
    </w:p>
    <w:tbl>
      <w:tblPr>
        <w:tblW w:w="9410" w:type="dxa"/>
        <w:tblBorders>
          <w:top w:val="single" w:sz="4" w:space="0" w:color="auto"/>
          <w:bottom w:val="single" w:sz="4" w:space="0" w:color="auto"/>
          <w:insideH w:val="single" w:sz="4" w:space="0" w:color="auto"/>
        </w:tblBorders>
        <w:tblLayout w:type="fixed"/>
        <w:tblCellMar>
          <w:left w:w="54" w:type="dxa"/>
          <w:right w:w="54" w:type="dxa"/>
        </w:tblCellMar>
        <w:tblLook w:val="0000" w:firstRow="0" w:lastRow="0" w:firstColumn="0" w:lastColumn="0" w:noHBand="0" w:noVBand="0"/>
      </w:tblPr>
      <w:tblGrid>
        <w:gridCol w:w="4307"/>
        <w:gridCol w:w="5103"/>
      </w:tblGrid>
      <w:tr w:rsidR="00E4769F" w:rsidRPr="00E4769F" w:rsidTr="00C163A5">
        <w:trPr>
          <w:cantSplit/>
        </w:trPr>
        <w:tc>
          <w:tcPr>
            <w:tcW w:w="4307" w:type="dxa"/>
            <w:tcBorders>
              <w:top w:val="nil"/>
              <w:bottom w:val="nil"/>
            </w:tcBorders>
          </w:tcPr>
          <w:p w:rsidR="00E4769F" w:rsidRPr="00E4769F" w:rsidRDefault="00E4769F" w:rsidP="00E4769F">
            <w:pPr>
              <w:keepNext/>
              <w:spacing w:before="120" w:after="120" w:line="264" w:lineRule="auto"/>
              <w:outlineLvl w:val="2"/>
              <w:rPr>
                <w:rFonts w:ascii="Georgia" w:eastAsia="Times New Roman" w:hAnsi="Georgia" w:cs="Times New Roman"/>
                <w:b/>
                <w:sz w:val="28"/>
                <w:szCs w:val="20"/>
                <w:lang w:eastAsia="en-GB"/>
              </w:rPr>
            </w:pPr>
            <w:r w:rsidRPr="00E4769F">
              <w:rPr>
                <w:rFonts w:ascii="Georgia" w:eastAsia="Times New Roman" w:hAnsi="Georgia" w:cs="Times New Roman"/>
                <w:b/>
                <w:sz w:val="28"/>
                <w:szCs w:val="20"/>
                <w:lang w:eastAsia="en-GB"/>
              </w:rPr>
              <w:t>Your details</w:t>
            </w:r>
          </w:p>
          <w:p w:rsidR="00E4769F" w:rsidRPr="00E4769F" w:rsidRDefault="00E4769F" w:rsidP="00E4769F">
            <w:pPr>
              <w:tabs>
                <w:tab w:val="right" w:pos="4199"/>
              </w:tabs>
              <w:spacing w:after="60" w:line="240" w:lineRule="auto"/>
              <w:rPr>
                <w:rFonts w:ascii="Arial" w:eastAsia="Times New Roman" w:hAnsi="Arial" w:cs="Arial"/>
                <w:sz w:val="18"/>
                <w:lang w:eastAsia="en-GB"/>
              </w:rPr>
            </w:pPr>
            <w:r w:rsidRPr="00E4769F">
              <w:rPr>
                <w:rFonts w:ascii="Georgia" w:eastAsia="Times New Roman" w:hAnsi="Georgia" w:cs="Times New Roman"/>
                <w:lang w:eastAsia="en-GB"/>
              </w:rPr>
              <w:t>This submission was completed by:</w:t>
            </w:r>
            <w:r w:rsidRPr="00E4769F">
              <w:rPr>
                <w:rFonts w:ascii="Arial" w:eastAsia="Times New Roman" w:hAnsi="Arial" w:cs="Arial"/>
                <w:sz w:val="18"/>
                <w:lang w:eastAsia="en-GB"/>
              </w:rPr>
              <w:tab/>
            </w:r>
            <w:r w:rsidRPr="00E4769F">
              <w:rPr>
                <w:rFonts w:ascii="Arial" w:eastAsia="Times New Roman" w:hAnsi="Arial" w:cs="Arial"/>
                <w:i/>
                <w:sz w:val="16"/>
                <w:lang w:eastAsia="en-GB"/>
              </w:rPr>
              <w:t>(name)</w:t>
            </w:r>
          </w:p>
        </w:tc>
        <w:tc>
          <w:tcPr>
            <w:tcW w:w="5103" w:type="dxa"/>
            <w:tcBorders>
              <w:top w:val="nil"/>
            </w:tcBorders>
            <w:vAlign w:val="bottom"/>
          </w:tcPr>
          <w:p w:rsidR="00E4769F" w:rsidRPr="00E4769F" w:rsidRDefault="00660662" w:rsidP="00E4769F">
            <w:pPr>
              <w:spacing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E4769F" w:rsidRPr="00E4769F" w:rsidTr="00C163A5">
        <w:trPr>
          <w:cantSplit/>
        </w:trPr>
        <w:tc>
          <w:tcPr>
            <w:tcW w:w="4307" w:type="dxa"/>
            <w:tcBorders>
              <w:top w:val="nil"/>
              <w:bottom w:val="nil"/>
            </w:tcBorders>
          </w:tcPr>
          <w:p w:rsidR="00E4769F" w:rsidRPr="00E4769F" w:rsidRDefault="00E4769F" w:rsidP="00E4769F">
            <w:pPr>
              <w:tabs>
                <w:tab w:val="right" w:pos="4199"/>
              </w:tabs>
              <w:spacing w:before="60" w:after="60" w:line="240" w:lineRule="auto"/>
              <w:rPr>
                <w:rFonts w:ascii="Arial" w:eastAsia="Times New Roman" w:hAnsi="Arial" w:cs="Arial"/>
                <w:sz w:val="18"/>
                <w:lang w:eastAsia="en-GB"/>
              </w:rPr>
            </w:pPr>
            <w:r w:rsidRPr="00E4769F">
              <w:rPr>
                <w:rFonts w:ascii="Georgia" w:eastAsia="Times New Roman" w:hAnsi="Georgia" w:cs="Arial"/>
                <w:lang w:eastAsia="en-GB"/>
              </w:rPr>
              <w:t>Address:</w:t>
            </w:r>
            <w:r w:rsidRPr="00E4769F">
              <w:rPr>
                <w:rFonts w:ascii="Arial" w:eastAsia="Times New Roman" w:hAnsi="Arial" w:cs="Arial"/>
                <w:sz w:val="18"/>
                <w:lang w:eastAsia="en-GB"/>
              </w:rPr>
              <w:tab/>
            </w:r>
            <w:r w:rsidRPr="00E4769F">
              <w:rPr>
                <w:rFonts w:ascii="Arial" w:eastAsia="Times New Roman" w:hAnsi="Arial" w:cs="Arial"/>
                <w:i/>
                <w:sz w:val="16"/>
                <w:lang w:eastAsia="en-GB"/>
              </w:rPr>
              <w:t>(street/box number)</w:t>
            </w:r>
          </w:p>
        </w:tc>
        <w:tc>
          <w:tcPr>
            <w:tcW w:w="5103" w:type="dxa"/>
            <w:vAlign w:val="bottom"/>
          </w:tcPr>
          <w:p w:rsidR="00E4769F" w:rsidRPr="00E4769F" w:rsidRDefault="00660662" w:rsidP="00E4769F">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E4769F" w:rsidRPr="00E4769F" w:rsidTr="00C163A5">
        <w:trPr>
          <w:cantSplit/>
        </w:trPr>
        <w:tc>
          <w:tcPr>
            <w:tcW w:w="4307" w:type="dxa"/>
            <w:tcBorders>
              <w:top w:val="nil"/>
              <w:bottom w:val="nil"/>
            </w:tcBorders>
          </w:tcPr>
          <w:p w:rsidR="00E4769F" w:rsidRPr="00E4769F" w:rsidRDefault="00E4769F" w:rsidP="00E4769F">
            <w:pPr>
              <w:tabs>
                <w:tab w:val="right" w:pos="4199"/>
              </w:tabs>
              <w:spacing w:before="60" w:after="60" w:line="240" w:lineRule="auto"/>
              <w:rPr>
                <w:rFonts w:ascii="Arial" w:eastAsia="Times New Roman" w:hAnsi="Arial" w:cs="Arial"/>
                <w:i/>
                <w:sz w:val="18"/>
                <w:lang w:eastAsia="en-GB"/>
              </w:rPr>
            </w:pPr>
            <w:r w:rsidRPr="00E4769F">
              <w:rPr>
                <w:rFonts w:ascii="Arial" w:eastAsia="Times New Roman" w:hAnsi="Arial" w:cs="Arial"/>
                <w:sz w:val="18"/>
                <w:lang w:eastAsia="en-GB"/>
              </w:rPr>
              <w:tab/>
            </w:r>
            <w:r w:rsidRPr="00E4769F">
              <w:rPr>
                <w:rFonts w:ascii="Arial" w:eastAsia="Times New Roman" w:hAnsi="Arial" w:cs="Arial"/>
                <w:i/>
                <w:sz w:val="16"/>
                <w:lang w:eastAsia="en-GB"/>
              </w:rPr>
              <w:t>(town/city)</w:t>
            </w:r>
          </w:p>
        </w:tc>
        <w:tc>
          <w:tcPr>
            <w:tcW w:w="5103" w:type="dxa"/>
            <w:vAlign w:val="bottom"/>
          </w:tcPr>
          <w:p w:rsidR="00E4769F" w:rsidRPr="00E4769F" w:rsidRDefault="00660662" w:rsidP="00E4769F">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E4769F" w:rsidRPr="00E4769F" w:rsidTr="00C163A5">
        <w:trPr>
          <w:cantSplit/>
        </w:trPr>
        <w:tc>
          <w:tcPr>
            <w:tcW w:w="4307" w:type="dxa"/>
            <w:tcBorders>
              <w:top w:val="nil"/>
              <w:bottom w:val="nil"/>
            </w:tcBorders>
          </w:tcPr>
          <w:p w:rsidR="00E4769F" w:rsidRPr="00E4769F" w:rsidRDefault="00E4769F" w:rsidP="00E4769F">
            <w:pPr>
              <w:spacing w:before="60" w:after="60" w:line="240" w:lineRule="auto"/>
              <w:rPr>
                <w:rFonts w:ascii="Georgia" w:eastAsia="Times New Roman" w:hAnsi="Georgia" w:cs="Arial"/>
                <w:lang w:eastAsia="en-GB"/>
              </w:rPr>
            </w:pPr>
            <w:r w:rsidRPr="00E4769F">
              <w:rPr>
                <w:rFonts w:ascii="Georgia" w:eastAsia="Times New Roman" w:hAnsi="Georgia" w:cs="Arial"/>
                <w:lang w:eastAsia="en-GB"/>
              </w:rPr>
              <w:t>Email:</w:t>
            </w:r>
          </w:p>
        </w:tc>
        <w:tc>
          <w:tcPr>
            <w:tcW w:w="5103" w:type="dxa"/>
            <w:vAlign w:val="bottom"/>
          </w:tcPr>
          <w:p w:rsidR="00E4769F" w:rsidRPr="00E4769F" w:rsidRDefault="00660662" w:rsidP="00E4769F">
            <w:pPr>
              <w:spacing w:before="60" w:after="60" w:line="240" w:lineRule="auto"/>
              <w:rPr>
                <w:rFonts w:ascii="Arial" w:eastAsia="Times New Roman" w:hAnsi="Arial" w:cs="Arial"/>
                <w:sz w:val="20"/>
                <w:szCs w:val="20"/>
                <w:lang w:eastAsia="en-GB"/>
              </w:rPr>
            </w:pPr>
            <w:r>
              <w:rPr>
                <w:rFonts w:ascii="Arial" w:eastAsia="Times New Roman" w:hAnsi="Arial" w:cs="Arial"/>
                <w:sz w:val="20"/>
                <w:szCs w:val="20"/>
                <w:lang w:eastAsia="en-GB"/>
              </w:rPr>
              <w:t>[redacted]</w:t>
            </w:r>
          </w:p>
        </w:tc>
      </w:tr>
      <w:tr w:rsidR="00E4769F" w:rsidRPr="00E4769F" w:rsidTr="00C163A5">
        <w:trPr>
          <w:cantSplit/>
        </w:trPr>
        <w:tc>
          <w:tcPr>
            <w:tcW w:w="4307" w:type="dxa"/>
            <w:tcBorders>
              <w:top w:val="nil"/>
              <w:bottom w:val="nil"/>
            </w:tcBorders>
          </w:tcPr>
          <w:p w:rsidR="00E4769F" w:rsidRPr="00E4769F" w:rsidRDefault="00E4769F" w:rsidP="00E4769F">
            <w:pPr>
              <w:spacing w:before="60" w:after="60" w:line="240" w:lineRule="auto"/>
              <w:rPr>
                <w:rFonts w:ascii="Georgia" w:eastAsia="Times New Roman" w:hAnsi="Georgia" w:cs="Arial"/>
                <w:lang w:eastAsia="en-GB"/>
              </w:rPr>
            </w:pPr>
            <w:r w:rsidRPr="00E4769F">
              <w:rPr>
                <w:rFonts w:ascii="Georgia" w:eastAsia="Times New Roman" w:hAnsi="Georgia" w:cs="Arial"/>
                <w:lang w:eastAsia="en-GB"/>
              </w:rPr>
              <w:t xml:space="preserve">Organisation </w:t>
            </w:r>
            <w:r w:rsidRPr="00E4769F">
              <w:rPr>
                <w:rFonts w:ascii="Georgia" w:eastAsia="Times New Roman" w:hAnsi="Georgia" w:cs="Arial"/>
                <w:i/>
                <w:lang w:eastAsia="en-GB"/>
              </w:rPr>
              <w:t>(if applicable)</w:t>
            </w:r>
            <w:r w:rsidRPr="00E4769F">
              <w:rPr>
                <w:rFonts w:ascii="Georgia" w:eastAsia="Times New Roman" w:hAnsi="Georgia" w:cs="Arial"/>
                <w:lang w:eastAsia="en-GB"/>
              </w:rPr>
              <w:t>:</w:t>
            </w:r>
          </w:p>
        </w:tc>
        <w:tc>
          <w:tcPr>
            <w:tcW w:w="5103" w:type="dxa"/>
            <w:vAlign w:val="bottom"/>
          </w:tcPr>
          <w:p w:rsidR="00E4769F" w:rsidRPr="00E4769F" w:rsidRDefault="00E4769F" w:rsidP="00E4769F">
            <w:pPr>
              <w:spacing w:before="60" w:after="60" w:line="240" w:lineRule="auto"/>
              <w:rPr>
                <w:rFonts w:ascii="Arial" w:eastAsia="Times New Roman" w:hAnsi="Arial" w:cs="Arial"/>
                <w:sz w:val="20"/>
                <w:szCs w:val="20"/>
                <w:lang w:eastAsia="en-GB"/>
              </w:rPr>
            </w:pPr>
            <w:r w:rsidRPr="00E4769F">
              <w:rPr>
                <w:rFonts w:ascii="Arial" w:eastAsia="Times New Roman" w:hAnsi="Arial" w:cs="Arial"/>
                <w:sz w:val="20"/>
                <w:szCs w:val="20"/>
                <w:lang w:eastAsia="en-GB"/>
              </w:rPr>
              <w:t>N/A</w:t>
            </w:r>
          </w:p>
        </w:tc>
      </w:tr>
      <w:tr w:rsidR="00E4769F" w:rsidRPr="00E4769F" w:rsidTr="00C163A5">
        <w:trPr>
          <w:cantSplit/>
        </w:trPr>
        <w:tc>
          <w:tcPr>
            <w:tcW w:w="4307" w:type="dxa"/>
            <w:tcBorders>
              <w:top w:val="nil"/>
              <w:bottom w:val="nil"/>
            </w:tcBorders>
          </w:tcPr>
          <w:p w:rsidR="00E4769F" w:rsidRPr="00E4769F" w:rsidRDefault="00E4769F" w:rsidP="00E4769F">
            <w:pPr>
              <w:spacing w:before="60" w:after="60" w:line="240" w:lineRule="auto"/>
              <w:rPr>
                <w:rFonts w:ascii="Georgia" w:eastAsia="Times New Roman" w:hAnsi="Georgia" w:cs="Arial"/>
                <w:lang w:eastAsia="en-GB"/>
              </w:rPr>
            </w:pPr>
            <w:r w:rsidRPr="00E4769F">
              <w:rPr>
                <w:rFonts w:ascii="Georgia" w:eastAsia="Times New Roman" w:hAnsi="Georgia" w:cs="Arial"/>
                <w:lang w:eastAsia="en-GB"/>
              </w:rPr>
              <w:t xml:space="preserve">Position </w:t>
            </w:r>
            <w:r w:rsidRPr="00E4769F">
              <w:rPr>
                <w:rFonts w:ascii="Georgia" w:eastAsia="Times New Roman" w:hAnsi="Georgia" w:cs="Arial"/>
                <w:i/>
                <w:lang w:eastAsia="en-GB"/>
              </w:rPr>
              <w:t>(if applicable)</w:t>
            </w:r>
            <w:r w:rsidRPr="00E4769F">
              <w:rPr>
                <w:rFonts w:ascii="Georgia" w:eastAsia="Times New Roman" w:hAnsi="Georgia" w:cs="Arial"/>
                <w:lang w:eastAsia="en-GB"/>
              </w:rPr>
              <w:t>:</w:t>
            </w:r>
          </w:p>
        </w:tc>
        <w:tc>
          <w:tcPr>
            <w:tcW w:w="5103" w:type="dxa"/>
            <w:vAlign w:val="bottom"/>
          </w:tcPr>
          <w:p w:rsidR="00E4769F" w:rsidRPr="00E4769F" w:rsidRDefault="00E4769F" w:rsidP="00E4769F">
            <w:pPr>
              <w:spacing w:before="60" w:after="60" w:line="240" w:lineRule="auto"/>
              <w:rPr>
                <w:rFonts w:ascii="Arial" w:eastAsia="Times New Roman" w:hAnsi="Arial" w:cs="Arial"/>
                <w:sz w:val="20"/>
                <w:szCs w:val="20"/>
                <w:lang w:eastAsia="en-GB"/>
              </w:rPr>
            </w:pPr>
            <w:r w:rsidRPr="00E4769F">
              <w:rPr>
                <w:rFonts w:ascii="Arial" w:eastAsia="Times New Roman" w:hAnsi="Arial" w:cs="Arial"/>
                <w:sz w:val="20"/>
                <w:szCs w:val="20"/>
                <w:lang w:eastAsia="en-GB"/>
              </w:rPr>
              <w:t>N/A</w:t>
            </w:r>
          </w:p>
        </w:tc>
      </w:tr>
    </w:tbl>
    <w:p w:rsidR="00E4769F" w:rsidRPr="00E4769F" w:rsidRDefault="00E4769F" w:rsidP="00E4769F">
      <w:pPr>
        <w:spacing w:before="240" w:after="0" w:line="264" w:lineRule="auto"/>
        <w:rPr>
          <w:rFonts w:ascii="Georgia" w:eastAsia="Times New Roman" w:hAnsi="Georgia" w:cs="Times New Roman"/>
          <w:szCs w:val="20"/>
          <w:lang w:eastAsia="en-GB"/>
        </w:rPr>
      </w:pPr>
      <w:r w:rsidRPr="00E4769F">
        <w:rPr>
          <w:rFonts w:ascii="Georgia" w:eastAsia="Times New Roman" w:hAnsi="Georgia" w:cs="Times New Roman"/>
          <w:i/>
          <w:szCs w:val="20"/>
          <w:lang w:eastAsia="en-GB"/>
        </w:rPr>
        <w:t>(Tick one box only in this section)</w:t>
      </w: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Are you submitting this:</w:t>
      </w:r>
    </w:p>
    <w:p w:rsidR="00E4769F" w:rsidRPr="00E4769F" w:rsidRDefault="00E4769F" w:rsidP="00E4769F">
      <w:pPr>
        <w:spacing w:before="60"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1"/>
            <w:enabled/>
            <w:calcOnExit w:val="0"/>
            <w:checkBox>
              <w:sizeAuto/>
              <w:default w:val="1"/>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as an individual or individuals (not on behalf of an organisation)?</w:t>
      </w:r>
    </w:p>
    <w:p w:rsidR="00E4769F" w:rsidRPr="00E4769F" w:rsidRDefault="00E4769F" w:rsidP="00E4769F">
      <w:pPr>
        <w:spacing w:before="60"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on behalf of a group, organisation(s) or business?</w:t>
      </w:r>
    </w:p>
    <w:p w:rsidR="00E4769F" w:rsidRPr="00E4769F" w:rsidRDefault="00E4769F" w:rsidP="00E4769F">
      <w:pPr>
        <w:spacing w:before="240" w:after="0" w:line="264" w:lineRule="auto"/>
        <w:rPr>
          <w:rFonts w:ascii="Georgia" w:eastAsia="Times New Roman" w:hAnsi="Georgia" w:cs="Times New Roman"/>
          <w:i/>
          <w:szCs w:val="20"/>
          <w:lang w:eastAsia="en-GB"/>
        </w:rPr>
      </w:pPr>
      <w:r w:rsidRPr="00E4769F">
        <w:rPr>
          <w:rFonts w:ascii="Georgia" w:eastAsia="Times New Roman" w:hAnsi="Georgia" w:cs="Times New Roman"/>
          <w:i/>
          <w:szCs w:val="20"/>
          <w:lang w:eastAsia="en-GB"/>
        </w:rPr>
        <w:t xml:space="preserve"> (You may tick more than one box in this section)</w:t>
      </w: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Please indicate which sector(s) your submission represents:</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Commercial interests, including e</w:t>
      </w:r>
      <w:r w:rsidRPr="00E4769F">
        <w:rPr>
          <w:rFonts w:ascii="Georgia" w:eastAsia="Times New Roman" w:hAnsi="Georgia" w:cs="Times New Roman"/>
          <w:szCs w:val="20"/>
          <w:lang w:eastAsia="en-GB"/>
        </w:rPr>
        <w:noBreakHyphen/>
        <w:t>cigarette manufacturer, importer, distributor and/or retailer</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Tobacco control non-government organisation</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Academic/research</w:t>
      </w:r>
    </w:p>
    <w:p w:rsidR="00E4769F" w:rsidRPr="00E4769F" w:rsidRDefault="00E4769F" w:rsidP="00E4769F">
      <w:pPr>
        <w:spacing w:before="120" w:after="0" w:line="264" w:lineRule="auto"/>
        <w:ind w:left="567" w:hanging="567"/>
        <w:rPr>
          <w:rFonts w:ascii="Georgia" w:eastAsia="Times New Roman" w:hAnsi="Georgia" w:cs="Times New Roman"/>
          <w:spacing w:val="-2"/>
          <w:szCs w:val="20"/>
          <w:lang w:eastAsia="en-GB"/>
        </w:rPr>
      </w:pPr>
      <w:r w:rsidRPr="00E4769F">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Cessation support service provider</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1"/>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Health professional</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Māori provider</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Pacific provider</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1"/>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 xml:space="preserve">Other sector(s) </w:t>
      </w:r>
      <w:r w:rsidRPr="00E4769F">
        <w:rPr>
          <w:rFonts w:ascii="Georgia" w:eastAsia="Times New Roman" w:hAnsi="Georgia" w:cs="Times New Roman"/>
          <w:i/>
          <w:iCs/>
          <w:szCs w:val="20"/>
          <w:lang w:eastAsia="en-GB"/>
        </w:rPr>
        <w:t>(please specify)</w:t>
      </w:r>
      <w:r w:rsidRPr="00E4769F">
        <w:rPr>
          <w:rFonts w:ascii="Georgia" w:eastAsia="Times New Roman" w:hAnsi="Georgia" w:cs="Times New Roman"/>
          <w:iCs/>
          <w:szCs w:val="20"/>
          <w:lang w:eastAsia="en-GB"/>
        </w:rPr>
        <w:t xml:space="preserve">: </w:t>
      </w:r>
      <w:r w:rsidRPr="00E4769F">
        <w:rPr>
          <w:rFonts w:ascii="Georgia" w:eastAsia="Times New Roman" w:hAnsi="Georgia" w:cs="Times New Roman"/>
          <w:iCs/>
          <w:szCs w:val="20"/>
          <w:lang w:eastAsia="en-GB"/>
        </w:rPr>
        <w:fldChar w:fldCharType="begin">
          <w:ffData>
            <w:name w:val="Text2"/>
            <w:enabled/>
            <w:calcOnExit w:val="0"/>
            <w:textInput/>
          </w:ffData>
        </w:fldChar>
      </w:r>
      <w:r w:rsidRPr="00E4769F">
        <w:rPr>
          <w:rFonts w:ascii="Georgia" w:eastAsia="Times New Roman" w:hAnsi="Georgia" w:cs="Times New Roman"/>
          <w:iCs/>
          <w:szCs w:val="20"/>
          <w:lang w:eastAsia="en-GB"/>
        </w:rPr>
        <w:instrText xml:space="preserve"> FORMTEXT </w:instrText>
      </w:r>
      <w:r w:rsidRPr="00E4769F">
        <w:rPr>
          <w:rFonts w:ascii="Georgia" w:eastAsia="Times New Roman" w:hAnsi="Georgia" w:cs="Times New Roman"/>
          <w:iCs/>
          <w:szCs w:val="20"/>
          <w:lang w:eastAsia="en-GB"/>
        </w:rPr>
      </w:r>
      <w:r w:rsidRPr="00E4769F">
        <w:rPr>
          <w:rFonts w:ascii="Georgia" w:eastAsia="Times New Roman" w:hAnsi="Georgia" w:cs="Times New Roman"/>
          <w:iCs/>
          <w:szCs w:val="20"/>
          <w:lang w:eastAsia="en-GB"/>
        </w:rPr>
        <w:fldChar w:fldCharType="separate"/>
      </w:r>
      <w:r w:rsidRPr="00E4769F">
        <w:rPr>
          <w:rFonts w:ascii="Georgia" w:eastAsia="Times New Roman" w:hAnsi="Georgia" w:cs="Times New Roman"/>
          <w:iCs/>
          <w:noProof/>
          <w:szCs w:val="20"/>
          <w:lang w:eastAsia="en-GB"/>
        </w:rPr>
        <w:t> </w:t>
      </w:r>
      <w:r w:rsidRPr="00E4769F">
        <w:rPr>
          <w:rFonts w:ascii="Georgia" w:eastAsia="Times New Roman" w:hAnsi="Georgia" w:cs="Times New Roman"/>
          <w:iCs/>
          <w:noProof/>
          <w:szCs w:val="20"/>
          <w:lang w:eastAsia="en-GB"/>
        </w:rPr>
        <w:t> </w:t>
      </w:r>
      <w:r w:rsidRPr="00E4769F">
        <w:rPr>
          <w:rFonts w:ascii="Georgia" w:eastAsia="Times New Roman" w:hAnsi="Georgia" w:cs="Times New Roman"/>
          <w:iCs/>
          <w:noProof/>
          <w:szCs w:val="20"/>
          <w:lang w:eastAsia="en-GB"/>
        </w:rPr>
        <w:t> </w:t>
      </w:r>
      <w:r w:rsidRPr="00E4769F">
        <w:rPr>
          <w:rFonts w:ascii="Georgia" w:eastAsia="Times New Roman" w:hAnsi="Georgia" w:cs="Times New Roman"/>
          <w:iCs/>
          <w:noProof/>
          <w:szCs w:val="20"/>
          <w:lang w:eastAsia="en-GB"/>
        </w:rPr>
        <w:t> </w:t>
      </w:r>
      <w:r w:rsidRPr="00E4769F">
        <w:rPr>
          <w:rFonts w:ascii="Georgia" w:eastAsia="Times New Roman" w:hAnsi="Georgia" w:cs="Times New Roman"/>
          <w:iCs/>
          <w:noProof/>
          <w:szCs w:val="20"/>
          <w:lang w:eastAsia="en-GB"/>
        </w:rPr>
        <w:t> </w:t>
      </w:r>
      <w:r w:rsidRPr="00E4769F">
        <w:rPr>
          <w:rFonts w:ascii="Georgia" w:eastAsia="Times New Roman" w:hAnsi="Georgia" w:cs="Times New Roman"/>
          <w:iCs/>
          <w:szCs w:val="20"/>
          <w:lang w:eastAsia="en-GB"/>
        </w:rPr>
        <w:fldChar w:fldCharType="end"/>
      </w:r>
    </w:p>
    <w:p w:rsidR="00E4769F" w:rsidRPr="00E4769F" w:rsidRDefault="00E4769F" w:rsidP="00E4769F">
      <w:pPr>
        <w:spacing w:before="240" w:after="0" w:line="264" w:lineRule="auto"/>
        <w:rPr>
          <w:rFonts w:ascii="Georgia" w:eastAsia="Times New Roman" w:hAnsi="Georgia" w:cs="Times New Roman"/>
          <w:i/>
          <w:szCs w:val="20"/>
          <w:lang w:eastAsia="en-GB"/>
        </w:rPr>
      </w:pPr>
      <w:r w:rsidRPr="00E4769F">
        <w:rPr>
          <w:rFonts w:ascii="Georgia" w:eastAsia="Times New Roman" w:hAnsi="Georgia" w:cs="Times New Roman"/>
          <w:i/>
          <w:szCs w:val="20"/>
          <w:lang w:eastAsia="en-GB"/>
        </w:rPr>
        <w:t>(You may tick more than one box in this section)</w:t>
      </w: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Please indicate your e</w:t>
      </w:r>
      <w:r w:rsidRPr="00E4769F">
        <w:rPr>
          <w:rFonts w:ascii="Georgia" w:eastAsia="Times New Roman" w:hAnsi="Georgia" w:cs="Times New Roman"/>
          <w:szCs w:val="20"/>
          <w:lang w:eastAsia="en-GB"/>
        </w:rPr>
        <w:noBreakHyphen/>
        <w:t>cigarette use status:</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I am using nicotine e</w:t>
      </w:r>
      <w:r w:rsidRPr="00E4769F">
        <w:rPr>
          <w:rFonts w:ascii="Georgia" w:eastAsia="Times New Roman" w:hAnsi="Georgia" w:cs="Times New Roman"/>
          <w:szCs w:val="20"/>
          <w:lang w:eastAsia="en-GB"/>
        </w:rPr>
        <w:noBreakHyphen/>
        <w:t>cigarettes.</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I am using nicotine-free e</w:t>
      </w:r>
      <w:r w:rsidRPr="00E4769F">
        <w:rPr>
          <w:rFonts w:ascii="Georgia" w:eastAsia="Times New Roman" w:hAnsi="Georgia" w:cs="Times New Roman"/>
          <w:szCs w:val="20"/>
          <w:lang w:eastAsia="en-GB"/>
        </w:rPr>
        <w:noBreakHyphen/>
        <w:t>cigarettes.</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3"/>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I currently smoke as well as use e</w:t>
      </w:r>
      <w:r w:rsidRPr="00E4769F">
        <w:rPr>
          <w:rFonts w:ascii="Georgia" w:eastAsia="Times New Roman" w:hAnsi="Georgia" w:cs="Times New Roman"/>
          <w:szCs w:val="20"/>
          <w:lang w:eastAsia="en-GB"/>
        </w:rPr>
        <w:noBreakHyphen/>
        <w:t>cigarettes.</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
            <w:enabled/>
            <w:calcOnExit w:val="0"/>
            <w:checkBox>
              <w:sizeAuto/>
              <w:default w:val="1"/>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I am not an e</w:t>
      </w:r>
      <w:r w:rsidRPr="00E4769F">
        <w:rPr>
          <w:rFonts w:ascii="Georgia" w:eastAsia="Times New Roman" w:hAnsi="Georgia" w:cs="Times New Roman"/>
          <w:szCs w:val="20"/>
          <w:lang w:eastAsia="en-GB"/>
        </w:rPr>
        <w:noBreakHyphen/>
        <w:t>cigarette user.</w:t>
      </w:r>
    </w:p>
    <w:p w:rsidR="00E4769F" w:rsidRPr="00E4769F" w:rsidRDefault="00E4769F" w:rsidP="00E4769F">
      <w:pPr>
        <w:spacing w:before="120" w:after="0" w:line="264" w:lineRule="auto"/>
        <w:ind w:left="567" w:hanging="567"/>
        <w:rPr>
          <w:rFonts w:ascii="Georgia" w:eastAsia="Times New Roman" w:hAnsi="Georgia" w:cs="Times New Roman"/>
          <w:szCs w:val="20"/>
          <w:lang w:eastAsia="en-GB"/>
        </w:rPr>
      </w:pPr>
      <w:r w:rsidRPr="00E4769F">
        <w:rPr>
          <w:rFonts w:ascii="Georgia" w:eastAsia="Times New Roman" w:hAnsi="Georgia" w:cs="Times New Roman"/>
          <w:szCs w:val="20"/>
          <w:lang w:eastAsia="en-GB"/>
        </w:rPr>
        <w:fldChar w:fldCharType="begin">
          <w:ffData>
            <w:name w:val="Check2"/>
            <w:enabled/>
            <w:calcOnExit w:val="0"/>
            <w:checkBox>
              <w:sizeAuto/>
              <w:default w:val="0"/>
            </w:checkBox>
          </w:ffData>
        </w:fldChar>
      </w:r>
      <w:r w:rsidRPr="00E4769F">
        <w:rPr>
          <w:rFonts w:ascii="Georgia" w:eastAsia="Times New Roman" w:hAnsi="Georgia" w:cs="Times New Roman"/>
          <w:szCs w:val="20"/>
          <w:lang w:eastAsia="en-GB"/>
        </w:rPr>
        <w:instrText xml:space="preserve"> FORMCHECKBOX </w:instrText>
      </w:r>
      <w:r w:rsidR="00007596">
        <w:rPr>
          <w:rFonts w:ascii="Georgia" w:eastAsia="Times New Roman" w:hAnsi="Georgia" w:cs="Times New Roman"/>
          <w:szCs w:val="20"/>
          <w:lang w:eastAsia="en-GB"/>
        </w:rPr>
      </w:r>
      <w:r w:rsidR="00007596">
        <w:rPr>
          <w:rFonts w:ascii="Georgia" w:eastAsia="Times New Roman" w:hAnsi="Georgia" w:cs="Times New Roman"/>
          <w:szCs w:val="20"/>
          <w:lang w:eastAsia="en-GB"/>
        </w:rPr>
        <w:fldChar w:fldCharType="separate"/>
      </w:r>
      <w:r w:rsidRPr="00E4769F">
        <w:rPr>
          <w:rFonts w:ascii="Georgia" w:eastAsia="Times New Roman" w:hAnsi="Georgia" w:cs="Times New Roman"/>
          <w:szCs w:val="20"/>
          <w:lang w:eastAsia="en-GB"/>
        </w:rPr>
        <w:fldChar w:fldCharType="end"/>
      </w:r>
      <w:r w:rsidRPr="00E4769F">
        <w:rPr>
          <w:rFonts w:ascii="Georgia" w:eastAsia="Times New Roman" w:hAnsi="Georgia" w:cs="Times New Roman"/>
          <w:szCs w:val="20"/>
          <w:lang w:eastAsia="en-GB"/>
        </w:rPr>
        <w:tab/>
        <w:t>I have tried e</w:t>
      </w:r>
      <w:r w:rsidRPr="00E4769F">
        <w:rPr>
          <w:rFonts w:ascii="Georgia" w:eastAsia="Times New Roman" w:hAnsi="Georgia" w:cs="Times New Roman"/>
          <w:szCs w:val="20"/>
          <w:lang w:eastAsia="en-GB"/>
        </w:rPr>
        <w:noBreakHyphen/>
        <w:t>cigarettes.</w:t>
      </w:r>
    </w:p>
    <w:p w:rsidR="00E4769F" w:rsidRPr="00660662" w:rsidRDefault="00E4769F" w:rsidP="00660662">
      <w:pPr>
        <w:rPr>
          <w:rFonts w:ascii="Georgia" w:hAnsi="Georgia"/>
          <w:b/>
          <w:sz w:val="28"/>
          <w:lang w:eastAsia="en-GB"/>
        </w:rPr>
      </w:pPr>
      <w:r w:rsidRPr="00660662">
        <w:rPr>
          <w:rFonts w:ascii="Georgia" w:hAnsi="Georgia"/>
          <w:b/>
          <w:sz w:val="28"/>
          <w:lang w:eastAsia="en-GB"/>
        </w:rPr>
        <w:t>Privacy</w:t>
      </w: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lastRenderedPageBreak/>
        <w:t>We intend to publish all submissions on the Ministry’s website. If you are submitting as an individual, we will automatically remove your personal details and any identifiable information.</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If you do not want your submission published on the Ministry’s website, please tick this box:</w:t>
      </w:r>
    </w:p>
    <w:p w:rsidR="00E4769F" w:rsidRPr="00E4769F" w:rsidRDefault="00E4769F" w:rsidP="00E4769F">
      <w:pPr>
        <w:tabs>
          <w:tab w:val="left" w:pos="1134"/>
        </w:tabs>
        <w:spacing w:before="60"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 w:val="28"/>
          <w:szCs w:val="28"/>
          <w:lang w:eastAsia="en-GB"/>
        </w:rPr>
        <w:fldChar w:fldCharType="begin">
          <w:ffData>
            <w:name w:val=""/>
            <w:enabled/>
            <w:calcOnExit w:val="0"/>
            <w:checkBox>
              <w:sizeAuto/>
              <w:default w:val="0"/>
            </w:checkBox>
          </w:ffData>
        </w:fldChar>
      </w:r>
      <w:r w:rsidRPr="00E4769F">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E4769F">
        <w:rPr>
          <w:rFonts w:ascii="Georgia" w:eastAsia="Times New Roman" w:hAnsi="Georgia" w:cs="Times New Roman"/>
          <w:sz w:val="28"/>
          <w:szCs w:val="28"/>
          <w:lang w:eastAsia="en-GB"/>
        </w:rPr>
        <w:fldChar w:fldCharType="end"/>
      </w:r>
      <w:r w:rsidRPr="00E4769F">
        <w:rPr>
          <w:rFonts w:ascii="Georgia" w:eastAsia="Times New Roman" w:hAnsi="Georgia" w:cs="Times New Roman"/>
          <w:szCs w:val="20"/>
          <w:lang w:eastAsia="en-GB"/>
        </w:rPr>
        <w:tab/>
        <w:t>Do not publish this submission.</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Your submission will be subject to requests made under the Official Information Act. If you want your personal details removed from your submission, please tick this box:</w:t>
      </w:r>
    </w:p>
    <w:p w:rsidR="00E4769F" w:rsidRPr="00E4769F" w:rsidRDefault="00E4769F" w:rsidP="00E4769F">
      <w:pPr>
        <w:spacing w:before="60" w:after="0" w:line="264" w:lineRule="auto"/>
        <w:ind w:firstLine="567"/>
        <w:rPr>
          <w:rFonts w:ascii="Georgia" w:eastAsia="Times New Roman" w:hAnsi="Georgia" w:cs="Times New Roman"/>
          <w:szCs w:val="20"/>
          <w:lang w:eastAsia="en-GB"/>
        </w:rPr>
      </w:pPr>
      <w:r w:rsidRPr="00E4769F">
        <w:rPr>
          <w:rFonts w:ascii="Georgia" w:eastAsia="Times New Roman" w:hAnsi="Georgia" w:cs="Times New Roman"/>
          <w:sz w:val="28"/>
          <w:szCs w:val="28"/>
          <w:lang w:eastAsia="en-GB"/>
        </w:rPr>
        <w:fldChar w:fldCharType="begin">
          <w:ffData>
            <w:name w:val=""/>
            <w:enabled/>
            <w:calcOnExit w:val="0"/>
            <w:checkBox>
              <w:sizeAuto/>
              <w:default w:val="1"/>
            </w:checkBox>
          </w:ffData>
        </w:fldChar>
      </w:r>
      <w:r w:rsidRPr="00E4769F">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E4769F">
        <w:rPr>
          <w:rFonts w:ascii="Georgia" w:eastAsia="Times New Roman" w:hAnsi="Georgia" w:cs="Times New Roman"/>
          <w:sz w:val="28"/>
          <w:szCs w:val="28"/>
          <w:lang w:eastAsia="en-GB"/>
        </w:rPr>
        <w:fldChar w:fldCharType="end"/>
      </w:r>
      <w:r w:rsidRPr="00E4769F">
        <w:rPr>
          <w:rFonts w:ascii="Georgia" w:eastAsia="Times New Roman" w:hAnsi="Georgia" w:cs="Times New Roman"/>
          <w:sz w:val="28"/>
          <w:szCs w:val="28"/>
          <w:lang w:eastAsia="en-GB"/>
        </w:rPr>
        <w:tab/>
      </w:r>
      <w:r w:rsidRPr="00E4769F">
        <w:rPr>
          <w:rFonts w:ascii="Georgia" w:eastAsia="Times New Roman" w:hAnsi="Georgia" w:cs="Times New Roman"/>
          <w:lang w:eastAsia="en-GB"/>
        </w:rPr>
        <w:t>Remove my personal details from responses to Official Information Act requests.</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If your submission contains commercially sensitive information, please tick this box:</w:t>
      </w:r>
    </w:p>
    <w:p w:rsidR="00E4769F" w:rsidRPr="00E4769F" w:rsidRDefault="00E4769F" w:rsidP="00E4769F">
      <w:pPr>
        <w:spacing w:before="60" w:after="0" w:line="264" w:lineRule="auto"/>
        <w:ind w:firstLine="567"/>
        <w:rPr>
          <w:rFonts w:ascii="Georgia" w:eastAsia="Times New Roman" w:hAnsi="Georgia" w:cs="Times New Roman"/>
          <w:szCs w:val="20"/>
          <w:lang w:eastAsia="en-GB"/>
        </w:rPr>
      </w:pPr>
      <w:r w:rsidRPr="00E4769F">
        <w:rPr>
          <w:rFonts w:ascii="Georgia" w:eastAsia="Times New Roman" w:hAnsi="Georgia" w:cs="Times New Roman"/>
          <w:sz w:val="28"/>
          <w:szCs w:val="28"/>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8"/>
          <w:szCs w:val="28"/>
          <w:lang w:eastAsia="en-GB"/>
        </w:rPr>
        <w:instrText xml:space="preserve"> FORMCHECKBOX </w:instrText>
      </w:r>
      <w:r w:rsidR="00007596">
        <w:rPr>
          <w:rFonts w:ascii="Georgia" w:eastAsia="Times New Roman" w:hAnsi="Georgia" w:cs="Times New Roman"/>
          <w:sz w:val="28"/>
          <w:szCs w:val="28"/>
          <w:lang w:eastAsia="en-GB"/>
        </w:rPr>
      </w:r>
      <w:r w:rsidR="00007596">
        <w:rPr>
          <w:rFonts w:ascii="Georgia" w:eastAsia="Times New Roman" w:hAnsi="Georgia" w:cs="Times New Roman"/>
          <w:sz w:val="28"/>
          <w:szCs w:val="28"/>
          <w:lang w:eastAsia="en-GB"/>
        </w:rPr>
        <w:fldChar w:fldCharType="separate"/>
      </w:r>
      <w:r w:rsidRPr="00E4769F">
        <w:rPr>
          <w:rFonts w:ascii="Georgia" w:eastAsia="Times New Roman" w:hAnsi="Georgia" w:cs="Times New Roman"/>
          <w:sz w:val="28"/>
          <w:szCs w:val="28"/>
          <w:lang w:eastAsia="en-GB"/>
        </w:rPr>
        <w:fldChar w:fldCharType="end"/>
      </w:r>
      <w:r w:rsidRPr="00E4769F">
        <w:rPr>
          <w:rFonts w:ascii="Georgia" w:eastAsia="Times New Roman" w:hAnsi="Georgia" w:cs="Times New Roman"/>
          <w:sz w:val="28"/>
          <w:szCs w:val="28"/>
          <w:lang w:eastAsia="en-GB"/>
        </w:rPr>
        <w:tab/>
      </w:r>
      <w:r w:rsidRPr="00E4769F">
        <w:rPr>
          <w:rFonts w:ascii="Georgia" w:eastAsia="Times New Roman" w:hAnsi="Georgia" w:cs="Times New Roman"/>
          <w:lang w:eastAsia="en-GB"/>
        </w:rPr>
        <w:t>This submission contains commercially sensitive information.</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660662" w:rsidRDefault="00E4769F" w:rsidP="00660662">
      <w:pPr>
        <w:rPr>
          <w:rFonts w:ascii="Georgia" w:hAnsi="Georgia"/>
          <w:b/>
          <w:sz w:val="28"/>
          <w:lang w:eastAsia="en-GB"/>
        </w:rPr>
      </w:pPr>
      <w:r w:rsidRPr="00660662">
        <w:rPr>
          <w:rFonts w:ascii="Georgia" w:hAnsi="Georgia"/>
          <w:b/>
          <w:sz w:val="28"/>
          <w:lang w:eastAsia="en-GB"/>
        </w:rPr>
        <w:t>Declaration of tobacco industry links or vested interest</w:t>
      </w:r>
    </w:p>
    <w:p w:rsidR="00E4769F" w:rsidRPr="00E4769F" w:rsidRDefault="00E4769F" w:rsidP="00E4769F">
      <w:pPr>
        <w:spacing w:after="12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As a party to the global tobacco control treaty, the World Health Organization Framework Convention on Tobacco Control, New Zealand has an obligation to protect the development of public health policy from the vested interests of the tobacco industry. To help meet this obligation, the Ministry of Health asks all respondents to disclose whether they have any direct or indirect links to, or receive funding from, the tobacco industry. The Ministry will still carefully consider responses from the tobacco industry, and from respondents with links to the tobacco industry, alongside all other submissions. Please provide details of any tobacco company links or vested interests below.</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E4769F" w:rsidRPr="00E4769F" w:rsidTr="00C163A5">
        <w:trPr>
          <w:cantSplit/>
          <w:trHeight w:val="1032"/>
        </w:trPr>
        <w:tc>
          <w:tcPr>
            <w:tcW w:w="9072" w:type="dxa"/>
            <w:shd w:val="clear" w:color="auto" w:fill="auto"/>
          </w:tcPr>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No links or invested interests to declare.</w:t>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before="240"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Please return this form by email to:</w:t>
      </w:r>
    </w:p>
    <w:p w:rsidR="00E4769F" w:rsidRPr="00E4769F" w:rsidRDefault="00E4769F" w:rsidP="00E4769F">
      <w:pPr>
        <w:spacing w:before="120"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b/>
          <w:szCs w:val="20"/>
          <w:lang w:eastAsia="en-GB"/>
        </w:rPr>
        <w:t>ecigarettes</w:t>
      </w:r>
      <w:hyperlink r:id="rId195" w:history="1">
        <w:r w:rsidRPr="00E4769F">
          <w:rPr>
            <w:rFonts w:ascii="Georgia" w:eastAsia="Times New Roman" w:hAnsi="Georgia" w:cs="Times New Roman"/>
            <w:b/>
            <w:szCs w:val="20"/>
            <w:lang w:eastAsia="en-GB"/>
          </w:rPr>
          <w:t>@moh.govt.nz</w:t>
        </w:r>
      </w:hyperlink>
      <w:r w:rsidRPr="00E4769F">
        <w:rPr>
          <w:rFonts w:ascii="Georgia" w:eastAsia="Times New Roman" w:hAnsi="Georgia" w:cs="Times New Roman"/>
          <w:szCs w:val="20"/>
          <w:lang w:eastAsia="en-GB"/>
        </w:rPr>
        <w:t xml:space="preserve"> by </w:t>
      </w:r>
      <w:r w:rsidRPr="00E4769F">
        <w:rPr>
          <w:rFonts w:ascii="Georgia" w:eastAsia="Times New Roman" w:hAnsi="Georgia" w:cs="Times New Roman"/>
          <w:b/>
          <w:szCs w:val="20"/>
          <w:lang w:eastAsia="en-GB"/>
        </w:rPr>
        <w:t>5 pm, Monday 12 September 2016</w:t>
      </w:r>
      <w:r w:rsidRPr="00E4769F">
        <w:rPr>
          <w:rFonts w:ascii="Georgia" w:eastAsia="Times New Roman" w:hAnsi="Georgia" w:cs="Times New Roman"/>
          <w:szCs w:val="20"/>
          <w:lang w:eastAsia="en-GB"/>
        </w:rPr>
        <w:t>.</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If you are sending your submission in PDF format, please also send us the Word document.</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005F9B" w:rsidRDefault="00E4769F" w:rsidP="00660662">
      <w:pPr>
        <w:rPr>
          <w:rFonts w:ascii="Georgia" w:hAnsi="Georgia"/>
          <w:b/>
          <w:sz w:val="60"/>
          <w:szCs w:val="60"/>
          <w:lang w:eastAsia="en-GB"/>
        </w:rPr>
      </w:pPr>
      <w:r w:rsidRPr="00005F9B">
        <w:rPr>
          <w:rFonts w:ascii="Georgia" w:hAnsi="Georgia"/>
          <w:b/>
          <w:sz w:val="60"/>
          <w:szCs w:val="60"/>
          <w:lang w:eastAsia="en-GB"/>
        </w:rPr>
        <w:t>Consultation questions</w:t>
      </w:r>
    </w:p>
    <w:p w:rsidR="00E4769F" w:rsidRPr="00E4769F" w:rsidRDefault="00E4769F" w:rsidP="00E4769F">
      <w:pPr>
        <w:spacing w:after="0" w:line="264" w:lineRule="auto"/>
        <w:rPr>
          <w:rFonts w:ascii="Georgia" w:eastAsia="Times New Roman" w:hAnsi="Georgia" w:cs="Times New Roman"/>
          <w:szCs w:val="20"/>
          <w:lang w:eastAsia="en-GB"/>
        </w:rPr>
      </w:pPr>
      <w:r w:rsidRPr="00E4769F">
        <w:rPr>
          <w:rFonts w:ascii="Georgia" w:eastAsia="Times New Roman" w:hAnsi="Georgia" w:cs="Times New Roman"/>
          <w:szCs w:val="20"/>
          <w:lang w:eastAsia="en-GB"/>
        </w:rPr>
        <w:t>Although this form provides blank spaces for your answers to questions, there is no limit to the length of your responses; you should take as much space as you need to answer or comment. Feel free to enlarge the boxes or attach additional pages.</w:t>
      </w:r>
    </w:p>
    <w:p w:rsidR="00E4769F" w:rsidRPr="00E4769F" w:rsidRDefault="00E4769F" w:rsidP="00E4769F">
      <w:pPr>
        <w:spacing w:after="0" w:line="264" w:lineRule="auto"/>
        <w:rPr>
          <w:rFonts w:ascii="Georgia" w:eastAsia="Times New Roman" w:hAnsi="Georgia" w:cs="Times New Roman"/>
          <w:szCs w:val="20"/>
          <w:lang w:eastAsia="en-GB"/>
        </w:rPr>
      </w:pPr>
    </w:p>
    <w:p w:rsidR="00E4769F" w:rsidRPr="00005F9B" w:rsidRDefault="00E4769F" w:rsidP="00005F9B">
      <w:pPr>
        <w:rPr>
          <w:rFonts w:ascii="Georgia" w:hAnsi="Georgia"/>
          <w:b/>
          <w:lang w:eastAsia="en-GB"/>
        </w:rPr>
      </w:pPr>
      <w:r w:rsidRPr="00005F9B">
        <w:rPr>
          <w:rFonts w:ascii="Georgia" w:hAnsi="Georgia"/>
          <w:b/>
          <w:lang w:eastAsia="en-GB"/>
        </w:rPr>
        <w:t>Q1</w:t>
      </w:r>
      <w:r w:rsidRPr="00005F9B">
        <w:rPr>
          <w:rFonts w:ascii="Georgia" w:hAnsi="Georgia"/>
          <w:b/>
          <w:lang w:eastAsia="en-GB"/>
        </w:rPr>
        <w:tab/>
      </w:r>
      <w:r w:rsidRPr="00005F9B">
        <w:rPr>
          <w:rFonts w:ascii="Georgia" w:hAnsi="Georgia" w:cs="Arial"/>
          <w:b/>
          <w:lang w:eastAsia="en-GB"/>
        </w:rPr>
        <w:t xml:space="preserve">Do you agree that the sale and supply of </w:t>
      </w:r>
      <w:r w:rsidRPr="00005F9B">
        <w:rPr>
          <w:rFonts w:ascii="Georgia" w:hAnsi="Georgia"/>
          <w:b/>
          <w:lang w:eastAsia="en-GB"/>
        </w:rPr>
        <w:t>nicotine e</w:t>
      </w:r>
      <w:r w:rsidRPr="00005F9B">
        <w:rPr>
          <w:rFonts w:ascii="Georgia" w:hAnsi="Georgia"/>
          <w:b/>
          <w:lang w:eastAsia="en-GB"/>
        </w:rPr>
        <w:noBreakHyphen/>
        <w:t>cigarettes and nicotine liquids should be allowed on the local market, with appropriate controls?</w:t>
      </w:r>
    </w:p>
    <w:p w:rsidR="00E4769F" w:rsidRPr="00E4769F" w:rsidRDefault="00E4769F" w:rsidP="00E4769F">
      <w:pPr>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p>
    <w:p w:rsidR="00E4769F" w:rsidRPr="00E4769F" w:rsidRDefault="00E4769F" w:rsidP="00E4769F">
      <w:pPr>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shd w:val="clear" w:color="auto" w:fill="auto"/>
          </w:tcPr>
          <w:p w:rsidR="00E4769F" w:rsidRPr="00E4769F" w:rsidRDefault="00E4769F" w:rsidP="00E4769F">
            <w:pPr>
              <w:spacing w:before="120" w:after="120" w:line="264" w:lineRule="auto"/>
              <w:jc w:val="both"/>
              <w:rPr>
                <w:rFonts w:ascii="Georgia" w:eastAsia="Times New Roman" w:hAnsi="Georgia" w:cs="Times New Roman"/>
                <w:lang w:eastAsia="en-GB"/>
              </w:rPr>
            </w:pPr>
            <w:r w:rsidRPr="00E4769F">
              <w:rPr>
                <w:rFonts w:ascii="Georgia" w:eastAsia="Times New Roman" w:hAnsi="Georgia" w:cs="Times New Roman"/>
                <w:lang w:eastAsia="en-GB"/>
              </w:rPr>
              <w:lastRenderedPageBreak/>
              <w:t>The current use and demand for nicotine e-cigarettes and nicotine liquids by the general population, whether through legal or illegal pathways, can be interpreted as an indication that individuals are willing to utilize these products to control or reduce their tobacco smoking. This is also paralleled in anecdotal reports of health care workers about smokers’ requests for health information on nicotine e-cigarettes. This is currently occurring without appropriate controls – i.e. without any control over the type and safety of the product; dosage of nicotine; potential for tempering with product; etc. The potential harms associated with the current state are unknown.</w:t>
            </w:r>
          </w:p>
          <w:p w:rsidR="00E4769F" w:rsidRPr="00E4769F" w:rsidRDefault="00E4769F" w:rsidP="00E4769F">
            <w:pPr>
              <w:spacing w:before="120" w:after="120" w:line="264" w:lineRule="auto"/>
              <w:jc w:val="both"/>
              <w:rPr>
                <w:rFonts w:ascii="Georgia" w:eastAsia="Times New Roman" w:hAnsi="Georgia" w:cs="Times New Roman"/>
                <w:lang w:eastAsia="en-GB"/>
              </w:rPr>
            </w:pPr>
            <w:r w:rsidRPr="00E4769F">
              <w:rPr>
                <w:rFonts w:ascii="Georgia" w:eastAsia="Times New Roman" w:hAnsi="Georgia" w:cs="Times New Roman"/>
                <w:lang w:eastAsia="en-GB"/>
              </w:rPr>
              <w:t>Scientific evidence suggests that nicotine e-cigarettes and nicotine liquids are effective in reducing the harm related to tobacco smoking and are of public health benefit with potential for significant reductions in health care costs. The World Health Organization states that “Tobacco is the single most preventable cause of death in the world today”. Prevalence rates for smoking in the general population in New Zealand have been gradually declining through concerted policy and government initiatives. However, there is little evidence to indicate similar rates of reduction among population subgroups such as Maori people and Pacific people; and within the mental health and addictions populations reduction is even less significant. This data indicates health inequalities within the NZ population.</w:t>
            </w:r>
          </w:p>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lang w:eastAsia="en-GB"/>
              </w:rPr>
              <w:t>Sanctioning the use of nicotine e-cigarettes and nicotine liquids for sale in NZ provides an opportunity for properly regulating the supply, product safety, and nicotine dosage of nicotine e-cigarettes and nicotine liquids. This would benefit the NZ population through reduction of the gap of health inequalities and reduction in harm related to tobacco use and consequent health care costs.</w:t>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005F9B" w:rsidRDefault="00E4769F" w:rsidP="00005F9B">
      <w:pPr>
        <w:rPr>
          <w:rFonts w:ascii="Georgia" w:hAnsi="Georgia"/>
          <w:b/>
          <w:lang w:eastAsia="en-GB"/>
        </w:rPr>
      </w:pPr>
      <w:r w:rsidRPr="00005F9B">
        <w:rPr>
          <w:rFonts w:ascii="Georgia" w:hAnsi="Georgia"/>
          <w:b/>
          <w:lang w:eastAsia="en-GB"/>
        </w:rPr>
        <w:t>Q2</w:t>
      </w:r>
      <w:r w:rsidRPr="00005F9B">
        <w:rPr>
          <w:rFonts w:ascii="Georgia" w:hAnsi="Georgia"/>
          <w:b/>
          <w:lang w:eastAsia="en-GB"/>
        </w:rPr>
        <w:tab/>
        <w:t>Are there other (existing or potential) nicotine-delivery products that should be included in these controls at the same time? If so, what are they?</w:t>
      </w:r>
    </w:p>
    <w:p w:rsidR="00E4769F" w:rsidRPr="00E4769F" w:rsidRDefault="00E4769F" w:rsidP="00E4769F">
      <w:pPr>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p>
    <w:p w:rsidR="00E4769F" w:rsidRPr="00E4769F" w:rsidRDefault="00E4769F" w:rsidP="00E4769F">
      <w:pPr>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shd w:val="clear" w:color="auto" w:fill="auto"/>
          </w:tcPr>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lang w:eastAsia="en-GB"/>
              </w:rPr>
              <w:t>All nicotine delivery devices should be evaluated in a similar way.</w:t>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005F9B" w:rsidRDefault="00E4769F" w:rsidP="00005F9B">
      <w:pPr>
        <w:rPr>
          <w:rFonts w:ascii="Georgia" w:hAnsi="Georgia"/>
          <w:b/>
          <w:lang w:eastAsia="en-GB"/>
        </w:rPr>
      </w:pPr>
      <w:r w:rsidRPr="00005F9B">
        <w:rPr>
          <w:rFonts w:ascii="Georgia" w:hAnsi="Georgia"/>
          <w:b/>
          <w:lang w:eastAsia="en-GB"/>
        </w:rPr>
        <w:t>Q3</w:t>
      </w:r>
      <w:r w:rsidRPr="00005F9B">
        <w:rPr>
          <w:rFonts w:ascii="Georgia" w:hAnsi="Georgia"/>
          <w:b/>
          <w:lang w:eastAsia="en-GB"/>
        </w:rPr>
        <w:tab/>
        <w:t>Do you think it is important for legislation to prohibit the sale and supply of e</w:t>
      </w:r>
      <w:r w:rsidRPr="00005F9B">
        <w:rPr>
          <w:rFonts w:ascii="Georgia" w:hAnsi="Georgia"/>
          <w:b/>
          <w:lang w:eastAsia="en-GB"/>
        </w:rPr>
        <w:noBreakHyphen/>
        <w:t>cigarettes to young people under 18 years of age in the same way as it prohibits the sale and supply of smoked tobacco products to young people?</w:t>
      </w:r>
    </w:p>
    <w:p w:rsidR="00E4769F" w:rsidRPr="00E4769F" w:rsidRDefault="00E4769F" w:rsidP="00E4769F">
      <w:pPr>
        <w:keepNext/>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lastRenderedPageBreak/>
        <w:t xml:space="preserve">Yes </w:t>
      </w:r>
      <w:r w:rsidRPr="00E4769F">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p>
    <w:p w:rsidR="00E4769F" w:rsidRPr="00E4769F" w:rsidRDefault="00E4769F" w:rsidP="00E4769F">
      <w:pPr>
        <w:keepNext/>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shd w:val="clear" w:color="auto" w:fill="auto"/>
          </w:tcPr>
          <w:p w:rsidR="00E4769F" w:rsidRPr="00E4769F" w:rsidRDefault="00E4769F" w:rsidP="00E4769F">
            <w:pPr>
              <w:spacing w:before="120" w:after="120" w:line="264" w:lineRule="auto"/>
              <w:jc w:val="both"/>
              <w:rPr>
                <w:rFonts w:ascii="Georgia" w:eastAsia="Times New Roman" w:hAnsi="Georgia" w:cs="Times New Roman"/>
                <w:lang w:eastAsia="en-GB"/>
              </w:rPr>
            </w:pPr>
            <w:r w:rsidRPr="00E4769F">
              <w:rPr>
                <w:rFonts w:ascii="Georgia" w:eastAsia="Times New Roman" w:hAnsi="Georgia" w:cs="Times New Roman"/>
                <w:lang w:eastAsia="en-GB"/>
              </w:rPr>
              <w:t xml:space="preserve">Currently there is not enough evidence about the effects of e-cigarettes on young people under the age of 18. However, evidence from the addiction field and from research on the effects of substances including tobacco on the developing brain, suggests the potential of harmful effects within this population. </w:t>
            </w:r>
          </w:p>
          <w:p w:rsidR="00E4769F" w:rsidRPr="00E4769F" w:rsidRDefault="00E4769F" w:rsidP="00E4769F">
            <w:pPr>
              <w:spacing w:before="120" w:after="120" w:line="264" w:lineRule="auto"/>
              <w:jc w:val="both"/>
              <w:rPr>
                <w:rFonts w:ascii="Georgia" w:eastAsia="Times New Roman" w:hAnsi="Georgia" w:cs="Times New Roman"/>
                <w:lang w:eastAsia="en-GB"/>
              </w:rPr>
            </w:pPr>
            <w:r w:rsidRPr="00E4769F">
              <w:rPr>
                <w:rFonts w:ascii="Georgia" w:eastAsia="Times New Roman" w:hAnsi="Georgia" w:cs="Times New Roman"/>
                <w:lang w:eastAsia="en-GB"/>
              </w:rPr>
              <w:t>Potential harmful effects include:</w:t>
            </w:r>
          </w:p>
          <w:p w:rsidR="00E4769F" w:rsidRPr="00E4769F" w:rsidRDefault="00E4769F" w:rsidP="00E4769F">
            <w:pPr>
              <w:numPr>
                <w:ilvl w:val="0"/>
                <w:numId w:val="67"/>
              </w:numPr>
              <w:spacing w:before="120" w:after="120" w:line="264" w:lineRule="auto"/>
              <w:contextualSpacing/>
              <w:jc w:val="both"/>
              <w:rPr>
                <w:rFonts w:ascii="Georgia" w:eastAsia="Times New Roman" w:hAnsi="Georgia" w:cs="Times New Roman"/>
                <w:lang w:eastAsia="en-GB"/>
              </w:rPr>
            </w:pPr>
            <w:r w:rsidRPr="00E4769F">
              <w:rPr>
                <w:rFonts w:ascii="Georgia" w:eastAsia="Times New Roman" w:hAnsi="Georgia" w:cs="Times New Roman"/>
                <w:lang w:eastAsia="en-GB"/>
              </w:rPr>
              <w:t>gateway to tobacco and/or other drug use;</w:t>
            </w:r>
          </w:p>
          <w:p w:rsidR="00E4769F" w:rsidRPr="00E4769F" w:rsidRDefault="00E4769F" w:rsidP="00E4769F">
            <w:pPr>
              <w:numPr>
                <w:ilvl w:val="0"/>
                <w:numId w:val="67"/>
              </w:numPr>
              <w:spacing w:before="120" w:after="120" w:line="264" w:lineRule="auto"/>
              <w:contextualSpacing/>
              <w:jc w:val="both"/>
              <w:rPr>
                <w:rFonts w:ascii="Georgia" w:eastAsia="Times New Roman" w:hAnsi="Georgia" w:cs="Times New Roman"/>
                <w:lang w:eastAsia="en-GB"/>
              </w:rPr>
            </w:pPr>
            <w:r w:rsidRPr="00E4769F">
              <w:rPr>
                <w:rFonts w:ascii="Georgia" w:eastAsia="Times New Roman" w:hAnsi="Georgia" w:cs="Times New Roman"/>
                <w:lang w:eastAsia="en-GB"/>
              </w:rPr>
              <w:t>impact of nicotine on the developing brain;</w:t>
            </w:r>
          </w:p>
          <w:p w:rsidR="00E4769F" w:rsidRPr="00E4769F" w:rsidRDefault="00E4769F" w:rsidP="00E4769F">
            <w:pPr>
              <w:numPr>
                <w:ilvl w:val="0"/>
                <w:numId w:val="67"/>
              </w:numPr>
              <w:spacing w:before="120" w:after="120" w:line="264" w:lineRule="auto"/>
              <w:contextualSpacing/>
              <w:jc w:val="both"/>
              <w:rPr>
                <w:rFonts w:ascii="Georgia" w:eastAsia="Times New Roman" w:hAnsi="Georgia" w:cs="Times New Roman"/>
                <w:lang w:eastAsia="en-GB"/>
              </w:rPr>
            </w:pPr>
            <w:r w:rsidRPr="00E4769F">
              <w:rPr>
                <w:rFonts w:ascii="Georgia" w:eastAsia="Times New Roman" w:hAnsi="Georgia" w:cs="Times New Roman"/>
                <w:lang w:eastAsia="en-GB"/>
              </w:rPr>
              <w:t>risk of early addiction;</w:t>
            </w:r>
          </w:p>
          <w:p w:rsidR="00E4769F" w:rsidRPr="00E4769F" w:rsidRDefault="00E4769F" w:rsidP="00E4769F">
            <w:pPr>
              <w:numPr>
                <w:ilvl w:val="0"/>
                <w:numId w:val="67"/>
              </w:numPr>
              <w:spacing w:before="120" w:after="120" w:line="264" w:lineRule="auto"/>
              <w:contextualSpacing/>
              <w:jc w:val="both"/>
              <w:rPr>
                <w:rFonts w:ascii="Georgia" w:eastAsia="Times New Roman" w:hAnsi="Georgia" w:cs="Times New Roman"/>
                <w:lang w:eastAsia="en-GB"/>
              </w:rPr>
            </w:pPr>
            <w:r w:rsidRPr="00E4769F">
              <w:rPr>
                <w:rFonts w:ascii="Georgia" w:eastAsia="Times New Roman" w:hAnsi="Georgia" w:cs="Times New Roman"/>
                <w:lang w:eastAsia="en-GB"/>
              </w:rPr>
              <w:t>economic burden.</w:t>
            </w:r>
          </w:p>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lang w:eastAsia="en-GB"/>
              </w:rPr>
              <w:t>These justify the importance for legislation to prohibit the supply to this population subgroup with the aim of reducing the potential for harm related to its use if it were not prohibited.</w:t>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005F9B" w:rsidRDefault="00E4769F" w:rsidP="00005F9B">
      <w:pPr>
        <w:rPr>
          <w:rFonts w:ascii="Georgia" w:hAnsi="Georgia"/>
          <w:b/>
          <w:lang w:eastAsia="en-GB"/>
        </w:rPr>
      </w:pPr>
      <w:r w:rsidRPr="00005F9B">
        <w:rPr>
          <w:rFonts w:ascii="Georgia" w:hAnsi="Georgia"/>
          <w:b/>
          <w:lang w:eastAsia="en-GB"/>
        </w:rPr>
        <w:t>Q4</w:t>
      </w:r>
      <w:r w:rsidRPr="00005F9B">
        <w:rPr>
          <w:rFonts w:ascii="Georgia" w:hAnsi="Georgia"/>
          <w:b/>
          <w:lang w:eastAsia="en-GB"/>
        </w:rPr>
        <w:tab/>
        <w:t>Do you think it is important for legislation to control advertising of e</w:t>
      </w:r>
      <w:r w:rsidRPr="00005F9B">
        <w:rPr>
          <w:rFonts w:ascii="Georgia" w:hAnsi="Georgia"/>
          <w:b/>
          <w:lang w:eastAsia="en-GB"/>
        </w:rPr>
        <w:noBreakHyphen/>
        <w:t>cigarettes in the same way as it controls advertising of smoked tobacco products?</w:t>
      </w:r>
    </w:p>
    <w:p w:rsidR="00E4769F" w:rsidRPr="00E4769F" w:rsidRDefault="00E4769F" w:rsidP="00E4769F">
      <w:pPr>
        <w:keepNext/>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p>
    <w:p w:rsidR="00E4769F" w:rsidRPr="00E4769F" w:rsidRDefault="00E4769F" w:rsidP="00E4769F">
      <w:pPr>
        <w:keepNext/>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shd w:val="clear" w:color="auto" w:fill="auto"/>
          </w:tcPr>
          <w:p w:rsidR="00E4769F" w:rsidRPr="00E4769F" w:rsidRDefault="00E4769F" w:rsidP="00E4769F">
            <w:pPr>
              <w:spacing w:before="120" w:after="120" w:line="264" w:lineRule="auto"/>
              <w:rPr>
                <w:rFonts w:ascii="Georgia" w:eastAsia="Times New Roman" w:hAnsi="Georgia" w:cs="Times New Roman"/>
                <w:lang w:eastAsia="en-GB"/>
              </w:rPr>
            </w:pPr>
            <w:r w:rsidRPr="00E4769F">
              <w:rPr>
                <w:rFonts w:ascii="Georgia" w:eastAsia="Times New Roman" w:hAnsi="Georgia" w:cs="Times New Roman"/>
                <w:lang w:eastAsia="en-GB"/>
              </w:rPr>
              <w:t>Control over the advertising of e-cigarettes reduces the potential for domination of marketing of these products by the tobacco industry. It is important to reduce the potential for glamorisation of the product and to reduce advertising to potential vulnerable populations, such as minors.</w:t>
            </w:r>
          </w:p>
          <w:p w:rsidR="00E4769F" w:rsidRPr="00E4769F" w:rsidRDefault="00E4769F" w:rsidP="00E4769F">
            <w:pPr>
              <w:spacing w:before="120" w:after="120" w:line="264" w:lineRule="auto"/>
              <w:rPr>
                <w:rFonts w:ascii="Georgia" w:eastAsia="Times New Roman" w:hAnsi="Georgia" w:cs="Times New Roman"/>
                <w:lang w:eastAsia="en-GB"/>
              </w:rPr>
            </w:pPr>
            <w:r w:rsidRPr="00E4769F">
              <w:rPr>
                <w:rFonts w:ascii="Georgia" w:eastAsia="Times New Roman" w:hAnsi="Georgia" w:cs="Times New Roman"/>
                <w:lang w:eastAsia="en-GB"/>
              </w:rPr>
              <w:t>However, appropriate communication to smokers regarding the benefits of the product, similar to that as for NRT products, can be achieved through:</w:t>
            </w:r>
          </w:p>
          <w:p w:rsidR="00E4769F" w:rsidRPr="00E4769F" w:rsidRDefault="00E4769F" w:rsidP="00E4769F">
            <w:pPr>
              <w:numPr>
                <w:ilvl w:val="0"/>
                <w:numId w:val="68"/>
              </w:numPr>
              <w:spacing w:before="120" w:after="120" w:line="264" w:lineRule="auto"/>
              <w:contextualSpacing/>
              <w:rPr>
                <w:rFonts w:ascii="Georgia" w:eastAsia="Times New Roman" w:hAnsi="Georgia" w:cs="Times New Roman"/>
                <w:lang w:eastAsia="en-GB"/>
              </w:rPr>
            </w:pPr>
            <w:r w:rsidRPr="00E4769F">
              <w:rPr>
                <w:rFonts w:ascii="Georgia" w:eastAsia="Times New Roman" w:hAnsi="Georgia" w:cs="Times New Roman"/>
                <w:lang w:eastAsia="en-GB"/>
              </w:rPr>
              <w:t>health promotion campaigns;</w:t>
            </w:r>
          </w:p>
          <w:p w:rsidR="00E4769F" w:rsidRPr="00E4769F" w:rsidRDefault="00E4769F" w:rsidP="00E4769F">
            <w:pPr>
              <w:numPr>
                <w:ilvl w:val="0"/>
                <w:numId w:val="68"/>
              </w:numPr>
              <w:spacing w:before="120" w:after="120" w:line="264" w:lineRule="auto"/>
              <w:contextualSpacing/>
              <w:rPr>
                <w:rFonts w:ascii="Georgia" w:eastAsia="Times New Roman" w:hAnsi="Georgia" w:cs="Times New Roman"/>
                <w:sz w:val="20"/>
                <w:szCs w:val="20"/>
                <w:lang w:eastAsia="en-GB"/>
              </w:rPr>
            </w:pPr>
            <w:r w:rsidRPr="00E4769F">
              <w:rPr>
                <w:rFonts w:ascii="Georgia" w:eastAsia="Times New Roman" w:hAnsi="Georgia" w:cs="Times New Roman"/>
                <w:lang w:eastAsia="en-GB"/>
              </w:rPr>
              <w:t>point of sale communication.</w:t>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005F9B" w:rsidRDefault="00E4769F" w:rsidP="00005F9B">
      <w:pPr>
        <w:rPr>
          <w:rFonts w:ascii="Georgia" w:hAnsi="Georgia"/>
          <w:b/>
          <w:lang w:eastAsia="en-GB"/>
        </w:rPr>
      </w:pPr>
      <w:r w:rsidRPr="00005F9B">
        <w:rPr>
          <w:rFonts w:ascii="Georgia" w:hAnsi="Georgia"/>
          <w:b/>
          <w:lang w:eastAsia="en-GB"/>
        </w:rPr>
        <w:t>Q5</w:t>
      </w:r>
      <w:r w:rsidRPr="00005F9B">
        <w:rPr>
          <w:rFonts w:ascii="Georgia" w:hAnsi="Georgia"/>
          <w:b/>
          <w:lang w:eastAsia="en-GB"/>
        </w:rPr>
        <w:tab/>
        <w:t>Do you think it is important for the SFEA to prohibit vaping in designated smokefree areas in the same way as it prohibits smoking in such areas?</w:t>
      </w:r>
    </w:p>
    <w:p w:rsidR="00E4769F" w:rsidRPr="00E4769F" w:rsidRDefault="00E4769F" w:rsidP="00E4769F">
      <w:pPr>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p>
    <w:p w:rsidR="00E4769F" w:rsidRPr="00E4769F" w:rsidRDefault="00E4769F" w:rsidP="00E4769F">
      <w:pPr>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shd w:val="clear" w:color="auto" w:fill="auto"/>
          </w:tcPr>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lang w:eastAsia="en-GB"/>
              </w:rPr>
              <w:t xml:space="preserve">The primary purpose of designated smokefree areas is to protect the non-smoker from the effects of second hand smoking. There is currently not enough evidence on the potential second hand effects of vaping – such as, physical harmful effects; impact on minors (mirroring and glamorising behaviour). </w:t>
            </w:r>
            <w:r w:rsidRPr="00E4769F">
              <w:rPr>
                <w:rFonts w:ascii="Georgia" w:eastAsia="Times New Roman" w:hAnsi="Georgia" w:cs="Times New Roman"/>
                <w:sz w:val="20"/>
                <w:szCs w:val="20"/>
                <w:lang w:eastAsia="en-GB"/>
              </w:rPr>
              <w:fldChar w:fldCharType="begin">
                <w:ffData>
                  <w:name w:val="Text17"/>
                  <w:enabled/>
                  <w:calcOnExit w:val="0"/>
                  <w:textInput/>
                </w:ffData>
              </w:fldChar>
            </w:r>
            <w:r w:rsidRPr="00E4769F">
              <w:rPr>
                <w:rFonts w:ascii="Georgia" w:eastAsia="Times New Roman" w:hAnsi="Georgia" w:cs="Times New Roman"/>
                <w:sz w:val="20"/>
                <w:szCs w:val="20"/>
                <w:lang w:eastAsia="en-GB"/>
              </w:rPr>
              <w:instrText xml:space="preserve"> FORMTEXT </w:instrText>
            </w:r>
            <w:r w:rsidRPr="00E4769F">
              <w:rPr>
                <w:rFonts w:ascii="Georgia" w:eastAsia="Times New Roman" w:hAnsi="Georgia" w:cs="Times New Roman"/>
                <w:sz w:val="20"/>
                <w:szCs w:val="20"/>
                <w:lang w:eastAsia="en-GB"/>
              </w:rPr>
            </w:r>
            <w:r w:rsidRPr="00E4769F">
              <w:rPr>
                <w:rFonts w:ascii="Georgia" w:eastAsia="Times New Roman" w:hAnsi="Georgia" w:cs="Times New Roman"/>
                <w:sz w:val="20"/>
                <w:szCs w:val="20"/>
                <w:lang w:eastAsia="en-GB"/>
              </w:rPr>
              <w:fldChar w:fldCharType="separate"/>
            </w:r>
            <w:r w:rsidRPr="00E4769F">
              <w:rPr>
                <w:rFonts w:ascii="Georgia" w:eastAsia="Times New Roman" w:hAnsi="Georgia" w:cs="Times New Roman"/>
                <w:noProof/>
                <w:sz w:val="20"/>
                <w:szCs w:val="20"/>
                <w:lang w:eastAsia="en-GB"/>
              </w:rPr>
              <w:t> </w:t>
            </w:r>
            <w:r w:rsidRPr="00E4769F">
              <w:rPr>
                <w:rFonts w:ascii="Georgia" w:eastAsia="Times New Roman" w:hAnsi="Georgia" w:cs="Times New Roman"/>
                <w:noProof/>
                <w:sz w:val="20"/>
                <w:szCs w:val="20"/>
                <w:lang w:eastAsia="en-GB"/>
              </w:rPr>
              <w:t> </w:t>
            </w:r>
            <w:r w:rsidRPr="00E4769F">
              <w:rPr>
                <w:rFonts w:ascii="Georgia" w:eastAsia="Times New Roman" w:hAnsi="Georgia" w:cs="Times New Roman"/>
                <w:noProof/>
                <w:sz w:val="20"/>
                <w:szCs w:val="20"/>
                <w:lang w:eastAsia="en-GB"/>
              </w:rPr>
              <w:t> </w:t>
            </w:r>
            <w:r w:rsidRPr="00E4769F">
              <w:rPr>
                <w:rFonts w:ascii="Georgia" w:eastAsia="Times New Roman" w:hAnsi="Georgia" w:cs="Times New Roman"/>
                <w:noProof/>
                <w:sz w:val="20"/>
                <w:szCs w:val="20"/>
                <w:lang w:eastAsia="en-GB"/>
              </w:rPr>
              <w:t> </w:t>
            </w:r>
            <w:r w:rsidRPr="00E4769F">
              <w:rPr>
                <w:rFonts w:ascii="Georgia" w:eastAsia="Times New Roman" w:hAnsi="Georgia" w:cs="Times New Roman"/>
                <w:noProof/>
                <w:sz w:val="20"/>
                <w:szCs w:val="20"/>
                <w:lang w:eastAsia="en-GB"/>
              </w:rPr>
              <w:t> </w:t>
            </w:r>
            <w:r w:rsidRPr="00E4769F">
              <w:rPr>
                <w:rFonts w:ascii="Georgia" w:eastAsia="Times New Roman" w:hAnsi="Georgia" w:cs="Times New Roman"/>
                <w:sz w:val="20"/>
                <w:szCs w:val="20"/>
                <w:lang w:eastAsia="en-GB"/>
              </w:rPr>
              <w:fldChar w:fldCharType="end"/>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005F9B" w:rsidRDefault="00E4769F" w:rsidP="00005F9B">
      <w:pPr>
        <w:rPr>
          <w:rFonts w:ascii="Georgia" w:hAnsi="Georgia"/>
          <w:b/>
          <w:lang w:eastAsia="en-GB"/>
        </w:rPr>
      </w:pPr>
      <w:r w:rsidRPr="00005F9B">
        <w:rPr>
          <w:rFonts w:ascii="Georgia" w:hAnsi="Georgia"/>
          <w:b/>
          <w:lang w:eastAsia="en-GB"/>
        </w:rPr>
        <w:t>Q6</w:t>
      </w:r>
      <w:r w:rsidRPr="00005F9B">
        <w:rPr>
          <w:rFonts w:ascii="Georgia" w:hAnsi="Georgia"/>
          <w:b/>
          <w:lang w:eastAsia="en-GB"/>
        </w:rPr>
        <w:tab/>
        <w:t>Do you agree that other controls in the SFEA for smoked tobacco products should apply to e</w:t>
      </w:r>
      <w:r w:rsidRPr="00005F9B">
        <w:rPr>
          <w:rFonts w:ascii="Georgia" w:hAnsi="Georgia"/>
          <w:b/>
          <w:lang w:eastAsia="en-GB"/>
        </w:rPr>
        <w:noBreakHyphen/>
        <w:t>cigarettes? For example:</w:t>
      </w:r>
    </w:p>
    <w:tbl>
      <w:tblPr>
        <w:tblW w:w="878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37"/>
        <w:gridCol w:w="638"/>
        <w:gridCol w:w="3686"/>
      </w:tblGrid>
      <w:tr w:rsidR="00E4769F" w:rsidRPr="00E4769F" w:rsidTr="00C163A5">
        <w:trPr>
          <w:cantSplit/>
        </w:trPr>
        <w:tc>
          <w:tcPr>
            <w:tcW w:w="3828" w:type="dxa"/>
            <w:shd w:val="clear" w:color="auto" w:fill="auto"/>
          </w:tcPr>
          <w:p w:rsidR="00E4769F" w:rsidRPr="00E4769F" w:rsidRDefault="00E4769F" w:rsidP="00E4769F">
            <w:pPr>
              <w:spacing w:before="60" w:after="60" w:line="240" w:lineRule="auto"/>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Control</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Yes</w:t>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No</w:t>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Reasons/ additional comments</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lastRenderedPageBreak/>
              <w:t>Requirement for graphic health warnings</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Prohibition on displaying products in sales outlets</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Restriction on use of vending machines</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Requirement to provide annual returns on sales data</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Requirement to disclose product content and composition</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Regulations concerning ingredients (eg, nicotine content and/or flavours)</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Requirement for annual testing of product composition</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Prohibition on free distribution and awards associated with sales</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Prohibition on discounting</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Prohibition on advertising and sponsorship</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Requirement for standardised packaging</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Other</w:t>
            </w:r>
          </w:p>
        </w:tc>
        <w:tc>
          <w:tcPr>
            <w:tcW w:w="63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63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005F9B" w:rsidRDefault="00E4769F" w:rsidP="00005F9B">
      <w:pPr>
        <w:rPr>
          <w:rFonts w:ascii="Georgia" w:hAnsi="Georgia"/>
          <w:b/>
          <w:lang w:eastAsia="en-GB"/>
        </w:rPr>
      </w:pPr>
      <w:r w:rsidRPr="00005F9B">
        <w:rPr>
          <w:rFonts w:ascii="Georgia" w:hAnsi="Georgia"/>
          <w:b/>
          <w:lang w:eastAsia="en-GB"/>
        </w:rPr>
        <w:t>Q7</w:t>
      </w:r>
      <w:r w:rsidRPr="00005F9B">
        <w:rPr>
          <w:rFonts w:ascii="Georgia" w:hAnsi="Georgia"/>
          <w:b/>
          <w:lang w:eastAsia="en-GB"/>
        </w:rPr>
        <w:tab/>
        <w:t>Do you think it is important for legislation to impose some form of excise or excise-equivalent duty on nicotine e-liquid, as it does on tobacco products?</w:t>
      </w:r>
    </w:p>
    <w:p w:rsidR="00E4769F" w:rsidRPr="00E4769F" w:rsidRDefault="00E4769F" w:rsidP="00E4769F">
      <w:pPr>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p>
    <w:p w:rsidR="00E4769F" w:rsidRPr="00E4769F" w:rsidRDefault="00E4769F" w:rsidP="00E4769F">
      <w:pPr>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Reasons/additional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shd w:val="clear" w:color="auto" w:fill="auto"/>
          </w:tcPr>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lang w:eastAsia="en-GB"/>
              </w:rPr>
              <w:t>Nicotine e-cigarettes and nicotine liquids should be considered as medicines. In addition, maintaining a price differential between tobacco products and nicotine e-cigarettes and nicotine liquids could be an effective strategy to the achieve NZ smokfree target at 2025.</w:t>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005F9B" w:rsidRDefault="00E4769F" w:rsidP="00005F9B">
      <w:pPr>
        <w:rPr>
          <w:rFonts w:ascii="Georgia" w:hAnsi="Georgia"/>
          <w:b/>
          <w:lang w:eastAsia="en-GB"/>
        </w:rPr>
      </w:pPr>
      <w:r w:rsidRPr="00005F9B">
        <w:rPr>
          <w:rFonts w:ascii="Georgia" w:hAnsi="Georgia"/>
          <w:b/>
          <w:lang w:eastAsia="en-GB"/>
        </w:rPr>
        <w:t>Q8</w:t>
      </w:r>
      <w:r w:rsidRPr="00005F9B">
        <w:rPr>
          <w:rFonts w:ascii="Georgia" w:hAnsi="Georgia"/>
          <w:b/>
          <w:lang w:eastAsia="en-GB"/>
        </w:rPr>
        <w:tab/>
        <w:t>Do you think quality control of and safety standards for e</w:t>
      </w:r>
      <w:r w:rsidRPr="00005F9B">
        <w:rPr>
          <w:rFonts w:ascii="Georgia" w:hAnsi="Georgia"/>
          <w:b/>
          <w:lang w:eastAsia="en-GB"/>
        </w:rPr>
        <w:noBreakHyphen/>
        <w:t>cigarettes are needed?</w:t>
      </w:r>
    </w:p>
    <w:p w:rsidR="00E4769F" w:rsidRPr="00E4769F" w:rsidRDefault="00E4769F" w:rsidP="00E4769F">
      <w:pPr>
        <w:spacing w:after="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 xml:space="preserve">Yes </w:t>
      </w:r>
      <w:r w:rsidRPr="00E4769F">
        <w:rPr>
          <w:rFonts w:ascii="Georgia" w:eastAsia="Times New Roman" w:hAnsi="Georgia" w:cs="Times New Roman"/>
          <w:sz w:val="24"/>
          <w:szCs w:val="24"/>
          <w:lang w:eastAsia="en-GB"/>
        </w:rPr>
        <w:fldChar w:fldCharType="begin">
          <w:ffData>
            <w:name w:val=""/>
            <w:enabled/>
            <w:calcOnExit w:val="0"/>
            <w:checkBox>
              <w:sizeAuto/>
              <w:default w:val="1"/>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r w:rsidRPr="00E4769F">
        <w:rPr>
          <w:rFonts w:ascii="Georgia" w:eastAsia="Times New Roman" w:hAnsi="Georgia" w:cs="Times New Roman"/>
          <w:szCs w:val="20"/>
          <w:lang w:eastAsia="en-GB"/>
        </w:rPr>
        <w:tab/>
        <w:t xml:space="preserve">No </w:t>
      </w:r>
      <w:r w:rsidRPr="00E4769F">
        <w:rPr>
          <w:rFonts w:ascii="Georgia" w:eastAsia="Times New Roman" w:hAnsi="Georgia" w:cs="Times New Roman"/>
          <w:sz w:val="24"/>
          <w:szCs w:val="24"/>
          <w:lang w:eastAsia="en-GB"/>
        </w:rPr>
        <w:fldChar w:fldCharType="begin">
          <w:ffData>
            <w:name w:val="Check1"/>
            <w:enabled/>
            <w:calcOnExit w:val="0"/>
            <w:checkBox>
              <w:sizeAuto/>
              <w:default w:val="0"/>
            </w:checkBox>
          </w:ffData>
        </w:fldChar>
      </w:r>
      <w:r w:rsidRPr="00E4769F">
        <w:rPr>
          <w:rFonts w:ascii="Georgia" w:eastAsia="Times New Roman" w:hAnsi="Georgia" w:cs="Times New Roman"/>
          <w:sz w:val="24"/>
          <w:szCs w:val="24"/>
          <w:lang w:eastAsia="en-GB"/>
        </w:rPr>
        <w:instrText xml:space="preserve"> FORMCHECKBOX </w:instrText>
      </w:r>
      <w:r w:rsidR="00007596">
        <w:rPr>
          <w:rFonts w:ascii="Georgia" w:eastAsia="Times New Roman" w:hAnsi="Georgia" w:cs="Times New Roman"/>
          <w:sz w:val="24"/>
          <w:szCs w:val="24"/>
          <w:lang w:eastAsia="en-GB"/>
        </w:rPr>
      </w:r>
      <w:r w:rsidR="00007596">
        <w:rPr>
          <w:rFonts w:ascii="Georgia" w:eastAsia="Times New Roman" w:hAnsi="Georgia" w:cs="Times New Roman"/>
          <w:sz w:val="24"/>
          <w:szCs w:val="24"/>
          <w:lang w:eastAsia="en-GB"/>
        </w:rPr>
        <w:fldChar w:fldCharType="separate"/>
      </w:r>
      <w:r w:rsidRPr="00E4769F">
        <w:rPr>
          <w:rFonts w:ascii="Georgia" w:eastAsia="Times New Roman" w:hAnsi="Georgia" w:cs="Times New Roman"/>
          <w:sz w:val="24"/>
          <w:szCs w:val="24"/>
          <w:lang w:eastAsia="en-GB"/>
        </w:rPr>
        <w:fldChar w:fldCharType="end"/>
      </w:r>
    </w:p>
    <w:p w:rsidR="00E4769F" w:rsidRPr="00E4769F" w:rsidRDefault="00E4769F" w:rsidP="00E4769F">
      <w:pPr>
        <w:spacing w:before="120" w:after="120" w:line="264" w:lineRule="auto"/>
        <w:ind w:left="567"/>
        <w:rPr>
          <w:rFonts w:ascii="Georgia" w:eastAsia="Times New Roman" w:hAnsi="Georgia" w:cs="Times New Roman"/>
          <w:szCs w:val="20"/>
          <w:lang w:eastAsia="en-GB"/>
        </w:rPr>
      </w:pPr>
      <w:r w:rsidRPr="00E4769F">
        <w:rPr>
          <w:rFonts w:ascii="Georgia" w:eastAsia="Times New Roman" w:hAnsi="Georgia" w:cs="Times New Roman"/>
          <w:szCs w:val="20"/>
          <w:lang w:eastAsia="en-GB"/>
        </w:rPr>
        <w:t>Additional comments: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67"/>
        <w:gridCol w:w="708"/>
        <w:gridCol w:w="3686"/>
      </w:tblGrid>
      <w:tr w:rsidR="00E4769F" w:rsidRPr="00E4769F" w:rsidTr="00C163A5">
        <w:trPr>
          <w:cantSplit/>
        </w:trPr>
        <w:tc>
          <w:tcPr>
            <w:tcW w:w="3828" w:type="dxa"/>
            <w:shd w:val="clear" w:color="auto" w:fill="auto"/>
          </w:tcPr>
          <w:p w:rsidR="00E4769F" w:rsidRPr="00E4769F" w:rsidRDefault="00E4769F" w:rsidP="00E4769F">
            <w:pPr>
              <w:spacing w:before="60" w:after="60" w:line="240" w:lineRule="auto"/>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Area of concern</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Yes</w:t>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No</w:t>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Reasons/additional comments</w:t>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Childproof containers</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Safe disposal of e</w:t>
            </w:r>
            <w:r w:rsidRPr="00E4769F">
              <w:rPr>
                <w:rFonts w:ascii="Arial" w:eastAsia="Times New Roman" w:hAnsi="Arial" w:cs="Times New Roman"/>
                <w:sz w:val="18"/>
                <w:szCs w:val="20"/>
                <w:lang w:eastAsia="en-GB"/>
              </w:rPr>
              <w:noBreakHyphen/>
              <w:t>cigarette devices and liquids</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Ability of device to prevent accidents</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Good manufacturing practice</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Purity and grade of nicotine</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Registration of products</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lastRenderedPageBreak/>
              <w:t>A testing regime to confirm product safety and contents purity</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Maximum allowable volume of e-liquid in retail sales</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highlight w:val="cyan"/>
                <w:lang w:eastAsia="en-GB"/>
              </w:rPr>
            </w:pPr>
            <w:r w:rsidRPr="00E4769F">
              <w:rPr>
                <w:rFonts w:ascii="Arial" w:eastAsia="Times New Roman" w:hAnsi="Arial" w:cs="Times New Roman"/>
                <w:sz w:val="18"/>
                <w:szCs w:val="20"/>
                <w:lang w:eastAsia="en-GB"/>
              </w:rPr>
              <w:t>Maximum concentration of nicotine e-liquid</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Mixing of e-liquids at (or before) point of sale</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
                  <w:enabled/>
                  <w:calcOnExit w:val="0"/>
                  <w:checkBox>
                    <w:sizeAuto/>
                    <w:default w:val="1"/>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r w:rsidR="00E4769F" w:rsidRPr="00E4769F" w:rsidTr="00C163A5">
        <w:trPr>
          <w:cantSplit/>
        </w:trPr>
        <w:tc>
          <w:tcPr>
            <w:tcW w:w="3828" w:type="dxa"/>
            <w:shd w:val="clear" w:color="auto" w:fill="auto"/>
            <w:vAlign w:val="center"/>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18"/>
                <w:szCs w:val="20"/>
                <w:lang w:eastAsia="en-GB"/>
              </w:rPr>
              <w:t>Other</w:t>
            </w:r>
          </w:p>
        </w:tc>
        <w:tc>
          <w:tcPr>
            <w:tcW w:w="567"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708"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4"/>
                <w:szCs w:val="24"/>
                <w:lang w:eastAsia="en-GB"/>
              </w:rPr>
              <w:fldChar w:fldCharType="begin">
                <w:ffData>
                  <w:name w:val="Check1"/>
                  <w:enabled/>
                  <w:calcOnExit w:val="0"/>
                  <w:checkBox>
                    <w:sizeAuto/>
                    <w:default w:val="0"/>
                  </w:checkBox>
                </w:ffData>
              </w:fldChar>
            </w:r>
            <w:r w:rsidRPr="00E4769F">
              <w:rPr>
                <w:rFonts w:ascii="Arial" w:eastAsia="Times New Roman" w:hAnsi="Arial" w:cs="Times New Roman"/>
                <w:sz w:val="24"/>
                <w:szCs w:val="24"/>
                <w:lang w:eastAsia="en-GB"/>
              </w:rPr>
              <w:instrText xml:space="preserve"> FORMCHECKBOX </w:instrText>
            </w:r>
            <w:r w:rsidR="00007596">
              <w:rPr>
                <w:rFonts w:ascii="Arial" w:eastAsia="Times New Roman" w:hAnsi="Arial" w:cs="Times New Roman"/>
                <w:sz w:val="24"/>
                <w:szCs w:val="24"/>
                <w:lang w:eastAsia="en-GB"/>
              </w:rPr>
            </w:r>
            <w:r w:rsidR="00007596">
              <w:rPr>
                <w:rFonts w:ascii="Arial" w:eastAsia="Times New Roman" w:hAnsi="Arial" w:cs="Times New Roman"/>
                <w:sz w:val="24"/>
                <w:szCs w:val="24"/>
                <w:lang w:eastAsia="en-GB"/>
              </w:rPr>
              <w:fldChar w:fldCharType="separate"/>
            </w:r>
            <w:r w:rsidRPr="00E4769F">
              <w:rPr>
                <w:rFonts w:ascii="Arial" w:eastAsia="Times New Roman" w:hAnsi="Arial" w:cs="Times New Roman"/>
                <w:sz w:val="24"/>
                <w:szCs w:val="24"/>
                <w:lang w:eastAsia="en-GB"/>
              </w:rPr>
              <w:fldChar w:fldCharType="end"/>
            </w:r>
          </w:p>
        </w:tc>
        <w:tc>
          <w:tcPr>
            <w:tcW w:w="3686" w:type="dxa"/>
            <w:shd w:val="clear" w:color="auto" w:fill="auto"/>
          </w:tcPr>
          <w:p w:rsidR="00E4769F" w:rsidRPr="00E4769F" w:rsidRDefault="00E4769F" w:rsidP="00E4769F">
            <w:pPr>
              <w:spacing w:before="60" w:after="60" w:line="240" w:lineRule="auto"/>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005F9B" w:rsidRDefault="00E4769F" w:rsidP="00005F9B">
      <w:pPr>
        <w:rPr>
          <w:rFonts w:ascii="Georgia" w:hAnsi="Georgia"/>
          <w:b/>
          <w:lang w:eastAsia="en-GB"/>
        </w:rPr>
      </w:pPr>
      <w:r w:rsidRPr="00005F9B">
        <w:rPr>
          <w:rFonts w:ascii="Georgia" w:hAnsi="Georgia"/>
          <w:b/>
          <w:lang w:eastAsia="en-GB"/>
        </w:rPr>
        <w:t>Q9</w:t>
      </w:r>
      <w:r w:rsidRPr="00005F9B">
        <w:rPr>
          <w:rFonts w:ascii="Georgia" w:hAnsi="Georgia"/>
          <w:b/>
          <w:lang w:eastAsia="en-GB"/>
        </w:rPr>
        <w:tab/>
        <w:t>Are there any other comments you would like to make?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shd w:val="clear" w:color="auto" w:fill="auto"/>
          </w:tcPr>
          <w:p w:rsidR="00E4769F" w:rsidRPr="00E4769F" w:rsidRDefault="00E4769F" w:rsidP="00E4769F">
            <w:pPr>
              <w:spacing w:before="120" w:after="120" w:line="264" w:lineRule="auto"/>
              <w:rPr>
                <w:rFonts w:ascii="Georgia" w:eastAsia="Times New Roman" w:hAnsi="Georgia" w:cs="Times New Roman"/>
                <w:lang w:eastAsia="en-GB"/>
              </w:rPr>
            </w:pPr>
            <w:r w:rsidRPr="00E4769F">
              <w:rPr>
                <w:rFonts w:ascii="Georgia" w:eastAsia="Times New Roman" w:hAnsi="Georgia" w:cs="Times New Roman"/>
                <w:lang w:eastAsia="en-GB"/>
              </w:rPr>
              <w:t>Nicotine e-cigarettes and nicotine liquids are health products and should be categorized as medicines with appropriate controls.</w:t>
            </w:r>
          </w:p>
          <w:p w:rsidR="00E4769F" w:rsidRPr="00E4769F" w:rsidRDefault="00E4769F" w:rsidP="00E4769F">
            <w:pPr>
              <w:spacing w:before="120" w:after="120" w:line="264" w:lineRule="auto"/>
              <w:rPr>
                <w:rFonts w:ascii="Georgia" w:eastAsia="Times New Roman" w:hAnsi="Georgia" w:cs="Times New Roman"/>
                <w:lang w:eastAsia="en-GB"/>
              </w:rPr>
            </w:pPr>
            <w:r w:rsidRPr="00E4769F">
              <w:rPr>
                <w:rFonts w:ascii="Georgia" w:eastAsia="Times New Roman" w:hAnsi="Georgia" w:cs="Times New Roman"/>
                <w:lang w:eastAsia="en-GB"/>
              </w:rPr>
              <w:t>I recommend that there is a regime to license vendors approved for selling e-cigarettes, with vendors being limited to pharmacies. This will help to position e-cigarettes as a stop smoking device and the pharmacy can sell the product along with advice on stopping smoking and other NRT products. Pharmacies will also be unlikely to drive up sales as a stand alone vaping shop would.</w:t>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005F9B" w:rsidRDefault="00E4769F" w:rsidP="00005F9B">
      <w:pPr>
        <w:rPr>
          <w:rFonts w:ascii="Georgia" w:hAnsi="Georgia"/>
          <w:b/>
          <w:sz w:val="28"/>
          <w:lang w:eastAsia="en-GB"/>
        </w:rPr>
      </w:pPr>
      <w:r w:rsidRPr="00005F9B">
        <w:rPr>
          <w:rFonts w:ascii="Georgia" w:hAnsi="Georgia"/>
          <w:b/>
          <w:sz w:val="28"/>
          <w:lang w:eastAsia="en-GB"/>
        </w:rPr>
        <w:t>Additional information on sales and use</w:t>
      </w:r>
    </w:p>
    <w:p w:rsidR="00E4769F" w:rsidRPr="00005F9B" w:rsidRDefault="00E4769F" w:rsidP="00005F9B">
      <w:pPr>
        <w:rPr>
          <w:rFonts w:ascii="Georgia" w:hAnsi="Georgia"/>
          <w:b/>
          <w:lang w:eastAsia="en-GB"/>
        </w:rPr>
      </w:pPr>
      <w:r w:rsidRPr="00005F9B">
        <w:rPr>
          <w:rFonts w:ascii="Georgia" w:hAnsi="Georgia" w:cs="Arial"/>
          <w:b/>
          <w:lang w:eastAsia="en-GB"/>
        </w:rPr>
        <w:t>Q10</w:t>
      </w:r>
      <w:r w:rsidRPr="00005F9B">
        <w:rPr>
          <w:rFonts w:ascii="Georgia" w:hAnsi="Georgia" w:cs="Arial"/>
          <w:b/>
          <w:lang w:eastAsia="en-GB"/>
        </w:rPr>
        <w:tab/>
      </w:r>
      <w:r w:rsidRPr="00005F9B">
        <w:rPr>
          <w:rFonts w:ascii="Georgia" w:hAnsi="Georgia"/>
          <w:b/>
          <w:lang w:eastAsia="en-GB"/>
        </w:rPr>
        <w:t>Can you assist us by providing information on the sale of e</w:t>
      </w:r>
      <w:r w:rsidRPr="00005F9B">
        <w:rPr>
          <w:rFonts w:ascii="Georgia" w:hAnsi="Georgia"/>
          <w:b/>
          <w:lang w:eastAsia="en-GB"/>
        </w:rPr>
        <w:noBreakHyphen/>
        <w:t>cigarettes in New Zealand (for example, size of sales or range of products for sale on the local market)?</w:t>
      </w:r>
    </w:p>
    <w:tbl>
      <w:tblPr>
        <w:tblW w:w="861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8"/>
      </w:tblGrid>
      <w:tr w:rsidR="00E4769F" w:rsidRPr="00E4769F" w:rsidTr="00C163A5">
        <w:trPr>
          <w:cantSplit/>
          <w:trHeight w:val="1032"/>
        </w:trPr>
        <w:tc>
          <w:tcPr>
            <w:tcW w:w="8618" w:type="dxa"/>
            <w:shd w:val="clear" w:color="auto" w:fill="auto"/>
          </w:tcPr>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N/A</w:t>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005F9B" w:rsidRDefault="00E4769F" w:rsidP="00005F9B">
      <w:pPr>
        <w:rPr>
          <w:rFonts w:ascii="Georgia" w:hAnsi="Georgia"/>
          <w:b/>
          <w:lang w:eastAsia="en-GB"/>
        </w:rPr>
      </w:pPr>
      <w:r w:rsidRPr="00005F9B">
        <w:rPr>
          <w:rFonts w:ascii="Georgia" w:hAnsi="Georgia" w:cs="Arial"/>
          <w:b/>
          <w:lang w:eastAsia="en-GB"/>
        </w:rPr>
        <w:t>Q11</w:t>
      </w:r>
      <w:r w:rsidRPr="00005F9B">
        <w:rPr>
          <w:rFonts w:ascii="Georgia" w:hAnsi="Georgia" w:cs="Arial"/>
          <w:b/>
          <w:lang w:eastAsia="en-GB"/>
        </w:rPr>
        <w:tab/>
      </w:r>
      <w:r w:rsidRPr="00005F9B">
        <w:rPr>
          <w:rFonts w:ascii="Georgia" w:hAnsi="Georgia"/>
          <w:b/>
          <w:lang w:eastAsia="en-GB"/>
        </w:rPr>
        <w:t>Would the Ministry of Health’s proposed amendments have any impact on your business? If so, please quantify/explain that impact.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9"/>
      </w:tblGrid>
      <w:tr w:rsidR="00E4769F" w:rsidRPr="00E4769F" w:rsidTr="00C163A5">
        <w:trPr>
          <w:cantSplit/>
          <w:trHeight w:val="1134"/>
        </w:trPr>
        <w:tc>
          <w:tcPr>
            <w:tcW w:w="8789" w:type="dxa"/>
            <w:shd w:val="clear" w:color="auto" w:fill="auto"/>
          </w:tcPr>
          <w:p w:rsidR="00E4769F" w:rsidRPr="00E4769F" w:rsidRDefault="00E4769F" w:rsidP="00E4769F">
            <w:pPr>
              <w:spacing w:before="120" w:after="120" w:line="264" w:lineRule="auto"/>
              <w:rPr>
                <w:rFonts w:ascii="Georgia" w:eastAsia="Times New Roman" w:hAnsi="Georgia" w:cs="Times New Roman"/>
                <w:sz w:val="20"/>
                <w:szCs w:val="20"/>
                <w:lang w:eastAsia="en-GB"/>
              </w:rPr>
            </w:pPr>
            <w:r w:rsidRPr="00E4769F">
              <w:rPr>
                <w:rFonts w:ascii="Georgia" w:eastAsia="Times New Roman" w:hAnsi="Georgia" w:cs="Times New Roman"/>
                <w:sz w:val="20"/>
                <w:szCs w:val="20"/>
                <w:lang w:eastAsia="en-GB"/>
              </w:rPr>
              <w:t>N/A</w:t>
            </w:r>
          </w:p>
        </w:tc>
      </w:tr>
    </w:tbl>
    <w:p w:rsidR="00E4769F" w:rsidRPr="00E4769F" w:rsidRDefault="00E4769F" w:rsidP="00E4769F">
      <w:pPr>
        <w:spacing w:after="0" w:line="264" w:lineRule="auto"/>
        <w:rPr>
          <w:rFonts w:ascii="Georgia" w:eastAsia="Times New Roman" w:hAnsi="Georgia" w:cs="Times New Roman"/>
          <w:szCs w:val="20"/>
          <w:lang w:eastAsia="en-GB"/>
        </w:rPr>
      </w:pPr>
    </w:p>
    <w:p w:rsidR="00E4769F" w:rsidRPr="00005F9B" w:rsidRDefault="00E4769F" w:rsidP="00005F9B">
      <w:pPr>
        <w:rPr>
          <w:rFonts w:ascii="Georgia" w:hAnsi="Georgia"/>
          <w:b/>
          <w:lang w:eastAsia="en-GB"/>
        </w:rPr>
      </w:pPr>
      <w:r w:rsidRPr="00005F9B">
        <w:rPr>
          <w:rFonts w:ascii="Georgia" w:hAnsi="Georgia"/>
          <w:b/>
          <w:lang w:eastAsia="en-GB"/>
        </w:rPr>
        <w:t>Q12</w:t>
      </w:r>
      <w:r w:rsidRPr="00005F9B">
        <w:rPr>
          <w:rFonts w:ascii="Georgia" w:hAnsi="Georgia"/>
          <w:b/>
          <w:lang w:eastAsia="en-GB"/>
        </w:rPr>
        <w:tab/>
        <w:t>If you are using nicotine e</w:t>
      </w:r>
      <w:r w:rsidRPr="00005F9B">
        <w:rPr>
          <w:rFonts w:ascii="Georgia" w:hAnsi="Georgia"/>
          <w:b/>
          <w:lang w:eastAsia="en-GB"/>
        </w:rPr>
        <w:noBreakHyphen/>
        <w:t>cigarettes: how long have you been using them, how often do you use them, how much do you spend on them per week and where do you buy them?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985"/>
        <w:gridCol w:w="2410"/>
        <w:gridCol w:w="2410"/>
      </w:tblGrid>
      <w:tr w:rsidR="00E4769F" w:rsidRPr="00E4769F" w:rsidTr="00C163A5">
        <w:trPr>
          <w:cantSplit/>
        </w:trPr>
        <w:tc>
          <w:tcPr>
            <w:tcW w:w="1984"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How long have you been using them?</w:t>
            </w:r>
          </w:p>
        </w:tc>
        <w:tc>
          <w:tcPr>
            <w:tcW w:w="1985"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How often do you use them?</w:t>
            </w:r>
          </w:p>
        </w:tc>
        <w:tc>
          <w:tcPr>
            <w:tcW w:w="2410"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How much do you spend on them per week?</w:t>
            </w:r>
          </w:p>
        </w:tc>
        <w:tc>
          <w:tcPr>
            <w:tcW w:w="2410" w:type="dxa"/>
            <w:shd w:val="clear" w:color="auto" w:fill="auto"/>
          </w:tcPr>
          <w:p w:rsidR="00E4769F" w:rsidRPr="00E4769F" w:rsidRDefault="00E4769F" w:rsidP="00E4769F">
            <w:pPr>
              <w:spacing w:before="60" w:after="60" w:line="240" w:lineRule="auto"/>
              <w:jc w:val="center"/>
              <w:rPr>
                <w:rFonts w:ascii="Arial" w:eastAsia="Times New Roman" w:hAnsi="Arial" w:cs="Times New Roman"/>
                <w:b/>
                <w:sz w:val="18"/>
                <w:szCs w:val="20"/>
                <w:lang w:eastAsia="en-GB"/>
              </w:rPr>
            </w:pPr>
            <w:r w:rsidRPr="00E4769F">
              <w:rPr>
                <w:rFonts w:ascii="Arial" w:eastAsia="Times New Roman" w:hAnsi="Arial" w:cs="Times New Roman"/>
                <w:b/>
                <w:sz w:val="18"/>
                <w:szCs w:val="20"/>
                <w:lang w:eastAsia="en-GB"/>
              </w:rPr>
              <w:t>Where do you buy them?</w:t>
            </w:r>
          </w:p>
        </w:tc>
      </w:tr>
      <w:tr w:rsidR="00E4769F" w:rsidRPr="00E4769F" w:rsidTr="00C163A5">
        <w:trPr>
          <w:cantSplit/>
        </w:trPr>
        <w:tc>
          <w:tcPr>
            <w:tcW w:w="1984"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c>
          <w:tcPr>
            <w:tcW w:w="1985"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c>
          <w:tcPr>
            <w:tcW w:w="241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c>
          <w:tcPr>
            <w:tcW w:w="2410" w:type="dxa"/>
            <w:shd w:val="clear" w:color="auto" w:fill="auto"/>
          </w:tcPr>
          <w:p w:rsidR="00E4769F" w:rsidRPr="00E4769F" w:rsidRDefault="00E4769F" w:rsidP="00E4769F">
            <w:pPr>
              <w:spacing w:before="60" w:after="60" w:line="240" w:lineRule="auto"/>
              <w:jc w:val="center"/>
              <w:rPr>
                <w:rFonts w:ascii="Arial" w:eastAsia="Times New Roman" w:hAnsi="Arial" w:cs="Times New Roman"/>
                <w:sz w:val="18"/>
                <w:szCs w:val="20"/>
                <w:lang w:eastAsia="en-GB"/>
              </w:rPr>
            </w:pPr>
            <w:r w:rsidRPr="00E4769F">
              <w:rPr>
                <w:rFonts w:ascii="Arial" w:eastAsia="Times New Roman" w:hAnsi="Arial" w:cs="Times New Roman"/>
                <w:sz w:val="20"/>
                <w:szCs w:val="20"/>
                <w:lang w:eastAsia="en-GB"/>
              </w:rPr>
              <w:fldChar w:fldCharType="begin">
                <w:ffData>
                  <w:name w:val="Text17"/>
                  <w:enabled/>
                  <w:calcOnExit w:val="0"/>
                  <w:textInput/>
                </w:ffData>
              </w:fldChar>
            </w:r>
            <w:r w:rsidRPr="00E4769F">
              <w:rPr>
                <w:rFonts w:ascii="Arial" w:eastAsia="Times New Roman" w:hAnsi="Arial" w:cs="Times New Roman"/>
                <w:sz w:val="20"/>
                <w:szCs w:val="20"/>
                <w:lang w:eastAsia="en-GB"/>
              </w:rPr>
              <w:instrText xml:space="preserve"> FORMTEXT </w:instrText>
            </w:r>
            <w:r w:rsidRPr="00E4769F">
              <w:rPr>
                <w:rFonts w:ascii="Arial" w:eastAsia="Times New Roman" w:hAnsi="Arial" w:cs="Times New Roman"/>
                <w:sz w:val="20"/>
                <w:szCs w:val="20"/>
                <w:lang w:eastAsia="en-GB"/>
              </w:rPr>
            </w:r>
            <w:r w:rsidRPr="00E4769F">
              <w:rPr>
                <w:rFonts w:ascii="Arial" w:eastAsia="Times New Roman" w:hAnsi="Arial" w:cs="Times New Roman"/>
                <w:sz w:val="20"/>
                <w:szCs w:val="20"/>
                <w:lang w:eastAsia="en-GB"/>
              </w:rPr>
              <w:fldChar w:fldCharType="separate"/>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noProof/>
                <w:sz w:val="20"/>
                <w:szCs w:val="20"/>
                <w:lang w:eastAsia="en-GB"/>
              </w:rPr>
              <w:t> </w:t>
            </w:r>
            <w:r w:rsidRPr="00E4769F">
              <w:rPr>
                <w:rFonts w:ascii="Arial" w:eastAsia="Times New Roman" w:hAnsi="Arial" w:cs="Times New Roman"/>
                <w:sz w:val="20"/>
                <w:szCs w:val="20"/>
                <w:lang w:eastAsia="en-GB"/>
              </w:rPr>
              <w:fldChar w:fldCharType="end"/>
            </w:r>
          </w:p>
        </w:tc>
      </w:tr>
    </w:tbl>
    <w:p w:rsidR="00E4769F" w:rsidRPr="00E4769F" w:rsidRDefault="00E4769F" w:rsidP="00E4769F">
      <w:pPr>
        <w:spacing w:after="0" w:line="264" w:lineRule="auto"/>
        <w:rPr>
          <w:rFonts w:ascii="Georgia" w:eastAsia="Times New Roman" w:hAnsi="Georgia" w:cs="Times New Roman"/>
          <w:szCs w:val="20"/>
          <w:lang w:eastAsia="en-GB"/>
        </w:rPr>
      </w:pPr>
    </w:p>
    <w:p w:rsidR="00005F9B" w:rsidRPr="00007596" w:rsidRDefault="00E4769F" w:rsidP="00007596">
      <w:pPr>
        <w:pageBreakBefore/>
        <w:pBdr>
          <w:bottom w:val="single" w:sz="48" w:space="2" w:color="auto"/>
        </w:pBdr>
        <w:spacing w:before="240" w:after="0" w:line="264" w:lineRule="auto"/>
        <w:outlineLvl w:val="0"/>
        <w:rPr>
          <w:rFonts w:ascii="Georgia" w:eastAsia="Times New Roman" w:hAnsi="Georgia" w:cs="Times New Roman"/>
          <w:b/>
          <w:sz w:val="60"/>
          <w:szCs w:val="20"/>
          <w:lang w:eastAsia="en-GB"/>
        </w:rPr>
      </w:pPr>
      <w:r>
        <w:lastRenderedPageBreak/>
        <w:br w:type="page"/>
      </w:r>
      <w:r w:rsidR="00005F9B">
        <w:rPr>
          <w:rFonts w:ascii="Georgia" w:eastAsia="Times New Roman" w:hAnsi="Georgia" w:cs="Times New Roman"/>
          <w:b/>
          <w:sz w:val="60"/>
          <w:szCs w:val="20"/>
          <w:lang w:eastAsia="en-GB"/>
        </w:rPr>
        <w:lastRenderedPageBreak/>
        <w:t>Consultation submission 250 – New Zealand Taxpayers Union (Inc.)</w:t>
      </w:r>
    </w:p>
    <w:p w:rsidR="00005F9B" w:rsidRPr="00007596" w:rsidRDefault="00007596" w:rsidP="00007596">
      <w:pPr>
        <w:pStyle w:val="Imprint"/>
        <w:spacing w:before="240"/>
        <w:jc w:val="left"/>
        <w:rPr>
          <w:color w:val="FF0000"/>
        </w:rPr>
      </w:pPr>
      <w:r w:rsidRPr="00007596">
        <w:rPr>
          <w:color w:val="FF0000"/>
        </w:rPr>
        <w:t>See PDF submissions.</w:t>
      </w:r>
      <w:bookmarkStart w:id="257" w:name="_GoBack"/>
      <w:bookmarkEnd w:id="257"/>
    </w:p>
    <w:sectPr w:rsidR="00005F9B" w:rsidRPr="00007596">
      <w:headerReference w:type="default" r:id="rId196"/>
      <w:footerReference w:type="default" r:id="rId197"/>
      <w:headerReference w:type="first" r:id="rId198"/>
      <w:footerReference w:type="first" r:id="rId1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7338" w:rsidRDefault="000F7338" w:rsidP="00985AFD">
      <w:pPr>
        <w:spacing w:after="0" w:line="240" w:lineRule="auto"/>
      </w:pPr>
      <w:r>
        <w:separator/>
      </w:r>
    </w:p>
  </w:endnote>
  <w:endnote w:type="continuationSeparator" w:id="0">
    <w:p w:rsidR="000F7338" w:rsidRDefault="000F7338" w:rsidP="00985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Mäori">
    <w:altName w:val="Arial"/>
    <w:panose1 w:val="00000000000000000000"/>
    <w:charset w:val="00"/>
    <w:family w:val="roman"/>
    <w:notTrueType/>
    <w:pitch w:val="default"/>
    <w:sig w:usb0="00000003" w:usb1="00000000" w:usb2="00000000" w:usb3="00000000" w:csb0="00000001" w:csb1="00000000"/>
  </w:font>
  <w:font w:name="HelveticaNeue-Medium">
    <w:altName w:val="Times New Roman"/>
    <w:charset w:val="00"/>
    <w:family w:val="roman"/>
    <w:pitch w:val="variable"/>
  </w:font>
  <w:font w:name="Open Sans">
    <w:altName w:val="Tahoma"/>
    <w:charset w:val="00"/>
    <w:family w:val="auto"/>
    <w:pitch w:val="variable"/>
    <w:sig w:usb0="00000001" w:usb1="4000205B" w:usb2="00000028" w:usb3="00000000" w:csb0="0000019F" w:csb1="00000000"/>
  </w:font>
  <w:font w:name="Minion Pro">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altName w:val="Calibri"/>
    <w:panose1 w:val="020F0502020204030204"/>
    <w:charset w:val="00"/>
    <w:family w:val="swiss"/>
    <w:pitch w:val="variable"/>
    <w:sig w:usb0="E00002FF" w:usb1="4000ACFF" w:usb2="00000001" w:usb3="00000000" w:csb0="0000019F" w:csb1="00000000"/>
  </w:font>
  <w:font w:name="Helvetica Neue Light">
    <w:altName w:val="Times New Roman"/>
    <w:panose1 w:val="00000000000000000000"/>
    <w:charset w:val="00"/>
    <w:family w:val="roman"/>
    <w:notTrueType/>
    <w:pitch w:val="default"/>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uardian Sans Regular">
    <w:altName w:val="Arial"/>
    <w:panose1 w:val="00000000000000000000"/>
    <w:charset w:val="00"/>
    <w:family w:val="swiss"/>
    <w:notTrueType/>
    <w:pitch w:val="variable"/>
    <w:sig w:usb0="00000001" w:usb1="00000000" w:usb2="00000000" w:usb3="00000000" w:csb0="0000009B" w:csb1="00000000"/>
  </w:font>
  <w:font w:name="Cambria">
    <w:altName w:val="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dvTTb20e5d60">
    <w:panose1 w:val="00000000000000000000"/>
    <w:charset w:val="00"/>
    <w:family w:val="roman"/>
    <w:notTrueType/>
    <w:pitch w:val="default"/>
    <w:sig w:usb0="00000003" w:usb1="00000000" w:usb2="00000000" w:usb3="00000000" w:csb0="00000001" w:csb1="00000000"/>
  </w:font>
  <w:font w:name="Helvetica Neue">
    <w:altName w:val="Corbel"/>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libriHelvetica Neue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rowallia New">
    <w:panose1 w:val="020B0604020202020204"/>
    <w:charset w:val="00"/>
    <w:family w:val="swiss"/>
    <w:pitch w:val="variable"/>
    <w:sig w:usb0="81000003" w:usb1="00000000" w:usb2="00000000" w:usb3="00000000" w:csb0="00010001" w:csb1="00000000"/>
  </w:font>
  <w:font w:name="Guardian Sans Semibold">
    <w:altName w:val="Arial"/>
    <w:panose1 w:val="00000000000000000000"/>
    <w:charset w:val="00"/>
    <w:family w:val="swiss"/>
    <w:notTrueType/>
    <w:pitch w:val="variable"/>
    <w:sig w:usb0="00000001" w:usb1="00000000" w:usb2="00000000" w:usb3="00000000" w:csb0="0000009B" w:csb1="00000000"/>
  </w:font>
  <w:font w:name="Calibri (Guardian Sans Semibold">
    <w:altName w:val="Times New Roman"/>
    <w:panose1 w:val="00000000000000000000"/>
    <w:charset w:val="00"/>
    <w:family w:val="roman"/>
    <w:notTrueType/>
    <w:pitch w:val="default"/>
  </w:font>
  <w:font w:name=".SF UI Tex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spacing w:line="14" w:lineRule="auto"/>
      <w:rPr>
        <w:sz w:val="20"/>
        <w:szCs w:val="20"/>
      </w:rPr>
    </w:pPr>
    <w:r>
      <w:rPr>
        <w:noProof/>
        <w:lang w:eastAsia="en-NZ"/>
      </w:rPr>
      <mc:AlternateContent>
        <mc:Choice Requires="wpg">
          <w:drawing>
            <wp:anchor distT="0" distB="0" distL="114300" distR="114300" simplePos="0" relativeHeight="251661312" behindDoc="1" locked="0" layoutInCell="1" allowOverlap="1">
              <wp:simplePos x="0" y="0"/>
              <wp:positionH relativeFrom="page">
                <wp:posOffset>701040</wp:posOffset>
              </wp:positionH>
              <wp:positionV relativeFrom="page">
                <wp:posOffset>10100945</wp:posOffset>
              </wp:positionV>
              <wp:extent cx="5977255" cy="1270"/>
              <wp:effectExtent l="0" t="0" r="23495" b="1778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255" cy="1270"/>
                        <a:chOff x="1104" y="15907"/>
                        <a:chExt cx="9413" cy="2"/>
                      </a:xfrm>
                    </wpg:grpSpPr>
                    <wps:wsp>
                      <wps:cNvPr id="306" name="Freeform 21"/>
                      <wps:cNvSpPr>
                        <a:spLocks/>
                      </wps:cNvSpPr>
                      <wps:spPr bwMode="auto">
                        <a:xfrm>
                          <a:off x="1104" y="15907"/>
                          <a:ext cx="9413" cy="2"/>
                        </a:xfrm>
                        <a:custGeom>
                          <a:avLst/>
                          <a:gdLst>
                            <a:gd name="T0" fmla="+- 0 1104 1104"/>
                            <a:gd name="T1" fmla="*/ T0 w 9413"/>
                            <a:gd name="T2" fmla="+- 0 10517 1104"/>
                            <a:gd name="T3" fmla="*/ T2 w 9413"/>
                          </a:gdLst>
                          <a:ahLst/>
                          <a:cxnLst>
                            <a:cxn ang="0">
                              <a:pos x="T1" y="0"/>
                            </a:cxn>
                            <a:cxn ang="0">
                              <a:pos x="T3" y="0"/>
                            </a:cxn>
                          </a:cxnLst>
                          <a:rect l="0" t="0" r="r" b="b"/>
                          <a:pathLst>
                            <a:path w="9413">
                              <a:moveTo>
                                <a:pt x="0" y="0"/>
                              </a:moveTo>
                              <a:lnTo>
                                <a:pt x="9413" y="0"/>
                              </a:lnTo>
                            </a:path>
                          </a:pathLst>
                        </a:custGeom>
                        <a:noFill/>
                        <a:ln w="7366">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DDD191" id="Group 305" o:spid="_x0000_s1026" style="position:absolute;margin-left:55.2pt;margin-top:795.35pt;width:470.65pt;height:.1pt;z-index:-251655168;mso-position-horizontal-relative:page;mso-position-vertical-relative:page" coordorigin="1104,15907" coordsize="9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">
              <v:shape id="Freeform 21" o:spid="_x0000_s1027" style="position:absolute;left:1104;top:15907;width:9413;height:2;visibility:visible;mso-wrap-style:square;v-text-anchor:top" coordsize="9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IpcMA&#10;AADcAAAADwAAAGRycy9kb3ducmV2LnhtbESPT4vCMBTE78J+h/AWvGnqH0S6RpGFhV1v1YIen8nb&#10;tti8lCba+u2NIHgcZuY3zGrT21rcqPWVYwWTcQKCWDtTcaEgP/yMliB8QDZYOyYFd/KwWX8MVpga&#10;13FGt30oRISwT1FBGUKTSul1SRb92DXE0ft3rcUQZVtI02IX4baW0yRZSIsVx4USG/ouSV/2V6tA&#10;4647ZX/HrJvr47laNvk544tSw89++wUiUB/e4Vf71yiYJQt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UIpcMAAADcAAAADwAAAAAAAAAAAAAAAACYAgAAZHJzL2Rv&#10;d25yZXYueG1sUEsFBgAAAAAEAAQA9QAAAIgDAAAAAA==&#10;" path="m,l9413,e" filled="f" strokeweight=".58pt">
                <v:path arrowok="t" o:connecttype="custom" o:connectlocs="0,0;9413,0" o:connectangles="0,0"/>
              </v:shape>
              <w10:wrap anchorx="page" anchory="page"/>
            </v:group>
          </w:pict>
        </mc:Fallback>
      </mc:AlternateContent>
    </w:r>
    <w:r>
      <w:rPr>
        <w:noProof/>
        <w:lang w:eastAsia="en-NZ"/>
      </w:rPr>
      <mc:AlternateContent>
        <mc:Choice Requires="wps">
          <w:drawing>
            <wp:anchor distT="0" distB="0" distL="114300" distR="114300" simplePos="0" relativeHeight="251662336" behindDoc="1" locked="0" layoutInCell="1" allowOverlap="1">
              <wp:simplePos x="0" y="0"/>
              <wp:positionH relativeFrom="page">
                <wp:posOffset>693420</wp:posOffset>
              </wp:positionH>
              <wp:positionV relativeFrom="page">
                <wp:posOffset>10160000</wp:posOffset>
              </wp:positionV>
              <wp:extent cx="143510" cy="162560"/>
              <wp:effectExtent l="0" t="0" r="8890" b="889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6256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F7338" w:rsidRDefault="000F7338">
                          <w:pPr>
                            <w:spacing w:before="1"/>
                            <w:ind w:left="40"/>
                            <w:rPr>
                              <w:rFonts w:ascii="Georgia" w:eastAsia="Georgia" w:hAnsi="Georgia" w:cs="Georgia"/>
                              <w:sz w:val="21"/>
                              <w:szCs w:val="21"/>
                            </w:rPr>
                          </w:pPr>
                          <w:r>
                            <w:fldChar w:fldCharType="begin"/>
                          </w:r>
                          <w:r>
                            <w:rPr>
                              <w:rFonts w:ascii="Georgia"/>
                              <w:b/>
                              <w:sz w:val="21"/>
                            </w:rPr>
                            <w:instrText xml:space="preserve"> PAGE </w:instrText>
                          </w:r>
                          <w:r>
                            <w:fldChar w:fldCharType="separate"/>
                          </w:r>
                          <w:r>
                            <w:rPr>
                              <w:rFonts w:ascii="Georgia"/>
                              <w:b/>
                              <w:noProof/>
                              <w:sz w:val="21"/>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4" o:spid="_x0000_s1203" type="#_x0000_t202" style="position:absolute;margin-left:54.6pt;margin-top:800pt;width:11.3pt;height:12.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" filled="f" stroked="f">
              <v:textbox inset="0,0,0,0">
                <w:txbxContent>
                  <w:p w:rsidR="000F7338" w:rsidRDefault="000F7338">
                    <w:pPr>
                      <w:spacing w:before="1"/>
                      <w:ind w:left="40"/>
                      <w:rPr>
                        <w:rFonts w:ascii="Georgia" w:eastAsia="Georgia" w:hAnsi="Georgia" w:cs="Georgia"/>
                        <w:sz w:val="21"/>
                        <w:szCs w:val="21"/>
                      </w:rPr>
                    </w:pPr>
                    <w:r>
                      <w:fldChar w:fldCharType="begin"/>
                    </w:r>
                    <w:r>
                      <w:rPr>
                        <w:rFonts w:ascii="Georgia"/>
                        <w:b/>
                        <w:sz w:val="21"/>
                      </w:rPr>
                      <w:instrText xml:space="preserve"> PAGE </w:instrText>
                    </w:r>
                    <w:r>
                      <w:fldChar w:fldCharType="separate"/>
                    </w:r>
                    <w:r>
                      <w:rPr>
                        <w:rFonts w:ascii="Georgia"/>
                        <w:b/>
                        <w:noProof/>
                        <w:sz w:val="21"/>
                      </w:rPr>
                      <w:t>5</w:t>
                    </w:r>
                    <w:r>
                      <w:fldChar w:fldCharType="end"/>
                    </w:r>
                  </w:p>
                </w:txbxContent>
              </v:textbox>
              <w10:wrap anchorx="page" anchory="page"/>
            </v:shape>
          </w:pict>
        </mc:Fallback>
      </mc:AlternateContent>
    </w:r>
    <w:r>
      <w:rPr>
        <w:noProof/>
        <w:lang w:eastAsia="en-NZ"/>
      </w:rPr>
      <mc:AlternateContent>
        <mc:Choice Requires="wps">
          <w:drawing>
            <wp:anchor distT="0" distB="0" distL="114300" distR="114300" simplePos="0" relativeHeight="251663360" behindDoc="1" locked="0" layoutInCell="1" allowOverlap="1">
              <wp:simplePos x="0" y="0"/>
              <wp:positionH relativeFrom="page">
                <wp:posOffset>1156335</wp:posOffset>
              </wp:positionH>
              <wp:positionV relativeFrom="page">
                <wp:posOffset>10170160</wp:posOffset>
              </wp:positionV>
              <wp:extent cx="5064125" cy="150495"/>
              <wp:effectExtent l="0" t="0" r="3175" b="1905"/>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125" cy="15049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F7338" w:rsidRDefault="000F7338">
                          <w:pPr>
                            <w:spacing w:before="4"/>
                            <w:ind w:left="20"/>
                            <w:rPr>
                              <w:rFonts w:ascii="Georgia" w:eastAsia="Georgia" w:hAnsi="Georgia" w:cs="Georgia"/>
                              <w:sz w:val="19"/>
                              <w:szCs w:val="19"/>
                            </w:rPr>
                          </w:pPr>
                          <w:r>
                            <w:rPr>
                              <w:rFonts w:ascii="Georgia" w:eastAsia="Georgia" w:hAnsi="Georgia" w:cs="Georgia"/>
                              <w:w w:val="105"/>
                              <w:sz w:val="19"/>
                              <w:szCs w:val="19"/>
                            </w:rPr>
                            <w:t>Policy</w:t>
                          </w:r>
                          <w:r>
                            <w:rPr>
                              <w:rFonts w:ascii="Georgia" w:eastAsia="Georgia" w:hAnsi="Georgia" w:cs="Georgia"/>
                              <w:spacing w:val="-12"/>
                              <w:w w:val="105"/>
                              <w:sz w:val="19"/>
                              <w:szCs w:val="19"/>
                            </w:rPr>
                            <w:t xml:space="preserve"> </w:t>
                          </w:r>
                          <w:r>
                            <w:rPr>
                              <w:rFonts w:ascii="Georgia" w:eastAsia="Georgia" w:hAnsi="Georgia" w:cs="Georgia"/>
                              <w:w w:val="105"/>
                              <w:sz w:val="19"/>
                              <w:szCs w:val="19"/>
                            </w:rPr>
                            <w:t>Options</w:t>
                          </w:r>
                          <w:r>
                            <w:rPr>
                              <w:rFonts w:ascii="Georgia" w:eastAsia="Georgia" w:hAnsi="Georgia" w:cs="Georgia"/>
                              <w:spacing w:val="-12"/>
                              <w:w w:val="105"/>
                              <w:sz w:val="19"/>
                              <w:szCs w:val="19"/>
                            </w:rPr>
                            <w:t xml:space="preserve"> </w:t>
                          </w:r>
                          <w:r>
                            <w:rPr>
                              <w:rFonts w:ascii="Georgia" w:eastAsia="Georgia" w:hAnsi="Georgia" w:cs="Georgia"/>
                              <w:w w:val="105"/>
                              <w:sz w:val="19"/>
                              <w:szCs w:val="19"/>
                            </w:rPr>
                            <w:t>for</w:t>
                          </w:r>
                          <w:r>
                            <w:rPr>
                              <w:rFonts w:ascii="Georgia" w:eastAsia="Georgia" w:hAnsi="Georgia" w:cs="Georgia"/>
                              <w:spacing w:val="-12"/>
                              <w:w w:val="105"/>
                              <w:sz w:val="19"/>
                              <w:szCs w:val="19"/>
                            </w:rPr>
                            <w:t xml:space="preserve"> </w:t>
                          </w:r>
                          <w:r>
                            <w:rPr>
                              <w:rFonts w:ascii="Georgia" w:eastAsia="Georgia" w:hAnsi="Georgia" w:cs="Georgia"/>
                              <w:w w:val="105"/>
                              <w:sz w:val="19"/>
                              <w:szCs w:val="19"/>
                            </w:rPr>
                            <w:t>the</w:t>
                          </w:r>
                          <w:r>
                            <w:rPr>
                              <w:rFonts w:ascii="Georgia" w:eastAsia="Georgia" w:hAnsi="Georgia" w:cs="Georgia"/>
                              <w:spacing w:val="-12"/>
                              <w:w w:val="105"/>
                              <w:sz w:val="19"/>
                              <w:szCs w:val="19"/>
                            </w:rPr>
                            <w:t xml:space="preserve"> </w:t>
                          </w:r>
                          <w:r>
                            <w:rPr>
                              <w:rFonts w:ascii="Georgia" w:eastAsia="Georgia" w:hAnsi="Georgia" w:cs="Georgia"/>
                              <w:w w:val="105"/>
                              <w:sz w:val="19"/>
                              <w:szCs w:val="19"/>
                            </w:rPr>
                            <w:t>Regulation</w:t>
                          </w:r>
                          <w:r>
                            <w:rPr>
                              <w:rFonts w:ascii="Georgia" w:eastAsia="Georgia" w:hAnsi="Georgia" w:cs="Georgia"/>
                              <w:spacing w:val="-12"/>
                              <w:w w:val="105"/>
                              <w:sz w:val="19"/>
                              <w:szCs w:val="19"/>
                            </w:rPr>
                            <w:t xml:space="preserve"> </w:t>
                          </w:r>
                          <w:r>
                            <w:rPr>
                              <w:rFonts w:ascii="Georgia" w:eastAsia="Georgia" w:hAnsi="Georgia" w:cs="Georgia"/>
                              <w:w w:val="105"/>
                              <w:sz w:val="19"/>
                              <w:szCs w:val="19"/>
                            </w:rPr>
                            <w:t>of</w:t>
                          </w:r>
                          <w:r>
                            <w:rPr>
                              <w:rFonts w:ascii="Georgia" w:eastAsia="Georgia" w:hAnsi="Georgia" w:cs="Georgia"/>
                              <w:spacing w:val="-12"/>
                              <w:w w:val="105"/>
                              <w:sz w:val="19"/>
                              <w:szCs w:val="19"/>
                            </w:rPr>
                            <w:t xml:space="preserve"> </w:t>
                          </w:r>
                          <w:r>
                            <w:rPr>
                              <w:rFonts w:ascii="Georgia" w:eastAsia="Georgia" w:hAnsi="Georgia" w:cs="Georgia"/>
                              <w:w w:val="105"/>
                              <w:sz w:val="19"/>
                              <w:szCs w:val="19"/>
                            </w:rPr>
                            <w:t>Electronic</w:t>
                          </w:r>
                          <w:r>
                            <w:rPr>
                              <w:rFonts w:ascii="Georgia" w:eastAsia="Georgia" w:hAnsi="Georgia" w:cs="Georgia"/>
                              <w:spacing w:val="-11"/>
                              <w:w w:val="105"/>
                              <w:sz w:val="19"/>
                              <w:szCs w:val="19"/>
                            </w:rPr>
                            <w:t xml:space="preserve"> </w:t>
                          </w:r>
                          <w:r>
                            <w:rPr>
                              <w:rFonts w:ascii="Georgia" w:eastAsia="Georgia" w:hAnsi="Georgia" w:cs="Georgia"/>
                              <w:w w:val="105"/>
                              <w:sz w:val="19"/>
                              <w:szCs w:val="19"/>
                            </w:rPr>
                            <w:t>Cigarettes</w:t>
                          </w:r>
                          <w:r>
                            <w:rPr>
                              <w:rFonts w:ascii="Georgia" w:eastAsia="Georgia" w:hAnsi="Georgia" w:cs="Georgia"/>
                              <w:spacing w:val="-12"/>
                              <w:w w:val="105"/>
                              <w:sz w:val="19"/>
                              <w:szCs w:val="19"/>
                            </w:rPr>
                            <w:t xml:space="preserve"> </w:t>
                          </w:r>
                          <w:r>
                            <w:rPr>
                              <w:rFonts w:ascii="Georgia" w:eastAsia="Georgia" w:hAnsi="Georgia" w:cs="Georgia"/>
                              <w:w w:val="105"/>
                              <w:sz w:val="19"/>
                              <w:szCs w:val="19"/>
                            </w:rPr>
                            <w:t>–</w:t>
                          </w:r>
                          <w:r>
                            <w:rPr>
                              <w:rFonts w:ascii="Georgia" w:eastAsia="Georgia" w:hAnsi="Georgia" w:cs="Georgia"/>
                              <w:spacing w:val="-11"/>
                              <w:w w:val="105"/>
                              <w:sz w:val="19"/>
                              <w:szCs w:val="19"/>
                            </w:rPr>
                            <w:t xml:space="preserve"> </w:t>
                          </w:r>
                          <w:r>
                            <w:rPr>
                              <w:rFonts w:ascii="Georgia" w:eastAsia="Georgia" w:hAnsi="Georgia" w:cs="Georgia"/>
                              <w:w w:val="105"/>
                              <w:sz w:val="19"/>
                              <w:szCs w:val="19"/>
                            </w:rPr>
                            <w:t>Consultation</w:t>
                          </w:r>
                          <w:r>
                            <w:rPr>
                              <w:rFonts w:ascii="Georgia" w:eastAsia="Georgia" w:hAnsi="Georgia" w:cs="Georgia"/>
                              <w:spacing w:val="-11"/>
                              <w:w w:val="105"/>
                              <w:sz w:val="19"/>
                              <w:szCs w:val="19"/>
                            </w:rPr>
                            <w:t xml:space="preserve"> </w:t>
                          </w:r>
                          <w:r>
                            <w:rPr>
                              <w:rFonts w:ascii="Georgia" w:eastAsia="Georgia" w:hAnsi="Georgia" w:cs="Georgia"/>
                              <w:w w:val="105"/>
                              <w:sz w:val="19"/>
                              <w:szCs w:val="19"/>
                            </w:rPr>
                            <w:t>submission</w:t>
                          </w:r>
                          <w:r>
                            <w:rPr>
                              <w:rFonts w:ascii="Georgia" w:eastAsia="Georgia" w:hAnsi="Georgia" w:cs="Georgia"/>
                              <w:spacing w:val="-11"/>
                              <w:w w:val="105"/>
                              <w:sz w:val="19"/>
                              <w:szCs w:val="19"/>
                            </w:rPr>
                            <w:t xml:space="preserve"> </w:t>
                          </w:r>
                          <w:r>
                            <w:rPr>
                              <w:rFonts w:ascii="Georgia" w:eastAsia="Georgia" w:hAnsi="Georgia" w:cs="Georgia"/>
                              <w:w w:val="105"/>
                              <w:sz w:val="19"/>
                              <w:szCs w:val="19"/>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204" type="#_x0000_t202" style="position:absolute;margin-left:91.05pt;margin-top:800.8pt;width:398.75pt;height:11.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" filled="f" stroked="f">
              <v:textbox inset="0,0,0,0">
                <w:txbxContent>
                  <w:p w:rsidR="000F7338" w:rsidRDefault="000F7338">
                    <w:pPr>
                      <w:spacing w:before="4"/>
                      <w:ind w:left="20"/>
                      <w:rPr>
                        <w:rFonts w:ascii="Georgia" w:eastAsia="Georgia" w:hAnsi="Georgia" w:cs="Georgia"/>
                        <w:sz w:val="19"/>
                        <w:szCs w:val="19"/>
                      </w:rPr>
                    </w:pPr>
                    <w:r>
                      <w:rPr>
                        <w:rFonts w:ascii="Georgia" w:eastAsia="Georgia" w:hAnsi="Georgia" w:cs="Georgia"/>
                        <w:w w:val="105"/>
                        <w:sz w:val="19"/>
                        <w:szCs w:val="19"/>
                      </w:rPr>
                      <w:t>Policy</w:t>
                    </w:r>
                    <w:r>
                      <w:rPr>
                        <w:rFonts w:ascii="Georgia" w:eastAsia="Georgia" w:hAnsi="Georgia" w:cs="Georgia"/>
                        <w:spacing w:val="-12"/>
                        <w:w w:val="105"/>
                        <w:sz w:val="19"/>
                        <w:szCs w:val="19"/>
                      </w:rPr>
                      <w:t xml:space="preserve"> </w:t>
                    </w:r>
                    <w:r>
                      <w:rPr>
                        <w:rFonts w:ascii="Georgia" w:eastAsia="Georgia" w:hAnsi="Georgia" w:cs="Georgia"/>
                        <w:w w:val="105"/>
                        <w:sz w:val="19"/>
                        <w:szCs w:val="19"/>
                      </w:rPr>
                      <w:t>Options</w:t>
                    </w:r>
                    <w:r>
                      <w:rPr>
                        <w:rFonts w:ascii="Georgia" w:eastAsia="Georgia" w:hAnsi="Georgia" w:cs="Georgia"/>
                        <w:spacing w:val="-12"/>
                        <w:w w:val="105"/>
                        <w:sz w:val="19"/>
                        <w:szCs w:val="19"/>
                      </w:rPr>
                      <w:t xml:space="preserve"> </w:t>
                    </w:r>
                    <w:r>
                      <w:rPr>
                        <w:rFonts w:ascii="Georgia" w:eastAsia="Georgia" w:hAnsi="Georgia" w:cs="Georgia"/>
                        <w:w w:val="105"/>
                        <w:sz w:val="19"/>
                        <w:szCs w:val="19"/>
                      </w:rPr>
                      <w:t>for</w:t>
                    </w:r>
                    <w:r>
                      <w:rPr>
                        <w:rFonts w:ascii="Georgia" w:eastAsia="Georgia" w:hAnsi="Georgia" w:cs="Georgia"/>
                        <w:spacing w:val="-12"/>
                        <w:w w:val="105"/>
                        <w:sz w:val="19"/>
                        <w:szCs w:val="19"/>
                      </w:rPr>
                      <w:t xml:space="preserve"> </w:t>
                    </w:r>
                    <w:r>
                      <w:rPr>
                        <w:rFonts w:ascii="Georgia" w:eastAsia="Georgia" w:hAnsi="Georgia" w:cs="Georgia"/>
                        <w:w w:val="105"/>
                        <w:sz w:val="19"/>
                        <w:szCs w:val="19"/>
                      </w:rPr>
                      <w:t>the</w:t>
                    </w:r>
                    <w:r>
                      <w:rPr>
                        <w:rFonts w:ascii="Georgia" w:eastAsia="Georgia" w:hAnsi="Georgia" w:cs="Georgia"/>
                        <w:spacing w:val="-12"/>
                        <w:w w:val="105"/>
                        <w:sz w:val="19"/>
                        <w:szCs w:val="19"/>
                      </w:rPr>
                      <w:t xml:space="preserve"> </w:t>
                    </w:r>
                    <w:r>
                      <w:rPr>
                        <w:rFonts w:ascii="Georgia" w:eastAsia="Georgia" w:hAnsi="Georgia" w:cs="Georgia"/>
                        <w:w w:val="105"/>
                        <w:sz w:val="19"/>
                        <w:szCs w:val="19"/>
                      </w:rPr>
                      <w:t>Regulation</w:t>
                    </w:r>
                    <w:r>
                      <w:rPr>
                        <w:rFonts w:ascii="Georgia" w:eastAsia="Georgia" w:hAnsi="Georgia" w:cs="Georgia"/>
                        <w:spacing w:val="-12"/>
                        <w:w w:val="105"/>
                        <w:sz w:val="19"/>
                        <w:szCs w:val="19"/>
                      </w:rPr>
                      <w:t xml:space="preserve"> </w:t>
                    </w:r>
                    <w:r>
                      <w:rPr>
                        <w:rFonts w:ascii="Georgia" w:eastAsia="Georgia" w:hAnsi="Georgia" w:cs="Georgia"/>
                        <w:w w:val="105"/>
                        <w:sz w:val="19"/>
                        <w:szCs w:val="19"/>
                      </w:rPr>
                      <w:t>of</w:t>
                    </w:r>
                    <w:r>
                      <w:rPr>
                        <w:rFonts w:ascii="Georgia" w:eastAsia="Georgia" w:hAnsi="Georgia" w:cs="Georgia"/>
                        <w:spacing w:val="-12"/>
                        <w:w w:val="105"/>
                        <w:sz w:val="19"/>
                        <w:szCs w:val="19"/>
                      </w:rPr>
                      <w:t xml:space="preserve"> </w:t>
                    </w:r>
                    <w:r>
                      <w:rPr>
                        <w:rFonts w:ascii="Georgia" w:eastAsia="Georgia" w:hAnsi="Georgia" w:cs="Georgia"/>
                        <w:w w:val="105"/>
                        <w:sz w:val="19"/>
                        <w:szCs w:val="19"/>
                      </w:rPr>
                      <w:t>Electronic</w:t>
                    </w:r>
                    <w:r>
                      <w:rPr>
                        <w:rFonts w:ascii="Georgia" w:eastAsia="Georgia" w:hAnsi="Georgia" w:cs="Georgia"/>
                        <w:spacing w:val="-11"/>
                        <w:w w:val="105"/>
                        <w:sz w:val="19"/>
                        <w:szCs w:val="19"/>
                      </w:rPr>
                      <w:t xml:space="preserve"> </w:t>
                    </w:r>
                    <w:r>
                      <w:rPr>
                        <w:rFonts w:ascii="Georgia" w:eastAsia="Georgia" w:hAnsi="Georgia" w:cs="Georgia"/>
                        <w:w w:val="105"/>
                        <w:sz w:val="19"/>
                        <w:szCs w:val="19"/>
                      </w:rPr>
                      <w:t>Cigarettes</w:t>
                    </w:r>
                    <w:r>
                      <w:rPr>
                        <w:rFonts w:ascii="Georgia" w:eastAsia="Georgia" w:hAnsi="Georgia" w:cs="Georgia"/>
                        <w:spacing w:val="-12"/>
                        <w:w w:val="105"/>
                        <w:sz w:val="19"/>
                        <w:szCs w:val="19"/>
                      </w:rPr>
                      <w:t xml:space="preserve"> </w:t>
                    </w:r>
                    <w:r>
                      <w:rPr>
                        <w:rFonts w:ascii="Georgia" w:eastAsia="Georgia" w:hAnsi="Georgia" w:cs="Georgia"/>
                        <w:w w:val="105"/>
                        <w:sz w:val="19"/>
                        <w:szCs w:val="19"/>
                      </w:rPr>
                      <w:t>–</w:t>
                    </w:r>
                    <w:r>
                      <w:rPr>
                        <w:rFonts w:ascii="Georgia" w:eastAsia="Georgia" w:hAnsi="Georgia" w:cs="Georgia"/>
                        <w:spacing w:val="-11"/>
                        <w:w w:val="105"/>
                        <w:sz w:val="19"/>
                        <w:szCs w:val="19"/>
                      </w:rPr>
                      <w:t xml:space="preserve"> </w:t>
                    </w:r>
                    <w:r>
                      <w:rPr>
                        <w:rFonts w:ascii="Georgia" w:eastAsia="Georgia" w:hAnsi="Georgia" w:cs="Georgia"/>
                        <w:w w:val="105"/>
                        <w:sz w:val="19"/>
                        <w:szCs w:val="19"/>
                      </w:rPr>
                      <w:t>Consultation</w:t>
                    </w:r>
                    <w:r>
                      <w:rPr>
                        <w:rFonts w:ascii="Georgia" w:eastAsia="Georgia" w:hAnsi="Georgia" w:cs="Georgia"/>
                        <w:spacing w:val="-11"/>
                        <w:w w:val="105"/>
                        <w:sz w:val="19"/>
                        <w:szCs w:val="19"/>
                      </w:rPr>
                      <w:t xml:space="preserve"> </w:t>
                    </w:r>
                    <w:r>
                      <w:rPr>
                        <w:rFonts w:ascii="Georgia" w:eastAsia="Georgia" w:hAnsi="Georgia" w:cs="Georgia"/>
                        <w:w w:val="105"/>
                        <w:sz w:val="19"/>
                        <w:szCs w:val="19"/>
                      </w:rPr>
                      <w:t>submission</w:t>
                    </w:r>
                    <w:r>
                      <w:rPr>
                        <w:rFonts w:ascii="Georgia" w:eastAsia="Georgia" w:hAnsi="Georgia" w:cs="Georgia"/>
                        <w:spacing w:val="-11"/>
                        <w:w w:val="105"/>
                        <w:sz w:val="19"/>
                        <w:szCs w:val="19"/>
                      </w:rPr>
                      <w:t xml:space="preserve"> </w:t>
                    </w:r>
                    <w:r>
                      <w:rPr>
                        <w:rFonts w:ascii="Georgia" w:eastAsia="Georgia" w:hAnsi="Georgia" w:cs="Georgia"/>
                        <w:w w:val="105"/>
                        <w:sz w:val="19"/>
                        <w:szCs w:val="19"/>
                      </w:rPr>
                      <w:t>form</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spacing w:line="14" w:lineRule="auto"/>
      <w:rPr>
        <w:sz w:val="20"/>
        <w:szCs w:val="20"/>
      </w:rPr>
    </w:pPr>
    <w:r>
      <w:rPr>
        <w:noProof/>
        <w:lang w:eastAsia="en-NZ"/>
      </w:rPr>
      <mc:AlternateContent>
        <mc:Choice Requires="wps">
          <w:drawing>
            <wp:anchor distT="0" distB="0" distL="114300" distR="114300" simplePos="0" relativeHeight="251675648" behindDoc="1" locked="0" layoutInCell="1" allowOverlap="1">
              <wp:simplePos x="0" y="0"/>
              <wp:positionH relativeFrom="page">
                <wp:posOffset>6438265</wp:posOffset>
              </wp:positionH>
              <wp:positionV relativeFrom="page">
                <wp:posOffset>10176510</wp:posOffset>
              </wp:positionV>
              <wp:extent cx="534035" cy="152400"/>
              <wp:effectExtent l="0" t="0" r="18415"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F7338" w:rsidRDefault="000F7338">
                          <w:pPr>
                            <w:spacing w:line="224" w:lineRule="exact"/>
                            <w:ind w:left="20"/>
                            <w:rPr>
                              <w:rFonts w:ascii="Arial" w:eastAsia="Arial" w:hAnsi="Arial" w:cs="Arial"/>
                              <w:sz w:val="20"/>
                              <w:szCs w:val="20"/>
                            </w:rPr>
                          </w:pPr>
                          <w:r>
                            <w:rPr>
                              <w:rFonts w:ascii="Arial"/>
                              <w:color w:val="231F20"/>
                              <w:sz w:val="20"/>
                            </w:rPr>
                            <w:t>Page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9" o:spid="_x0000_s1216" type="#_x0000_t202" style="position:absolute;margin-left:506.95pt;margin-top:801.3pt;width:42.05pt;height:1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" filled="f" stroked="f">
              <v:textbox inset="0,0,0,0">
                <w:txbxContent>
                  <w:p w:rsidR="000F7338" w:rsidRDefault="000F7338">
                    <w:pPr>
                      <w:spacing w:line="224" w:lineRule="exact"/>
                      <w:ind w:left="20"/>
                      <w:rPr>
                        <w:rFonts w:ascii="Arial" w:eastAsia="Arial" w:hAnsi="Arial" w:cs="Arial"/>
                        <w:sz w:val="20"/>
                        <w:szCs w:val="20"/>
                      </w:rPr>
                    </w:pPr>
                    <w:r>
                      <w:rPr>
                        <w:rFonts w:ascii="Arial"/>
                        <w:color w:val="231F20"/>
                        <w:sz w:val="20"/>
                      </w:rPr>
                      <w:t>Page 1/2</w:t>
                    </w:r>
                  </w:p>
                </w:txbxContent>
              </v:textbox>
              <w10:wrap anchorx="page" anchory="page"/>
            </v:shape>
          </w:pict>
        </mc:Fallback>
      </mc:AlternateContent>
    </w:r>
    <w:r>
      <w:rPr>
        <w:noProof/>
        <w:lang w:eastAsia="en-NZ"/>
      </w:rPr>
      <mc:AlternateContent>
        <mc:Choice Requires="wps">
          <w:drawing>
            <wp:anchor distT="0" distB="0" distL="114300" distR="114300" simplePos="0" relativeHeight="251676672" behindDoc="1" locked="0" layoutInCell="1" allowOverlap="1">
              <wp:simplePos x="0" y="0"/>
              <wp:positionH relativeFrom="page">
                <wp:posOffset>844550</wp:posOffset>
              </wp:positionH>
              <wp:positionV relativeFrom="page">
                <wp:posOffset>10205720</wp:posOffset>
              </wp:positionV>
              <wp:extent cx="4451350" cy="127000"/>
              <wp:effectExtent l="0" t="0" r="6350" b="635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270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F7338" w:rsidRDefault="000F7338">
                          <w:pPr>
                            <w:spacing w:line="184" w:lineRule="exact"/>
                            <w:ind w:left="20"/>
                            <w:rPr>
                              <w:rFonts w:ascii="Arial" w:eastAsia="Arial" w:hAnsi="Arial" w:cs="Arial"/>
                              <w:sz w:val="16"/>
                              <w:szCs w:val="16"/>
                            </w:rPr>
                          </w:pPr>
                          <w:r>
                            <w:rPr>
                              <w:rFonts w:ascii="Arial"/>
                              <w:color w:val="231F20"/>
                              <w:spacing w:val="2"/>
                              <w:sz w:val="16"/>
                            </w:rPr>
                            <w:t xml:space="preserve">COSMIC </w:t>
                          </w:r>
                          <w:r>
                            <w:rPr>
                              <w:rFonts w:ascii="Arial"/>
                              <w:color w:val="231F20"/>
                              <w:spacing w:val="3"/>
                              <w:sz w:val="16"/>
                            </w:rPr>
                            <w:t xml:space="preserve">M.O.H E-CIGARETTE SUBMISSION </w:t>
                          </w:r>
                          <w:r>
                            <w:rPr>
                              <w:rFonts w:ascii="Arial"/>
                              <w:color w:val="231F20"/>
                              <w:sz w:val="16"/>
                            </w:rPr>
                            <w:t>-</w:t>
                          </w:r>
                          <w:r>
                            <w:rPr>
                              <w:rFonts w:ascii="Arial"/>
                              <w:color w:val="231F20"/>
                              <w:spacing w:val="3"/>
                              <w:sz w:val="16"/>
                            </w:rPr>
                            <w:t xml:space="preserve"> </w:t>
                          </w:r>
                          <w:r>
                            <w:rPr>
                              <w:rFonts w:ascii="Arial"/>
                              <w:color w:val="231F20"/>
                              <w:spacing w:val="2"/>
                              <w:sz w:val="16"/>
                            </w:rPr>
                            <w:t>COVER</w:t>
                          </w:r>
                          <w:r>
                            <w:rPr>
                              <w:rFonts w:ascii="Arial"/>
                              <w:color w:val="231F20"/>
                              <w:spacing w:val="3"/>
                              <w:sz w:val="16"/>
                            </w:rPr>
                            <w:t xml:space="preserve"> </w:t>
                          </w:r>
                          <w:r>
                            <w:rPr>
                              <w:rFonts w:ascii="Arial"/>
                              <w:color w:val="231F20"/>
                              <w:spacing w:val="2"/>
                              <w:sz w:val="16"/>
                            </w:rPr>
                            <w:t>LETTER</w:t>
                          </w:r>
                          <w:r>
                            <w:rPr>
                              <w:rFonts w:ascii="Arial"/>
                              <w:color w:val="231F20"/>
                              <w:spacing w:val="3"/>
                              <w:sz w:val="16"/>
                            </w:rPr>
                            <w:t xml:space="preserve"> FOOTNOTE</w:t>
                          </w:r>
                          <w:r>
                            <w:rPr>
                              <w:rFonts w:ascii="Arial"/>
                              <w:color w:val="231F20"/>
                              <w:spacing w:val="2"/>
                              <w:sz w:val="16"/>
                            </w:rPr>
                            <w:t xml:space="preserve"> </w:t>
                          </w:r>
                          <w:r>
                            <w:rPr>
                              <w:rFonts w:ascii="Arial"/>
                              <w:color w:val="231F20"/>
                              <w:spacing w:val="3"/>
                              <w:sz w:val="16"/>
                            </w:rPr>
                            <w:t>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217" type="#_x0000_t202" style="position:absolute;margin-left:66.5pt;margin-top:803.6pt;width:350.5pt;height:10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" filled="f" stroked="f">
              <v:textbox inset="0,0,0,0">
                <w:txbxContent>
                  <w:p w:rsidR="000F7338" w:rsidRDefault="000F7338">
                    <w:pPr>
                      <w:spacing w:line="184" w:lineRule="exact"/>
                      <w:ind w:left="20"/>
                      <w:rPr>
                        <w:rFonts w:ascii="Arial" w:eastAsia="Arial" w:hAnsi="Arial" w:cs="Arial"/>
                        <w:sz w:val="16"/>
                        <w:szCs w:val="16"/>
                      </w:rPr>
                    </w:pPr>
                    <w:r>
                      <w:rPr>
                        <w:rFonts w:ascii="Arial"/>
                        <w:color w:val="231F20"/>
                        <w:spacing w:val="2"/>
                        <w:sz w:val="16"/>
                      </w:rPr>
                      <w:t xml:space="preserve">COSMIC </w:t>
                    </w:r>
                    <w:r>
                      <w:rPr>
                        <w:rFonts w:ascii="Arial"/>
                        <w:color w:val="231F20"/>
                        <w:spacing w:val="3"/>
                        <w:sz w:val="16"/>
                      </w:rPr>
                      <w:t xml:space="preserve">M.O.H E-CIGARETTE SUBMISSION </w:t>
                    </w:r>
                    <w:r>
                      <w:rPr>
                        <w:rFonts w:ascii="Arial"/>
                        <w:color w:val="231F20"/>
                        <w:sz w:val="16"/>
                      </w:rPr>
                      <w:t>-</w:t>
                    </w:r>
                    <w:r>
                      <w:rPr>
                        <w:rFonts w:ascii="Arial"/>
                        <w:color w:val="231F20"/>
                        <w:spacing w:val="3"/>
                        <w:sz w:val="16"/>
                      </w:rPr>
                      <w:t xml:space="preserve"> </w:t>
                    </w:r>
                    <w:r>
                      <w:rPr>
                        <w:rFonts w:ascii="Arial"/>
                        <w:color w:val="231F20"/>
                        <w:spacing w:val="2"/>
                        <w:sz w:val="16"/>
                      </w:rPr>
                      <w:t>COVER</w:t>
                    </w:r>
                    <w:r>
                      <w:rPr>
                        <w:rFonts w:ascii="Arial"/>
                        <w:color w:val="231F20"/>
                        <w:spacing w:val="3"/>
                        <w:sz w:val="16"/>
                      </w:rPr>
                      <w:t xml:space="preserve"> </w:t>
                    </w:r>
                    <w:r>
                      <w:rPr>
                        <w:rFonts w:ascii="Arial"/>
                        <w:color w:val="231F20"/>
                        <w:spacing w:val="2"/>
                        <w:sz w:val="16"/>
                      </w:rPr>
                      <w:t>LETTER</w:t>
                    </w:r>
                    <w:r>
                      <w:rPr>
                        <w:rFonts w:ascii="Arial"/>
                        <w:color w:val="231F20"/>
                        <w:spacing w:val="3"/>
                        <w:sz w:val="16"/>
                      </w:rPr>
                      <w:t xml:space="preserve"> FOOTNOTE</w:t>
                    </w:r>
                    <w:r>
                      <w:rPr>
                        <w:rFonts w:ascii="Arial"/>
                        <w:color w:val="231F20"/>
                        <w:spacing w:val="2"/>
                        <w:sz w:val="16"/>
                      </w:rPr>
                      <w:t xml:space="preserve"> </w:t>
                    </w:r>
                    <w:r>
                      <w:rPr>
                        <w:rFonts w:ascii="Arial"/>
                        <w:color w:val="231F20"/>
                        <w:spacing w:val="3"/>
                        <w:sz w:val="16"/>
                      </w:rPr>
                      <w:t>DOCUMENTS</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spacing w:line="14" w:lineRule="auto"/>
      <w:rPr>
        <w:sz w:val="20"/>
        <w:szCs w:val="20"/>
      </w:rPr>
    </w:pPr>
    <w:r>
      <w:rPr>
        <w:noProof/>
        <w:lang w:eastAsia="en-NZ"/>
      </w:rPr>
      <mc:AlternateContent>
        <mc:Choice Requires="wps">
          <w:drawing>
            <wp:anchor distT="0" distB="0" distL="114300" distR="114300" simplePos="0" relativeHeight="251677696" behindDoc="1" locked="0" layoutInCell="1" allowOverlap="1">
              <wp:simplePos x="0" y="0"/>
              <wp:positionH relativeFrom="page">
                <wp:posOffset>6438265</wp:posOffset>
              </wp:positionH>
              <wp:positionV relativeFrom="page">
                <wp:posOffset>10176510</wp:posOffset>
              </wp:positionV>
              <wp:extent cx="534035" cy="152400"/>
              <wp:effectExtent l="0" t="0" r="18415"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F7338" w:rsidRDefault="000F7338">
                          <w:pPr>
                            <w:spacing w:line="224" w:lineRule="exact"/>
                            <w:ind w:left="20"/>
                            <w:rPr>
                              <w:rFonts w:ascii="Arial" w:eastAsia="Arial" w:hAnsi="Arial" w:cs="Arial"/>
                              <w:sz w:val="20"/>
                              <w:szCs w:val="20"/>
                            </w:rPr>
                          </w:pPr>
                          <w:r>
                            <w:rPr>
                              <w:rFonts w:ascii="Arial"/>
                              <w:color w:val="231F20"/>
                              <w:sz w:val="20"/>
                            </w:rPr>
                            <w:t>Page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 o:spid="_x0000_s1218" type="#_x0000_t202" style="position:absolute;margin-left:506.95pt;margin-top:801.3pt;width:42.05pt;height:12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" filled="f" stroked="f">
              <v:textbox inset="0,0,0,0">
                <w:txbxContent>
                  <w:p w:rsidR="000F7338" w:rsidRDefault="000F7338">
                    <w:pPr>
                      <w:spacing w:line="224" w:lineRule="exact"/>
                      <w:ind w:left="20"/>
                      <w:rPr>
                        <w:rFonts w:ascii="Arial" w:eastAsia="Arial" w:hAnsi="Arial" w:cs="Arial"/>
                        <w:sz w:val="20"/>
                        <w:szCs w:val="20"/>
                      </w:rPr>
                    </w:pPr>
                    <w:r>
                      <w:rPr>
                        <w:rFonts w:ascii="Arial"/>
                        <w:color w:val="231F20"/>
                        <w:sz w:val="20"/>
                      </w:rPr>
                      <w:t>Page 2/2</w:t>
                    </w:r>
                  </w:p>
                </w:txbxContent>
              </v:textbox>
              <w10:wrap anchorx="page" anchory="page"/>
            </v:shape>
          </w:pict>
        </mc:Fallback>
      </mc:AlternateContent>
    </w:r>
    <w:r>
      <w:rPr>
        <w:noProof/>
        <w:lang w:eastAsia="en-NZ"/>
      </w:rPr>
      <mc:AlternateContent>
        <mc:Choice Requires="wps">
          <w:drawing>
            <wp:anchor distT="0" distB="0" distL="114300" distR="114300" simplePos="0" relativeHeight="251678720" behindDoc="1" locked="0" layoutInCell="1" allowOverlap="1">
              <wp:simplePos x="0" y="0"/>
              <wp:positionH relativeFrom="page">
                <wp:posOffset>844550</wp:posOffset>
              </wp:positionH>
              <wp:positionV relativeFrom="page">
                <wp:posOffset>10205720</wp:posOffset>
              </wp:positionV>
              <wp:extent cx="4451350" cy="127000"/>
              <wp:effectExtent l="0" t="0" r="6350" b="635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270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F7338" w:rsidRDefault="000F7338">
                          <w:pPr>
                            <w:spacing w:line="184" w:lineRule="exact"/>
                            <w:ind w:left="20"/>
                            <w:rPr>
                              <w:rFonts w:ascii="Arial" w:eastAsia="Arial" w:hAnsi="Arial" w:cs="Arial"/>
                              <w:sz w:val="16"/>
                              <w:szCs w:val="16"/>
                            </w:rPr>
                          </w:pPr>
                          <w:r>
                            <w:rPr>
                              <w:rFonts w:ascii="Arial"/>
                              <w:color w:val="231F20"/>
                              <w:spacing w:val="2"/>
                              <w:sz w:val="16"/>
                            </w:rPr>
                            <w:t xml:space="preserve">COSMIC </w:t>
                          </w:r>
                          <w:r>
                            <w:rPr>
                              <w:rFonts w:ascii="Arial"/>
                              <w:color w:val="231F20"/>
                              <w:spacing w:val="3"/>
                              <w:sz w:val="16"/>
                            </w:rPr>
                            <w:t xml:space="preserve">M.O.H E-CIGARETTE SUBMISSION </w:t>
                          </w:r>
                          <w:r>
                            <w:rPr>
                              <w:rFonts w:ascii="Arial"/>
                              <w:color w:val="231F20"/>
                              <w:sz w:val="16"/>
                            </w:rPr>
                            <w:t>-</w:t>
                          </w:r>
                          <w:r>
                            <w:rPr>
                              <w:rFonts w:ascii="Arial"/>
                              <w:color w:val="231F20"/>
                              <w:spacing w:val="3"/>
                              <w:sz w:val="16"/>
                            </w:rPr>
                            <w:t xml:space="preserve"> </w:t>
                          </w:r>
                          <w:r>
                            <w:rPr>
                              <w:rFonts w:ascii="Arial"/>
                              <w:color w:val="231F20"/>
                              <w:spacing w:val="2"/>
                              <w:sz w:val="16"/>
                            </w:rPr>
                            <w:t>COVER</w:t>
                          </w:r>
                          <w:r>
                            <w:rPr>
                              <w:rFonts w:ascii="Arial"/>
                              <w:color w:val="231F20"/>
                              <w:spacing w:val="3"/>
                              <w:sz w:val="16"/>
                            </w:rPr>
                            <w:t xml:space="preserve"> </w:t>
                          </w:r>
                          <w:r>
                            <w:rPr>
                              <w:rFonts w:ascii="Arial"/>
                              <w:color w:val="231F20"/>
                              <w:spacing w:val="2"/>
                              <w:sz w:val="16"/>
                            </w:rPr>
                            <w:t>LETTER</w:t>
                          </w:r>
                          <w:r>
                            <w:rPr>
                              <w:rFonts w:ascii="Arial"/>
                              <w:color w:val="231F20"/>
                              <w:spacing w:val="3"/>
                              <w:sz w:val="16"/>
                            </w:rPr>
                            <w:t xml:space="preserve"> FOOTNOTE</w:t>
                          </w:r>
                          <w:r>
                            <w:rPr>
                              <w:rFonts w:ascii="Arial"/>
                              <w:color w:val="231F20"/>
                              <w:spacing w:val="2"/>
                              <w:sz w:val="16"/>
                            </w:rPr>
                            <w:t xml:space="preserve"> </w:t>
                          </w:r>
                          <w:r>
                            <w:rPr>
                              <w:rFonts w:ascii="Arial"/>
                              <w:color w:val="231F20"/>
                              <w:spacing w:val="3"/>
                              <w:sz w:val="16"/>
                            </w:rPr>
                            <w:t>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219" type="#_x0000_t202" style="position:absolute;margin-left:66.5pt;margin-top:803.6pt;width:350.5pt;height:10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" filled="f" stroked="f">
              <v:textbox inset="0,0,0,0">
                <w:txbxContent>
                  <w:p w:rsidR="000F7338" w:rsidRDefault="000F7338">
                    <w:pPr>
                      <w:spacing w:line="184" w:lineRule="exact"/>
                      <w:ind w:left="20"/>
                      <w:rPr>
                        <w:rFonts w:ascii="Arial" w:eastAsia="Arial" w:hAnsi="Arial" w:cs="Arial"/>
                        <w:sz w:val="16"/>
                        <w:szCs w:val="16"/>
                      </w:rPr>
                    </w:pPr>
                    <w:r>
                      <w:rPr>
                        <w:rFonts w:ascii="Arial"/>
                        <w:color w:val="231F20"/>
                        <w:spacing w:val="2"/>
                        <w:sz w:val="16"/>
                      </w:rPr>
                      <w:t xml:space="preserve">COSMIC </w:t>
                    </w:r>
                    <w:r>
                      <w:rPr>
                        <w:rFonts w:ascii="Arial"/>
                        <w:color w:val="231F20"/>
                        <w:spacing w:val="3"/>
                        <w:sz w:val="16"/>
                      </w:rPr>
                      <w:t xml:space="preserve">M.O.H E-CIGARETTE SUBMISSION </w:t>
                    </w:r>
                    <w:r>
                      <w:rPr>
                        <w:rFonts w:ascii="Arial"/>
                        <w:color w:val="231F20"/>
                        <w:sz w:val="16"/>
                      </w:rPr>
                      <w:t>-</w:t>
                    </w:r>
                    <w:r>
                      <w:rPr>
                        <w:rFonts w:ascii="Arial"/>
                        <w:color w:val="231F20"/>
                        <w:spacing w:val="3"/>
                        <w:sz w:val="16"/>
                      </w:rPr>
                      <w:t xml:space="preserve"> </w:t>
                    </w:r>
                    <w:r>
                      <w:rPr>
                        <w:rFonts w:ascii="Arial"/>
                        <w:color w:val="231F20"/>
                        <w:spacing w:val="2"/>
                        <w:sz w:val="16"/>
                      </w:rPr>
                      <w:t>COVER</w:t>
                    </w:r>
                    <w:r>
                      <w:rPr>
                        <w:rFonts w:ascii="Arial"/>
                        <w:color w:val="231F20"/>
                        <w:spacing w:val="3"/>
                        <w:sz w:val="16"/>
                      </w:rPr>
                      <w:t xml:space="preserve"> </w:t>
                    </w:r>
                    <w:r>
                      <w:rPr>
                        <w:rFonts w:ascii="Arial"/>
                        <w:color w:val="231F20"/>
                        <w:spacing w:val="2"/>
                        <w:sz w:val="16"/>
                      </w:rPr>
                      <w:t>LETTER</w:t>
                    </w:r>
                    <w:r>
                      <w:rPr>
                        <w:rFonts w:ascii="Arial"/>
                        <w:color w:val="231F20"/>
                        <w:spacing w:val="3"/>
                        <w:sz w:val="16"/>
                      </w:rPr>
                      <w:t xml:space="preserve"> FOOTNOTE</w:t>
                    </w:r>
                    <w:r>
                      <w:rPr>
                        <w:rFonts w:ascii="Arial"/>
                        <w:color w:val="231F20"/>
                        <w:spacing w:val="2"/>
                        <w:sz w:val="16"/>
                      </w:rPr>
                      <w:t xml:space="preserve"> </w:t>
                    </w:r>
                    <w:r>
                      <w:rPr>
                        <w:rFonts w:ascii="Arial"/>
                        <w:color w:val="231F20"/>
                        <w:spacing w:val="3"/>
                        <w:sz w:val="16"/>
                      </w:rPr>
                      <w:t>DOCUMENTS</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Pr="00985AFD" w:rsidRDefault="000F7338" w:rsidP="00985AF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Pr="00000AB9" w:rsidRDefault="000F7338" w:rsidP="00000AB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Pr="00000AB9" w:rsidRDefault="000F7338" w:rsidP="00000AB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pStyle w:val="Footer"/>
      <w:pBdr>
        <w:top w:val="single" w:sz="2" w:space="4" w:color="000000"/>
      </w:pBdr>
      <w:jc w:val="right"/>
    </w:pPr>
    <w:r>
      <w:t xml:space="preserve">Policy Options for the Regulation of Electronic Cigarettes – Consultation submission form </w:t>
    </w:r>
    <w:r>
      <w:tab/>
    </w:r>
    <w:r>
      <w:fldChar w:fldCharType="begin"/>
    </w:r>
    <w:r>
      <w:instrText xml:space="preserve"> PAGE </w:instrText>
    </w:r>
    <w:r>
      <w:fldChar w:fldCharType="separate"/>
    </w:r>
    <w:r>
      <w:t>1</w:t>
    </w:r>
    <w:r>
      <w:fldChar w:fldCharType="end"/>
    </w:r>
  </w:p>
  <w:p w:rsidR="000F7338" w:rsidRDefault="000F7338"/>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Pr="00985AFD" w:rsidRDefault="000F7338" w:rsidP="00985AFD">
    <w:pPr>
      <w:pStyle w:val="Footer"/>
    </w:pPr>
  </w:p>
  <w:p w:rsidR="000F7338" w:rsidRDefault="000F7338"/>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 w:rsidR="000F7338" w:rsidRDefault="000F7338"/>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Pr="00DE2E7B" w:rsidRDefault="00007596" w:rsidP="00C163A5">
    <w:pPr>
      <w:pStyle w:val="Footer"/>
    </w:pPr>
    <w:sdt>
      <w:sdtPr>
        <w:tag w:val="cciManRef"/>
        <w:id w:val="1097293920"/>
        <w:showingPlcHdr/>
        <w:dataBinding w:prefixMappings="xmlns:hs='urn:HerbertSmith.Office.Word.Global'" w:xpath="//hs:root/iManRef" w:storeItemID="{9C0DC69B-5971-471A-8293-01DD971563F9}"/>
        <w:text/>
      </w:sdtPr>
      <w:sdtEndPr/>
      <w:sdtContent>
        <w:r w:rsidR="000F7338">
          <w:t xml:space="preserve">     </w:t>
        </w:r>
      </w:sdtContent>
    </w:sdt>
    <w:r w:rsidR="000F7338">
      <w:ptab w:relativeTo="margin" w:alignment="right" w:leader="none"/>
    </w:r>
    <w:r w:rsidR="000F7338">
      <w:fldChar w:fldCharType="begin"/>
    </w:r>
    <w:r w:rsidR="000F7338">
      <w:rPr>
        <w:rStyle w:val="HeaderChar"/>
        <w:szCs w:val="14"/>
      </w:rPr>
      <w:instrText xml:space="preserve"> PAGE \* MERGEFORMAT </w:instrText>
    </w:r>
    <w:r w:rsidR="000F7338">
      <w:fldChar w:fldCharType="separate"/>
    </w:r>
    <w:r w:rsidR="000F7338">
      <w:rPr>
        <w:rStyle w:val="HeaderChar"/>
        <w:noProof/>
        <w:szCs w:val="14"/>
      </w:rPr>
      <w:t>1</w:t>
    </w:r>
    <w:r w:rsidR="000F7338">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pStyle w:val="Footer"/>
      <w:jc w:val="right"/>
    </w:pPr>
  </w:p>
  <w:p w:rsidR="000F7338" w:rsidRDefault="00007596">
    <w:sdt>
      <w:sdtPr>
        <w:rPr>
          <w:sz w:val="14"/>
          <w:szCs w:val="14"/>
        </w:rPr>
        <w:tag w:val="cciManRef"/>
        <w:id w:val="1544098434"/>
        <w:showingPlcHdr/>
        <w:dataBinding w:prefixMappings="xmlns:hs='urn:HerbertSmith.Office.Word.Global'" w:xpath="//hs:root/iManRef" w:storeItemID="{9C0DC69B-5971-471A-8293-01DD971563F9}"/>
        <w:text/>
      </w:sdtPr>
      <w:sdtEndPr/>
      <w:sdtContent>
        <w:r w:rsidR="000F7338">
          <w:rPr>
            <w:sz w:val="14"/>
            <w:szCs w:val="14"/>
          </w:rPr>
          <w:t xml:space="preserve">     </w:t>
        </w:r>
      </w:sdtContent>
    </w:sdt>
    <w:r w:rsidR="000F7338">
      <w:rPr>
        <w:szCs w:val="14"/>
      </w:rP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spacing w:line="14" w:lineRule="auto"/>
      <w:rPr>
        <w:sz w:val="20"/>
        <w:szCs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Pr="00DE2E7B" w:rsidRDefault="00007596" w:rsidP="00C163A5">
    <w:pPr>
      <w:pStyle w:val="Footer"/>
    </w:pPr>
    <w:sdt>
      <w:sdtPr>
        <w:tag w:val="cciManRef"/>
        <w:id w:val="-1067263862"/>
        <w:showingPlcHdr/>
        <w:dataBinding w:prefixMappings="xmlns:hs='urn:HerbertSmith.Office.Word.Global'" w:xpath="//hs:root/iManRef" w:storeItemID="{9C0DC69B-5971-471A-8293-01DD971563F9}"/>
        <w:text/>
      </w:sdtPr>
      <w:sdtEndPr/>
      <w:sdtContent>
        <w:r w:rsidR="000F7338">
          <w:t xml:space="preserve">     </w:t>
        </w:r>
      </w:sdtContent>
    </w:sdt>
  </w:p>
  <w:p w:rsidR="000F7338" w:rsidRDefault="000F7338"/>
  <w:p w:rsidR="000F7338" w:rsidRPr="00DE2E7B" w:rsidRDefault="00007596" w:rsidP="00C163A5">
    <w:pPr>
      <w:pStyle w:val="Footer"/>
    </w:pPr>
    <w:sdt>
      <w:sdtPr>
        <w:tag w:val="cciManRef"/>
        <w:id w:val="-256453688"/>
        <w:showingPlcHdr/>
        <w:dataBinding w:prefixMappings="xmlns:hs='urn:HerbertSmith.Office.Word.Global'" w:xpath="//hs:root/iManRef" w:storeItemID="{9C0DC69B-5971-471A-8293-01DD971563F9}"/>
        <w:text/>
      </w:sdtPr>
      <w:sdtEndPr/>
      <w:sdtContent>
        <w:r w:rsidR="000F7338">
          <w:t xml:space="preserve">     </w:t>
        </w:r>
      </w:sdtContent>
    </w:sdt>
    <w:r w:rsidR="000F7338">
      <w:ptab w:relativeTo="margin" w:alignment="right" w:leader="none"/>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pStyle w:val="VersoFooter"/>
    </w:pPr>
    <w:r>
      <w:rPr>
        <w:rStyle w:val="PageNumber"/>
      </w:rPr>
      <w:fldChar w:fldCharType="begin"/>
    </w:r>
    <w:r>
      <w:instrText>PAGE</w:instrText>
    </w:r>
    <w:r>
      <w:fldChar w:fldCharType="separate"/>
    </w:r>
    <w:r>
      <w:t>6</w:t>
    </w:r>
    <w:r>
      <w:fldChar w:fldCharType="end"/>
    </w:r>
    <w:r>
      <w:tab/>
      <w:t>Policy Options for the Regulation of Electronic Cigarettes – Consultation submission form</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Pr="009E6987" w:rsidRDefault="000F7338" w:rsidP="009E6987">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Pr="00E4769F" w:rsidRDefault="000F7338" w:rsidP="00E4769F">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spacing w:after="567"/>
      <w:jc w:val="right"/>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spacing w:line="14" w:lineRule="auto"/>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spacing w:line="14" w:lineRule="auto"/>
      <w:rPr>
        <w:sz w:val="20"/>
        <w:szCs w:val="20"/>
      </w:rPr>
    </w:pPr>
    <w:r>
      <w:rPr>
        <w:noProof/>
        <w:lang w:eastAsia="en-NZ"/>
      </w:rPr>
      <mc:AlternateContent>
        <mc:Choice Requires="wps">
          <w:drawing>
            <wp:anchor distT="0" distB="0" distL="114300" distR="114300" simplePos="0" relativeHeight="251666432" behindDoc="1" locked="0" layoutInCell="1" allowOverlap="1">
              <wp:simplePos x="0" y="0"/>
              <wp:positionH relativeFrom="page">
                <wp:posOffset>6438265</wp:posOffset>
              </wp:positionH>
              <wp:positionV relativeFrom="page">
                <wp:posOffset>10176510</wp:posOffset>
              </wp:positionV>
              <wp:extent cx="534035" cy="152400"/>
              <wp:effectExtent l="0" t="0" r="18415"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F7338" w:rsidRDefault="000F7338">
                          <w:pPr>
                            <w:spacing w:line="224" w:lineRule="exact"/>
                            <w:ind w:left="20"/>
                            <w:rPr>
                              <w:rFonts w:ascii="Arial" w:eastAsia="Arial" w:hAnsi="Arial" w:cs="Arial"/>
                              <w:sz w:val="20"/>
                              <w:szCs w:val="20"/>
                            </w:rPr>
                          </w:pPr>
                          <w:r>
                            <w:rPr>
                              <w:rFonts w:ascii="Arial"/>
                              <w:color w:val="231F20"/>
                              <w:sz w:val="20"/>
                            </w:rPr>
                            <w:t xml:space="preserve">Page </w:t>
                          </w:r>
                          <w:r>
                            <w:fldChar w:fldCharType="begin"/>
                          </w:r>
                          <w:r>
                            <w:rPr>
                              <w:rFonts w:ascii="Arial"/>
                              <w:color w:val="231F20"/>
                              <w:sz w:val="20"/>
                            </w:rPr>
                            <w:instrText xml:space="preserve"> PAGE </w:instrText>
                          </w:r>
                          <w:r>
                            <w:fldChar w:fldCharType="separate"/>
                          </w:r>
                          <w:r>
                            <w:rPr>
                              <w:rFonts w:ascii="Arial"/>
                              <w:noProof/>
                              <w:color w:val="231F20"/>
                              <w:sz w:val="20"/>
                            </w:rPr>
                            <w:t>6</w:t>
                          </w:r>
                          <w:r>
                            <w:fldChar w:fldCharType="end"/>
                          </w:r>
                          <w:r>
                            <w:rPr>
                              <w:rFonts w:ascii="Arial"/>
                              <w:color w:val="231F20"/>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205" type="#_x0000_t202" style="position:absolute;margin-left:506.95pt;margin-top:801.3pt;width:42.05pt;height: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" filled="f" stroked="f">
              <v:textbox inset="0,0,0,0">
                <w:txbxContent>
                  <w:p w:rsidR="000F7338" w:rsidRDefault="000F7338">
                    <w:pPr>
                      <w:spacing w:line="224" w:lineRule="exact"/>
                      <w:ind w:left="20"/>
                      <w:rPr>
                        <w:rFonts w:ascii="Arial" w:eastAsia="Arial" w:hAnsi="Arial" w:cs="Arial"/>
                        <w:sz w:val="20"/>
                        <w:szCs w:val="20"/>
                      </w:rPr>
                    </w:pPr>
                    <w:r>
                      <w:rPr>
                        <w:rFonts w:ascii="Arial"/>
                        <w:color w:val="231F20"/>
                        <w:sz w:val="20"/>
                      </w:rPr>
                      <w:t xml:space="preserve">Page </w:t>
                    </w:r>
                    <w:r>
                      <w:fldChar w:fldCharType="begin"/>
                    </w:r>
                    <w:r>
                      <w:rPr>
                        <w:rFonts w:ascii="Arial"/>
                        <w:color w:val="231F20"/>
                        <w:sz w:val="20"/>
                      </w:rPr>
                      <w:instrText xml:space="preserve"> PAGE </w:instrText>
                    </w:r>
                    <w:r>
                      <w:fldChar w:fldCharType="separate"/>
                    </w:r>
                    <w:r>
                      <w:rPr>
                        <w:rFonts w:ascii="Arial"/>
                        <w:noProof/>
                        <w:color w:val="231F20"/>
                        <w:sz w:val="20"/>
                      </w:rPr>
                      <w:t>6</w:t>
                    </w:r>
                    <w:r>
                      <w:fldChar w:fldCharType="end"/>
                    </w:r>
                    <w:r>
                      <w:rPr>
                        <w:rFonts w:ascii="Arial"/>
                        <w:color w:val="231F20"/>
                        <w:sz w:val="20"/>
                      </w:rPr>
                      <w:t>/6</w:t>
                    </w:r>
                  </w:p>
                </w:txbxContent>
              </v:textbox>
              <w10:wrap anchorx="page" anchory="page"/>
            </v:shape>
          </w:pict>
        </mc:Fallback>
      </mc:AlternateContent>
    </w:r>
    <w:r>
      <w:rPr>
        <w:noProof/>
        <w:lang w:eastAsia="en-NZ"/>
      </w:rPr>
      <mc:AlternateContent>
        <mc:Choice Requires="wps">
          <w:drawing>
            <wp:anchor distT="0" distB="0" distL="114300" distR="114300" simplePos="0" relativeHeight="251667456" behindDoc="1" locked="0" layoutInCell="1" allowOverlap="1">
              <wp:simplePos x="0" y="0"/>
              <wp:positionH relativeFrom="page">
                <wp:posOffset>844550</wp:posOffset>
              </wp:positionH>
              <wp:positionV relativeFrom="page">
                <wp:posOffset>10205720</wp:posOffset>
              </wp:positionV>
              <wp:extent cx="4451350" cy="127000"/>
              <wp:effectExtent l="0" t="0" r="6350" b="635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270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F7338" w:rsidRDefault="000F7338">
                          <w:pPr>
                            <w:spacing w:line="184" w:lineRule="exact"/>
                            <w:ind w:left="20"/>
                            <w:rPr>
                              <w:rFonts w:ascii="Arial" w:eastAsia="Arial" w:hAnsi="Arial" w:cs="Arial"/>
                              <w:sz w:val="16"/>
                              <w:szCs w:val="16"/>
                            </w:rPr>
                          </w:pPr>
                          <w:r>
                            <w:rPr>
                              <w:rFonts w:ascii="Arial"/>
                              <w:color w:val="231F20"/>
                              <w:spacing w:val="2"/>
                              <w:sz w:val="16"/>
                            </w:rPr>
                            <w:t xml:space="preserve">COSMIC </w:t>
                          </w:r>
                          <w:r>
                            <w:rPr>
                              <w:rFonts w:ascii="Arial"/>
                              <w:color w:val="231F20"/>
                              <w:spacing w:val="3"/>
                              <w:sz w:val="16"/>
                            </w:rPr>
                            <w:t xml:space="preserve">M.O.H E-CIGARETTE SUBMISSION </w:t>
                          </w:r>
                          <w:r>
                            <w:rPr>
                              <w:rFonts w:ascii="Arial"/>
                              <w:color w:val="231F20"/>
                              <w:sz w:val="16"/>
                            </w:rPr>
                            <w:t>-</w:t>
                          </w:r>
                          <w:r>
                            <w:rPr>
                              <w:rFonts w:ascii="Arial"/>
                              <w:color w:val="231F20"/>
                              <w:spacing w:val="3"/>
                              <w:sz w:val="16"/>
                            </w:rPr>
                            <w:t xml:space="preserve"> </w:t>
                          </w:r>
                          <w:r>
                            <w:rPr>
                              <w:rFonts w:ascii="Arial"/>
                              <w:color w:val="231F20"/>
                              <w:spacing w:val="2"/>
                              <w:sz w:val="16"/>
                            </w:rPr>
                            <w:t>COVER</w:t>
                          </w:r>
                          <w:r>
                            <w:rPr>
                              <w:rFonts w:ascii="Arial"/>
                              <w:color w:val="231F20"/>
                              <w:spacing w:val="3"/>
                              <w:sz w:val="16"/>
                            </w:rPr>
                            <w:t xml:space="preserve"> </w:t>
                          </w:r>
                          <w:r>
                            <w:rPr>
                              <w:rFonts w:ascii="Arial"/>
                              <w:color w:val="231F20"/>
                              <w:spacing w:val="2"/>
                              <w:sz w:val="16"/>
                            </w:rPr>
                            <w:t>LETTER</w:t>
                          </w:r>
                          <w:r>
                            <w:rPr>
                              <w:rFonts w:ascii="Arial"/>
                              <w:color w:val="231F20"/>
                              <w:spacing w:val="3"/>
                              <w:sz w:val="16"/>
                            </w:rPr>
                            <w:t xml:space="preserve"> FOOTNOTE</w:t>
                          </w:r>
                          <w:r>
                            <w:rPr>
                              <w:rFonts w:ascii="Arial"/>
                              <w:color w:val="231F20"/>
                              <w:spacing w:val="2"/>
                              <w:sz w:val="16"/>
                            </w:rPr>
                            <w:t xml:space="preserve"> </w:t>
                          </w:r>
                          <w:r>
                            <w:rPr>
                              <w:rFonts w:ascii="Arial"/>
                              <w:color w:val="231F20"/>
                              <w:spacing w:val="3"/>
                              <w:sz w:val="16"/>
                            </w:rPr>
                            <w:t>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206" type="#_x0000_t202" style="position:absolute;margin-left:66.5pt;margin-top:803.6pt;width:350.5pt;height:10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" filled="f" stroked="f">
              <v:textbox inset="0,0,0,0">
                <w:txbxContent>
                  <w:p w:rsidR="000F7338" w:rsidRDefault="000F7338">
                    <w:pPr>
                      <w:spacing w:line="184" w:lineRule="exact"/>
                      <w:ind w:left="20"/>
                      <w:rPr>
                        <w:rFonts w:ascii="Arial" w:eastAsia="Arial" w:hAnsi="Arial" w:cs="Arial"/>
                        <w:sz w:val="16"/>
                        <w:szCs w:val="16"/>
                      </w:rPr>
                    </w:pPr>
                    <w:r>
                      <w:rPr>
                        <w:rFonts w:ascii="Arial"/>
                        <w:color w:val="231F20"/>
                        <w:spacing w:val="2"/>
                        <w:sz w:val="16"/>
                      </w:rPr>
                      <w:t xml:space="preserve">COSMIC </w:t>
                    </w:r>
                    <w:r>
                      <w:rPr>
                        <w:rFonts w:ascii="Arial"/>
                        <w:color w:val="231F20"/>
                        <w:spacing w:val="3"/>
                        <w:sz w:val="16"/>
                      </w:rPr>
                      <w:t xml:space="preserve">M.O.H E-CIGARETTE SUBMISSION </w:t>
                    </w:r>
                    <w:r>
                      <w:rPr>
                        <w:rFonts w:ascii="Arial"/>
                        <w:color w:val="231F20"/>
                        <w:sz w:val="16"/>
                      </w:rPr>
                      <w:t>-</w:t>
                    </w:r>
                    <w:r>
                      <w:rPr>
                        <w:rFonts w:ascii="Arial"/>
                        <w:color w:val="231F20"/>
                        <w:spacing w:val="3"/>
                        <w:sz w:val="16"/>
                      </w:rPr>
                      <w:t xml:space="preserve"> </w:t>
                    </w:r>
                    <w:r>
                      <w:rPr>
                        <w:rFonts w:ascii="Arial"/>
                        <w:color w:val="231F20"/>
                        <w:spacing w:val="2"/>
                        <w:sz w:val="16"/>
                      </w:rPr>
                      <w:t>COVER</w:t>
                    </w:r>
                    <w:r>
                      <w:rPr>
                        <w:rFonts w:ascii="Arial"/>
                        <w:color w:val="231F20"/>
                        <w:spacing w:val="3"/>
                        <w:sz w:val="16"/>
                      </w:rPr>
                      <w:t xml:space="preserve"> </w:t>
                    </w:r>
                    <w:r>
                      <w:rPr>
                        <w:rFonts w:ascii="Arial"/>
                        <w:color w:val="231F20"/>
                        <w:spacing w:val="2"/>
                        <w:sz w:val="16"/>
                      </w:rPr>
                      <w:t>LETTER</w:t>
                    </w:r>
                    <w:r>
                      <w:rPr>
                        <w:rFonts w:ascii="Arial"/>
                        <w:color w:val="231F20"/>
                        <w:spacing w:val="3"/>
                        <w:sz w:val="16"/>
                      </w:rPr>
                      <w:t xml:space="preserve"> FOOTNOTE</w:t>
                    </w:r>
                    <w:r>
                      <w:rPr>
                        <w:rFonts w:ascii="Arial"/>
                        <w:color w:val="231F20"/>
                        <w:spacing w:val="2"/>
                        <w:sz w:val="16"/>
                      </w:rPr>
                      <w:t xml:space="preserve"> </w:t>
                    </w:r>
                    <w:r>
                      <w:rPr>
                        <w:rFonts w:ascii="Arial"/>
                        <w:color w:val="231F20"/>
                        <w:spacing w:val="3"/>
                        <w:sz w:val="16"/>
                      </w:rPr>
                      <w:t>DOCUMENTS</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spacing w:line="14" w:lineRule="auto"/>
      <w:rPr>
        <w:sz w:val="20"/>
        <w:szCs w:val="20"/>
      </w:rPr>
    </w:pPr>
    <w:r>
      <w:rPr>
        <w:noProof/>
        <w:lang w:eastAsia="en-NZ"/>
      </w:rPr>
      <mc:AlternateContent>
        <mc:Choice Requires="wps">
          <w:drawing>
            <wp:anchor distT="0" distB="0" distL="114300" distR="114300" simplePos="0" relativeHeight="251664384" behindDoc="1" locked="0" layoutInCell="1" allowOverlap="1">
              <wp:simplePos x="0" y="0"/>
              <wp:positionH relativeFrom="page">
                <wp:posOffset>6438265</wp:posOffset>
              </wp:positionH>
              <wp:positionV relativeFrom="page">
                <wp:posOffset>10176510</wp:posOffset>
              </wp:positionV>
              <wp:extent cx="534035" cy="152400"/>
              <wp:effectExtent l="0" t="0" r="18415"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F7338" w:rsidRDefault="000F7338">
                          <w:pPr>
                            <w:spacing w:line="224" w:lineRule="exact"/>
                            <w:ind w:left="20"/>
                            <w:rPr>
                              <w:rFonts w:ascii="Arial" w:eastAsia="Arial" w:hAnsi="Arial" w:cs="Arial"/>
                              <w:sz w:val="20"/>
                              <w:szCs w:val="20"/>
                            </w:rPr>
                          </w:pPr>
                          <w:r>
                            <w:rPr>
                              <w:rFonts w:ascii="Arial"/>
                              <w:color w:val="231F20"/>
                              <w:sz w:val="20"/>
                            </w:rPr>
                            <w:t xml:space="preserve">Page </w:t>
                          </w:r>
                          <w:r>
                            <w:fldChar w:fldCharType="begin"/>
                          </w:r>
                          <w:r>
                            <w:rPr>
                              <w:rFonts w:ascii="Arial"/>
                              <w:color w:val="231F20"/>
                              <w:sz w:val="20"/>
                            </w:rPr>
                            <w:instrText xml:space="preserve"> PAGE </w:instrText>
                          </w:r>
                          <w:r>
                            <w:fldChar w:fldCharType="separate"/>
                          </w:r>
                          <w:r w:rsidR="0044064E">
                            <w:rPr>
                              <w:rFonts w:ascii="Arial"/>
                              <w:noProof/>
                              <w:color w:val="231F20"/>
                              <w:sz w:val="20"/>
                            </w:rPr>
                            <w:t>6</w:t>
                          </w:r>
                          <w:r>
                            <w:fldChar w:fldCharType="end"/>
                          </w:r>
                          <w:r>
                            <w:rPr>
                              <w:rFonts w:ascii="Arial"/>
                              <w:color w:val="231F20"/>
                              <w:sz w:val="20"/>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207" type="#_x0000_t202" style="position:absolute;margin-left:506.95pt;margin-top:801.3pt;width:42.05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" filled="f" stroked="f">
              <v:textbox inset="0,0,0,0">
                <w:txbxContent>
                  <w:p w:rsidR="000F7338" w:rsidRDefault="000F7338">
                    <w:pPr>
                      <w:spacing w:line="224" w:lineRule="exact"/>
                      <w:ind w:left="20"/>
                      <w:rPr>
                        <w:rFonts w:ascii="Arial" w:eastAsia="Arial" w:hAnsi="Arial" w:cs="Arial"/>
                        <w:sz w:val="20"/>
                        <w:szCs w:val="20"/>
                      </w:rPr>
                    </w:pPr>
                    <w:r>
                      <w:rPr>
                        <w:rFonts w:ascii="Arial"/>
                        <w:color w:val="231F20"/>
                        <w:sz w:val="20"/>
                      </w:rPr>
                      <w:t xml:space="preserve">Page </w:t>
                    </w:r>
                    <w:r>
                      <w:fldChar w:fldCharType="begin"/>
                    </w:r>
                    <w:r>
                      <w:rPr>
                        <w:rFonts w:ascii="Arial"/>
                        <w:color w:val="231F20"/>
                        <w:sz w:val="20"/>
                      </w:rPr>
                      <w:instrText xml:space="preserve"> PAGE </w:instrText>
                    </w:r>
                    <w:r>
                      <w:fldChar w:fldCharType="separate"/>
                    </w:r>
                    <w:r w:rsidR="0044064E">
                      <w:rPr>
                        <w:rFonts w:ascii="Arial"/>
                        <w:noProof/>
                        <w:color w:val="231F20"/>
                        <w:sz w:val="20"/>
                      </w:rPr>
                      <w:t>6</w:t>
                    </w:r>
                    <w:r>
                      <w:fldChar w:fldCharType="end"/>
                    </w:r>
                    <w:r>
                      <w:rPr>
                        <w:rFonts w:ascii="Arial"/>
                        <w:color w:val="231F20"/>
                        <w:sz w:val="20"/>
                      </w:rPr>
                      <w:t>/6</w:t>
                    </w:r>
                  </w:p>
                </w:txbxContent>
              </v:textbox>
              <w10:wrap anchorx="page" anchory="page"/>
            </v:shape>
          </w:pict>
        </mc:Fallback>
      </mc:AlternateContent>
    </w:r>
    <w:r>
      <w:rPr>
        <w:noProof/>
        <w:lang w:eastAsia="en-NZ"/>
      </w:rPr>
      <mc:AlternateContent>
        <mc:Choice Requires="wps">
          <w:drawing>
            <wp:anchor distT="0" distB="0" distL="114300" distR="114300" simplePos="0" relativeHeight="251665408" behindDoc="1" locked="0" layoutInCell="1" allowOverlap="1">
              <wp:simplePos x="0" y="0"/>
              <wp:positionH relativeFrom="page">
                <wp:posOffset>844550</wp:posOffset>
              </wp:positionH>
              <wp:positionV relativeFrom="page">
                <wp:posOffset>10205720</wp:posOffset>
              </wp:positionV>
              <wp:extent cx="4451350" cy="127000"/>
              <wp:effectExtent l="0" t="0" r="6350" b="635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270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F7338" w:rsidRDefault="000F7338">
                          <w:pPr>
                            <w:spacing w:line="184" w:lineRule="exact"/>
                            <w:ind w:left="20"/>
                            <w:rPr>
                              <w:rFonts w:ascii="Arial" w:eastAsia="Arial" w:hAnsi="Arial" w:cs="Arial"/>
                              <w:sz w:val="16"/>
                              <w:szCs w:val="16"/>
                            </w:rPr>
                          </w:pPr>
                          <w:r>
                            <w:rPr>
                              <w:rFonts w:ascii="Arial"/>
                              <w:color w:val="231F20"/>
                              <w:spacing w:val="2"/>
                              <w:sz w:val="16"/>
                            </w:rPr>
                            <w:t xml:space="preserve">COSMIC </w:t>
                          </w:r>
                          <w:r>
                            <w:rPr>
                              <w:rFonts w:ascii="Arial"/>
                              <w:color w:val="231F20"/>
                              <w:spacing w:val="3"/>
                              <w:sz w:val="16"/>
                            </w:rPr>
                            <w:t xml:space="preserve">M.O.H E-CIGARETTE SUBMISSION </w:t>
                          </w:r>
                          <w:r>
                            <w:rPr>
                              <w:rFonts w:ascii="Arial"/>
                              <w:color w:val="231F20"/>
                              <w:sz w:val="16"/>
                            </w:rPr>
                            <w:t>-</w:t>
                          </w:r>
                          <w:r>
                            <w:rPr>
                              <w:rFonts w:ascii="Arial"/>
                              <w:color w:val="231F20"/>
                              <w:spacing w:val="3"/>
                              <w:sz w:val="16"/>
                            </w:rPr>
                            <w:t xml:space="preserve"> </w:t>
                          </w:r>
                          <w:r>
                            <w:rPr>
                              <w:rFonts w:ascii="Arial"/>
                              <w:color w:val="231F20"/>
                              <w:spacing w:val="2"/>
                              <w:sz w:val="16"/>
                            </w:rPr>
                            <w:t>COVER</w:t>
                          </w:r>
                          <w:r>
                            <w:rPr>
                              <w:rFonts w:ascii="Arial"/>
                              <w:color w:val="231F20"/>
                              <w:spacing w:val="3"/>
                              <w:sz w:val="16"/>
                            </w:rPr>
                            <w:t xml:space="preserve"> </w:t>
                          </w:r>
                          <w:r>
                            <w:rPr>
                              <w:rFonts w:ascii="Arial"/>
                              <w:color w:val="231F20"/>
                              <w:spacing w:val="2"/>
                              <w:sz w:val="16"/>
                            </w:rPr>
                            <w:t>LETTER</w:t>
                          </w:r>
                          <w:r>
                            <w:rPr>
                              <w:rFonts w:ascii="Arial"/>
                              <w:color w:val="231F20"/>
                              <w:spacing w:val="3"/>
                              <w:sz w:val="16"/>
                            </w:rPr>
                            <w:t xml:space="preserve"> FOOTNOTE</w:t>
                          </w:r>
                          <w:r>
                            <w:rPr>
                              <w:rFonts w:ascii="Arial"/>
                              <w:color w:val="231F20"/>
                              <w:spacing w:val="2"/>
                              <w:sz w:val="16"/>
                            </w:rPr>
                            <w:t xml:space="preserve"> </w:t>
                          </w:r>
                          <w:r>
                            <w:rPr>
                              <w:rFonts w:ascii="Arial"/>
                              <w:color w:val="231F20"/>
                              <w:spacing w:val="3"/>
                              <w:sz w:val="16"/>
                            </w:rPr>
                            <w:t>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208" type="#_x0000_t202" style="position:absolute;margin-left:66.5pt;margin-top:803.6pt;width:350.5pt;height:10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" filled="f" stroked="f">
              <v:textbox inset="0,0,0,0">
                <w:txbxContent>
                  <w:p w:rsidR="000F7338" w:rsidRDefault="000F7338">
                    <w:pPr>
                      <w:spacing w:line="184" w:lineRule="exact"/>
                      <w:ind w:left="20"/>
                      <w:rPr>
                        <w:rFonts w:ascii="Arial" w:eastAsia="Arial" w:hAnsi="Arial" w:cs="Arial"/>
                        <w:sz w:val="16"/>
                        <w:szCs w:val="16"/>
                      </w:rPr>
                    </w:pPr>
                    <w:r>
                      <w:rPr>
                        <w:rFonts w:ascii="Arial"/>
                        <w:color w:val="231F20"/>
                        <w:spacing w:val="2"/>
                        <w:sz w:val="16"/>
                      </w:rPr>
                      <w:t xml:space="preserve">COSMIC </w:t>
                    </w:r>
                    <w:r>
                      <w:rPr>
                        <w:rFonts w:ascii="Arial"/>
                        <w:color w:val="231F20"/>
                        <w:spacing w:val="3"/>
                        <w:sz w:val="16"/>
                      </w:rPr>
                      <w:t xml:space="preserve">M.O.H E-CIGARETTE SUBMISSION </w:t>
                    </w:r>
                    <w:r>
                      <w:rPr>
                        <w:rFonts w:ascii="Arial"/>
                        <w:color w:val="231F20"/>
                        <w:sz w:val="16"/>
                      </w:rPr>
                      <w:t>-</w:t>
                    </w:r>
                    <w:r>
                      <w:rPr>
                        <w:rFonts w:ascii="Arial"/>
                        <w:color w:val="231F20"/>
                        <w:spacing w:val="3"/>
                        <w:sz w:val="16"/>
                      </w:rPr>
                      <w:t xml:space="preserve"> </w:t>
                    </w:r>
                    <w:r>
                      <w:rPr>
                        <w:rFonts w:ascii="Arial"/>
                        <w:color w:val="231F20"/>
                        <w:spacing w:val="2"/>
                        <w:sz w:val="16"/>
                      </w:rPr>
                      <w:t>COVER</w:t>
                    </w:r>
                    <w:r>
                      <w:rPr>
                        <w:rFonts w:ascii="Arial"/>
                        <w:color w:val="231F20"/>
                        <w:spacing w:val="3"/>
                        <w:sz w:val="16"/>
                      </w:rPr>
                      <w:t xml:space="preserve"> </w:t>
                    </w:r>
                    <w:r>
                      <w:rPr>
                        <w:rFonts w:ascii="Arial"/>
                        <w:color w:val="231F20"/>
                        <w:spacing w:val="2"/>
                        <w:sz w:val="16"/>
                      </w:rPr>
                      <w:t>LETTER</w:t>
                    </w:r>
                    <w:r>
                      <w:rPr>
                        <w:rFonts w:ascii="Arial"/>
                        <w:color w:val="231F20"/>
                        <w:spacing w:val="3"/>
                        <w:sz w:val="16"/>
                      </w:rPr>
                      <w:t xml:space="preserve"> FOOTNOTE</w:t>
                    </w:r>
                    <w:r>
                      <w:rPr>
                        <w:rFonts w:ascii="Arial"/>
                        <w:color w:val="231F20"/>
                        <w:spacing w:val="2"/>
                        <w:sz w:val="16"/>
                      </w:rPr>
                      <w:t xml:space="preserve"> </w:t>
                    </w:r>
                    <w:r>
                      <w:rPr>
                        <w:rFonts w:ascii="Arial"/>
                        <w:color w:val="231F20"/>
                        <w:spacing w:val="3"/>
                        <w:sz w:val="16"/>
                      </w:rPr>
                      <w:t>DOCUMENTS</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spacing w:line="14" w:lineRule="auto"/>
      <w:rPr>
        <w:sz w:val="20"/>
        <w:szCs w:val="20"/>
      </w:rPr>
    </w:pPr>
    <w:r>
      <w:rPr>
        <w:noProof/>
        <w:lang w:eastAsia="en-NZ"/>
      </w:rPr>
      <mc:AlternateContent>
        <mc:Choice Requires="wps">
          <w:drawing>
            <wp:anchor distT="0" distB="0" distL="114300" distR="114300" simplePos="0" relativeHeight="251668480" behindDoc="1" locked="0" layoutInCell="1" allowOverlap="1">
              <wp:simplePos x="0" y="0"/>
              <wp:positionH relativeFrom="page">
                <wp:posOffset>844550</wp:posOffset>
              </wp:positionH>
              <wp:positionV relativeFrom="page">
                <wp:posOffset>10205720</wp:posOffset>
              </wp:positionV>
              <wp:extent cx="4451350" cy="127000"/>
              <wp:effectExtent l="0" t="0" r="6350" b="635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270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F7338" w:rsidRDefault="000F7338">
                          <w:pPr>
                            <w:spacing w:line="184" w:lineRule="exact"/>
                            <w:ind w:left="20"/>
                            <w:rPr>
                              <w:rFonts w:ascii="Arial" w:eastAsia="Arial" w:hAnsi="Arial" w:cs="Arial"/>
                              <w:sz w:val="16"/>
                              <w:szCs w:val="16"/>
                            </w:rPr>
                          </w:pPr>
                          <w:r>
                            <w:rPr>
                              <w:rFonts w:ascii="Arial"/>
                              <w:color w:val="231F20"/>
                              <w:spacing w:val="2"/>
                              <w:sz w:val="16"/>
                            </w:rPr>
                            <w:t xml:space="preserve">COSMIC </w:t>
                          </w:r>
                          <w:r>
                            <w:rPr>
                              <w:rFonts w:ascii="Arial"/>
                              <w:color w:val="231F20"/>
                              <w:spacing w:val="3"/>
                              <w:sz w:val="16"/>
                            </w:rPr>
                            <w:t xml:space="preserve">M.O.H E-CIGARETTE SUBMISSION </w:t>
                          </w:r>
                          <w:r>
                            <w:rPr>
                              <w:rFonts w:ascii="Arial"/>
                              <w:color w:val="231F20"/>
                              <w:sz w:val="16"/>
                            </w:rPr>
                            <w:t>-</w:t>
                          </w:r>
                          <w:r>
                            <w:rPr>
                              <w:rFonts w:ascii="Arial"/>
                              <w:color w:val="231F20"/>
                              <w:spacing w:val="3"/>
                              <w:sz w:val="16"/>
                            </w:rPr>
                            <w:t xml:space="preserve"> </w:t>
                          </w:r>
                          <w:r>
                            <w:rPr>
                              <w:rFonts w:ascii="Arial"/>
                              <w:color w:val="231F20"/>
                              <w:spacing w:val="2"/>
                              <w:sz w:val="16"/>
                            </w:rPr>
                            <w:t>COVER</w:t>
                          </w:r>
                          <w:r>
                            <w:rPr>
                              <w:rFonts w:ascii="Arial"/>
                              <w:color w:val="231F20"/>
                              <w:spacing w:val="3"/>
                              <w:sz w:val="16"/>
                            </w:rPr>
                            <w:t xml:space="preserve"> </w:t>
                          </w:r>
                          <w:r>
                            <w:rPr>
                              <w:rFonts w:ascii="Arial"/>
                              <w:color w:val="231F20"/>
                              <w:spacing w:val="2"/>
                              <w:sz w:val="16"/>
                            </w:rPr>
                            <w:t>LETTER</w:t>
                          </w:r>
                          <w:r>
                            <w:rPr>
                              <w:rFonts w:ascii="Arial"/>
                              <w:color w:val="231F20"/>
                              <w:spacing w:val="3"/>
                              <w:sz w:val="16"/>
                            </w:rPr>
                            <w:t xml:space="preserve"> FOOTNOTE</w:t>
                          </w:r>
                          <w:r>
                            <w:rPr>
                              <w:rFonts w:ascii="Arial"/>
                              <w:color w:val="231F20"/>
                              <w:spacing w:val="2"/>
                              <w:sz w:val="16"/>
                            </w:rPr>
                            <w:t xml:space="preserve"> </w:t>
                          </w:r>
                          <w:r>
                            <w:rPr>
                              <w:rFonts w:ascii="Arial"/>
                              <w:color w:val="231F20"/>
                              <w:spacing w:val="3"/>
                              <w:sz w:val="16"/>
                            </w:rPr>
                            <w:t>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1209" type="#_x0000_t202" style="position:absolute;margin-left:66.5pt;margin-top:803.6pt;width:350.5pt;height:10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" filled="f" stroked="f">
              <v:textbox inset="0,0,0,0">
                <w:txbxContent>
                  <w:p w:rsidR="000F7338" w:rsidRDefault="000F7338">
                    <w:pPr>
                      <w:spacing w:line="184" w:lineRule="exact"/>
                      <w:ind w:left="20"/>
                      <w:rPr>
                        <w:rFonts w:ascii="Arial" w:eastAsia="Arial" w:hAnsi="Arial" w:cs="Arial"/>
                        <w:sz w:val="16"/>
                        <w:szCs w:val="16"/>
                      </w:rPr>
                    </w:pPr>
                    <w:r>
                      <w:rPr>
                        <w:rFonts w:ascii="Arial"/>
                        <w:color w:val="231F20"/>
                        <w:spacing w:val="2"/>
                        <w:sz w:val="16"/>
                      </w:rPr>
                      <w:t xml:space="preserve">COSMIC </w:t>
                    </w:r>
                    <w:r>
                      <w:rPr>
                        <w:rFonts w:ascii="Arial"/>
                        <w:color w:val="231F20"/>
                        <w:spacing w:val="3"/>
                        <w:sz w:val="16"/>
                      </w:rPr>
                      <w:t xml:space="preserve">M.O.H E-CIGARETTE SUBMISSION </w:t>
                    </w:r>
                    <w:r>
                      <w:rPr>
                        <w:rFonts w:ascii="Arial"/>
                        <w:color w:val="231F20"/>
                        <w:sz w:val="16"/>
                      </w:rPr>
                      <w:t>-</w:t>
                    </w:r>
                    <w:r>
                      <w:rPr>
                        <w:rFonts w:ascii="Arial"/>
                        <w:color w:val="231F20"/>
                        <w:spacing w:val="3"/>
                        <w:sz w:val="16"/>
                      </w:rPr>
                      <w:t xml:space="preserve"> </w:t>
                    </w:r>
                    <w:r>
                      <w:rPr>
                        <w:rFonts w:ascii="Arial"/>
                        <w:color w:val="231F20"/>
                        <w:spacing w:val="2"/>
                        <w:sz w:val="16"/>
                      </w:rPr>
                      <w:t>COVER</w:t>
                    </w:r>
                    <w:r>
                      <w:rPr>
                        <w:rFonts w:ascii="Arial"/>
                        <w:color w:val="231F20"/>
                        <w:spacing w:val="3"/>
                        <w:sz w:val="16"/>
                      </w:rPr>
                      <w:t xml:space="preserve"> </w:t>
                    </w:r>
                    <w:r>
                      <w:rPr>
                        <w:rFonts w:ascii="Arial"/>
                        <w:color w:val="231F20"/>
                        <w:spacing w:val="2"/>
                        <w:sz w:val="16"/>
                      </w:rPr>
                      <w:t>LETTER</w:t>
                    </w:r>
                    <w:r>
                      <w:rPr>
                        <w:rFonts w:ascii="Arial"/>
                        <w:color w:val="231F20"/>
                        <w:spacing w:val="3"/>
                        <w:sz w:val="16"/>
                      </w:rPr>
                      <w:t xml:space="preserve"> FOOTNOTE</w:t>
                    </w:r>
                    <w:r>
                      <w:rPr>
                        <w:rFonts w:ascii="Arial"/>
                        <w:color w:val="231F20"/>
                        <w:spacing w:val="2"/>
                        <w:sz w:val="16"/>
                      </w:rPr>
                      <w:t xml:space="preserve"> </w:t>
                    </w:r>
                    <w:r>
                      <w:rPr>
                        <w:rFonts w:ascii="Arial"/>
                        <w:color w:val="231F20"/>
                        <w:spacing w:val="3"/>
                        <w:sz w:val="16"/>
                      </w:rPr>
                      <w:t>DOCUMENTS</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spacing w:line="14" w:lineRule="auto"/>
      <w:rPr>
        <w:sz w:val="20"/>
        <w:szCs w:val="20"/>
      </w:rPr>
    </w:pPr>
    <w:r>
      <w:rPr>
        <w:noProof/>
        <w:lang w:eastAsia="en-NZ"/>
      </w:rPr>
      <mc:AlternateContent>
        <mc:Choice Requires="wps">
          <w:drawing>
            <wp:anchor distT="0" distB="0" distL="114300" distR="114300" simplePos="0" relativeHeight="251669504" behindDoc="1" locked="0" layoutInCell="1" allowOverlap="1">
              <wp:simplePos x="0" y="0"/>
              <wp:positionH relativeFrom="page">
                <wp:posOffset>6438265</wp:posOffset>
              </wp:positionH>
              <wp:positionV relativeFrom="page">
                <wp:posOffset>10176510</wp:posOffset>
              </wp:positionV>
              <wp:extent cx="534035" cy="152400"/>
              <wp:effectExtent l="0" t="0" r="18415"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F7338" w:rsidRDefault="000F7338">
                          <w:pPr>
                            <w:spacing w:line="224" w:lineRule="exact"/>
                            <w:ind w:left="20"/>
                            <w:rPr>
                              <w:rFonts w:ascii="Arial" w:eastAsia="Arial" w:hAnsi="Arial" w:cs="Arial"/>
                              <w:sz w:val="20"/>
                              <w:szCs w:val="20"/>
                            </w:rPr>
                          </w:pPr>
                          <w:r>
                            <w:rPr>
                              <w:rFonts w:ascii="Arial"/>
                              <w:color w:val="231F20"/>
                              <w:sz w:val="20"/>
                            </w:rPr>
                            <w:t>Page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5" o:spid="_x0000_s1210" type="#_x0000_t202" style="position:absolute;margin-left:506.95pt;margin-top:801.3pt;width:42.05pt;height:1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" filled="f" stroked="f">
              <v:textbox inset="0,0,0,0">
                <w:txbxContent>
                  <w:p w:rsidR="000F7338" w:rsidRDefault="000F7338">
                    <w:pPr>
                      <w:spacing w:line="224" w:lineRule="exact"/>
                      <w:ind w:left="20"/>
                      <w:rPr>
                        <w:rFonts w:ascii="Arial" w:eastAsia="Arial" w:hAnsi="Arial" w:cs="Arial"/>
                        <w:sz w:val="20"/>
                        <w:szCs w:val="20"/>
                      </w:rPr>
                    </w:pPr>
                    <w:r>
                      <w:rPr>
                        <w:rFonts w:ascii="Arial"/>
                        <w:color w:val="231F20"/>
                        <w:sz w:val="20"/>
                      </w:rPr>
                      <w:t>Page 1/3</w:t>
                    </w:r>
                  </w:p>
                </w:txbxContent>
              </v:textbox>
              <w10:wrap anchorx="page" anchory="page"/>
            </v:shape>
          </w:pict>
        </mc:Fallback>
      </mc:AlternateContent>
    </w:r>
    <w:r>
      <w:rPr>
        <w:noProof/>
        <w:lang w:eastAsia="en-NZ"/>
      </w:rPr>
      <mc:AlternateContent>
        <mc:Choice Requires="wps">
          <w:drawing>
            <wp:anchor distT="0" distB="0" distL="114300" distR="114300" simplePos="0" relativeHeight="251670528" behindDoc="1" locked="0" layoutInCell="1" allowOverlap="1">
              <wp:simplePos x="0" y="0"/>
              <wp:positionH relativeFrom="page">
                <wp:posOffset>844550</wp:posOffset>
              </wp:positionH>
              <wp:positionV relativeFrom="page">
                <wp:posOffset>10205720</wp:posOffset>
              </wp:positionV>
              <wp:extent cx="4451350" cy="127000"/>
              <wp:effectExtent l="0" t="0" r="6350" b="635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270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F7338" w:rsidRDefault="000F7338">
                          <w:pPr>
                            <w:spacing w:line="184" w:lineRule="exact"/>
                            <w:ind w:left="20"/>
                            <w:rPr>
                              <w:rFonts w:ascii="Arial" w:eastAsia="Arial" w:hAnsi="Arial" w:cs="Arial"/>
                              <w:sz w:val="16"/>
                              <w:szCs w:val="16"/>
                            </w:rPr>
                          </w:pPr>
                          <w:r>
                            <w:rPr>
                              <w:rFonts w:ascii="Arial"/>
                              <w:color w:val="231F20"/>
                              <w:spacing w:val="2"/>
                              <w:sz w:val="16"/>
                            </w:rPr>
                            <w:t xml:space="preserve">COSMIC </w:t>
                          </w:r>
                          <w:r>
                            <w:rPr>
                              <w:rFonts w:ascii="Arial"/>
                              <w:color w:val="231F20"/>
                              <w:spacing w:val="3"/>
                              <w:sz w:val="16"/>
                            </w:rPr>
                            <w:t xml:space="preserve">M.O.H E-CIGARETTE SUBMISSION </w:t>
                          </w:r>
                          <w:r>
                            <w:rPr>
                              <w:rFonts w:ascii="Arial"/>
                              <w:color w:val="231F20"/>
                              <w:sz w:val="16"/>
                            </w:rPr>
                            <w:t>-</w:t>
                          </w:r>
                          <w:r>
                            <w:rPr>
                              <w:rFonts w:ascii="Arial"/>
                              <w:color w:val="231F20"/>
                              <w:spacing w:val="3"/>
                              <w:sz w:val="16"/>
                            </w:rPr>
                            <w:t xml:space="preserve"> </w:t>
                          </w:r>
                          <w:r>
                            <w:rPr>
                              <w:rFonts w:ascii="Arial"/>
                              <w:color w:val="231F20"/>
                              <w:spacing w:val="2"/>
                              <w:sz w:val="16"/>
                            </w:rPr>
                            <w:t>COVER</w:t>
                          </w:r>
                          <w:r>
                            <w:rPr>
                              <w:rFonts w:ascii="Arial"/>
                              <w:color w:val="231F20"/>
                              <w:spacing w:val="3"/>
                              <w:sz w:val="16"/>
                            </w:rPr>
                            <w:t xml:space="preserve"> </w:t>
                          </w:r>
                          <w:r>
                            <w:rPr>
                              <w:rFonts w:ascii="Arial"/>
                              <w:color w:val="231F20"/>
                              <w:spacing w:val="2"/>
                              <w:sz w:val="16"/>
                            </w:rPr>
                            <w:t>LETTER</w:t>
                          </w:r>
                          <w:r>
                            <w:rPr>
                              <w:rFonts w:ascii="Arial"/>
                              <w:color w:val="231F20"/>
                              <w:spacing w:val="3"/>
                              <w:sz w:val="16"/>
                            </w:rPr>
                            <w:t xml:space="preserve"> FOOTNOTE</w:t>
                          </w:r>
                          <w:r>
                            <w:rPr>
                              <w:rFonts w:ascii="Arial"/>
                              <w:color w:val="231F20"/>
                              <w:spacing w:val="2"/>
                              <w:sz w:val="16"/>
                            </w:rPr>
                            <w:t xml:space="preserve"> </w:t>
                          </w:r>
                          <w:r>
                            <w:rPr>
                              <w:rFonts w:ascii="Arial"/>
                              <w:color w:val="231F20"/>
                              <w:spacing w:val="3"/>
                              <w:sz w:val="16"/>
                            </w:rPr>
                            <w:t>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211" type="#_x0000_t202" style="position:absolute;margin-left:66.5pt;margin-top:803.6pt;width:350.5pt;height:10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" filled="f" stroked="f">
              <v:textbox inset="0,0,0,0">
                <w:txbxContent>
                  <w:p w:rsidR="000F7338" w:rsidRDefault="000F7338">
                    <w:pPr>
                      <w:spacing w:line="184" w:lineRule="exact"/>
                      <w:ind w:left="20"/>
                      <w:rPr>
                        <w:rFonts w:ascii="Arial" w:eastAsia="Arial" w:hAnsi="Arial" w:cs="Arial"/>
                        <w:sz w:val="16"/>
                        <w:szCs w:val="16"/>
                      </w:rPr>
                    </w:pPr>
                    <w:r>
                      <w:rPr>
                        <w:rFonts w:ascii="Arial"/>
                        <w:color w:val="231F20"/>
                        <w:spacing w:val="2"/>
                        <w:sz w:val="16"/>
                      </w:rPr>
                      <w:t xml:space="preserve">COSMIC </w:t>
                    </w:r>
                    <w:r>
                      <w:rPr>
                        <w:rFonts w:ascii="Arial"/>
                        <w:color w:val="231F20"/>
                        <w:spacing w:val="3"/>
                        <w:sz w:val="16"/>
                      </w:rPr>
                      <w:t xml:space="preserve">M.O.H E-CIGARETTE SUBMISSION </w:t>
                    </w:r>
                    <w:r>
                      <w:rPr>
                        <w:rFonts w:ascii="Arial"/>
                        <w:color w:val="231F20"/>
                        <w:sz w:val="16"/>
                      </w:rPr>
                      <w:t>-</w:t>
                    </w:r>
                    <w:r>
                      <w:rPr>
                        <w:rFonts w:ascii="Arial"/>
                        <w:color w:val="231F20"/>
                        <w:spacing w:val="3"/>
                        <w:sz w:val="16"/>
                      </w:rPr>
                      <w:t xml:space="preserve"> </w:t>
                    </w:r>
                    <w:r>
                      <w:rPr>
                        <w:rFonts w:ascii="Arial"/>
                        <w:color w:val="231F20"/>
                        <w:spacing w:val="2"/>
                        <w:sz w:val="16"/>
                      </w:rPr>
                      <w:t>COVER</w:t>
                    </w:r>
                    <w:r>
                      <w:rPr>
                        <w:rFonts w:ascii="Arial"/>
                        <w:color w:val="231F20"/>
                        <w:spacing w:val="3"/>
                        <w:sz w:val="16"/>
                      </w:rPr>
                      <w:t xml:space="preserve"> </w:t>
                    </w:r>
                    <w:r>
                      <w:rPr>
                        <w:rFonts w:ascii="Arial"/>
                        <w:color w:val="231F20"/>
                        <w:spacing w:val="2"/>
                        <w:sz w:val="16"/>
                      </w:rPr>
                      <w:t>LETTER</w:t>
                    </w:r>
                    <w:r>
                      <w:rPr>
                        <w:rFonts w:ascii="Arial"/>
                        <w:color w:val="231F20"/>
                        <w:spacing w:val="3"/>
                        <w:sz w:val="16"/>
                      </w:rPr>
                      <w:t xml:space="preserve"> FOOTNOTE</w:t>
                    </w:r>
                    <w:r>
                      <w:rPr>
                        <w:rFonts w:ascii="Arial"/>
                        <w:color w:val="231F20"/>
                        <w:spacing w:val="2"/>
                        <w:sz w:val="16"/>
                      </w:rPr>
                      <w:t xml:space="preserve"> </w:t>
                    </w:r>
                    <w:r>
                      <w:rPr>
                        <w:rFonts w:ascii="Arial"/>
                        <w:color w:val="231F20"/>
                        <w:spacing w:val="3"/>
                        <w:sz w:val="16"/>
                      </w:rPr>
                      <w:t>DOCUMENTS</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spacing w:line="14" w:lineRule="auto"/>
      <w:rPr>
        <w:sz w:val="20"/>
        <w:szCs w:val="20"/>
      </w:rPr>
    </w:pPr>
    <w:r>
      <w:rPr>
        <w:noProof/>
        <w:lang w:eastAsia="en-NZ"/>
      </w:rPr>
      <mc:AlternateContent>
        <mc:Choice Requires="wps">
          <w:drawing>
            <wp:anchor distT="0" distB="0" distL="114300" distR="114300" simplePos="0" relativeHeight="251671552" behindDoc="1" locked="0" layoutInCell="1" allowOverlap="1">
              <wp:simplePos x="0" y="0"/>
              <wp:positionH relativeFrom="page">
                <wp:posOffset>6438265</wp:posOffset>
              </wp:positionH>
              <wp:positionV relativeFrom="page">
                <wp:posOffset>10176510</wp:posOffset>
              </wp:positionV>
              <wp:extent cx="534035" cy="152400"/>
              <wp:effectExtent l="0" t="0" r="18415"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F7338" w:rsidRDefault="000F7338">
                          <w:pPr>
                            <w:spacing w:line="224" w:lineRule="exact"/>
                            <w:ind w:left="20"/>
                            <w:rPr>
                              <w:rFonts w:ascii="Arial" w:eastAsia="Arial" w:hAnsi="Arial" w:cs="Arial"/>
                              <w:sz w:val="20"/>
                              <w:szCs w:val="20"/>
                            </w:rPr>
                          </w:pPr>
                          <w:r>
                            <w:rPr>
                              <w:rFonts w:ascii="Arial"/>
                              <w:color w:val="231F20"/>
                              <w:sz w:val="20"/>
                            </w:rPr>
                            <w:t>Page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3" o:spid="_x0000_s1212" type="#_x0000_t202" style="position:absolute;margin-left:506.95pt;margin-top:801.3pt;width:42.05pt;height:1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" filled="f" stroked="f">
              <v:textbox inset="0,0,0,0">
                <w:txbxContent>
                  <w:p w:rsidR="000F7338" w:rsidRDefault="000F7338">
                    <w:pPr>
                      <w:spacing w:line="224" w:lineRule="exact"/>
                      <w:ind w:left="20"/>
                      <w:rPr>
                        <w:rFonts w:ascii="Arial" w:eastAsia="Arial" w:hAnsi="Arial" w:cs="Arial"/>
                        <w:sz w:val="20"/>
                        <w:szCs w:val="20"/>
                      </w:rPr>
                    </w:pPr>
                    <w:r>
                      <w:rPr>
                        <w:rFonts w:ascii="Arial"/>
                        <w:color w:val="231F20"/>
                        <w:sz w:val="20"/>
                      </w:rPr>
                      <w:t>Page 2/3</w:t>
                    </w:r>
                  </w:p>
                </w:txbxContent>
              </v:textbox>
              <w10:wrap anchorx="page" anchory="page"/>
            </v:shape>
          </w:pict>
        </mc:Fallback>
      </mc:AlternateContent>
    </w:r>
    <w:r>
      <w:rPr>
        <w:noProof/>
        <w:lang w:eastAsia="en-NZ"/>
      </w:rPr>
      <mc:AlternateContent>
        <mc:Choice Requires="wps">
          <w:drawing>
            <wp:anchor distT="0" distB="0" distL="114300" distR="114300" simplePos="0" relativeHeight="251672576" behindDoc="1" locked="0" layoutInCell="1" allowOverlap="1">
              <wp:simplePos x="0" y="0"/>
              <wp:positionH relativeFrom="page">
                <wp:posOffset>844550</wp:posOffset>
              </wp:positionH>
              <wp:positionV relativeFrom="page">
                <wp:posOffset>10205720</wp:posOffset>
              </wp:positionV>
              <wp:extent cx="4451350" cy="127000"/>
              <wp:effectExtent l="0" t="0" r="6350" b="635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270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F7338" w:rsidRDefault="000F7338">
                          <w:pPr>
                            <w:spacing w:line="184" w:lineRule="exact"/>
                            <w:ind w:left="20"/>
                            <w:rPr>
                              <w:rFonts w:ascii="Arial" w:eastAsia="Arial" w:hAnsi="Arial" w:cs="Arial"/>
                              <w:sz w:val="16"/>
                              <w:szCs w:val="16"/>
                            </w:rPr>
                          </w:pPr>
                          <w:r>
                            <w:rPr>
                              <w:rFonts w:ascii="Arial"/>
                              <w:color w:val="231F20"/>
                              <w:spacing w:val="2"/>
                              <w:sz w:val="16"/>
                            </w:rPr>
                            <w:t xml:space="preserve">COSMIC </w:t>
                          </w:r>
                          <w:r>
                            <w:rPr>
                              <w:rFonts w:ascii="Arial"/>
                              <w:color w:val="231F20"/>
                              <w:spacing w:val="3"/>
                              <w:sz w:val="16"/>
                            </w:rPr>
                            <w:t xml:space="preserve">M.O.H E-CIGARETTE SUBMISSION </w:t>
                          </w:r>
                          <w:r>
                            <w:rPr>
                              <w:rFonts w:ascii="Arial"/>
                              <w:color w:val="231F20"/>
                              <w:sz w:val="16"/>
                            </w:rPr>
                            <w:t>-</w:t>
                          </w:r>
                          <w:r>
                            <w:rPr>
                              <w:rFonts w:ascii="Arial"/>
                              <w:color w:val="231F20"/>
                              <w:spacing w:val="3"/>
                              <w:sz w:val="16"/>
                            </w:rPr>
                            <w:t xml:space="preserve"> </w:t>
                          </w:r>
                          <w:r>
                            <w:rPr>
                              <w:rFonts w:ascii="Arial"/>
                              <w:color w:val="231F20"/>
                              <w:spacing w:val="2"/>
                              <w:sz w:val="16"/>
                            </w:rPr>
                            <w:t>COVER</w:t>
                          </w:r>
                          <w:r>
                            <w:rPr>
                              <w:rFonts w:ascii="Arial"/>
                              <w:color w:val="231F20"/>
                              <w:spacing w:val="3"/>
                              <w:sz w:val="16"/>
                            </w:rPr>
                            <w:t xml:space="preserve"> </w:t>
                          </w:r>
                          <w:r>
                            <w:rPr>
                              <w:rFonts w:ascii="Arial"/>
                              <w:color w:val="231F20"/>
                              <w:spacing w:val="2"/>
                              <w:sz w:val="16"/>
                            </w:rPr>
                            <w:t>LETTER</w:t>
                          </w:r>
                          <w:r>
                            <w:rPr>
                              <w:rFonts w:ascii="Arial"/>
                              <w:color w:val="231F20"/>
                              <w:spacing w:val="3"/>
                              <w:sz w:val="16"/>
                            </w:rPr>
                            <w:t xml:space="preserve"> FOOTNOTE</w:t>
                          </w:r>
                          <w:r>
                            <w:rPr>
                              <w:rFonts w:ascii="Arial"/>
                              <w:color w:val="231F20"/>
                              <w:spacing w:val="2"/>
                              <w:sz w:val="16"/>
                            </w:rPr>
                            <w:t xml:space="preserve"> </w:t>
                          </w:r>
                          <w:r>
                            <w:rPr>
                              <w:rFonts w:ascii="Arial"/>
                              <w:color w:val="231F20"/>
                              <w:spacing w:val="3"/>
                              <w:sz w:val="16"/>
                            </w:rPr>
                            <w:t>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213" type="#_x0000_t202" style="position:absolute;margin-left:66.5pt;margin-top:803.6pt;width:350.5pt;height:10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" filled="f" stroked="f">
              <v:textbox inset="0,0,0,0">
                <w:txbxContent>
                  <w:p w:rsidR="000F7338" w:rsidRDefault="000F7338">
                    <w:pPr>
                      <w:spacing w:line="184" w:lineRule="exact"/>
                      <w:ind w:left="20"/>
                      <w:rPr>
                        <w:rFonts w:ascii="Arial" w:eastAsia="Arial" w:hAnsi="Arial" w:cs="Arial"/>
                        <w:sz w:val="16"/>
                        <w:szCs w:val="16"/>
                      </w:rPr>
                    </w:pPr>
                    <w:r>
                      <w:rPr>
                        <w:rFonts w:ascii="Arial"/>
                        <w:color w:val="231F20"/>
                        <w:spacing w:val="2"/>
                        <w:sz w:val="16"/>
                      </w:rPr>
                      <w:t xml:space="preserve">COSMIC </w:t>
                    </w:r>
                    <w:r>
                      <w:rPr>
                        <w:rFonts w:ascii="Arial"/>
                        <w:color w:val="231F20"/>
                        <w:spacing w:val="3"/>
                        <w:sz w:val="16"/>
                      </w:rPr>
                      <w:t xml:space="preserve">M.O.H E-CIGARETTE SUBMISSION </w:t>
                    </w:r>
                    <w:r>
                      <w:rPr>
                        <w:rFonts w:ascii="Arial"/>
                        <w:color w:val="231F20"/>
                        <w:sz w:val="16"/>
                      </w:rPr>
                      <w:t>-</w:t>
                    </w:r>
                    <w:r>
                      <w:rPr>
                        <w:rFonts w:ascii="Arial"/>
                        <w:color w:val="231F20"/>
                        <w:spacing w:val="3"/>
                        <w:sz w:val="16"/>
                      </w:rPr>
                      <w:t xml:space="preserve"> </w:t>
                    </w:r>
                    <w:r>
                      <w:rPr>
                        <w:rFonts w:ascii="Arial"/>
                        <w:color w:val="231F20"/>
                        <w:spacing w:val="2"/>
                        <w:sz w:val="16"/>
                      </w:rPr>
                      <w:t>COVER</w:t>
                    </w:r>
                    <w:r>
                      <w:rPr>
                        <w:rFonts w:ascii="Arial"/>
                        <w:color w:val="231F20"/>
                        <w:spacing w:val="3"/>
                        <w:sz w:val="16"/>
                      </w:rPr>
                      <w:t xml:space="preserve"> </w:t>
                    </w:r>
                    <w:r>
                      <w:rPr>
                        <w:rFonts w:ascii="Arial"/>
                        <w:color w:val="231F20"/>
                        <w:spacing w:val="2"/>
                        <w:sz w:val="16"/>
                      </w:rPr>
                      <w:t>LETTER</w:t>
                    </w:r>
                    <w:r>
                      <w:rPr>
                        <w:rFonts w:ascii="Arial"/>
                        <w:color w:val="231F20"/>
                        <w:spacing w:val="3"/>
                        <w:sz w:val="16"/>
                      </w:rPr>
                      <w:t xml:space="preserve"> FOOTNOTE</w:t>
                    </w:r>
                    <w:r>
                      <w:rPr>
                        <w:rFonts w:ascii="Arial"/>
                        <w:color w:val="231F20"/>
                        <w:spacing w:val="2"/>
                        <w:sz w:val="16"/>
                      </w:rPr>
                      <w:t xml:space="preserve"> </w:t>
                    </w:r>
                    <w:r>
                      <w:rPr>
                        <w:rFonts w:ascii="Arial"/>
                        <w:color w:val="231F20"/>
                        <w:spacing w:val="3"/>
                        <w:sz w:val="16"/>
                      </w:rPr>
                      <w:t>DOCUMENTS</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spacing w:line="14" w:lineRule="auto"/>
      <w:rPr>
        <w:sz w:val="20"/>
        <w:szCs w:val="20"/>
      </w:rPr>
    </w:pPr>
    <w:r>
      <w:rPr>
        <w:noProof/>
        <w:lang w:eastAsia="en-NZ"/>
      </w:rPr>
      <mc:AlternateContent>
        <mc:Choice Requires="wps">
          <w:drawing>
            <wp:anchor distT="0" distB="0" distL="114300" distR="114300" simplePos="0" relativeHeight="251673600" behindDoc="1" locked="0" layoutInCell="1" allowOverlap="1">
              <wp:simplePos x="0" y="0"/>
              <wp:positionH relativeFrom="page">
                <wp:posOffset>6438265</wp:posOffset>
              </wp:positionH>
              <wp:positionV relativeFrom="page">
                <wp:posOffset>10176510</wp:posOffset>
              </wp:positionV>
              <wp:extent cx="534035" cy="152400"/>
              <wp:effectExtent l="0" t="0" r="18415" b="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524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F7338" w:rsidRDefault="000F7338">
                          <w:pPr>
                            <w:spacing w:line="224" w:lineRule="exact"/>
                            <w:ind w:left="20"/>
                            <w:rPr>
                              <w:rFonts w:ascii="Arial" w:eastAsia="Arial" w:hAnsi="Arial" w:cs="Arial"/>
                              <w:sz w:val="20"/>
                              <w:szCs w:val="20"/>
                            </w:rPr>
                          </w:pPr>
                          <w:r>
                            <w:rPr>
                              <w:rFonts w:ascii="Arial"/>
                              <w:color w:val="231F20"/>
                              <w:sz w:val="20"/>
                            </w:rPr>
                            <w:t>Page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1" o:spid="_x0000_s1214" type="#_x0000_t202" style="position:absolute;margin-left:506.95pt;margin-top:801.3pt;width:42.05pt;height:1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" filled="f" stroked="f">
              <v:textbox inset="0,0,0,0">
                <w:txbxContent>
                  <w:p w:rsidR="000F7338" w:rsidRDefault="000F7338">
                    <w:pPr>
                      <w:spacing w:line="224" w:lineRule="exact"/>
                      <w:ind w:left="20"/>
                      <w:rPr>
                        <w:rFonts w:ascii="Arial" w:eastAsia="Arial" w:hAnsi="Arial" w:cs="Arial"/>
                        <w:sz w:val="20"/>
                        <w:szCs w:val="20"/>
                      </w:rPr>
                    </w:pPr>
                    <w:r>
                      <w:rPr>
                        <w:rFonts w:ascii="Arial"/>
                        <w:color w:val="231F20"/>
                        <w:sz w:val="20"/>
                      </w:rPr>
                      <w:t>Page 3/3</w:t>
                    </w:r>
                  </w:p>
                </w:txbxContent>
              </v:textbox>
              <w10:wrap anchorx="page" anchory="page"/>
            </v:shape>
          </w:pict>
        </mc:Fallback>
      </mc:AlternateContent>
    </w:r>
    <w:r>
      <w:rPr>
        <w:noProof/>
        <w:lang w:eastAsia="en-NZ"/>
      </w:rPr>
      <mc:AlternateContent>
        <mc:Choice Requires="wps">
          <w:drawing>
            <wp:anchor distT="0" distB="0" distL="114300" distR="114300" simplePos="0" relativeHeight="251674624" behindDoc="1" locked="0" layoutInCell="1" allowOverlap="1">
              <wp:simplePos x="0" y="0"/>
              <wp:positionH relativeFrom="page">
                <wp:posOffset>844550</wp:posOffset>
              </wp:positionH>
              <wp:positionV relativeFrom="page">
                <wp:posOffset>10205720</wp:posOffset>
              </wp:positionV>
              <wp:extent cx="4451350" cy="127000"/>
              <wp:effectExtent l="0" t="0" r="6350" b="635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0" cy="12700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F7338" w:rsidRDefault="000F7338">
                          <w:pPr>
                            <w:spacing w:line="184" w:lineRule="exact"/>
                            <w:ind w:left="20"/>
                            <w:rPr>
                              <w:rFonts w:ascii="Arial" w:eastAsia="Arial" w:hAnsi="Arial" w:cs="Arial"/>
                              <w:sz w:val="16"/>
                              <w:szCs w:val="16"/>
                            </w:rPr>
                          </w:pPr>
                          <w:r>
                            <w:rPr>
                              <w:rFonts w:ascii="Arial"/>
                              <w:color w:val="231F20"/>
                              <w:spacing w:val="2"/>
                              <w:sz w:val="16"/>
                            </w:rPr>
                            <w:t xml:space="preserve">COSMIC </w:t>
                          </w:r>
                          <w:r>
                            <w:rPr>
                              <w:rFonts w:ascii="Arial"/>
                              <w:color w:val="231F20"/>
                              <w:spacing w:val="3"/>
                              <w:sz w:val="16"/>
                            </w:rPr>
                            <w:t xml:space="preserve">M.O.H E-CIGARETTE SUBMISSION </w:t>
                          </w:r>
                          <w:r>
                            <w:rPr>
                              <w:rFonts w:ascii="Arial"/>
                              <w:color w:val="231F20"/>
                              <w:sz w:val="16"/>
                            </w:rPr>
                            <w:t>-</w:t>
                          </w:r>
                          <w:r>
                            <w:rPr>
                              <w:rFonts w:ascii="Arial"/>
                              <w:color w:val="231F20"/>
                              <w:spacing w:val="3"/>
                              <w:sz w:val="16"/>
                            </w:rPr>
                            <w:t xml:space="preserve"> </w:t>
                          </w:r>
                          <w:r>
                            <w:rPr>
                              <w:rFonts w:ascii="Arial"/>
                              <w:color w:val="231F20"/>
                              <w:spacing w:val="2"/>
                              <w:sz w:val="16"/>
                            </w:rPr>
                            <w:t>COVER</w:t>
                          </w:r>
                          <w:r>
                            <w:rPr>
                              <w:rFonts w:ascii="Arial"/>
                              <w:color w:val="231F20"/>
                              <w:spacing w:val="3"/>
                              <w:sz w:val="16"/>
                            </w:rPr>
                            <w:t xml:space="preserve"> </w:t>
                          </w:r>
                          <w:r>
                            <w:rPr>
                              <w:rFonts w:ascii="Arial"/>
                              <w:color w:val="231F20"/>
                              <w:spacing w:val="2"/>
                              <w:sz w:val="16"/>
                            </w:rPr>
                            <w:t>LETTER</w:t>
                          </w:r>
                          <w:r>
                            <w:rPr>
                              <w:rFonts w:ascii="Arial"/>
                              <w:color w:val="231F20"/>
                              <w:spacing w:val="3"/>
                              <w:sz w:val="16"/>
                            </w:rPr>
                            <w:t xml:space="preserve"> FOOTNOTE</w:t>
                          </w:r>
                          <w:r>
                            <w:rPr>
                              <w:rFonts w:ascii="Arial"/>
                              <w:color w:val="231F20"/>
                              <w:spacing w:val="2"/>
                              <w:sz w:val="16"/>
                            </w:rPr>
                            <w:t xml:space="preserve"> </w:t>
                          </w:r>
                          <w:r>
                            <w:rPr>
                              <w:rFonts w:ascii="Arial"/>
                              <w:color w:val="231F20"/>
                              <w:spacing w:val="3"/>
                              <w:sz w:val="16"/>
                            </w:rPr>
                            <w:t>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215" type="#_x0000_t202" style="position:absolute;margin-left:66.5pt;margin-top:803.6pt;width:350.5pt;height:10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" filled="f" stroked="f">
              <v:textbox inset="0,0,0,0">
                <w:txbxContent>
                  <w:p w:rsidR="000F7338" w:rsidRDefault="000F7338">
                    <w:pPr>
                      <w:spacing w:line="184" w:lineRule="exact"/>
                      <w:ind w:left="20"/>
                      <w:rPr>
                        <w:rFonts w:ascii="Arial" w:eastAsia="Arial" w:hAnsi="Arial" w:cs="Arial"/>
                        <w:sz w:val="16"/>
                        <w:szCs w:val="16"/>
                      </w:rPr>
                    </w:pPr>
                    <w:r>
                      <w:rPr>
                        <w:rFonts w:ascii="Arial"/>
                        <w:color w:val="231F20"/>
                        <w:spacing w:val="2"/>
                        <w:sz w:val="16"/>
                      </w:rPr>
                      <w:t xml:space="preserve">COSMIC </w:t>
                    </w:r>
                    <w:r>
                      <w:rPr>
                        <w:rFonts w:ascii="Arial"/>
                        <w:color w:val="231F20"/>
                        <w:spacing w:val="3"/>
                        <w:sz w:val="16"/>
                      </w:rPr>
                      <w:t xml:space="preserve">M.O.H E-CIGARETTE SUBMISSION </w:t>
                    </w:r>
                    <w:r>
                      <w:rPr>
                        <w:rFonts w:ascii="Arial"/>
                        <w:color w:val="231F20"/>
                        <w:sz w:val="16"/>
                      </w:rPr>
                      <w:t>-</w:t>
                    </w:r>
                    <w:r>
                      <w:rPr>
                        <w:rFonts w:ascii="Arial"/>
                        <w:color w:val="231F20"/>
                        <w:spacing w:val="3"/>
                        <w:sz w:val="16"/>
                      </w:rPr>
                      <w:t xml:space="preserve"> </w:t>
                    </w:r>
                    <w:r>
                      <w:rPr>
                        <w:rFonts w:ascii="Arial"/>
                        <w:color w:val="231F20"/>
                        <w:spacing w:val="2"/>
                        <w:sz w:val="16"/>
                      </w:rPr>
                      <w:t>COVER</w:t>
                    </w:r>
                    <w:r>
                      <w:rPr>
                        <w:rFonts w:ascii="Arial"/>
                        <w:color w:val="231F20"/>
                        <w:spacing w:val="3"/>
                        <w:sz w:val="16"/>
                      </w:rPr>
                      <w:t xml:space="preserve"> </w:t>
                    </w:r>
                    <w:r>
                      <w:rPr>
                        <w:rFonts w:ascii="Arial"/>
                        <w:color w:val="231F20"/>
                        <w:spacing w:val="2"/>
                        <w:sz w:val="16"/>
                      </w:rPr>
                      <w:t>LETTER</w:t>
                    </w:r>
                    <w:r>
                      <w:rPr>
                        <w:rFonts w:ascii="Arial"/>
                        <w:color w:val="231F20"/>
                        <w:spacing w:val="3"/>
                        <w:sz w:val="16"/>
                      </w:rPr>
                      <w:t xml:space="preserve"> FOOTNOTE</w:t>
                    </w:r>
                    <w:r>
                      <w:rPr>
                        <w:rFonts w:ascii="Arial"/>
                        <w:color w:val="231F20"/>
                        <w:spacing w:val="2"/>
                        <w:sz w:val="16"/>
                      </w:rPr>
                      <w:t xml:space="preserve"> </w:t>
                    </w:r>
                    <w:r>
                      <w:rPr>
                        <w:rFonts w:ascii="Arial"/>
                        <w:color w:val="231F20"/>
                        <w:spacing w:val="3"/>
                        <w:sz w:val="16"/>
                      </w:rPr>
                      <w:t>DOCUMENTS</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7338" w:rsidRDefault="000F7338" w:rsidP="00985AFD">
      <w:pPr>
        <w:spacing w:after="0" w:line="240" w:lineRule="auto"/>
      </w:pPr>
      <w:r>
        <w:separator/>
      </w:r>
    </w:p>
  </w:footnote>
  <w:footnote w:type="continuationSeparator" w:id="0">
    <w:p w:rsidR="000F7338" w:rsidRDefault="000F7338" w:rsidP="00985AFD">
      <w:pPr>
        <w:spacing w:after="0" w:line="240" w:lineRule="auto"/>
      </w:pPr>
      <w:r>
        <w:continuationSeparator/>
      </w:r>
    </w:p>
  </w:footnote>
  <w:footnote w:id="1">
    <w:p w:rsidR="0084071A" w:rsidRDefault="0084071A">
      <w:pPr>
        <w:pStyle w:val="FootnoteText"/>
      </w:pPr>
      <w:r>
        <w:rPr>
          <w:rStyle w:val="FootnoteReference"/>
        </w:rPr>
        <w:footnoteRef/>
      </w:r>
      <w:r>
        <w:t xml:space="preserve"> </w:t>
      </w:r>
      <w:r w:rsidRPr="00416BDF">
        <w:rPr>
          <w:rFonts w:ascii="Cambria" w:hAnsi="Cambria" w:cs="Cambria"/>
          <w:color w:val="000000"/>
        </w:rPr>
        <w:t>p4 Policy options for the regulation of electronic cigarettes: a consultation document.</w:t>
      </w:r>
    </w:p>
  </w:footnote>
  <w:footnote w:id="2">
    <w:p w:rsidR="000F7338" w:rsidRDefault="000F7338" w:rsidP="00985AFD">
      <w:pPr>
        <w:pStyle w:val="FootnoteText"/>
      </w:pPr>
      <w:r>
        <w:rPr>
          <w:rStyle w:val="FootnoteReference"/>
        </w:rPr>
        <w:footnoteRef/>
      </w:r>
      <w:r>
        <w:t xml:space="preserve"> ASH Scotland, 2015</w:t>
      </w:r>
    </w:p>
  </w:footnote>
  <w:footnote w:id="3">
    <w:p w:rsidR="000F7338" w:rsidRDefault="000F7338" w:rsidP="00985AFD">
      <w:pPr>
        <w:pStyle w:val="FootnoteText"/>
      </w:pPr>
    </w:p>
  </w:footnote>
  <w:footnote w:id="4">
    <w:p w:rsidR="000F7338" w:rsidRDefault="000F7338" w:rsidP="00985AFD">
      <w:pPr>
        <w:pStyle w:val="FootnoteText"/>
      </w:pPr>
      <w:r>
        <w:rPr>
          <w:rStyle w:val="FootnoteReference"/>
        </w:rPr>
        <w:footnoteRef/>
      </w:r>
      <w:r>
        <w:t xml:space="preserve"> US Food and Drug Administration ,2009</w:t>
      </w:r>
    </w:p>
    <w:p w:rsidR="000F7338" w:rsidRDefault="000F7338" w:rsidP="00985AFD">
      <w:pPr>
        <w:pStyle w:val="FootnoteText"/>
      </w:pPr>
      <w:r>
        <w:rPr>
          <w:rStyle w:val="FootnoteReference"/>
        </w:rPr>
        <w:footnoteRef/>
      </w:r>
      <w:r>
        <w:t xml:space="preserve"> US Food and Drug Administration,2009</w:t>
      </w:r>
    </w:p>
    <w:p w:rsidR="000F7338" w:rsidRDefault="000F7338" w:rsidP="00985AFD">
      <w:pPr>
        <w:pStyle w:val="FootnoteText"/>
      </w:pPr>
    </w:p>
  </w:footnote>
  <w:footnote w:id="5">
    <w:p w:rsidR="000F7338" w:rsidRDefault="000F7338" w:rsidP="00985AFD">
      <w:pPr>
        <w:pStyle w:val="FootnoteText"/>
      </w:pPr>
      <w:r>
        <w:rPr>
          <w:rStyle w:val="FootnoteReference"/>
        </w:rPr>
        <w:footnoteRef/>
      </w:r>
      <w:r>
        <w:t xml:space="preserve"> Health Canada, 2009</w:t>
      </w:r>
    </w:p>
  </w:footnote>
  <w:footnote w:id="6">
    <w:p w:rsidR="000F7338" w:rsidRDefault="000F7338" w:rsidP="00985AFD">
      <w:pPr>
        <w:pStyle w:val="FootnoteText"/>
      </w:pPr>
      <w:r>
        <w:rPr>
          <w:rStyle w:val="FootnoteReference"/>
        </w:rPr>
        <w:footnoteRef/>
      </w:r>
      <w:r>
        <w:t xml:space="preserve"> Kamboj A, 2016</w:t>
      </w:r>
    </w:p>
  </w:footnote>
  <w:footnote w:id="7">
    <w:p w:rsidR="000F7338" w:rsidRDefault="000F7338" w:rsidP="00985AFD">
      <w:pPr>
        <w:pStyle w:val="FootnoteText"/>
      </w:pPr>
      <w:r>
        <w:rPr>
          <w:rStyle w:val="FootnoteReference"/>
        </w:rPr>
        <w:footnoteRef/>
      </w:r>
      <w:r>
        <w:t xml:space="preserve">  Trtchounian, 2011</w:t>
      </w:r>
    </w:p>
  </w:footnote>
  <w:footnote w:id="8">
    <w:p w:rsidR="000F7338" w:rsidRDefault="000F7338" w:rsidP="00985AFD">
      <w:pPr>
        <w:pStyle w:val="FootnoteText"/>
      </w:pPr>
      <w:r>
        <w:rPr>
          <w:rStyle w:val="FootnoteReference"/>
        </w:rPr>
        <w:footnoteRef/>
      </w:r>
      <w:r>
        <w:t xml:space="preserve"> Westenberger, 2009</w:t>
      </w:r>
    </w:p>
  </w:footnote>
  <w:footnote w:id="9">
    <w:p w:rsidR="000F7338" w:rsidRDefault="000F7338" w:rsidP="00985AFD">
      <w:pPr>
        <w:pStyle w:val="FootnoteText"/>
      </w:pPr>
      <w:r>
        <w:rPr>
          <w:rStyle w:val="FootnoteReference"/>
        </w:rPr>
        <w:footnoteRef/>
      </w:r>
      <w:r>
        <w:t xml:space="preserve"> Laugesen, 2012</w:t>
      </w:r>
    </w:p>
  </w:footnote>
  <w:footnote w:id="10">
    <w:p w:rsidR="000F7338" w:rsidRPr="00846D3B" w:rsidRDefault="000F7338" w:rsidP="00985AFD">
      <w:pPr>
        <w:spacing w:after="200" w:line="276" w:lineRule="auto"/>
      </w:pPr>
      <w:r>
        <w:rPr>
          <w:rStyle w:val="FootnoteReference"/>
        </w:rPr>
        <w:footnoteRef/>
      </w:r>
      <w:r>
        <w:t xml:space="preserve"> </w:t>
      </w:r>
      <w:r w:rsidRPr="005414C0">
        <w:rPr>
          <w:sz w:val="20"/>
        </w:rPr>
        <w:t xml:space="preserve">ASH UK ‘Use of Electronic Cigarettes Among Adults in Great Britain’ May 2016 </w:t>
      </w:r>
      <w:hyperlink r:id="rId1" w:history="1">
        <w:r w:rsidRPr="005414C0">
          <w:rPr>
            <w:rStyle w:val="Hyperlink"/>
            <w:sz w:val="20"/>
          </w:rPr>
          <w:t>http://www.ash.org.uk/files/documents/ASH_891.pdf</w:t>
        </w:r>
      </w:hyperlink>
      <w:r>
        <w:rPr>
          <w:rStyle w:val="Hyperlink"/>
          <w:sz w:val="20"/>
        </w:rPr>
        <w:br/>
      </w:r>
      <w:r w:rsidRPr="007D40DC">
        <w:rPr>
          <w:rStyle w:val="Hyperlink"/>
          <w:rFonts w:ascii="Arial" w:hAnsi="Arial" w:cs="Arial"/>
          <w:b/>
          <w:sz w:val="20"/>
        </w:rPr>
        <w:t xml:space="preserve">Short link: </w:t>
      </w:r>
      <w:hyperlink r:id="rId2" w:history="1">
        <w:r w:rsidRPr="007D40DC">
          <w:rPr>
            <w:rStyle w:val="Hyperlink"/>
            <w:rFonts w:ascii="Arial" w:hAnsi="Arial" w:cs="Arial"/>
            <w:b/>
            <w:sz w:val="20"/>
            <w:lang w:eastAsia="en-NZ"/>
          </w:rPr>
          <w:t>bit.ly/Mpazur</w:t>
        </w:r>
      </w:hyperlink>
    </w:p>
  </w:footnote>
  <w:footnote w:id="11">
    <w:p w:rsidR="000F7338" w:rsidRPr="00985AFD" w:rsidRDefault="000F7338" w:rsidP="00985AFD">
      <w:pPr>
        <w:pStyle w:val="FootnoteText"/>
        <w:rPr>
          <w:rStyle w:val="Hyperlink"/>
          <w:rFonts w:eastAsia="HelveticaNeue-Medium"/>
          <w:color w:val="0D0D0D"/>
        </w:rPr>
      </w:pPr>
      <w:r w:rsidRPr="00985AFD">
        <w:rPr>
          <w:rStyle w:val="FootnoteReference"/>
          <w:rFonts w:eastAsia="Georgia"/>
          <w:color w:val="0D0D0D"/>
        </w:rPr>
        <w:footnoteRef/>
      </w:r>
      <w:r w:rsidRPr="00985AFD">
        <w:rPr>
          <w:color w:val="0D0D0D"/>
        </w:rPr>
        <w:t xml:space="preserve"> Smokefree Needs Analysis May 2015 CDHB </w:t>
      </w:r>
      <w:hyperlink r:id="rId3" w:history="1">
        <w:r w:rsidRPr="00985AFD">
          <w:rPr>
            <w:rStyle w:val="Hyperlink"/>
            <w:rFonts w:eastAsia="HelveticaNeue-Medium"/>
            <w:color w:val="0D0D0D"/>
          </w:rPr>
          <w:t>https://www.health.govt.nz/system/files/documents/pages/canterbury_dhb_tobacco_control_plan.pdf</w:t>
        </w:r>
      </w:hyperlink>
    </w:p>
    <w:p w:rsidR="000F7338" w:rsidRPr="00985AFD" w:rsidRDefault="000F7338" w:rsidP="00985AFD">
      <w:pPr>
        <w:pStyle w:val="FootnoteText"/>
        <w:rPr>
          <w:rFonts w:ascii="Arial" w:hAnsi="Arial" w:cs="Arial"/>
          <w:color w:val="0D0D0D"/>
        </w:rPr>
      </w:pPr>
      <w:r w:rsidRPr="00985AFD">
        <w:rPr>
          <w:rStyle w:val="Hyperlink"/>
          <w:rFonts w:ascii="Arial" w:eastAsia="HelveticaNeue-Medium" w:hAnsi="Arial" w:cs="Arial"/>
          <w:b/>
          <w:color w:val="0D0D0D"/>
        </w:rPr>
        <w:t xml:space="preserve">Short link: </w:t>
      </w:r>
      <w:r w:rsidRPr="00985AFD">
        <w:rPr>
          <w:rFonts w:ascii="Arial" w:hAnsi="Arial" w:cs="Arial"/>
          <w:b/>
          <w:color w:val="0D0D0D"/>
          <w:lang w:val="en-US" w:eastAsia="en-NZ"/>
        </w:rPr>
        <w:t>http://bit.ly/2cH9iB0</w:t>
      </w:r>
    </w:p>
    <w:p w:rsidR="000F7338" w:rsidRPr="00985AFD" w:rsidRDefault="000F7338" w:rsidP="00985AFD">
      <w:pPr>
        <w:pStyle w:val="FootnoteText"/>
        <w:rPr>
          <w:color w:val="0D0D0D"/>
          <w:lang w:val="en-US"/>
        </w:rPr>
      </w:pPr>
    </w:p>
  </w:footnote>
  <w:footnote w:id="12">
    <w:p w:rsidR="000F7338" w:rsidRPr="00985AFD" w:rsidRDefault="000F7338" w:rsidP="00985AFD">
      <w:pPr>
        <w:pStyle w:val="FootnoteText"/>
        <w:rPr>
          <w:color w:val="0D0D0D"/>
        </w:rPr>
      </w:pPr>
      <w:r w:rsidRPr="00985AFD">
        <w:rPr>
          <w:rStyle w:val="FootnoteReference"/>
          <w:rFonts w:eastAsia="Georgia"/>
          <w:color w:val="0D0D0D"/>
        </w:rPr>
        <w:footnoteRef/>
      </w:r>
      <w:r w:rsidRPr="00985AFD">
        <w:rPr>
          <w:color w:val="0D0D0D"/>
        </w:rPr>
        <w:t xml:space="preserve"> Penelope Truman (Senior Scientist, ESR Kenepuru Science Centre in Porirua, Senior Lecturer Massey University in Wellington)  speaking at New Zealand Symposium on E-Cigarettes March 2015</w:t>
      </w:r>
    </w:p>
    <w:p w:rsidR="000F7338" w:rsidRPr="00985AFD" w:rsidRDefault="00007596" w:rsidP="00985AFD">
      <w:pPr>
        <w:pStyle w:val="FootnoteText"/>
        <w:rPr>
          <w:color w:val="0D0D0D"/>
        </w:rPr>
      </w:pPr>
      <w:hyperlink r:id="rId4" w:history="1">
        <w:r w:rsidR="000F7338" w:rsidRPr="00985AFD">
          <w:rPr>
            <w:rStyle w:val="Hyperlink"/>
            <w:rFonts w:eastAsia="HelveticaNeue-Medium"/>
            <w:color w:val="0D0D0D"/>
          </w:rPr>
          <w:t>https://youtu.be/oi6C5ieKyZ0?t=8402</w:t>
        </w:r>
      </w:hyperlink>
    </w:p>
    <w:p w:rsidR="000F7338" w:rsidRPr="00985AFD" w:rsidRDefault="000F7338" w:rsidP="00985AFD">
      <w:pPr>
        <w:pStyle w:val="FootnoteText"/>
        <w:rPr>
          <w:rFonts w:ascii="Arial" w:hAnsi="Arial" w:cs="Arial"/>
          <w:color w:val="0D0D0D"/>
          <w:lang w:val="en-US"/>
        </w:rPr>
      </w:pPr>
      <w:r w:rsidRPr="00985AFD">
        <w:rPr>
          <w:rStyle w:val="Hyperlink"/>
          <w:rFonts w:ascii="Arial" w:eastAsia="HelveticaNeue-Medium" w:hAnsi="Arial" w:cs="Arial"/>
          <w:b/>
          <w:color w:val="0D0D0D"/>
        </w:rPr>
        <w:t xml:space="preserve">Short link: </w:t>
      </w:r>
      <w:r w:rsidRPr="00985AFD">
        <w:rPr>
          <w:rFonts w:ascii="Arial" w:hAnsi="Arial" w:cs="Arial"/>
          <w:b/>
          <w:color w:val="0D0D0D"/>
          <w:lang w:val="en-US" w:eastAsia="en-NZ"/>
        </w:rPr>
        <w:t>http://bit.ly/2clAHqv</w:t>
      </w:r>
    </w:p>
  </w:footnote>
  <w:footnote w:id="13">
    <w:p w:rsidR="000F7338" w:rsidRPr="00985AFD" w:rsidRDefault="000F7338" w:rsidP="00985AFD">
      <w:pPr>
        <w:pStyle w:val="FootnoteText"/>
        <w:rPr>
          <w:color w:val="0D0D0D"/>
        </w:rPr>
      </w:pPr>
    </w:p>
    <w:p w:rsidR="000F7338" w:rsidRPr="00985AFD" w:rsidRDefault="000F7338" w:rsidP="00985AFD">
      <w:pPr>
        <w:pStyle w:val="FootnoteText"/>
        <w:rPr>
          <w:color w:val="0D0D0D"/>
        </w:rPr>
      </w:pPr>
      <w:r w:rsidRPr="00985AFD">
        <w:rPr>
          <w:rStyle w:val="FootnoteReference"/>
          <w:rFonts w:eastAsia="Georgia"/>
          <w:color w:val="0D0D0D"/>
        </w:rPr>
        <w:footnoteRef/>
      </w:r>
      <w:r w:rsidRPr="00985AFD">
        <w:rPr>
          <w:color w:val="0D0D0D"/>
        </w:rPr>
        <w:t xml:space="preserve"> Penelope Truman (Senior Scientist, ESR Kenepuru Science Centre in Porirua, Senior Lecturer Massey University in Wellington)  speaking at New Zealand Symposium on E-Cigarettes March 2015</w:t>
      </w:r>
    </w:p>
    <w:p w:rsidR="000F7338" w:rsidRPr="00985AFD" w:rsidRDefault="00007596" w:rsidP="00985AFD">
      <w:pPr>
        <w:pStyle w:val="FootnoteText"/>
        <w:rPr>
          <w:rStyle w:val="Hyperlink"/>
          <w:rFonts w:eastAsia="HelveticaNeue-Medium"/>
          <w:color w:val="0D0D0D"/>
        </w:rPr>
      </w:pPr>
      <w:hyperlink r:id="rId5" w:history="1">
        <w:r w:rsidR="000F7338" w:rsidRPr="00985AFD">
          <w:rPr>
            <w:rStyle w:val="Hyperlink"/>
            <w:rFonts w:eastAsia="HelveticaNeue-Medium"/>
            <w:color w:val="0D0D0D"/>
          </w:rPr>
          <w:t>https://youtu.be/oi6C5ieKyZ0?t=8402</w:t>
        </w:r>
      </w:hyperlink>
    </w:p>
    <w:p w:rsidR="000F7338" w:rsidRPr="00985AFD" w:rsidRDefault="000F7338" w:rsidP="00985AFD">
      <w:pPr>
        <w:pStyle w:val="FootnoteText"/>
        <w:rPr>
          <w:rFonts w:ascii="Arial" w:hAnsi="Arial" w:cs="Arial"/>
          <w:color w:val="0D0D0D"/>
        </w:rPr>
      </w:pPr>
      <w:r w:rsidRPr="00985AFD">
        <w:rPr>
          <w:rStyle w:val="Hyperlink"/>
          <w:rFonts w:ascii="Arial" w:eastAsia="HelveticaNeue-Medium" w:hAnsi="Arial" w:cs="Arial"/>
          <w:b/>
          <w:color w:val="0D0D0D"/>
        </w:rPr>
        <w:t xml:space="preserve">Short link: </w:t>
      </w:r>
      <w:r w:rsidRPr="00985AFD">
        <w:rPr>
          <w:rFonts w:ascii="Arial" w:hAnsi="Arial" w:cs="Arial"/>
          <w:b/>
          <w:color w:val="0D0D0D"/>
          <w:lang w:val="en-US" w:eastAsia="en-NZ"/>
        </w:rPr>
        <w:t>http://bit.ly/2clAHqv</w:t>
      </w:r>
    </w:p>
    <w:p w:rsidR="000F7338" w:rsidRPr="00985AFD" w:rsidRDefault="000F7338" w:rsidP="00985AFD">
      <w:pPr>
        <w:pStyle w:val="FootnoteText"/>
        <w:rPr>
          <w:color w:val="0D0D0D"/>
          <w:lang w:val="en-US"/>
        </w:rPr>
      </w:pPr>
    </w:p>
  </w:footnote>
  <w:footnote w:id="14">
    <w:p w:rsidR="000F7338" w:rsidRPr="00985AFD" w:rsidRDefault="000F7338" w:rsidP="00985AFD">
      <w:pPr>
        <w:pStyle w:val="FootnoteText"/>
        <w:rPr>
          <w:rStyle w:val="Hyperlink"/>
          <w:rFonts w:eastAsia="HelveticaNeue-Medium"/>
          <w:color w:val="0D0D0D"/>
        </w:rPr>
      </w:pPr>
      <w:r w:rsidRPr="00985AFD">
        <w:rPr>
          <w:rStyle w:val="FootnoteReference"/>
          <w:rFonts w:eastAsia="Georgia"/>
          <w:color w:val="0D0D0D"/>
        </w:rPr>
        <w:footnoteRef/>
      </w:r>
      <w:r w:rsidRPr="00985AFD">
        <w:rPr>
          <w:color w:val="0D0D0D"/>
        </w:rPr>
        <w:t xml:space="preserve"> Public Health England ‘E-Cigarettes: an evidence update’ August 2015 </w:t>
      </w:r>
      <w:hyperlink r:id="rId6" w:history="1">
        <w:r w:rsidRPr="00985AFD">
          <w:rPr>
            <w:rStyle w:val="Hyperlink"/>
            <w:rFonts w:eastAsia="HelveticaNeue-Medium"/>
            <w:color w:val="0D0D0D"/>
          </w:rPr>
          <w:t>https://www.gov.uk/government/uploads/system/uploads/attachment_data/file/457102/Ecigarettes_an_evidence_update_A_report_commissioned_by_Public_Health_England_FINAL.pdf</w:t>
        </w:r>
      </w:hyperlink>
    </w:p>
    <w:p w:rsidR="000F7338" w:rsidRPr="00985AFD" w:rsidRDefault="000F7338" w:rsidP="00985AFD">
      <w:pPr>
        <w:pStyle w:val="FootnoteText"/>
        <w:rPr>
          <w:rFonts w:ascii="Arial" w:hAnsi="Arial" w:cs="Arial"/>
          <w:color w:val="0D0D0D"/>
        </w:rPr>
      </w:pPr>
      <w:r w:rsidRPr="00985AFD">
        <w:rPr>
          <w:rStyle w:val="Hyperlink"/>
          <w:rFonts w:ascii="Arial" w:eastAsia="HelveticaNeue-Medium" w:hAnsi="Arial" w:cs="Arial"/>
          <w:b/>
          <w:color w:val="0D0D0D"/>
        </w:rPr>
        <w:t xml:space="preserve">Short link: </w:t>
      </w:r>
      <w:r w:rsidRPr="00985AFD">
        <w:rPr>
          <w:rFonts w:ascii="Arial" w:hAnsi="Arial" w:cs="Arial"/>
          <w:b/>
          <w:color w:val="0D0D0D"/>
          <w:lang w:val="en-US" w:eastAsia="en-NZ"/>
        </w:rPr>
        <w:t>http://bit.ly/1Iyp57N</w:t>
      </w:r>
    </w:p>
    <w:p w:rsidR="000F7338" w:rsidRPr="00985AFD" w:rsidRDefault="000F7338" w:rsidP="00985AFD">
      <w:pPr>
        <w:pStyle w:val="FootnoteText"/>
        <w:rPr>
          <w:color w:val="0D0D0D"/>
          <w:lang w:val="en-US"/>
        </w:rPr>
      </w:pPr>
    </w:p>
  </w:footnote>
  <w:footnote w:id="15">
    <w:p w:rsidR="000F7338" w:rsidRPr="00985AFD" w:rsidRDefault="000F7338" w:rsidP="00985AFD">
      <w:pPr>
        <w:pStyle w:val="FootnoteText"/>
        <w:rPr>
          <w:rStyle w:val="Hyperlink"/>
          <w:rFonts w:eastAsia="HelveticaNeue-Medium"/>
          <w:color w:val="0D0D0D"/>
        </w:rPr>
      </w:pPr>
      <w:r w:rsidRPr="00985AFD">
        <w:rPr>
          <w:rStyle w:val="FootnoteReference"/>
          <w:rFonts w:eastAsia="Georgia"/>
          <w:color w:val="0D0D0D"/>
        </w:rPr>
        <w:footnoteRef/>
      </w:r>
      <w:r w:rsidRPr="00985AFD">
        <w:rPr>
          <w:color w:val="0D0D0D"/>
        </w:rPr>
        <w:t xml:space="preserve"> Smokefree Needs Analysis May 2015 CDHB </w:t>
      </w:r>
      <w:hyperlink r:id="rId7" w:history="1">
        <w:r w:rsidRPr="00985AFD">
          <w:rPr>
            <w:rStyle w:val="Hyperlink"/>
            <w:rFonts w:eastAsia="HelveticaNeue-Medium"/>
            <w:color w:val="0D0D0D"/>
          </w:rPr>
          <w:t>https://www.health.govt.nz/system/files/documents/pages/canterbury_dhb_tobacco_control_plan.pdf</w:t>
        </w:r>
      </w:hyperlink>
    </w:p>
    <w:p w:rsidR="000F7338" w:rsidRPr="00985AFD" w:rsidRDefault="000F7338" w:rsidP="00985AFD">
      <w:pPr>
        <w:pStyle w:val="FootnoteText"/>
        <w:rPr>
          <w:rFonts w:ascii="Arial" w:hAnsi="Arial" w:cs="Arial"/>
          <w:color w:val="0D0D0D"/>
        </w:rPr>
      </w:pPr>
      <w:r w:rsidRPr="00985AFD">
        <w:rPr>
          <w:rStyle w:val="Hyperlink"/>
          <w:rFonts w:ascii="Arial" w:eastAsia="HelveticaNeue-Medium" w:hAnsi="Arial" w:cs="Arial"/>
          <w:b/>
          <w:color w:val="0D0D0D"/>
        </w:rPr>
        <w:t xml:space="preserve">Short link: </w:t>
      </w:r>
      <w:r w:rsidRPr="00985AFD">
        <w:rPr>
          <w:rFonts w:ascii="Arial" w:hAnsi="Arial" w:cs="Arial"/>
          <w:b/>
          <w:color w:val="0D0D0D"/>
          <w:lang w:val="en-US" w:eastAsia="en-NZ"/>
        </w:rPr>
        <w:t>http://bit.ly/2cH9iB0</w:t>
      </w:r>
    </w:p>
    <w:p w:rsidR="000F7338" w:rsidRPr="00985AFD" w:rsidRDefault="000F7338" w:rsidP="00985AFD">
      <w:pPr>
        <w:pStyle w:val="FootnoteText"/>
        <w:rPr>
          <w:color w:val="0D0D0D"/>
          <w:lang w:val="en-US"/>
        </w:rPr>
      </w:pPr>
    </w:p>
  </w:footnote>
  <w:footnote w:id="16">
    <w:p w:rsidR="000F7338" w:rsidRPr="00985AFD" w:rsidRDefault="000F7338" w:rsidP="00985AFD">
      <w:pPr>
        <w:pStyle w:val="FootnoteText"/>
        <w:rPr>
          <w:color w:val="0D0D0D"/>
          <w:lang w:val="en-US"/>
        </w:rPr>
      </w:pPr>
      <w:r w:rsidRPr="00985AFD">
        <w:rPr>
          <w:rStyle w:val="FootnoteReference"/>
          <w:rFonts w:eastAsia="Georgia"/>
          <w:color w:val="0D0D0D"/>
        </w:rPr>
        <w:footnoteRef/>
      </w:r>
      <w:r w:rsidRPr="00985AFD">
        <w:rPr>
          <w:color w:val="0D0D0D"/>
        </w:rPr>
        <w:t xml:space="preserve"> </w:t>
      </w:r>
      <w:r w:rsidRPr="00985AFD">
        <w:rPr>
          <w:color w:val="0D0D0D"/>
          <w:lang w:val="en-US"/>
        </w:rPr>
        <w:t>FDA Regulations 2016</w:t>
      </w:r>
      <w:r w:rsidRPr="00985AFD">
        <w:rPr>
          <w:color w:val="0D0D0D"/>
        </w:rPr>
        <w:t xml:space="preserve"> </w:t>
      </w:r>
      <w:hyperlink r:id="rId8" w:history="1">
        <w:r w:rsidRPr="00985AFD">
          <w:rPr>
            <w:rStyle w:val="Hyperlink"/>
            <w:rFonts w:eastAsia="HelveticaNeue-Medium"/>
            <w:color w:val="0D0D0D"/>
          </w:rPr>
          <w:t>http://www.fda.gov/TobaccoProducts/Labeling/ProductsIngredientsComponents/ucm456610.htm</w:t>
        </w:r>
      </w:hyperlink>
    </w:p>
    <w:p w:rsidR="000F7338" w:rsidRPr="00985AFD" w:rsidRDefault="000F7338" w:rsidP="00985AFD">
      <w:pPr>
        <w:pStyle w:val="FootnoteText"/>
        <w:rPr>
          <w:rFonts w:ascii="Arial" w:hAnsi="Arial" w:cs="Arial"/>
          <w:color w:val="0D0D0D"/>
          <w:lang w:val="en-US"/>
        </w:rPr>
      </w:pPr>
      <w:r w:rsidRPr="00985AFD">
        <w:rPr>
          <w:rStyle w:val="Hyperlink"/>
          <w:rFonts w:ascii="Arial" w:eastAsia="HelveticaNeue-Medium" w:hAnsi="Arial" w:cs="Arial"/>
          <w:b/>
          <w:color w:val="0D0D0D"/>
        </w:rPr>
        <w:t xml:space="preserve">Short link: </w:t>
      </w:r>
      <w:r w:rsidRPr="00985AFD">
        <w:rPr>
          <w:rFonts w:ascii="Arial" w:hAnsi="Arial" w:cs="Arial"/>
          <w:b/>
          <w:color w:val="0D0D0D"/>
          <w:lang w:val="en-US" w:eastAsia="en-NZ"/>
        </w:rPr>
        <w:t>http://bit.ly/1OfTagM</w:t>
      </w:r>
    </w:p>
  </w:footnote>
  <w:footnote w:id="17">
    <w:p w:rsidR="000F7338" w:rsidRPr="00985AFD" w:rsidRDefault="000F7338" w:rsidP="00985AFD">
      <w:pPr>
        <w:pStyle w:val="FootnoteText"/>
        <w:rPr>
          <w:color w:val="0D0D0D"/>
        </w:rPr>
      </w:pPr>
    </w:p>
    <w:p w:rsidR="000F7338" w:rsidRPr="00985AFD" w:rsidRDefault="000F7338" w:rsidP="00985AFD">
      <w:pPr>
        <w:pStyle w:val="FootnoteText"/>
        <w:rPr>
          <w:color w:val="0D0D0D"/>
        </w:rPr>
      </w:pPr>
      <w:r w:rsidRPr="00985AFD">
        <w:rPr>
          <w:rStyle w:val="FootnoteReference"/>
          <w:rFonts w:eastAsia="Georgia"/>
          <w:color w:val="0D0D0D"/>
        </w:rPr>
        <w:footnoteRef/>
      </w:r>
      <w:r w:rsidRPr="00985AFD">
        <w:rPr>
          <w:color w:val="0D0D0D"/>
        </w:rPr>
        <w:t xml:space="preserve"> EU Tobacco Products Directive 2016 </w:t>
      </w:r>
    </w:p>
    <w:p w:rsidR="000F7338" w:rsidRPr="00985AFD" w:rsidRDefault="00007596" w:rsidP="00985AFD">
      <w:pPr>
        <w:pStyle w:val="FootnoteText"/>
        <w:rPr>
          <w:rStyle w:val="Hyperlink"/>
          <w:rFonts w:eastAsia="HelveticaNeue-Medium"/>
          <w:color w:val="0D0D0D"/>
        </w:rPr>
      </w:pPr>
      <w:hyperlink r:id="rId9" w:history="1">
        <w:r w:rsidR="000F7338" w:rsidRPr="00985AFD">
          <w:rPr>
            <w:rStyle w:val="Hyperlink"/>
            <w:rFonts w:eastAsia="HelveticaNeue-Medium"/>
            <w:color w:val="0D0D0D"/>
          </w:rPr>
          <w:t>http://ec.europa.eu/health/tobacco/docs/dir_201440_en.pdf</w:t>
        </w:r>
      </w:hyperlink>
    </w:p>
    <w:p w:rsidR="000F7338" w:rsidRPr="00985AFD" w:rsidRDefault="000F7338" w:rsidP="00985AFD">
      <w:pPr>
        <w:pStyle w:val="FootnoteText"/>
        <w:rPr>
          <w:rFonts w:ascii="Arial" w:hAnsi="Arial" w:cs="Arial"/>
          <w:color w:val="0D0D0D"/>
        </w:rPr>
      </w:pPr>
      <w:r w:rsidRPr="00985AFD">
        <w:rPr>
          <w:rStyle w:val="Hyperlink"/>
          <w:rFonts w:ascii="Arial" w:eastAsia="HelveticaNeue-Medium" w:hAnsi="Arial" w:cs="Arial"/>
          <w:b/>
          <w:color w:val="0D0D0D"/>
        </w:rPr>
        <w:t xml:space="preserve">Short link: </w:t>
      </w:r>
      <w:r w:rsidRPr="00985AFD">
        <w:rPr>
          <w:rFonts w:ascii="Arial" w:hAnsi="Arial" w:cs="Arial"/>
          <w:b/>
          <w:color w:val="0D0D0D"/>
          <w:lang w:val="en-US" w:eastAsia="en-NZ"/>
        </w:rPr>
        <w:t>http://bit.ly/1BLFPql</w:t>
      </w:r>
    </w:p>
    <w:p w:rsidR="000F7338" w:rsidRPr="00985AFD" w:rsidRDefault="000F7338" w:rsidP="00985AFD">
      <w:pPr>
        <w:pStyle w:val="FootnoteText"/>
        <w:rPr>
          <w:color w:val="0D0D0D"/>
          <w:lang w:val="en-US"/>
        </w:rPr>
      </w:pPr>
    </w:p>
  </w:footnote>
  <w:footnote w:id="18">
    <w:p w:rsidR="000F7338" w:rsidRPr="00985AFD" w:rsidRDefault="000F7338" w:rsidP="00985AFD">
      <w:pPr>
        <w:pStyle w:val="FootnoteText"/>
        <w:rPr>
          <w:color w:val="0D0D0D"/>
          <w:lang w:val="en-US"/>
        </w:rPr>
      </w:pPr>
      <w:r w:rsidRPr="00985AFD">
        <w:rPr>
          <w:rStyle w:val="FootnoteReference"/>
          <w:rFonts w:eastAsia="Georgia"/>
          <w:color w:val="0D0D0D"/>
        </w:rPr>
        <w:footnoteRef/>
      </w:r>
      <w:r w:rsidRPr="00985AFD">
        <w:rPr>
          <w:color w:val="0D0D0D"/>
        </w:rPr>
        <w:t xml:space="preserve"> </w:t>
      </w:r>
      <w:r w:rsidRPr="00985AFD">
        <w:rPr>
          <w:color w:val="0D0D0D"/>
          <w:lang w:val="en-US"/>
        </w:rPr>
        <w:t xml:space="preserve">Beth Mole (Arstechnica, May 2016 ) ‘As FDA preps e-cig rules, scientists and Congress rally to support vaping’ </w:t>
      </w:r>
    </w:p>
    <w:p w:rsidR="000F7338" w:rsidRPr="00985AFD" w:rsidRDefault="00007596" w:rsidP="00985AFD">
      <w:pPr>
        <w:pStyle w:val="FootnoteText"/>
        <w:rPr>
          <w:rStyle w:val="Hyperlink"/>
          <w:rFonts w:eastAsia="HelveticaNeue-Medium"/>
          <w:color w:val="0D0D0D"/>
        </w:rPr>
      </w:pPr>
      <w:hyperlink r:id="rId10" w:history="1">
        <w:r w:rsidR="000F7338" w:rsidRPr="00985AFD">
          <w:rPr>
            <w:rStyle w:val="Hyperlink"/>
            <w:rFonts w:eastAsia="HelveticaNeue-Medium"/>
            <w:color w:val="0D0D0D"/>
          </w:rPr>
          <w:t>http://arstechnica.com/science/2016/04/congress-experts-spar-over-pros-and-cons-of-e-cigs-ahead-of-new-fed-regs/</w:t>
        </w:r>
      </w:hyperlink>
    </w:p>
    <w:p w:rsidR="000F7338" w:rsidRPr="00985AFD" w:rsidRDefault="000F7338" w:rsidP="00985AFD">
      <w:pPr>
        <w:pStyle w:val="FootnoteText"/>
        <w:rPr>
          <w:rFonts w:ascii="Arial" w:hAnsi="Arial" w:cs="Arial"/>
          <w:color w:val="0D0D0D"/>
          <w:lang w:val="en-US"/>
        </w:rPr>
      </w:pPr>
      <w:r w:rsidRPr="00985AFD">
        <w:rPr>
          <w:rStyle w:val="Hyperlink"/>
          <w:rFonts w:ascii="Arial" w:eastAsia="HelveticaNeue-Medium" w:hAnsi="Arial" w:cs="Arial"/>
          <w:b/>
          <w:color w:val="0D0D0D"/>
        </w:rPr>
        <w:t xml:space="preserve">Short link: </w:t>
      </w:r>
      <w:r w:rsidRPr="00985AFD">
        <w:rPr>
          <w:rFonts w:ascii="Arial" w:hAnsi="Arial" w:cs="Arial"/>
          <w:b/>
          <w:color w:val="0D0D0D"/>
          <w:lang w:val="en-US" w:eastAsia="en-NZ"/>
        </w:rPr>
        <w:t>http://bit.ly/1BLFPql</w:t>
      </w:r>
    </w:p>
    <w:p w:rsidR="000F7338" w:rsidRPr="00985AFD" w:rsidRDefault="000F7338" w:rsidP="00985AFD">
      <w:pPr>
        <w:pStyle w:val="FootnoteText"/>
        <w:rPr>
          <w:color w:val="0D0D0D"/>
          <w:lang w:val="en-US"/>
        </w:rPr>
      </w:pPr>
    </w:p>
  </w:footnote>
  <w:footnote w:id="19">
    <w:p w:rsidR="000F7338" w:rsidRPr="00985AFD" w:rsidRDefault="000F7338" w:rsidP="00985AFD">
      <w:pPr>
        <w:pStyle w:val="FootnoteText"/>
        <w:rPr>
          <w:color w:val="0D0D0D"/>
          <w:lang w:val="en-US"/>
        </w:rPr>
      </w:pPr>
      <w:r w:rsidRPr="00985AFD">
        <w:rPr>
          <w:rStyle w:val="FootnoteReference"/>
          <w:rFonts w:eastAsia="Georgia"/>
          <w:color w:val="0D0D0D"/>
        </w:rPr>
        <w:footnoteRef/>
      </w:r>
      <w:r w:rsidRPr="00985AFD">
        <w:rPr>
          <w:color w:val="0D0D0D"/>
        </w:rPr>
        <w:t xml:space="preserve"> </w:t>
      </w:r>
      <w:r w:rsidRPr="00985AFD">
        <w:rPr>
          <w:color w:val="0D0D0D"/>
          <w:lang w:val="en-US"/>
        </w:rPr>
        <w:t xml:space="preserve">Ministry of Health ‘Excise on Tobacco: Proposed Changes’ April 2010 </w:t>
      </w:r>
    </w:p>
    <w:p w:rsidR="000F7338" w:rsidRPr="00985AFD" w:rsidRDefault="00007596" w:rsidP="00985AFD">
      <w:pPr>
        <w:pStyle w:val="FootnoteText"/>
        <w:rPr>
          <w:color w:val="0D0D0D"/>
          <w:lang w:val="en-US"/>
        </w:rPr>
      </w:pPr>
      <w:hyperlink r:id="rId11" w:history="1">
        <w:r w:rsidR="000F7338" w:rsidRPr="00985AFD">
          <w:rPr>
            <w:rStyle w:val="Hyperlink"/>
            <w:rFonts w:eastAsia="HelveticaNeue-Medium"/>
            <w:color w:val="0D0D0D"/>
          </w:rPr>
          <w:t>http://www.health.govt.nz/about-ministry/legislation-and-regulation/regulatory-impact-statements/excise-tobacco-proposed-changes</w:t>
        </w:r>
      </w:hyperlink>
      <w:r w:rsidR="000F7338" w:rsidRPr="00985AFD">
        <w:rPr>
          <w:color w:val="0D0D0D"/>
          <w:lang w:val="en-US"/>
        </w:rPr>
        <w:t xml:space="preserve"> </w:t>
      </w:r>
    </w:p>
    <w:p w:rsidR="000F7338" w:rsidRPr="007D40DC" w:rsidRDefault="000F7338" w:rsidP="00985AFD">
      <w:pPr>
        <w:pStyle w:val="FootnoteText"/>
        <w:rPr>
          <w:rFonts w:ascii="Arial" w:hAnsi="Arial" w:cs="Arial"/>
          <w:lang w:val="en-US"/>
        </w:rPr>
      </w:pPr>
      <w:r w:rsidRPr="00985AFD">
        <w:rPr>
          <w:rStyle w:val="Hyperlink"/>
          <w:rFonts w:ascii="Arial" w:eastAsia="HelveticaNeue-Medium" w:hAnsi="Arial" w:cs="Arial"/>
          <w:b/>
          <w:color w:val="0D0D0D"/>
        </w:rPr>
        <w:t xml:space="preserve">Short link: </w:t>
      </w:r>
      <w:r w:rsidRPr="00985AFD">
        <w:rPr>
          <w:rFonts w:ascii="Arial" w:hAnsi="Arial" w:cs="Arial"/>
          <w:b/>
          <w:color w:val="0D0D0D"/>
          <w:lang w:val="en-US" w:eastAsia="en-NZ"/>
        </w:rPr>
        <w:t>http://bit.ly/2clAX8M</w:t>
      </w:r>
    </w:p>
  </w:footnote>
  <w:footnote w:id="20">
    <w:p w:rsidR="000F7338" w:rsidRDefault="000F7338" w:rsidP="00985AFD">
      <w:pPr>
        <w:pStyle w:val="FootnoteText"/>
      </w:pPr>
      <w:r>
        <w:rPr>
          <w:rStyle w:val="FootnoteReference"/>
        </w:rPr>
        <w:footnoteRef/>
      </w:r>
      <w:r>
        <w:t xml:space="preserve"> ASH Scotland, 2015</w:t>
      </w:r>
    </w:p>
  </w:footnote>
  <w:footnote w:id="21">
    <w:p w:rsidR="000F7338" w:rsidRDefault="000F7338" w:rsidP="00985AFD">
      <w:pPr>
        <w:pStyle w:val="FootnoteText"/>
      </w:pPr>
      <w:r>
        <w:rPr>
          <w:rStyle w:val="FootnoteReference"/>
        </w:rPr>
        <w:footnoteRef/>
      </w:r>
      <w:r>
        <w:t xml:space="preserve"> US Food and Drug Administration ,2009</w:t>
      </w:r>
    </w:p>
  </w:footnote>
  <w:footnote w:id="22">
    <w:p w:rsidR="000F7338" w:rsidRDefault="000F7338" w:rsidP="00985AFD">
      <w:pPr>
        <w:pStyle w:val="FootnoteText"/>
      </w:pPr>
      <w:r>
        <w:rPr>
          <w:rStyle w:val="FootnoteReference"/>
        </w:rPr>
        <w:footnoteRef/>
      </w:r>
      <w:r>
        <w:t xml:space="preserve"> US Food and Drug Administration,2009</w:t>
      </w:r>
    </w:p>
  </w:footnote>
  <w:footnote w:id="23">
    <w:p w:rsidR="000F7338" w:rsidRDefault="000F7338" w:rsidP="00985AFD">
      <w:pPr>
        <w:pStyle w:val="FootnoteText"/>
      </w:pPr>
      <w:r>
        <w:rPr>
          <w:rStyle w:val="FootnoteReference"/>
        </w:rPr>
        <w:footnoteRef/>
      </w:r>
      <w:r>
        <w:t xml:space="preserve"> Health Canada, 2009 </w:t>
      </w:r>
    </w:p>
  </w:footnote>
  <w:footnote w:id="24">
    <w:p w:rsidR="000F7338" w:rsidRDefault="000F7338" w:rsidP="00985AFD">
      <w:pPr>
        <w:pStyle w:val="FootnoteText"/>
      </w:pPr>
      <w:r>
        <w:rPr>
          <w:rStyle w:val="FootnoteReference"/>
        </w:rPr>
        <w:footnoteRef/>
      </w:r>
      <w:r>
        <w:t xml:space="preserve"> Kamboj A, 2016</w:t>
      </w:r>
    </w:p>
  </w:footnote>
  <w:footnote w:id="25">
    <w:p w:rsidR="000F7338" w:rsidRDefault="000F7338" w:rsidP="00985AFD">
      <w:pPr>
        <w:pStyle w:val="FootnoteText"/>
      </w:pPr>
      <w:r>
        <w:rPr>
          <w:rStyle w:val="FootnoteReference"/>
        </w:rPr>
        <w:footnoteRef/>
      </w:r>
      <w:r>
        <w:t xml:space="preserve"> Trtchounian, 2011</w:t>
      </w:r>
    </w:p>
  </w:footnote>
  <w:footnote w:id="26">
    <w:p w:rsidR="000F7338" w:rsidRDefault="000F7338" w:rsidP="00985AFD">
      <w:pPr>
        <w:pStyle w:val="FootnoteText"/>
      </w:pPr>
      <w:r>
        <w:rPr>
          <w:rStyle w:val="FootnoteReference"/>
        </w:rPr>
        <w:footnoteRef/>
      </w:r>
      <w:r>
        <w:t xml:space="preserve"> Westenberger, 2009</w:t>
      </w:r>
    </w:p>
  </w:footnote>
  <w:footnote w:id="27">
    <w:p w:rsidR="000F7338" w:rsidRDefault="000F7338" w:rsidP="00985AFD">
      <w:pPr>
        <w:pStyle w:val="FootnoteText"/>
      </w:pPr>
      <w:r>
        <w:rPr>
          <w:rStyle w:val="FootnoteReference"/>
        </w:rPr>
        <w:footnoteRef/>
      </w:r>
      <w:r>
        <w:t xml:space="preserve"> Laugesen, 2012</w:t>
      </w:r>
    </w:p>
  </w:footnote>
  <w:footnote w:id="28">
    <w:p w:rsidR="000F7338" w:rsidRPr="00CB6F46" w:rsidRDefault="000F7338" w:rsidP="00985AFD">
      <w:pPr>
        <w:pStyle w:val="FootnoteText"/>
        <w:rPr>
          <w:lang w:val="en-US"/>
        </w:rPr>
      </w:pPr>
      <w:r>
        <w:rPr>
          <w:rStyle w:val="FootnoteReference"/>
        </w:rPr>
        <w:footnoteRef/>
      </w:r>
      <w:r>
        <w:t xml:space="preserve"> </w:t>
      </w:r>
      <w:hyperlink r:id="rId12" w:history="1">
        <w:r w:rsidRPr="00D95518">
          <w:rPr>
            <w:rStyle w:val="Hyperlink"/>
          </w:rPr>
          <w:t>http://colinmendelsohn.com.au/tga/</w:t>
        </w:r>
      </w:hyperlink>
      <w:r>
        <w:t xml:space="preserve"> </w:t>
      </w:r>
    </w:p>
  </w:footnote>
  <w:footnote w:id="29">
    <w:p w:rsidR="000F7338" w:rsidRPr="00985AFD" w:rsidRDefault="000F7338" w:rsidP="00985AFD">
      <w:pPr>
        <w:pStyle w:val="Heading1"/>
        <w:shd w:val="clear" w:color="auto" w:fill="FFFFFF"/>
        <w:spacing w:before="0" w:line="278" w:lineRule="atLeast"/>
        <w:rPr>
          <w:rFonts w:ascii="Calibri" w:eastAsia="Times New Roman" w:hAnsi="Calibri" w:cs="Times New Roman"/>
          <w:color w:val="1E1E1E"/>
          <w:kern w:val="36"/>
          <w:sz w:val="19"/>
          <w:szCs w:val="19"/>
          <w:lang w:eastAsia="en-AU"/>
        </w:rPr>
      </w:pPr>
      <w:r w:rsidRPr="00240705">
        <w:rPr>
          <w:rStyle w:val="FootnoteReference"/>
          <w:sz w:val="19"/>
          <w:szCs w:val="19"/>
        </w:rPr>
        <w:footnoteRef/>
      </w:r>
      <w:r w:rsidRPr="00240705">
        <w:rPr>
          <w:sz w:val="19"/>
          <w:szCs w:val="19"/>
        </w:rPr>
        <w:t xml:space="preserve"> </w:t>
      </w:r>
      <w:r w:rsidRPr="00985AFD">
        <w:rPr>
          <w:rFonts w:ascii="Calibri" w:eastAsia="Times New Roman" w:hAnsi="Calibri" w:cs="Times New Roman"/>
          <w:color w:val="1E1E1E"/>
          <w:kern w:val="36"/>
          <w:sz w:val="19"/>
          <w:szCs w:val="19"/>
          <w:lang w:eastAsia="en-AU"/>
        </w:rPr>
        <w:t>E-cigarettes win first approval as a 'medicine' opening way for prescription by the NHS</w:t>
      </w:r>
      <w:r w:rsidRPr="00985AFD">
        <w:rPr>
          <w:rFonts w:ascii="Calibri" w:eastAsia="Times New Roman" w:hAnsi="Calibri" w:cs="Times New Roman"/>
          <w:i/>
          <w:color w:val="1E1E1E"/>
          <w:kern w:val="36"/>
          <w:sz w:val="19"/>
          <w:szCs w:val="19"/>
          <w:lang w:eastAsia="en-AU"/>
        </w:rPr>
        <w:t>, Daily Telegraph</w:t>
      </w:r>
      <w:r w:rsidRPr="00985AFD">
        <w:rPr>
          <w:rFonts w:ascii="Calibri" w:eastAsia="Times New Roman" w:hAnsi="Calibri" w:cs="Times New Roman"/>
          <w:color w:val="1E1E1E"/>
          <w:kern w:val="36"/>
          <w:sz w:val="19"/>
          <w:szCs w:val="19"/>
          <w:lang w:eastAsia="en-AU"/>
        </w:rPr>
        <w:t xml:space="preserve"> (UK), 4 January 2016 </w:t>
      </w:r>
      <w:r w:rsidRPr="00240705">
        <w:rPr>
          <w:sz w:val="19"/>
          <w:szCs w:val="19"/>
        </w:rPr>
        <w:t>http://www.telegraph.co.uk/news/health/news/12079130/E-cigarettes-win-first-approval-as-a-medicine-opening-way-for-prescription-by-the-NHS.html</w:t>
      </w:r>
    </w:p>
  </w:footnote>
  <w:footnote w:id="30">
    <w:p w:rsidR="000F7338" w:rsidRPr="006E0BF1" w:rsidRDefault="000F7338" w:rsidP="00985AFD">
      <w:pPr>
        <w:pStyle w:val="FootnoteText"/>
        <w:rPr>
          <w:lang w:val="en-US"/>
        </w:rPr>
      </w:pPr>
      <w:r>
        <w:rPr>
          <w:rStyle w:val="FootnoteReference"/>
        </w:rPr>
        <w:footnoteRef/>
      </w:r>
      <w:r>
        <w:t xml:space="preserve"> </w:t>
      </w:r>
      <w:r w:rsidRPr="00240705">
        <w:rPr>
          <w:sz w:val="19"/>
          <w:szCs w:val="19"/>
        </w:rPr>
        <w:t xml:space="preserve">House of Commons debates, </w:t>
      </w:r>
      <w:r w:rsidRPr="00240705">
        <w:rPr>
          <w:i/>
          <w:sz w:val="19"/>
          <w:szCs w:val="19"/>
        </w:rPr>
        <w:t>Hansard</w:t>
      </w:r>
      <w:r w:rsidRPr="00240705">
        <w:rPr>
          <w:sz w:val="19"/>
          <w:szCs w:val="19"/>
        </w:rPr>
        <w:t xml:space="preserve">, 16 December 2015: </w:t>
      </w:r>
      <w:hyperlink r:id="rId13" w:history="1">
        <w:r w:rsidRPr="00240705">
          <w:rPr>
            <w:rStyle w:val="Hyperlink"/>
            <w:sz w:val="19"/>
            <w:szCs w:val="19"/>
          </w:rPr>
          <w:t>http://www.publications.parliament.uk/pa/cm201516/cmhansrd/cm151216/debtext/151216-0001.htm</w:t>
        </w:r>
      </w:hyperlink>
    </w:p>
  </w:footnote>
  <w:footnote w:id="31">
    <w:p w:rsidR="000F7338" w:rsidRPr="00240705" w:rsidRDefault="000F7338" w:rsidP="00985AFD">
      <w:pPr>
        <w:pStyle w:val="FootnoteText"/>
        <w:rPr>
          <w:sz w:val="19"/>
          <w:szCs w:val="19"/>
        </w:rPr>
      </w:pPr>
      <w:r w:rsidRPr="00240705">
        <w:rPr>
          <w:rStyle w:val="FootnoteReference"/>
          <w:sz w:val="19"/>
          <w:szCs w:val="19"/>
        </w:rPr>
        <w:footnoteRef/>
      </w:r>
      <w:r w:rsidRPr="00240705">
        <w:rPr>
          <w:sz w:val="19"/>
          <w:szCs w:val="19"/>
        </w:rPr>
        <w:t xml:space="preserve"> Hall, Gartner and Forlini, Ethical issues raised by a ban on the sale of electronic nicotine devices, </w:t>
      </w:r>
      <w:r w:rsidRPr="00240705">
        <w:rPr>
          <w:i/>
          <w:sz w:val="19"/>
          <w:szCs w:val="19"/>
        </w:rPr>
        <w:t>Addiction,</w:t>
      </w:r>
      <w:r>
        <w:rPr>
          <w:sz w:val="19"/>
          <w:szCs w:val="19"/>
        </w:rPr>
        <w:t xml:space="preserve"> 2015.</w:t>
      </w:r>
    </w:p>
  </w:footnote>
  <w:footnote w:id="32">
    <w:p w:rsidR="000F7338" w:rsidRPr="00623129" w:rsidRDefault="000F7338" w:rsidP="00985AFD">
      <w:pPr>
        <w:pStyle w:val="Heading1"/>
        <w:shd w:val="clear" w:color="auto" w:fill="FFFFFF"/>
        <w:spacing w:before="0" w:after="192" w:line="264" w:lineRule="atLeast"/>
        <w:textAlignment w:val="baseline"/>
      </w:pPr>
      <w:r w:rsidRPr="00997985">
        <w:rPr>
          <w:rStyle w:val="FootnoteReference"/>
          <w:sz w:val="20"/>
        </w:rPr>
        <w:footnoteRef/>
      </w:r>
      <w:r w:rsidRPr="00997985">
        <w:rPr>
          <w:sz w:val="20"/>
        </w:rPr>
        <w:t xml:space="preserve"> </w:t>
      </w:r>
      <w:r w:rsidRPr="00985AFD">
        <w:rPr>
          <w:rFonts w:ascii="Calibri" w:eastAsia="Times New Roman" w:hAnsi="Calibri" w:cs="Times New Roman"/>
          <w:color w:val="333333"/>
          <w:spacing w:val="-2"/>
          <w:kern w:val="36"/>
          <w:sz w:val="20"/>
          <w:szCs w:val="20"/>
          <w:lang w:eastAsia="en-AU"/>
        </w:rPr>
        <w:t xml:space="preserve">Wilson, Hoek, van der Deen, Thomson and Edwards, Perspective: Options for Licensed Retailing of Nicotine-Containing E-Cigarettes in NZ, </w:t>
      </w:r>
      <w:hyperlink r:id="rId14" w:history="1">
        <w:r w:rsidRPr="00985AFD">
          <w:rPr>
            <w:rStyle w:val="Hyperlink"/>
            <w:rFonts w:ascii="Calibri" w:eastAsia="Times New Roman" w:hAnsi="Calibri" w:cs="Times New Roman"/>
            <w:spacing w:val="-2"/>
            <w:kern w:val="36"/>
            <w:sz w:val="20"/>
            <w:szCs w:val="20"/>
            <w:lang w:eastAsia="en-AU"/>
          </w:rPr>
          <w:t>https://blogs.otago.ac.nz/pubhealthexpert/2016/09/08/perspective-options-for-licensed-retailing-of-nicotine-containing-e-cigarettes-in-nz/</w:t>
        </w:r>
      </w:hyperlink>
      <w:r w:rsidRPr="00985AFD">
        <w:rPr>
          <w:rFonts w:ascii="Calibri" w:eastAsia="Times New Roman" w:hAnsi="Calibri" w:cs="Times New Roman"/>
          <w:color w:val="333333"/>
          <w:spacing w:val="-2"/>
          <w:kern w:val="36"/>
          <w:sz w:val="20"/>
          <w:szCs w:val="20"/>
          <w:lang w:eastAsia="en-AU"/>
        </w:rPr>
        <w:t xml:space="preserve"> , 8 September 2016</w:t>
      </w:r>
    </w:p>
  </w:footnote>
  <w:footnote w:id="33">
    <w:p w:rsidR="000F7338" w:rsidRPr="00CA77BA" w:rsidRDefault="000F7338" w:rsidP="00985AFD">
      <w:pPr>
        <w:pStyle w:val="FootnoteText"/>
        <w:rPr>
          <w:lang w:val="en-US"/>
        </w:rPr>
      </w:pPr>
      <w:r>
        <w:rPr>
          <w:rStyle w:val="FootnoteReference"/>
        </w:rPr>
        <w:footnoteRef/>
      </w:r>
      <w:r>
        <w:t xml:space="preserve"> </w:t>
      </w:r>
      <w:hyperlink r:id="rId15" w:history="1">
        <w:r w:rsidRPr="00D95518">
          <w:rPr>
            <w:rStyle w:val="Hyperlink"/>
          </w:rPr>
          <w:t>http://www.asa.co.nz/codes/codes/therapeutic-health-advertising-code/</w:t>
        </w:r>
      </w:hyperlink>
      <w:r>
        <w:t xml:space="preserve"> </w:t>
      </w:r>
    </w:p>
  </w:footnote>
  <w:footnote w:id="34">
    <w:p w:rsidR="000F7338" w:rsidRPr="00775339" w:rsidRDefault="000F7338" w:rsidP="00985AFD">
      <w:pPr>
        <w:pStyle w:val="FootnoteText"/>
        <w:rPr>
          <w:lang w:val="en-US"/>
        </w:rPr>
      </w:pPr>
      <w:r>
        <w:rPr>
          <w:rStyle w:val="FootnoteReference"/>
        </w:rPr>
        <w:footnoteRef/>
      </w:r>
      <w:r>
        <w:t xml:space="preserve"> </w:t>
      </w:r>
      <w:r>
        <w:rPr>
          <w:lang w:val="en-US"/>
        </w:rPr>
        <w:t>The just-passed Victorian tobacco and vaping control legislation does this.</w:t>
      </w:r>
    </w:p>
  </w:footnote>
  <w:footnote w:id="35">
    <w:p w:rsidR="000F7338" w:rsidRPr="0008630C" w:rsidRDefault="000F7338" w:rsidP="00985AFD">
      <w:pPr>
        <w:pStyle w:val="FootnoteText"/>
        <w:rPr>
          <w:lang w:val="en-US"/>
        </w:rPr>
      </w:pPr>
      <w:r>
        <w:rPr>
          <w:rStyle w:val="FootnoteReference"/>
        </w:rPr>
        <w:footnoteRef/>
      </w:r>
      <w:r>
        <w:t xml:space="preserve"> </w:t>
      </w:r>
      <w:hyperlink r:id="rId16" w:history="1">
        <w:r w:rsidRPr="00D95518">
          <w:rPr>
            <w:rStyle w:val="Hyperlink"/>
          </w:rPr>
          <w:t>https://www.gov.uk/government/publications/proposals-for-uk-law-on-the-advertising-of-e-cigarettes/publishing-20-may-not-yet-complete</w:t>
        </w:r>
      </w:hyperlink>
      <w:r>
        <w:t xml:space="preserve"> </w:t>
      </w:r>
    </w:p>
  </w:footnote>
  <w:footnote w:id="36">
    <w:p w:rsidR="000F7338" w:rsidRPr="00271C71" w:rsidRDefault="000F7338" w:rsidP="00985AFD">
      <w:pPr>
        <w:pStyle w:val="FootnoteText"/>
        <w:rPr>
          <w:lang w:val="en-US"/>
        </w:rPr>
      </w:pPr>
      <w:r>
        <w:rPr>
          <w:rStyle w:val="FootnoteReference"/>
        </w:rPr>
        <w:footnoteRef/>
      </w:r>
      <w:r>
        <w:t xml:space="preserve"> </w:t>
      </w:r>
      <w:hyperlink r:id="rId17" w:anchor=".V9N6Tph96hd" w:history="1">
        <w:r w:rsidRPr="00D95518">
          <w:rPr>
            <w:rStyle w:val="Hyperlink"/>
          </w:rPr>
          <w:t>https://www.cap.org.uk/Advice-Training-on-the-rules/Advice-Online-Database/Electronic-cigarettes.aspx#.V9N6Tph96hd</w:t>
        </w:r>
      </w:hyperlink>
      <w:r>
        <w:t xml:space="preserve"> </w:t>
      </w:r>
    </w:p>
  </w:footnote>
  <w:footnote w:id="37">
    <w:p w:rsidR="000F7338" w:rsidRPr="00401F2C" w:rsidRDefault="000F7338" w:rsidP="00985AFD">
      <w:pPr>
        <w:pStyle w:val="FootnoteText"/>
        <w:rPr>
          <w:lang w:val="en-US"/>
        </w:rPr>
      </w:pPr>
      <w:r>
        <w:rPr>
          <w:rStyle w:val="FootnoteReference"/>
        </w:rPr>
        <w:footnoteRef/>
      </w:r>
      <w:r>
        <w:t xml:space="preserve"> </w:t>
      </w:r>
      <w:hyperlink r:id="rId18" w:history="1">
        <w:r w:rsidRPr="00D95518">
          <w:rPr>
            <w:rStyle w:val="Hyperlink"/>
          </w:rPr>
          <w:t>http://www.aa.co.nz/cars/maintenance/fuel-prices-and-types/new-zealand-lpg-pricing/</w:t>
        </w:r>
      </w:hyperlink>
      <w:r>
        <w:t xml:space="preserve"> </w:t>
      </w:r>
    </w:p>
  </w:footnote>
  <w:footnote w:id="38">
    <w:p w:rsidR="000F7338" w:rsidRPr="00EE5060" w:rsidRDefault="000F7338" w:rsidP="00985AFD">
      <w:pPr>
        <w:pStyle w:val="FootnoteText"/>
        <w:rPr>
          <w:lang w:val="en-US"/>
        </w:rPr>
      </w:pPr>
      <w:r>
        <w:rPr>
          <w:rStyle w:val="FootnoteReference"/>
        </w:rPr>
        <w:footnoteRef/>
      </w:r>
      <w:hyperlink r:id="rId19" w:history="1">
        <w:r w:rsidRPr="00D95518">
          <w:rPr>
            <w:rStyle w:val="Hyperlink"/>
          </w:rPr>
          <w:t>http://www.legislation.vic.gov.au/domino/Web_Notes/LDMS/PubPDocs.nsf/ee665e366dcb6cb0ca256da400837f6b/F8F457D545B7B0C7CA257FBD0081D68E/$FILE/581117bi1.pdf</w:t>
        </w:r>
      </w:hyperlink>
      <w:r>
        <w:t xml:space="preserve"> </w:t>
      </w:r>
    </w:p>
  </w:footnote>
  <w:footnote w:id="39">
    <w:p w:rsidR="000F7338" w:rsidRPr="00453115" w:rsidRDefault="000F7338" w:rsidP="00985AFD">
      <w:pPr>
        <w:pStyle w:val="FootnoteText"/>
        <w:rPr>
          <w:lang w:val="en-US"/>
        </w:rPr>
      </w:pPr>
      <w:r>
        <w:rPr>
          <w:rStyle w:val="FootnoteReference"/>
        </w:rPr>
        <w:footnoteRef/>
      </w:r>
      <w:r>
        <w:t xml:space="preserve"> </w:t>
      </w:r>
      <w:r>
        <w:rPr>
          <w:lang w:val="en-US"/>
        </w:rPr>
        <w:t xml:space="preserve">Professor Chris Bullen et at, </w:t>
      </w:r>
      <w:r w:rsidRPr="00453115">
        <w:rPr>
          <w:i/>
          <w:lang w:val="en-US"/>
        </w:rPr>
        <w:t>E-cigarettes and their potential contribution to achieving the Smokefree 2025 goal</w:t>
      </w:r>
      <w:r>
        <w:rPr>
          <w:lang w:val="en-US"/>
        </w:rPr>
        <w:t>, National Smokefree Advisory Group, August 2016, page 39.</w:t>
      </w:r>
    </w:p>
  </w:footnote>
  <w:footnote w:id="40">
    <w:p w:rsidR="000F7338" w:rsidRPr="00F630DA" w:rsidRDefault="000F7338" w:rsidP="009347D3">
      <w:pPr>
        <w:pStyle w:val="FootnoteText"/>
        <w:rPr>
          <w:lang w:val="en-US"/>
        </w:rPr>
      </w:pPr>
      <w:r>
        <w:rPr>
          <w:rStyle w:val="FootnoteReference"/>
        </w:rPr>
        <w:footnoteRef/>
      </w:r>
      <w:r>
        <w:t xml:space="preserve"> </w:t>
      </w:r>
      <w:r>
        <w:tab/>
        <w:t>Royal College of Physicians. Nicotine without smoke: Tobacco harm reduction. London: RCP, 2016. Available at:</w:t>
      </w:r>
      <w:r>
        <w:br/>
      </w:r>
      <w:hyperlink r:id="rId20" w:history="1">
        <w:r w:rsidRPr="003A5160">
          <w:rPr>
            <w:rStyle w:val="Hyperlink"/>
          </w:rPr>
          <w:t>https://www.rcplondon.ac.uk/projects/outputs/nicotine-without-smoke-tobacco-harm-reduction-0</w:t>
        </w:r>
      </w:hyperlink>
    </w:p>
  </w:footnote>
  <w:footnote w:id="41">
    <w:p w:rsidR="000F7338" w:rsidRPr="009E7E41" w:rsidRDefault="000F7338" w:rsidP="009347D3">
      <w:pPr>
        <w:pStyle w:val="FootnoteText"/>
        <w:rPr>
          <w:lang w:val="en-GB"/>
        </w:rPr>
      </w:pPr>
      <w:r>
        <w:rPr>
          <w:rStyle w:val="FootnoteReference"/>
        </w:rPr>
        <w:footnoteRef/>
      </w:r>
      <w:r>
        <w:t xml:space="preserve"> </w:t>
      </w:r>
      <w:r>
        <w:tab/>
      </w:r>
      <w:r w:rsidRPr="00F22F8B">
        <w:rPr>
          <w:i/>
          <w:lang w:val="en-US"/>
        </w:rPr>
        <w:t>E-cigarettes: a developing public health consensus.</w:t>
      </w:r>
      <w:r w:rsidRPr="00F22F8B">
        <w:rPr>
          <w:lang w:val="en-US"/>
        </w:rPr>
        <w:t xml:space="preserve"> Available at </w:t>
      </w:r>
      <w:hyperlink r:id="rId21" w:history="1">
        <w:r w:rsidRPr="00F22F8B">
          <w:rPr>
            <w:rStyle w:val="Hyperlink"/>
            <w:lang w:val="en-US"/>
          </w:rPr>
          <w:t>https://www.gov.uk/government/uploads/system/uploads/attachment_data/file/534708/E-cigarettes_joint_consensus_statement_2016.pdf</w:t>
        </w:r>
      </w:hyperlink>
    </w:p>
  </w:footnote>
  <w:footnote w:id="42">
    <w:p w:rsidR="000F7338" w:rsidRPr="009F253F" w:rsidRDefault="000F7338" w:rsidP="009347D3">
      <w:pPr>
        <w:pStyle w:val="FootnoteText"/>
      </w:pPr>
      <w:r>
        <w:rPr>
          <w:rStyle w:val="FootnoteReference"/>
        </w:rPr>
        <w:footnoteRef/>
      </w:r>
      <w:r>
        <w:t xml:space="preserve"> </w:t>
      </w:r>
      <w:r>
        <w:tab/>
        <w:t>Supra at footnote 1</w:t>
      </w:r>
    </w:p>
  </w:footnote>
  <w:footnote w:id="43">
    <w:p w:rsidR="000F7338" w:rsidRPr="00BB59ED" w:rsidRDefault="000F7338" w:rsidP="009347D3">
      <w:pPr>
        <w:pStyle w:val="FootnoteText"/>
        <w:rPr>
          <w:lang w:val="en-GB"/>
        </w:rPr>
      </w:pPr>
      <w:r>
        <w:rPr>
          <w:rStyle w:val="FootnoteReference"/>
        </w:rPr>
        <w:footnoteRef/>
      </w:r>
      <w:r>
        <w:t xml:space="preserve"> </w:t>
      </w:r>
      <w:r>
        <w:tab/>
        <w:t xml:space="preserve">POSTNOTE 533 August 2016 Electronic Cigarettes, Available at : </w:t>
      </w:r>
      <w:r w:rsidRPr="00CA09E4">
        <w:t>http://researchbriefings.parliament.uk/ResearchBriefing/Summary/POST-PN-0533</w:t>
      </w:r>
      <w:r>
        <w:t>.</w:t>
      </w:r>
    </w:p>
  </w:footnote>
  <w:footnote w:id="44">
    <w:p w:rsidR="000F7338" w:rsidRPr="00D37B06" w:rsidRDefault="000F7338" w:rsidP="009347D3">
      <w:pPr>
        <w:pStyle w:val="FootnoteText"/>
        <w:rPr>
          <w:lang w:val="en-GB"/>
        </w:rPr>
      </w:pPr>
      <w:r>
        <w:rPr>
          <w:rStyle w:val="FootnoteReference"/>
        </w:rPr>
        <w:footnoteRef/>
      </w:r>
      <w:r>
        <w:t xml:space="preserve"> </w:t>
      </w:r>
      <w:r>
        <w:tab/>
      </w:r>
      <w:r w:rsidRPr="000F257F">
        <w:rPr>
          <w:lang w:val="en-GB"/>
        </w:rPr>
        <w:t xml:space="preserve">Public Health England (2016), Use of e-cigarettes in public places and workplaces – Advice to inform evidence-based policy making, </w:t>
      </w:r>
      <w:r>
        <w:rPr>
          <w:lang w:val="en-GB"/>
        </w:rPr>
        <w:t>A</w:t>
      </w:r>
      <w:r w:rsidRPr="000F257F">
        <w:rPr>
          <w:lang w:val="en-GB"/>
        </w:rPr>
        <w:t>vailable at</w:t>
      </w:r>
      <w:r>
        <w:rPr>
          <w:lang w:val="en-GB"/>
        </w:rPr>
        <w:t>:</w:t>
      </w:r>
      <w:r>
        <w:rPr>
          <w:lang w:val="en-GB"/>
        </w:rPr>
        <w:br/>
      </w:r>
      <w:r w:rsidRPr="000F257F">
        <w:rPr>
          <w:lang w:val="en-GB"/>
        </w:rPr>
        <w:t xml:space="preserve"> </w:t>
      </w:r>
      <w:hyperlink r:id="rId22" w:history="1">
        <w:r w:rsidRPr="000F257F">
          <w:rPr>
            <w:rStyle w:val="Hyperlink"/>
            <w:lang w:val="en-GB"/>
          </w:rPr>
          <w:t>https://www.gov.uk/government/publications/use-of-e-cigarettes-in-public-places-and-workplaces</w:t>
        </w:r>
      </w:hyperlink>
      <w:r>
        <w:t xml:space="preserve">. </w:t>
      </w:r>
    </w:p>
  </w:footnote>
  <w:footnote w:id="45">
    <w:p w:rsidR="000F7338" w:rsidRPr="000E3CA7" w:rsidRDefault="000F7338" w:rsidP="009347D3">
      <w:pPr>
        <w:pStyle w:val="FootnoteText"/>
        <w:rPr>
          <w:lang w:val="en-GB"/>
        </w:rPr>
      </w:pPr>
      <w:r>
        <w:rPr>
          <w:rStyle w:val="FootnoteReference"/>
        </w:rPr>
        <w:footnoteRef/>
      </w:r>
      <w:r>
        <w:t xml:space="preserve"> </w:t>
      </w:r>
      <w:r>
        <w:tab/>
      </w:r>
      <w:r w:rsidRPr="000E3CA7">
        <w:rPr>
          <w:lang w:val="en-GB"/>
        </w:rPr>
        <w:t>Public Health England</w:t>
      </w:r>
      <w:r>
        <w:rPr>
          <w:lang w:val="en-GB"/>
        </w:rPr>
        <w:t xml:space="preserve">, </w:t>
      </w:r>
      <w:r w:rsidRPr="000E3CA7">
        <w:rPr>
          <w:lang w:val="en-GB"/>
        </w:rPr>
        <w:t>E-cigarettes in public places and workplaces: a 5-point guide to policy making</w:t>
      </w:r>
      <w:r>
        <w:rPr>
          <w:lang w:val="en-GB"/>
        </w:rPr>
        <w:t xml:space="preserve">, Available at : </w:t>
      </w:r>
      <w:hyperlink r:id="rId23" w:history="1">
        <w:r w:rsidRPr="000C7FD9">
          <w:rPr>
            <w:rStyle w:val="Hyperlink"/>
            <w:lang w:val="en-GB"/>
          </w:rPr>
          <w:t>https://www.gov.uk/government/publications/use-of-e-cigarettes-in-public-places-and-workplaces/e-cigarettes-in-public-places-and-workplaces-a-5-point-guide-to-policy-making</w:t>
        </w:r>
      </w:hyperlink>
      <w:r>
        <w:rPr>
          <w:lang w:val="en-GB"/>
        </w:rPr>
        <w:t xml:space="preserve">. </w:t>
      </w:r>
    </w:p>
  </w:footnote>
  <w:footnote w:id="46">
    <w:p w:rsidR="000F7338" w:rsidRPr="00D37B06" w:rsidRDefault="000F7338" w:rsidP="009347D3">
      <w:pPr>
        <w:pStyle w:val="FootnoteText"/>
        <w:rPr>
          <w:lang w:val="en-GB"/>
        </w:rPr>
      </w:pPr>
      <w:r>
        <w:rPr>
          <w:rStyle w:val="FootnoteReference"/>
        </w:rPr>
        <w:footnoteRef/>
      </w:r>
      <w:r>
        <w:t xml:space="preserve"> </w:t>
      </w:r>
      <w:r>
        <w:tab/>
      </w:r>
      <w:r w:rsidRPr="003D4873">
        <w:rPr>
          <w:lang w:val="en-GB"/>
        </w:rPr>
        <w:t xml:space="preserve">Public Health England, </w:t>
      </w:r>
      <w:r w:rsidRPr="003D4873">
        <w:rPr>
          <w:i/>
          <w:iCs/>
          <w:lang w:val="en-GB"/>
        </w:rPr>
        <w:t>E-cigarettes: an evidence update</w:t>
      </w:r>
      <w:r w:rsidRPr="003D4873">
        <w:rPr>
          <w:lang w:val="en-GB"/>
        </w:rPr>
        <w:t>, A report commissioned by Public Health England, August 2015</w:t>
      </w:r>
      <w:r>
        <w:rPr>
          <w:lang w:val="en-GB"/>
        </w:rPr>
        <w:t>. A</w:t>
      </w:r>
      <w:r w:rsidRPr="003D4873">
        <w:rPr>
          <w:lang w:val="en-GB"/>
        </w:rPr>
        <w:t>vailable at</w:t>
      </w:r>
      <w:r>
        <w:rPr>
          <w:lang w:val="en-GB"/>
        </w:rPr>
        <w:t>:</w:t>
      </w:r>
      <w:r w:rsidRPr="003D4873">
        <w:rPr>
          <w:lang w:val="en-GB"/>
        </w:rPr>
        <w:t xml:space="preserve"> </w:t>
      </w:r>
      <w:hyperlink r:id="rId24" w:history="1">
        <w:r w:rsidRPr="003D4873">
          <w:rPr>
            <w:rStyle w:val="Hyperlink"/>
            <w:lang w:val="en-GB"/>
          </w:rPr>
          <w:t>https://www.gov.uk/government/uploads/system/uploads/attachment_data/file/457102/Ecigarettes_an_evidence_update_A_report_commissioned_by_Public_Health_England_FINAL.pdf</w:t>
        </w:r>
      </w:hyperlink>
      <w:r>
        <w:t>.</w:t>
      </w:r>
    </w:p>
  </w:footnote>
  <w:footnote w:id="47">
    <w:p w:rsidR="000F7338" w:rsidRPr="00D37B06" w:rsidRDefault="000F7338" w:rsidP="009347D3">
      <w:pPr>
        <w:pStyle w:val="FootnoteText"/>
        <w:rPr>
          <w:lang w:val="en-GB"/>
        </w:rPr>
      </w:pPr>
      <w:r>
        <w:rPr>
          <w:rStyle w:val="FootnoteReference"/>
        </w:rPr>
        <w:footnoteRef/>
      </w:r>
      <w:r>
        <w:t xml:space="preserve"> </w:t>
      </w:r>
      <w:r>
        <w:tab/>
      </w:r>
      <w:r>
        <w:rPr>
          <w:lang w:val="en-GB"/>
        </w:rPr>
        <w:t>Ibid at p65.</w:t>
      </w:r>
    </w:p>
  </w:footnote>
  <w:footnote w:id="48">
    <w:p w:rsidR="000F7338" w:rsidRPr="00A137C3" w:rsidRDefault="000F7338" w:rsidP="009347D3">
      <w:pPr>
        <w:pStyle w:val="FootnoteText"/>
        <w:rPr>
          <w:szCs w:val="18"/>
        </w:rPr>
      </w:pPr>
      <w:r w:rsidRPr="00DF227E">
        <w:rPr>
          <w:rStyle w:val="FootnoteReference"/>
          <w:szCs w:val="16"/>
        </w:rPr>
        <w:footnoteRef/>
      </w:r>
      <w:r w:rsidRPr="00DF227E">
        <w:t xml:space="preserve"> </w:t>
      </w:r>
      <w:r>
        <w:tab/>
      </w:r>
      <w:r w:rsidRPr="00D80104">
        <w:rPr>
          <w:szCs w:val="18"/>
        </w:rPr>
        <w:t xml:space="preserve">Public Health England. 2015. </w:t>
      </w:r>
      <w:r w:rsidRPr="00A137C3">
        <w:rPr>
          <w:i/>
          <w:szCs w:val="18"/>
        </w:rPr>
        <w:t>Policies and practice on use of e-cigarettes in enclosed public places: towards a consensus.</w:t>
      </w:r>
      <w:r w:rsidRPr="00FF1197">
        <w:rPr>
          <w:szCs w:val="18"/>
        </w:rPr>
        <w:t xml:space="preserve"> Public Health England. Available at: </w:t>
      </w:r>
      <w:r>
        <w:rPr>
          <w:szCs w:val="18"/>
        </w:rPr>
        <w:br/>
      </w:r>
      <w:r w:rsidRPr="008D67F4">
        <w:rPr>
          <w:szCs w:val="18"/>
        </w:rPr>
        <w:t>www.ukctas.ac.uk/ukctas/documents/e-cigarettes-in-enclosed-public-places-final-survey.pdf</w:t>
      </w:r>
    </w:p>
  </w:footnote>
  <w:footnote w:id="49">
    <w:p w:rsidR="000F7338" w:rsidRPr="009E7E41" w:rsidRDefault="000F7338" w:rsidP="009347D3">
      <w:pPr>
        <w:pStyle w:val="FootnoteText"/>
        <w:rPr>
          <w:lang w:val="en-GB"/>
        </w:rPr>
      </w:pPr>
      <w:r>
        <w:rPr>
          <w:rStyle w:val="FootnoteReference"/>
        </w:rPr>
        <w:footnoteRef/>
      </w:r>
      <w:r>
        <w:t xml:space="preserve"> </w:t>
      </w:r>
      <w:r>
        <w:rPr>
          <w:lang w:val="en-GB"/>
        </w:rPr>
        <w:tab/>
      </w:r>
      <w:r w:rsidRPr="00E51EEB">
        <w:t>26 May 2014 Letter to Dr. Margaret Chan, Director General of WHO on "Reducing the toll of death and disease from tobacco" -Statement from specialists in nicotine science and public health policy "</w:t>
      </w:r>
      <w:r>
        <w:t>. A</w:t>
      </w:r>
      <w:r w:rsidRPr="00E51EEB">
        <w:t>vailable at</w:t>
      </w:r>
      <w:r>
        <w:t>:</w:t>
      </w:r>
      <w:r>
        <w:br/>
      </w:r>
      <w:r w:rsidRPr="00E51EEB">
        <w:t xml:space="preserve"> </w:t>
      </w:r>
      <w:hyperlink r:id="rId25" w:history="1">
        <w:r w:rsidRPr="00E51EEB">
          <w:rPr>
            <w:rStyle w:val="Hyperlink"/>
          </w:rPr>
          <w:t>http://ecigarette-research.com/WHO.pdf</w:t>
        </w:r>
      </w:hyperlink>
      <w:r>
        <w:rPr>
          <w:lang w:val="en-GB"/>
        </w:rPr>
        <w:t xml:space="preserve">. </w:t>
      </w:r>
    </w:p>
  </w:footnote>
  <w:footnote w:id="50">
    <w:p w:rsidR="000F7338" w:rsidRPr="002326DB" w:rsidRDefault="000F7338" w:rsidP="009347D3">
      <w:pPr>
        <w:pStyle w:val="FootnoteText"/>
        <w:rPr>
          <w:lang w:val="en-GB"/>
        </w:rPr>
      </w:pPr>
      <w:r>
        <w:rPr>
          <w:rStyle w:val="FootnoteReference"/>
        </w:rPr>
        <w:footnoteRef/>
      </w:r>
      <w:r>
        <w:t xml:space="preserve"> </w:t>
      </w:r>
      <w:r>
        <w:tab/>
      </w:r>
      <w:r w:rsidRPr="00644B79">
        <w:rPr>
          <w:szCs w:val="18"/>
          <w:lang w:val="en-US"/>
        </w:rPr>
        <w:t xml:space="preserve">Brose LS, Brown J, Hitchman s, McNeill A, Perceived relative harm of electronic cigarettes over time and impact on subsequent use.  A survey with 1-year and 2-year follow-ups.  </w:t>
      </w:r>
      <w:r w:rsidRPr="00644B79">
        <w:rPr>
          <w:i/>
          <w:szCs w:val="18"/>
          <w:lang w:val="en-US"/>
        </w:rPr>
        <w:t>Drug Alcohol Depend</w:t>
      </w:r>
      <w:r w:rsidRPr="00644B79">
        <w:rPr>
          <w:szCs w:val="18"/>
          <w:lang w:val="en-US"/>
        </w:rPr>
        <w:t xml:space="preserve"> 2015;157:106-11.</w:t>
      </w:r>
    </w:p>
  </w:footnote>
  <w:footnote w:id="51">
    <w:p w:rsidR="000F7338" w:rsidRPr="008D67F4" w:rsidRDefault="000F7338" w:rsidP="009347D3">
      <w:pPr>
        <w:pStyle w:val="FootnoteText"/>
        <w:rPr>
          <w:lang w:val="en-GB"/>
        </w:rPr>
      </w:pPr>
      <w:r>
        <w:rPr>
          <w:rStyle w:val="FootnoteReference"/>
        </w:rPr>
        <w:footnoteRef/>
      </w:r>
      <w:r>
        <w:t xml:space="preserve"> </w:t>
      </w:r>
      <w:r>
        <w:tab/>
        <w:t>Supra at footnote 7, at p. 57</w:t>
      </w:r>
    </w:p>
  </w:footnote>
  <w:footnote w:id="52">
    <w:p w:rsidR="000F7338" w:rsidRPr="008A6486" w:rsidRDefault="000F7338" w:rsidP="009347D3">
      <w:pPr>
        <w:pStyle w:val="FootnoteText"/>
        <w:rPr>
          <w:lang w:val="en-GB"/>
        </w:rPr>
      </w:pPr>
      <w:r>
        <w:rPr>
          <w:rStyle w:val="FootnoteReference"/>
        </w:rPr>
        <w:footnoteRef/>
      </w:r>
      <w:r>
        <w:t xml:space="preserve"> </w:t>
      </w:r>
      <w:r>
        <w:tab/>
      </w:r>
      <w:r w:rsidRPr="008A6486">
        <w:rPr>
          <w:lang w:val="en-GB"/>
        </w:rPr>
        <w:t>ASH UK Fact Sheet May 2016 ‘Use of electronic cigarettes (vapourisers) among adults in Great Britain’</w:t>
      </w:r>
      <w:r>
        <w:rPr>
          <w:lang w:val="en-GB"/>
        </w:rPr>
        <w:t xml:space="preserve">. Available at: </w:t>
      </w:r>
      <w:hyperlink r:id="rId26" w:history="1">
        <w:r w:rsidRPr="000C7FD9">
          <w:rPr>
            <w:rStyle w:val="Hyperlink"/>
            <w:lang w:val="en-GB"/>
          </w:rPr>
          <w:t>http://www.ash.org.uk/files/documents/ASH_891.pdf</w:t>
        </w:r>
      </w:hyperlink>
      <w:r>
        <w:rPr>
          <w:lang w:val="en-GB"/>
        </w:rPr>
        <w:t xml:space="preserve">. </w:t>
      </w:r>
    </w:p>
  </w:footnote>
  <w:footnote w:id="53">
    <w:p w:rsidR="000F7338" w:rsidRPr="00564C1C" w:rsidRDefault="000F7338" w:rsidP="009347D3">
      <w:pPr>
        <w:pStyle w:val="FootnoteText"/>
        <w:rPr>
          <w:lang w:val="en-GB"/>
        </w:rPr>
      </w:pPr>
      <w:r>
        <w:rPr>
          <w:rStyle w:val="FootnoteReference"/>
        </w:rPr>
        <w:footnoteRef/>
      </w:r>
      <w:r>
        <w:t xml:space="preserve"> </w:t>
      </w:r>
      <w:r>
        <w:tab/>
        <w:t xml:space="preserve">Supra at footnote 9 </w:t>
      </w:r>
      <w:r w:rsidRPr="00445CD4">
        <w:t xml:space="preserve"> </w:t>
      </w:r>
      <w:r>
        <w:t xml:space="preserve">  </w:t>
      </w:r>
    </w:p>
  </w:footnote>
  <w:footnote w:id="54">
    <w:p w:rsidR="000F7338" w:rsidRPr="008D67F4" w:rsidRDefault="000F7338" w:rsidP="009347D3">
      <w:pPr>
        <w:pStyle w:val="FootnoteText"/>
        <w:rPr>
          <w:lang w:val="en-GB"/>
        </w:rPr>
      </w:pPr>
      <w:r>
        <w:rPr>
          <w:rStyle w:val="FootnoteReference"/>
        </w:rPr>
        <w:footnoteRef/>
      </w:r>
      <w:r>
        <w:t xml:space="preserve"> </w:t>
      </w:r>
      <w:r>
        <w:tab/>
        <w:t>Public Health (Wales) Bill [AS INTRODUCED]. Available at:</w:t>
      </w:r>
      <w:r>
        <w:br/>
        <w:t xml:space="preserve"> </w:t>
      </w:r>
      <w:hyperlink r:id="rId27" w:history="1">
        <w:r w:rsidRPr="003A5160">
          <w:rPr>
            <w:rStyle w:val="Hyperlink"/>
          </w:rPr>
          <w:t>http://www.assembly.wales/laid%20documents/pri-ld10224/pri-ld10224-e.pdf</w:t>
        </w:r>
      </w:hyperlink>
      <w:r>
        <w:t xml:space="preserve">  </w:t>
      </w:r>
    </w:p>
  </w:footnote>
  <w:footnote w:id="55">
    <w:p w:rsidR="000F7338" w:rsidRPr="00445CD4" w:rsidRDefault="000F7338" w:rsidP="009347D3">
      <w:pPr>
        <w:pStyle w:val="FootnoteText"/>
      </w:pPr>
      <w:r w:rsidRPr="000A773D">
        <w:rPr>
          <w:rStyle w:val="FootnoteReference"/>
          <w:szCs w:val="16"/>
        </w:rPr>
        <w:footnoteRef/>
      </w:r>
      <w:r w:rsidRPr="00445CD4">
        <w:t xml:space="preserve"> </w:t>
      </w:r>
      <w:r>
        <w:tab/>
      </w:r>
      <w:r w:rsidRPr="00445CD4">
        <w:t xml:space="preserve">Cancer Research UK. 2015. </w:t>
      </w:r>
      <w:r w:rsidRPr="00445CD4">
        <w:rPr>
          <w:i/>
        </w:rPr>
        <w:t>Welsh Government proposes banning e-cigarettes in public places.</w:t>
      </w:r>
      <w:r w:rsidRPr="00445CD4">
        <w:t xml:space="preserve"> [News Report] [Online] Available at:</w:t>
      </w:r>
      <w:r>
        <w:br/>
      </w:r>
      <w:r w:rsidRPr="00445CD4">
        <w:t xml:space="preserve"> </w:t>
      </w:r>
      <w:hyperlink r:id="rId28" w:history="1">
        <w:r w:rsidRPr="004411AE">
          <w:rPr>
            <w:rStyle w:val="Hyperlink"/>
            <w:sz w:val="16"/>
            <w:szCs w:val="16"/>
          </w:rPr>
          <w:t>http://www.cancerresearchuk.org/about-us/cancer-news/news-report/2015-06-09-welsh-government-proposes-banning-e-cigarettes-in-public-places</w:t>
        </w:r>
      </w:hyperlink>
      <w:r>
        <w:t xml:space="preserve"> </w:t>
      </w:r>
    </w:p>
  </w:footnote>
  <w:footnote w:id="56">
    <w:p w:rsidR="000F7338" w:rsidRPr="008D67F4" w:rsidRDefault="000F7338" w:rsidP="009347D3">
      <w:pPr>
        <w:pStyle w:val="FootnoteText"/>
        <w:rPr>
          <w:lang w:val="en-GB"/>
        </w:rPr>
      </w:pPr>
      <w:r>
        <w:rPr>
          <w:rStyle w:val="FootnoteReference"/>
        </w:rPr>
        <w:footnoteRef/>
      </w:r>
      <w:r>
        <w:t xml:space="preserve"> </w:t>
      </w:r>
      <w:r>
        <w:tab/>
        <w:t xml:space="preserve">Decision details Stage 4 of the Public Health (Wales) Bill. Available at: </w:t>
      </w:r>
      <w:hyperlink r:id="rId29" w:history="1">
        <w:r w:rsidRPr="003A5160">
          <w:rPr>
            <w:rStyle w:val="Hyperlink"/>
          </w:rPr>
          <w:t>http://senedd.assembly.wales/ieDecisionDetails.aspx?ID=2765</w:t>
        </w:r>
      </w:hyperlink>
      <w:r>
        <w:t xml:space="preserve"> </w:t>
      </w:r>
    </w:p>
  </w:footnote>
  <w:footnote w:id="57">
    <w:p w:rsidR="000F7338" w:rsidRPr="00B839BB" w:rsidRDefault="000F7338" w:rsidP="009347D3">
      <w:pPr>
        <w:pStyle w:val="FootnoteText"/>
        <w:rPr>
          <w:lang w:val="en-GB"/>
        </w:rPr>
      </w:pPr>
      <w:r>
        <w:rPr>
          <w:rStyle w:val="FootnoteReference"/>
        </w:rPr>
        <w:footnoteRef/>
      </w:r>
      <w:r>
        <w:t xml:space="preserve"> </w:t>
      </w:r>
      <w:r>
        <w:rPr>
          <w:lang w:val="en-GB"/>
        </w:rPr>
        <w:tab/>
        <w:t>Supra at footnote 7.</w:t>
      </w:r>
    </w:p>
  </w:footnote>
  <w:footnote w:id="58">
    <w:p w:rsidR="000F7338" w:rsidRPr="00EE66FF" w:rsidRDefault="000F7338" w:rsidP="009347D3">
      <w:pPr>
        <w:pStyle w:val="FootnoteText"/>
        <w:rPr>
          <w:lang w:val="en-GB"/>
        </w:rPr>
      </w:pPr>
      <w:r>
        <w:rPr>
          <w:rStyle w:val="FootnoteReference"/>
        </w:rPr>
        <w:footnoteRef/>
      </w:r>
      <w:r>
        <w:t xml:space="preserve"> </w:t>
      </w:r>
      <w:r>
        <w:tab/>
      </w:r>
      <w:r w:rsidRPr="00EE66FF">
        <w:rPr>
          <w:lang w:val="en-GB"/>
        </w:rPr>
        <w:t>Supra at footnote 9</w:t>
      </w:r>
      <w:r>
        <w:rPr>
          <w:lang w:val="en-GB"/>
        </w:rPr>
        <w:t>.</w:t>
      </w:r>
    </w:p>
  </w:footnote>
  <w:footnote w:id="59">
    <w:p w:rsidR="000F7338" w:rsidRPr="008D67F4" w:rsidRDefault="000F7338" w:rsidP="009347D3">
      <w:pPr>
        <w:pStyle w:val="FootnoteText"/>
        <w:rPr>
          <w:highlight w:val="yellow"/>
          <w:lang w:val="en-GB"/>
        </w:rPr>
      </w:pPr>
      <w:r w:rsidRPr="0095667E">
        <w:rPr>
          <w:vertAlign w:val="superscript"/>
          <w:lang w:val="en-GB"/>
        </w:rPr>
        <w:t>20</w:t>
      </w:r>
      <w:r w:rsidRPr="0095667E">
        <w:rPr>
          <w:lang w:val="en-GB"/>
        </w:rPr>
        <w:tab/>
        <w:t>Neal L. Benowitz, MD1; Maciej L. Goniewicz, PhD2.</w:t>
      </w:r>
      <w:r>
        <w:rPr>
          <w:lang w:val="en-GB"/>
        </w:rPr>
        <w:t xml:space="preserve">, </w:t>
      </w:r>
      <w:r w:rsidRPr="00BD0B19">
        <w:rPr>
          <w:i/>
          <w:lang w:val="en-GB"/>
        </w:rPr>
        <w:t>The Regulatory Challenge of Electronic Cigarettes</w:t>
      </w:r>
      <w:r w:rsidRPr="0095667E">
        <w:rPr>
          <w:lang w:val="en-GB"/>
        </w:rPr>
        <w:t>.</w:t>
      </w:r>
      <w:r>
        <w:rPr>
          <w:lang w:val="en-GB"/>
        </w:rPr>
        <w:t xml:space="preserve"> </w:t>
      </w:r>
      <w:r w:rsidRPr="00BD0B19">
        <w:rPr>
          <w:lang w:val="en-GB"/>
        </w:rPr>
        <w:t>JAMA. 2013;310(7):685-686</w:t>
      </w:r>
    </w:p>
  </w:footnote>
  <w:footnote w:id="60">
    <w:p w:rsidR="000F7338" w:rsidRPr="008D67F4" w:rsidRDefault="000F7338" w:rsidP="009347D3">
      <w:pPr>
        <w:pStyle w:val="FootnoteText"/>
        <w:rPr>
          <w:lang w:val="en-GB"/>
        </w:rPr>
      </w:pPr>
      <w:r w:rsidRPr="0095667E">
        <w:rPr>
          <w:vertAlign w:val="superscript"/>
          <w:lang w:val="en-GB"/>
        </w:rPr>
        <w:t>21</w:t>
      </w:r>
      <w:r>
        <w:rPr>
          <w:lang w:val="en-GB"/>
        </w:rPr>
        <w:tab/>
        <w:t>Cancer Research UK Briefing: Electronic Cigarettes. Cancer Research UK. May 2014. Available at:</w:t>
      </w:r>
      <w:r>
        <w:rPr>
          <w:lang w:val="en-GB"/>
        </w:rPr>
        <w:br/>
      </w:r>
      <w:r w:rsidRPr="008D67F4">
        <w:rPr>
          <w:lang w:val="en-GB"/>
        </w:rPr>
        <w:t>http://www.cancerresearchuk.org/sites/default/files/policy_may2014_e-cigarette_briefing.pdf</w:t>
      </w:r>
    </w:p>
  </w:footnote>
  <w:footnote w:id="61">
    <w:p w:rsidR="000F7338" w:rsidRPr="008D67F4" w:rsidRDefault="000F7338" w:rsidP="009347D3">
      <w:pPr>
        <w:pStyle w:val="FootnoteText"/>
        <w:rPr>
          <w:szCs w:val="18"/>
          <w:lang w:val="en-GB"/>
        </w:rPr>
      </w:pPr>
      <w:r w:rsidRPr="00D84DA7">
        <w:rPr>
          <w:rStyle w:val="FootnoteReference"/>
        </w:rPr>
        <w:footnoteRef/>
      </w:r>
      <w:r w:rsidRPr="00D84DA7">
        <w:t xml:space="preserve"> </w:t>
      </w:r>
      <w:r>
        <w:tab/>
      </w:r>
      <w:r w:rsidRPr="008D67F4">
        <w:rPr>
          <w:szCs w:val="18"/>
        </w:rPr>
        <w:t xml:space="preserve">Nutt, D.J., et al., </w:t>
      </w:r>
      <w:r w:rsidRPr="008D67F4">
        <w:rPr>
          <w:i/>
          <w:iCs/>
          <w:szCs w:val="18"/>
        </w:rPr>
        <w:t xml:space="preserve">Estimating the harms of nicotine-containing products using the MCDA approach. </w:t>
      </w:r>
      <w:r w:rsidRPr="008D67F4">
        <w:rPr>
          <w:szCs w:val="18"/>
        </w:rPr>
        <w:t xml:space="preserve">European addiction research, 2014. </w:t>
      </w:r>
      <w:r w:rsidRPr="008D67F4">
        <w:rPr>
          <w:b/>
          <w:bCs/>
          <w:szCs w:val="18"/>
        </w:rPr>
        <w:t>20</w:t>
      </w:r>
      <w:r w:rsidRPr="008D67F4">
        <w:rPr>
          <w:szCs w:val="18"/>
        </w:rPr>
        <w:t>(5): p. 218-225.</w:t>
      </w:r>
    </w:p>
  </w:footnote>
  <w:footnote w:id="62">
    <w:p w:rsidR="000F7338" w:rsidRPr="00A703B8" w:rsidRDefault="000F7338" w:rsidP="009347D3">
      <w:pPr>
        <w:pStyle w:val="FootnoteText"/>
      </w:pPr>
      <w:r w:rsidRPr="007801A9">
        <w:rPr>
          <w:rStyle w:val="FootnoteReference"/>
          <w:sz w:val="16"/>
          <w:szCs w:val="16"/>
        </w:rPr>
        <w:footnoteRef/>
      </w:r>
      <w:r w:rsidRPr="007801A9">
        <w:t xml:space="preserve"> </w:t>
      </w:r>
      <w:r>
        <w:tab/>
      </w:r>
      <w:r w:rsidRPr="007801A9">
        <w:t xml:space="preserve">British Standards Institute. 2015. </w:t>
      </w:r>
      <w:r w:rsidRPr="007801A9">
        <w:rPr>
          <w:i/>
        </w:rPr>
        <w:t>E-cigarettes guidance published.</w:t>
      </w:r>
      <w:r w:rsidRPr="007801A9">
        <w:t xml:space="preserve"> [Press release]. Available at: </w:t>
      </w:r>
      <w:hyperlink r:id="rId30" w:history="1">
        <w:r w:rsidRPr="003A5160">
          <w:rPr>
            <w:rStyle w:val="Hyperlink"/>
          </w:rPr>
          <w:t>www.bsigroup.com/en-GB/about-bsi/media-centre/press-releases/2015/july/E-cigarettes-guidance-published/</w:t>
        </w:r>
      </w:hyperlink>
      <w:r>
        <w:t xml:space="preserve"> </w:t>
      </w:r>
    </w:p>
  </w:footnote>
  <w:footnote w:id="63">
    <w:p w:rsidR="000F7338" w:rsidRDefault="000F7338" w:rsidP="009E6987">
      <w:pPr>
        <w:pStyle w:val="FootnoteText"/>
      </w:pPr>
      <w:r>
        <w:rPr>
          <w:rStyle w:val="FootnoteReference"/>
        </w:rPr>
        <w:footnoteRef/>
      </w:r>
      <w:r>
        <w:t xml:space="preserve"> nicotine replacement therapy</w:t>
      </w:r>
    </w:p>
  </w:footnote>
  <w:footnote w:id="64">
    <w:p w:rsidR="000F7338" w:rsidRDefault="000F7338" w:rsidP="009E6987">
      <w:pPr>
        <w:pStyle w:val="FootnoteText"/>
      </w:pPr>
      <w:r>
        <w:rPr>
          <w:rStyle w:val="FootnoteReference"/>
        </w:rPr>
        <w:footnoteRef/>
      </w:r>
      <w:r>
        <w:t xml:space="preserve"> </w:t>
      </w:r>
      <w:r w:rsidRPr="0095669B">
        <w:t>Smoke-free Environments Act 1990</w:t>
      </w:r>
      <w:r>
        <w:t>. S3A(1)(a).</w:t>
      </w:r>
    </w:p>
  </w:footnote>
  <w:footnote w:id="65">
    <w:p w:rsidR="000F7338" w:rsidRDefault="000F7338" w:rsidP="009E6987">
      <w:pPr>
        <w:pStyle w:val="FootnoteText"/>
      </w:pPr>
      <w:r>
        <w:rPr>
          <w:rStyle w:val="FootnoteReference"/>
        </w:rPr>
        <w:footnoteRef/>
      </w:r>
      <w:r>
        <w:t xml:space="preserve"> </w:t>
      </w:r>
      <w:r>
        <w:rPr>
          <w:rFonts w:ascii="Arial" w:hAnsi="Arial" w:cs="Arial"/>
          <w:color w:val="222222"/>
        </w:rPr>
        <w:t xml:space="preserve">Benowitz, N. L., &amp; Burbank, A. D. (2016). Cardiovascular toxicity of nicotine: Implications for electronic cigarette use. </w:t>
      </w:r>
      <w:r>
        <w:rPr>
          <w:rFonts w:ascii="Arial" w:hAnsi="Arial" w:cs="Arial"/>
          <w:i/>
          <w:iCs/>
          <w:color w:val="222222"/>
        </w:rPr>
        <w:t>Trends in cardiovascular medicine</w:t>
      </w:r>
      <w:r>
        <w:rPr>
          <w:rFonts w:ascii="Arial" w:hAnsi="Arial" w:cs="Arial"/>
          <w:color w:val="222222"/>
        </w:rPr>
        <w:t>.</w:t>
      </w:r>
    </w:p>
  </w:footnote>
  <w:footnote w:id="66">
    <w:p w:rsidR="000F7338" w:rsidRDefault="000F7338" w:rsidP="009E6987">
      <w:pPr>
        <w:pStyle w:val="FootnoteText"/>
      </w:pPr>
      <w:r>
        <w:rPr>
          <w:rStyle w:val="FootnoteReference"/>
        </w:rPr>
        <w:footnoteRef/>
      </w:r>
      <w:r>
        <w:t xml:space="preserve"> </w:t>
      </w:r>
      <w:r>
        <w:rPr>
          <w:rFonts w:ascii="Arial" w:hAnsi="Arial" w:cs="Arial"/>
          <w:color w:val="222222"/>
        </w:rPr>
        <w:t xml:space="preserve">Benowitz, N. L., &amp; Burbank, A. D. (2016). Cardiovascular toxicity of nicotine: Implications for electronic cigarette use. </w:t>
      </w:r>
      <w:r>
        <w:rPr>
          <w:rFonts w:ascii="Arial" w:hAnsi="Arial" w:cs="Arial"/>
          <w:i/>
          <w:iCs/>
          <w:color w:val="222222"/>
        </w:rPr>
        <w:t>Trends in cardiovascular medicine</w:t>
      </w:r>
      <w:r>
        <w:rPr>
          <w:rFonts w:ascii="Arial" w:hAnsi="Arial" w:cs="Arial"/>
          <w:color w:val="222222"/>
        </w:rPr>
        <w:t>.</w:t>
      </w:r>
    </w:p>
  </w:footnote>
  <w:footnote w:id="67">
    <w:p w:rsidR="000F7338" w:rsidRDefault="000F7338" w:rsidP="009E6987">
      <w:pPr>
        <w:pStyle w:val="FootnoteText"/>
      </w:pPr>
      <w:r>
        <w:rPr>
          <w:rStyle w:val="FootnoteReference"/>
        </w:rPr>
        <w:footnoteRef/>
      </w:r>
      <w:r>
        <w:t xml:space="preserve"> Ministry of Health (2016) Policy Options for the Regulation of Electronic Cigarettes</w:t>
      </w:r>
    </w:p>
  </w:footnote>
  <w:footnote w:id="68">
    <w:p w:rsidR="000F7338" w:rsidRDefault="000F7338" w:rsidP="009E6987">
      <w:pPr>
        <w:pStyle w:val="FootnoteText"/>
      </w:pPr>
      <w:r>
        <w:rPr>
          <w:rStyle w:val="FootnoteReference"/>
        </w:rPr>
        <w:footnoteRef/>
      </w:r>
      <w:r>
        <w:t xml:space="preserve"> </w:t>
      </w:r>
      <w:r>
        <w:rPr>
          <w:rFonts w:ascii="Arial" w:hAnsi="Arial" w:cs="Arial"/>
          <w:color w:val="222222"/>
        </w:rPr>
        <w:t xml:space="preserve">Morean, M. E., Kong, G., Camenga, D. R., Cavallo, D. A., &amp; Krishnan-Sarin, S. (2015). High school students’ use of electronic cigarettes to vaporize cannabis. </w:t>
      </w:r>
      <w:r>
        <w:rPr>
          <w:rFonts w:ascii="Arial" w:hAnsi="Arial" w:cs="Arial"/>
          <w:i/>
          <w:iCs/>
          <w:color w:val="222222"/>
        </w:rPr>
        <w:t>Pediatrics</w:t>
      </w:r>
      <w:r>
        <w:rPr>
          <w:rFonts w:ascii="Arial" w:hAnsi="Arial" w:cs="Arial"/>
          <w:color w:val="222222"/>
        </w:rPr>
        <w:t xml:space="preserve">, </w:t>
      </w:r>
      <w:r>
        <w:rPr>
          <w:rFonts w:ascii="Arial" w:hAnsi="Arial" w:cs="Arial"/>
          <w:i/>
          <w:iCs/>
          <w:color w:val="222222"/>
        </w:rPr>
        <w:t>136</w:t>
      </w:r>
      <w:r>
        <w:rPr>
          <w:rFonts w:ascii="Arial" w:hAnsi="Arial" w:cs="Arial"/>
          <w:color w:val="222222"/>
        </w:rPr>
        <w:t>(4), 611-616.</w:t>
      </w:r>
    </w:p>
  </w:footnote>
  <w:footnote w:id="69">
    <w:p w:rsidR="000F7338" w:rsidRDefault="000F7338" w:rsidP="009E6987">
      <w:pPr>
        <w:pStyle w:val="FootnoteText"/>
      </w:pPr>
      <w:r>
        <w:rPr>
          <w:rStyle w:val="FootnoteReference"/>
        </w:rPr>
        <w:footnoteRef/>
      </w:r>
      <w:r>
        <w:t xml:space="preserve"> </w:t>
      </w:r>
      <w:r>
        <w:rPr>
          <w:rFonts w:ascii="Arial" w:hAnsi="Arial" w:cs="Arial"/>
          <w:color w:val="222222"/>
        </w:rPr>
        <w:t xml:space="preserve">Measham, F., O’Brien, K., &amp; Turnbull, G. (2016). “Skittles &amp; Red Bull is my favourite flavour”: E-cigarettes, smoking, vaping and the changing landscape of nicotine consumption amongst British teenagers–implications for the normalisation debate. </w:t>
      </w:r>
      <w:r>
        <w:rPr>
          <w:rFonts w:ascii="Arial" w:hAnsi="Arial" w:cs="Arial"/>
          <w:i/>
          <w:iCs/>
          <w:color w:val="222222"/>
        </w:rPr>
        <w:t>Drugs: Education, Prevention and Policy</w:t>
      </w:r>
      <w:r>
        <w:rPr>
          <w:rFonts w:ascii="Arial" w:hAnsi="Arial" w:cs="Arial"/>
          <w:color w:val="222222"/>
        </w:rPr>
        <w:t>, 1-14.</w:t>
      </w:r>
    </w:p>
  </w:footnote>
  <w:footnote w:id="70">
    <w:p w:rsidR="000F7338" w:rsidRDefault="000F7338" w:rsidP="009E6987">
      <w:pPr>
        <w:pStyle w:val="FootnoteText"/>
      </w:pPr>
      <w:r>
        <w:rPr>
          <w:rStyle w:val="FootnoteReference"/>
        </w:rPr>
        <w:footnoteRef/>
      </w:r>
      <w:r>
        <w:t xml:space="preserve"> </w:t>
      </w:r>
      <w:r>
        <w:rPr>
          <w:rFonts w:ascii="Arial" w:hAnsi="Arial" w:cs="Arial"/>
          <w:color w:val="222222"/>
        </w:rPr>
        <w:t xml:space="preserve">Martin, E., Clapp, P. W., Rebuli, M. E., Pawlak, E. A., Glista-Baker, E. E., Benowitz, N. L., ... &amp; Jaspers, I. (2016). E-cigarette use results in suppression of immune and inflammatory-response genes in nasal epithelial cells similar to cigarette smoke. </w:t>
      </w:r>
      <w:r>
        <w:rPr>
          <w:rFonts w:ascii="Arial" w:hAnsi="Arial" w:cs="Arial"/>
          <w:i/>
          <w:iCs/>
          <w:color w:val="222222"/>
        </w:rPr>
        <w:t>American Journal of Physiology-Lung Cellular and Molecular Physiology</w:t>
      </w:r>
      <w:r>
        <w:rPr>
          <w:rFonts w:ascii="Arial" w:hAnsi="Arial" w:cs="Arial"/>
          <w:color w:val="222222"/>
        </w:rPr>
        <w:t>, ajplung-00170.</w:t>
      </w:r>
    </w:p>
  </w:footnote>
  <w:footnote w:id="71">
    <w:p w:rsidR="000F7338" w:rsidRDefault="000F7338" w:rsidP="009E6987">
      <w:pPr>
        <w:pStyle w:val="FootnoteText"/>
      </w:pPr>
      <w:r>
        <w:rPr>
          <w:rStyle w:val="FootnoteReference"/>
        </w:rPr>
        <w:footnoteRef/>
      </w:r>
      <w:r>
        <w:t xml:space="preserve"> </w:t>
      </w:r>
      <w:r>
        <w:rPr>
          <w:rFonts w:ascii="Arial" w:hAnsi="Arial" w:cs="Arial"/>
          <w:color w:val="222222"/>
        </w:rPr>
        <w:t xml:space="preserve">Sleiman, M., Logue, J. M., Montesinos, V. N., Russell, M. L., Litter, M. I., Gundel, L. A., &amp; Destaillats, H. (2016). Emissions from Electronic Cigarettes: Key Parameters Affecting the Release of Harmful Chemicals. </w:t>
      </w:r>
      <w:r>
        <w:rPr>
          <w:rFonts w:ascii="Arial" w:hAnsi="Arial" w:cs="Arial"/>
          <w:i/>
          <w:iCs/>
          <w:color w:val="222222"/>
        </w:rPr>
        <w:t>Environmental Science &amp; Technology</w:t>
      </w:r>
      <w:r>
        <w:rPr>
          <w:rFonts w:ascii="Arial" w:hAnsi="Arial" w:cs="Arial"/>
          <w:color w:val="222222"/>
        </w:rPr>
        <w:t>.</w:t>
      </w:r>
    </w:p>
  </w:footnote>
  <w:footnote w:id="72">
    <w:p w:rsidR="000F7338" w:rsidRDefault="000F7338" w:rsidP="009E6987">
      <w:pPr>
        <w:pStyle w:val="FootnoteText"/>
      </w:pPr>
      <w:r>
        <w:rPr>
          <w:rStyle w:val="FootnoteReference"/>
        </w:rPr>
        <w:footnoteRef/>
      </w:r>
      <w:r>
        <w:t xml:space="preserve"> </w:t>
      </w:r>
      <w:r>
        <w:rPr>
          <w:rFonts w:ascii="Arial" w:hAnsi="Arial" w:cs="Arial"/>
          <w:color w:val="222222"/>
        </w:rPr>
        <w:t xml:space="preserve">Madsen, L. R., Krarup, N. H. V., Bergmann, T. K., Bærentzen, S., Neghabat, S., Duval, L., &amp; Knudsen, S. T. (2016). A Cancer That Went Up in Smoke: Pulmonary Reaction to e-Cigarettes Imitating Metastatic Cancer. </w:t>
      </w:r>
      <w:r>
        <w:rPr>
          <w:rFonts w:ascii="Arial" w:hAnsi="Arial" w:cs="Arial"/>
          <w:i/>
          <w:iCs/>
          <w:color w:val="222222"/>
        </w:rPr>
        <w:t>CHEST Journal</w:t>
      </w:r>
      <w:r>
        <w:rPr>
          <w:rFonts w:ascii="Arial" w:hAnsi="Arial" w:cs="Arial"/>
          <w:color w:val="222222"/>
        </w:rPr>
        <w:t xml:space="preserve">, </w:t>
      </w:r>
      <w:r>
        <w:rPr>
          <w:rFonts w:ascii="Arial" w:hAnsi="Arial" w:cs="Arial"/>
          <w:i/>
          <w:iCs/>
          <w:color w:val="222222"/>
        </w:rPr>
        <w:t>149</w:t>
      </w:r>
      <w:r>
        <w:rPr>
          <w:rFonts w:ascii="Arial" w:hAnsi="Arial" w:cs="Arial"/>
          <w:color w:val="222222"/>
        </w:rPr>
        <w:t>(3), e65-e67.</w:t>
      </w:r>
    </w:p>
  </w:footnote>
  <w:footnote w:id="73">
    <w:p w:rsidR="000F7338" w:rsidRDefault="000F7338" w:rsidP="009E6987">
      <w:pPr>
        <w:pStyle w:val="FootnoteText"/>
      </w:pPr>
      <w:r>
        <w:rPr>
          <w:rStyle w:val="FootnoteReference"/>
        </w:rPr>
        <w:footnoteRef/>
      </w:r>
      <w:r>
        <w:t xml:space="preserve"> </w:t>
      </w:r>
      <w:r>
        <w:rPr>
          <w:rFonts w:ascii="Arial" w:hAnsi="Arial" w:cs="Arial"/>
          <w:color w:val="222222"/>
        </w:rPr>
        <w:t xml:space="preserve">Benowitz, N. L., &amp; Burbank, A. D. (2016). Cardiovascular toxicity of nicotine: Implications for electronic cigarette use. </w:t>
      </w:r>
      <w:r>
        <w:rPr>
          <w:rFonts w:ascii="Arial" w:hAnsi="Arial" w:cs="Arial"/>
          <w:i/>
          <w:iCs/>
          <w:color w:val="222222"/>
        </w:rPr>
        <w:t>Trends in cardiovascular medicine</w:t>
      </w:r>
      <w:r>
        <w:rPr>
          <w:rFonts w:ascii="Arial" w:hAnsi="Arial" w:cs="Arial"/>
          <w:color w:val="222222"/>
        </w:rPr>
        <w:t>.</w:t>
      </w:r>
    </w:p>
  </w:footnote>
  <w:footnote w:id="74">
    <w:p w:rsidR="000F7338" w:rsidRDefault="000F7338" w:rsidP="009E6987">
      <w:pPr>
        <w:pStyle w:val="FootnoteText"/>
      </w:pPr>
      <w:r>
        <w:rPr>
          <w:rStyle w:val="FootnoteReference"/>
        </w:rPr>
        <w:footnoteRef/>
      </w:r>
      <w:r>
        <w:t xml:space="preserve"> </w:t>
      </w:r>
    </w:p>
  </w:footnote>
  <w:footnote w:id="75">
    <w:p w:rsidR="000F7338" w:rsidRDefault="000F7338" w:rsidP="009E6987">
      <w:pPr>
        <w:pStyle w:val="FootnoteText"/>
      </w:pPr>
      <w:r>
        <w:rPr>
          <w:rStyle w:val="FootnoteReference"/>
        </w:rPr>
        <w:footnoteRef/>
      </w:r>
      <w:r>
        <w:t xml:space="preserve"> </w:t>
      </w:r>
      <w:r>
        <w:rPr>
          <w:rFonts w:ascii="Arial" w:hAnsi="Arial" w:cs="Arial"/>
          <w:color w:val="222222"/>
        </w:rPr>
        <w:t xml:space="preserve">Hughes, K., Bellis, M. A., Hardcastle, K. A., McHale, P., Bennett, A., Ireland, R., &amp; Pike, K. (2015). Associations between e-cigarette access and smoking and drinking behaviours in teenagers. </w:t>
      </w:r>
      <w:r>
        <w:rPr>
          <w:rFonts w:ascii="Arial" w:hAnsi="Arial" w:cs="Arial"/>
          <w:i/>
          <w:iCs/>
          <w:color w:val="222222"/>
        </w:rPr>
        <w:t>BMC public health</w:t>
      </w:r>
      <w:r>
        <w:rPr>
          <w:rFonts w:ascii="Arial" w:hAnsi="Arial" w:cs="Arial"/>
          <w:color w:val="222222"/>
        </w:rPr>
        <w:t xml:space="preserve">, </w:t>
      </w:r>
      <w:r>
        <w:rPr>
          <w:rFonts w:ascii="Arial" w:hAnsi="Arial" w:cs="Arial"/>
          <w:i/>
          <w:iCs/>
          <w:color w:val="222222"/>
        </w:rPr>
        <w:t>15</w:t>
      </w:r>
      <w:r>
        <w:rPr>
          <w:rFonts w:ascii="Arial" w:hAnsi="Arial" w:cs="Arial"/>
          <w:color w:val="222222"/>
        </w:rPr>
        <w:t>(1), 1.</w:t>
      </w:r>
    </w:p>
  </w:footnote>
  <w:footnote w:id="76">
    <w:p w:rsidR="000F7338" w:rsidRDefault="000F7338" w:rsidP="009E6987">
      <w:pPr>
        <w:pStyle w:val="FootnoteText"/>
      </w:pPr>
      <w:r>
        <w:rPr>
          <w:rStyle w:val="FootnoteReference"/>
        </w:rPr>
        <w:footnoteRef/>
      </w:r>
      <w:r>
        <w:t xml:space="preserve"> </w:t>
      </w:r>
      <w:r>
        <w:rPr>
          <w:rFonts w:ascii="Arial" w:hAnsi="Arial" w:cs="Arial"/>
          <w:color w:val="222222"/>
        </w:rPr>
        <w:t xml:space="preserve">Singh, T., Marynak, K., Arrazola, R. A., Cox, S., Rolle, I. V., &amp; King, B. A. (2016). Vital Signs: Exposure to Electronic Cigarette Advertising Among Middle School and High School Students—United States, 2014. </w:t>
      </w:r>
      <w:r>
        <w:rPr>
          <w:rFonts w:ascii="Arial" w:hAnsi="Arial" w:cs="Arial"/>
          <w:i/>
          <w:iCs/>
          <w:color w:val="222222"/>
        </w:rPr>
        <w:t>MMWR Morb Mortal Wkly Rep</w:t>
      </w:r>
      <w:r>
        <w:rPr>
          <w:rFonts w:ascii="Arial" w:hAnsi="Arial" w:cs="Arial"/>
          <w:color w:val="222222"/>
        </w:rPr>
        <w:t xml:space="preserve">, </w:t>
      </w:r>
      <w:r>
        <w:rPr>
          <w:rFonts w:ascii="Arial" w:hAnsi="Arial" w:cs="Arial"/>
          <w:i/>
          <w:iCs/>
          <w:color w:val="222222"/>
        </w:rPr>
        <w:t>64</w:t>
      </w:r>
      <w:r>
        <w:rPr>
          <w:rFonts w:ascii="Arial" w:hAnsi="Arial" w:cs="Arial"/>
          <w:color w:val="222222"/>
        </w:rPr>
        <w:t>(52), 1403-8.</w:t>
      </w:r>
    </w:p>
  </w:footnote>
  <w:footnote w:id="77">
    <w:p w:rsidR="000F7338" w:rsidRDefault="000F7338" w:rsidP="009E6987">
      <w:pPr>
        <w:pStyle w:val="FootnoteText"/>
      </w:pPr>
      <w:r>
        <w:rPr>
          <w:rStyle w:val="FootnoteReference"/>
        </w:rPr>
        <w:footnoteRef/>
      </w:r>
      <w:r>
        <w:t xml:space="preserve"> </w:t>
      </w:r>
      <w:r>
        <w:rPr>
          <w:rFonts w:ascii="Arial" w:hAnsi="Arial" w:cs="Arial"/>
          <w:color w:val="222222"/>
        </w:rPr>
        <w:t xml:space="preserve">Singh, T., Agaku, I. T., Arrazola, R. A., Marynak, K. L., Neff, L. J., Rolle, I. T., &amp; King, B. A. (2016). Exposure to Advertisements and Electronic Cigarette Use Among US Middle and High School Students. </w:t>
      </w:r>
      <w:r>
        <w:rPr>
          <w:rFonts w:ascii="Arial" w:hAnsi="Arial" w:cs="Arial"/>
          <w:i/>
          <w:iCs/>
          <w:color w:val="222222"/>
        </w:rPr>
        <w:t>Pediatrics</w:t>
      </w:r>
      <w:r>
        <w:rPr>
          <w:rFonts w:ascii="Arial" w:hAnsi="Arial" w:cs="Arial"/>
          <w:color w:val="222222"/>
        </w:rPr>
        <w:t xml:space="preserve">, </w:t>
      </w:r>
      <w:r>
        <w:rPr>
          <w:rFonts w:ascii="Arial" w:hAnsi="Arial" w:cs="Arial"/>
          <w:i/>
          <w:iCs/>
          <w:color w:val="222222"/>
        </w:rPr>
        <w:t>137</w:t>
      </w:r>
      <w:r>
        <w:rPr>
          <w:rFonts w:ascii="Arial" w:hAnsi="Arial" w:cs="Arial"/>
          <w:color w:val="222222"/>
        </w:rPr>
        <w:t>(5), e20154155.</w:t>
      </w:r>
    </w:p>
  </w:footnote>
  <w:footnote w:id="78">
    <w:p w:rsidR="000F7338" w:rsidRPr="008C6D4F" w:rsidRDefault="000F7338" w:rsidP="005B51D8">
      <w:pPr>
        <w:pStyle w:val="FootnoteText"/>
        <w:keepNext/>
        <w:keepLines/>
        <w:pageBreakBefore/>
      </w:pPr>
      <w:r w:rsidRPr="008C6D4F">
        <w:rPr>
          <w:rStyle w:val="FootnoteReference"/>
        </w:rPr>
        <w:footnoteRef/>
      </w:r>
      <w:r w:rsidRPr="008C6D4F">
        <w:t xml:space="preserve"> Many of the recommendations suggested in the Ministry of Health’s discussion document are similar to Article 20 of the EUTPD. The European Union’s regulation of e-cigarettes has been criticised as damaging for both vapers (current and potential) and manufacturers. On the consumer side, the regulations are likely to disincentivise vaping as an alternative to smoking. On the producer side, regulations are likely to increase the costs of production, discourage innovation, and can limit market diversity. Christopher Snowdon, Director of Lifestyle Economics at the Institute of Economic Affairs has reviewed the likely implications for each regulation in Article 20. See Christopher Snowdon (2015) ‘E-cigarettes and Article 20 of the Tobacco Products Directive’, Epicenter, </w:t>
      </w:r>
      <w:r w:rsidRPr="008C6D4F">
        <w:rPr>
          <w:sz w:val="18"/>
          <w:szCs w:val="18"/>
        </w:rPr>
        <w:t xml:space="preserve">http://www.epicenternetwork.eu/wp-content/uploads/2015/09/EPICENTER-Briefing-E-cigarettes-and-Article-20-14th-September-2015.pdf </w:t>
      </w:r>
      <w:r w:rsidRPr="008C6D4F">
        <w:t xml:space="preserve"> </w:t>
      </w:r>
    </w:p>
  </w:footnote>
  <w:footnote w:id="79">
    <w:p w:rsidR="000F7338" w:rsidRPr="008C6D4F" w:rsidRDefault="000F7338" w:rsidP="005B51D8">
      <w:pPr>
        <w:pStyle w:val="FootnoteText"/>
        <w:keepNext/>
        <w:keepLines/>
        <w:pageBreakBefore/>
      </w:pPr>
      <w:r w:rsidRPr="008C6D4F">
        <w:rPr>
          <w:rStyle w:val="FootnoteReference"/>
        </w:rPr>
        <w:footnoteRef/>
      </w:r>
      <w:r w:rsidRPr="008C6D4F">
        <w:t xml:space="preserve"> Though new research has been released since publication of </w:t>
      </w:r>
      <w:r w:rsidRPr="008C6D4F">
        <w:rPr>
          <w:i/>
        </w:rPr>
        <w:t xml:space="preserve">The Health of the State, </w:t>
      </w:r>
      <w:r w:rsidRPr="008C6D4F">
        <w:t xml:space="preserve">many of the studies repeat the flaws in methodology or policy conclusions that I identified in my research. </w:t>
      </w:r>
    </w:p>
  </w:footnote>
  <w:footnote w:id="80">
    <w:p w:rsidR="000F7338" w:rsidRPr="008C6D4F" w:rsidRDefault="000F7338" w:rsidP="005B51D8">
      <w:pPr>
        <w:pStyle w:val="FootnoteText"/>
        <w:keepNext/>
        <w:keepLines/>
        <w:pageBreakBefore/>
      </w:pPr>
      <w:r w:rsidRPr="008C6D4F">
        <w:rPr>
          <w:rStyle w:val="FootnoteReference"/>
        </w:rPr>
        <w:footnoteRef/>
      </w:r>
      <w:r w:rsidRPr="008C6D4F">
        <w:t xml:space="preserve"> Even with the best intentions, unnecessary regulation, misguided regulation, or poorly designed regulation can sometimes cause more harm than applying no regulations at all. Further, once regulations are put in place, they can become costly and burdensome to lift. For a recent example, consider the 400% increase in the price of EpiPens in the US, due to pharmaceutical giant Mylan enjoying a monopoly protected by FDA regulation. The burden of proof regarding EpiPen safety and effectiveness is so stringent and costly that no other manufacturers have been able to enter the market and compete at the same level.</w:t>
      </w:r>
    </w:p>
  </w:footnote>
  <w:footnote w:id="81">
    <w:p w:rsidR="000F7338" w:rsidRPr="008C6D4F" w:rsidRDefault="000F7338" w:rsidP="005B51D8">
      <w:pPr>
        <w:pStyle w:val="FootnoteText"/>
        <w:keepNext/>
        <w:keepLines/>
        <w:pageBreakBefore/>
      </w:pPr>
      <w:r w:rsidRPr="008C6D4F">
        <w:rPr>
          <w:rStyle w:val="FootnoteReference"/>
        </w:rPr>
        <w:footnoteRef/>
      </w:r>
      <w:r w:rsidRPr="008C6D4F">
        <w:t xml:space="preserve"> As an addictive product, ready access is important to satisfy nicotine cravings, and if access is too limited, vapers trying to quit smoking could easily just switch back to smoking.</w:t>
      </w:r>
    </w:p>
  </w:footnote>
  <w:footnote w:id="82">
    <w:p w:rsidR="000F7338" w:rsidRPr="008C6D4F" w:rsidRDefault="000F7338" w:rsidP="005B51D8">
      <w:pPr>
        <w:pStyle w:val="FootnoteText"/>
        <w:keepNext/>
        <w:keepLines/>
        <w:pageBreakBefore/>
      </w:pPr>
      <w:r w:rsidRPr="008C6D4F">
        <w:rPr>
          <w:rStyle w:val="FootnoteReference"/>
        </w:rPr>
        <w:footnoteRef/>
      </w:r>
      <w:r w:rsidRPr="008C6D4F">
        <w:t xml:space="preserve"> A recent report by think-tank the Reason Foundation emphasised the importance of bottom-up innovation, and is critical of the EUTPD and FDA for limiting competition and innovation. The report also points out the many ways the e-cigarette industry is already self-regulating for safety, making the case for regulating vape products as consumer products. Julian Morris and Amir Ullah Khan (2016) ‘The Vaping Revolution: How Bottom-up Innovation is Saving Lives’, Working Paper, Reason Foundation.</w:t>
      </w:r>
    </w:p>
  </w:footnote>
  <w:footnote w:id="83">
    <w:p w:rsidR="000F7338" w:rsidRPr="008C6D4F" w:rsidRDefault="000F7338" w:rsidP="005B51D8">
      <w:pPr>
        <w:pStyle w:val="FootnoteText"/>
        <w:keepNext/>
        <w:keepLines/>
        <w:pageBreakBefore/>
        <w:contextualSpacing/>
      </w:pPr>
      <w:r w:rsidRPr="008C6D4F">
        <w:rPr>
          <w:rStyle w:val="FootnoteReference"/>
        </w:rPr>
        <w:footnoteRef/>
      </w:r>
      <w:r w:rsidRPr="008C6D4F">
        <w:t xml:space="preserve"> Such products are not readily available in New Zealand, but have enjoyed popularity overseas. </w:t>
      </w:r>
      <w:r w:rsidRPr="008C6D4F">
        <w:rPr>
          <w:rFonts w:eastAsiaTheme="majorEastAsia" w:cstheme="majorBidi"/>
          <w:bCs/>
          <w:color w:val="000000" w:themeColor="text1"/>
          <w:lang w:val="en-US" w:eastAsia="ja-JP"/>
        </w:rPr>
        <w:t>These products use a stick of tobacco rather than an e-liquid, but are similar in that</w:t>
      </w:r>
      <w:r>
        <w:rPr>
          <w:rFonts w:eastAsiaTheme="majorEastAsia" w:cstheme="majorBidi"/>
          <w:bCs/>
          <w:color w:val="000000" w:themeColor="text1"/>
          <w:lang w:val="en-US" w:eastAsia="ja-JP"/>
        </w:rPr>
        <w:t xml:space="preserve"> they </w:t>
      </w:r>
      <w:r w:rsidRPr="008C6D4F">
        <w:rPr>
          <w:rFonts w:eastAsiaTheme="majorEastAsia" w:cstheme="majorBidi"/>
          <w:bCs/>
          <w:color w:val="000000" w:themeColor="text1"/>
          <w:lang w:val="en-US" w:eastAsia="ja-JP"/>
        </w:rPr>
        <w:t xml:space="preserve">avoid the harmful toxins associated with combustion. It is likely innovations such as this will continue. See </w:t>
      </w:r>
      <w:r w:rsidRPr="008C6D4F">
        <w:t xml:space="preserve">‘Big Tobacco Wants to Turn Japan's Smokers into Vapers’ (29 August 2016) </w:t>
      </w:r>
      <w:r w:rsidRPr="008C6D4F">
        <w:rPr>
          <w:i/>
        </w:rPr>
        <w:t xml:space="preserve">Bloomberg.com, </w:t>
      </w:r>
      <w:r w:rsidRPr="008C6D4F">
        <w:t>but note that Japan has a regulatory environment that favours this product over nicotine e-liquids.</w:t>
      </w:r>
    </w:p>
  </w:footnote>
  <w:footnote w:id="84">
    <w:p w:rsidR="000F7338" w:rsidRPr="002920AD" w:rsidRDefault="000F7338" w:rsidP="005B51D8">
      <w:pPr>
        <w:spacing w:after="0" w:line="240" w:lineRule="auto"/>
        <w:rPr>
          <w:sz w:val="20"/>
          <w:szCs w:val="20"/>
        </w:rPr>
      </w:pPr>
      <w:r w:rsidRPr="002920AD">
        <w:rPr>
          <w:rStyle w:val="FootnoteReference"/>
          <w:sz w:val="20"/>
          <w:szCs w:val="20"/>
        </w:rPr>
        <w:footnoteRef/>
      </w:r>
      <w:r w:rsidRPr="002920AD">
        <w:rPr>
          <w:sz w:val="20"/>
          <w:szCs w:val="20"/>
        </w:rPr>
        <w:t xml:space="preserve"> Although, as </w:t>
      </w:r>
      <w:r w:rsidRPr="002920AD">
        <w:rPr>
          <w:i/>
          <w:sz w:val="20"/>
          <w:szCs w:val="20"/>
        </w:rPr>
        <w:t xml:space="preserve">The Health of the State </w:t>
      </w:r>
      <w:r w:rsidRPr="002920AD">
        <w:rPr>
          <w:sz w:val="20"/>
          <w:szCs w:val="20"/>
        </w:rPr>
        <w:t xml:space="preserve">argues, this reason alone is not justified from an economics perspective. </w:t>
      </w:r>
      <w:r>
        <w:rPr>
          <w:sz w:val="20"/>
          <w:szCs w:val="20"/>
        </w:rPr>
        <w:t xml:space="preserve">The externalities that matter from an economist’s perspective are those that distort peoples’ choices. </w:t>
      </w:r>
      <w:r w:rsidRPr="002920AD">
        <w:rPr>
          <w:sz w:val="20"/>
          <w:szCs w:val="20"/>
        </w:rPr>
        <w:t xml:space="preserve">For a discussion of what externalities are and are not relevant, see </w:t>
      </w:r>
      <w:r>
        <w:rPr>
          <w:sz w:val="20"/>
          <w:szCs w:val="20"/>
        </w:rPr>
        <w:t xml:space="preserve"> Edgar K. Browning (1999) ‘The Myth of Fiscal Externalities’ </w:t>
      </w:r>
      <w:r>
        <w:rPr>
          <w:i/>
          <w:sz w:val="20"/>
          <w:szCs w:val="20"/>
        </w:rPr>
        <w:t xml:space="preserve">Public Finance Review </w:t>
      </w:r>
      <w:r>
        <w:rPr>
          <w:sz w:val="20"/>
          <w:szCs w:val="20"/>
        </w:rPr>
        <w:t xml:space="preserve">27:1; </w:t>
      </w:r>
      <w:r w:rsidRPr="009B1FDA">
        <w:rPr>
          <w:sz w:val="20"/>
          <w:szCs w:val="20"/>
        </w:rPr>
        <w:t xml:space="preserve">Jenesa Jeram (2016) </w:t>
      </w:r>
      <w:r w:rsidRPr="009B1FDA">
        <w:rPr>
          <w:i/>
          <w:sz w:val="20"/>
          <w:szCs w:val="20"/>
        </w:rPr>
        <w:t>The Health of the State</w:t>
      </w:r>
      <w:r w:rsidRPr="009B1FDA">
        <w:rPr>
          <w:sz w:val="20"/>
          <w:szCs w:val="20"/>
        </w:rPr>
        <w:t>, The New Zealand Initiative.</w:t>
      </w:r>
    </w:p>
  </w:footnote>
  <w:footnote w:id="85">
    <w:p w:rsidR="000F7338" w:rsidRDefault="000F7338" w:rsidP="005B51D8">
      <w:pPr>
        <w:pStyle w:val="FootnoteText"/>
      </w:pPr>
      <w:r>
        <w:rPr>
          <w:rStyle w:val="FootnoteReference"/>
        </w:rPr>
        <w:footnoteRef/>
      </w:r>
      <w:r>
        <w:t xml:space="preserve"> </w:t>
      </w:r>
      <w:r w:rsidRPr="0050072F">
        <w:t>This is not our recommendation</w:t>
      </w:r>
      <w:r>
        <w:t>, but a consideration of possible outcomes from this consultation.</w:t>
      </w:r>
    </w:p>
  </w:footnote>
  <w:footnote w:id="86">
    <w:p w:rsidR="000F7338" w:rsidRPr="008C6D4F" w:rsidRDefault="000F7338" w:rsidP="005B51D8">
      <w:pPr>
        <w:keepNext/>
        <w:keepLines/>
        <w:pageBreakBefore/>
        <w:spacing w:after="0" w:line="240" w:lineRule="auto"/>
        <w:rPr>
          <w:sz w:val="20"/>
          <w:szCs w:val="20"/>
          <w:lang w:eastAsia="en-NZ"/>
        </w:rPr>
      </w:pPr>
      <w:r w:rsidRPr="008C6D4F">
        <w:rPr>
          <w:rStyle w:val="FootnoteReference"/>
          <w:sz w:val="20"/>
          <w:szCs w:val="20"/>
        </w:rPr>
        <w:footnoteRef/>
      </w:r>
      <w:r w:rsidRPr="008C6D4F">
        <w:rPr>
          <w:sz w:val="20"/>
          <w:szCs w:val="20"/>
        </w:rPr>
        <w:t xml:space="preserve"> Limitations on flavours would especially be nonsensical. There is no such thing </w:t>
      </w:r>
      <w:r>
        <w:rPr>
          <w:sz w:val="20"/>
          <w:szCs w:val="20"/>
        </w:rPr>
        <w:t xml:space="preserve">as ‘adult’ and ‘kid’ flavours. </w:t>
      </w:r>
      <w:r w:rsidRPr="008C6D4F">
        <w:rPr>
          <w:sz w:val="20"/>
          <w:szCs w:val="20"/>
        </w:rPr>
        <w:t>A study by ASH UK found that while tobacco was the most popular flavour for adult vapers (33%) a significant proportion also preferred fruit flavours (22%) or menthol flavours (22%). Adults should not be restricted from purchasing a product that might be attractive to children, if appropriate age restrictions have already been implemented. ASH UK (2016) ‘Use of electronic cigarettes (vapourisers) among adults in Great Britain’, ash.org.uk</w:t>
      </w:r>
    </w:p>
  </w:footnote>
  <w:footnote w:id="87">
    <w:p w:rsidR="000F7338" w:rsidRPr="008C6D4F" w:rsidRDefault="000F7338" w:rsidP="005B51D8">
      <w:pPr>
        <w:pStyle w:val="FootnoteText"/>
        <w:keepNext/>
        <w:keepLines/>
        <w:pageBreakBefore/>
      </w:pPr>
      <w:r w:rsidRPr="008C6D4F">
        <w:rPr>
          <w:rStyle w:val="FootnoteReference"/>
        </w:rPr>
        <w:footnoteRef/>
      </w:r>
      <w:r w:rsidRPr="008C6D4F">
        <w:t xml:space="preserve"> Clive Bates, former director of Action on Smoking and Health (UK) puts forward seven criteria for assessing the reliability of ‘gateway effect’ studies: 1) Is the term ‘gateway effect’ clearly defined? 2) Are the reported trends consistent with smoking trends generally? 3) The order in which vaping and smoking initiation happens does not matter, what matters is when vaping causes a smoking habit </w:t>
      </w:r>
      <w:r w:rsidRPr="008C6D4F">
        <w:rPr>
          <w:i/>
        </w:rPr>
        <w:t xml:space="preserve">that would not have occurred otherwise </w:t>
      </w:r>
      <w:r w:rsidRPr="008C6D4F">
        <w:t>(this is known as considering the counterfactual). 4) Are ‘smoking’ and ‘vaping’ well defined? (Keep an eye out for experimentation vs regular use) 5) Was there nicotine in the e-cigarettes? 6) Be aware of confounding variables and establishing causation (and the direction of causation). 7) Are the measures of ‘susceptibility to smoking’ reliable? See Clive Bates (June 10 2016) ‘How not to be duped by gateway effect claims’, http://www.clivebates.com</w:t>
      </w:r>
    </w:p>
  </w:footnote>
  <w:footnote w:id="88">
    <w:p w:rsidR="000F7338" w:rsidRPr="008C6D4F" w:rsidRDefault="000F7338" w:rsidP="005B51D8">
      <w:pPr>
        <w:pStyle w:val="FootnoteText"/>
        <w:keepNext/>
        <w:keepLines/>
        <w:pageBreakBefore/>
      </w:pPr>
      <w:r w:rsidRPr="008C6D4F">
        <w:rPr>
          <w:rStyle w:val="FootnoteReference"/>
        </w:rPr>
        <w:footnoteRef/>
      </w:r>
      <w:r w:rsidRPr="008C6D4F">
        <w:t xml:space="preserve"> Note that avoiding targeting children is not the same as avoiding advertising anywhere a child might see it. The harm of a child seeing the advertisement and subsequently taking up smoking (worst possible scenario) or vaping (a less harmful, but arguably still undesirable scenario), must be measured against the benefits advertising brings to vaping consumers and would-be consumers.</w:t>
      </w:r>
    </w:p>
  </w:footnote>
  <w:footnote w:id="89">
    <w:p w:rsidR="000F7338" w:rsidRPr="008C6D4F" w:rsidRDefault="000F7338" w:rsidP="005B51D8">
      <w:pPr>
        <w:pStyle w:val="FootnoteText"/>
        <w:keepNext/>
        <w:keepLines/>
        <w:pageBreakBefore/>
      </w:pPr>
      <w:r w:rsidRPr="008C6D4F">
        <w:rPr>
          <w:rStyle w:val="FootnoteReference"/>
        </w:rPr>
        <w:footnoteRef/>
      </w:r>
      <w:r w:rsidRPr="008C6D4F">
        <w:t xml:space="preserve"> Though no such warnings are given for coffee advertisements, despite coffee also being an addictive substance.</w:t>
      </w:r>
    </w:p>
  </w:footnote>
  <w:footnote w:id="90">
    <w:p w:rsidR="000F7338" w:rsidRPr="00DA1E5E" w:rsidRDefault="000F7338" w:rsidP="005B51D8">
      <w:pPr>
        <w:pStyle w:val="FootnoteText"/>
      </w:pPr>
      <w:r w:rsidRPr="00DA1E5E">
        <w:rPr>
          <w:rStyle w:val="FootnoteReference"/>
        </w:rPr>
        <w:footnoteRef/>
      </w:r>
      <w:r w:rsidRPr="00DA1E5E">
        <w:t xml:space="preserve"> Even if t</w:t>
      </w:r>
      <w:r>
        <w:t>he action does cause harm to bystanders, a case could be made that people who voluntarily occupy that premises are willing to take on that risk.</w:t>
      </w:r>
    </w:p>
  </w:footnote>
  <w:footnote w:id="91">
    <w:p w:rsidR="000F7338" w:rsidRPr="008C6D4F" w:rsidRDefault="000F7338" w:rsidP="005B51D8">
      <w:pPr>
        <w:pStyle w:val="FootnoteText"/>
        <w:keepNext/>
        <w:keepLines/>
        <w:pageBreakBefore/>
      </w:pPr>
      <w:r w:rsidRPr="008C6D4F">
        <w:rPr>
          <w:rStyle w:val="FootnoteReference"/>
        </w:rPr>
        <w:footnoteRef/>
      </w:r>
      <w:r w:rsidRPr="008C6D4F">
        <w:t xml:space="preserve"> </w:t>
      </w:r>
      <w:r>
        <w:t xml:space="preserve">Besides, not even smoking bans in ‘large outdoor spaces’ is as evidence-based as one might think. </w:t>
      </w:r>
      <w:r w:rsidRPr="008C6D4F">
        <w:t>While there have been studies proving the existence of second hand smoke particles in outdoor spaces, fewer studies have shown how this exposure is harmful to health.</w:t>
      </w:r>
    </w:p>
  </w:footnote>
  <w:footnote w:id="92">
    <w:p w:rsidR="000F7338" w:rsidRPr="008C6D4F" w:rsidRDefault="000F7338" w:rsidP="005B51D8">
      <w:pPr>
        <w:pStyle w:val="FootnoteText"/>
        <w:keepNext/>
        <w:keepLines/>
        <w:pageBreakBefore/>
      </w:pPr>
      <w:r w:rsidRPr="008C6D4F">
        <w:rPr>
          <w:rStyle w:val="FootnoteReference"/>
        </w:rPr>
        <w:footnoteRef/>
      </w:r>
      <w:r w:rsidRPr="008C6D4F">
        <w:t xml:space="preserve"> ASH UK (2015) ‘Will you permit or prohibit electronic cigarette use on your premises?’, Briefing document, http://www.ash.org.uk</w:t>
      </w:r>
    </w:p>
  </w:footnote>
  <w:footnote w:id="93">
    <w:p w:rsidR="000F7338" w:rsidRPr="008C6D4F" w:rsidRDefault="000F7338" w:rsidP="005B51D8">
      <w:pPr>
        <w:pStyle w:val="FootnoteText"/>
        <w:keepNext/>
        <w:keepLines/>
        <w:pageBreakBefore/>
      </w:pPr>
      <w:r w:rsidRPr="008C6D4F">
        <w:rPr>
          <w:rStyle w:val="FootnoteReference"/>
        </w:rPr>
        <w:footnoteRef/>
      </w:r>
      <w:r w:rsidRPr="008C6D4F">
        <w:t xml:space="preserve"> This is a point made in </w:t>
      </w:r>
      <w:r w:rsidRPr="008C6D4F">
        <w:rPr>
          <w:i/>
        </w:rPr>
        <w:t xml:space="preserve">The Health of the State </w:t>
      </w:r>
      <w:r w:rsidRPr="008C6D4F">
        <w:t>and by political parties across the political spectrum from New Zealand First (http://nzfirst.org.nz/news/tobacco-tax-all-about-money-not-public-health) to the Act Party (http://www.act.org.nz/posts/free-thoughts-tobacco-tax-0). Smoking excise has harmed the poor disproportionately.</w:t>
      </w:r>
    </w:p>
  </w:footnote>
  <w:footnote w:id="94">
    <w:p w:rsidR="000F7338" w:rsidRPr="008C6D4F" w:rsidRDefault="000F7338" w:rsidP="005B51D8">
      <w:pPr>
        <w:pStyle w:val="FootnoteText"/>
        <w:keepNext/>
        <w:keepLines/>
        <w:pageBreakBefore/>
      </w:pPr>
      <w:r w:rsidRPr="008C6D4F">
        <w:rPr>
          <w:rStyle w:val="FootnoteReference"/>
        </w:rPr>
        <w:footnoteRef/>
      </w:r>
      <w:r w:rsidRPr="008C6D4F">
        <w:t xml:space="preserve"> The standard reasons are often referred to in ‘economic terms’ as externalities. That is, smokers should be taxed because of the external costs they impose on others. But the term ‘externalities’ is often bastardised from its economic definition. While it has come to mean ‘anything that affects anyone or anything else’, the economic definition of the term is much more narrow. For an externality to be relevant, the party must be affected to such a degree that they would be willing to pay to change the outcome.</w:t>
      </w:r>
    </w:p>
  </w:footnote>
  <w:footnote w:id="95">
    <w:p w:rsidR="000F7338" w:rsidRPr="008C6D4F" w:rsidRDefault="000F7338" w:rsidP="005B51D8">
      <w:pPr>
        <w:pStyle w:val="FootnoteText"/>
        <w:keepNext/>
        <w:keepLines/>
        <w:pageBreakBefore/>
      </w:pPr>
      <w:r w:rsidRPr="008C6D4F">
        <w:rPr>
          <w:rStyle w:val="FootnoteReference"/>
        </w:rPr>
        <w:footnoteRef/>
      </w:r>
      <w:r w:rsidRPr="008C6D4F">
        <w:t xml:space="preserve"> Note that </w:t>
      </w:r>
      <w:r w:rsidRPr="008C6D4F">
        <w:rPr>
          <w:i/>
        </w:rPr>
        <w:t xml:space="preserve">The Health of the State </w:t>
      </w:r>
      <w:r w:rsidRPr="008C6D4F">
        <w:t xml:space="preserve">questions whether the current rates of excise tax on tobacco are even justified, given the revenue gathered is well in excess of health costs to the state, and despite aggressive measures, the smoking rate is now barely responding. See Jenesa Jeram (2016) </w:t>
      </w:r>
      <w:r w:rsidRPr="008C6D4F">
        <w:rPr>
          <w:i/>
        </w:rPr>
        <w:t>The Health of the State</w:t>
      </w:r>
      <w:r w:rsidRPr="008C6D4F">
        <w:t>, The New Zealand Initiative.</w:t>
      </w:r>
    </w:p>
  </w:footnote>
  <w:footnote w:id="96">
    <w:p w:rsidR="000F7338" w:rsidRPr="008C6D4F" w:rsidRDefault="000F7338" w:rsidP="005B51D8">
      <w:pPr>
        <w:pStyle w:val="FootnoteText"/>
        <w:keepNext/>
        <w:keepLines/>
        <w:pageBreakBefore/>
      </w:pPr>
      <w:r w:rsidRPr="008C6D4F">
        <w:rPr>
          <w:rStyle w:val="FootnoteReference"/>
        </w:rPr>
        <w:footnoteRef/>
      </w:r>
      <w:r w:rsidRPr="008C6D4F">
        <w:t xml:space="preserve"> Given New Zealanders voluntarily participate in</w:t>
      </w:r>
      <w:r>
        <w:t xml:space="preserve"> all manner of risky activities</w:t>
      </w:r>
      <w:r w:rsidRPr="008C6D4F">
        <w:t xml:space="preserve"> from mountain biking, to driving, to rugby, it would seem odd to impose an additional tax on vaping even if a minor risk had been proven.</w:t>
      </w:r>
    </w:p>
  </w:footnote>
  <w:footnote w:id="97">
    <w:p w:rsidR="000F7338" w:rsidRPr="008C6D4F" w:rsidRDefault="000F7338" w:rsidP="005B51D8">
      <w:pPr>
        <w:pStyle w:val="FootnoteText"/>
        <w:keepNext/>
        <w:keepLines/>
        <w:pageBreakBefore/>
      </w:pPr>
      <w:r w:rsidRPr="008C6D4F">
        <w:rPr>
          <w:rStyle w:val="FootnoteReference"/>
        </w:rPr>
        <w:footnoteRef/>
      </w:r>
      <w:r w:rsidRPr="008C6D4F">
        <w:t xml:space="preserve"> There is only one case where an excise on vaping might be justified to recoup costs borne through the health system, and it is an absurd case. If smokers were to quit smoking entirely through the aid of vaping, they are lik</w:t>
      </w:r>
      <w:r>
        <w:t>ely to improve their health and</w:t>
      </w:r>
      <w:r w:rsidRPr="008C6D4F">
        <w:t xml:space="preserve"> life expectancy. While that is a gain for the individual, and for public health, there is evidence that shows that it is the healthy and long-living that wind up costing the health system more in end of life care.</w:t>
      </w:r>
      <w:r>
        <w:t xml:space="preserve"> This, combined with a reduction in excise revenue collected, could leave the government coffers worse off. </w:t>
      </w:r>
      <w:r w:rsidRPr="008C6D4F">
        <w:t>In case it is not obvious, it is not our reco</w:t>
      </w:r>
      <w:r>
        <w:t>mmendation to thus impose a tax. T</w:t>
      </w:r>
      <w:r w:rsidRPr="008C6D4F">
        <w:t>he point is that the</w:t>
      </w:r>
      <w:r>
        <w:t xml:space="preserve"> so-called</w:t>
      </w:r>
      <w:r w:rsidRPr="008C6D4F">
        <w:t xml:space="preserve"> ‘costs to the health system’ </w:t>
      </w:r>
      <w:r>
        <w:t xml:space="preserve">justification </w:t>
      </w:r>
      <w:r w:rsidRPr="008C6D4F">
        <w:t>cannot be made for vaping.</w:t>
      </w:r>
    </w:p>
  </w:footnote>
  <w:footnote w:id="98">
    <w:p w:rsidR="000F7338" w:rsidRPr="008C6D4F" w:rsidRDefault="000F7338" w:rsidP="005B51D8">
      <w:pPr>
        <w:pStyle w:val="FootnoteText"/>
        <w:keepNext/>
        <w:keepLines/>
        <w:pageBreakBefore/>
      </w:pPr>
      <w:r w:rsidRPr="008C6D4F">
        <w:rPr>
          <w:rStyle w:val="FootnoteReference"/>
        </w:rPr>
        <w:footnoteRef/>
      </w:r>
      <w:r w:rsidRPr="008C6D4F">
        <w:t xml:space="preserve"> Carl V. Phillips is a researcher in epidemiology and economics and has worked extensively on tobacco control and harm reduction. On addiction, Phillips argues that “While it gets discussed as if it were a biomedical concept –because it has implications for health and sometimes involves biological pathways –ultimately it describes behaviour, not physiology. Thus it can </w:t>
      </w:r>
      <w:r w:rsidRPr="008C6D4F">
        <w:rPr>
          <w:i/>
        </w:rPr>
        <w:t xml:space="preserve">only </w:t>
      </w:r>
      <w:r w:rsidRPr="008C6D4F">
        <w:t>be analysed via economics.” See Carl V. Phillips (2016) ‘Understanding the basic economics of tobacco harm reduction’, IEA Discussion Paper No.72.</w:t>
      </w:r>
    </w:p>
  </w:footnote>
  <w:footnote w:id="99">
    <w:p w:rsidR="000F7338" w:rsidRPr="008C6D4F" w:rsidRDefault="000F7338" w:rsidP="005B51D8">
      <w:pPr>
        <w:pStyle w:val="FootnoteText"/>
        <w:keepNext/>
        <w:keepLines/>
        <w:pageBreakBefore/>
      </w:pPr>
      <w:r w:rsidRPr="008C6D4F">
        <w:rPr>
          <w:rStyle w:val="FootnoteReference"/>
        </w:rPr>
        <w:footnoteRef/>
      </w:r>
      <w:r w:rsidRPr="008C6D4F">
        <w:t xml:space="preserve"> More strongly, Carl V. Phillips argues that “the naïve claim that taxes should be proportional to the risk seems to be motivated by a rudimentary understanding of the economics, with the assumption being that consumers completely ignore health costs when making a decision, and thus consumption would be [zero] in the absence of taxes.” Ibid.</w:t>
      </w:r>
    </w:p>
  </w:footnote>
  <w:footnote w:id="100">
    <w:p w:rsidR="000F7338" w:rsidRPr="008C6D4F" w:rsidRDefault="000F7338" w:rsidP="005B51D8">
      <w:pPr>
        <w:pStyle w:val="FootnoteText"/>
        <w:keepNext/>
        <w:keepLines/>
        <w:pageBreakBefore/>
      </w:pPr>
      <w:r w:rsidRPr="008C6D4F">
        <w:rPr>
          <w:rStyle w:val="FootnoteReference"/>
        </w:rPr>
        <w:footnoteRef/>
      </w:r>
      <w:r w:rsidRPr="008C6D4F">
        <w:t xml:space="preserve"> The first generation of e-cigarettes (cigalikes) might technically satisfy the need to prevent leakage, but given innovations in the technology that have occurred since then, not all vapers would find the first generation technology preferable or effective.</w:t>
      </w:r>
    </w:p>
  </w:footnote>
  <w:footnote w:id="101">
    <w:p w:rsidR="000F7338" w:rsidRPr="008C6D4F" w:rsidRDefault="000F7338" w:rsidP="005B51D8">
      <w:pPr>
        <w:pStyle w:val="FootnoteText"/>
        <w:keepNext/>
        <w:keepLines/>
        <w:pageBreakBefore/>
      </w:pPr>
      <w:r w:rsidRPr="008C6D4F">
        <w:rPr>
          <w:rStyle w:val="FootnoteReference"/>
        </w:rPr>
        <w:footnoteRef/>
      </w:r>
      <w:r w:rsidRPr="008C6D4F">
        <w:t xml:space="preserve"> A vocal and evidence-based critic of the FDA regulations is Michael Siegel, Professor in the Department of Community Health Sciences, Boston University School of Public Health. See Michael Sigel (2016) ‘FDA Bans Safety Improvements in E-Cigarettes and American Lung Association Supports this Unprecedented Regulatory Blunder’, http://tobaccoanalysis.blogspot.co.nz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spacing w:before="28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spacing w:before="28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spacing w:before="284"/>
    </w:pPr>
    <w:r>
      <w:rPr>
        <w:noProof/>
        <w:lang w:eastAsia="en-NZ"/>
      </w:rPr>
      <w:drawing>
        <wp:inline distT="0" distB="0" distL="0" distR="0" wp14:anchorId="74EBD0BA" wp14:editId="15B3533A">
          <wp:extent cx="5940425" cy="490220"/>
          <wp:effectExtent l="0" t="0" r="0" b="0"/>
          <wp:docPr id="2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stretch>
                    <a:fillRect/>
                  </a:stretch>
                </pic:blipFill>
                <pic:spPr bwMode="auto">
                  <a:xfrm>
                    <a:off x="0" y="0"/>
                    <a:ext cx="5940425" cy="49022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spacing w:before="284"/>
    </w:pPr>
    <w:r>
      <w:rPr>
        <w:noProof/>
        <w:lang w:eastAsia="en-NZ"/>
      </w:rPr>
      <w:drawing>
        <wp:inline distT="0" distB="0" distL="0" distR="0" wp14:anchorId="23FF6963" wp14:editId="187ABBEE">
          <wp:extent cx="5940425" cy="490220"/>
          <wp:effectExtent l="0" t="0" r="0" b="0"/>
          <wp:docPr id="3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stretch>
                    <a:fillRect/>
                  </a:stretch>
                </pic:blipFill>
                <pic:spPr bwMode="auto">
                  <a:xfrm>
                    <a:off x="0" y="0"/>
                    <a:ext cx="5940425" cy="49022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84071A">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39pt" filled="t">
          <v:fill color2="black"/>
          <v:imagedata r:id="rId1" o:title=""/>
        </v:shape>
      </w:pict>
    </w:r>
  </w:p>
  <w:p w:rsidR="000F7338" w:rsidRDefault="000F733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pStyle w:val="Header"/>
    </w:pPr>
  </w:p>
  <w:p w:rsidR="000F7338" w:rsidRDefault="000F733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 w:rsidR="000F7338" w:rsidRDefault="000F733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Pr="009862B8" w:rsidRDefault="000F7338" w:rsidP="00C163A5">
    <w:pPr>
      <w:pStyle w:val="Header"/>
      <w:rPr>
        <w:lang w:val="en-US"/>
      </w:rPr>
    </w:pPr>
    <w:r w:rsidRPr="00FA043C">
      <w:rPr>
        <w:lang w:val="en-US"/>
      </w:rPr>
      <w:ptab w:relativeTo="margin" w:alignment="center" w:leader="none"/>
    </w:r>
    <w:r w:rsidRPr="00FA043C">
      <w:rPr>
        <w:lang w:val="en-US"/>
      </w:rPr>
      <w:ptab w:relativeTo="margin" w:alignment="right" w:leader="none"/>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338" w:rsidRDefault="000F73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620EDC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decimal"/>
      <w:lvlText w:val="%1."/>
      <w:lvlJc w:val="left"/>
      <w:pPr>
        <w:tabs>
          <w:tab w:val="num" w:pos="0"/>
        </w:tabs>
        <w:ind w:left="567" w:hanging="567"/>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BE310B"/>
    <w:multiLevelType w:val="hybridMultilevel"/>
    <w:tmpl w:val="60AE7C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4">
    <w:nsid w:val="05A532ED"/>
    <w:multiLevelType w:val="hybridMultilevel"/>
    <w:tmpl w:val="D9AC5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5F94BD3"/>
    <w:multiLevelType w:val="hybridMultilevel"/>
    <w:tmpl w:val="42AAEF74"/>
    <w:lvl w:ilvl="0" w:tplc="D26ADF50">
      <w:start w:val="5"/>
      <w:numFmt w:val="upperLetter"/>
      <w:lvlText w:val="%1-"/>
      <w:lvlJc w:val="left"/>
      <w:pPr>
        <w:ind w:left="550" w:hanging="189"/>
      </w:pPr>
      <w:rPr>
        <w:rFonts w:ascii="Arial" w:eastAsia="Arial" w:hAnsi="Arial" w:hint="default"/>
        <w:spacing w:val="-1"/>
        <w:w w:val="104"/>
        <w:sz w:val="18"/>
        <w:szCs w:val="18"/>
      </w:rPr>
    </w:lvl>
    <w:lvl w:ilvl="1" w:tplc="A48E4E78">
      <w:start w:val="1"/>
      <w:numFmt w:val="bullet"/>
      <w:lvlText w:val=""/>
      <w:lvlJc w:val="left"/>
      <w:pPr>
        <w:ind w:left="1041" w:hanging="340"/>
      </w:pPr>
      <w:rPr>
        <w:rFonts w:ascii="Symbol" w:eastAsia="Symbol" w:hAnsi="Symbol" w:hint="default"/>
        <w:color w:val="97002D"/>
        <w:w w:val="47"/>
        <w:sz w:val="22"/>
        <w:szCs w:val="22"/>
      </w:rPr>
    </w:lvl>
    <w:lvl w:ilvl="2" w:tplc="B2723B24">
      <w:start w:val="1"/>
      <w:numFmt w:val="bullet"/>
      <w:lvlText w:val="•"/>
      <w:lvlJc w:val="left"/>
      <w:pPr>
        <w:ind w:left="2018" w:hanging="340"/>
      </w:pPr>
      <w:rPr>
        <w:rFonts w:hint="default"/>
      </w:rPr>
    </w:lvl>
    <w:lvl w:ilvl="3" w:tplc="32789FAE">
      <w:start w:val="1"/>
      <w:numFmt w:val="bullet"/>
      <w:lvlText w:val="•"/>
      <w:lvlJc w:val="left"/>
      <w:pPr>
        <w:ind w:left="2996" w:hanging="340"/>
      </w:pPr>
      <w:rPr>
        <w:rFonts w:hint="default"/>
      </w:rPr>
    </w:lvl>
    <w:lvl w:ilvl="4" w:tplc="59129F70">
      <w:start w:val="1"/>
      <w:numFmt w:val="bullet"/>
      <w:lvlText w:val="•"/>
      <w:lvlJc w:val="left"/>
      <w:pPr>
        <w:ind w:left="3973" w:hanging="340"/>
      </w:pPr>
      <w:rPr>
        <w:rFonts w:hint="default"/>
      </w:rPr>
    </w:lvl>
    <w:lvl w:ilvl="5" w:tplc="18C6B876">
      <w:start w:val="1"/>
      <w:numFmt w:val="bullet"/>
      <w:lvlText w:val="•"/>
      <w:lvlJc w:val="left"/>
      <w:pPr>
        <w:ind w:left="4951" w:hanging="340"/>
      </w:pPr>
      <w:rPr>
        <w:rFonts w:hint="default"/>
      </w:rPr>
    </w:lvl>
    <w:lvl w:ilvl="6" w:tplc="0F2A1BA4">
      <w:start w:val="1"/>
      <w:numFmt w:val="bullet"/>
      <w:lvlText w:val="•"/>
      <w:lvlJc w:val="left"/>
      <w:pPr>
        <w:ind w:left="5929" w:hanging="340"/>
      </w:pPr>
      <w:rPr>
        <w:rFonts w:hint="default"/>
      </w:rPr>
    </w:lvl>
    <w:lvl w:ilvl="7" w:tplc="CB1C9482">
      <w:start w:val="1"/>
      <w:numFmt w:val="bullet"/>
      <w:lvlText w:val="•"/>
      <w:lvlJc w:val="left"/>
      <w:pPr>
        <w:ind w:left="6906" w:hanging="340"/>
      </w:pPr>
      <w:rPr>
        <w:rFonts w:hint="default"/>
      </w:rPr>
    </w:lvl>
    <w:lvl w:ilvl="8" w:tplc="AD6230A6">
      <w:start w:val="1"/>
      <w:numFmt w:val="bullet"/>
      <w:lvlText w:val="•"/>
      <w:lvlJc w:val="left"/>
      <w:pPr>
        <w:ind w:left="7884" w:hanging="340"/>
      </w:pPr>
      <w:rPr>
        <w:rFonts w:hint="default"/>
      </w:rPr>
    </w:lvl>
  </w:abstractNum>
  <w:abstractNum w:abstractNumId="6">
    <w:nsid w:val="08380238"/>
    <w:multiLevelType w:val="hybridMultilevel"/>
    <w:tmpl w:val="89D8B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8FD7491"/>
    <w:multiLevelType w:val="hybridMultilevel"/>
    <w:tmpl w:val="59C2C7A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nsid w:val="0CC5207F"/>
    <w:multiLevelType w:val="multilevel"/>
    <w:tmpl w:val="BBA437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691720"/>
    <w:multiLevelType w:val="hybridMultilevel"/>
    <w:tmpl w:val="924ABF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0EC53F4C"/>
    <w:multiLevelType w:val="hybridMultilevel"/>
    <w:tmpl w:val="F0824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0070AC0"/>
    <w:multiLevelType w:val="hybridMultilevel"/>
    <w:tmpl w:val="4F5CD2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14872E25"/>
    <w:multiLevelType w:val="hybridMultilevel"/>
    <w:tmpl w:val="E2C42D0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162134EB"/>
    <w:multiLevelType w:val="hybridMultilevel"/>
    <w:tmpl w:val="9522ADA4"/>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16EF0CA2"/>
    <w:multiLevelType w:val="multilevel"/>
    <w:tmpl w:val="B9428E4C"/>
    <w:lvl w:ilvl="0">
      <w:start w:val="1"/>
      <w:numFmt w:val="decimal"/>
      <w:lvlText w:val="%1"/>
      <w:lvlJc w:val="left"/>
      <w:pPr>
        <w:ind w:left="375" w:hanging="375"/>
      </w:pPr>
      <w:rPr>
        <w:rFonts w:hint="default"/>
      </w:rPr>
    </w:lvl>
    <w:lvl w:ilvl="1">
      <w:start w:val="2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184B2E04"/>
    <w:multiLevelType w:val="hybridMultilevel"/>
    <w:tmpl w:val="01EC1F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nsid w:val="1913111A"/>
    <w:multiLevelType w:val="hybridMultilevel"/>
    <w:tmpl w:val="954AC4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1A091154"/>
    <w:multiLevelType w:val="hybridMultilevel"/>
    <w:tmpl w:val="FD2AE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245F20"/>
    <w:multiLevelType w:val="hybridMultilevel"/>
    <w:tmpl w:val="11FA1CB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nsid w:val="21445B64"/>
    <w:multiLevelType w:val="hybridMultilevel"/>
    <w:tmpl w:val="957AD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3E83C52"/>
    <w:multiLevelType w:val="hybridMultilevel"/>
    <w:tmpl w:val="A0C2C9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23FC465C"/>
    <w:multiLevelType w:val="hybridMultilevel"/>
    <w:tmpl w:val="B91E3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022064"/>
    <w:multiLevelType w:val="hybridMultilevel"/>
    <w:tmpl w:val="9DC2C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B410800"/>
    <w:multiLevelType w:val="hybridMultilevel"/>
    <w:tmpl w:val="3B7A212E"/>
    <w:lvl w:ilvl="0" w:tplc="6094612A">
      <w:start w:val="5"/>
      <w:numFmt w:val="upperLetter"/>
      <w:lvlText w:val="%1-"/>
      <w:lvlJc w:val="left"/>
      <w:pPr>
        <w:ind w:left="120" w:hanging="220"/>
      </w:pPr>
      <w:rPr>
        <w:rFonts w:ascii="Arial" w:eastAsia="Arial" w:hAnsi="Arial" w:hint="default"/>
        <w:color w:val="231F20"/>
        <w:sz w:val="22"/>
        <w:szCs w:val="22"/>
      </w:rPr>
    </w:lvl>
    <w:lvl w:ilvl="1" w:tplc="20D03E52">
      <w:start w:val="1"/>
      <w:numFmt w:val="bullet"/>
      <w:lvlText w:val="•"/>
      <w:lvlJc w:val="left"/>
      <w:pPr>
        <w:ind w:left="547" w:hanging="126"/>
      </w:pPr>
      <w:rPr>
        <w:rFonts w:ascii="Times New Roman" w:eastAsia="Times New Roman" w:hAnsi="Times New Roman" w:hint="default"/>
        <w:color w:val="828A90"/>
        <w:spacing w:val="7"/>
        <w:w w:val="242"/>
        <w:sz w:val="14"/>
        <w:szCs w:val="14"/>
      </w:rPr>
    </w:lvl>
    <w:lvl w:ilvl="2" w:tplc="197CED24">
      <w:start w:val="1"/>
      <w:numFmt w:val="bullet"/>
      <w:lvlText w:val="•"/>
      <w:lvlJc w:val="left"/>
      <w:pPr>
        <w:ind w:left="1203" w:hanging="210"/>
      </w:pPr>
      <w:rPr>
        <w:rFonts w:ascii="Arial" w:eastAsia="Arial" w:hAnsi="Arial" w:hint="default"/>
        <w:color w:val="0174B8"/>
        <w:spacing w:val="-26"/>
        <w:w w:val="420"/>
        <w:sz w:val="16"/>
        <w:szCs w:val="16"/>
      </w:rPr>
    </w:lvl>
    <w:lvl w:ilvl="3" w:tplc="15F0F174">
      <w:start w:val="1"/>
      <w:numFmt w:val="bullet"/>
      <w:lvlText w:val="•"/>
      <w:lvlJc w:val="left"/>
      <w:pPr>
        <w:ind w:left="1203" w:hanging="210"/>
      </w:pPr>
      <w:rPr>
        <w:rFonts w:hint="default"/>
      </w:rPr>
    </w:lvl>
    <w:lvl w:ilvl="4" w:tplc="BA447022">
      <w:start w:val="1"/>
      <w:numFmt w:val="bullet"/>
      <w:lvlText w:val="•"/>
      <w:lvlJc w:val="left"/>
      <w:pPr>
        <w:ind w:left="1013" w:hanging="210"/>
      </w:pPr>
      <w:rPr>
        <w:rFonts w:hint="default"/>
      </w:rPr>
    </w:lvl>
    <w:lvl w:ilvl="5" w:tplc="5A00443C">
      <w:start w:val="1"/>
      <w:numFmt w:val="bullet"/>
      <w:lvlText w:val="•"/>
      <w:lvlJc w:val="left"/>
      <w:pPr>
        <w:ind w:left="823" w:hanging="210"/>
      </w:pPr>
      <w:rPr>
        <w:rFonts w:hint="default"/>
      </w:rPr>
    </w:lvl>
    <w:lvl w:ilvl="6" w:tplc="0A9672CA">
      <w:start w:val="1"/>
      <w:numFmt w:val="bullet"/>
      <w:lvlText w:val="•"/>
      <w:lvlJc w:val="left"/>
      <w:pPr>
        <w:ind w:left="633" w:hanging="210"/>
      </w:pPr>
      <w:rPr>
        <w:rFonts w:hint="default"/>
      </w:rPr>
    </w:lvl>
    <w:lvl w:ilvl="7" w:tplc="4C9EA340">
      <w:start w:val="1"/>
      <w:numFmt w:val="bullet"/>
      <w:lvlText w:val="•"/>
      <w:lvlJc w:val="left"/>
      <w:pPr>
        <w:ind w:left="443" w:hanging="210"/>
      </w:pPr>
      <w:rPr>
        <w:rFonts w:hint="default"/>
      </w:rPr>
    </w:lvl>
    <w:lvl w:ilvl="8" w:tplc="7CC02E32">
      <w:start w:val="1"/>
      <w:numFmt w:val="bullet"/>
      <w:lvlText w:val="•"/>
      <w:lvlJc w:val="left"/>
      <w:pPr>
        <w:ind w:left="252" w:hanging="210"/>
      </w:pPr>
      <w:rPr>
        <w:rFonts w:hint="default"/>
      </w:rPr>
    </w:lvl>
  </w:abstractNum>
  <w:abstractNum w:abstractNumId="24">
    <w:nsid w:val="2B714369"/>
    <w:multiLevelType w:val="hybridMultilevel"/>
    <w:tmpl w:val="A71C82BC"/>
    <w:lvl w:ilvl="0" w:tplc="585C1EC4">
      <w:numFmt w:val="bullet"/>
      <w:lvlText w:val="-"/>
      <w:lvlJc w:val="left"/>
      <w:pPr>
        <w:ind w:left="720" w:hanging="360"/>
      </w:pPr>
      <w:rPr>
        <w:rFonts w:ascii="Georgia" w:eastAsia="Times New Roman"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2BED5444"/>
    <w:multiLevelType w:val="hybridMultilevel"/>
    <w:tmpl w:val="64F0AC4A"/>
    <w:lvl w:ilvl="0" w:tplc="1C94C9D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nsid w:val="2FF92A71"/>
    <w:multiLevelType w:val="hybridMultilevel"/>
    <w:tmpl w:val="DF3CB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7364C3"/>
    <w:multiLevelType w:val="hybridMultilevel"/>
    <w:tmpl w:val="D424DF1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nsid w:val="31C80B25"/>
    <w:multiLevelType w:val="hybridMultilevel"/>
    <w:tmpl w:val="6E1CB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4782A75"/>
    <w:multiLevelType w:val="hybridMultilevel"/>
    <w:tmpl w:val="12824A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36A93A11"/>
    <w:multiLevelType w:val="hybridMultilevel"/>
    <w:tmpl w:val="00D68810"/>
    <w:lvl w:ilvl="0" w:tplc="B772374E">
      <w:start w:val="1"/>
      <w:numFmt w:val="bullet"/>
      <w:lvlText w:val="-"/>
      <w:lvlJc w:val="left"/>
      <w:pPr>
        <w:ind w:left="720" w:hanging="360"/>
      </w:pPr>
      <w:rPr>
        <w:rFonts w:ascii="Arial" w:eastAsia="Times New Roman" w:hAnsi="Arial" w:cs="Arial"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37FA33F2"/>
    <w:multiLevelType w:val="multilevel"/>
    <w:tmpl w:val="EF960E08"/>
    <w:lvl w:ilvl="0">
      <w:start w:val="1"/>
      <w:numFmt w:val="decimal"/>
      <w:lvlText w:val="%1"/>
      <w:lvlJc w:val="left"/>
      <w:pPr>
        <w:ind w:left="375" w:hanging="375"/>
      </w:pPr>
      <w:rPr>
        <w:rFonts w:hint="default"/>
      </w:rPr>
    </w:lvl>
    <w:lvl w:ilvl="1">
      <w:start w:val="3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38C47C0D"/>
    <w:multiLevelType w:val="hybridMultilevel"/>
    <w:tmpl w:val="93E8A2D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nsid w:val="3B7F47DF"/>
    <w:multiLevelType w:val="hybridMultilevel"/>
    <w:tmpl w:val="D506D462"/>
    <w:lvl w:ilvl="0" w:tplc="65C0DE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3CD2075C"/>
    <w:multiLevelType w:val="hybridMultilevel"/>
    <w:tmpl w:val="27E84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3DB633D2"/>
    <w:multiLevelType w:val="hybridMultilevel"/>
    <w:tmpl w:val="8D1621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E295FE2"/>
    <w:multiLevelType w:val="multilevel"/>
    <w:tmpl w:val="5E1A9514"/>
    <w:lvl w:ilvl="0">
      <w:start w:val="1"/>
      <w:numFmt w:val="decimal"/>
      <w:lvlText w:val="%1"/>
      <w:lvlJc w:val="left"/>
      <w:pPr>
        <w:ind w:left="375" w:hanging="375"/>
      </w:pPr>
      <w:rPr>
        <w:rFonts w:hint="default"/>
      </w:rPr>
    </w:lvl>
    <w:lvl w:ilvl="1">
      <w:start w:val="49"/>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40C16CF2"/>
    <w:multiLevelType w:val="hybridMultilevel"/>
    <w:tmpl w:val="8458A87C"/>
    <w:lvl w:ilvl="0" w:tplc="05BE8C60">
      <w:start w:val="2"/>
      <w:numFmt w:val="decimal"/>
      <w:lvlText w:val="%1"/>
      <w:lvlJc w:val="left"/>
      <w:pPr>
        <w:ind w:left="1446" w:hanging="720"/>
      </w:pPr>
      <w:rPr>
        <w:rFonts w:ascii="HelveticaNeue-Medium" w:eastAsia="HelveticaNeue-Medium" w:hAnsi="HelveticaNeue-Medium" w:hint="default"/>
        <w:color w:val="231F20"/>
        <w:sz w:val="24"/>
        <w:szCs w:val="24"/>
      </w:rPr>
    </w:lvl>
    <w:lvl w:ilvl="1" w:tplc="BB4A8298">
      <w:start w:val="1"/>
      <w:numFmt w:val="bullet"/>
      <w:lvlText w:val="•"/>
      <w:lvlJc w:val="left"/>
      <w:pPr>
        <w:ind w:left="2189" w:hanging="720"/>
      </w:pPr>
      <w:rPr>
        <w:rFonts w:hint="default"/>
      </w:rPr>
    </w:lvl>
    <w:lvl w:ilvl="2" w:tplc="86723F7E">
      <w:start w:val="1"/>
      <w:numFmt w:val="bullet"/>
      <w:lvlText w:val="•"/>
      <w:lvlJc w:val="left"/>
      <w:pPr>
        <w:ind w:left="2932" w:hanging="720"/>
      </w:pPr>
      <w:rPr>
        <w:rFonts w:hint="default"/>
      </w:rPr>
    </w:lvl>
    <w:lvl w:ilvl="3" w:tplc="408A5872">
      <w:start w:val="1"/>
      <w:numFmt w:val="bullet"/>
      <w:lvlText w:val="•"/>
      <w:lvlJc w:val="left"/>
      <w:pPr>
        <w:ind w:left="3676" w:hanging="720"/>
      </w:pPr>
      <w:rPr>
        <w:rFonts w:hint="default"/>
      </w:rPr>
    </w:lvl>
    <w:lvl w:ilvl="4" w:tplc="A27E2D4C">
      <w:start w:val="1"/>
      <w:numFmt w:val="bullet"/>
      <w:lvlText w:val="•"/>
      <w:lvlJc w:val="left"/>
      <w:pPr>
        <w:ind w:left="4419" w:hanging="720"/>
      </w:pPr>
      <w:rPr>
        <w:rFonts w:hint="default"/>
      </w:rPr>
    </w:lvl>
    <w:lvl w:ilvl="5" w:tplc="20D27710">
      <w:start w:val="1"/>
      <w:numFmt w:val="bullet"/>
      <w:lvlText w:val="•"/>
      <w:lvlJc w:val="left"/>
      <w:pPr>
        <w:ind w:left="5162" w:hanging="720"/>
      </w:pPr>
      <w:rPr>
        <w:rFonts w:hint="default"/>
      </w:rPr>
    </w:lvl>
    <w:lvl w:ilvl="6" w:tplc="19EE04CE">
      <w:start w:val="1"/>
      <w:numFmt w:val="bullet"/>
      <w:lvlText w:val="•"/>
      <w:lvlJc w:val="left"/>
      <w:pPr>
        <w:ind w:left="5905" w:hanging="720"/>
      </w:pPr>
      <w:rPr>
        <w:rFonts w:hint="default"/>
      </w:rPr>
    </w:lvl>
    <w:lvl w:ilvl="7" w:tplc="AA168366">
      <w:start w:val="1"/>
      <w:numFmt w:val="bullet"/>
      <w:lvlText w:val="•"/>
      <w:lvlJc w:val="left"/>
      <w:pPr>
        <w:ind w:left="6649" w:hanging="720"/>
      </w:pPr>
      <w:rPr>
        <w:rFonts w:hint="default"/>
      </w:rPr>
    </w:lvl>
    <w:lvl w:ilvl="8" w:tplc="792AB85C">
      <w:start w:val="1"/>
      <w:numFmt w:val="bullet"/>
      <w:lvlText w:val="•"/>
      <w:lvlJc w:val="left"/>
      <w:pPr>
        <w:ind w:left="7392" w:hanging="720"/>
      </w:pPr>
      <w:rPr>
        <w:rFonts w:hint="default"/>
      </w:rPr>
    </w:lvl>
  </w:abstractNum>
  <w:abstractNum w:abstractNumId="40">
    <w:nsid w:val="422F4BFA"/>
    <w:multiLevelType w:val="hybridMultilevel"/>
    <w:tmpl w:val="10640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429E5EE5"/>
    <w:multiLevelType w:val="hybridMultilevel"/>
    <w:tmpl w:val="37FE992A"/>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nsid w:val="437F27AA"/>
    <w:multiLevelType w:val="hybridMultilevel"/>
    <w:tmpl w:val="684A7E8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nsid w:val="44D61409"/>
    <w:multiLevelType w:val="multilevel"/>
    <w:tmpl w:val="AD46DA92"/>
    <w:lvl w:ilvl="0">
      <w:start w:val="1"/>
      <w:numFmt w:val="decimal"/>
      <w:lvlText w:val="%1"/>
      <w:lvlJc w:val="left"/>
      <w:pPr>
        <w:ind w:left="375" w:hanging="375"/>
      </w:pPr>
      <w:rPr>
        <w:rFonts w:hint="default"/>
      </w:rPr>
    </w:lvl>
    <w:lvl w:ilvl="1">
      <w:start w:val="4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452614E7"/>
    <w:multiLevelType w:val="multilevel"/>
    <w:tmpl w:val="10002410"/>
    <w:lvl w:ilvl="0">
      <w:start w:val="1"/>
      <w:numFmt w:val="decimal"/>
      <w:lvlText w:val="%1"/>
      <w:lvlJc w:val="left"/>
      <w:pPr>
        <w:ind w:left="375" w:hanging="375"/>
      </w:pPr>
      <w:rPr>
        <w:rFonts w:hint="default"/>
        <w:b w:val="0"/>
      </w:rPr>
    </w:lvl>
    <w:lvl w:ilvl="1">
      <w:start w:val="37"/>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5">
    <w:nsid w:val="4A17200B"/>
    <w:multiLevelType w:val="hybridMultilevel"/>
    <w:tmpl w:val="02C81BC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6">
    <w:nsid w:val="4C477DA0"/>
    <w:multiLevelType w:val="hybridMultilevel"/>
    <w:tmpl w:val="8D5A3F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nsid w:val="5168417C"/>
    <w:multiLevelType w:val="hybridMultilevel"/>
    <w:tmpl w:val="CE006EE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8">
    <w:nsid w:val="53D66D7D"/>
    <w:multiLevelType w:val="hybridMultilevel"/>
    <w:tmpl w:val="4DD2E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3D72935"/>
    <w:multiLevelType w:val="hybridMultilevel"/>
    <w:tmpl w:val="2F262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4411742"/>
    <w:multiLevelType w:val="hybridMultilevel"/>
    <w:tmpl w:val="083638C8"/>
    <w:lvl w:ilvl="0" w:tplc="D34471A6">
      <w:start w:val="1"/>
      <w:numFmt w:val="bullet"/>
      <w:lvlText w:val="•"/>
      <w:lvlJc w:val="left"/>
      <w:pPr>
        <w:ind w:left="480" w:hanging="360"/>
      </w:pPr>
      <w:rPr>
        <w:rFonts w:ascii="Open Sans" w:eastAsia="Open Sans" w:hAnsi="Open Sans" w:hint="default"/>
        <w:color w:val="231F20"/>
        <w:w w:val="99"/>
        <w:sz w:val="22"/>
        <w:szCs w:val="22"/>
      </w:rPr>
    </w:lvl>
    <w:lvl w:ilvl="1" w:tplc="88A47410">
      <w:start w:val="1"/>
      <w:numFmt w:val="bullet"/>
      <w:lvlText w:val="•"/>
      <w:lvlJc w:val="left"/>
      <w:pPr>
        <w:ind w:left="1418" w:hanging="360"/>
      </w:pPr>
      <w:rPr>
        <w:rFonts w:hint="default"/>
      </w:rPr>
    </w:lvl>
    <w:lvl w:ilvl="2" w:tplc="1040C580">
      <w:start w:val="1"/>
      <w:numFmt w:val="bullet"/>
      <w:lvlText w:val="•"/>
      <w:lvlJc w:val="left"/>
      <w:pPr>
        <w:ind w:left="2356" w:hanging="360"/>
      </w:pPr>
      <w:rPr>
        <w:rFonts w:hint="default"/>
      </w:rPr>
    </w:lvl>
    <w:lvl w:ilvl="3" w:tplc="62E8BBD0">
      <w:start w:val="1"/>
      <w:numFmt w:val="bullet"/>
      <w:lvlText w:val="•"/>
      <w:lvlJc w:val="left"/>
      <w:pPr>
        <w:ind w:left="3294" w:hanging="360"/>
      </w:pPr>
      <w:rPr>
        <w:rFonts w:hint="default"/>
      </w:rPr>
    </w:lvl>
    <w:lvl w:ilvl="4" w:tplc="ACBE99D4">
      <w:start w:val="1"/>
      <w:numFmt w:val="bullet"/>
      <w:lvlText w:val="•"/>
      <w:lvlJc w:val="left"/>
      <w:pPr>
        <w:ind w:left="4232" w:hanging="360"/>
      </w:pPr>
      <w:rPr>
        <w:rFonts w:hint="default"/>
      </w:rPr>
    </w:lvl>
    <w:lvl w:ilvl="5" w:tplc="E99ED4E4">
      <w:start w:val="1"/>
      <w:numFmt w:val="bullet"/>
      <w:lvlText w:val="•"/>
      <w:lvlJc w:val="left"/>
      <w:pPr>
        <w:ind w:left="5169" w:hanging="360"/>
      </w:pPr>
      <w:rPr>
        <w:rFonts w:hint="default"/>
      </w:rPr>
    </w:lvl>
    <w:lvl w:ilvl="6" w:tplc="C6204786">
      <w:start w:val="1"/>
      <w:numFmt w:val="bullet"/>
      <w:lvlText w:val="•"/>
      <w:lvlJc w:val="left"/>
      <w:pPr>
        <w:ind w:left="6107" w:hanging="360"/>
      </w:pPr>
      <w:rPr>
        <w:rFonts w:hint="default"/>
      </w:rPr>
    </w:lvl>
    <w:lvl w:ilvl="7" w:tplc="3E72FE98">
      <w:start w:val="1"/>
      <w:numFmt w:val="bullet"/>
      <w:lvlText w:val="•"/>
      <w:lvlJc w:val="left"/>
      <w:pPr>
        <w:ind w:left="7045" w:hanging="360"/>
      </w:pPr>
      <w:rPr>
        <w:rFonts w:hint="default"/>
      </w:rPr>
    </w:lvl>
    <w:lvl w:ilvl="8" w:tplc="B9B27DF2">
      <w:start w:val="1"/>
      <w:numFmt w:val="bullet"/>
      <w:lvlText w:val="•"/>
      <w:lvlJc w:val="left"/>
      <w:pPr>
        <w:ind w:left="7983" w:hanging="360"/>
      </w:pPr>
      <w:rPr>
        <w:rFonts w:hint="default"/>
      </w:rPr>
    </w:lvl>
  </w:abstractNum>
  <w:abstractNum w:abstractNumId="51">
    <w:nsid w:val="549F16DB"/>
    <w:multiLevelType w:val="hybridMultilevel"/>
    <w:tmpl w:val="10AAA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55EF6ECF"/>
    <w:multiLevelType w:val="hybridMultilevel"/>
    <w:tmpl w:val="8EEED0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nsid w:val="56566E2E"/>
    <w:multiLevelType w:val="hybridMultilevel"/>
    <w:tmpl w:val="7AF8D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56B94BD1"/>
    <w:multiLevelType w:val="hybridMultilevel"/>
    <w:tmpl w:val="399A45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5">
    <w:nsid w:val="580A358E"/>
    <w:multiLevelType w:val="hybridMultilevel"/>
    <w:tmpl w:val="7DF81E26"/>
    <w:lvl w:ilvl="0" w:tplc="E9C604AE">
      <w:start w:val="1"/>
      <w:numFmt w:val="decimal"/>
      <w:lvlText w:val="%1."/>
      <w:lvlJc w:val="left"/>
      <w:pPr>
        <w:ind w:left="720" w:hanging="360"/>
      </w:pPr>
      <w:rPr>
        <w:rFonts w:hint="default"/>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6">
    <w:nsid w:val="580B60AB"/>
    <w:multiLevelType w:val="multilevel"/>
    <w:tmpl w:val="79F65AA6"/>
    <w:lvl w:ilvl="0">
      <w:start w:val="1"/>
      <w:numFmt w:val="decimal"/>
      <w:lvlText w:val="%1"/>
      <w:lvlJc w:val="left"/>
      <w:pPr>
        <w:ind w:left="375" w:hanging="375"/>
      </w:pPr>
      <w:rPr>
        <w:rFonts w:hint="default"/>
      </w:rPr>
    </w:lvl>
    <w:lvl w:ilvl="1">
      <w:start w:val="1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58255C6C"/>
    <w:multiLevelType w:val="hybridMultilevel"/>
    <w:tmpl w:val="82DE0A8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nsid w:val="59AC64FA"/>
    <w:multiLevelType w:val="hybridMultilevel"/>
    <w:tmpl w:val="1332E9AC"/>
    <w:lvl w:ilvl="0" w:tplc="14090001">
      <w:start w:val="1"/>
      <w:numFmt w:val="bullet"/>
      <w:lvlText w:val=""/>
      <w:lvlJc w:val="left"/>
      <w:pPr>
        <w:ind w:left="763" w:hanging="360"/>
      </w:pPr>
      <w:rPr>
        <w:rFonts w:ascii="Symbol" w:hAnsi="Symbol" w:hint="default"/>
      </w:rPr>
    </w:lvl>
    <w:lvl w:ilvl="1" w:tplc="14090003" w:tentative="1">
      <w:start w:val="1"/>
      <w:numFmt w:val="bullet"/>
      <w:lvlText w:val="o"/>
      <w:lvlJc w:val="left"/>
      <w:pPr>
        <w:ind w:left="1483" w:hanging="360"/>
      </w:pPr>
      <w:rPr>
        <w:rFonts w:ascii="Courier New" w:hAnsi="Courier New" w:cs="Courier New" w:hint="default"/>
      </w:rPr>
    </w:lvl>
    <w:lvl w:ilvl="2" w:tplc="14090005" w:tentative="1">
      <w:start w:val="1"/>
      <w:numFmt w:val="bullet"/>
      <w:lvlText w:val=""/>
      <w:lvlJc w:val="left"/>
      <w:pPr>
        <w:ind w:left="2203" w:hanging="360"/>
      </w:pPr>
      <w:rPr>
        <w:rFonts w:ascii="Wingdings" w:hAnsi="Wingdings" w:hint="default"/>
      </w:rPr>
    </w:lvl>
    <w:lvl w:ilvl="3" w:tplc="14090001" w:tentative="1">
      <w:start w:val="1"/>
      <w:numFmt w:val="bullet"/>
      <w:lvlText w:val=""/>
      <w:lvlJc w:val="left"/>
      <w:pPr>
        <w:ind w:left="2923" w:hanging="360"/>
      </w:pPr>
      <w:rPr>
        <w:rFonts w:ascii="Symbol" w:hAnsi="Symbol" w:hint="default"/>
      </w:rPr>
    </w:lvl>
    <w:lvl w:ilvl="4" w:tplc="14090003" w:tentative="1">
      <w:start w:val="1"/>
      <w:numFmt w:val="bullet"/>
      <w:lvlText w:val="o"/>
      <w:lvlJc w:val="left"/>
      <w:pPr>
        <w:ind w:left="3643" w:hanging="360"/>
      </w:pPr>
      <w:rPr>
        <w:rFonts w:ascii="Courier New" w:hAnsi="Courier New" w:cs="Courier New" w:hint="default"/>
      </w:rPr>
    </w:lvl>
    <w:lvl w:ilvl="5" w:tplc="14090005" w:tentative="1">
      <w:start w:val="1"/>
      <w:numFmt w:val="bullet"/>
      <w:lvlText w:val=""/>
      <w:lvlJc w:val="left"/>
      <w:pPr>
        <w:ind w:left="4363" w:hanging="360"/>
      </w:pPr>
      <w:rPr>
        <w:rFonts w:ascii="Wingdings" w:hAnsi="Wingdings" w:hint="default"/>
      </w:rPr>
    </w:lvl>
    <w:lvl w:ilvl="6" w:tplc="14090001" w:tentative="1">
      <w:start w:val="1"/>
      <w:numFmt w:val="bullet"/>
      <w:lvlText w:val=""/>
      <w:lvlJc w:val="left"/>
      <w:pPr>
        <w:ind w:left="5083" w:hanging="360"/>
      </w:pPr>
      <w:rPr>
        <w:rFonts w:ascii="Symbol" w:hAnsi="Symbol" w:hint="default"/>
      </w:rPr>
    </w:lvl>
    <w:lvl w:ilvl="7" w:tplc="14090003" w:tentative="1">
      <w:start w:val="1"/>
      <w:numFmt w:val="bullet"/>
      <w:lvlText w:val="o"/>
      <w:lvlJc w:val="left"/>
      <w:pPr>
        <w:ind w:left="5803" w:hanging="360"/>
      </w:pPr>
      <w:rPr>
        <w:rFonts w:ascii="Courier New" w:hAnsi="Courier New" w:cs="Courier New" w:hint="default"/>
      </w:rPr>
    </w:lvl>
    <w:lvl w:ilvl="8" w:tplc="14090005" w:tentative="1">
      <w:start w:val="1"/>
      <w:numFmt w:val="bullet"/>
      <w:lvlText w:val=""/>
      <w:lvlJc w:val="left"/>
      <w:pPr>
        <w:ind w:left="6523" w:hanging="360"/>
      </w:pPr>
      <w:rPr>
        <w:rFonts w:ascii="Wingdings" w:hAnsi="Wingdings" w:hint="default"/>
      </w:rPr>
    </w:lvl>
  </w:abstractNum>
  <w:abstractNum w:abstractNumId="59">
    <w:nsid w:val="5A705231"/>
    <w:multiLevelType w:val="hybridMultilevel"/>
    <w:tmpl w:val="E5E2B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5B5D4EEB"/>
    <w:multiLevelType w:val="hybridMultilevel"/>
    <w:tmpl w:val="9B5E13F4"/>
    <w:lvl w:ilvl="0" w:tplc="C12A01F4">
      <w:start w:val="1"/>
      <w:numFmt w:val="bullet"/>
      <w:lvlText w:val="•"/>
      <w:lvlJc w:val="left"/>
      <w:pPr>
        <w:ind w:left="484" w:hanging="360"/>
      </w:pPr>
      <w:rPr>
        <w:rFonts w:ascii="Minion Pro" w:eastAsia="Minion Pro" w:hAnsi="Minion Pro" w:hint="default"/>
        <w:color w:val="231F20"/>
        <w:sz w:val="24"/>
        <w:szCs w:val="24"/>
      </w:rPr>
    </w:lvl>
    <w:lvl w:ilvl="1" w:tplc="6A8E2878">
      <w:start w:val="1"/>
      <w:numFmt w:val="bullet"/>
      <w:lvlText w:val="•"/>
      <w:lvlJc w:val="left"/>
      <w:pPr>
        <w:ind w:left="1367" w:hanging="360"/>
      </w:pPr>
      <w:rPr>
        <w:rFonts w:hint="default"/>
      </w:rPr>
    </w:lvl>
    <w:lvl w:ilvl="2" w:tplc="D84A39E4">
      <w:start w:val="1"/>
      <w:numFmt w:val="bullet"/>
      <w:lvlText w:val="•"/>
      <w:lvlJc w:val="left"/>
      <w:pPr>
        <w:ind w:left="2251" w:hanging="360"/>
      </w:pPr>
      <w:rPr>
        <w:rFonts w:hint="default"/>
      </w:rPr>
    </w:lvl>
    <w:lvl w:ilvl="3" w:tplc="6FE6427A">
      <w:start w:val="1"/>
      <w:numFmt w:val="bullet"/>
      <w:lvlText w:val="•"/>
      <w:lvlJc w:val="left"/>
      <w:pPr>
        <w:ind w:left="3134" w:hanging="360"/>
      </w:pPr>
      <w:rPr>
        <w:rFonts w:hint="default"/>
      </w:rPr>
    </w:lvl>
    <w:lvl w:ilvl="4" w:tplc="90FA43E0">
      <w:start w:val="1"/>
      <w:numFmt w:val="bullet"/>
      <w:lvlText w:val="•"/>
      <w:lvlJc w:val="left"/>
      <w:pPr>
        <w:ind w:left="4018" w:hanging="360"/>
      </w:pPr>
      <w:rPr>
        <w:rFonts w:hint="default"/>
      </w:rPr>
    </w:lvl>
    <w:lvl w:ilvl="5" w:tplc="55343008">
      <w:start w:val="1"/>
      <w:numFmt w:val="bullet"/>
      <w:lvlText w:val="•"/>
      <w:lvlJc w:val="left"/>
      <w:pPr>
        <w:ind w:left="4901" w:hanging="360"/>
      </w:pPr>
      <w:rPr>
        <w:rFonts w:hint="default"/>
      </w:rPr>
    </w:lvl>
    <w:lvl w:ilvl="6" w:tplc="0024CC4C">
      <w:start w:val="1"/>
      <w:numFmt w:val="bullet"/>
      <w:lvlText w:val="•"/>
      <w:lvlJc w:val="left"/>
      <w:pPr>
        <w:ind w:left="5785" w:hanging="360"/>
      </w:pPr>
      <w:rPr>
        <w:rFonts w:hint="default"/>
      </w:rPr>
    </w:lvl>
    <w:lvl w:ilvl="7" w:tplc="023AAF4A">
      <w:start w:val="1"/>
      <w:numFmt w:val="bullet"/>
      <w:lvlText w:val="•"/>
      <w:lvlJc w:val="left"/>
      <w:pPr>
        <w:ind w:left="6668" w:hanging="360"/>
      </w:pPr>
      <w:rPr>
        <w:rFonts w:hint="default"/>
      </w:rPr>
    </w:lvl>
    <w:lvl w:ilvl="8" w:tplc="15B875E0">
      <w:start w:val="1"/>
      <w:numFmt w:val="bullet"/>
      <w:lvlText w:val="•"/>
      <w:lvlJc w:val="left"/>
      <w:pPr>
        <w:ind w:left="7552" w:hanging="360"/>
      </w:pPr>
      <w:rPr>
        <w:rFonts w:hint="default"/>
      </w:rPr>
    </w:lvl>
  </w:abstractNum>
  <w:abstractNum w:abstractNumId="61">
    <w:nsid w:val="5C725947"/>
    <w:multiLevelType w:val="hybridMultilevel"/>
    <w:tmpl w:val="6A6E990A"/>
    <w:lvl w:ilvl="0" w:tplc="AD90FBA4">
      <w:start w:val="5"/>
      <w:numFmt w:val="upperLetter"/>
      <w:lvlText w:val="%1-"/>
      <w:lvlJc w:val="left"/>
      <w:pPr>
        <w:ind w:left="603" w:hanging="194"/>
      </w:pPr>
      <w:rPr>
        <w:rFonts w:ascii="Arial" w:eastAsia="Arial" w:hAnsi="Arial" w:hint="default"/>
        <w:spacing w:val="-1"/>
        <w:w w:val="101"/>
        <w:sz w:val="19"/>
        <w:szCs w:val="19"/>
      </w:rPr>
    </w:lvl>
    <w:lvl w:ilvl="1" w:tplc="7834EBC4">
      <w:start w:val="1"/>
      <w:numFmt w:val="bullet"/>
      <w:lvlText w:val=""/>
      <w:lvlJc w:val="left"/>
      <w:pPr>
        <w:ind w:left="1108" w:hanging="349"/>
      </w:pPr>
      <w:rPr>
        <w:rFonts w:ascii="Symbol" w:eastAsia="Symbol" w:hAnsi="Symbol" w:hint="default"/>
        <w:color w:val="97002D"/>
        <w:w w:val="46"/>
        <w:sz w:val="23"/>
        <w:szCs w:val="23"/>
      </w:rPr>
    </w:lvl>
    <w:lvl w:ilvl="2" w:tplc="3D8ED078">
      <w:start w:val="1"/>
      <w:numFmt w:val="bullet"/>
      <w:lvlText w:val="•"/>
      <w:lvlJc w:val="left"/>
      <w:pPr>
        <w:ind w:left="2078" w:hanging="349"/>
      </w:pPr>
      <w:rPr>
        <w:rFonts w:hint="default"/>
      </w:rPr>
    </w:lvl>
    <w:lvl w:ilvl="3" w:tplc="042A1B4E">
      <w:start w:val="1"/>
      <w:numFmt w:val="bullet"/>
      <w:lvlText w:val="•"/>
      <w:lvlJc w:val="left"/>
      <w:pPr>
        <w:ind w:left="3048" w:hanging="349"/>
      </w:pPr>
      <w:rPr>
        <w:rFonts w:hint="default"/>
      </w:rPr>
    </w:lvl>
    <w:lvl w:ilvl="4" w:tplc="E4B20E42">
      <w:start w:val="1"/>
      <w:numFmt w:val="bullet"/>
      <w:lvlText w:val="•"/>
      <w:lvlJc w:val="left"/>
      <w:pPr>
        <w:ind w:left="4018" w:hanging="349"/>
      </w:pPr>
      <w:rPr>
        <w:rFonts w:hint="default"/>
      </w:rPr>
    </w:lvl>
    <w:lvl w:ilvl="5" w:tplc="5B5442B6">
      <w:start w:val="1"/>
      <w:numFmt w:val="bullet"/>
      <w:lvlText w:val="•"/>
      <w:lvlJc w:val="left"/>
      <w:pPr>
        <w:ind w:left="4988" w:hanging="349"/>
      </w:pPr>
      <w:rPr>
        <w:rFonts w:hint="default"/>
      </w:rPr>
    </w:lvl>
    <w:lvl w:ilvl="6" w:tplc="D104064A">
      <w:start w:val="1"/>
      <w:numFmt w:val="bullet"/>
      <w:lvlText w:val="•"/>
      <w:lvlJc w:val="left"/>
      <w:pPr>
        <w:ind w:left="5958" w:hanging="349"/>
      </w:pPr>
      <w:rPr>
        <w:rFonts w:hint="default"/>
      </w:rPr>
    </w:lvl>
    <w:lvl w:ilvl="7" w:tplc="894C961A">
      <w:start w:val="1"/>
      <w:numFmt w:val="bullet"/>
      <w:lvlText w:val="•"/>
      <w:lvlJc w:val="left"/>
      <w:pPr>
        <w:ind w:left="6928" w:hanging="349"/>
      </w:pPr>
      <w:rPr>
        <w:rFonts w:hint="default"/>
      </w:rPr>
    </w:lvl>
    <w:lvl w:ilvl="8" w:tplc="DA3E045E">
      <w:start w:val="1"/>
      <w:numFmt w:val="bullet"/>
      <w:lvlText w:val="•"/>
      <w:lvlJc w:val="left"/>
      <w:pPr>
        <w:ind w:left="7898" w:hanging="349"/>
      </w:pPr>
      <w:rPr>
        <w:rFonts w:hint="default"/>
      </w:rPr>
    </w:lvl>
  </w:abstractNum>
  <w:abstractNum w:abstractNumId="62">
    <w:nsid w:val="5E5E74AA"/>
    <w:multiLevelType w:val="hybridMultilevel"/>
    <w:tmpl w:val="9BF8FCE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nsid w:val="5EC86E94"/>
    <w:multiLevelType w:val="multilevel"/>
    <w:tmpl w:val="C0D08B86"/>
    <w:lvl w:ilvl="0">
      <w:start w:val="1"/>
      <w:numFmt w:val="decimal"/>
      <w:lvlText w:val="%1"/>
      <w:lvlJc w:val="left"/>
      <w:pPr>
        <w:ind w:left="540" w:hanging="540"/>
      </w:pPr>
      <w:rPr>
        <w:rFonts w:hint="default"/>
        <w:b w:val="0"/>
      </w:rPr>
    </w:lvl>
    <w:lvl w:ilvl="1">
      <w:start w:val="44"/>
      <w:numFmt w:val="decimal"/>
      <w:lvlText w:val="%1.%2"/>
      <w:lvlJc w:val="left"/>
      <w:pPr>
        <w:ind w:left="900" w:hanging="54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64">
    <w:nsid w:val="62DB291C"/>
    <w:multiLevelType w:val="multilevel"/>
    <w:tmpl w:val="E93E851E"/>
    <w:lvl w:ilvl="0">
      <w:start w:val="1"/>
      <w:numFmt w:val="decimal"/>
      <w:lvlText w:val="%1."/>
      <w:lvlJc w:val="left"/>
      <w:pPr>
        <w:ind w:left="360" w:hanging="360"/>
      </w:pPr>
      <w:rPr>
        <w:rFonts w:ascii="Garamond" w:eastAsiaTheme="majorEastAsia" w:hAnsi="Garamond" w:cstheme="majorBidi" w:hint="default"/>
        <w:b/>
      </w:rPr>
    </w:lvl>
    <w:lvl w:ilvl="1">
      <w:start w:val="1"/>
      <w:numFmt w:val="decimal"/>
      <w:isLgl/>
      <w:lvlText w:val="%1.%2"/>
      <w:lvlJc w:val="left"/>
      <w:pPr>
        <w:ind w:left="720" w:hanging="720"/>
      </w:pPr>
      <w:rPr>
        <w:rFonts w:asciiTheme="minorHAnsi" w:hAnsiTheme="minorHAnsi" w:hint="default"/>
      </w:rPr>
    </w:lvl>
    <w:lvl w:ilvl="2">
      <w:start w:val="1"/>
      <w:numFmt w:val="decimal"/>
      <w:isLgl/>
      <w:lvlText w:val="%1.%2.%3"/>
      <w:lvlJc w:val="left"/>
      <w:pPr>
        <w:ind w:left="1418" w:hanging="851"/>
      </w:pPr>
      <w:rPr>
        <w:rFonts w:asciiTheme="minorHAnsi" w:hAnsiTheme="minorHAnsi"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5">
    <w:nsid w:val="634814FB"/>
    <w:multiLevelType w:val="hybridMultilevel"/>
    <w:tmpl w:val="26E81B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63853709"/>
    <w:multiLevelType w:val="multilevel"/>
    <w:tmpl w:val="D94838C2"/>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1"/>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671C71F7"/>
    <w:multiLevelType w:val="hybridMultilevel"/>
    <w:tmpl w:val="CF3CBDD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68">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69">
    <w:nsid w:val="6D8F5B3B"/>
    <w:multiLevelType w:val="hybridMultilevel"/>
    <w:tmpl w:val="802EF040"/>
    <w:lvl w:ilvl="0" w:tplc="150A6BD0">
      <w:start w:val="1"/>
      <w:numFmt w:val="decimal"/>
      <w:pStyle w:val="Numb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nsid w:val="70357FA9"/>
    <w:multiLevelType w:val="hybridMultilevel"/>
    <w:tmpl w:val="0308C1A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1">
    <w:nsid w:val="71FD34C4"/>
    <w:multiLevelType w:val="hybridMultilevel"/>
    <w:tmpl w:val="0D62D28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2">
    <w:nsid w:val="74CC0010"/>
    <w:multiLevelType w:val="hybridMultilevel"/>
    <w:tmpl w:val="25F45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78900C97"/>
    <w:multiLevelType w:val="hybridMultilevel"/>
    <w:tmpl w:val="1598EEC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4">
    <w:nsid w:val="78BE576A"/>
    <w:multiLevelType w:val="hybridMultilevel"/>
    <w:tmpl w:val="C6844146"/>
    <w:lvl w:ilvl="0" w:tplc="3808D7EA">
      <w:start w:val="1"/>
      <w:numFmt w:val="decimal"/>
      <w:lvlText w:val="%1."/>
      <w:lvlJc w:val="left"/>
      <w:pPr>
        <w:ind w:left="720" w:hanging="360"/>
      </w:pPr>
      <w:rPr>
        <w:rFonts w:ascii="Calibri" w:hAnsi="Calibri"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nsid w:val="79615DC0"/>
    <w:multiLevelType w:val="hybridMultilevel"/>
    <w:tmpl w:val="C7ACA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7A461E2C"/>
    <w:multiLevelType w:val="hybridMultilevel"/>
    <w:tmpl w:val="7CD457B0"/>
    <w:lvl w:ilvl="0" w:tplc="577CADBE">
      <w:start w:val="5"/>
      <w:numFmt w:val="upperLetter"/>
      <w:lvlText w:val="%1-"/>
      <w:lvlJc w:val="left"/>
      <w:pPr>
        <w:ind w:left="603" w:hanging="194"/>
      </w:pPr>
      <w:rPr>
        <w:rFonts w:ascii="Arial" w:eastAsia="Arial" w:hAnsi="Arial" w:hint="default"/>
        <w:spacing w:val="-1"/>
        <w:w w:val="101"/>
        <w:sz w:val="19"/>
        <w:szCs w:val="19"/>
      </w:rPr>
    </w:lvl>
    <w:lvl w:ilvl="1" w:tplc="CB947EE0">
      <w:start w:val="1"/>
      <w:numFmt w:val="bullet"/>
      <w:lvlText w:val=""/>
      <w:lvlJc w:val="left"/>
      <w:pPr>
        <w:ind w:left="1108" w:hanging="349"/>
      </w:pPr>
      <w:rPr>
        <w:rFonts w:ascii="Symbol" w:eastAsia="Symbol" w:hAnsi="Symbol" w:hint="default"/>
        <w:color w:val="97002D"/>
        <w:w w:val="46"/>
        <w:sz w:val="23"/>
        <w:szCs w:val="23"/>
      </w:rPr>
    </w:lvl>
    <w:lvl w:ilvl="2" w:tplc="B7A01DC0">
      <w:start w:val="1"/>
      <w:numFmt w:val="bullet"/>
      <w:lvlText w:val="•"/>
      <w:lvlJc w:val="left"/>
      <w:pPr>
        <w:ind w:left="2078" w:hanging="349"/>
      </w:pPr>
      <w:rPr>
        <w:rFonts w:hint="default"/>
      </w:rPr>
    </w:lvl>
    <w:lvl w:ilvl="3" w:tplc="9B3CEBEA">
      <w:start w:val="1"/>
      <w:numFmt w:val="bullet"/>
      <w:lvlText w:val="•"/>
      <w:lvlJc w:val="left"/>
      <w:pPr>
        <w:ind w:left="3048" w:hanging="349"/>
      </w:pPr>
      <w:rPr>
        <w:rFonts w:hint="default"/>
      </w:rPr>
    </w:lvl>
    <w:lvl w:ilvl="4" w:tplc="F4A62532">
      <w:start w:val="1"/>
      <w:numFmt w:val="bullet"/>
      <w:lvlText w:val="•"/>
      <w:lvlJc w:val="left"/>
      <w:pPr>
        <w:ind w:left="4018" w:hanging="349"/>
      </w:pPr>
      <w:rPr>
        <w:rFonts w:hint="default"/>
      </w:rPr>
    </w:lvl>
    <w:lvl w:ilvl="5" w:tplc="3ABEE77A">
      <w:start w:val="1"/>
      <w:numFmt w:val="bullet"/>
      <w:lvlText w:val="•"/>
      <w:lvlJc w:val="left"/>
      <w:pPr>
        <w:ind w:left="4988" w:hanging="349"/>
      </w:pPr>
      <w:rPr>
        <w:rFonts w:hint="default"/>
      </w:rPr>
    </w:lvl>
    <w:lvl w:ilvl="6" w:tplc="DBA4B922">
      <w:start w:val="1"/>
      <w:numFmt w:val="bullet"/>
      <w:lvlText w:val="•"/>
      <w:lvlJc w:val="left"/>
      <w:pPr>
        <w:ind w:left="5958" w:hanging="349"/>
      </w:pPr>
      <w:rPr>
        <w:rFonts w:hint="default"/>
      </w:rPr>
    </w:lvl>
    <w:lvl w:ilvl="7" w:tplc="016846EC">
      <w:start w:val="1"/>
      <w:numFmt w:val="bullet"/>
      <w:lvlText w:val="•"/>
      <w:lvlJc w:val="left"/>
      <w:pPr>
        <w:ind w:left="6928" w:hanging="349"/>
      </w:pPr>
      <w:rPr>
        <w:rFonts w:hint="default"/>
      </w:rPr>
    </w:lvl>
    <w:lvl w:ilvl="8" w:tplc="36D0406A">
      <w:start w:val="1"/>
      <w:numFmt w:val="bullet"/>
      <w:lvlText w:val="•"/>
      <w:lvlJc w:val="left"/>
      <w:pPr>
        <w:ind w:left="7898" w:hanging="349"/>
      </w:pPr>
      <w:rPr>
        <w:rFonts w:hint="default"/>
      </w:rPr>
    </w:lvl>
  </w:abstractNum>
  <w:abstractNum w:abstractNumId="77">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78">
    <w:nsid w:val="7E107403"/>
    <w:multiLevelType w:val="multilevel"/>
    <w:tmpl w:val="E5EAC630"/>
    <w:lvl w:ilvl="0">
      <w:start w:val="1"/>
      <w:numFmt w:val="decimal"/>
      <w:lvlText w:val="%1"/>
      <w:lvlJc w:val="left"/>
      <w:pPr>
        <w:ind w:left="375" w:hanging="375"/>
      </w:pPr>
      <w:rPr>
        <w:rFonts w:hint="default"/>
      </w:rPr>
    </w:lvl>
    <w:lvl w:ilvl="1">
      <w:start w:val="4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nsid w:val="7E2B1C95"/>
    <w:multiLevelType w:val="hybridMultilevel"/>
    <w:tmpl w:val="5008C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FDA29A4"/>
    <w:multiLevelType w:val="hybridMultilevel"/>
    <w:tmpl w:val="E050DA96"/>
    <w:lvl w:ilvl="0" w:tplc="83A6EF0A">
      <w:numFmt w:val="bullet"/>
      <w:lvlText w:val="-"/>
      <w:lvlJc w:val="left"/>
      <w:pPr>
        <w:ind w:left="720" w:hanging="360"/>
      </w:pPr>
      <w:rPr>
        <w:rFonts w:ascii="Georgia" w:eastAsia="Times New Roman" w:hAnsi="Georgia"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nsid w:val="7FF23F45"/>
    <w:multiLevelType w:val="hybridMultilevel"/>
    <w:tmpl w:val="F5D48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8"/>
  </w:num>
  <w:num w:numId="3">
    <w:abstractNumId w:val="23"/>
  </w:num>
  <w:num w:numId="4">
    <w:abstractNumId w:val="50"/>
  </w:num>
  <w:num w:numId="5">
    <w:abstractNumId w:val="5"/>
  </w:num>
  <w:num w:numId="6">
    <w:abstractNumId w:val="61"/>
  </w:num>
  <w:num w:numId="7">
    <w:abstractNumId w:val="76"/>
  </w:num>
  <w:num w:numId="8">
    <w:abstractNumId w:val="60"/>
  </w:num>
  <w:num w:numId="9">
    <w:abstractNumId w:val="39"/>
  </w:num>
  <w:num w:numId="10">
    <w:abstractNumId w:val="27"/>
  </w:num>
  <w:num w:numId="11">
    <w:abstractNumId w:val="77"/>
  </w:num>
  <w:num w:numId="12">
    <w:abstractNumId w:val="68"/>
  </w:num>
  <w:num w:numId="13">
    <w:abstractNumId w:val="34"/>
  </w:num>
  <w:num w:numId="14">
    <w:abstractNumId w:val="38"/>
  </w:num>
  <w:num w:numId="15">
    <w:abstractNumId w:val="3"/>
  </w:num>
  <w:num w:numId="16">
    <w:abstractNumId w:val="69"/>
  </w:num>
  <w:num w:numId="17">
    <w:abstractNumId w:val="20"/>
  </w:num>
  <w:num w:numId="18">
    <w:abstractNumId w:val="1"/>
  </w:num>
  <w:num w:numId="19">
    <w:abstractNumId w:val="51"/>
  </w:num>
  <w:num w:numId="20">
    <w:abstractNumId w:val="81"/>
  </w:num>
  <w:num w:numId="21">
    <w:abstractNumId w:val="49"/>
  </w:num>
  <w:num w:numId="22">
    <w:abstractNumId w:val="40"/>
  </w:num>
  <w:num w:numId="23">
    <w:abstractNumId w:val="59"/>
  </w:num>
  <w:num w:numId="24">
    <w:abstractNumId w:val="28"/>
  </w:num>
  <w:num w:numId="25">
    <w:abstractNumId w:val="10"/>
  </w:num>
  <w:num w:numId="26">
    <w:abstractNumId w:val="75"/>
  </w:num>
  <w:num w:numId="27">
    <w:abstractNumId w:val="6"/>
  </w:num>
  <w:num w:numId="28">
    <w:abstractNumId w:val="48"/>
  </w:num>
  <w:num w:numId="29">
    <w:abstractNumId w:val="72"/>
  </w:num>
  <w:num w:numId="30">
    <w:abstractNumId w:val="22"/>
  </w:num>
  <w:num w:numId="31">
    <w:abstractNumId w:val="57"/>
  </w:num>
  <w:num w:numId="32">
    <w:abstractNumId w:val="41"/>
  </w:num>
  <w:num w:numId="33">
    <w:abstractNumId w:val="42"/>
  </w:num>
  <w:num w:numId="34">
    <w:abstractNumId w:val="30"/>
  </w:num>
  <w:num w:numId="35">
    <w:abstractNumId w:val="62"/>
  </w:num>
  <w:num w:numId="36">
    <w:abstractNumId w:val="53"/>
  </w:num>
  <w:num w:numId="37">
    <w:abstractNumId w:val="4"/>
  </w:num>
  <w:num w:numId="38">
    <w:abstractNumId w:val="79"/>
  </w:num>
  <w:num w:numId="39">
    <w:abstractNumId w:val="36"/>
  </w:num>
  <w:num w:numId="40">
    <w:abstractNumId w:val="65"/>
  </w:num>
  <w:num w:numId="41">
    <w:abstractNumId w:val="35"/>
  </w:num>
  <w:num w:numId="42">
    <w:abstractNumId w:val="80"/>
  </w:num>
  <w:num w:numId="43">
    <w:abstractNumId w:val="73"/>
  </w:num>
  <w:num w:numId="44">
    <w:abstractNumId w:val="32"/>
  </w:num>
  <w:num w:numId="45">
    <w:abstractNumId w:val="70"/>
  </w:num>
  <w:num w:numId="46">
    <w:abstractNumId w:val="29"/>
  </w:num>
  <w:num w:numId="47">
    <w:abstractNumId w:val="11"/>
  </w:num>
  <w:num w:numId="48">
    <w:abstractNumId w:val="58"/>
  </w:num>
  <w:num w:numId="49">
    <w:abstractNumId w:val="45"/>
  </w:num>
  <w:num w:numId="50">
    <w:abstractNumId w:val="15"/>
  </w:num>
  <w:num w:numId="51">
    <w:abstractNumId w:val="71"/>
  </w:num>
  <w:num w:numId="52">
    <w:abstractNumId w:val="2"/>
  </w:num>
  <w:num w:numId="53">
    <w:abstractNumId w:val="7"/>
  </w:num>
  <w:num w:numId="54">
    <w:abstractNumId w:val="18"/>
  </w:num>
  <w:num w:numId="55">
    <w:abstractNumId w:val="24"/>
  </w:num>
  <w:num w:numId="56">
    <w:abstractNumId w:val="54"/>
  </w:num>
  <w:num w:numId="57">
    <w:abstractNumId w:val="46"/>
  </w:num>
  <w:num w:numId="58">
    <w:abstractNumId w:val="21"/>
  </w:num>
  <w:num w:numId="59">
    <w:abstractNumId w:val="16"/>
  </w:num>
  <w:num w:numId="60">
    <w:abstractNumId w:val="12"/>
  </w:num>
  <w:num w:numId="61">
    <w:abstractNumId w:val="64"/>
  </w:num>
  <w:num w:numId="62">
    <w:abstractNumId w:val="66"/>
  </w:num>
  <w:num w:numId="63">
    <w:abstractNumId w:val="25"/>
  </w:num>
  <w:num w:numId="64">
    <w:abstractNumId w:val="74"/>
  </w:num>
  <w:num w:numId="65">
    <w:abstractNumId w:val="13"/>
  </w:num>
  <w:num w:numId="66">
    <w:abstractNumId w:val="33"/>
  </w:num>
  <w:num w:numId="67">
    <w:abstractNumId w:val="19"/>
  </w:num>
  <w:num w:numId="68">
    <w:abstractNumId w:val="17"/>
  </w:num>
  <w:num w:numId="69">
    <w:abstractNumId w:val="0"/>
  </w:num>
  <w:num w:numId="70">
    <w:abstractNumId w:val="56"/>
  </w:num>
  <w:num w:numId="71">
    <w:abstractNumId w:val="14"/>
  </w:num>
  <w:num w:numId="72">
    <w:abstractNumId w:val="31"/>
  </w:num>
  <w:num w:numId="73">
    <w:abstractNumId w:val="44"/>
  </w:num>
  <w:num w:numId="74">
    <w:abstractNumId w:val="43"/>
  </w:num>
  <w:num w:numId="75">
    <w:abstractNumId w:val="63"/>
  </w:num>
  <w:num w:numId="76">
    <w:abstractNumId w:val="78"/>
  </w:num>
  <w:num w:numId="77">
    <w:abstractNumId w:val="37"/>
  </w:num>
  <w:num w:numId="78">
    <w:abstractNumId w:val="55"/>
  </w:num>
  <w:num w:numId="79">
    <w:abstractNumId w:val="67"/>
  </w:num>
  <w:num w:numId="80">
    <w:abstractNumId w:val="47"/>
  </w:num>
  <w:num w:numId="81">
    <w:abstractNumId w:val="9"/>
  </w:num>
  <w:num w:numId="82">
    <w:abstractNumId w:val="5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3277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636"/>
    <w:rsid w:val="00000AB9"/>
    <w:rsid w:val="00001017"/>
    <w:rsid w:val="00005F9B"/>
    <w:rsid w:val="00007596"/>
    <w:rsid w:val="000236E9"/>
    <w:rsid w:val="000342B9"/>
    <w:rsid w:val="0007506E"/>
    <w:rsid w:val="00077B7E"/>
    <w:rsid w:val="0008574D"/>
    <w:rsid w:val="000F7338"/>
    <w:rsid w:val="00190041"/>
    <w:rsid w:val="00192CA6"/>
    <w:rsid w:val="00196C86"/>
    <w:rsid w:val="001A1322"/>
    <w:rsid w:val="001A4922"/>
    <w:rsid w:val="0023489D"/>
    <w:rsid w:val="0029398D"/>
    <w:rsid w:val="002D7858"/>
    <w:rsid w:val="003056D1"/>
    <w:rsid w:val="003C5F2C"/>
    <w:rsid w:val="00432363"/>
    <w:rsid w:val="0044064E"/>
    <w:rsid w:val="004A0D3F"/>
    <w:rsid w:val="004F3423"/>
    <w:rsid w:val="00500594"/>
    <w:rsid w:val="00514680"/>
    <w:rsid w:val="00515177"/>
    <w:rsid w:val="005313CD"/>
    <w:rsid w:val="0055157B"/>
    <w:rsid w:val="005B51D8"/>
    <w:rsid w:val="006279DF"/>
    <w:rsid w:val="00660662"/>
    <w:rsid w:val="00681BB1"/>
    <w:rsid w:val="00695B1F"/>
    <w:rsid w:val="006A1E4E"/>
    <w:rsid w:val="006A3CE7"/>
    <w:rsid w:val="0072455E"/>
    <w:rsid w:val="007B1825"/>
    <w:rsid w:val="007D12C6"/>
    <w:rsid w:val="007D7C9E"/>
    <w:rsid w:val="007F4FF3"/>
    <w:rsid w:val="00804BC3"/>
    <w:rsid w:val="0084071A"/>
    <w:rsid w:val="00862867"/>
    <w:rsid w:val="008759D6"/>
    <w:rsid w:val="008C5B3C"/>
    <w:rsid w:val="00933AB7"/>
    <w:rsid w:val="009347D3"/>
    <w:rsid w:val="00941B5E"/>
    <w:rsid w:val="00985AFD"/>
    <w:rsid w:val="00997985"/>
    <w:rsid w:val="009B0C66"/>
    <w:rsid w:val="009D4E54"/>
    <w:rsid w:val="009E6987"/>
    <w:rsid w:val="00A15E75"/>
    <w:rsid w:val="00A160CE"/>
    <w:rsid w:val="00A36765"/>
    <w:rsid w:val="00A5342B"/>
    <w:rsid w:val="00A86D3A"/>
    <w:rsid w:val="00AA4DF7"/>
    <w:rsid w:val="00AE408E"/>
    <w:rsid w:val="00B67B35"/>
    <w:rsid w:val="00B76377"/>
    <w:rsid w:val="00BC6B3F"/>
    <w:rsid w:val="00C163A5"/>
    <w:rsid w:val="00C463D4"/>
    <w:rsid w:val="00C611FA"/>
    <w:rsid w:val="00C625C4"/>
    <w:rsid w:val="00CC48B6"/>
    <w:rsid w:val="00D14998"/>
    <w:rsid w:val="00D264E4"/>
    <w:rsid w:val="00D34AEA"/>
    <w:rsid w:val="00DC3636"/>
    <w:rsid w:val="00DC5E0F"/>
    <w:rsid w:val="00E47444"/>
    <w:rsid w:val="00E4769F"/>
    <w:rsid w:val="00E763C3"/>
    <w:rsid w:val="00E868CA"/>
    <w:rsid w:val="00E90F93"/>
    <w:rsid w:val="00FB56E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15:chartTrackingRefBased/>
  <w15:docId w15:val="{224B6FD2-1987-4F2E-A9F9-D3711D08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85AFD"/>
    <w:pPr>
      <w:widowControl w:val="0"/>
      <w:spacing w:before="34" w:after="0" w:line="240" w:lineRule="auto"/>
      <w:ind w:left="136"/>
      <w:outlineLvl w:val="0"/>
    </w:pPr>
    <w:rPr>
      <w:rFonts w:ascii="Georgia" w:eastAsia="Georgia" w:hAnsi="Georgia"/>
      <w:b/>
      <w:bCs/>
      <w:sz w:val="60"/>
      <w:szCs w:val="60"/>
      <w:lang w:val="en-US"/>
    </w:rPr>
  </w:style>
  <w:style w:type="paragraph" w:styleId="Heading2">
    <w:name w:val="heading 2"/>
    <w:basedOn w:val="Normal"/>
    <w:link w:val="Heading2Char"/>
    <w:uiPriority w:val="9"/>
    <w:qFormat/>
    <w:rsid w:val="00985AFD"/>
    <w:pPr>
      <w:widowControl w:val="0"/>
      <w:spacing w:before="76" w:after="0" w:line="240" w:lineRule="auto"/>
      <w:ind w:left="136" w:hanging="1"/>
      <w:outlineLvl w:val="1"/>
    </w:pPr>
    <w:rPr>
      <w:rFonts w:ascii="HelveticaNeue-Medium" w:eastAsia="HelveticaNeue-Medium" w:hAnsi="HelveticaNeue-Medium"/>
      <w:sz w:val="48"/>
      <w:szCs w:val="48"/>
      <w:lang w:val="en-US"/>
    </w:rPr>
  </w:style>
  <w:style w:type="paragraph" w:styleId="Heading3">
    <w:name w:val="heading 3"/>
    <w:basedOn w:val="Normal"/>
    <w:link w:val="Heading3Char"/>
    <w:uiPriority w:val="9"/>
    <w:qFormat/>
    <w:rsid w:val="00985AFD"/>
    <w:pPr>
      <w:widowControl w:val="0"/>
      <w:spacing w:after="0" w:line="240" w:lineRule="auto"/>
      <w:ind w:left="184"/>
      <w:outlineLvl w:val="2"/>
    </w:pPr>
    <w:rPr>
      <w:rFonts w:ascii="Helvetica Neue Light" w:eastAsia="Helvetica Neue Light" w:hAnsi="Helvetica Neue Light"/>
      <w:sz w:val="32"/>
      <w:szCs w:val="32"/>
      <w:lang w:val="en-US"/>
    </w:rPr>
  </w:style>
  <w:style w:type="paragraph" w:styleId="Heading4">
    <w:name w:val="heading 4"/>
    <w:basedOn w:val="Normal"/>
    <w:link w:val="Heading4Char"/>
    <w:qFormat/>
    <w:rsid w:val="00985AFD"/>
    <w:pPr>
      <w:widowControl w:val="0"/>
      <w:spacing w:before="104" w:after="0" w:line="240" w:lineRule="auto"/>
      <w:ind w:left="1855"/>
      <w:outlineLvl w:val="3"/>
    </w:pPr>
    <w:rPr>
      <w:rFonts w:ascii="HelveticaNeue-Medium" w:eastAsia="HelveticaNeue-Medium" w:hAnsi="HelveticaNeue-Medium"/>
      <w:sz w:val="29"/>
      <w:szCs w:val="29"/>
      <w:lang w:val="en-US"/>
    </w:rPr>
  </w:style>
  <w:style w:type="paragraph" w:styleId="Heading5">
    <w:name w:val="heading 5"/>
    <w:basedOn w:val="Normal"/>
    <w:link w:val="Heading5Char"/>
    <w:qFormat/>
    <w:rsid w:val="00985AFD"/>
    <w:pPr>
      <w:widowControl w:val="0"/>
      <w:spacing w:after="0" w:line="240" w:lineRule="auto"/>
      <w:ind w:left="152"/>
      <w:outlineLvl w:val="4"/>
    </w:pPr>
    <w:rPr>
      <w:rFonts w:ascii="Georgia" w:eastAsia="Georgia" w:hAnsi="Georgia"/>
      <w:b/>
      <w:bCs/>
      <w:sz w:val="28"/>
      <w:szCs w:val="28"/>
      <w:lang w:val="en-US"/>
    </w:rPr>
  </w:style>
  <w:style w:type="paragraph" w:styleId="Heading6">
    <w:name w:val="heading 6"/>
    <w:basedOn w:val="Normal"/>
    <w:link w:val="Heading6Char"/>
    <w:uiPriority w:val="1"/>
    <w:qFormat/>
    <w:rsid w:val="00985AFD"/>
    <w:pPr>
      <w:widowControl w:val="0"/>
      <w:spacing w:after="0" w:line="240" w:lineRule="auto"/>
      <w:ind w:left="410"/>
      <w:outlineLvl w:val="5"/>
    </w:pPr>
    <w:rPr>
      <w:rFonts w:ascii="Arial" w:eastAsia="Arial" w:hAnsi="Arial"/>
      <w:sz w:val="27"/>
      <w:szCs w:val="27"/>
      <w:lang w:val="en-US"/>
    </w:rPr>
  </w:style>
  <w:style w:type="paragraph" w:styleId="Heading7">
    <w:name w:val="heading 7"/>
    <w:basedOn w:val="Normal"/>
    <w:link w:val="Heading7Char"/>
    <w:uiPriority w:val="1"/>
    <w:qFormat/>
    <w:rsid w:val="00985AFD"/>
    <w:pPr>
      <w:widowControl w:val="0"/>
      <w:spacing w:before="171" w:after="0" w:line="240" w:lineRule="auto"/>
      <w:ind w:left="120"/>
      <w:outlineLvl w:val="6"/>
    </w:pPr>
    <w:rPr>
      <w:rFonts w:ascii="Arial" w:eastAsia="Arial" w:hAnsi="Arial"/>
      <w:sz w:val="24"/>
      <w:szCs w:val="24"/>
      <w:lang w:val="en-US"/>
    </w:rPr>
  </w:style>
  <w:style w:type="paragraph" w:styleId="Heading8">
    <w:name w:val="heading 8"/>
    <w:basedOn w:val="Normal"/>
    <w:link w:val="Heading8Char"/>
    <w:uiPriority w:val="1"/>
    <w:qFormat/>
    <w:rsid w:val="00985AFD"/>
    <w:pPr>
      <w:widowControl w:val="0"/>
      <w:spacing w:after="0" w:line="240" w:lineRule="auto"/>
      <w:ind w:left="1108" w:hanging="349"/>
      <w:outlineLvl w:val="7"/>
    </w:pPr>
    <w:rPr>
      <w:rFonts w:ascii="Arial" w:eastAsia="Arial" w:hAnsi="Arial"/>
      <w:sz w:val="23"/>
      <w:szCs w:val="23"/>
      <w:lang w:val="en-US"/>
    </w:rPr>
  </w:style>
  <w:style w:type="paragraph" w:styleId="Heading9">
    <w:name w:val="heading 9"/>
    <w:basedOn w:val="Normal"/>
    <w:link w:val="Heading9Char"/>
    <w:uiPriority w:val="1"/>
    <w:qFormat/>
    <w:rsid w:val="00985AFD"/>
    <w:pPr>
      <w:widowControl w:val="0"/>
      <w:spacing w:after="0" w:line="240" w:lineRule="auto"/>
      <w:ind w:left="120"/>
      <w:outlineLvl w:val="8"/>
    </w:pPr>
    <w:rPr>
      <w:rFonts w:ascii="Arial" w:eastAsia="Arial" w:hAnsi="Arial"/>
      <w:b/>
      <w:bCs/>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85AFD"/>
    <w:pPr>
      <w:spacing w:after="0" w:line="240" w:lineRule="auto"/>
    </w:pPr>
    <w:rPr>
      <w:sz w:val="20"/>
      <w:szCs w:val="20"/>
    </w:rPr>
  </w:style>
  <w:style w:type="character" w:customStyle="1" w:styleId="FootnoteTextChar">
    <w:name w:val="Footnote Text Char"/>
    <w:basedOn w:val="DefaultParagraphFont"/>
    <w:link w:val="FootnoteText"/>
    <w:uiPriority w:val="99"/>
    <w:rsid w:val="00985AFD"/>
    <w:rPr>
      <w:sz w:val="20"/>
      <w:szCs w:val="20"/>
    </w:rPr>
  </w:style>
  <w:style w:type="character" w:styleId="FootnoteReference">
    <w:name w:val="footnote reference"/>
    <w:aliases w:val="de nota al pie,Ref, de nota al pie,註腳內容,de nota al pie + (Asian) MS Mincho,11 pt,Footnote Reference1,Ref1,de nota al pie1,-E Fußnotenzeichen,16 Point,Superscript 6 Point,註?腳內—e,註?腳Ò®é»,11 p,????,(NECG) Footnote Reference,fr,o,Style 3"/>
    <w:link w:val="CharChar6CharCharCharCharCharChar"/>
    <w:uiPriority w:val="99"/>
    <w:rsid w:val="00985AFD"/>
    <w:rPr>
      <w:vertAlign w:val="superscript"/>
    </w:rPr>
  </w:style>
  <w:style w:type="paragraph" w:styleId="Header">
    <w:name w:val="header"/>
    <w:basedOn w:val="Normal"/>
    <w:link w:val="HeaderChar"/>
    <w:uiPriority w:val="99"/>
    <w:unhideWhenUsed/>
    <w:qFormat/>
    <w:rsid w:val="00985AFD"/>
    <w:pPr>
      <w:tabs>
        <w:tab w:val="center" w:pos="4513"/>
        <w:tab w:val="right" w:pos="9026"/>
      </w:tabs>
      <w:spacing w:after="0" w:line="240" w:lineRule="auto"/>
    </w:pPr>
  </w:style>
  <w:style w:type="character" w:customStyle="1" w:styleId="HeaderChar">
    <w:name w:val="Header Char"/>
    <w:basedOn w:val="DefaultParagraphFont"/>
    <w:link w:val="Header"/>
    <w:uiPriority w:val="39"/>
    <w:rsid w:val="00985AFD"/>
  </w:style>
  <w:style w:type="paragraph" w:styleId="Footer">
    <w:name w:val="footer"/>
    <w:basedOn w:val="Normal"/>
    <w:link w:val="FooterChar"/>
    <w:uiPriority w:val="99"/>
    <w:unhideWhenUsed/>
    <w:qFormat/>
    <w:rsid w:val="00985A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5AFD"/>
  </w:style>
  <w:style w:type="character" w:customStyle="1" w:styleId="Heading1Char">
    <w:name w:val="Heading 1 Char"/>
    <w:basedOn w:val="DefaultParagraphFont"/>
    <w:link w:val="Heading1"/>
    <w:uiPriority w:val="9"/>
    <w:rsid w:val="00985AFD"/>
    <w:rPr>
      <w:rFonts w:ascii="Georgia" w:eastAsia="Georgia" w:hAnsi="Georgia"/>
      <w:b/>
      <w:bCs/>
      <w:sz w:val="60"/>
      <w:szCs w:val="60"/>
      <w:lang w:val="en-US"/>
    </w:rPr>
  </w:style>
  <w:style w:type="character" w:customStyle="1" w:styleId="Heading2Char">
    <w:name w:val="Heading 2 Char"/>
    <w:basedOn w:val="DefaultParagraphFont"/>
    <w:link w:val="Heading2"/>
    <w:rsid w:val="00985AFD"/>
    <w:rPr>
      <w:rFonts w:ascii="HelveticaNeue-Medium" w:eastAsia="HelveticaNeue-Medium" w:hAnsi="HelveticaNeue-Medium"/>
      <w:sz w:val="48"/>
      <w:szCs w:val="48"/>
      <w:lang w:val="en-US"/>
    </w:rPr>
  </w:style>
  <w:style w:type="character" w:customStyle="1" w:styleId="Heading3Char">
    <w:name w:val="Heading 3 Char"/>
    <w:basedOn w:val="DefaultParagraphFont"/>
    <w:link w:val="Heading3"/>
    <w:uiPriority w:val="9"/>
    <w:rsid w:val="00985AFD"/>
    <w:rPr>
      <w:rFonts w:ascii="Helvetica Neue Light" w:eastAsia="Helvetica Neue Light" w:hAnsi="Helvetica Neue Light"/>
      <w:sz w:val="32"/>
      <w:szCs w:val="32"/>
      <w:lang w:val="en-US"/>
    </w:rPr>
  </w:style>
  <w:style w:type="character" w:customStyle="1" w:styleId="Heading4Char">
    <w:name w:val="Heading 4 Char"/>
    <w:basedOn w:val="DefaultParagraphFont"/>
    <w:link w:val="Heading4"/>
    <w:uiPriority w:val="1"/>
    <w:rsid w:val="00985AFD"/>
    <w:rPr>
      <w:rFonts w:ascii="HelveticaNeue-Medium" w:eastAsia="HelveticaNeue-Medium" w:hAnsi="HelveticaNeue-Medium"/>
      <w:sz w:val="29"/>
      <w:szCs w:val="29"/>
      <w:lang w:val="en-US"/>
    </w:rPr>
  </w:style>
  <w:style w:type="character" w:customStyle="1" w:styleId="Heading5Char">
    <w:name w:val="Heading 5 Char"/>
    <w:basedOn w:val="DefaultParagraphFont"/>
    <w:link w:val="Heading5"/>
    <w:uiPriority w:val="1"/>
    <w:rsid w:val="00985AFD"/>
    <w:rPr>
      <w:rFonts w:ascii="Georgia" w:eastAsia="Georgia" w:hAnsi="Georgia"/>
      <w:b/>
      <w:bCs/>
      <w:sz w:val="28"/>
      <w:szCs w:val="28"/>
      <w:lang w:val="en-US"/>
    </w:rPr>
  </w:style>
  <w:style w:type="character" w:customStyle="1" w:styleId="Heading6Char">
    <w:name w:val="Heading 6 Char"/>
    <w:basedOn w:val="DefaultParagraphFont"/>
    <w:link w:val="Heading6"/>
    <w:uiPriority w:val="1"/>
    <w:rsid w:val="00985AFD"/>
    <w:rPr>
      <w:rFonts w:ascii="Arial" w:eastAsia="Arial" w:hAnsi="Arial"/>
      <w:sz w:val="27"/>
      <w:szCs w:val="27"/>
      <w:lang w:val="en-US"/>
    </w:rPr>
  </w:style>
  <w:style w:type="character" w:customStyle="1" w:styleId="Heading7Char">
    <w:name w:val="Heading 7 Char"/>
    <w:basedOn w:val="DefaultParagraphFont"/>
    <w:link w:val="Heading7"/>
    <w:uiPriority w:val="1"/>
    <w:rsid w:val="00985AFD"/>
    <w:rPr>
      <w:rFonts w:ascii="Arial" w:eastAsia="Arial" w:hAnsi="Arial"/>
      <w:sz w:val="24"/>
      <w:szCs w:val="24"/>
      <w:lang w:val="en-US"/>
    </w:rPr>
  </w:style>
  <w:style w:type="character" w:customStyle="1" w:styleId="Heading8Char">
    <w:name w:val="Heading 8 Char"/>
    <w:basedOn w:val="DefaultParagraphFont"/>
    <w:link w:val="Heading8"/>
    <w:uiPriority w:val="1"/>
    <w:rsid w:val="00985AFD"/>
    <w:rPr>
      <w:rFonts w:ascii="Arial" w:eastAsia="Arial" w:hAnsi="Arial"/>
      <w:sz w:val="23"/>
      <w:szCs w:val="23"/>
      <w:lang w:val="en-US"/>
    </w:rPr>
  </w:style>
  <w:style w:type="character" w:customStyle="1" w:styleId="Heading9Char">
    <w:name w:val="Heading 9 Char"/>
    <w:basedOn w:val="DefaultParagraphFont"/>
    <w:link w:val="Heading9"/>
    <w:uiPriority w:val="1"/>
    <w:rsid w:val="00985AFD"/>
    <w:rPr>
      <w:rFonts w:ascii="Arial" w:eastAsia="Arial" w:hAnsi="Arial"/>
      <w:b/>
      <w:bCs/>
      <w:lang w:val="en-US"/>
    </w:rPr>
  </w:style>
  <w:style w:type="numbering" w:customStyle="1" w:styleId="NoList1">
    <w:name w:val="No List1"/>
    <w:next w:val="NoList"/>
    <w:uiPriority w:val="99"/>
    <w:semiHidden/>
    <w:unhideWhenUsed/>
    <w:rsid w:val="00985AFD"/>
  </w:style>
  <w:style w:type="paragraph" w:styleId="BodyText">
    <w:name w:val="Body Text"/>
    <w:basedOn w:val="Normal"/>
    <w:link w:val="BodyTextChar"/>
    <w:uiPriority w:val="1"/>
    <w:qFormat/>
    <w:rsid w:val="00985AFD"/>
    <w:pPr>
      <w:widowControl w:val="0"/>
      <w:spacing w:after="0" w:line="240" w:lineRule="auto"/>
      <w:ind w:left="120"/>
    </w:pPr>
    <w:rPr>
      <w:rFonts w:ascii="Arial" w:eastAsia="Arial" w:hAnsi="Arial"/>
      <w:lang w:val="en-US"/>
    </w:rPr>
  </w:style>
  <w:style w:type="character" w:customStyle="1" w:styleId="BodyTextChar">
    <w:name w:val="Body Text Char"/>
    <w:basedOn w:val="DefaultParagraphFont"/>
    <w:link w:val="BodyText"/>
    <w:uiPriority w:val="1"/>
    <w:rsid w:val="00985AFD"/>
    <w:rPr>
      <w:rFonts w:ascii="Arial" w:eastAsia="Arial" w:hAnsi="Arial"/>
      <w:lang w:val="en-US"/>
    </w:rPr>
  </w:style>
  <w:style w:type="paragraph" w:styleId="ListParagraph">
    <w:name w:val="List Paragraph"/>
    <w:basedOn w:val="Normal"/>
    <w:uiPriority w:val="34"/>
    <w:qFormat/>
    <w:rsid w:val="00985AFD"/>
    <w:pPr>
      <w:widowControl w:val="0"/>
      <w:spacing w:after="0" w:line="240" w:lineRule="auto"/>
    </w:pPr>
    <w:rPr>
      <w:lang w:val="en-US"/>
    </w:rPr>
  </w:style>
  <w:style w:type="paragraph" w:customStyle="1" w:styleId="TableParagraph">
    <w:name w:val="Table Paragraph"/>
    <w:basedOn w:val="Normal"/>
    <w:uiPriority w:val="1"/>
    <w:qFormat/>
    <w:rsid w:val="00985AFD"/>
    <w:pPr>
      <w:widowControl w:val="0"/>
      <w:spacing w:after="0" w:line="240" w:lineRule="auto"/>
    </w:pPr>
    <w:rPr>
      <w:lang w:val="en-US"/>
    </w:rPr>
  </w:style>
  <w:style w:type="paragraph" w:styleId="BalloonText">
    <w:name w:val="Balloon Text"/>
    <w:basedOn w:val="Normal"/>
    <w:link w:val="BalloonTextChar"/>
    <w:uiPriority w:val="99"/>
    <w:semiHidden/>
    <w:unhideWhenUsed/>
    <w:rsid w:val="00985AFD"/>
    <w:pPr>
      <w:widowControl w:val="0"/>
      <w:spacing w:after="0" w:line="240" w:lineRule="auto"/>
    </w:pPr>
    <w:rPr>
      <w:rFonts w:ascii="Lucida Grande" w:hAnsi="Lucida Grande"/>
      <w:sz w:val="18"/>
      <w:szCs w:val="18"/>
      <w:lang w:val="en-US"/>
    </w:rPr>
  </w:style>
  <w:style w:type="character" w:customStyle="1" w:styleId="BalloonTextChar">
    <w:name w:val="Balloon Text Char"/>
    <w:basedOn w:val="DefaultParagraphFont"/>
    <w:link w:val="BalloonText"/>
    <w:uiPriority w:val="99"/>
    <w:semiHidden/>
    <w:rsid w:val="00985AFD"/>
    <w:rPr>
      <w:rFonts w:ascii="Lucida Grande" w:hAnsi="Lucida Grande"/>
      <w:sz w:val="18"/>
      <w:szCs w:val="18"/>
      <w:lang w:val="en-US"/>
    </w:rPr>
  </w:style>
  <w:style w:type="paragraph" w:customStyle="1" w:styleId="TableText">
    <w:name w:val="TableText"/>
    <w:basedOn w:val="Normal"/>
    <w:link w:val="TableTextChar"/>
    <w:qFormat/>
    <w:rsid w:val="00985AFD"/>
    <w:pPr>
      <w:spacing w:before="60" w:after="60" w:line="240" w:lineRule="auto"/>
    </w:pPr>
    <w:rPr>
      <w:rFonts w:ascii="Arial" w:eastAsia="Times New Roman" w:hAnsi="Arial" w:cs="Times New Roman"/>
      <w:sz w:val="18"/>
      <w:szCs w:val="20"/>
      <w:lang w:eastAsia="en-GB"/>
    </w:rPr>
  </w:style>
  <w:style w:type="character" w:customStyle="1" w:styleId="TableTextChar">
    <w:name w:val="TableText Char"/>
    <w:link w:val="TableText"/>
    <w:rsid w:val="00985AFD"/>
    <w:rPr>
      <w:rFonts w:ascii="Arial" w:eastAsia="Times New Roman" w:hAnsi="Arial" w:cs="Times New Roman"/>
      <w:sz w:val="18"/>
      <w:szCs w:val="20"/>
      <w:lang w:eastAsia="en-GB"/>
    </w:rPr>
  </w:style>
  <w:style w:type="paragraph" w:customStyle="1" w:styleId="Subhead">
    <w:name w:val="Subhead"/>
    <w:basedOn w:val="Normal"/>
    <w:next w:val="Normal"/>
    <w:qFormat/>
    <w:rsid w:val="00985AFD"/>
    <w:pPr>
      <w:spacing w:before="180" w:after="0" w:line="264" w:lineRule="auto"/>
      <w:ind w:right="1701"/>
    </w:pPr>
    <w:rPr>
      <w:rFonts w:ascii="Georgia" w:eastAsia="Times New Roman" w:hAnsi="Georgia" w:cs="Times New Roman"/>
      <w:sz w:val="48"/>
      <w:szCs w:val="20"/>
      <w:lang w:eastAsia="en-GB"/>
    </w:rPr>
  </w:style>
  <w:style w:type="character" w:styleId="Hyperlink">
    <w:name w:val="Hyperlink"/>
    <w:uiPriority w:val="99"/>
    <w:rsid w:val="00985AFD"/>
    <w:rPr>
      <w:color w:val="auto"/>
      <w:u w:val="none"/>
    </w:rPr>
  </w:style>
  <w:style w:type="paragraph" w:styleId="EndnoteText">
    <w:name w:val="endnote text"/>
    <w:basedOn w:val="Normal"/>
    <w:link w:val="EndnoteTextChar"/>
    <w:uiPriority w:val="99"/>
    <w:unhideWhenUsed/>
    <w:rsid w:val="00985AFD"/>
    <w:pPr>
      <w:spacing w:after="0" w:line="240" w:lineRule="auto"/>
    </w:pPr>
    <w:rPr>
      <w:rFonts w:ascii="Georgia" w:eastAsia="Times New Roman" w:hAnsi="Georgia" w:cs="Times New Roman"/>
      <w:sz w:val="20"/>
      <w:szCs w:val="20"/>
      <w:lang w:eastAsia="en-GB"/>
    </w:rPr>
  </w:style>
  <w:style w:type="character" w:customStyle="1" w:styleId="EndnoteTextChar">
    <w:name w:val="Endnote Text Char"/>
    <w:basedOn w:val="DefaultParagraphFont"/>
    <w:link w:val="EndnoteText"/>
    <w:uiPriority w:val="99"/>
    <w:rsid w:val="00985AFD"/>
    <w:rPr>
      <w:rFonts w:ascii="Georgia" w:eastAsia="Times New Roman" w:hAnsi="Georgia" w:cs="Times New Roman"/>
      <w:sz w:val="20"/>
      <w:szCs w:val="20"/>
      <w:lang w:eastAsia="en-GB"/>
    </w:rPr>
  </w:style>
  <w:style w:type="character" w:styleId="EndnoteReference">
    <w:name w:val="endnote reference"/>
    <w:basedOn w:val="DefaultParagraphFont"/>
    <w:uiPriority w:val="99"/>
    <w:semiHidden/>
    <w:unhideWhenUsed/>
    <w:rsid w:val="00985AFD"/>
    <w:rPr>
      <w:vertAlign w:val="superscript"/>
    </w:rPr>
  </w:style>
  <w:style w:type="numbering" w:customStyle="1" w:styleId="NoList2">
    <w:name w:val="No List2"/>
    <w:next w:val="NoList"/>
    <w:uiPriority w:val="99"/>
    <w:semiHidden/>
    <w:unhideWhenUsed/>
    <w:rsid w:val="00985AFD"/>
  </w:style>
  <w:style w:type="paragraph" w:styleId="TOC1">
    <w:name w:val="toc 1"/>
    <w:basedOn w:val="Normal"/>
    <w:next w:val="Normal"/>
    <w:uiPriority w:val="39"/>
    <w:rsid w:val="00985AFD"/>
    <w:pPr>
      <w:tabs>
        <w:tab w:val="right" w:pos="9356"/>
      </w:tabs>
      <w:spacing w:before="300" w:after="0" w:line="264" w:lineRule="auto"/>
      <w:ind w:right="567"/>
    </w:pPr>
    <w:rPr>
      <w:rFonts w:ascii="Georgia" w:eastAsia="Times New Roman" w:hAnsi="Georgia" w:cs="Times New Roman"/>
      <w:b/>
      <w:szCs w:val="20"/>
      <w:lang w:eastAsia="en-GB"/>
    </w:rPr>
  </w:style>
  <w:style w:type="paragraph" w:styleId="TOC2">
    <w:name w:val="toc 2"/>
    <w:basedOn w:val="Normal"/>
    <w:next w:val="Normal"/>
    <w:uiPriority w:val="39"/>
    <w:rsid w:val="00985AFD"/>
    <w:pPr>
      <w:tabs>
        <w:tab w:val="left" w:pos="284"/>
        <w:tab w:val="right" w:pos="9356"/>
      </w:tabs>
      <w:spacing w:before="60" w:after="0" w:line="264" w:lineRule="auto"/>
      <w:ind w:left="284" w:right="567"/>
    </w:pPr>
    <w:rPr>
      <w:rFonts w:ascii="Georgia" w:eastAsia="Times New Roman" w:hAnsi="Georgia" w:cs="Times New Roman"/>
      <w:szCs w:val="20"/>
      <w:lang w:eastAsia="en-GB"/>
    </w:rPr>
  </w:style>
  <w:style w:type="paragraph" w:styleId="TOC3">
    <w:name w:val="toc 3"/>
    <w:basedOn w:val="Normal"/>
    <w:next w:val="Normal"/>
    <w:uiPriority w:val="39"/>
    <w:rsid w:val="00985AFD"/>
    <w:pPr>
      <w:tabs>
        <w:tab w:val="right" w:pos="9356"/>
      </w:tabs>
      <w:spacing w:before="120" w:after="0" w:line="264" w:lineRule="auto"/>
      <w:ind w:left="1276" w:right="567" w:hanging="1276"/>
    </w:pPr>
    <w:rPr>
      <w:rFonts w:ascii="Georgia" w:eastAsia="Times New Roman" w:hAnsi="Georgia" w:cs="Times New Roman"/>
      <w:szCs w:val="20"/>
      <w:lang w:eastAsia="en-GB"/>
    </w:rPr>
  </w:style>
  <w:style w:type="paragraph" w:customStyle="1" w:styleId="Bullet">
    <w:name w:val="Bullet"/>
    <w:basedOn w:val="Normal"/>
    <w:qFormat/>
    <w:rsid w:val="00985AFD"/>
    <w:pPr>
      <w:numPr>
        <w:numId w:val="11"/>
      </w:numPr>
      <w:tabs>
        <w:tab w:val="clear" w:pos="284"/>
      </w:tabs>
      <w:spacing w:before="90" w:after="0" w:line="264" w:lineRule="auto"/>
      <w:ind w:left="851"/>
    </w:pPr>
    <w:rPr>
      <w:rFonts w:ascii="Georgia" w:eastAsia="Times New Roman" w:hAnsi="Georgia" w:cs="Times New Roman"/>
      <w:szCs w:val="20"/>
      <w:lang w:eastAsia="en-GB"/>
    </w:rPr>
  </w:style>
  <w:style w:type="paragraph" w:styleId="Quote">
    <w:name w:val="Quote"/>
    <w:basedOn w:val="Normal"/>
    <w:next w:val="Normal"/>
    <w:link w:val="QuoteChar"/>
    <w:qFormat/>
    <w:rsid w:val="00985AFD"/>
    <w:pPr>
      <w:spacing w:before="120" w:after="0" w:line="264" w:lineRule="auto"/>
      <w:ind w:left="284" w:right="284"/>
    </w:pPr>
    <w:rPr>
      <w:rFonts w:ascii="Georgia" w:eastAsia="Times New Roman" w:hAnsi="Georgia" w:cs="Times New Roman"/>
      <w:szCs w:val="20"/>
      <w:lang w:eastAsia="en-GB"/>
    </w:rPr>
  </w:style>
  <w:style w:type="character" w:customStyle="1" w:styleId="QuoteChar">
    <w:name w:val="Quote Char"/>
    <w:basedOn w:val="DefaultParagraphFont"/>
    <w:link w:val="Quote"/>
    <w:rsid w:val="00985AFD"/>
    <w:rPr>
      <w:rFonts w:ascii="Georgia" w:eastAsia="Times New Roman" w:hAnsi="Georgia" w:cs="Times New Roman"/>
      <w:szCs w:val="20"/>
      <w:lang w:eastAsia="en-GB"/>
    </w:rPr>
  </w:style>
  <w:style w:type="paragraph" w:styleId="Title">
    <w:name w:val="Title"/>
    <w:basedOn w:val="Normal"/>
    <w:next w:val="Normal"/>
    <w:link w:val="TitleChar"/>
    <w:uiPriority w:val="10"/>
    <w:qFormat/>
    <w:rsid w:val="00C163A5"/>
    <w:pPr>
      <w:pBdr>
        <w:bottom w:val="single" w:sz="48" w:space="6" w:color="auto"/>
      </w:pBdr>
      <w:spacing w:after="0" w:line="264" w:lineRule="auto"/>
      <w:ind w:right="1701"/>
    </w:pPr>
    <w:rPr>
      <w:rFonts w:ascii="Georgia" w:eastAsia="Times New Roman" w:hAnsi="Georgia" w:cs="Times New Roman"/>
      <w:b/>
      <w:sz w:val="60"/>
      <w:szCs w:val="20"/>
      <w:lang w:eastAsia="en-GB"/>
    </w:rPr>
  </w:style>
  <w:style w:type="character" w:customStyle="1" w:styleId="TitleChar">
    <w:name w:val="Title Char"/>
    <w:basedOn w:val="DefaultParagraphFont"/>
    <w:link w:val="Title"/>
    <w:uiPriority w:val="10"/>
    <w:rsid w:val="00C163A5"/>
    <w:rPr>
      <w:rFonts w:ascii="Georgia" w:eastAsia="Times New Roman" w:hAnsi="Georgia" w:cs="Times New Roman"/>
      <w:b/>
      <w:sz w:val="60"/>
      <w:szCs w:val="20"/>
      <w:lang w:eastAsia="en-GB"/>
    </w:rPr>
  </w:style>
  <w:style w:type="paragraph" w:customStyle="1" w:styleId="Imprint">
    <w:name w:val="Imprint"/>
    <w:basedOn w:val="Normal"/>
    <w:next w:val="Normal"/>
    <w:qFormat/>
    <w:rsid w:val="00985AFD"/>
    <w:pPr>
      <w:spacing w:after="240" w:line="264" w:lineRule="auto"/>
      <w:jc w:val="center"/>
    </w:pPr>
    <w:rPr>
      <w:rFonts w:ascii="Georgia" w:eastAsia="Times New Roman" w:hAnsi="Georgia" w:cs="Times New Roman"/>
      <w:szCs w:val="20"/>
      <w:lang w:eastAsia="en-GB"/>
    </w:rPr>
  </w:style>
  <w:style w:type="character" w:styleId="PageNumber">
    <w:name w:val="page number"/>
    <w:rsid w:val="00985AFD"/>
    <w:rPr>
      <w:rFonts w:ascii="Georgia" w:hAnsi="Georgia"/>
      <w:b/>
      <w:sz w:val="22"/>
    </w:rPr>
  </w:style>
  <w:style w:type="paragraph" w:customStyle="1" w:styleId="VersoFooter">
    <w:name w:val="Verso Footer"/>
    <w:basedOn w:val="Footer"/>
    <w:rsid w:val="00985AFD"/>
    <w:pPr>
      <w:pBdr>
        <w:top w:val="single" w:sz="4" w:space="4" w:color="auto"/>
      </w:pBdr>
      <w:tabs>
        <w:tab w:val="clear" w:pos="4513"/>
        <w:tab w:val="clear" w:pos="9026"/>
      </w:tabs>
      <w:spacing w:line="264" w:lineRule="auto"/>
      <w:ind w:left="709" w:hanging="709"/>
    </w:pPr>
    <w:rPr>
      <w:rFonts w:ascii="Georgia" w:eastAsia="Times New Roman" w:hAnsi="Georgia" w:cs="Times New Roman"/>
      <w:sz w:val="20"/>
      <w:szCs w:val="20"/>
      <w:lang w:eastAsia="en-GB"/>
    </w:rPr>
  </w:style>
  <w:style w:type="paragraph" w:customStyle="1" w:styleId="RectoFooter">
    <w:name w:val="Recto Footer"/>
    <w:basedOn w:val="Footer"/>
    <w:rsid w:val="00985AFD"/>
    <w:pPr>
      <w:pBdr>
        <w:top w:val="single" w:sz="4" w:space="4" w:color="auto"/>
      </w:pBdr>
      <w:tabs>
        <w:tab w:val="clear" w:pos="4513"/>
        <w:tab w:val="clear" w:pos="9026"/>
        <w:tab w:val="right" w:pos="8647"/>
        <w:tab w:val="right" w:pos="9356"/>
      </w:tabs>
    </w:pPr>
    <w:rPr>
      <w:rFonts w:ascii="Georgia" w:eastAsia="Times New Roman" w:hAnsi="Georgia" w:cs="Times New Roman"/>
      <w:sz w:val="20"/>
      <w:szCs w:val="20"/>
      <w:lang w:eastAsia="en-GB"/>
    </w:rPr>
  </w:style>
  <w:style w:type="paragraph" w:customStyle="1" w:styleId="Figure">
    <w:name w:val="Figure"/>
    <w:basedOn w:val="Normal"/>
    <w:next w:val="Normal"/>
    <w:qFormat/>
    <w:rsid w:val="00985AFD"/>
    <w:pPr>
      <w:keepNext/>
      <w:spacing w:before="120" w:after="120" w:line="264" w:lineRule="auto"/>
    </w:pPr>
    <w:rPr>
      <w:rFonts w:ascii="Georgia" w:eastAsia="Times New Roman" w:hAnsi="Georgia" w:cs="Times New Roman"/>
      <w:b/>
      <w:sz w:val="20"/>
      <w:szCs w:val="20"/>
      <w:lang w:eastAsia="en-GB"/>
    </w:rPr>
  </w:style>
  <w:style w:type="paragraph" w:customStyle="1" w:styleId="Table">
    <w:name w:val="Table"/>
    <w:basedOn w:val="Figure"/>
    <w:qFormat/>
    <w:rsid w:val="00985AFD"/>
  </w:style>
  <w:style w:type="paragraph" w:customStyle="1" w:styleId="Dash">
    <w:name w:val="Dash"/>
    <w:basedOn w:val="Bullet"/>
    <w:qFormat/>
    <w:rsid w:val="00985AFD"/>
    <w:pPr>
      <w:numPr>
        <w:numId w:val="13"/>
      </w:numPr>
      <w:spacing w:before="60"/>
    </w:pPr>
  </w:style>
  <w:style w:type="paragraph" w:customStyle="1" w:styleId="TableBullet">
    <w:name w:val="TableBullet"/>
    <w:basedOn w:val="TableText"/>
    <w:qFormat/>
    <w:rsid w:val="00985AFD"/>
    <w:pPr>
      <w:numPr>
        <w:numId w:val="15"/>
      </w:numPr>
      <w:spacing w:before="0"/>
    </w:pPr>
  </w:style>
  <w:style w:type="paragraph" w:customStyle="1" w:styleId="Box">
    <w:name w:val="Box"/>
    <w:basedOn w:val="Normal"/>
    <w:qFormat/>
    <w:rsid w:val="00985AFD"/>
    <w:pPr>
      <w:pBdr>
        <w:top w:val="single" w:sz="4" w:space="12" w:color="auto"/>
        <w:left w:val="single" w:sz="4" w:space="12" w:color="auto"/>
        <w:bottom w:val="single" w:sz="4" w:space="12" w:color="auto"/>
        <w:right w:val="single" w:sz="4" w:space="12" w:color="auto"/>
      </w:pBdr>
      <w:spacing w:before="120" w:after="0" w:line="264" w:lineRule="auto"/>
      <w:ind w:left="284" w:right="284"/>
    </w:pPr>
    <w:rPr>
      <w:rFonts w:ascii="Georgia" w:eastAsia="Times New Roman" w:hAnsi="Georgia" w:cs="Times New Roman"/>
      <w:szCs w:val="20"/>
      <w:lang w:eastAsia="en-GB"/>
    </w:rPr>
  </w:style>
  <w:style w:type="paragraph" w:customStyle="1" w:styleId="BoxHeading">
    <w:name w:val="BoxHeading"/>
    <w:basedOn w:val="Box"/>
    <w:qFormat/>
    <w:rsid w:val="00985AFD"/>
    <w:rPr>
      <w:b/>
      <w:sz w:val="24"/>
    </w:rPr>
  </w:style>
  <w:style w:type="paragraph" w:customStyle="1" w:styleId="BoxBullet">
    <w:name w:val="BoxBullet"/>
    <w:basedOn w:val="Box"/>
    <w:qFormat/>
    <w:rsid w:val="00985AFD"/>
    <w:pPr>
      <w:numPr>
        <w:numId w:val="12"/>
      </w:numPr>
      <w:tabs>
        <w:tab w:val="clear" w:pos="360"/>
      </w:tabs>
      <w:spacing w:before="60"/>
      <w:ind w:left="568"/>
    </w:pPr>
  </w:style>
  <w:style w:type="paragraph" w:customStyle="1" w:styleId="IntroHead">
    <w:name w:val="IntroHead"/>
    <w:basedOn w:val="Heading1"/>
    <w:next w:val="Normal"/>
    <w:qFormat/>
    <w:rsid w:val="00985AFD"/>
    <w:pPr>
      <w:pageBreakBefore/>
      <w:widowControl/>
      <w:pBdr>
        <w:top w:val="single" w:sz="48" w:space="16" w:color="auto"/>
      </w:pBdr>
      <w:spacing w:before="0" w:after="360" w:line="264" w:lineRule="auto"/>
      <w:ind w:left="0"/>
      <w:outlineLvl w:val="9"/>
    </w:pPr>
    <w:rPr>
      <w:rFonts w:eastAsia="Times New Roman" w:cs="Times New Roman"/>
      <w:bCs w:val="0"/>
      <w:szCs w:val="20"/>
      <w:lang w:val="en-NZ" w:eastAsia="en-GB"/>
    </w:rPr>
  </w:style>
  <w:style w:type="paragraph" w:customStyle="1" w:styleId="Source">
    <w:name w:val="Source"/>
    <w:basedOn w:val="Note"/>
    <w:next w:val="Normal"/>
    <w:qFormat/>
    <w:rsid w:val="00985AFD"/>
  </w:style>
  <w:style w:type="paragraph" w:customStyle="1" w:styleId="Note">
    <w:name w:val="Note"/>
    <w:basedOn w:val="Normal"/>
    <w:next w:val="Normal"/>
    <w:link w:val="NoteChar"/>
    <w:qFormat/>
    <w:rsid w:val="00985AFD"/>
    <w:pPr>
      <w:spacing w:before="80" w:after="0" w:line="264" w:lineRule="auto"/>
      <w:ind w:left="284" w:right="2552" w:hanging="284"/>
    </w:pPr>
    <w:rPr>
      <w:rFonts w:ascii="Arial" w:eastAsia="Times New Roman" w:hAnsi="Arial" w:cs="Times New Roman"/>
      <w:sz w:val="18"/>
      <w:szCs w:val="20"/>
      <w:lang w:eastAsia="en-GB"/>
    </w:rPr>
  </w:style>
  <w:style w:type="character" w:customStyle="1" w:styleId="NoteChar">
    <w:name w:val="Note Char"/>
    <w:link w:val="Note"/>
    <w:rsid w:val="00985AFD"/>
    <w:rPr>
      <w:rFonts w:ascii="Arial" w:eastAsia="Times New Roman" w:hAnsi="Arial" w:cs="Times New Roman"/>
      <w:sz w:val="18"/>
      <w:szCs w:val="20"/>
      <w:lang w:eastAsia="en-GB"/>
    </w:rPr>
  </w:style>
  <w:style w:type="paragraph" w:customStyle="1" w:styleId="References">
    <w:name w:val="References"/>
    <w:basedOn w:val="Normal"/>
    <w:qFormat/>
    <w:rsid w:val="00985AFD"/>
    <w:pPr>
      <w:spacing w:after="180" w:line="264" w:lineRule="auto"/>
    </w:pPr>
    <w:rPr>
      <w:rFonts w:ascii="Georgia" w:eastAsia="Times New Roman" w:hAnsi="Georgia" w:cs="Times New Roman"/>
      <w:sz w:val="21"/>
      <w:szCs w:val="20"/>
      <w:lang w:eastAsia="en-GB"/>
    </w:rPr>
  </w:style>
  <w:style w:type="paragraph" w:customStyle="1" w:styleId="TableDash">
    <w:name w:val="TableDash"/>
    <w:basedOn w:val="TableText"/>
    <w:qFormat/>
    <w:rsid w:val="00985AFD"/>
    <w:pPr>
      <w:numPr>
        <w:numId w:val="14"/>
      </w:numPr>
      <w:spacing w:before="40" w:after="0"/>
    </w:pPr>
    <w:rPr>
      <w:szCs w:val="22"/>
    </w:rPr>
  </w:style>
  <w:style w:type="table" w:styleId="TableGrid">
    <w:name w:val="Table Grid"/>
    <w:basedOn w:val="TableNormal"/>
    <w:uiPriority w:val="39"/>
    <w:rsid w:val="00985AFD"/>
    <w:pPr>
      <w:spacing w:after="0" w:line="264" w:lineRule="auto"/>
    </w:pPr>
    <w:rPr>
      <w:rFonts w:ascii="Times New Roman" w:eastAsia="Times New Roman" w:hAnsi="Times New Roman" w:cs="Times New Roman"/>
      <w:sz w:val="20"/>
      <w:szCs w:val="20"/>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985AFD"/>
    <w:pPr>
      <w:spacing w:after="0" w:line="240" w:lineRule="auto"/>
    </w:pPr>
    <w:rPr>
      <w:rFonts w:ascii="Calibri" w:eastAsia="Calibri" w:hAnsi="Calibri" w:cs="Times New Roman"/>
      <w:lang w:val="en-US"/>
    </w:rPr>
  </w:style>
  <w:style w:type="paragraph" w:customStyle="1" w:styleId="Number">
    <w:name w:val="Number"/>
    <w:basedOn w:val="Normal"/>
    <w:qFormat/>
    <w:rsid w:val="00985AFD"/>
    <w:pPr>
      <w:numPr>
        <w:numId w:val="16"/>
      </w:numPr>
      <w:spacing w:before="240" w:after="0" w:line="264" w:lineRule="auto"/>
      <w:ind w:left="567" w:hanging="567"/>
    </w:pPr>
    <w:rPr>
      <w:rFonts w:ascii="Georgia" w:eastAsia="Times New Roman" w:hAnsi="Georgia" w:cs="Times"/>
      <w:szCs w:val="24"/>
      <w:lang w:eastAsia="en-GB"/>
    </w:rPr>
  </w:style>
  <w:style w:type="character" w:customStyle="1" w:styleId="highlight">
    <w:name w:val="highlight"/>
    <w:basedOn w:val="DefaultParagraphFont"/>
    <w:rsid w:val="00985AFD"/>
  </w:style>
  <w:style w:type="character" w:styleId="HTMLCite">
    <w:name w:val="HTML Cite"/>
    <w:basedOn w:val="DefaultParagraphFont"/>
    <w:uiPriority w:val="99"/>
    <w:semiHidden/>
    <w:unhideWhenUsed/>
    <w:rsid w:val="00985AFD"/>
    <w:rPr>
      <w:i/>
      <w:iCs/>
    </w:rPr>
  </w:style>
  <w:style w:type="character" w:styleId="CommentReference">
    <w:name w:val="annotation reference"/>
    <w:basedOn w:val="DefaultParagraphFont"/>
    <w:uiPriority w:val="99"/>
    <w:semiHidden/>
    <w:unhideWhenUsed/>
    <w:rsid w:val="00985AFD"/>
    <w:rPr>
      <w:sz w:val="16"/>
      <w:szCs w:val="16"/>
    </w:rPr>
  </w:style>
  <w:style w:type="paragraph" w:styleId="CommentText">
    <w:name w:val="annotation text"/>
    <w:basedOn w:val="Normal"/>
    <w:link w:val="CommentTextChar"/>
    <w:uiPriority w:val="99"/>
    <w:semiHidden/>
    <w:unhideWhenUsed/>
    <w:rsid w:val="00985AFD"/>
    <w:pPr>
      <w:spacing w:after="0" w:line="240" w:lineRule="auto"/>
    </w:pPr>
    <w:rPr>
      <w:rFonts w:ascii="Georgia" w:eastAsia="Times New Roman" w:hAnsi="Georgia" w:cs="Times New Roman"/>
      <w:sz w:val="20"/>
      <w:szCs w:val="20"/>
      <w:lang w:eastAsia="en-GB"/>
    </w:rPr>
  </w:style>
  <w:style w:type="character" w:customStyle="1" w:styleId="CommentTextChar">
    <w:name w:val="Comment Text Char"/>
    <w:basedOn w:val="DefaultParagraphFont"/>
    <w:link w:val="CommentText"/>
    <w:uiPriority w:val="99"/>
    <w:semiHidden/>
    <w:rsid w:val="00985AFD"/>
    <w:rPr>
      <w:rFonts w:ascii="Georgia" w:eastAsia="Times New Roman" w:hAnsi="Georgia"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85AFD"/>
    <w:rPr>
      <w:b/>
      <w:bCs/>
    </w:rPr>
  </w:style>
  <w:style w:type="character" w:customStyle="1" w:styleId="CommentSubjectChar">
    <w:name w:val="Comment Subject Char"/>
    <w:basedOn w:val="CommentTextChar"/>
    <w:link w:val="CommentSubject"/>
    <w:uiPriority w:val="99"/>
    <w:semiHidden/>
    <w:rsid w:val="00985AFD"/>
    <w:rPr>
      <w:rFonts w:ascii="Georgia" w:eastAsia="Times New Roman" w:hAnsi="Georgia" w:cs="Times New Roman"/>
      <w:b/>
      <w:bCs/>
      <w:sz w:val="20"/>
      <w:szCs w:val="20"/>
      <w:lang w:eastAsia="en-GB"/>
    </w:rPr>
  </w:style>
  <w:style w:type="character" w:customStyle="1" w:styleId="apple-converted-space">
    <w:name w:val="apple-converted-space"/>
    <w:basedOn w:val="DefaultParagraphFont"/>
    <w:rsid w:val="00985AFD"/>
  </w:style>
  <w:style w:type="paragraph" w:styleId="BodyText2">
    <w:name w:val="Body Text 2"/>
    <w:basedOn w:val="Normal"/>
    <w:link w:val="BodyText2Char"/>
    <w:uiPriority w:val="99"/>
    <w:semiHidden/>
    <w:unhideWhenUsed/>
    <w:rsid w:val="009347D3"/>
    <w:pPr>
      <w:spacing w:after="120" w:line="480" w:lineRule="auto"/>
    </w:pPr>
  </w:style>
  <w:style w:type="character" w:customStyle="1" w:styleId="BodyText2Char">
    <w:name w:val="Body Text 2 Char"/>
    <w:basedOn w:val="DefaultParagraphFont"/>
    <w:link w:val="BodyText2"/>
    <w:uiPriority w:val="99"/>
    <w:semiHidden/>
    <w:rsid w:val="009347D3"/>
  </w:style>
  <w:style w:type="paragraph" w:customStyle="1" w:styleId="CharChar6CharCharCharCharCharChar">
    <w:name w:val="Char Char6 Char Char Char Char Char Char"/>
    <w:aliases w:val="Char6 Char Char Char Char Char Char Char"/>
    <w:basedOn w:val="Normal"/>
    <w:link w:val="FootnoteReference"/>
    <w:uiPriority w:val="39"/>
    <w:rsid w:val="009347D3"/>
    <w:pPr>
      <w:spacing w:before="120" w:after="120" w:line="360" w:lineRule="auto"/>
      <w:jc w:val="center"/>
    </w:pPr>
    <w:rPr>
      <w:vertAlign w:val="superscript"/>
    </w:rPr>
  </w:style>
  <w:style w:type="table" w:customStyle="1" w:styleId="TableGrid1">
    <w:name w:val="Table Grid1"/>
    <w:basedOn w:val="TableNormal"/>
    <w:next w:val="TableGrid"/>
    <w:uiPriority w:val="39"/>
    <w:rsid w:val="009E69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rnetLink">
    <w:name w:val="Internet Link"/>
    <w:rsid w:val="00190041"/>
    <w:rPr>
      <w:color w:val="000080"/>
      <w:u w:val="single"/>
    </w:rPr>
  </w:style>
  <w:style w:type="paragraph" w:customStyle="1" w:styleId="LetterContent">
    <w:name w:val="LetterContent"/>
    <w:basedOn w:val="Normal"/>
    <w:link w:val="LetterContentChar"/>
    <w:rsid w:val="00500594"/>
    <w:pPr>
      <w:spacing w:before="120" w:after="120" w:line="240" w:lineRule="auto"/>
    </w:pPr>
    <w:rPr>
      <w:rFonts w:ascii="Arial Narrow" w:eastAsia="Times New Roman" w:hAnsi="Arial Narrow" w:cs="Times New Roman"/>
      <w:sz w:val="24"/>
      <w:szCs w:val="24"/>
      <w:lang w:eastAsia="en-AU"/>
    </w:rPr>
  </w:style>
  <w:style w:type="character" w:customStyle="1" w:styleId="LetterContentChar">
    <w:name w:val="LetterContent Char"/>
    <w:basedOn w:val="DefaultParagraphFont"/>
    <w:link w:val="LetterContent"/>
    <w:rsid w:val="00500594"/>
    <w:rPr>
      <w:rFonts w:ascii="Arial Narrow" w:eastAsia="Times New Roman" w:hAnsi="Arial Narrow" w:cs="Times New Roman"/>
      <w:sz w:val="24"/>
      <w:szCs w:val="24"/>
      <w:lang w:eastAsia="en-AU"/>
    </w:rPr>
  </w:style>
  <w:style w:type="paragraph" w:styleId="ListBullet">
    <w:name w:val="List Bullet"/>
    <w:basedOn w:val="Normal"/>
    <w:uiPriority w:val="99"/>
    <w:unhideWhenUsed/>
    <w:rsid w:val="00500594"/>
    <w:pPr>
      <w:numPr>
        <w:numId w:val="69"/>
      </w:numPr>
      <w:spacing w:after="0" w:line="240" w:lineRule="auto"/>
      <w:contextualSpacing/>
    </w:pPr>
    <w:rPr>
      <w:rFonts w:ascii="Arial" w:hAnsi="Arial" w:cs="Arial"/>
      <w:sz w:val="20"/>
      <w:szCs w:val="24"/>
      <w:lang w:eastAsia="en-AU"/>
    </w:rPr>
  </w:style>
  <w:style w:type="paragraph" w:customStyle="1" w:styleId="subheads">
    <w:name w:val="subheads"/>
    <w:basedOn w:val="Normal"/>
    <w:link w:val="subheadsChar"/>
    <w:qFormat/>
    <w:rsid w:val="005B51D8"/>
    <w:pPr>
      <w:spacing w:after="120" w:line="240" w:lineRule="auto"/>
      <w:jc w:val="both"/>
    </w:pPr>
    <w:rPr>
      <w:rFonts w:ascii="Guardian Sans Regular" w:eastAsia="Times New Roman" w:hAnsi="Guardian Sans Regular" w:cs="Times New Roman"/>
      <w:b/>
      <w:sz w:val="24"/>
      <w:szCs w:val="24"/>
      <w:lang w:eastAsia="en-NZ"/>
    </w:rPr>
  </w:style>
  <w:style w:type="character" w:customStyle="1" w:styleId="subheadsChar">
    <w:name w:val="subheads Char"/>
    <w:basedOn w:val="DefaultParagraphFont"/>
    <w:link w:val="subheads"/>
    <w:rsid w:val="005B51D8"/>
    <w:rPr>
      <w:rFonts w:ascii="Guardian Sans Regular" w:eastAsia="Times New Roman" w:hAnsi="Guardian Sans Regular" w:cs="Times New Roman"/>
      <w:b/>
      <w:sz w:val="24"/>
      <w:szCs w:val="24"/>
      <w:lang w:eastAsia="en-NZ"/>
    </w:rPr>
  </w:style>
  <w:style w:type="paragraph" w:customStyle="1" w:styleId="Default">
    <w:name w:val="Default"/>
    <w:rsid w:val="00E763C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8.jpeg"/><Relationship Id="rId21" Type="http://schemas.openxmlformats.org/officeDocument/2006/relationships/hyperlink" Target="http://www.gov.uk/government/uploads/system/uploads/attachment_data/file/454517/Ecigarettes_a_firm_foundation_for_evidence_based_policy_and_practice.pdf" TargetMode="External"/><Relationship Id="rId42" Type="http://schemas.openxmlformats.org/officeDocument/2006/relationships/hyperlink" Target="http://ec.europa.eu/health/tobacco/docs/dir_201440_en.pdf" TargetMode="External"/><Relationship Id="rId63" Type="http://schemas.openxmlformats.org/officeDocument/2006/relationships/image" Target="media/image8.png"/><Relationship Id="rId84" Type="http://schemas.openxmlformats.org/officeDocument/2006/relationships/hyperlink" Target="http://www.rsph.org.uk/about-us/news/nicotine--no-more-harmful-to-health-than-caffeine-.html" TargetMode="External"/><Relationship Id="rId138" Type="http://schemas.openxmlformats.org/officeDocument/2006/relationships/footer" Target="footer13.xml"/><Relationship Id="rId159" Type="http://schemas.openxmlformats.org/officeDocument/2006/relationships/hyperlink" Target="mailto:tobacco@moh.govt.nz" TargetMode="External"/><Relationship Id="rId170" Type="http://schemas.openxmlformats.org/officeDocument/2006/relationships/footer" Target="footer22.xml"/><Relationship Id="rId191" Type="http://schemas.openxmlformats.org/officeDocument/2006/relationships/hyperlink" Target="mailto:p.truman@massey.ac.nz" TargetMode="External"/><Relationship Id="rId196" Type="http://schemas.openxmlformats.org/officeDocument/2006/relationships/header" Target="header10.xml"/><Relationship Id="rId200" Type="http://schemas.openxmlformats.org/officeDocument/2006/relationships/fontTable" Target="fontTable.xml"/><Relationship Id="rId16" Type="http://schemas.openxmlformats.org/officeDocument/2006/relationships/hyperlink" Target="http://www.eciginfo.us/uploads/2/5/1/1/25116158/ecigarettes_an_evidence_update_a_report_commissioned_by_public_health_england_final.pdf" TargetMode="External"/><Relationship Id="rId107" Type="http://schemas.openxmlformats.org/officeDocument/2006/relationships/hyperlink" Target="http://blog.euromonitor.com/2015/06/vapor-devices-and-e-cigarettes-in-the-global-tobacco-mar-" TargetMode="External"/><Relationship Id="rId11" Type="http://schemas.openxmlformats.org/officeDocument/2006/relationships/hyperlink" Target="mailto:tobacco@moh.govt.nz" TargetMode="External"/><Relationship Id="rId32" Type="http://schemas.openxmlformats.org/officeDocument/2006/relationships/hyperlink" Target="http://www.health.govt.nz/system/files/documents/pages/canterbury_dhb_tobacco_control_plan.pdf" TargetMode="External"/><Relationship Id="rId37" Type="http://schemas.openxmlformats.org/officeDocument/2006/relationships/hyperlink" Target="http://bit.ly/1Iyp57N" TargetMode="External"/><Relationship Id="rId53" Type="http://schemas.openxmlformats.org/officeDocument/2006/relationships/hyperlink" Target="http://www.gov.uk/government/uploads/system/uploads/attachment_data/file/454517/Eciga-" TargetMode="External"/><Relationship Id="rId58" Type="http://schemas.openxmlformats.org/officeDocument/2006/relationships/footer" Target="footer4.xml"/><Relationship Id="rId74" Type="http://schemas.openxmlformats.org/officeDocument/2006/relationships/image" Target="media/image19.png"/><Relationship Id="rId79" Type="http://schemas.openxmlformats.org/officeDocument/2006/relationships/hyperlink" Target="http://www.hscic.gov.uk/catalogue/PUB17526/stat-smok-eng-2015-rep.pdf" TargetMode="External"/><Relationship Id="rId102" Type="http://schemas.openxmlformats.org/officeDocument/2006/relationships/hyperlink" Target="http://bit.ly/2buYmAo" TargetMode="External"/><Relationship Id="rId123" Type="http://schemas.openxmlformats.org/officeDocument/2006/relationships/image" Target="media/image33.jpeg"/><Relationship Id="rId128" Type="http://schemas.openxmlformats.org/officeDocument/2006/relationships/image" Target="media/image38.jpeg"/><Relationship Id="rId144" Type="http://schemas.openxmlformats.org/officeDocument/2006/relationships/hyperlink" Target="http://www.ashscotland.org.uk/media/492933/e-cigarettes-nov-2015.pdf" TargetMode="External"/><Relationship Id="rId149" Type="http://schemas.openxmlformats.org/officeDocument/2006/relationships/footer" Target="footer16.xml"/><Relationship Id="rId5" Type="http://schemas.openxmlformats.org/officeDocument/2006/relationships/webSettings" Target="webSettings.xml"/><Relationship Id="rId90" Type="http://schemas.openxmlformats.org/officeDocument/2006/relationships/footer" Target="footer6.xml"/><Relationship Id="rId95" Type="http://schemas.openxmlformats.org/officeDocument/2006/relationships/hyperlink" Target="http://www.who.int/mediacentre/factsheets/fs339/en/" TargetMode="External"/><Relationship Id="rId160" Type="http://schemas.openxmlformats.org/officeDocument/2006/relationships/hyperlink" Target="http://search.proquest.com.ezproxy.auckland.ac.nz/indexinglinkhandler/sng/au/Wilson,+Nick/$N?accountid=8424" TargetMode="External"/><Relationship Id="rId165" Type="http://schemas.openxmlformats.org/officeDocument/2006/relationships/hyperlink" Target="http://search.proquest.com.ezproxy.auckland.ac.nz/indexingvolumeissuelinkhandler/1056335/The+New+Zealand+Medical+Journal+$28Online$29/02015Y11Y20$23Nov+20,+2015$3b++Vol.+128+$281425$29/128/1425?accountid=8424" TargetMode="External"/><Relationship Id="rId181" Type="http://schemas.openxmlformats.org/officeDocument/2006/relationships/hyperlink" Target="mailto:tobacco@moh.govt.nz" TargetMode="External"/><Relationship Id="rId186" Type="http://schemas.openxmlformats.org/officeDocument/2006/relationships/hyperlink" Target="mailto:tobacco@moh.govt.nz" TargetMode="External"/><Relationship Id="rId22" Type="http://schemas.openxmlformats.org/officeDocument/2006/relationships/hyperlink" Target="http://www.gov.uk/government/uploads/system/uploads/attachment_data/file/454517/Ecigarettes_a_firm_foundation_for_evidence_based_policy_and_practice.pdf" TargetMode="External"/><Relationship Id="rId27" Type="http://schemas.openxmlformats.org/officeDocument/2006/relationships/hyperlink" Target="http://blog.euromonitor.com/2015/06/vapor-devices-and-e-cigarettes-in-the-global-tobacco-market.html" TargetMode="External"/><Relationship Id="rId43" Type="http://schemas.openxmlformats.org/officeDocument/2006/relationships/hyperlink" Target="http://bit.ly/1BLFPql" TargetMode="External"/><Relationship Id="rId48" Type="http://schemas.openxmlformats.org/officeDocument/2006/relationships/footer" Target="footer1.xml"/><Relationship Id="rId64" Type="http://schemas.openxmlformats.org/officeDocument/2006/relationships/image" Target="media/image9.png"/><Relationship Id="rId69" Type="http://schemas.openxmlformats.org/officeDocument/2006/relationships/image" Target="media/image14.png"/><Relationship Id="rId113" Type="http://schemas.openxmlformats.org/officeDocument/2006/relationships/footer" Target="footer12.xml"/><Relationship Id="rId118" Type="http://schemas.openxmlformats.org/officeDocument/2006/relationships/image" Target="media/image29.jpeg"/><Relationship Id="rId134" Type="http://schemas.openxmlformats.org/officeDocument/2006/relationships/image" Target="media/image44.jpg"/><Relationship Id="rId139" Type="http://schemas.openxmlformats.org/officeDocument/2006/relationships/header" Target="header2.xml"/><Relationship Id="rId80" Type="http://schemas.openxmlformats.org/officeDocument/2006/relationships/hyperlink" Target="http://www.hscic.gov.uk/pubs/sdd14" TargetMode="External"/><Relationship Id="rId85" Type="http://schemas.openxmlformats.org/officeDocument/2006/relationships/hyperlink" Target="http://www.rsph.org.uk/about-us/news/nicotine--no-more-harmful-to-health-than-caffeine-.html" TargetMode="External"/><Relationship Id="rId150" Type="http://schemas.openxmlformats.org/officeDocument/2006/relationships/header" Target="header5.xml"/><Relationship Id="rId155" Type="http://schemas.openxmlformats.org/officeDocument/2006/relationships/header" Target="header6.xml"/><Relationship Id="rId171" Type="http://schemas.openxmlformats.org/officeDocument/2006/relationships/header" Target="header9.xml"/><Relationship Id="rId176" Type="http://schemas.openxmlformats.org/officeDocument/2006/relationships/image" Target="media/image47.jpeg"/><Relationship Id="rId192" Type="http://schemas.openxmlformats.org/officeDocument/2006/relationships/hyperlink" Target="mailto:tobacco@moh.govt.nz" TargetMode="External"/><Relationship Id="rId197" Type="http://schemas.openxmlformats.org/officeDocument/2006/relationships/footer" Target="footer24.xml"/><Relationship Id="rId201" Type="http://schemas.openxmlformats.org/officeDocument/2006/relationships/theme" Target="theme/theme1.xml"/><Relationship Id="rId12" Type="http://schemas.openxmlformats.org/officeDocument/2006/relationships/hyperlink" Target="http://www.capt.org.uk/safety-advice/e-cigarettes-and-risks-young-children" TargetMode="External"/><Relationship Id="rId17" Type="http://schemas.openxmlformats.org/officeDocument/2006/relationships/image" Target="media/image1.png"/><Relationship Id="rId33" Type="http://schemas.openxmlformats.org/officeDocument/2006/relationships/hyperlink" Target="http://bit.ly/2cH9iB0" TargetMode="External"/><Relationship Id="rId38" Type="http://schemas.openxmlformats.org/officeDocument/2006/relationships/hyperlink" Target="http://www.health.govt.nz/system/files/documents/pages/canterbury_dhb_tobacco_control_plan.pdf" TargetMode="External"/><Relationship Id="rId59" Type="http://schemas.openxmlformats.org/officeDocument/2006/relationships/footer" Target="footer5.xml"/><Relationship Id="rId103" Type="http://schemas.openxmlformats.org/officeDocument/2006/relationships/image" Target="media/image21.jpeg"/><Relationship Id="rId108" Type="http://schemas.openxmlformats.org/officeDocument/2006/relationships/hyperlink" Target="http://bit.ly/2c6gO2G" TargetMode="External"/><Relationship Id="rId124" Type="http://schemas.openxmlformats.org/officeDocument/2006/relationships/image" Target="media/image34.png"/><Relationship Id="rId129" Type="http://schemas.openxmlformats.org/officeDocument/2006/relationships/image" Target="media/image39.png"/><Relationship Id="rId54" Type="http://schemas.openxmlformats.org/officeDocument/2006/relationships/hyperlink" Target="http://bit.ly/1gXyPT0" TargetMode="External"/><Relationship Id="rId70" Type="http://schemas.openxmlformats.org/officeDocument/2006/relationships/image" Target="media/image15.png"/><Relationship Id="rId75" Type="http://schemas.openxmlformats.org/officeDocument/2006/relationships/image" Target="media/image20.png"/><Relationship Id="rId91" Type="http://schemas.openxmlformats.org/officeDocument/2006/relationships/footer" Target="footer7.xml"/><Relationship Id="rId96" Type="http://schemas.openxmlformats.org/officeDocument/2006/relationships/footer" Target="footer8.xml"/><Relationship Id="rId140" Type="http://schemas.openxmlformats.org/officeDocument/2006/relationships/footer" Target="footer14.xml"/><Relationship Id="rId145" Type="http://schemas.openxmlformats.org/officeDocument/2006/relationships/hyperlink" Target="mailto:ecigarettes@moh.govt.nz" TargetMode="External"/><Relationship Id="rId161" Type="http://schemas.openxmlformats.org/officeDocument/2006/relationships/hyperlink" Target="http://search.proquest.com.ezproxy.auckland.ac.nz/indexinglinkhandler/sng/au/Edwards,+Richard/$N?accountid=8424" TargetMode="External"/><Relationship Id="rId166" Type="http://schemas.openxmlformats.org/officeDocument/2006/relationships/hyperlink" Target="mailto:tobacco@moh.govt.nz" TargetMode="External"/><Relationship Id="rId182" Type="http://schemas.openxmlformats.org/officeDocument/2006/relationships/image" Target="media/image48.png"/><Relationship Id="rId187" Type="http://schemas.openxmlformats.org/officeDocument/2006/relationships/hyperlink" Target="https://blogs.otago.ac.nz/pubhealthexpert/2016/07/04/what-does-recent-biomarker-literature-say-about-the-likely-harm-from-e-cigarett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gov.uk/government/uploads/system/uploads/attachment_data/file/457102/Ecigarettes_an_evidence_update_A_report_commissioned_by_Public_Health_" TargetMode="External"/><Relationship Id="rId28" Type="http://schemas.openxmlformats.org/officeDocument/2006/relationships/image" Target="media/image2.png"/><Relationship Id="rId49" Type="http://schemas.openxmlformats.org/officeDocument/2006/relationships/footer" Target="footer2.xml"/><Relationship Id="rId114" Type="http://schemas.openxmlformats.org/officeDocument/2006/relationships/image" Target="media/image25.png"/><Relationship Id="rId119" Type="http://schemas.openxmlformats.org/officeDocument/2006/relationships/image" Target="media/image30.jpeg"/><Relationship Id="rId44" Type="http://schemas.openxmlformats.org/officeDocument/2006/relationships/hyperlink" Target="http://arstechnica.com/science/2016/04/congress-experts-spar-over-pros-and-cons-of-e-cigs-ahead-of-" TargetMode="External"/><Relationship Id="rId60" Type="http://schemas.openxmlformats.org/officeDocument/2006/relationships/image" Target="media/image5.png"/><Relationship Id="rId65" Type="http://schemas.openxmlformats.org/officeDocument/2006/relationships/image" Target="media/image10.jpeg"/><Relationship Id="rId81" Type="http://schemas.openxmlformats.org/officeDocument/2006/relationships/hyperlink" Target="http://www.hscic.gov.uk/stopsmoking" TargetMode="External"/><Relationship Id="rId86" Type="http://schemas.openxmlformats.org/officeDocument/2006/relationships/hyperlink" Target="http://bit.ly/2c97fm1" TargetMode="External"/><Relationship Id="rId130" Type="http://schemas.openxmlformats.org/officeDocument/2006/relationships/image" Target="media/image40.jpeg"/><Relationship Id="rId135" Type="http://schemas.openxmlformats.org/officeDocument/2006/relationships/hyperlink" Target="mailto:tobacco@moh.govt.nz" TargetMode="External"/><Relationship Id="rId151" Type="http://schemas.openxmlformats.org/officeDocument/2006/relationships/footer" Target="footer17.xml"/><Relationship Id="rId156" Type="http://schemas.openxmlformats.org/officeDocument/2006/relationships/footer" Target="footer18.xml"/><Relationship Id="rId177" Type="http://schemas.openxmlformats.org/officeDocument/2006/relationships/hyperlink" Target="mailto:tobacco@moh.govt.nz" TargetMode="External"/><Relationship Id="rId198" Type="http://schemas.openxmlformats.org/officeDocument/2006/relationships/header" Target="header11.xml"/><Relationship Id="rId172" Type="http://schemas.openxmlformats.org/officeDocument/2006/relationships/footer" Target="footer23.xml"/><Relationship Id="rId193" Type="http://schemas.openxmlformats.org/officeDocument/2006/relationships/hyperlink" Target="https://www.gov.uk/government/uploads/system/uploads/attachment_data/file/534586/PHE-advice-on-use-of-e-cigarettes-in-public-places-and-workplaces.PDF" TargetMode="External"/><Relationship Id="rId13" Type="http://schemas.openxmlformats.org/officeDocument/2006/relationships/hyperlink" Target="http://www.eciginfo.us/uploads/2/5/1/1/25116158/ecigarettes_an_evidence_update_a_report_commissioned_by_public_health_england_final.pdf" TargetMode="External"/><Relationship Id="rId18" Type="http://schemas.openxmlformats.org/officeDocument/2006/relationships/hyperlink" Target="http://www.gov.uk/government/uploads/system/uploads/attachment_data/file/454517/Ecigarettes_a_firm_foundation_for_evidence_based_policy_and_practice.pdf" TargetMode="External"/><Relationship Id="rId39" Type="http://schemas.openxmlformats.org/officeDocument/2006/relationships/hyperlink" Target="http://bit.ly/2cH9iB0" TargetMode="External"/><Relationship Id="rId109" Type="http://schemas.openxmlformats.org/officeDocument/2006/relationships/hyperlink" Target="http://blog.euromonitor.com/2015/06/vapor-devices-and-e-cigarettes-in-the-global-tobacco-mar-" TargetMode="External"/><Relationship Id="rId34" Type="http://schemas.openxmlformats.org/officeDocument/2006/relationships/hyperlink" Target="http://bit.ly/2clAHqv" TargetMode="External"/><Relationship Id="rId50" Type="http://schemas.openxmlformats.org/officeDocument/2006/relationships/footer" Target="footer3.xml"/><Relationship Id="rId55" Type="http://schemas.openxmlformats.org/officeDocument/2006/relationships/hyperlink" Target="http://www.gov.uk/government/uploads/system/uploads/attachment_data/file/454517/Eciga-" TargetMode="External"/><Relationship Id="rId76" Type="http://schemas.openxmlformats.org/officeDocument/2006/relationships/hyperlink" Target="http://www.smokinginengland.info/" TargetMode="External"/><Relationship Id="rId97" Type="http://schemas.openxmlformats.org/officeDocument/2006/relationships/footer" Target="footer9.xml"/><Relationship Id="rId104" Type="http://schemas.openxmlformats.org/officeDocument/2006/relationships/footer" Target="footer10.xml"/><Relationship Id="rId120" Type="http://schemas.openxmlformats.org/officeDocument/2006/relationships/image" Target="media/image31.png"/><Relationship Id="rId125" Type="http://schemas.openxmlformats.org/officeDocument/2006/relationships/image" Target="media/image35.jpeg"/><Relationship Id="rId141" Type="http://schemas.openxmlformats.org/officeDocument/2006/relationships/hyperlink" Target="mailto:tobacco@moh.govt.nz" TargetMode="External"/><Relationship Id="rId146" Type="http://schemas.openxmlformats.org/officeDocument/2006/relationships/header" Target="header3.xml"/><Relationship Id="rId167" Type="http://schemas.openxmlformats.org/officeDocument/2006/relationships/header" Target="header7.xml"/><Relationship Id="rId188" Type="http://schemas.openxmlformats.org/officeDocument/2006/relationships/hyperlink" Target="mailto:tobacco@moh.govt.nz" TargetMode="Externa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hyperlink" Target="http://bit.ly/1eVcEat" TargetMode="External"/><Relationship Id="rId162" Type="http://schemas.openxmlformats.org/officeDocument/2006/relationships/hyperlink" Target="http://search.proquest.com.ezproxy.auckland.ac.nz/indexinglinkhandler/sng/au/Hoek,+Janet/$N?accountid=8424" TargetMode="External"/><Relationship Id="rId183"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3.jpeg"/><Relationship Id="rId24" Type="http://schemas.openxmlformats.org/officeDocument/2006/relationships/hyperlink" Target="http://www.gov.uk/government/uploads/system/uploads/attachment_data/file/457102/Ecigarettes_an_evidence_update_A_report_commissioned_by_Public_Health_" TargetMode="External"/><Relationship Id="rId40" Type="http://schemas.openxmlformats.org/officeDocument/2006/relationships/hyperlink" Target="http://www.fda.gov/TobaccoProducts/Labeling/ProductsIngredientsComponents/ucm456610.htm" TargetMode="External"/><Relationship Id="rId45" Type="http://schemas.openxmlformats.org/officeDocument/2006/relationships/hyperlink" Target="http://bit.ly/1BLFPql" TargetMode="External"/><Relationship Id="rId66" Type="http://schemas.openxmlformats.org/officeDocument/2006/relationships/image" Target="media/image11.png"/><Relationship Id="rId87" Type="http://schemas.openxmlformats.org/officeDocument/2006/relationships/hyperlink" Target="http://www.rsph.org.uk/about-us/news/nicotine--no-more-harmful-to-health-than-caffeine-.html" TargetMode="External"/><Relationship Id="rId110" Type="http://schemas.openxmlformats.org/officeDocument/2006/relationships/image" Target="media/image22.jpeg"/><Relationship Id="rId115" Type="http://schemas.openxmlformats.org/officeDocument/2006/relationships/image" Target="media/image26.jpeg"/><Relationship Id="rId131" Type="http://schemas.openxmlformats.org/officeDocument/2006/relationships/image" Target="media/image41.jpg"/><Relationship Id="rId136" Type="http://schemas.openxmlformats.org/officeDocument/2006/relationships/hyperlink" Target="mailto:tobacco@moh.govt.nz" TargetMode="External"/><Relationship Id="rId157" Type="http://schemas.openxmlformats.org/officeDocument/2006/relationships/footer" Target="footer19.xml"/><Relationship Id="rId178" Type="http://schemas.openxmlformats.org/officeDocument/2006/relationships/hyperlink" Target="mailto:tobacco@moh.govt.nz" TargetMode="External"/><Relationship Id="rId61" Type="http://schemas.openxmlformats.org/officeDocument/2006/relationships/image" Target="media/image6.png"/><Relationship Id="rId82" Type="http://schemas.openxmlformats.org/officeDocument/2006/relationships/hyperlink" Target="http://www.gov.uk/phe" TargetMode="External"/><Relationship Id="rId152" Type="http://schemas.openxmlformats.org/officeDocument/2006/relationships/hyperlink" Target="mailto:tobacco@moh.govt.nz" TargetMode="External"/><Relationship Id="rId173" Type="http://schemas.openxmlformats.org/officeDocument/2006/relationships/hyperlink" Target="mailto:tobacco@moh.govt.nz" TargetMode="External"/><Relationship Id="rId194" Type="http://schemas.openxmlformats.org/officeDocument/2006/relationships/hyperlink" Target="mailto:tobacco@moh.govt.nz" TargetMode="External"/><Relationship Id="rId199" Type="http://schemas.openxmlformats.org/officeDocument/2006/relationships/footer" Target="footer25.xml"/><Relationship Id="rId19" Type="http://schemas.openxmlformats.org/officeDocument/2006/relationships/hyperlink" Target="http://www.gov.uk/government/uploads/system/uploads/attachment_data/file/454517/Ecigarettes_a_firm_foundation_for_evidence_based_policy_and_practice.pdf" TargetMode="External"/><Relationship Id="rId14" Type="http://schemas.openxmlformats.org/officeDocument/2006/relationships/hyperlink" Target="http://www.eciginfo.us/uploads/2/5/1/1/25116158/ecigarettes_an_evidence_update_a_report_commissioned_by_public_health_england_final.pdf" TargetMode="External"/><Relationship Id="rId30" Type="http://schemas.openxmlformats.org/officeDocument/2006/relationships/hyperlink" Target="mailto:tobacco@moh.govt.nz" TargetMode="External"/><Relationship Id="rId35" Type="http://schemas.openxmlformats.org/officeDocument/2006/relationships/hyperlink" Target="http://bit.ly/2clAHqv" TargetMode="External"/><Relationship Id="rId56" Type="http://schemas.openxmlformats.org/officeDocument/2006/relationships/hyperlink" Target="http://www.gov.uk/government/uploads/system/uploads/attachment_data/file/454517/Eciga-" TargetMode="External"/><Relationship Id="rId77" Type="http://schemas.openxmlformats.org/officeDocument/2006/relationships/hyperlink" Target="http://www.gov.uk/government/uploads/system/uploads/attachment_data/file/311887/Ecigarettes_report.pdf" TargetMode="External"/><Relationship Id="rId100" Type="http://schemas.openxmlformats.org/officeDocument/2006/relationships/hyperlink" Target="http://bit.ly/2buYmAo" TargetMode="External"/><Relationship Id="rId105" Type="http://schemas.openxmlformats.org/officeDocument/2006/relationships/footer" Target="footer11.xml"/><Relationship Id="rId126" Type="http://schemas.openxmlformats.org/officeDocument/2006/relationships/image" Target="media/image36.jpeg"/><Relationship Id="rId147" Type="http://schemas.openxmlformats.org/officeDocument/2006/relationships/header" Target="header4.xml"/><Relationship Id="rId168" Type="http://schemas.openxmlformats.org/officeDocument/2006/relationships/header" Target="header8.xml"/><Relationship Id="rId8" Type="http://schemas.openxmlformats.org/officeDocument/2006/relationships/hyperlink" Target="mailto:tobacco@moh.govt.nz" TargetMode="External"/><Relationship Id="rId51" Type="http://schemas.openxmlformats.org/officeDocument/2006/relationships/hyperlink" Target="http://bit.ly/1gXyPT0" TargetMode="External"/><Relationship Id="rId72" Type="http://schemas.openxmlformats.org/officeDocument/2006/relationships/image" Target="media/image17.png"/><Relationship Id="rId93" Type="http://schemas.openxmlformats.org/officeDocument/2006/relationships/hyperlink" Target="http://www.who.int/mediacentre/factsheets/fs339/en/" TargetMode="External"/><Relationship Id="rId98" Type="http://schemas.openxmlformats.org/officeDocument/2006/relationships/hyperlink" Target="mailto:mediainquiries@who.int" TargetMode="External"/><Relationship Id="rId121" Type="http://schemas.openxmlformats.org/officeDocument/2006/relationships/hyperlink" Target="mailto:tobacco@moh.govt.nz" TargetMode="External"/><Relationship Id="rId142" Type="http://schemas.openxmlformats.org/officeDocument/2006/relationships/hyperlink" Target="http://vtanz.org.nz/regulations.php" TargetMode="External"/><Relationship Id="rId163" Type="http://schemas.openxmlformats.org/officeDocument/2006/relationships/hyperlink" Target="http://search.proquest.com.ezproxy.auckland.ac.nz/indexinglinkhandler/sng/au/Thomson,+George/$N?accountid=8424" TargetMode="External"/><Relationship Id="rId184" Type="http://schemas.openxmlformats.org/officeDocument/2006/relationships/hyperlink" Target="http://www.NZVAPOR.com" TargetMode="External"/><Relationship Id="rId189" Type="http://schemas.openxmlformats.org/officeDocument/2006/relationships/hyperlink" Target="http://nzinitiative.org.nz/shop/Library+by+type/Reports/Reports+2016/The+Health+of+the+State/x_show_article/1.html" TargetMode="External"/><Relationship Id="rId3" Type="http://schemas.openxmlformats.org/officeDocument/2006/relationships/styles" Target="styles.xml"/><Relationship Id="rId25" Type="http://schemas.openxmlformats.org/officeDocument/2006/relationships/hyperlink" Target="http://www.rsph.org.uk/about-us/news/nicotine--no-more-harmful-to-health-than-caffeine-.html" TargetMode="External"/><Relationship Id="rId46" Type="http://schemas.openxmlformats.org/officeDocument/2006/relationships/hyperlink" Target="http://www.health.govt.nz/about-ministry/legislation-and-regulation/regulatory-impact-" TargetMode="External"/><Relationship Id="rId67" Type="http://schemas.openxmlformats.org/officeDocument/2006/relationships/image" Target="media/image12.jpeg"/><Relationship Id="rId116" Type="http://schemas.openxmlformats.org/officeDocument/2006/relationships/image" Target="media/image27.jpeg"/><Relationship Id="rId137" Type="http://schemas.openxmlformats.org/officeDocument/2006/relationships/header" Target="header1.xml"/><Relationship Id="rId158" Type="http://schemas.openxmlformats.org/officeDocument/2006/relationships/footer" Target="footer20.xml"/><Relationship Id="rId20" Type="http://schemas.openxmlformats.org/officeDocument/2006/relationships/hyperlink" Target="http://onlinelibrary.wiley.com/doi/10.1111/add.13506/abstract%3Bjsessionid%3DB5F05BAAEDEBFFD76E6412BDA1BE50E1.f03t01" TargetMode="External"/><Relationship Id="rId41" Type="http://schemas.openxmlformats.org/officeDocument/2006/relationships/hyperlink" Target="http://bit.ly/1OfTagM" TargetMode="External"/><Relationship Id="rId62" Type="http://schemas.openxmlformats.org/officeDocument/2006/relationships/image" Target="media/image7.png"/><Relationship Id="rId83" Type="http://schemas.openxmlformats.org/officeDocument/2006/relationships/hyperlink" Target="http://bit.ly/2c97fm1" TargetMode="External"/><Relationship Id="rId88" Type="http://schemas.openxmlformats.org/officeDocument/2006/relationships/hyperlink" Target="http://www.rsph.org.uk/about-us/news/nicotine--no-more-harmful-to-health-than-caffeine-.html" TargetMode="External"/><Relationship Id="rId111" Type="http://schemas.openxmlformats.org/officeDocument/2006/relationships/image" Target="media/image23.jpeg"/><Relationship Id="rId132" Type="http://schemas.openxmlformats.org/officeDocument/2006/relationships/image" Target="media/image42.png"/><Relationship Id="rId153" Type="http://schemas.openxmlformats.org/officeDocument/2006/relationships/hyperlink" Target="mailto:tobacco@moh.govt.nz" TargetMode="External"/><Relationship Id="rId174" Type="http://schemas.openxmlformats.org/officeDocument/2006/relationships/hyperlink" Target="mailto:bbroughton@ash.org.nz" TargetMode="External"/><Relationship Id="rId179" Type="http://schemas.openxmlformats.org/officeDocument/2006/relationships/hyperlink" Target="mailto:tobacco@moh.govt.nz" TargetMode="External"/><Relationship Id="rId195" Type="http://schemas.openxmlformats.org/officeDocument/2006/relationships/hyperlink" Target="mailto:tobacco@moh.govt.nz" TargetMode="External"/><Relationship Id="rId190" Type="http://schemas.openxmlformats.org/officeDocument/2006/relationships/hyperlink" Target="mailto:tobacco@moh.govt.nz" TargetMode="External"/><Relationship Id="rId15" Type="http://schemas.openxmlformats.org/officeDocument/2006/relationships/hyperlink" Target="http://tobaccocontrol.bmj.com/search?author1=Elizabeth+L+Durmowicz&amp;sortspec=date&amp;submit=Submit" TargetMode="External"/><Relationship Id="rId36" Type="http://schemas.openxmlformats.org/officeDocument/2006/relationships/hyperlink" Target="http://www.gov.uk/government/uploads/system/uploads/attachment_data/file/457102/Ecigarettes_a" TargetMode="External"/><Relationship Id="rId57" Type="http://schemas.openxmlformats.org/officeDocument/2006/relationships/image" Target="media/image4.jpeg"/><Relationship Id="rId106" Type="http://schemas.openxmlformats.org/officeDocument/2006/relationships/hyperlink" Target="http://bit.ly/2c6gO2G" TargetMode="External"/><Relationship Id="rId127" Type="http://schemas.openxmlformats.org/officeDocument/2006/relationships/image" Target="media/image37.jpeg"/><Relationship Id="rId10" Type="http://schemas.openxmlformats.org/officeDocument/2006/relationships/hyperlink" Target="mailto:ecigarettes@moh.govt.nz" TargetMode="External"/><Relationship Id="rId31" Type="http://schemas.openxmlformats.org/officeDocument/2006/relationships/hyperlink" Target="http://www.ash.org.uk/files/documents/ASH_891.pdf" TargetMode="External"/><Relationship Id="rId52" Type="http://schemas.openxmlformats.org/officeDocument/2006/relationships/hyperlink" Target="http://www.gov.uk/government/uploads/system/uploads/attachment_data/file/454517/Eciga-" TargetMode="External"/><Relationship Id="rId73" Type="http://schemas.openxmlformats.org/officeDocument/2006/relationships/image" Target="media/image18.png"/><Relationship Id="rId78" Type="http://schemas.openxmlformats.org/officeDocument/2006/relationships/hyperlink" Target="http://www.gov.uk/government/uploads/system/uploads/attachment_data/file/311491/Ecigarette_uptake_and_marketing.pdf" TargetMode="External"/><Relationship Id="rId94" Type="http://schemas.openxmlformats.org/officeDocument/2006/relationships/hyperlink" Target="http://bit.ly/1eVcEat" TargetMode="External"/><Relationship Id="rId99" Type="http://schemas.openxmlformats.org/officeDocument/2006/relationships/hyperlink" Target="http://onlinelibrary.wiley.com/doi/10.1111/add.13506/abstract" TargetMode="External"/><Relationship Id="rId101" Type="http://schemas.openxmlformats.org/officeDocument/2006/relationships/hyperlink" Target="http://onlinelibrary.wiley.com/doi/10.1111/add.13506/abstract" TargetMode="External"/><Relationship Id="rId122" Type="http://schemas.openxmlformats.org/officeDocument/2006/relationships/image" Target="media/image32.jpeg"/><Relationship Id="rId143" Type="http://schemas.openxmlformats.org/officeDocument/2006/relationships/hyperlink" Target="mailto:tobacco@moh.govt.nz" TargetMode="External"/><Relationship Id="rId148" Type="http://schemas.openxmlformats.org/officeDocument/2006/relationships/footer" Target="footer15.xml"/><Relationship Id="rId164" Type="http://schemas.openxmlformats.org/officeDocument/2006/relationships/hyperlink" Target="http://search.proquest.com.ezproxy.auckland.ac.nz/indexinglinkhandler/sng/au/Blakely,+Tony/$N?accountid=8424" TargetMode="External"/><Relationship Id="rId169" Type="http://schemas.openxmlformats.org/officeDocument/2006/relationships/footer" Target="footer21.xml"/><Relationship Id="rId185" Type="http://schemas.openxmlformats.org/officeDocument/2006/relationships/hyperlink" Target="mailto:Lance.norman@hapai.co.nz" TargetMode="External"/><Relationship Id="rId4" Type="http://schemas.openxmlformats.org/officeDocument/2006/relationships/settings" Target="settings.xml"/><Relationship Id="rId9" Type="http://schemas.openxmlformats.org/officeDocument/2006/relationships/hyperlink" Target="http://www.ashscotland.org.uk/media/492933/e-cigarettes-nov-2015.pdf" TargetMode="External"/><Relationship Id="rId180" Type="http://schemas.openxmlformats.org/officeDocument/2006/relationships/hyperlink" Target="http://09vapes.co.nz/?age-verified=c338873e93" TargetMode="External"/><Relationship Id="rId26" Type="http://schemas.openxmlformats.org/officeDocument/2006/relationships/hyperlink" Target="http://www.who.int/mediacentre/factsheets/fs339/en/" TargetMode="External"/><Relationship Id="rId47" Type="http://schemas.openxmlformats.org/officeDocument/2006/relationships/hyperlink" Target="http://bit.ly/2clAX8M" TargetMode="External"/><Relationship Id="rId68" Type="http://schemas.openxmlformats.org/officeDocument/2006/relationships/image" Target="media/image13.png"/><Relationship Id="rId89" Type="http://schemas.openxmlformats.org/officeDocument/2006/relationships/hyperlink" Target="mailto:dstephenson@rsph.org.uk" TargetMode="External"/><Relationship Id="rId112" Type="http://schemas.openxmlformats.org/officeDocument/2006/relationships/image" Target="media/image24.jpeg"/><Relationship Id="rId133" Type="http://schemas.openxmlformats.org/officeDocument/2006/relationships/image" Target="media/image43.png"/><Relationship Id="rId154" Type="http://schemas.openxmlformats.org/officeDocument/2006/relationships/hyperlink" Target="mailto:tobacco@moh.govt.nz" TargetMode="External"/><Relationship Id="rId175" Type="http://schemas.openxmlformats.org/officeDocument/2006/relationships/hyperlink" Target="mailto:tobacco@moh.govt.nz"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fda.gov/TobaccoProducts/Labeling/ProductsIngredientsComponents/ucm456610.htm" TargetMode="External"/><Relationship Id="rId13" Type="http://schemas.openxmlformats.org/officeDocument/2006/relationships/hyperlink" Target="http://www.publications.parliament.uk/pa/cm201516/cmhansrd/cm151216/debtext/151216-0001.htm" TargetMode="External"/><Relationship Id="rId18" Type="http://schemas.openxmlformats.org/officeDocument/2006/relationships/hyperlink" Target="http://www.aa.co.nz/cars/maintenance/fuel-prices-and-types/new-zealand-lpg-pricing/" TargetMode="External"/><Relationship Id="rId26" Type="http://schemas.openxmlformats.org/officeDocument/2006/relationships/hyperlink" Target="http://www.ash.org.uk/files/documents/ASH_891.pdf" TargetMode="External"/><Relationship Id="rId3" Type="http://schemas.openxmlformats.org/officeDocument/2006/relationships/hyperlink" Target="https://www.health.govt.nz/system/files/documents/pages/canterbury_dhb_tobacco_control_plan.pdf" TargetMode="External"/><Relationship Id="rId21" Type="http://schemas.openxmlformats.org/officeDocument/2006/relationships/hyperlink" Target="https://www.gov.uk/government/uploads/system/uploads/attachment_data/file/534708/E-cigarettes_joint_consensus_statement_2016.pdf" TargetMode="External"/><Relationship Id="rId7" Type="http://schemas.openxmlformats.org/officeDocument/2006/relationships/hyperlink" Target="https://www.health.govt.nz/system/files/documents/pages/canterbury_dhb_tobacco_control_plan.pdf" TargetMode="External"/><Relationship Id="rId12" Type="http://schemas.openxmlformats.org/officeDocument/2006/relationships/hyperlink" Target="http://colinmendelsohn.com.au/tga/" TargetMode="External"/><Relationship Id="rId17" Type="http://schemas.openxmlformats.org/officeDocument/2006/relationships/hyperlink" Target="https://www.cap.org.uk/Advice-Training-on-the-rules/Advice-Online-Database/Electronic-cigarettes.aspx" TargetMode="External"/><Relationship Id="rId25" Type="http://schemas.openxmlformats.org/officeDocument/2006/relationships/hyperlink" Target="http://ecigarette-research.com/WHO.pdf" TargetMode="External"/><Relationship Id="rId2" Type="http://schemas.openxmlformats.org/officeDocument/2006/relationships/hyperlink" Target="http://bit.ly/Mpazur" TargetMode="External"/><Relationship Id="rId16" Type="http://schemas.openxmlformats.org/officeDocument/2006/relationships/hyperlink" Target="https://www.gov.uk/government/publications/proposals-for-uk-law-on-the-advertising-of-e-cigarettes/publishing-20-may-not-yet-complete" TargetMode="External"/><Relationship Id="rId20" Type="http://schemas.openxmlformats.org/officeDocument/2006/relationships/hyperlink" Target="https://www.rcplondon.ac.uk/projects/outputs/nicotine-without-smoke-tobacco-harm-reduction-0" TargetMode="External"/><Relationship Id="rId29" Type="http://schemas.openxmlformats.org/officeDocument/2006/relationships/hyperlink" Target="http://senedd.assembly.wales/ieDecisionDetails.aspx?ID=2765" TargetMode="External"/><Relationship Id="rId1" Type="http://schemas.openxmlformats.org/officeDocument/2006/relationships/hyperlink" Target="http://www.ash.org.uk/files/documents/ASH_891.pdf" TargetMode="External"/><Relationship Id="rId6" Type="http://schemas.openxmlformats.org/officeDocument/2006/relationships/hyperlink" Target="https://www.gov.uk/government/uploads/system/uploads/attachment_data/file/457102/Ecigarettes_an_evidence_update_A_report_commissioned_by_Public_Health_England_FINAL.pdf" TargetMode="External"/><Relationship Id="rId11" Type="http://schemas.openxmlformats.org/officeDocument/2006/relationships/hyperlink" Target="http://www.health.govt.nz/about-ministry/legislation-and-regulation/regulatory-impact-statements/excise-tobacco-proposed-changes" TargetMode="External"/><Relationship Id="rId24" Type="http://schemas.openxmlformats.org/officeDocument/2006/relationships/hyperlink" Target="https://www.gov.uk/government/uploads/system/uploads/attachment_data/file/457102/Ecigarettes_an_evidence_update_A_report_commissioned_by_Public_Health_England_FINAL.pdf" TargetMode="External"/><Relationship Id="rId5" Type="http://schemas.openxmlformats.org/officeDocument/2006/relationships/hyperlink" Target="https://youtu.be/oi6C5ieKyZ0?t=8402" TargetMode="External"/><Relationship Id="rId15" Type="http://schemas.openxmlformats.org/officeDocument/2006/relationships/hyperlink" Target="http://www.asa.co.nz/codes/codes/therapeutic-health-advertising-code/" TargetMode="External"/><Relationship Id="rId23" Type="http://schemas.openxmlformats.org/officeDocument/2006/relationships/hyperlink" Target="https://www.gov.uk/government/publications/use-of-e-cigarettes-in-public-places-and-workplaces/e-cigarettes-in-public-places-and-workplaces-a-5-point-guide-to-policy-making" TargetMode="External"/><Relationship Id="rId28" Type="http://schemas.openxmlformats.org/officeDocument/2006/relationships/hyperlink" Target="http://www.cancerresearchuk.org/about-us/cancer-news/news-report/2015-06-09-welsh-government-proposes-banning-e-cigarettes-in-public-places" TargetMode="External"/><Relationship Id="rId10" Type="http://schemas.openxmlformats.org/officeDocument/2006/relationships/hyperlink" Target="http://arstechnica.com/science/2016/04/congress-experts-spar-over-pros-and-cons-of-e-cigs-ahead-of-new-fed-regs/" TargetMode="External"/><Relationship Id="rId19" Type="http://schemas.openxmlformats.org/officeDocument/2006/relationships/hyperlink" Target="http://www.legislation.vic.gov.au/domino/Web_Notes/LDMS/PubPDocs.nsf/ee665e366dcb6cb0ca256da400837f6b/F8F457D545B7B0C7CA257FBD0081D68E/$FILE/581117bi1.pdf" TargetMode="External"/><Relationship Id="rId4" Type="http://schemas.openxmlformats.org/officeDocument/2006/relationships/hyperlink" Target="https://youtu.be/oi6C5ieKyZ0?t=8402" TargetMode="External"/><Relationship Id="rId9" Type="http://schemas.openxmlformats.org/officeDocument/2006/relationships/hyperlink" Target="http://ec.europa.eu/health/tobacco/docs/dir_201440_en.pdf" TargetMode="External"/><Relationship Id="rId14" Type="http://schemas.openxmlformats.org/officeDocument/2006/relationships/hyperlink" Target="https://blogs.otago.ac.nz/pubhealthexpert/2016/09/08/perspective-options-for-licensed-retailing-of-nicotine-containing-e-cigarettes-in-nz/" TargetMode="External"/><Relationship Id="rId22" Type="http://schemas.openxmlformats.org/officeDocument/2006/relationships/hyperlink" Target="https://www.gov.uk/government/publications/use-of-e-cigarettes-in-public-places-and-workplaces" TargetMode="External"/><Relationship Id="rId27" Type="http://schemas.openxmlformats.org/officeDocument/2006/relationships/hyperlink" Target="http://www.assembly.wales/laid%20documents/pri-ld10224/pri-ld10224-e.pdf" TargetMode="External"/><Relationship Id="rId30" Type="http://schemas.openxmlformats.org/officeDocument/2006/relationships/hyperlink" Target="http://www.bsigroup.com/en-GB/about-bsi/media-centre/press-releases/2015/july/E-cigarettes-guidance-published/"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45.jpeg"/></Relationships>
</file>

<file path=word/_rels/header2.xml.rels><?xml version="1.0" encoding="UTF-8" standalone="yes"?>
<Relationships xmlns="http://schemas.openxmlformats.org/package/2006/relationships"><Relationship Id="rId1" Type="http://schemas.openxmlformats.org/officeDocument/2006/relationships/image" Target="media/image45.jpeg"/></Relationships>
</file>

<file path=word/_rels/header3.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59968-231A-4C66-AB27-722226427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287C0FD.dotm</Template>
  <TotalTime>195</TotalTime>
  <Pages>292</Pages>
  <Words>91900</Words>
  <Characters>523833</Characters>
  <Application>Microsoft Office Word</Application>
  <DocSecurity>0</DocSecurity>
  <Lines>4365</Lines>
  <Paragraphs>1229</Paragraphs>
  <ScaleCrop>false</ScaleCrop>
  <HeadingPairs>
    <vt:vector size="2" baseType="variant">
      <vt:variant>
        <vt:lpstr>Title</vt:lpstr>
      </vt:variant>
      <vt:variant>
        <vt:i4>1</vt:i4>
      </vt:variant>
    </vt:vector>
  </HeadingPairs>
  <TitlesOfParts>
    <vt:vector size="1" baseType="lpstr">
      <vt:lpstr>E-cigarette submissions 211-250</vt:lpstr>
    </vt:vector>
  </TitlesOfParts>
  <Company>Ministry of Health</Company>
  <LinksUpToDate>false</LinksUpToDate>
  <CharactersWithSpaces>614504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E-cigarette submissions 211-250</dc:title>
  <dc:subject/>
  <dc:creator>Ministry of Health</dc:creator>
  <cp:keywords/>
  <dc:description/>
  <cp:lastModifiedBy>Ministry of Health</cp:lastModifiedBy>
  <cp:revision>8</cp:revision>
  <dcterms:created xsi:type="dcterms:W3CDTF">2017-07-11T00:24:00Z</dcterms:created>
  <dcterms:modified xsi:type="dcterms:W3CDTF">2017-07-12T22:55:00Z</dcterms:modified>
</cp:coreProperties>
</file>