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F1B" w:rsidRDefault="00635F1B" w:rsidP="00635F1B">
      <w:pPr>
        <w:spacing w:before="100" w:beforeAutospacing="1" w:after="100" w:afterAutospacing="1" w:line="240" w:lineRule="auto"/>
        <w:jc w:val="center"/>
        <w:outlineLvl w:val="0"/>
        <w:rPr>
          <w:rFonts w:ascii="Arial" w:eastAsia="Times New Roman" w:hAnsi="Arial" w:cs="Arial"/>
          <w:b/>
          <w:bCs/>
          <w:kern w:val="36"/>
          <w:sz w:val="52"/>
          <w:szCs w:val="52"/>
          <w:lang w:eastAsia="en-NZ"/>
        </w:rPr>
      </w:pPr>
      <w:bookmarkStart w:id="0" w:name="_Toc327451392"/>
      <w:bookmarkStart w:id="1" w:name="_Toc383096036"/>
      <w:r>
        <w:rPr>
          <w:rFonts w:ascii="Arial" w:eastAsia="Times New Roman" w:hAnsi="Arial" w:cs="Arial"/>
          <w:b/>
          <w:bCs/>
          <w:noProof/>
          <w:kern w:val="36"/>
          <w:sz w:val="52"/>
          <w:szCs w:val="52"/>
          <w:lang w:eastAsia="en-NZ"/>
        </w:rPr>
        <w:drawing>
          <wp:anchor distT="0" distB="0" distL="114300" distR="114300" simplePos="0" relativeHeight="251658240" behindDoc="0" locked="0" layoutInCell="1" allowOverlap="1" wp14:anchorId="43246CF2" wp14:editId="677452A2">
            <wp:simplePos x="0" y="0"/>
            <wp:positionH relativeFrom="column">
              <wp:posOffset>-781050</wp:posOffset>
            </wp:positionH>
            <wp:positionV relativeFrom="paragraph">
              <wp:posOffset>-794385</wp:posOffset>
            </wp:positionV>
            <wp:extent cx="2669540" cy="13239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TH_WORKFORCE_logo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9540" cy="1323975"/>
                    </a:xfrm>
                    <a:prstGeom prst="rect">
                      <a:avLst/>
                    </a:prstGeom>
                  </pic:spPr>
                </pic:pic>
              </a:graphicData>
            </a:graphic>
            <wp14:sizeRelH relativeFrom="page">
              <wp14:pctWidth>0</wp14:pctWidth>
            </wp14:sizeRelH>
            <wp14:sizeRelV relativeFrom="page">
              <wp14:pctHeight>0</wp14:pctHeight>
            </wp14:sizeRelV>
          </wp:anchor>
        </w:drawing>
      </w:r>
      <w:bookmarkEnd w:id="0"/>
      <w:bookmarkEnd w:id="1"/>
    </w:p>
    <w:p w:rsidR="00635F1B" w:rsidRPr="006F548E" w:rsidRDefault="00E2547A" w:rsidP="006F548E">
      <w:pPr>
        <w:pStyle w:val="Heading1"/>
        <w:rPr>
          <w:rFonts w:ascii="Arial" w:hAnsi="Arial" w:cs="Arial"/>
          <w:sz w:val="24"/>
          <w:szCs w:val="24"/>
        </w:rPr>
      </w:pPr>
      <w:bookmarkStart w:id="2" w:name="_Toc327451393"/>
      <w:bookmarkStart w:id="3" w:name="_Toc383096037"/>
      <w:bookmarkStart w:id="4" w:name="_GoBack"/>
      <w:r w:rsidRPr="006F548E">
        <w:rPr>
          <w:rFonts w:ascii="Arial" w:hAnsi="Arial" w:cs="Arial"/>
          <w:sz w:val="24"/>
          <w:szCs w:val="24"/>
        </w:rPr>
        <w:t xml:space="preserve">Voluntary Bonding Scheme </w:t>
      </w:r>
      <w:r w:rsidR="008D596A" w:rsidRPr="006F548E">
        <w:rPr>
          <w:rFonts w:ascii="Arial" w:hAnsi="Arial" w:cs="Arial"/>
          <w:sz w:val="24"/>
          <w:szCs w:val="24"/>
        </w:rPr>
        <w:t>Terms and Conditions</w:t>
      </w:r>
      <w:r w:rsidR="006F548E">
        <w:rPr>
          <w:rFonts w:ascii="Arial" w:hAnsi="Arial" w:cs="Arial"/>
          <w:sz w:val="24"/>
          <w:szCs w:val="24"/>
        </w:rPr>
        <w:t xml:space="preserve"> </w:t>
      </w:r>
      <w:r w:rsidR="00635F1B" w:rsidRPr="006F548E">
        <w:rPr>
          <w:rFonts w:ascii="Arial" w:hAnsi="Arial" w:cs="Arial"/>
          <w:sz w:val="24"/>
          <w:szCs w:val="24"/>
        </w:rPr>
        <w:t>2012</w:t>
      </w:r>
      <w:bookmarkEnd w:id="2"/>
      <w:bookmarkEnd w:id="3"/>
    </w:p>
    <w:bookmarkEnd w:id="4" w:displacedByCustomXml="next"/>
    <w:sdt>
      <w:sdtPr>
        <w:rPr>
          <w:rFonts w:ascii="Arial" w:eastAsiaTheme="minorHAnsi" w:hAnsi="Arial" w:cstheme="minorBidi"/>
          <w:b w:val="0"/>
          <w:bCs w:val="0"/>
          <w:color w:val="auto"/>
          <w:sz w:val="24"/>
          <w:szCs w:val="24"/>
          <w:lang w:val="en-NZ" w:eastAsia="en-US"/>
        </w:rPr>
        <w:id w:val="2119402741"/>
        <w:docPartObj>
          <w:docPartGallery w:val="Table of Contents"/>
          <w:docPartUnique/>
        </w:docPartObj>
      </w:sdtPr>
      <w:sdtEndPr>
        <w:rPr>
          <w:rFonts w:asciiTheme="minorHAnsi" w:hAnsiTheme="minorHAnsi"/>
          <w:noProof/>
          <w:sz w:val="22"/>
          <w:szCs w:val="22"/>
        </w:rPr>
      </w:sdtEndPr>
      <w:sdtContent>
        <w:p w:rsidR="00635F1B" w:rsidRPr="00635F1B" w:rsidRDefault="00635F1B" w:rsidP="00635F1B">
          <w:pPr>
            <w:pStyle w:val="TOCHeading"/>
            <w:rPr>
              <w:rFonts w:ascii="Arial" w:hAnsi="Arial" w:cs="Arial"/>
              <w:color w:val="auto"/>
            </w:rPr>
          </w:pPr>
          <w:r w:rsidRPr="00635F1B">
            <w:rPr>
              <w:rFonts w:ascii="Arial" w:hAnsi="Arial" w:cs="Arial"/>
              <w:color w:val="auto"/>
            </w:rPr>
            <w:t>Contents</w:t>
          </w:r>
        </w:p>
        <w:p w:rsidR="006F548E" w:rsidRDefault="00635F1B">
          <w:pPr>
            <w:pStyle w:val="TOC1"/>
            <w:tabs>
              <w:tab w:val="right" w:leader="dot" w:pos="9016"/>
            </w:tabs>
            <w:rPr>
              <w:rFonts w:eastAsiaTheme="minorEastAsia"/>
              <w:noProof/>
              <w:lang w:eastAsia="en-NZ"/>
            </w:rPr>
          </w:pPr>
          <w:r w:rsidRPr="00635F1B">
            <w:rPr>
              <w:rFonts w:ascii="Arial" w:hAnsi="Arial" w:cs="Arial"/>
              <w:sz w:val="24"/>
              <w:szCs w:val="24"/>
            </w:rPr>
            <w:fldChar w:fldCharType="begin"/>
          </w:r>
          <w:r w:rsidRPr="00635F1B">
            <w:rPr>
              <w:rFonts w:ascii="Arial" w:hAnsi="Arial" w:cs="Arial"/>
              <w:sz w:val="24"/>
              <w:szCs w:val="24"/>
            </w:rPr>
            <w:instrText xml:space="preserve"> TOC \o "1-3" \h \z \u </w:instrText>
          </w:r>
          <w:r w:rsidRPr="00635F1B">
            <w:rPr>
              <w:rFonts w:ascii="Arial" w:hAnsi="Arial" w:cs="Arial"/>
              <w:sz w:val="24"/>
              <w:szCs w:val="24"/>
            </w:rPr>
            <w:fldChar w:fldCharType="separate"/>
          </w:r>
          <w:hyperlink w:anchor="_Toc383096036" w:history="1">
            <w:r w:rsidR="006F548E">
              <w:rPr>
                <w:noProof/>
                <w:webHidden/>
              </w:rPr>
              <w:tab/>
            </w:r>
            <w:r w:rsidR="006F548E">
              <w:rPr>
                <w:noProof/>
                <w:webHidden/>
              </w:rPr>
              <w:fldChar w:fldCharType="begin"/>
            </w:r>
            <w:r w:rsidR="006F548E">
              <w:rPr>
                <w:noProof/>
                <w:webHidden/>
              </w:rPr>
              <w:instrText xml:space="preserve"> PAGEREF _Toc383096036 \h </w:instrText>
            </w:r>
            <w:r w:rsidR="006F548E">
              <w:rPr>
                <w:noProof/>
                <w:webHidden/>
              </w:rPr>
            </w:r>
            <w:r w:rsidR="006F548E">
              <w:rPr>
                <w:noProof/>
                <w:webHidden/>
              </w:rPr>
              <w:fldChar w:fldCharType="separate"/>
            </w:r>
            <w:r w:rsidR="006F548E">
              <w:rPr>
                <w:noProof/>
                <w:webHidden/>
              </w:rPr>
              <w:t>1</w:t>
            </w:r>
            <w:r w:rsidR="006F548E">
              <w:rPr>
                <w:noProof/>
                <w:webHidden/>
              </w:rPr>
              <w:fldChar w:fldCharType="end"/>
            </w:r>
          </w:hyperlink>
        </w:p>
        <w:p w:rsidR="006F548E" w:rsidRDefault="006F548E">
          <w:pPr>
            <w:pStyle w:val="TOC1"/>
            <w:tabs>
              <w:tab w:val="right" w:leader="dot" w:pos="9016"/>
            </w:tabs>
            <w:rPr>
              <w:rFonts w:eastAsiaTheme="minorEastAsia"/>
              <w:noProof/>
              <w:lang w:eastAsia="en-NZ"/>
            </w:rPr>
          </w:pPr>
          <w:hyperlink w:anchor="_Toc383096037" w:history="1">
            <w:r w:rsidRPr="00EA676A">
              <w:rPr>
                <w:rStyle w:val="Hyperlink"/>
                <w:rFonts w:ascii="Arial" w:hAnsi="Arial" w:cs="Arial"/>
                <w:noProof/>
              </w:rPr>
              <w:t>Voluntary Bonding Scheme Terms and Conditions 2012</w:t>
            </w:r>
            <w:r>
              <w:rPr>
                <w:noProof/>
                <w:webHidden/>
              </w:rPr>
              <w:tab/>
            </w:r>
            <w:r>
              <w:rPr>
                <w:noProof/>
                <w:webHidden/>
              </w:rPr>
              <w:fldChar w:fldCharType="begin"/>
            </w:r>
            <w:r>
              <w:rPr>
                <w:noProof/>
                <w:webHidden/>
              </w:rPr>
              <w:instrText xml:space="preserve"> PAGEREF _Toc383096037 \h </w:instrText>
            </w:r>
            <w:r>
              <w:rPr>
                <w:noProof/>
                <w:webHidden/>
              </w:rPr>
            </w:r>
            <w:r>
              <w:rPr>
                <w:noProof/>
                <w:webHidden/>
              </w:rPr>
              <w:fldChar w:fldCharType="separate"/>
            </w:r>
            <w:r>
              <w:rPr>
                <w:noProof/>
                <w:webHidden/>
              </w:rPr>
              <w:t>1</w:t>
            </w:r>
            <w:r>
              <w:rPr>
                <w:noProof/>
                <w:webHidden/>
              </w:rPr>
              <w:fldChar w:fldCharType="end"/>
            </w:r>
          </w:hyperlink>
        </w:p>
        <w:p w:rsidR="006F548E" w:rsidRDefault="006F548E">
          <w:pPr>
            <w:pStyle w:val="TOC2"/>
            <w:tabs>
              <w:tab w:val="left" w:pos="880"/>
              <w:tab w:val="right" w:leader="dot" w:pos="9016"/>
            </w:tabs>
            <w:rPr>
              <w:rFonts w:asciiTheme="minorHAnsi" w:eastAsiaTheme="minorEastAsia" w:hAnsiTheme="minorHAnsi"/>
              <w:noProof/>
              <w:sz w:val="22"/>
              <w:lang w:eastAsia="en-NZ"/>
            </w:rPr>
          </w:pPr>
          <w:hyperlink w:anchor="_Toc383096038" w:history="1">
            <w:r w:rsidRPr="00EA676A">
              <w:rPr>
                <w:rStyle w:val="Hyperlink"/>
                <w:rFonts w:eastAsia="Times New Roman" w:cs="Arial"/>
                <w:noProof/>
                <w:lang w:eastAsia="en-NZ"/>
              </w:rPr>
              <w:t>1.</w:t>
            </w:r>
            <w:r>
              <w:rPr>
                <w:rFonts w:asciiTheme="minorHAnsi" w:eastAsiaTheme="minorEastAsia" w:hAnsiTheme="minorHAnsi"/>
                <w:noProof/>
                <w:sz w:val="22"/>
                <w:lang w:eastAsia="en-NZ"/>
              </w:rPr>
              <w:tab/>
            </w:r>
            <w:r w:rsidRPr="00EA676A">
              <w:rPr>
                <w:rStyle w:val="Hyperlink"/>
                <w:rFonts w:eastAsia="Times New Roman" w:cs="Arial"/>
                <w:noProof/>
                <w:lang w:eastAsia="en-NZ"/>
              </w:rPr>
              <w:t>Introduction</w:t>
            </w:r>
            <w:r>
              <w:rPr>
                <w:noProof/>
                <w:webHidden/>
              </w:rPr>
              <w:tab/>
            </w:r>
            <w:r>
              <w:rPr>
                <w:noProof/>
                <w:webHidden/>
              </w:rPr>
              <w:fldChar w:fldCharType="begin"/>
            </w:r>
            <w:r>
              <w:rPr>
                <w:noProof/>
                <w:webHidden/>
              </w:rPr>
              <w:instrText xml:space="preserve"> PAGEREF _Toc383096038 \h </w:instrText>
            </w:r>
            <w:r>
              <w:rPr>
                <w:noProof/>
                <w:webHidden/>
              </w:rPr>
            </w:r>
            <w:r>
              <w:rPr>
                <w:noProof/>
                <w:webHidden/>
              </w:rPr>
              <w:fldChar w:fldCharType="separate"/>
            </w:r>
            <w:r>
              <w:rPr>
                <w:noProof/>
                <w:webHidden/>
              </w:rPr>
              <w:t>1</w:t>
            </w:r>
            <w:r>
              <w:rPr>
                <w:noProof/>
                <w:webHidden/>
              </w:rPr>
              <w:fldChar w:fldCharType="end"/>
            </w:r>
          </w:hyperlink>
        </w:p>
        <w:p w:rsidR="006F548E" w:rsidRDefault="006F548E">
          <w:pPr>
            <w:pStyle w:val="TOC3"/>
            <w:tabs>
              <w:tab w:val="right" w:leader="dot" w:pos="9016"/>
            </w:tabs>
            <w:rPr>
              <w:rFonts w:asciiTheme="minorHAnsi" w:eastAsiaTheme="minorEastAsia" w:hAnsiTheme="minorHAnsi"/>
              <w:noProof/>
              <w:sz w:val="22"/>
              <w:lang w:eastAsia="en-NZ"/>
            </w:rPr>
          </w:pPr>
          <w:hyperlink w:anchor="_Toc383096039" w:history="1">
            <w:r w:rsidRPr="00EA676A">
              <w:rPr>
                <w:rStyle w:val="Hyperlink"/>
                <w:rFonts w:eastAsia="Times New Roman" w:cs="Arial"/>
                <w:noProof/>
                <w:lang w:eastAsia="en-NZ"/>
              </w:rPr>
              <w:t>Education Prerequisites</w:t>
            </w:r>
            <w:r>
              <w:rPr>
                <w:noProof/>
                <w:webHidden/>
              </w:rPr>
              <w:tab/>
            </w:r>
            <w:r>
              <w:rPr>
                <w:noProof/>
                <w:webHidden/>
              </w:rPr>
              <w:fldChar w:fldCharType="begin"/>
            </w:r>
            <w:r>
              <w:rPr>
                <w:noProof/>
                <w:webHidden/>
              </w:rPr>
              <w:instrText xml:space="preserve"> PAGEREF _Toc383096039 \h </w:instrText>
            </w:r>
            <w:r>
              <w:rPr>
                <w:noProof/>
                <w:webHidden/>
              </w:rPr>
            </w:r>
            <w:r>
              <w:rPr>
                <w:noProof/>
                <w:webHidden/>
              </w:rPr>
              <w:fldChar w:fldCharType="separate"/>
            </w:r>
            <w:r>
              <w:rPr>
                <w:noProof/>
                <w:webHidden/>
              </w:rPr>
              <w:t>2</w:t>
            </w:r>
            <w:r>
              <w:rPr>
                <w:noProof/>
                <w:webHidden/>
              </w:rPr>
              <w:fldChar w:fldCharType="end"/>
            </w:r>
          </w:hyperlink>
        </w:p>
        <w:p w:rsidR="006F548E" w:rsidRDefault="006F548E">
          <w:pPr>
            <w:pStyle w:val="TOC3"/>
            <w:tabs>
              <w:tab w:val="right" w:leader="dot" w:pos="9016"/>
            </w:tabs>
            <w:rPr>
              <w:rFonts w:asciiTheme="minorHAnsi" w:eastAsiaTheme="minorEastAsia" w:hAnsiTheme="minorHAnsi"/>
              <w:noProof/>
              <w:sz w:val="22"/>
              <w:lang w:eastAsia="en-NZ"/>
            </w:rPr>
          </w:pPr>
          <w:hyperlink w:anchor="_Toc383096040" w:history="1">
            <w:r w:rsidRPr="00EA676A">
              <w:rPr>
                <w:rStyle w:val="Hyperlink"/>
                <w:rFonts w:eastAsia="Times New Roman" w:cs="Arial"/>
                <w:noProof/>
              </w:rPr>
              <w:t>Definition of a Graduate</w:t>
            </w:r>
            <w:r>
              <w:rPr>
                <w:noProof/>
                <w:webHidden/>
              </w:rPr>
              <w:tab/>
            </w:r>
            <w:r>
              <w:rPr>
                <w:noProof/>
                <w:webHidden/>
              </w:rPr>
              <w:fldChar w:fldCharType="begin"/>
            </w:r>
            <w:r>
              <w:rPr>
                <w:noProof/>
                <w:webHidden/>
              </w:rPr>
              <w:instrText xml:space="preserve"> PAGEREF _Toc383096040 \h </w:instrText>
            </w:r>
            <w:r>
              <w:rPr>
                <w:noProof/>
                <w:webHidden/>
              </w:rPr>
            </w:r>
            <w:r>
              <w:rPr>
                <w:noProof/>
                <w:webHidden/>
              </w:rPr>
              <w:fldChar w:fldCharType="separate"/>
            </w:r>
            <w:r>
              <w:rPr>
                <w:noProof/>
                <w:webHidden/>
              </w:rPr>
              <w:t>3</w:t>
            </w:r>
            <w:r>
              <w:rPr>
                <w:noProof/>
                <w:webHidden/>
              </w:rPr>
              <w:fldChar w:fldCharType="end"/>
            </w:r>
          </w:hyperlink>
        </w:p>
        <w:p w:rsidR="006F548E" w:rsidRDefault="006F548E">
          <w:pPr>
            <w:pStyle w:val="TOC2"/>
            <w:tabs>
              <w:tab w:val="right" w:leader="dot" w:pos="9016"/>
            </w:tabs>
            <w:rPr>
              <w:rFonts w:asciiTheme="minorHAnsi" w:eastAsiaTheme="minorEastAsia" w:hAnsiTheme="minorHAnsi"/>
              <w:noProof/>
              <w:sz w:val="22"/>
              <w:lang w:eastAsia="en-NZ"/>
            </w:rPr>
          </w:pPr>
          <w:hyperlink w:anchor="_Toc383096041" w:history="1">
            <w:r w:rsidRPr="00EA676A">
              <w:rPr>
                <w:rStyle w:val="Hyperlink"/>
                <w:rFonts w:eastAsia="Times New Roman" w:cs="Arial"/>
                <w:noProof/>
                <w:lang w:eastAsia="en-NZ"/>
              </w:rPr>
              <w:t>Registration of Interest</w:t>
            </w:r>
            <w:r>
              <w:rPr>
                <w:noProof/>
                <w:webHidden/>
              </w:rPr>
              <w:tab/>
            </w:r>
            <w:r>
              <w:rPr>
                <w:noProof/>
                <w:webHidden/>
              </w:rPr>
              <w:fldChar w:fldCharType="begin"/>
            </w:r>
            <w:r>
              <w:rPr>
                <w:noProof/>
                <w:webHidden/>
              </w:rPr>
              <w:instrText xml:space="preserve"> PAGEREF _Toc383096041 \h </w:instrText>
            </w:r>
            <w:r>
              <w:rPr>
                <w:noProof/>
                <w:webHidden/>
              </w:rPr>
            </w:r>
            <w:r>
              <w:rPr>
                <w:noProof/>
                <w:webHidden/>
              </w:rPr>
              <w:fldChar w:fldCharType="separate"/>
            </w:r>
            <w:r>
              <w:rPr>
                <w:noProof/>
                <w:webHidden/>
              </w:rPr>
              <w:t>3</w:t>
            </w:r>
            <w:r>
              <w:rPr>
                <w:noProof/>
                <w:webHidden/>
              </w:rPr>
              <w:fldChar w:fldCharType="end"/>
            </w:r>
          </w:hyperlink>
        </w:p>
        <w:p w:rsidR="006F548E" w:rsidRDefault="006F548E">
          <w:pPr>
            <w:pStyle w:val="TOC2"/>
            <w:tabs>
              <w:tab w:val="left" w:pos="880"/>
              <w:tab w:val="right" w:leader="dot" w:pos="9016"/>
            </w:tabs>
            <w:rPr>
              <w:rFonts w:asciiTheme="minorHAnsi" w:eastAsiaTheme="minorEastAsia" w:hAnsiTheme="minorHAnsi"/>
              <w:noProof/>
              <w:sz w:val="22"/>
              <w:lang w:eastAsia="en-NZ"/>
            </w:rPr>
          </w:pPr>
          <w:hyperlink w:anchor="_Toc383096042" w:history="1">
            <w:r w:rsidRPr="00EA676A">
              <w:rPr>
                <w:rStyle w:val="Hyperlink"/>
                <w:rFonts w:eastAsia="Times New Roman" w:cs="Arial"/>
                <w:noProof/>
                <w:lang w:eastAsia="en-NZ"/>
              </w:rPr>
              <w:t>2.</w:t>
            </w:r>
            <w:r>
              <w:rPr>
                <w:rFonts w:asciiTheme="minorHAnsi" w:eastAsiaTheme="minorEastAsia" w:hAnsiTheme="minorHAnsi"/>
                <w:noProof/>
                <w:sz w:val="22"/>
                <w:lang w:eastAsia="en-NZ"/>
              </w:rPr>
              <w:tab/>
            </w:r>
            <w:r w:rsidRPr="00EA676A">
              <w:rPr>
                <w:rStyle w:val="Hyperlink"/>
                <w:rFonts w:eastAsia="Times New Roman" w:cs="Arial"/>
                <w:noProof/>
                <w:lang w:eastAsia="en-NZ"/>
              </w:rPr>
              <w:t>Scheme Confirmation</w:t>
            </w:r>
            <w:r>
              <w:rPr>
                <w:noProof/>
                <w:webHidden/>
              </w:rPr>
              <w:tab/>
            </w:r>
            <w:r>
              <w:rPr>
                <w:noProof/>
                <w:webHidden/>
              </w:rPr>
              <w:fldChar w:fldCharType="begin"/>
            </w:r>
            <w:r>
              <w:rPr>
                <w:noProof/>
                <w:webHidden/>
              </w:rPr>
              <w:instrText xml:space="preserve"> PAGEREF _Toc383096042 \h </w:instrText>
            </w:r>
            <w:r>
              <w:rPr>
                <w:noProof/>
                <w:webHidden/>
              </w:rPr>
            </w:r>
            <w:r>
              <w:rPr>
                <w:noProof/>
                <w:webHidden/>
              </w:rPr>
              <w:fldChar w:fldCharType="separate"/>
            </w:r>
            <w:r>
              <w:rPr>
                <w:noProof/>
                <w:webHidden/>
              </w:rPr>
              <w:t>4</w:t>
            </w:r>
            <w:r>
              <w:rPr>
                <w:noProof/>
                <w:webHidden/>
              </w:rPr>
              <w:fldChar w:fldCharType="end"/>
            </w:r>
          </w:hyperlink>
        </w:p>
        <w:p w:rsidR="006F548E" w:rsidRDefault="006F548E">
          <w:pPr>
            <w:pStyle w:val="TOC2"/>
            <w:tabs>
              <w:tab w:val="left" w:pos="880"/>
              <w:tab w:val="right" w:leader="dot" w:pos="9016"/>
            </w:tabs>
            <w:rPr>
              <w:rFonts w:asciiTheme="minorHAnsi" w:eastAsiaTheme="minorEastAsia" w:hAnsiTheme="minorHAnsi"/>
              <w:noProof/>
              <w:sz w:val="22"/>
              <w:lang w:eastAsia="en-NZ"/>
            </w:rPr>
          </w:pPr>
          <w:hyperlink w:anchor="_Toc383096043" w:history="1">
            <w:r w:rsidRPr="00EA676A">
              <w:rPr>
                <w:rStyle w:val="Hyperlink"/>
                <w:rFonts w:eastAsia="Times New Roman" w:cs="Arial"/>
                <w:noProof/>
                <w:lang w:eastAsia="en-NZ"/>
              </w:rPr>
              <w:t>3.</w:t>
            </w:r>
            <w:r>
              <w:rPr>
                <w:rFonts w:asciiTheme="minorHAnsi" w:eastAsiaTheme="minorEastAsia" w:hAnsiTheme="minorHAnsi"/>
                <w:noProof/>
                <w:sz w:val="22"/>
                <w:lang w:eastAsia="en-NZ"/>
              </w:rPr>
              <w:tab/>
            </w:r>
            <w:r w:rsidRPr="00EA676A">
              <w:rPr>
                <w:rStyle w:val="Hyperlink"/>
                <w:rFonts w:eastAsia="Times New Roman" w:cs="Arial"/>
                <w:noProof/>
                <w:lang w:eastAsia="en-NZ"/>
              </w:rPr>
              <w:t>Participation</w:t>
            </w:r>
            <w:r>
              <w:rPr>
                <w:noProof/>
                <w:webHidden/>
              </w:rPr>
              <w:tab/>
            </w:r>
            <w:r>
              <w:rPr>
                <w:noProof/>
                <w:webHidden/>
              </w:rPr>
              <w:fldChar w:fldCharType="begin"/>
            </w:r>
            <w:r>
              <w:rPr>
                <w:noProof/>
                <w:webHidden/>
              </w:rPr>
              <w:instrText xml:space="preserve"> PAGEREF _Toc383096043 \h </w:instrText>
            </w:r>
            <w:r>
              <w:rPr>
                <w:noProof/>
                <w:webHidden/>
              </w:rPr>
            </w:r>
            <w:r>
              <w:rPr>
                <w:noProof/>
                <w:webHidden/>
              </w:rPr>
              <w:fldChar w:fldCharType="separate"/>
            </w:r>
            <w:r>
              <w:rPr>
                <w:noProof/>
                <w:webHidden/>
              </w:rPr>
              <w:t>4</w:t>
            </w:r>
            <w:r>
              <w:rPr>
                <w:noProof/>
                <w:webHidden/>
              </w:rPr>
              <w:fldChar w:fldCharType="end"/>
            </w:r>
          </w:hyperlink>
        </w:p>
        <w:p w:rsidR="006F548E" w:rsidRDefault="006F548E">
          <w:pPr>
            <w:pStyle w:val="TOC3"/>
            <w:tabs>
              <w:tab w:val="right" w:leader="dot" w:pos="9016"/>
            </w:tabs>
            <w:rPr>
              <w:rFonts w:asciiTheme="minorHAnsi" w:eastAsiaTheme="minorEastAsia" w:hAnsiTheme="minorHAnsi"/>
              <w:noProof/>
              <w:sz w:val="22"/>
              <w:lang w:eastAsia="en-NZ"/>
            </w:rPr>
          </w:pPr>
          <w:hyperlink w:anchor="_Toc383096044" w:history="1">
            <w:r w:rsidRPr="00EA676A">
              <w:rPr>
                <w:rStyle w:val="Hyperlink"/>
                <w:rFonts w:eastAsia="Times New Roman" w:cs="Arial"/>
                <w:noProof/>
                <w:lang w:eastAsia="en-NZ"/>
              </w:rPr>
              <w:t>Eligibility Criteria</w:t>
            </w:r>
            <w:r>
              <w:rPr>
                <w:noProof/>
                <w:webHidden/>
              </w:rPr>
              <w:tab/>
            </w:r>
            <w:r>
              <w:rPr>
                <w:noProof/>
                <w:webHidden/>
              </w:rPr>
              <w:fldChar w:fldCharType="begin"/>
            </w:r>
            <w:r>
              <w:rPr>
                <w:noProof/>
                <w:webHidden/>
              </w:rPr>
              <w:instrText xml:space="preserve"> PAGEREF _Toc383096044 \h </w:instrText>
            </w:r>
            <w:r>
              <w:rPr>
                <w:noProof/>
                <w:webHidden/>
              </w:rPr>
            </w:r>
            <w:r>
              <w:rPr>
                <w:noProof/>
                <w:webHidden/>
              </w:rPr>
              <w:fldChar w:fldCharType="separate"/>
            </w:r>
            <w:r>
              <w:rPr>
                <w:noProof/>
                <w:webHidden/>
              </w:rPr>
              <w:t>4</w:t>
            </w:r>
            <w:r>
              <w:rPr>
                <w:noProof/>
                <w:webHidden/>
              </w:rPr>
              <w:fldChar w:fldCharType="end"/>
            </w:r>
          </w:hyperlink>
        </w:p>
        <w:p w:rsidR="006F548E" w:rsidRDefault="006F548E">
          <w:pPr>
            <w:pStyle w:val="TOC3"/>
            <w:tabs>
              <w:tab w:val="right" w:leader="dot" w:pos="9016"/>
            </w:tabs>
            <w:rPr>
              <w:rFonts w:asciiTheme="minorHAnsi" w:eastAsiaTheme="minorEastAsia" w:hAnsiTheme="minorHAnsi"/>
              <w:noProof/>
              <w:sz w:val="22"/>
              <w:lang w:eastAsia="en-NZ"/>
            </w:rPr>
          </w:pPr>
          <w:hyperlink w:anchor="_Toc383096045" w:history="1">
            <w:r w:rsidRPr="00EA676A">
              <w:rPr>
                <w:rStyle w:val="Hyperlink"/>
                <w:rFonts w:eastAsia="Times New Roman" w:cs="Arial"/>
                <w:noProof/>
                <w:lang w:eastAsia="en-NZ"/>
              </w:rPr>
              <w:t>Changes to Hard-to-Staff Communities, Specialties and Professions</w:t>
            </w:r>
            <w:r>
              <w:rPr>
                <w:noProof/>
                <w:webHidden/>
              </w:rPr>
              <w:tab/>
            </w:r>
            <w:r>
              <w:rPr>
                <w:noProof/>
                <w:webHidden/>
              </w:rPr>
              <w:fldChar w:fldCharType="begin"/>
            </w:r>
            <w:r>
              <w:rPr>
                <w:noProof/>
                <w:webHidden/>
              </w:rPr>
              <w:instrText xml:space="preserve"> PAGEREF _Toc383096045 \h </w:instrText>
            </w:r>
            <w:r>
              <w:rPr>
                <w:noProof/>
                <w:webHidden/>
              </w:rPr>
            </w:r>
            <w:r>
              <w:rPr>
                <w:noProof/>
                <w:webHidden/>
              </w:rPr>
              <w:fldChar w:fldCharType="separate"/>
            </w:r>
            <w:r>
              <w:rPr>
                <w:noProof/>
                <w:webHidden/>
              </w:rPr>
              <w:t>7</w:t>
            </w:r>
            <w:r>
              <w:rPr>
                <w:noProof/>
                <w:webHidden/>
              </w:rPr>
              <w:fldChar w:fldCharType="end"/>
            </w:r>
          </w:hyperlink>
        </w:p>
        <w:p w:rsidR="006F548E" w:rsidRDefault="006F548E">
          <w:pPr>
            <w:pStyle w:val="TOC3"/>
            <w:tabs>
              <w:tab w:val="right" w:leader="dot" w:pos="9016"/>
            </w:tabs>
            <w:rPr>
              <w:rFonts w:asciiTheme="minorHAnsi" w:eastAsiaTheme="minorEastAsia" w:hAnsiTheme="minorHAnsi"/>
              <w:noProof/>
              <w:sz w:val="22"/>
              <w:lang w:eastAsia="en-NZ"/>
            </w:rPr>
          </w:pPr>
          <w:hyperlink w:anchor="_Toc383096046" w:history="1">
            <w:r w:rsidRPr="00EA676A">
              <w:rPr>
                <w:rStyle w:val="Hyperlink"/>
                <w:rFonts w:eastAsia="Times New Roman" w:cs="Arial"/>
                <w:noProof/>
                <w:lang w:eastAsia="en-NZ"/>
              </w:rPr>
              <w:t>Commencement Date</w:t>
            </w:r>
            <w:r>
              <w:rPr>
                <w:noProof/>
                <w:webHidden/>
              </w:rPr>
              <w:tab/>
            </w:r>
            <w:r>
              <w:rPr>
                <w:noProof/>
                <w:webHidden/>
              </w:rPr>
              <w:fldChar w:fldCharType="begin"/>
            </w:r>
            <w:r>
              <w:rPr>
                <w:noProof/>
                <w:webHidden/>
              </w:rPr>
              <w:instrText xml:space="preserve"> PAGEREF _Toc383096046 \h </w:instrText>
            </w:r>
            <w:r>
              <w:rPr>
                <w:noProof/>
                <w:webHidden/>
              </w:rPr>
            </w:r>
            <w:r>
              <w:rPr>
                <w:noProof/>
                <w:webHidden/>
              </w:rPr>
              <w:fldChar w:fldCharType="separate"/>
            </w:r>
            <w:r>
              <w:rPr>
                <w:noProof/>
                <w:webHidden/>
              </w:rPr>
              <w:t>7</w:t>
            </w:r>
            <w:r>
              <w:rPr>
                <w:noProof/>
                <w:webHidden/>
              </w:rPr>
              <w:fldChar w:fldCharType="end"/>
            </w:r>
          </w:hyperlink>
        </w:p>
        <w:p w:rsidR="006F548E" w:rsidRDefault="006F548E">
          <w:pPr>
            <w:pStyle w:val="TOC3"/>
            <w:tabs>
              <w:tab w:val="right" w:leader="dot" w:pos="9016"/>
            </w:tabs>
            <w:rPr>
              <w:rFonts w:asciiTheme="minorHAnsi" w:eastAsiaTheme="minorEastAsia" w:hAnsiTheme="minorHAnsi"/>
              <w:noProof/>
              <w:sz w:val="22"/>
              <w:lang w:eastAsia="en-NZ"/>
            </w:rPr>
          </w:pPr>
          <w:hyperlink w:anchor="_Toc383096047" w:history="1">
            <w:r w:rsidRPr="00EA676A">
              <w:rPr>
                <w:rStyle w:val="Hyperlink"/>
                <w:rFonts w:eastAsia="Times New Roman" w:cs="Arial"/>
                <w:noProof/>
                <w:lang w:eastAsia="en-NZ"/>
              </w:rPr>
              <w:t>Minimum Employment Requirements</w:t>
            </w:r>
            <w:r>
              <w:rPr>
                <w:noProof/>
                <w:webHidden/>
              </w:rPr>
              <w:tab/>
            </w:r>
            <w:r>
              <w:rPr>
                <w:noProof/>
                <w:webHidden/>
              </w:rPr>
              <w:fldChar w:fldCharType="begin"/>
            </w:r>
            <w:r>
              <w:rPr>
                <w:noProof/>
                <w:webHidden/>
              </w:rPr>
              <w:instrText xml:space="preserve"> PAGEREF _Toc383096047 \h </w:instrText>
            </w:r>
            <w:r>
              <w:rPr>
                <w:noProof/>
                <w:webHidden/>
              </w:rPr>
            </w:r>
            <w:r>
              <w:rPr>
                <w:noProof/>
                <w:webHidden/>
              </w:rPr>
              <w:fldChar w:fldCharType="separate"/>
            </w:r>
            <w:r>
              <w:rPr>
                <w:noProof/>
                <w:webHidden/>
              </w:rPr>
              <w:t>7</w:t>
            </w:r>
            <w:r>
              <w:rPr>
                <w:noProof/>
                <w:webHidden/>
              </w:rPr>
              <w:fldChar w:fldCharType="end"/>
            </w:r>
          </w:hyperlink>
        </w:p>
        <w:p w:rsidR="006F548E" w:rsidRDefault="006F548E">
          <w:pPr>
            <w:pStyle w:val="TOC3"/>
            <w:tabs>
              <w:tab w:val="right" w:leader="dot" w:pos="9016"/>
            </w:tabs>
            <w:rPr>
              <w:rFonts w:asciiTheme="minorHAnsi" w:eastAsiaTheme="minorEastAsia" w:hAnsiTheme="minorHAnsi"/>
              <w:noProof/>
              <w:sz w:val="22"/>
              <w:lang w:eastAsia="en-NZ"/>
            </w:rPr>
          </w:pPr>
          <w:hyperlink w:anchor="_Toc383096048" w:history="1">
            <w:r w:rsidRPr="00EA676A">
              <w:rPr>
                <w:rStyle w:val="Hyperlink"/>
                <w:rFonts w:eastAsia="Times New Roman" w:cs="Arial"/>
                <w:noProof/>
              </w:rPr>
              <w:t>Moving Between Hard-to-Staff Communities and/or Specialties</w:t>
            </w:r>
            <w:r>
              <w:rPr>
                <w:noProof/>
                <w:webHidden/>
              </w:rPr>
              <w:tab/>
            </w:r>
            <w:r>
              <w:rPr>
                <w:noProof/>
                <w:webHidden/>
              </w:rPr>
              <w:fldChar w:fldCharType="begin"/>
            </w:r>
            <w:r>
              <w:rPr>
                <w:noProof/>
                <w:webHidden/>
              </w:rPr>
              <w:instrText xml:space="preserve"> PAGEREF _Toc383096048 \h </w:instrText>
            </w:r>
            <w:r>
              <w:rPr>
                <w:noProof/>
                <w:webHidden/>
              </w:rPr>
            </w:r>
            <w:r>
              <w:rPr>
                <w:noProof/>
                <w:webHidden/>
              </w:rPr>
              <w:fldChar w:fldCharType="separate"/>
            </w:r>
            <w:r>
              <w:rPr>
                <w:noProof/>
                <w:webHidden/>
              </w:rPr>
              <w:t>9</w:t>
            </w:r>
            <w:r>
              <w:rPr>
                <w:noProof/>
                <w:webHidden/>
              </w:rPr>
              <w:fldChar w:fldCharType="end"/>
            </w:r>
          </w:hyperlink>
        </w:p>
        <w:p w:rsidR="006F548E" w:rsidRDefault="006F548E">
          <w:pPr>
            <w:pStyle w:val="TOC3"/>
            <w:tabs>
              <w:tab w:val="right" w:leader="dot" w:pos="9016"/>
            </w:tabs>
            <w:rPr>
              <w:rFonts w:asciiTheme="minorHAnsi" w:eastAsiaTheme="minorEastAsia" w:hAnsiTheme="minorHAnsi"/>
              <w:noProof/>
              <w:sz w:val="22"/>
              <w:lang w:eastAsia="en-NZ"/>
            </w:rPr>
          </w:pPr>
          <w:hyperlink w:anchor="_Toc383096049" w:history="1">
            <w:r w:rsidRPr="00EA676A">
              <w:rPr>
                <w:rStyle w:val="Hyperlink"/>
                <w:rFonts w:eastAsia="Times New Roman" w:cs="Arial"/>
                <w:noProof/>
                <w:lang w:eastAsia="en-NZ"/>
              </w:rPr>
              <w:t>Breaks and Pauses in the Term of Service</w:t>
            </w:r>
            <w:r>
              <w:rPr>
                <w:noProof/>
                <w:webHidden/>
              </w:rPr>
              <w:tab/>
            </w:r>
            <w:r>
              <w:rPr>
                <w:noProof/>
                <w:webHidden/>
              </w:rPr>
              <w:fldChar w:fldCharType="begin"/>
            </w:r>
            <w:r>
              <w:rPr>
                <w:noProof/>
                <w:webHidden/>
              </w:rPr>
              <w:instrText xml:space="preserve"> PAGEREF _Toc383096049 \h </w:instrText>
            </w:r>
            <w:r>
              <w:rPr>
                <w:noProof/>
                <w:webHidden/>
              </w:rPr>
            </w:r>
            <w:r>
              <w:rPr>
                <w:noProof/>
                <w:webHidden/>
              </w:rPr>
              <w:fldChar w:fldCharType="separate"/>
            </w:r>
            <w:r>
              <w:rPr>
                <w:noProof/>
                <w:webHidden/>
              </w:rPr>
              <w:t>9</w:t>
            </w:r>
            <w:r>
              <w:rPr>
                <w:noProof/>
                <w:webHidden/>
              </w:rPr>
              <w:fldChar w:fldCharType="end"/>
            </w:r>
          </w:hyperlink>
        </w:p>
        <w:p w:rsidR="006F548E" w:rsidRDefault="006F548E">
          <w:pPr>
            <w:pStyle w:val="TOC3"/>
            <w:tabs>
              <w:tab w:val="right" w:leader="dot" w:pos="9016"/>
            </w:tabs>
            <w:rPr>
              <w:rFonts w:asciiTheme="minorHAnsi" w:eastAsiaTheme="minorEastAsia" w:hAnsiTheme="minorHAnsi"/>
              <w:noProof/>
              <w:sz w:val="22"/>
              <w:lang w:eastAsia="en-NZ"/>
            </w:rPr>
          </w:pPr>
          <w:hyperlink w:anchor="_Toc383096050" w:history="1">
            <w:r w:rsidRPr="00EA676A">
              <w:rPr>
                <w:rStyle w:val="Hyperlink"/>
                <w:rFonts w:eastAsia="Times New Roman" w:cs="Arial"/>
                <w:noProof/>
                <w:lang w:eastAsia="en-NZ"/>
              </w:rPr>
              <w:t>Parental Leave</w:t>
            </w:r>
            <w:r>
              <w:rPr>
                <w:noProof/>
                <w:webHidden/>
              </w:rPr>
              <w:tab/>
            </w:r>
            <w:r>
              <w:rPr>
                <w:noProof/>
                <w:webHidden/>
              </w:rPr>
              <w:fldChar w:fldCharType="begin"/>
            </w:r>
            <w:r>
              <w:rPr>
                <w:noProof/>
                <w:webHidden/>
              </w:rPr>
              <w:instrText xml:space="preserve"> PAGEREF _Toc383096050 \h </w:instrText>
            </w:r>
            <w:r>
              <w:rPr>
                <w:noProof/>
                <w:webHidden/>
              </w:rPr>
            </w:r>
            <w:r>
              <w:rPr>
                <w:noProof/>
                <w:webHidden/>
              </w:rPr>
              <w:fldChar w:fldCharType="separate"/>
            </w:r>
            <w:r>
              <w:rPr>
                <w:noProof/>
                <w:webHidden/>
              </w:rPr>
              <w:t>9</w:t>
            </w:r>
            <w:r>
              <w:rPr>
                <w:noProof/>
                <w:webHidden/>
              </w:rPr>
              <w:fldChar w:fldCharType="end"/>
            </w:r>
          </w:hyperlink>
        </w:p>
        <w:p w:rsidR="006F548E" w:rsidRDefault="006F548E">
          <w:pPr>
            <w:pStyle w:val="TOC3"/>
            <w:tabs>
              <w:tab w:val="right" w:leader="dot" w:pos="9016"/>
            </w:tabs>
            <w:rPr>
              <w:rFonts w:asciiTheme="minorHAnsi" w:eastAsiaTheme="minorEastAsia" w:hAnsiTheme="minorHAnsi"/>
              <w:noProof/>
              <w:sz w:val="22"/>
              <w:lang w:eastAsia="en-NZ"/>
            </w:rPr>
          </w:pPr>
          <w:hyperlink w:anchor="_Toc383096051" w:history="1">
            <w:r w:rsidRPr="00EA676A">
              <w:rPr>
                <w:rStyle w:val="Hyperlink"/>
                <w:rFonts w:eastAsia="Times New Roman" w:cs="Arial"/>
                <w:noProof/>
                <w:lang w:eastAsia="en-NZ"/>
              </w:rPr>
              <w:t>Working as a Medical or Midwifery Locum or Agency Nurse</w:t>
            </w:r>
            <w:r>
              <w:rPr>
                <w:noProof/>
                <w:webHidden/>
              </w:rPr>
              <w:tab/>
            </w:r>
            <w:r>
              <w:rPr>
                <w:noProof/>
                <w:webHidden/>
              </w:rPr>
              <w:fldChar w:fldCharType="begin"/>
            </w:r>
            <w:r>
              <w:rPr>
                <w:noProof/>
                <w:webHidden/>
              </w:rPr>
              <w:instrText xml:space="preserve"> PAGEREF _Toc383096051 \h </w:instrText>
            </w:r>
            <w:r>
              <w:rPr>
                <w:noProof/>
                <w:webHidden/>
              </w:rPr>
            </w:r>
            <w:r>
              <w:rPr>
                <w:noProof/>
                <w:webHidden/>
              </w:rPr>
              <w:fldChar w:fldCharType="separate"/>
            </w:r>
            <w:r>
              <w:rPr>
                <w:noProof/>
                <w:webHidden/>
              </w:rPr>
              <w:t>10</w:t>
            </w:r>
            <w:r>
              <w:rPr>
                <w:noProof/>
                <w:webHidden/>
              </w:rPr>
              <w:fldChar w:fldCharType="end"/>
            </w:r>
          </w:hyperlink>
        </w:p>
        <w:p w:rsidR="006F548E" w:rsidRDefault="006F548E">
          <w:pPr>
            <w:pStyle w:val="TOC2"/>
            <w:tabs>
              <w:tab w:val="left" w:pos="880"/>
              <w:tab w:val="right" w:leader="dot" w:pos="9016"/>
            </w:tabs>
            <w:rPr>
              <w:rFonts w:asciiTheme="minorHAnsi" w:eastAsiaTheme="minorEastAsia" w:hAnsiTheme="minorHAnsi"/>
              <w:noProof/>
              <w:sz w:val="22"/>
              <w:lang w:eastAsia="en-NZ"/>
            </w:rPr>
          </w:pPr>
          <w:hyperlink w:anchor="_Toc383096052" w:history="1">
            <w:r w:rsidRPr="00EA676A">
              <w:rPr>
                <w:rStyle w:val="Hyperlink"/>
                <w:rFonts w:eastAsia="Times New Roman" w:cs="Arial"/>
                <w:noProof/>
                <w:lang w:eastAsia="en-NZ"/>
              </w:rPr>
              <w:t>4.</w:t>
            </w:r>
            <w:r>
              <w:rPr>
                <w:rFonts w:asciiTheme="minorHAnsi" w:eastAsiaTheme="minorEastAsia" w:hAnsiTheme="minorHAnsi"/>
                <w:noProof/>
                <w:sz w:val="22"/>
                <w:lang w:eastAsia="en-NZ"/>
              </w:rPr>
              <w:tab/>
            </w:r>
            <w:r w:rsidRPr="00EA676A">
              <w:rPr>
                <w:rStyle w:val="Hyperlink"/>
                <w:rFonts w:eastAsia="Times New Roman" w:cs="Arial"/>
                <w:noProof/>
                <w:lang w:eastAsia="en-NZ"/>
              </w:rPr>
              <w:t>Payment</w:t>
            </w:r>
            <w:r>
              <w:rPr>
                <w:noProof/>
                <w:webHidden/>
              </w:rPr>
              <w:tab/>
            </w:r>
            <w:r>
              <w:rPr>
                <w:noProof/>
                <w:webHidden/>
              </w:rPr>
              <w:fldChar w:fldCharType="begin"/>
            </w:r>
            <w:r>
              <w:rPr>
                <w:noProof/>
                <w:webHidden/>
              </w:rPr>
              <w:instrText xml:space="preserve"> PAGEREF _Toc383096052 \h </w:instrText>
            </w:r>
            <w:r>
              <w:rPr>
                <w:noProof/>
                <w:webHidden/>
              </w:rPr>
            </w:r>
            <w:r>
              <w:rPr>
                <w:noProof/>
                <w:webHidden/>
              </w:rPr>
              <w:fldChar w:fldCharType="separate"/>
            </w:r>
            <w:r>
              <w:rPr>
                <w:noProof/>
                <w:webHidden/>
              </w:rPr>
              <w:t>10</w:t>
            </w:r>
            <w:r>
              <w:rPr>
                <w:noProof/>
                <w:webHidden/>
              </w:rPr>
              <w:fldChar w:fldCharType="end"/>
            </w:r>
          </w:hyperlink>
        </w:p>
        <w:p w:rsidR="006F548E" w:rsidRDefault="006F548E">
          <w:pPr>
            <w:pStyle w:val="TOC2"/>
            <w:tabs>
              <w:tab w:val="left" w:pos="880"/>
              <w:tab w:val="right" w:leader="dot" w:pos="9016"/>
            </w:tabs>
            <w:rPr>
              <w:rFonts w:asciiTheme="minorHAnsi" w:eastAsiaTheme="minorEastAsia" w:hAnsiTheme="minorHAnsi"/>
              <w:noProof/>
              <w:sz w:val="22"/>
              <w:lang w:eastAsia="en-NZ"/>
            </w:rPr>
          </w:pPr>
          <w:hyperlink w:anchor="_Toc383096053" w:history="1">
            <w:r w:rsidRPr="00EA676A">
              <w:rPr>
                <w:rStyle w:val="Hyperlink"/>
                <w:rFonts w:eastAsia="Times New Roman" w:cs="Arial"/>
                <w:noProof/>
                <w:lang w:eastAsia="en-NZ"/>
              </w:rPr>
              <w:t>5.</w:t>
            </w:r>
            <w:r>
              <w:rPr>
                <w:rFonts w:asciiTheme="minorHAnsi" w:eastAsiaTheme="minorEastAsia" w:hAnsiTheme="minorHAnsi"/>
                <w:noProof/>
                <w:sz w:val="22"/>
                <w:lang w:eastAsia="en-NZ"/>
              </w:rPr>
              <w:tab/>
            </w:r>
            <w:r w:rsidRPr="00EA676A">
              <w:rPr>
                <w:rStyle w:val="Hyperlink"/>
                <w:rFonts w:eastAsia="Times New Roman" w:cs="Arial"/>
                <w:noProof/>
                <w:lang w:eastAsia="en-NZ"/>
              </w:rPr>
              <w:t>Privacy Statement</w:t>
            </w:r>
            <w:r>
              <w:rPr>
                <w:noProof/>
                <w:webHidden/>
              </w:rPr>
              <w:tab/>
            </w:r>
            <w:r>
              <w:rPr>
                <w:noProof/>
                <w:webHidden/>
              </w:rPr>
              <w:fldChar w:fldCharType="begin"/>
            </w:r>
            <w:r>
              <w:rPr>
                <w:noProof/>
                <w:webHidden/>
              </w:rPr>
              <w:instrText xml:space="preserve"> PAGEREF _Toc383096053 \h </w:instrText>
            </w:r>
            <w:r>
              <w:rPr>
                <w:noProof/>
                <w:webHidden/>
              </w:rPr>
            </w:r>
            <w:r>
              <w:rPr>
                <w:noProof/>
                <w:webHidden/>
              </w:rPr>
              <w:fldChar w:fldCharType="separate"/>
            </w:r>
            <w:r>
              <w:rPr>
                <w:noProof/>
                <w:webHidden/>
              </w:rPr>
              <w:t>11</w:t>
            </w:r>
            <w:r>
              <w:rPr>
                <w:noProof/>
                <w:webHidden/>
              </w:rPr>
              <w:fldChar w:fldCharType="end"/>
            </w:r>
          </w:hyperlink>
        </w:p>
        <w:p w:rsidR="00635F1B" w:rsidRDefault="00635F1B" w:rsidP="00635F1B">
          <w:pPr>
            <w:rPr>
              <w:noProof/>
            </w:rPr>
          </w:pPr>
          <w:r w:rsidRPr="00635F1B">
            <w:rPr>
              <w:rFonts w:ascii="Arial" w:hAnsi="Arial" w:cs="Arial"/>
              <w:b/>
              <w:bCs/>
              <w:noProof/>
              <w:sz w:val="24"/>
              <w:szCs w:val="24"/>
            </w:rPr>
            <w:fldChar w:fldCharType="end"/>
          </w:r>
        </w:p>
      </w:sdtContent>
    </w:sdt>
    <w:p w:rsidR="00581E5A" w:rsidRPr="00F12051" w:rsidRDefault="00903316" w:rsidP="006F548E">
      <w:pPr>
        <w:pStyle w:val="Heading2"/>
        <w:numPr>
          <w:ilvl w:val="0"/>
          <w:numId w:val="26"/>
        </w:numPr>
        <w:rPr>
          <w:rFonts w:ascii="Arial" w:eastAsia="Times New Roman" w:hAnsi="Arial" w:cs="Arial"/>
          <w:color w:val="auto"/>
          <w:sz w:val="24"/>
          <w:szCs w:val="24"/>
          <w:lang w:eastAsia="en-NZ"/>
        </w:rPr>
      </w:pPr>
      <w:bookmarkStart w:id="5" w:name="_Toc383096038"/>
      <w:r w:rsidRPr="00F12051">
        <w:rPr>
          <w:rFonts w:ascii="Arial" w:eastAsia="Times New Roman" w:hAnsi="Arial" w:cs="Arial"/>
          <w:color w:val="auto"/>
          <w:sz w:val="24"/>
          <w:szCs w:val="24"/>
          <w:lang w:eastAsia="en-NZ"/>
        </w:rPr>
        <w:t>Introduction</w:t>
      </w:r>
      <w:bookmarkEnd w:id="5"/>
    </w:p>
    <w:p w:rsidR="00903316" w:rsidRDefault="00AF410A" w:rsidP="00635F1B">
      <w:pPr>
        <w:pStyle w:val="ListParagraph"/>
        <w:numPr>
          <w:ilvl w:val="1"/>
          <w:numId w:val="26"/>
        </w:numPr>
        <w:spacing w:before="100" w:beforeAutospacing="1" w:after="100" w:afterAutospacing="1" w:line="240" w:lineRule="auto"/>
        <w:ind w:left="1134" w:hanging="567"/>
        <w:rPr>
          <w:rFonts w:ascii="Arial" w:eastAsia="Times New Roman" w:hAnsi="Arial" w:cs="Arial"/>
          <w:sz w:val="24"/>
          <w:szCs w:val="24"/>
          <w:lang w:eastAsia="en-NZ"/>
        </w:rPr>
      </w:pPr>
      <w:r w:rsidRPr="00581E5A">
        <w:rPr>
          <w:rFonts w:ascii="Arial" w:eastAsia="Times New Roman" w:hAnsi="Arial" w:cs="Arial"/>
          <w:sz w:val="24"/>
          <w:szCs w:val="24"/>
          <w:lang w:eastAsia="en-NZ"/>
        </w:rPr>
        <w:t>Participation on t</w:t>
      </w:r>
      <w:r w:rsidR="00903316" w:rsidRPr="00581E5A">
        <w:rPr>
          <w:rFonts w:ascii="Arial" w:eastAsia="Times New Roman" w:hAnsi="Arial" w:cs="Arial"/>
          <w:sz w:val="24"/>
          <w:szCs w:val="24"/>
          <w:lang w:eastAsia="en-NZ"/>
        </w:rPr>
        <w:t>he Voluntary Bonding Scheme (the Scheme) involves four phases</w:t>
      </w:r>
      <w:r w:rsidR="00A91D96">
        <w:rPr>
          <w:rFonts w:ascii="Arial" w:eastAsia="Times New Roman" w:hAnsi="Arial" w:cs="Arial"/>
          <w:sz w:val="24"/>
          <w:szCs w:val="24"/>
          <w:lang w:eastAsia="en-NZ"/>
        </w:rPr>
        <w:t>;</w:t>
      </w:r>
      <w:r w:rsidR="00903316" w:rsidRPr="00581E5A">
        <w:rPr>
          <w:rFonts w:ascii="Arial" w:eastAsia="Times New Roman" w:hAnsi="Arial" w:cs="Arial"/>
          <w:sz w:val="24"/>
          <w:szCs w:val="24"/>
          <w:lang w:eastAsia="en-NZ"/>
        </w:rPr>
        <w:t xml:space="preserve"> Registration of Interest, Confirmation on the Scheme, Participation and Payment.</w:t>
      </w:r>
    </w:p>
    <w:p w:rsidR="00581E5A" w:rsidRDefault="00581E5A" w:rsidP="00635F1B">
      <w:pPr>
        <w:pStyle w:val="ListParagraph"/>
        <w:spacing w:before="100" w:beforeAutospacing="1" w:after="100" w:afterAutospacing="1" w:line="240" w:lineRule="auto"/>
        <w:ind w:left="1134" w:hanging="567"/>
        <w:rPr>
          <w:rFonts w:ascii="Arial" w:eastAsia="Times New Roman" w:hAnsi="Arial" w:cs="Arial"/>
          <w:sz w:val="24"/>
          <w:szCs w:val="24"/>
          <w:lang w:eastAsia="en-NZ"/>
        </w:rPr>
      </w:pPr>
    </w:p>
    <w:p w:rsidR="00581E5A" w:rsidRPr="00581E5A" w:rsidRDefault="00D45BDB" w:rsidP="00635F1B">
      <w:pPr>
        <w:pStyle w:val="ListParagraph"/>
        <w:numPr>
          <w:ilvl w:val="1"/>
          <w:numId w:val="26"/>
        </w:numPr>
        <w:spacing w:before="100" w:beforeAutospacing="1" w:after="100" w:afterAutospacing="1" w:line="240" w:lineRule="auto"/>
        <w:ind w:left="1134" w:hanging="567"/>
        <w:rPr>
          <w:rFonts w:ascii="Arial" w:eastAsia="Times New Roman" w:hAnsi="Arial" w:cs="Arial"/>
          <w:sz w:val="24"/>
          <w:szCs w:val="24"/>
          <w:lang w:eastAsia="en-NZ"/>
        </w:rPr>
      </w:pPr>
      <w:r w:rsidRPr="00581E5A">
        <w:rPr>
          <w:rFonts w:ascii="Arial" w:eastAsia="Times New Roman" w:hAnsi="Arial" w:cs="Arial"/>
          <w:sz w:val="24"/>
          <w:szCs w:val="24"/>
          <w:lang w:eastAsia="en-NZ"/>
        </w:rPr>
        <w:t xml:space="preserve">In order to be eligible for payment, you must have had your </w:t>
      </w:r>
      <w:r w:rsidR="00ED1E1B">
        <w:rPr>
          <w:rFonts w:ascii="Arial" w:eastAsia="Times New Roman" w:hAnsi="Arial" w:cs="Arial"/>
          <w:sz w:val="24"/>
          <w:szCs w:val="24"/>
          <w:lang w:eastAsia="en-NZ"/>
        </w:rPr>
        <w:t>R</w:t>
      </w:r>
      <w:r w:rsidRPr="00581E5A">
        <w:rPr>
          <w:rFonts w:ascii="Arial" w:eastAsia="Times New Roman" w:hAnsi="Arial" w:cs="Arial"/>
          <w:sz w:val="24"/>
          <w:szCs w:val="24"/>
          <w:lang w:eastAsia="en-NZ"/>
        </w:rPr>
        <w:t xml:space="preserve">egistration of </w:t>
      </w:r>
      <w:r w:rsidR="00ED1E1B">
        <w:rPr>
          <w:rFonts w:ascii="Arial" w:eastAsia="Times New Roman" w:hAnsi="Arial" w:cs="Arial"/>
          <w:sz w:val="24"/>
          <w:szCs w:val="24"/>
          <w:lang w:eastAsia="en-NZ"/>
        </w:rPr>
        <w:t>I</w:t>
      </w:r>
      <w:r w:rsidRPr="00581E5A">
        <w:rPr>
          <w:rFonts w:ascii="Arial" w:eastAsia="Times New Roman" w:hAnsi="Arial" w:cs="Arial"/>
          <w:sz w:val="24"/>
          <w:szCs w:val="24"/>
          <w:lang w:eastAsia="en-NZ"/>
        </w:rPr>
        <w:t xml:space="preserve">nterest for the Scheme confirmed and have </w:t>
      </w:r>
      <w:r w:rsidR="009D320B" w:rsidRPr="00581E5A">
        <w:rPr>
          <w:rFonts w:ascii="Arial" w:eastAsia="Times New Roman" w:hAnsi="Arial" w:cs="Arial"/>
          <w:sz w:val="24"/>
          <w:szCs w:val="24"/>
          <w:lang w:eastAsia="en-NZ"/>
        </w:rPr>
        <w:t>met the</w:t>
      </w:r>
      <w:r w:rsidRPr="00581E5A">
        <w:rPr>
          <w:rFonts w:ascii="Arial" w:eastAsia="Times New Roman" w:hAnsi="Arial" w:cs="Arial"/>
          <w:sz w:val="24"/>
          <w:szCs w:val="24"/>
          <w:lang w:eastAsia="en-NZ"/>
        </w:rPr>
        <w:t xml:space="preserve"> Scheme’s </w:t>
      </w:r>
      <w:r w:rsidR="00ED1E1B">
        <w:rPr>
          <w:rFonts w:ascii="Arial" w:eastAsia="Times New Roman" w:hAnsi="Arial" w:cs="Arial"/>
          <w:sz w:val="24"/>
          <w:szCs w:val="24"/>
          <w:lang w:eastAsia="en-NZ"/>
        </w:rPr>
        <w:t>T</w:t>
      </w:r>
      <w:r w:rsidRPr="00581E5A">
        <w:rPr>
          <w:rFonts w:ascii="Arial" w:eastAsia="Times New Roman" w:hAnsi="Arial" w:cs="Arial"/>
          <w:sz w:val="24"/>
          <w:szCs w:val="24"/>
          <w:lang w:eastAsia="en-NZ"/>
        </w:rPr>
        <w:t xml:space="preserve">erms and </w:t>
      </w:r>
      <w:r w:rsidR="00ED1E1B">
        <w:rPr>
          <w:rFonts w:ascii="Arial" w:eastAsia="Times New Roman" w:hAnsi="Arial" w:cs="Arial"/>
          <w:sz w:val="24"/>
          <w:szCs w:val="24"/>
          <w:lang w:eastAsia="en-NZ"/>
        </w:rPr>
        <w:t>C</w:t>
      </w:r>
      <w:r w:rsidRPr="00581E5A">
        <w:rPr>
          <w:rFonts w:ascii="Arial" w:eastAsia="Times New Roman" w:hAnsi="Arial" w:cs="Arial"/>
          <w:sz w:val="24"/>
          <w:szCs w:val="24"/>
          <w:lang w:eastAsia="en-NZ"/>
        </w:rPr>
        <w:t>onditions during the Participation phase.</w:t>
      </w:r>
    </w:p>
    <w:p w:rsidR="00581E5A" w:rsidRPr="00581E5A" w:rsidRDefault="00581E5A" w:rsidP="00635F1B">
      <w:pPr>
        <w:pStyle w:val="ListParagraph"/>
        <w:spacing w:before="100" w:beforeAutospacing="1" w:after="100" w:afterAutospacing="1" w:line="240" w:lineRule="auto"/>
        <w:ind w:left="1134" w:hanging="567"/>
        <w:rPr>
          <w:rFonts w:ascii="Arial" w:eastAsia="Times New Roman" w:hAnsi="Arial" w:cs="Arial"/>
          <w:sz w:val="24"/>
          <w:szCs w:val="24"/>
          <w:lang w:eastAsia="en-NZ"/>
        </w:rPr>
      </w:pPr>
    </w:p>
    <w:p w:rsidR="00581E5A" w:rsidRDefault="007245AC" w:rsidP="00635F1B">
      <w:pPr>
        <w:pStyle w:val="ListParagraph"/>
        <w:numPr>
          <w:ilvl w:val="1"/>
          <w:numId w:val="26"/>
        </w:numPr>
        <w:spacing w:before="100" w:beforeAutospacing="1" w:after="100" w:afterAutospacing="1" w:line="240" w:lineRule="auto"/>
        <w:ind w:left="1134" w:hanging="567"/>
        <w:rPr>
          <w:rFonts w:ascii="Arial" w:eastAsia="Times New Roman" w:hAnsi="Arial" w:cs="Arial"/>
          <w:sz w:val="24"/>
          <w:szCs w:val="24"/>
          <w:lang w:eastAsia="en-NZ"/>
        </w:rPr>
      </w:pPr>
      <w:r w:rsidRPr="00581E5A">
        <w:rPr>
          <w:rFonts w:ascii="Arial" w:eastAsia="Times New Roman" w:hAnsi="Arial" w:cs="Arial"/>
          <w:sz w:val="24"/>
          <w:szCs w:val="24"/>
          <w:lang w:eastAsia="en-NZ"/>
        </w:rPr>
        <w:t>The Scheme is a voluntary process and you, not the Ministry</w:t>
      </w:r>
      <w:r w:rsidR="00A91D96">
        <w:rPr>
          <w:rFonts w:ascii="Arial" w:eastAsia="Times New Roman" w:hAnsi="Arial" w:cs="Arial"/>
          <w:sz w:val="24"/>
          <w:szCs w:val="24"/>
          <w:lang w:eastAsia="en-NZ"/>
        </w:rPr>
        <w:t xml:space="preserve"> of Health (the Ministry)</w:t>
      </w:r>
      <w:r w:rsidRPr="00581E5A">
        <w:rPr>
          <w:rFonts w:ascii="Arial" w:eastAsia="Times New Roman" w:hAnsi="Arial" w:cs="Arial"/>
          <w:sz w:val="24"/>
          <w:szCs w:val="24"/>
          <w:lang w:eastAsia="en-NZ"/>
        </w:rPr>
        <w:t>, are responsible for any employment decisions you may make based on your intended participation in the Scheme, includ</w:t>
      </w:r>
      <w:r w:rsidR="00A91D96">
        <w:rPr>
          <w:rFonts w:ascii="Arial" w:eastAsia="Times New Roman" w:hAnsi="Arial" w:cs="Arial"/>
          <w:sz w:val="24"/>
          <w:szCs w:val="24"/>
          <w:lang w:eastAsia="en-NZ"/>
        </w:rPr>
        <w:t>ing decisions about working in</w:t>
      </w:r>
      <w:r w:rsidRPr="00581E5A">
        <w:rPr>
          <w:rFonts w:ascii="Arial" w:eastAsia="Times New Roman" w:hAnsi="Arial" w:cs="Arial"/>
          <w:sz w:val="24"/>
          <w:szCs w:val="24"/>
          <w:lang w:eastAsia="en-NZ"/>
        </w:rPr>
        <w:t xml:space="preserve"> hard-to-sta</w:t>
      </w:r>
      <w:r w:rsidR="00A91D96">
        <w:rPr>
          <w:rFonts w:ascii="Arial" w:eastAsia="Times New Roman" w:hAnsi="Arial" w:cs="Arial"/>
          <w:sz w:val="24"/>
          <w:szCs w:val="24"/>
          <w:lang w:eastAsia="en-NZ"/>
        </w:rPr>
        <w:t>ff communities</w:t>
      </w:r>
      <w:r w:rsidRPr="00581E5A">
        <w:rPr>
          <w:rFonts w:ascii="Arial" w:eastAsia="Times New Roman" w:hAnsi="Arial" w:cs="Arial"/>
          <w:sz w:val="24"/>
          <w:szCs w:val="24"/>
          <w:lang w:eastAsia="en-NZ"/>
        </w:rPr>
        <w:t xml:space="preserve"> and specialties.</w:t>
      </w:r>
    </w:p>
    <w:p w:rsidR="00581E5A" w:rsidRPr="00581E5A" w:rsidRDefault="00581E5A" w:rsidP="00635F1B">
      <w:pPr>
        <w:pStyle w:val="ListParagraph"/>
        <w:spacing w:before="100" w:beforeAutospacing="1" w:after="100" w:afterAutospacing="1" w:line="240" w:lineRule="auto"/>
        <w:ind w:left="1134" w:hanging="567"/>
        <w:rPr>
          <w:rFonts w:ascii="Arial" w:eastAsia="Times New Roman" w:hAnsi="Arial" w:cs="Arial"/>
          <w:sz w:val="24"/>
          <w:szCs w:val="24"/>
          <w:lang w:eastAsia="en-NZ"/>
        </w:rPr>
      </w:pPr>
    </w:p>
    <w:p w:rsidR="00C4569D" w:rsidRDefault="007245AC" w:rsidP="00635F1B">
      <w:pPr>
        <w:pStyle w:val="ListParagraph"/>
        <w:numPr>
          <w:ilvl w:val="1"/>
          <w:numId w:val="26"/>
        </w:numPr>
        <w:spacing w:before="100" w:beforeAutospacing="1" w:after="100" w:afterAutospacing="1" w:line="240" w:lineRule="auto"/>
        <w:ind w:left="1134" w:hanging="567"/>
        <w:rPr>
          <w:rFonts w:ascii="Arial" w:eastAsia="Times New Roman" w:hAnsi="Arial" w:cs="Arial"/>
          <w:sz w:val="24"/>
          <w:szCs w:val="24"/>
          <w:lang w:eastAsia="en-NZ"/>
        </w:rPr>
      </w:pPr>
      <w:r w:rsidRPr="00581E5A">
        <w:rPr>
          <w:rFonts w:ascii="Arial" w:eastAsia="Times New Roman" w:hAnsi="Arial" w:cs="Arial"/>
          <w:sz w:val="24"/>
          <w:szCs w:val="24"/>
          <w:lang w:eastAsia="en-NZ"/>
        </w:rPr>
        <w:lastRenderedPageBreak/>
        <w:t xml:space="preserve">You will not be eligible for any payment </w:t>
      </w:r>
      <w:r w:rsidR="003E13E4" w:rsidRPr="00581E5A">
        <w:rPr>
          <w:rFonts w:ascii="Arial" w:eastAsia="Times New Roman" w:hAnsi="Arial" w:cs="Arial"/>
          <w:sz w:val="24"/>
          <w:szCs w:val="24"/>
          <w:lang w:eastAsia="en-NZ"/>
        </w:rPr>
        <w:t xml:space="preserve">from </w:t>
      </w:r>
      <w:r w:rsidRPr="00581E5A">
        <w:rPr>
          <w:rFonts w:ascii="Arial" w:eastAsia="Times New Roman" w:hAnsi="Arial" w:cs="Arial"/>
          <w:sz w:val="24"/>
          <w:szCs w:val="24"/>
          <w:lang w:eastAsia="en-NZ"/>
        </w:rPr>
        <w:t>the Scheme if you do not complete at least three</w:t>
      </w:r>
      <w:r w:rsidR="00684D17">
        <w:rPr>
          <w:rFonts w:ascii="Arial" w:eastAsia="Times New Roman" w:hAnsi="Arial" w:cs="Arial"/>
          <w:sz w:val="24"/>
          <w:szCs w:val="24"/>
          <w:lang w:eastAsia="en-NZ"/>
        </w:rPr>
        <w:t xml:space="preserve"> full years (36 months) on the S</w:t>
      </w:r>
      <w:r w:rsidRPr="00581E5A">
        <w:rPr>
          <w:rFonts w:ascii="Arial" w:eastAsia="Times New Roman" w:hAnsi="Arial" w:cs="Arial"/>
          <w:sz w:val="24"/>
          <w:szCs w:val="24"/>
          <w:lang w:eastAsia="en-NZ"/>
        </w:rPr>
        <w:t xml:space="preserve">cheme, in </w:t>
      </w:r>
      <w:r w:rsidRPr="00006E0C">
        <w:rPr>
          <w:rFonts w:ascii="Arial" w:eastAsia="Times New Roman" w:hAnsi="Arial" w:cs="Arial"/>
          <w:sz w:val="24"/>
          <w:szCs w:val="24"/>
          <w:lang w:eastAsia="en-NZ"/>
        </w:rPr>
        <w:t xml:space="preserve">accordance with these </w:t>
      </w:r>
      <w:r w:rsidR="00ED1E1B">
        <w:rPr>
          <w:rFonts w:ascii="Arial" w:eastAsia="Times New Roman" w:hAnsi="Arial" w:cs="Arial"/>
          <w:sz w:val="24"/>
          <w:szCs w:val="24"/>
          <w:lang w:eastAsia="en-NZ"/>
        </w:rPr>
        <w:t>T</w:t>
      </w:r>
      <w:r w:rsidRPr="00006E0C">
        <w:rPr>
          <w:rFonts w:ascii="Arial" w:eastAsia="Times New Roman" w:hAnsi="Arial" w:cs="Arial"/>
          <w:sz w:val="24"/>
          <w:szCs w:val="24"/>
          <w:lang w:eastAsia="en-NZ"/>
        </w:rPr>
        <w:t xml:space="preserve">erms and </w:t>
      </w:r>
      <w:r w:rsidR="00ED1E1B">
        <w:rPr>
          <w:rFonts w:ascii="Arial" w:eastAsia="Times New Roman" w:hAnsi="Arial" w:cs="Arial"/>
          <w:sz w:val="24"/>
          <w:szCs w:val="24"/>
          <w:lang w:eastAsia="en-NZ"/>
        </w:rPr>
        <w:t>C</w:t>
      </w:r>
      <w:r w:rsidRPr="00006E0C">
        <w:rPr>
          <w:rFonts w:ascii="Arial" w:eastAsia="Times New Roman" w:hAnsi="Arial" w:cs="Arial"/>
          <w:sz w:val="24"/>
          <w:szCs w:val="24"/>
          <w:lang w:eastAsia="en-NZ"/>
        </w:rPr>
        <w:t>onditions.</w:t>
      </w:r>
    </w:p>
    <w:p w:rsidR="00A91D96" w:rsidRDefault="00A91D96" w:rsidP="00635F1B">
      <w:pPr>
        <w:pStyle w:val="ListParagraph"/>
        <w:spacing w:before="100" w:beforeAutospacing="1" w:after="100" w:afterAutospacing="1" w:line="240" w:lineRule="auto"/>
        <w:ind w:left="1134" w:hanging="567"/>
        <w:rPr>
          <w:rFonts w:ascii="Arial" w:eastAsia="Times New Roman" w:hAnsi="Arial" w:cs="Arial"/>
          <w:sz w:val="24"/>
          <w:szCs w:val="24"/>
          <w:lang w:eastAsia="en-NZ"/>
        </w:rPr>
      </w:pPr>
    </w:p>
    <w:p w:rsidR="007245AC" w:rsidRDefault="007245AC" w:rsidP="00635F1B">
      <w:pPr>
        <w:pStyle w:val="ListParagraph"/>
        <w:numPr>
          <w:ilvl w:val="1"/>
          <w:numId w:val="26"/>
        </w:numPr>
        <w:spacing w:before="100" w:beforeAutospacing="1" w:after="100" w:afterAutospacing="1" w:line="240" w:lineRule="auto"/>
        <w:ind w:left="1134" w:hanging="567"/>
        <w:rPr>
          <w:rFonts w:ascii="Arial" w:eastAsia="Times New Roman" w:hAnsi="Arial" w:cs="Arial"/>
          <w:sz w:val="24"/>
          <w:szCs w:val="24"/>
          <w:lang w:eastAsia="en-NZ"/>
        </w:rPr>
      </w:pPr>
      <w:r w:rsidRPr="00C4569D">
        <w:rPr>
          <w:rFonts w:ascii="Arial" w:eastAsia="Times New Roman" w:hAnsi="Arial" w:cs="Arial"/>
          <w:sz w:val="24"/>
          <w:szCs w:val="24"/>
          <w:lang w:eastAsia="en-NZ"/>
        </w:rPr>
        <w:t>You are responsible for notifying the Ministry of Health (or its nominated agent) of any change of address, email address or other contact details.</w:t>
      </w:r>
    </w:p>
    <w:p w:rsidR="002E385F" w:rsidRPr="00C4569D" w:rsidRDefault="002E385F" w:rsidP="00635F1B">
      <w:pPr>
        <w:pStyle w:val="ListParagraph"/>
        <w:spacing w:before="100" w:beforeAutospacing="1" w:after="100" w:afterAutospacing="1" w:line="240" w:lineRule="auto"/>
        <w:ind w:left="1134" w:hanging="567"/>
        <w:rPr>
          <w:rFonts w:ascii="Arial" w:eastAsia="Times New Roman" w:hAnsi="Arial" w:cs="Arial"/>
          <w:sz w:val="24"/>
          <w:szCs w:val="24"/>
          <w:lang w:eastAsia="en-NZ"/>
        </w:rPr>
      </w:pPr>
    </w:p>
    <w:p w:rsidR="00AF410A" w:rsidRDefault="00AF410A" w:rsidP="00B50221">
      <w:pPr>
        <w:pStyle w:val="ListParagraph"/>
        <w:numPr>
          <w:ilvl w:val="1"/>
          <w:numId w:val="26"/>
        </w:numPr>
        <w:spacing w:after="0" w:line="240" w:lineRule="auto"/>
        <w:ind w:left="1134" w:hanging="567"/>
        <w:rPr>
          <w:rFonts w:ascii="Arial" w:eastAsia="Times New Roman" w:hAnsi="Arial" w:cs="Arial"/>
          <w:bCs/>
          <w:sz w:val="24"/>
          <w:szCs w:val="24"/>
          <w:lang w:eastAsia="en-NZ"/>
        </w:rPr>
      </w:pPr>
      <w:r w:rsidRPr="002E385F">
        <w:rPr>
          <w:rFonts w:ascii="Arial" w:eastAsia="Times New Roman" w:hAnsi="Arial" w:cs="Arial"/>
          <w:bCs/>
          <w:sz w:val="24"/>
          <w:szCs w:val="24"/>
          <w:lang w:eastAsia="en-NZ"/>
        </w:rPr>
        <w:t>To be eligible for the Scheme</w:t>
      </w:r>
      <w:r w:rsidRPr="008B18FB">
        <w:rPr>
          <w:rFonts w:ascii="Arial" w:eastAsia="Times New Roman" w:hAnsi="Arial" w:cs="Arial"/>
          <w:bCs/>
          <w:sz w:val="24"/>
          <w:szCs w:val="24"/>
          <w:lang w:eastAsia="en-NZ"/>
        </w:rPr>
        <w:t>, you must:</w:t>
      </w:r>
    </w:p>
    <w:p w:rsidR="00AF410A" w:rsidRPr="007E15BD" w:rsidRDefault="00AF410A" w:rsidP="00B50221">
      <w:pPr>
        <w:numPr>
          <w:ilvl w:val="0"/>
          <w:numId w:val="2"/>
        </w:numPr>
        <w:tabs>
          <w:tab w:val="clear" w:pos="720"/>
          <w:tab w:val="num" w:pos="1560"/>
        </w:tabs>
        <w:spacing w:before="120" w:after="0" w:line="240" w:lineRule="auto"/>
        <w:ind w:left="1559" w:hanging="425"/>
        <w:rPr>
          <w:rFonts w:ascii="Arial" w:eastAsia="Times New Roman" w:hAnsi="Arial" w:cs="Arial"/>
          <w:sz w:val="24"/>
          <w:szCs w:val="24"/>
          <w:lang w:eastAsia="en-NZ"/>
        </w:rPr>
      </w:pPr>
      <w:r>
        <w:rPr>
          <w:rFonts w:ascii="Arial" w:eastAsia="Times New Roman" w:hAnsi="Arial" w:cs="Arial"/>
          <w:sz w:val="24"/>
          <w:szCs w:val="24"/>
          <w:lang w:eastAsia="en-NZ"/>
        </w:rPr>
        <w:t xml:space="preserve">be </w:t>
      </w:r>
      <w:r w:rsidRPr="007E15BD">
        <w:rPr>
          <w:rFonts w:ascii="Arial" w:eastAsia="Times New Roman" w:hAnsi="Arial" w:cs="Arial"/>
          <w:sz w:val="24"/>
          <w:szCs w:val="24"/>
          <w:lang w:eastAsia="en-NZ"/>
        </w:rPr>
        <w:t xml:space="preserve">a New Zealand citizen or permanent resident </w:t>
      </w:r>
      <w:r>
        <w:rPr>
          <w:rFonts w:ascii="Arial" w:eastAsia="Times New Roman" w:hAnsi="Arial" w:cs="Arial"/>
          <w:sz w:val="24"/>
          <w:szCs w:val="24"/>
          <w:lang w:eastAsia="en-NZ"/>
        </w:rPr>
        <w:t>at the time you register your interest in joining the Scheme</w:t>
      </w:r>
    </w:p>
    <w:p w:rsidR="00AF410A" w:rsidRPr="007E15BD" w:rsidRDefault="00AF410A" w:rsidP="00B50221">
      <w:pPr>
        <w:numPr>
          <w:ilvl w:val="0"/>
          <w:numId w:val="2"/>
        </w:numPr>
        <w:tabs>
          <w:tab w:val="clear" w:pos="720"/>
          <w:tab w:val="num" w:pos="1560"/>
        </w:tabs>
        <w:spacing w:after="0" w:line="240" w:lineRule="auto"/>
        <w:ind w:left="1559" w:hanging="425"/>
        <w:rPr>
          <w:rFonts w:ascii="Arial" w:eastAsia="Times New Roman" w:hAnsi="Arial" w:cs="Arial"/>
          <w:sz w:val="24"/>
          <w:szCs w:val="24"/>
          <w:lang w:eastAsia="en-NZ"/>
        </w:rPr>
      </w:pPr>
      <w:r w:rsidRPr="007E15BD">
        <w:rPr>
          <w:rFonts w:ascii="Arial" w:eastAsia="Times New Roman" w:hAnsi="Arial" w:cs="Arial"/>
          <w:sz w:val="24"/>
          <w:szCs w:val="24"/>
          <w:lang w:eastAsia="en-NZ"/>
        </w:rPr>
        <w:t>have completed your final year of study</w:t>
      </w:r>
      <w:r>
        <w:rPr>
          <w:rFonts w:ascii="Arial" w:eastAsia="Times New Roman" w:hAnsi="Arial" w:cs="Arial"/>
          <w:sz w:val="24"/>
          <w:szCs w:val="24"/>
          <w:lang w:eastAsia="en-NZ"/>
        </w:rPr>
        <w:t xml:space="preserve"> </w:t>
      </w:r>
      <w:r w:rsidR="007A1921">
        <w:rPr>
          <w:rFonts w:ascii="Arial" w:eastAsia="Times New Roman" w:hAnsi="Arial" w:cs="Arial"/>
          <w:sz w:val="24"/>
          <w:szCs w:val="24"/>
          <w:lang w:eastAsia="en-NZ"/>
        </w:rPr>
        <w:t xml:space="preserve">in 2011 </w:t>
      </w:r>
      <w:r>
        <w:rPr>
          <w:rFonts w:ascii="Arial" w:eastAsia="Times New Roman" w:hAnsi="Arial" w:cs="Arial"/>
          <w:sz w:val="24"/>
          <w:szCs w:val="24"/>
          <w:lang w:eastAsia="en-NZ"/>
        </w:rPr>
        <w:t>for your base qualification for your profession</w:t>
      </w:r>
      <w:r w:rsidRPr="007E15BD">
        <w:rPr>
          <w:rFonts w:ascii="Arial" w:eastAsia="Times New Roman" w:hAnsi="Arial" w:cs="Arial"/>
          <w:sz w:val="24"/>
          <w:szCs w:val="24"/>
          <w:lang w:eastAsia="en-NZ"/>
        </w:rPr>
        <w:t xml:space="preserve"> at an accredited New Zealand Training Institution (</w:t>
      </w:r>
      <w:r>
        <w:rPr>
          <w:rFonts w:ascii="Arial" w:eastAsia="Times New Roman" w:hAnsi="Arial" w:cs="Arial"/>
          <w:sz w:val="24"/>
          <w:szCs w:val="24"/>
          <w:lang w:eastAsia="en-NZ"/>
        </w:rPr>
        <w:t>see clause</w:t>
      </w:r>
      <w:r w:rsidR="00A91D96">
        <w:rPr>
          <w:rFonts w:ascii="Arial" w:eastAsia="Times New Roman" w:hAnsi="Arial" w:cs="Arial"/>
          <w:sz w:val="24"/>
          <w:szCs w:val="24"/>
          <w:lang w:eastAsia="en-NZ"/>
        </w:rPr>
        <w:t>s</w:t>
      </w:r>
      <w:r>
        <w:rPr>
          <w:rFonts w:ascii="Arial" w:eastAsia="Times New Roman" w:hAnsi="Arial" w:cs="Arial"/>
          <w:sz w:val="24"/>
          <w:szCs w:val="24"/>
          <w:lang w:eastAsia="en-NZ"/>
        </w:rPr>
        <w:t xml:space="preserve"> </w:t>
      </w:r>
      <w:r w:rsidR="00A91D96">
        <w:rPr>
          <w:rFonts w:ascii="Arial" w:eastAsia="Times New Roman" w:hAnsi="Arial" w:cs="Arial"/>
          <w:sz w:val="24"/>
          <w:szCs w:val="24"/>
          <w:lang w:eastAsia="en-NZ"/>
        </w:rPr>
        <w:t>1.7</w:t>
      </w:r>
      <w:r w:rsidRPr="007E15BD">
        <w:rPr>
          <w:rFonts w:ascii="Arial" w:eastAsia="Times New Roman" w:hAnsi="Arial" w:cs="Arial"/>
          <w:sz w:val="24"/>
          <w:szCs w:val="24"/>
          <w:lang w:eastAsia="en-NZ"/>
        </w:rPr>
        <w:t xml:space="preserve"> </w:t>
      </w:r>
      <w:r w:rsidR="00A91D96">
        <w:rPr>
          <w:rFonts w:ascii="Arial" w:eastAsia="Times New Roman" w:hAnsi="Arial" w:cs="Arial"/>
          <w:sz w:val="24"/>
          <w:szCs w:val="24"/>
          <w:lang w:eastAsia="en-NZ"/>
        </w:rPr>
        <w:t>– 1.</w:t>
      </w:r>
      <w:r w:rsidR="00C411DD">
        <w:rPr>
          <w:rFonts w:ascii="Arial" w:eastAsia="Times New Roman" w:hAnsi="Arial" w:cs="Arial"/>
          <w:sz w:val="24"/>
          <w:szCs w:val="24"/>
          <w:lang w:eastAsia="en-NZ"/>
        </w:rPr>
        <w:t>10</w:t>
      </w:r>
      <w:r w:rsidR="00A91D96">
        <w:rPr>
          <w:rFonts w:ascii="Arial" w:eastAsia="Times New Roman" w:hAnsi="Arial" w:cs="Arial"/>
          <w:sz w:val="24"/>
          <w:szCs w:val="24"/>
          <w:lang w:eastAsia="en-NZ"/>
        </w:rPr>
        <w:t xml:space="preserve"> </w:t>
      </w:r>
      <w:r w:rsidRPr="007E15BD">
        <w:rPr>
          <w:rFonts w:ascii="Arial" w:eastAsia="Times New Roman" w:hAnsi="Arial" w:cs="Arial"/>
          <w:sz w:val="24"/>
          <w:szCs w:val="24"/>
          <w:lang w:eastAsia="en-NZ"/>
        </w:rPr>
        <w:t xml:space="preserve">below) </w:t>
      </w:r>
    </w:p>
    <w:p w:rsidR="00ED1E1B" w:rsidRPr="007E15BD" w:rsidRDefault="00AF410A" w:rsidP="00B50221">
      <w:pPr>
        <w:numPr>
          <w:ilvl w:val="0"/>
          <w:numId w:val="2"/>
        </w:numPr>
        <w:tabs>
          <w:tab w:val="clear" w:pos="720"/>
          <w:tab w:val="num" w:pos="1560"/>
        </w:tabs>
        <w:spacing w:after="0" w:line="240" w:lineRule="auto"/>
        <w:ind w:left="1559" w:hanging="425"/>
        <w:rPr>
          <w:rFonts w:ascii="Arial" w:eastAsia="Times New Roman" w:hAnsi="Arial" w:cs="Arial"/>
          <w:sz w:val="24"/>
          <w:szCs w:val="24"/>
          <w:lang w:eastAsia="en-NZ"/>
        </w:rPr>
      </w:pPr>
      <w:r>
        <w:rPr>
          <w:rFonts w:ascii="Arial" w:eastAsia="Times New Roman" w:hAnsi="Arial" w:cs="Arial"/>
          <w:sz w:val="24"/>
          <w:szCs w:val="24"/>
          <w:lang w:eastAsia="en-NZ"/>
        </w:rPr>
        <w:t xml:space="preserve">be </w:t>
      </w:r>
      <w:r w:rsidRPr="007E15BD">
        <w:rPr>
          <w:rFonts w:ascii="Arial" w:eastAsia="Times New Roman" w:hAnsi="Arial" w:cs="Arial"/>
          <w:sz w:val="24"/>
          <w:szCs w:val="24"/>
          <w:lang w:eastAsia="en-NZ"/>
        </w:rPr>
        <w:t>registered</w:t>
      </w:r>
      <w:r>
        <w:rPr>
          <w:rFonts w:ascii="Arial" w:eastAsia="Times New Roman" w:hAnsi="Arial" w:cs="Arial"/>
          <w:sz w:val="24"/>
          <w:szCs w:val="24"/>
          <w:lang w:eastAsia="en-NZ"/>
        </w:rPr>
        <w:t xml:space="preserve">, </w:t>
      </w:r>
      <w:r w:rsidRPr="007E15BD">
        <w:rPr>
          <w:rFonts w:ascii="Arial" w:eastAsia="Times New Roman" w:hAnsi="Arial" w:cs="Arial"/>
          <w:sz w:val="24"/>
          <w:szCs w:val="24"/>
          <w:lang w:eastAsia="en-NZ"/>
        </w:rPr>
        <w:t xml:space="preserve">or </w:t>
      </w:r>
      <w:r>
        <w:rPr>
          <w:rFonts w:ascii="Arial" w:eastAsia="Times New Roman" w:hAnsi="Arial" w:cs="Arial"/>
          <w:sz w:val="24"/>
          <w:szCs w:val="24"/>
          <w:lang w:eastAsia="en-NZ"/>
        </w:rPr>
        <w:t xml:space="preserve">be eligible </w:t>
      </w:r>
      <w:r w:rsidRPr="007E15BD">
        <w:rPr>
          <w:rFonts w:ascii="Arial" w:eastAsia="Times New Roman" w:hAnsi="Arial" w:cs="Arial"/>
          <w:sz w:val="24"/>
          <w:szCs w:val="24"/>
          <w:lang w:eastAsia="en-NZ"/>
        </w:rPr>
        <w:t xml:space="preserve">to be registered with the </w:t>
      </w:r>
      <w:r>
        <w:rPr>
          <w:rFonts w:ascii="Arial" w:eastAsia="Times New Roman" w:hAnsi="Arial" w:cs="Arial"/>
          <w:sz w:val="24"/>
          <w:szCs w:val="24"/>
          <w:lang w:eastAsia="en-NZ"/>
        </w:rPr>
        <w:t>Authority responsible for your profession (</w:t>
      </w:r>
      <w:r w:rsidRPr="007E15BD">
        <w:rPr>
          <w:rFonts w:ascii="Arial" w:eastAsia="Times New Roman" w:hAnsi="Arial" w:cs="Arial"/>
          <w:sz w:val="24"/>
          <w:szCs w:val="24"/>
          <w:lang w:eastAsia="en-NZ"/>
        </w:rPr>
        <w:t>Medical Council of New Zealand, Nursing Council of New Zealand, Midwifery Council of New Zealand</w:t>
      </w:r>
      <w:r w:rsidR="00562562">
        <w:rPr>
          <w:rFonts w:ascii="Arial" w:eastAsia="Times New Roman" w:hAnsi="Arial" w:cs="Arial"/>
          <w:sz w:val="24"/>
          <w:szCs w:val="24"/>
          <w:lang w:eastAsia="en-NZ"/>
        </w:rPr>
        <w:t xml:space="preserve"> or Medical Radiation Technologists Board</w:t>
      </w:r>
      <w:r>
        <w:rPr>
          <w:rFonts w:ascii="Arial" w:eastAsia="Times New Roman" w:hAnsi="Arial" w:cs="Arial"/>
          <w:sz w:val="24"/>
          <w:szCs w:val="24"/>
          <w:lang w:eastAsia="en-NZ"/>
        </w:rPr>
        <w:t>)</w:t>
      </w:r>
      <w:r w:rsidR="00AF6519">
        <w:rPr>
          <w:rFonts w:ascii="Arial" w:eastAsia="Times New Roman" w:hAnsi="Arial" w:cs="Arial"/>
          <w:sz w:val="24"/>
          <w:szCs w:val="24"/>
          <w:lang w:eastAsia="en-NZ"/>
        </w:rPr>
        <w:t>, except Medical Physicists</w:t>
      </w:r>
      <w:r w:rsidRPr="007E15BD">
        <w:rPr>
          <w:rFonts w:ascii="Arial" w:eastAsia="Times New Roman" w:hAnsi="Arial" w:cs="Arial"/>
          <w:sz w:val="24"/>
          <w:szCs w:val="24"/>
          <w:lang w:eastAsia="en-NZ"/>
        </w:rPr>
        <w:t xml:space="preserve"> </w:t>
      </w:r>
    </w:p>
    <w:p w:rsidR="00A91D96" w:rsidRDefault="00AF410A" w:rsidP="00B50221">
      <w:pPr>
        <w:numPr>
          <w:ilvl w:val="0"/>
          <w:numId w:val="2"/>
        </w:numPr>
        <w:tabs>
          <w:tab w:val="clear" w:pos="720"/>
          <w:tab w:val="num" w:pos="1560"/>
        </w:tabs>
        <w:spacing w:after="0" w:line="240" w:lineRule="auto"/>
        <w:ind w:left="1559" w:hanging="425"/>
        <w:rPr>
          <w:rFonts w:ascii="Arial" w:eastAsia="Times New Roman" w:hAnsi="Arial" w:cs="Arial"/>
          <w:sz w:val="24"/>
          <w:szCs w:val="24"/>
          <w:lang w:eastAsia="en-NZ"/>
        </w:rPr>
      </w:pPr>
      <w:r>
        <w:rPr>
          <w:rFonts w:ascii="Arial" w:eastAsia="Times New Roman" w:hAnsi="Arial" w:cs="Arial"/>
          <w:sz w:val="24"/>
          <w:szCs w:val="24"/>
          <w:lang w:eastAsia="en-NZ"/>
        </w:rPr>
        <w:t xml:space="preserve">be </w:t>
      </w:r>
      <w:r w:rsidRPr="007E15BD">
        <w:rPr>
          <w:rFonts w:ascii="Arial" w:eastAsia="Times New Roman" w:hAnsi="Arial" w:cs="Arial"/>
          <w:sz w:val="24"/>
          <w:szCs w:val="24"/>
          <w:lang w:eastAsia="en-NZ"/>
        </w:rPr>
        <w:t>working</w:t>
      </w:r>
      <w:r>
        <w:rPr>
          <w:rFonts w:ascii="Arial" w:eastAsia="Times New Roman" w:hAnsi="Arial" w:cs="Arial"/>
          <w:sz w:val="24"/>
          <w:szCs w:val="24"/>
          <w:lang w:eastAsia="en-NZ"/>
        </w:rPr>
        <w:t>,</w:t>
      </w:r>
      <w:r w:rsidRPr="007E15BD">
        <w:rPr>
          <w:rFonts w:ascii="Arial" w:eastAsia="Times New Roman" w:hAnsi="Arial" w:cs="Arial"/>
          <w:sz w:val="24"/>
          <w:szCs w:val="24"/>
          <w:lang w:eastAsia="en-NZ"/>
        </w:rPr>
        <w:t xml:space="preserve"> or intending to work</w:t>
      </w:r>
      <w:r>
        <w:rPr>
          <w:rFonts w:ascii="Arial" w:eastAsia="Times New Roman" w:hAnsi="Arial" w:cs="Arial"/>
          <w:sz w:val="24"/>
          <w:szCs w:val="24"/>
          <w:lang w:eastAsia="en-NZ"/>
        </w:rPr>
        <w:t>,</w:t>
      </w:r>
      <w:r w:rsidR="00562562">
        <w:rPr>
          <w:rFonts w:ascii="Arial" w:eastAsia="Times New Roman" w:hAnsi="Arial" w:cs="Arial"/>
          <w:sz w:val="24"/>
          <w:szCs w:val="24"/>
          <w:lang w:eastAsia="en-NZ"/>
        </w:rPr>
        <w:t xml:space="preserve"> in the profession for which you have trained</w:t>
      </w:r>
      <w:r w:rsidR="00AF6519">
        <w:rPr>
          <w:rFonts w:ascii="Arial" w:eastAsia="Times New Roman" w:hAnsi="Arial" w:cs="Arial"/>
          <w:sz w:val="24"/>
          <w:szCs w:val="24"/>
          <w:lang w:eastAsia="en-NZ"/>
        </w:rPr>
        <w:t xml:space="preserve">, </w:t>
      </w:r>
      <w:r w:rsidR="00A91D96">
        <w:rPr>
          <w:rFonts w:ascii="Arial" w:eastAsia="Times New Roman" w:hAnsi="Arial" w:cs="Arial"/>
          <w:sz w:val="24"/>
          <w:szCs w:val="24"/>
          <w:lang w:eastAsia="en-NZ"/>
        </w:rPr>
        <w:t>for three to five years</w:t>
      </w:r>
    </w:p>
    <w:p w:rsidR="00AF410A" w:rsidRDefault="00AF6519" w:rsidP="00B50221">
      <w:pPr>
        <w:numPr>
          <w:ilvl w:val="0"/>
          <w:numId w:val="2"/>
        </w:numPr>
        <w:tabs>
          <w:tab w:val="clear" w:pos="720"/>
          <w:tab w:val="num" w:pos="1560"/>
        </w:tabs>
        <w:spacing w:after="0" w:line="240" w:lineRule="auto"/>
        <w:ind w:left="1559" w:hanging="425"/>
        <w:rPr>
          <w:rFonts w:ascii="Arial" w:eastAsia="Times New Roman" w:hAnsi="Arial" w:cs="Arial"/>
          <w:sz w:val="24"/>
          <w:szCs w:val="24"/>
          <w:lang w:eastAsia="en-NZ"/>
        </w:rPr>
      </w:pPr>
      <w:r>
        <w:rPr>
          <w:rFonts w:ascii="Arial" w:eastAsia="Times New Roman" w:hAnsi="Arial" w:cs="Arial"/>
          <w:sz w:val="24"/>
          <w:szCs w:val="24"/>
          <w:lang w:eastAsia="en-NZ"/>
        </w:rPr>
        <w:t xml:space="preserve">if </w:t>
      </w:r>
      <w:r w:rsidR="00A91D96">
        <w:rPr>
          <w:rFonts w:ascii="Arial" w:eastAsia="Times New Roman" w:hAnsi="Arial" w:cs="Arial"/>
          <w:sz w:val="24"/>
          <w:szCs w:val="24"/>
          <w:lang w:eastAsia="en-NZ"/>
        </w:rPr>
        <w:t>you are a doctor, nurse or midwife</w:t>
      </w:r>
      <w:r>
        <w:rPr>
          <w:rFonts w:ascii="Arial" w:eastAsia="Times New Roman" w:hAnsi="Arial" w:cs="Arial"/>
          <w:sz w:val="24"/>
          <w:szCs w:val="24"/>
          <w:lang w:eastAsia="en-NZ"/>
        </w:rPr>
        <w:t>,</w:t>
      </w:r>
      <w:r w:rsidR="00A91D96">
        <w:rPr>
          <w:rFonts w:ascii="Arial" w:eastAsia="Times New Roman" w:hAnsi="Arial" w:cs="Arial"/>
          <w:sz w:val="24"/>
          <w:szCs w:val="24"/>
          <w:lang w:eastAsia="en-NZ"/>
        </w:rPr>
        <w:t xml:space="preserve"> be working, or intending to work,</w:t>
      </w:r>
      <w:r w:rsidR="00AF410A" w:rsidRPr="007E15BD">
        <w:rPr>
          <w:rFonts w:ascii="Arial" w:eastAsia="Times New Roman" w:hAnsi="Arial" w:cs="Arial"/>
          <w:sz w:val="24"/>
          <w:szCs w:val="24"/>
          <w:lang w:eastAsia="en-NZ"/>
        </w:rPr>
        <w:t xml:space="preserve"> in a hard-to-staff community or specialty as per the eligibility criteria for </w:t>
      </w:r>
      <w:r w:rsidR="00AF410A">
        <w:rPr>
          <w:rFonts w:ascii="Arial" w:eastAsia="Times New Roman" w:hAnsi="Arial" w:cs="Arial"/>
          <w:sz w:val="24"/>
          <w:szCs w:val="24"/>
          <w:lang w:eastAsia="en-NZ"/>
        </w:rPr>
        <w:t>your profession</w:t>
      </w:r>
      <w:r w:rsidR="00AF410A" w:rsidRPr="007E15BD">
        <w:rPr>
          <w:rFonts w:ascii="Arial" w:eastAsia="Times New Roman" w:hAnsi="Arial" w:cs="Arial"/>
          <w:sz w:val="24"/>
          <w:szCs w:val="24"/>
          <w:lang w:eastAsia="en-NZ"/>
        </w:rPr>
        <w:t xml:space="preserve"> (see </w:t>
      </w:r>
      <w:r w:rsidR="00EB780B">
        <w:rPr>
          <w:rFonts w:ascii="Arial" w:eastAsia="Times New Roman" w:hAnsi="Arial" w:cs="Arial"/>
          <w:sz w:val="24"/>
          <w:szCs w:val="24"/>
          <w:lang w:eastAsia="en-NZ"/>
        </w:rPr>
        <w:t>clauses 4.2 – 4.18 below</w:t>
      </w:r>
      <w:r w:rsidR="00AF410A" w:rsidRPr="007E15BD">
        <w:rPr>
          <w:rFonts w:ascii="Arial" w:eastAsia="Times New Roman" w:hAnsi="Arial" w:cs="Arial"/>
          <w:sz w:val="24"/>
          <w:szCs w:val="24"/>
          <w:lang w:eastAsia="en-NZ"/>
        </w:rPr>
        <w:t>)</w:t>
      </w:r>
    </w:p>
    <w:p w:rsidR="00AF410A" w:rsidRDefault="00C41B18" w:rsidP="00B50221">
      <w:pPr>
        <w:numPr>
          <w:ilvl w:val="0"/>
          <w:numId w:val="2"/>
        </w:numPr>
        <w:tabs>
          <w:tab w:val="clear" w:pos="720"/>
          <w:tab w:val="num" w:pos="1560"/>
        </w:tabs>
        <w:spacing w:after="0" w:line="240" w:lineRule="auto"/>
        <w:ind w:left="1559" w:hanging="425"/>
        <w:rPr>
          <w:rFonts w:ascii="Arial" w:eastAsia="Times New Roman" w:hAnsi="Arial" w:cs="Arial"/>
          <w:sz w:val="24"/>
          <w:szCs w:val="24"/>
          <w:lang w:eastAsia="en-NZ"/>
        </w:rPr>
      </w:pPr>
      <w:proofErr w:type="gramStart"/>
      <w:r>
        <w:rPr>
          <w:rFonts w:ascii="Arial" w:eastAsia="Times New Roman" w:hAnsi="Arial" w:cs="Arial"/>
          <w:sz w:val="24"/>
          <w:szCs w:val="24"/>
          <w:lang w:eastAsia="en-NZ"/>
        </w:rPr>
        <w:t>comply</w:t>
      </w:r>
      <w:proofErr w:type="gramEnd"/>
      <w:r>
        <w:rPr>
          <w:rFonts w:ascii="Arial" w:eastAsia="Times New Roman" w:hAnsi="Arial" w:cs="Arial"/>
          <w:sz w:val="24"/>
          <w:szCs w:val="24"/>
          <w:lang w:eastAsia="en-NZ"/>
        </w:rPr>
        <w:t xml:space="preserve"> with</w:t>
      </w:r>
      <w:r w:rsidR="00AF410A">
        <w:rPr>
          <w:rFonts w:ascii="Arial" w:eastAsia="Times New Roman" w:hAnsi="Arial" w:cs="Arial"/>
          <w:sz w:val="24"/>
          <w:szCs w:val="24"/>
          <w:lang w:eastAsia="en-NZ"/>
        </w:rPr>
        <w:t xml:space="preserve"> all other terms and conditions of the Scheme</w:t>
      </w:r>
      <w:r w:rsidR="007245AC">
        <w:rPr>
          <w:rFonts w:ascii="Arial" w:eastAsia="Times New Roman" w:hAnsi="Arial" w:cs="Arial"/>
          <w:sz w:val="24"/>
          <w:szCs w:val="24"/>
          <w:lang w:eastAsia="en-NZ"/>
        </w:rPr>
        <w:t xml:space="preserve"> (see Participation clauses below)</w:t>
      </w:r>
      <w:r w:rsidR="00DD4654">
        <w:rPr>
          <w:rFonts w:ascii="Arial" w:eastAsia="Times New Roman" w:hAnsi="Arial" w:cs="Arial"/>
          <w:sz w:val="24"/>
          <w:szCs w:val="24"/>
          <w:lang w:eastAsia="en-NZ"/>
        </w:rPr>
        <w:t>.</w:t>
      </w:r>
    </w:p>
    <w:p w:rsidR="004A786A" w:rsidRPr="00F12051" w:rsidRDefault="004A786A" w:rsidP="00F96045">
      <w:pPr>
        <w:pStyle w:val="Heading3"/>
        <w:ind w:left="567"/>
        <w:rPr>
          <w:rFonts w:ascii="Arial" w:eastAsia="Times New Roman" w:hAnsi="Arial" w:cs="Arial"/>
          <w:color w:val="auto"/>
          <w:sz w:val="24"/>
          <w:szCs w:val="24"/>
          <w:lang w:eastAsia="en-NZ"/>
        </w:rPr>
      </w:pPr>
      <w:bookmarkStart w:id="6" w:name="_Toc383096039"/>
      <w:r w:rsidRPr="00F12051">
        <w:rPr>
          <w:rFonts w:ascii="Arial" w:eastAsia="Times New Roman" w:hAnsi="Arial" w:cs="Arial"/>
          <w:color w:val="auto"/>
          <w:sz w:val="24"/>
          <w:szCs w:val="24"/>
          <w:lang w:eastAsia="en-NZ"/>
        </w:rPr>
        <w:t>Education Prerequisites</w:t>
      </w:r>
      <w:bookmarkEnd w:id="6"/>
    </w:p>
    <w:p w:rsidR="00B50221" w:rsidRPr="00635F1B" w:rsidRDefault="00B50221" w:rsidP="00B50221">
      <w:pPr>
        <w:spacing w:after="0" w:line="240" w:lineRule="auto"/>
        <w:ind w:left="567"/>
        <w:outlineLvl w:val="3"/>
        <w:rPr>
          <w:rFonts w:ascii="Arial" w:eastAsia="Times New Roman" w:hAnsi="Arial" w:cs="Arial"/>
          <w:b/>
          <w:bCs/>
          <w:sz w:val="24"/>
          <w:szCs w:val="24"/>
          <w:lang w:eastAsia="en-NZ"/>
        </w:rPr>
      </w:pPr>
    </w:p>
    <w:p w:rsidR="004A786A" w:rsidRDefault="004A786A" w:rsidP="00B50221">
      <w:pPr>
        <w:pStyle w:val="ListParagraph"/>
        <w:numPr>
          <w:ilvl w:val="1"/>
          <w:numId w:val="26"/>
        </w:numPr>
        <w:spacing w:after="0" w:line="240" w:lineRule="auto"/>
        <w:ind w:left="1134" w:hanging="567"/>
        <w:rPr>
          <w:rFonts w:ascii="Arial" w:eastAsia="Times New Roman" w:hAnsi="Arial" w:cs="Arial"/>
          <w:bCs/>
          <w:sz w:val="24"/>
          <w:szCs w:val="24"/>
          <w:lang w:eastAsia="en-NZ"/>
        </w:rPr>
      </w:pPr>
      <w:r w:rsidRPr="005615A0">
        <w:rPr>
          <w:rFonts w:ascii="Arial" w:eastAsia="Times New Roman" w:hAnsi="Arial" w:cs="Arial"/>
          <w:bCs/>
          <w:sz w:val="24"/>
          <w:szCs w:val="24"/>
          <w:lang w:eastAsia="en-NZ"/>
        </w:rPr>
        <w:t>You must:</w:t>
      </w:r>
    </w:p>
    <w:p w:rsidR="00B50221" w:rsidRPr="005615A0" w:rsidRDefault="00B50221" w:rsidP="00B50221">
      <w:pPr>
        <w:pStyle w:val="ListParagraph"/>
        <w:spacing w:after="0" w:line="240" w:lineRule="auto"/>
        <w:ind w:left="1134"/>
        <w:rPr>
          <w:rFonts w:ascii="Arial" w:eastAsia="Times New Roman" w:hAnsi="Arial" w:cs="Arial"/>
          <w:bCs/>
          <w:sz w:val="24"/>
          <w:szCs w:val="24"/>
          <w:lang w:eastAsia="en-NZ"/>
        </w:rPr>
      </w:pPr>
    </w:p>
    <w:p w:rsidR="004A786A" w:rsidRPr="00895BC5"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 xml:space="preserve">have </w:t>
      </w:r>
      <w:r w:rsidRPr="00895BC5">
        <w:rPr>
          <w:rFonts w:ascii="Arial" w:eastAsia="Times New Roman" w:hAnsi="Arial" w:cs="Arial"/>
          <w:sz w:val="24"/>
          <w:szCs w:val="24"/>
          <w:lang w:eastAsia="en-NZ"/>
        </w:rPr>
        <w:t>completed</w:t>
      </w:r>
      <w:r w:rsidR="00C411DD">
        <w:rPr>
          <w:rFonts w:ascii="Arial" w:eastAsia="Times New Roman" w:hAnsi="Arial" w:cs="Arial"/>
          <w:sz w:val="24"/>
          <w:szCs w:val="24"/>
          <w:lang w:eastAsia="en-NZ"/>
        </w:rPr>
        <w:t>, in 2011,</w:t>
      </w:r>
      <w:r w:rsidRPr="00895BC5">
        <w:rPr>
          <w:rFonts w:ascii="Arial" w:eastAsia="Times New Roman" w:hAnsi="Arial" w:cs="Arial"/>
          <w:sz w:val="24"/>
          <w:szCs w:val="24"/>
          <w:lang w:eastAsia="en-NZ"/>
        </w:rPr>
        <w:t xml:space="preserve"> the requirements of a training programme for one of the professions from the list of </w:t>
      </w:r>
      <w:r w:rsidR="00C411DD">
        <w:rPr>
          <w:rFonts w:ascii="Arial" w:eastAsia="Times New Roman" w:hAnsi="Arial" w:cs="Arial"/>
          <w:sz w:val="24"/>
          <w:szCs w:val="24"/>
          <w:lang w:eastAsia="en-NZ"/>
        </w:rPr>
        <w:t>accredited institutions below</w:t>
      </w:r>
      <w:r w:rsidRPr="00895BC5">
        <w:rPr>
          <w:rFonts w:ascii="Arial" w:eastAsia="Times New Roman" w:hAnsi="Arial" w:cs="Arial"/>
          <w:sz w:val="24"/>
          <w:szCs w:val="24"/>
          <w:lang w:eastAsia="en-NZ"/>
        </w:rPr>
        <w:t xml:space="preserve">; and </w:t>
      </w:r>
    </w:p>
    <w:p w:rsidR="00ED1E1B"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proofErr w:type="gramStart"/>
      <w:r>
        <w:rPr>
          <w:rFonts w:ascii="Arial" w:eastAsia="Times New Roman" w:hAnsi="Arial" w:cs="Arial"/>
          <w:sz w:val="24"/>
          <w:szCs w:val="24"/>
          <w:lang w:eastAsia="en-NZ"/>
        </w:rPr>
        <w:t>be</w:t>
      </w:r>
      <w:proofErr w:type="gramEnd"/>
      <w:r w:rsidRPr="00895BC5">
        <w:rPr>
          <w:rFonts w:ascii="Arial" w:eastAsia="Times New Roman" w:hAnsi="Arial" w:cs="Arial"/>
          <w:sz w:val="24"/>
          <w:szCs w:val="24"/>
          <w:lang w:eastAsia="en-NZ"/>
        </w:rPr>
        <w:t xml:space="preserve"> eligible to be registered with the Authority responsible for registering members of </w:t>
      </w:r>
      <w:r>
        <w:rPr>
          <w:rFonts w:ascii="Arial" w:eastAsia="Times New Roman" w:hAnsi="Arial" w:cs="Arial"/>
          <w:sz w:val="24"/>
          <w:szCs w:val="24"/>
          <w:lang w:eastAsia="en-NZ"/>
        </w:rPr>
        <w:t>that</w:t>
      </w:r>
      <w:r w:rsidRPr="00895BC5">
        <w:rPr>
          <w:rFonts w:ascii="Arial" w:eastAsia="Times New Roman" w:hAnsi="Arial" w:cs="Arial"/>
          <w:sz w:val="24"/>
          <w:szCs w:val="24"/>
          <w:lang w:eastAsia="en-NZ"/>
        </w:rPr>
        <w:t xml:space="preserve"> profession under the Health Practitioners Competence Assuran</w:t>
      </w:r>
      <w:r>
        <w:rPr>
          <w:rFonts w:ascii="Arial" w:eastAsia="Times New Roman" w:hAnsi="Arial" w:cs="Arial"/>
          <w:sz w:val="24"/>
          <w:szCs w:val="24"/>
          <w:lang w:eastAsia="en-NZ"/>
        </w:rPr>
        <w:t>ce Act 2003</w:t>
      </w:r>
      <w:r w:rsidR="00AF6519">
        <w:rPr>
          <w:rFonts w:ascii="Arial" w:eastAsia="Times New Roman" w:hAnsi="Arial" w:cs="Arial"/>
          <w:sz w:val="24"/>
          <w:szCs w:val="24"/>
          <w:lang w:eastAsia="en-NZ"/>
        </w:rPr>
        <w:t xml:space="preserve">, </w:t>
      </w:r>
      <w:r w:rsidR="00C411DD">
        <w:rPr>
          <w:rFonts w:ascii="Arial" w:eastAsia="Times New Roman" w:hAnsi="Arial" w:cs="Arial"/>
          <w:sz w:val="24"/>
          <w:szCs w:val="24"/>
          <w:lang w:eastAsia="en-NZ"/>
        </w:rPr>
        <w:t>except</w:t>
      </w:r>
      <w:r w:rsidR="00AF6519">
        <w:rPr>
          <w:rFonts w:ascii="Arial" w:eastAsia="Times New Roman" w:hAnsi="Arial" w:cs="Arial"/>
          <w:sz w:val="24"/>
          <w:szCs w:val="24"/>
          <w:lang w:eastAsia="en-NZ"/>
        </w:rPr>
        <w:t xml:space="preserve"> Medical Physicists.</w:t>
      </w:r>
    </w:p>
    <w:p w:rsidR="00B50221" w:rsidRDefault="00B50221" w:rsidP="00B50221">
      <w:pPr>
        <w:spacing w:after="0" w:line="240" w:lineRule="auto"/>
        <w:ind w:left="1560"/>
        <w:rPr>
          <w:rFonts w:ascii="Arial" w:eastAsia="Times New Roman" w:hAnsi="Arial" w:cs="Arial"/>
          <w:sz w:val="24"/>
          <w:szCs w:val="24"/>
          <w:lang w:eastAsia="en-NZ"/>
        </w:rPr>
      </w:pPr>
    </w:p>
    <w:p w:rsidR="004A786A" w:rsidRDefault="004A786A"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201EA5">
        <w:rPr>
          <w:rFonts w:ascii="Arial" w:eastAsia="Times New Roman" w:hAnsi="Arial" w:cs="Arial"/>
          <w:sz w:val="24"/>
          <w:szCs w:val="24"/>
          <w:lang w:eastAsia="en-NZ"/>
        </w:rPr>
        <w:t>Accredited training institutions are:</w:t>
      </w:r>
    </w:p>
    <w:p w:rsidR="00B50221" w:rsidRDefault="00B50221" w:rsidP="00B50221">
      <w:pPr>
        <w:pStyle w:val="ListParagraph"/>
        <w:spacing w:after="0" w:line="240" w:lineRule="auto"/>
        <w:ind w:left="1134"/>
        <w:rPr>
          <w:rFonts w:ascii="Arial" w:eastAsia="Times New Roman" w:hAnsi="Arial" w:cs="Arial"/>
          <w:sz w:val="24"/>
          <w:szCs w:val="24"/>
          <w:lang w:eastAsia="en-NZ"/>
        </w:rPr>
      </w:pPr>
    </w:p>
    <w:p w:rsidR="004A786A" w:rsidRDefault="004A786A" w:rsidP="00B50221">
      <w:pPr>
        <w:spacing w:after="0" w:line="240" w:lineRule="auto"/>
        <w:ind w:left="1134"/>
        <w:rPr>
          <w:rFonts w:ascii="Arial" w:eastAsia="Times New Roman" w:hAnsi="Arial" w:cs="Arial"/>
          <w:bCs/>
          <w:i/>
          <w:sz w:val="24"/>
          <w:szCs w:val="24"/>
          <w:lang w:eastAsia="en-NZ"/>
        </w:rPr>
      </w:pPr>
      <w:r w:rsidRPr="00635F1B">
        <w:rPr>
          <w:rFonts w:ascii="Arial" w:eastAsia="Times New Roman" w:hAnsi="Arial" w:cs="Arial"/>
          <w:bCs/>
          <w:i/>
          <w:sz w:val="24"/>
          <w:szCs w:val="24"/>
          <w:lang w:eastAsia="en-NZ"/>
        </w:rPr>
        <w:t>Medicine</w:t>
      </w:r>
    </w:p>
    <w:p w:rsidR="004A786A" w:rsidRPr="007E15BD" w:rsidRDefault="00DD4654"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University of Auckland</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University of Otago </w:t>
      </w:r>
    </w:p>
    <w:p w:rsidR="00B50221" w:rsidRDefault="00B50221" w:rsidP="00B50221">
      <w:pPr>
        <w:spacing w:after="0" w:line="240" w:lineRule="auto"/>
        <w:ind w:left="1560" w:hanging="426"/>
        <w:rPr>
          <w:rFonts w:ascii="Arial" w:eastAsia="Times New Roman" w:hAnsi="Arial" w:cs="Arial"/>
          <w:bCs/>
          <w:i/>
          <w:sz w:val="24"/>
          <w:szCs w:val="24"/>
          <w:lang w:eastAsia="en-NZ"/>
        </w:rPr>
      </w:pPr>
    </w:p>
    <w:p w:rsidR="004A786A" w:rsidRDefault="004A786A" w:rsidP="00B50221">
      <w:pPr>
        <w:spacing w:after="0" w:line="240" w:lineRule="auto"/>
        <w:ind w:left="1560" w:hanging="426"/>
        <w:rPr>
          <w:rFonts w:ascii="Arial" w:eastAsia="Times New Roman" w:hAnsi="Arial" w:cs="Arial"/>
          <w:bCs/>
          <w:i/>
          <w:sz w:val="24"/>
          <w:szCs w:val="24"/>
          <w:lang w:eastAsia="en-NZ"/>
        </w:rPr>
      </w:pPr>
      <w:r w:rsidRPr="00635F1B">
        <w:rPr>
          <w:rFonts w:ascii="Arial" w:eastAsia="Times New Roman" w:hAnsi="Arial" w:cs="Arial"/>
          <w:bCs/>
          <w:i/>
          <w:sz w:val="24"/>
          <w:szCs w:val="24"/>
          <w:lang w:eastAsia="en-NZ"/>
        </w:rPr>
        <w:t>Nursing</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Au</w:t>
      </w:r>
      <w:r w:rsidR="00DD4654">
        <w:rPr>
          <w:rFonts w:ascii="Arial" w:eastAsia="Times New Roman" w:hAnsi="Arial" w:cs="Arial"/>
          <w:sz w:val="24"/>
          <w:szCs w:val="24"/>
          <w:lang w:eastAsia="en-NZ"/>
        </w:rPr>
        <w:t>ckland University of Technology</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Eastern Institute of Technology</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Christchurch Poly</w:t>
      </w:r>
      <w:r w:rsidR="00DD4654">
        <w:rPr>
          <w:rFonts w:ascii="Arial" w:eastAsia="Times New Roman" w:hAnsi="Arial" w:cs="Arial"/>
          <w:sz w:val="24"/>
          <w:szCs w:val="24"/>
          <w:lang w:eastAsia="en-NZ"/>
        </w:rPr>
        <w:t>technic Institute of Technology</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Manukau Institute of Technology</w:t>
      </w:r>
    </w:p>
    <w:p w:rsidR="004A786A" w:rsidRPr="007E15BD" w:rsidRDefault="00CE3C4C"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 xml:space="preserve">Massey University </w:t>
      </w:r>
      <w:r w:rsidR="004A786A" w:rsidRPr="007E15BD">
        <w:rPr>
          <w:rFonts w:ascii="Arial" w:eastAsia="Times New Roman" w:hAnsi="Arial" w:cs="Arial"/>
          <w:sz w:val="24"/>
          <w:szCs w:val="24"/>
          <w:lang w:eastAsia="en-NZ"/>
        </w:rPr>
        <w:t xml:space="preserve"> </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Nelson Marlborough Institute of Technology</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Northland Polytechnic </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lastRenderedPageBreak/>
        <w:t>Otago Polytechnic</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Southern Institute of Technology </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Te Whare Wananga o Awanuiarangi </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UCOL Universal College of Learning </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UNITEC New Zealand </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University of Auckland </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Waiariki Institute of Technology </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Waikato Institute of Technology </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Western Institute of Technology </w:t>
      </w:r>
    </w:p>
    <w:p w:rsidR="004A786A"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Whitireira Community Polytechnic </w:t>
      </w:r>
    </w:p>
    <w:p w:rsidR="00B50221" w:rsidRPr="007E15BD" w:rsidRDefault="00B50221" w:rsidP="00B50221">
      <w:pPr>
        <w:spacing w:after="0" w:line="240" w:lineRule="auto"/>
        <w:ind w:left="1560"/>
        <w:rPr>
          <w:rFonts w:ascii="Arial" w:eastAsia="Times New Roman" w:hAnsi="Arial" w:cs="Arial"/>
          <w:sz w:val="24"/>
          <w:szCs w:val="24"/>
          <w:lang w:eastAsia="en-NZ"/>
        </w:rPr>
      </w:pPr>
    </w:p>
    <w:p w:rsidR="004A786A" w:rsidRDefault="004A786A" w:rsidP="00B50221">
      <w:pPr>
        <w:spacing w:after="0" w:line="240" w:lineRule="auto"/>
        <w:ind w:left="1134"/>
        <w:rPr>
          <w:rFonts w:ascii="Arial" w:eastAsia="Times New Roman" w:hAnsi="Arial" w:cs="Arial"/>
          <w:bCs/>
          <w:i/>
          <w:sz w:val="24"/>
          <w:szCs w:val="24"/>
          <w:lang w:eastAsia="en-NZ"/>
        </w:rPr>
      </w:pPr>
      <w:r w:rsidRPr="00635F1B">
        <w:rPr>
          <w:rFonts w:ascii="Arial" w:eastAsia="Times New Roman" w:hAnsi="Arial" w:cs="Arial"/>
          <w:bCs/>
          <w:i/>
          <w:sz w:val="24"/>
          <w:szCs w:val="24"/>
          <w:lang w:eastAsia="en-NZ"/>
        </w:rPr>
        <w:t>Midwifery</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Auckland University of Technology </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Christchurch Polytechnic Institute of Technolo</w:t>
      </w:r>
      <w:r w:rsidR="00DD4654">
        <w:rPr>
          <w:rFonts w:ascii="Arial" w:eastAsia="Times New Roman" w:hAnsi="Arial" w:cs="Arial"/>
          <w:sz w:val="24"/>
          <w:szCs w:val="24"/>
          <w:lang w:eastAsia="en-NZ"/>
        </w:rPr>
        <w:t>gy</w:t>
      </w:r>
    </w:p>
    <w:p w:rsidR="004A786A" w:rsidRPr="007E15BD" w:rsidRDefault="00CE3C4C"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 xml:space="preserve">Massey University </w:t>
      </w:r>
    </w:p>
    <w:p w:rsidR="004A786A" w:rsidRPr="007E15BD"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Otago Polytechnic</w:t>
      </w:r>
    </w:p>
    <w:p w:rsidR="004A786A" w:rsidRDefault="004A786A"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Waikato Institute of Technology</w:t>
      </w:r>
    </w:p>
    <w:p w:rsidR="00B50221" w:rsidRPr="007E15BD" w:rsidRDefault="00B50221" w:rsidP="00B50221">
      <w:pPr>
        <w:spacing w:after="0" w:line="240" w:lineRule="auto"/>
        <w:ind w:left="1560"/>
        <w:rPr>
          <w:rFonts w:ascii="Arial" w:eastAsia="Times New Roman" w:hAnsi="Arial" w:cs="Arial"/>
          <w:sz w:val="24"/>
          <w:szCs w:val="24"/>
          <w:lang w:eastAsia="en-NZ"/>
        </w:rPr>
      </w:pPr>
    </w:p>
    <w:p w:rsidR="00AF6519" w:rsidRDefault="00AF6519" w:rsidP="00B50221">
      <w:pPr>
        <w:spacing w:after="0" w:line="240" w:lineRule="auto"/>
        <w:ind w:left="1134"/>
        <w:rPr>
          <w:rFonts w:ascii="Arial" w:eastAsia="Times New Roman" w:hAnsi="Arial" w:cs="Arial"/>
          <w:bCs/>
          <w:i/>
          <w:sz w:val="24"/>
          <w:szCs w:val="24"/>
          <w:lang w:eastAsia="en-NZ"/>
        </w:rPr>
      </w:pPr>
      <w:r w:rsidRPr="00635F1B">
        <w:rPr>
          <w:rFonts w:ascii="Arial" w:eastAsia="Times New Roman" w:hAnsi="Arial" w:cs="Arial"/>
          <w:bCs/>
          <w:i/>
          <w:sz w:val="24"/>
          <w:szCs w:val="24"/>
          <w:lang w:eastAsia="en-NZ"/>
        </w:rPr>
        <w:t>Radiation Therapy</w:t>
      </w:r>
    </w:p>
    <w:p w:rsidR="00AF6519" w:rsidRDefault="00AF6519"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University of </w:t>
      </w:r>
      <w:proofErr w:type="spellStart"/>
      <w:r w:rsidRPr="005615A0">
        <w:rPr>
          <w:rFonts w:ascii="Arial" w:eastAsia="Times New Roman" w:hAnsi="Arial" w:cs="Arial"/>
          <w:sz w:val="24"/>
          <w:szCs w:val="24"/>
          <w:lang w:eastAsia="en-NZ"/>
        </w:rPr>
        <w:t>Otago</w:t>
      </w:r>
      <w:proofErr w:type="spellEnd"/>
      <w:r w:rsidRPr="005615A0">
        <w:rPr>
          <w:rFonts w:ascii="Arial" w:eastAsia="Times New Roman" w:hAnsi="Arial" w:cs="Arial"/>
          <w:sz w:val="24"/>
          <w:szCs w:val="24"/>
          <w:lang w:eastAsia="en-NZ"/>
        </w:rPr>
        <w:t>, Wellington</w:t>
      </w:r>
    </w:p>
    <w:p w:rsidR="00B50221" w:rsidRDefault="00B50221" w:rsidP="00B50221">
      <w:pPr>
        <w:spacing w:after="0" w:line="240" w:lineRule="auto"/>
        <w:ind w:left="1134"/>
        <w:rPr>
          <w:rFonts w:ascii="Arial" w:eastAsia="Times New Roman" w:hAnsi="Arial" w:cs="Arial"/>
          <w:bCs/>
          <w:i/>
          <w:sz w:val="24"/>
          <w:szCs w:val="24"/>
          <w:lang w:eastAsia="en-NZ"/>
        </w:rPr>
      </w:pPr>
    </w:p>
    <w:p w:rsidR="00AF6519" w:rsidRDefault="00AF6519" w:rsidP="00B50221">
      <w:pPr>
        <w:spacing w:after="0" w:line="240" w:lineRule="auto"/>
        <w:ind w:left="1134"/>
        <w:rPr>
          <w:rFonts w:ascii="Arial" w:eastAsia="Times New Roman" w:hAnsi="Arial" w:cs="Arial"/>
          <w:bCs/>
          <w:i/>
          <w:sz w:val="24"/>
          <w:szCs w:val="24"/>
          <w:lang w:eastAsia="en-NZ"/>
        </w:rPr>
      </w:pPr>
      <w:r w:rsidRPr="00635F1B">
        <w:rPr>
          <w:rFonts w:ascii="Arial" w:eastAsia="Times New Roman" w:hAnsi="Arial" w:cs="Arial"/>
          <w:bCs/>
          <w:i/>
          <w:sz w:val="24"/>
          <w:szCs w:val="24"/>
          <w:lang w:eastAsia="en-NZ"/>
        </w:rPr>
        <w:t xml:space="preserve">Medical Physics </w:t>
      </w:r>
    </w:p>
    <w:p w:rsidR="00A76FAE" w:rsidRDefault="00AF6519"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6031D1">
        <w:rPr>
          <w:rFonts w:ascii="Arial" w:eastAsia="Times New Roman" w:hAnsi="Arial" w:cs="Arial"/>
          <w:sz w:val="24"/>
          <w:szCs w:val="24"/>
          <w:lang w:eastAsia="en-NZ"/>
        </w:rPr>
        <w:t xml:space="preserve">University of </w:t>
      </w:r>
      <w:r>
        <w:rPr>
          <w:rFonts w:ascii="Arial" w:eastAsia="Times New Roman" w:hAnsi="Arial" w:cs="Arial"/>
          <w:sz w:val="24"/>
          <w:szCs w:val="24"/>
          <w:lang w:eastAsia="en-NZ"/>
        </w:rPr>
        <w:t>Canterbury</w:t>
      </w:r>
    </w:p>
    <w:p w:rsidR="00B50221" w:rsidRDefault="00B50221" w:rsidP="00B50221">
      <w:pPr>
        <w:spacing w:after="0" w:line="240" w:lineRule="auto"/>
        <w:ind w:left="1560"/>
        <w:rPr>
          <w:rFonts w:ascii="Arial" w:eastAsia="Times New Roman" w:hAnsi="Arial" w:cs="Arial"/>
          <w:sz w:val="24"/>
          <w:szCs w:val="24"/>
          <w:lang w:eastAsia="en-NZ"/>
        </w:rPr>
      </w:pPr>
    </w:p>
    <w:p w:rsidR="00A76FAE" w:rsidRDefault="00A76FAE"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6031D1">
        <w:rPr>
          <w:rFonts w:ascii="Arial" w:eastAsia="Times New Roman" w:hAnsi="Arial" w:cs="Arial"/>
          <w:sz w:val="24"/>
          <w:szCs w:val="24"/>
          <w:lang w:eastAsia="en-NZ"/>
        </w:rPr>
        <w:t>A New Zealand citizen who gained their base professional qualification from overseas training institutions in 2011 and who meets the registration requirements of the relevant Authority may be considered for the Scheme on a case</w:t>
      </w:r>
      <w:r w:rsidR="00ED1E1B">
        <w:rPr>
          <w:rFonts w:ascii="Arial" w:eastAsia="Times New Roman" w:hAnsi="Arial" w:cs="Arial"/>
          <w:sz w:val="24"/>
          <w:szCs w:val="24"/>
          <w:lang w:eastAsia="en-NZ"/>
        </w:rPr>
        <w:t>-</w:t>
      </w:r>
      <w:r w:rsidRPr="006031D1">
        <w:rPr>
          <w:rFonts w:ascii="Arial" w:eastAsia="Times New Roman" w:hAnsi="Arial" w:cs="Arial"/>
          <w:sz w:val="24"/>
          <w:szCs w:val="24"/>
          <w:lang w:eastAsia="en-NZ"/>
        </w:rPr>
        <w:t>by</w:t>
      </w:r>
      <w:r w:rsidR="00ED1E1B">
        <w:rPr>
          <w:rFonts w:ascii="Arial" w:eastAsia="Times New Roman" w:hAnsi="Arial" w:cs="Arial"/>
          <w:sz w:val="24"/>
          <w:szCs w:val="24"/>
          <w:lang w:eastAsia="en-NZ"/>
        </w:rPr>
        <w:t>-</w:t>
      </w:r>
      <w:r w:rsidRPr="006031D1">
        <w:rPr>
          <w:rFonts w:ascii="Arial" w:eastAsia="Times New Roman" w:hAnsi="Arial" w:cs="Arial"/>
          <w:sz w:val="24"/>
          <w:szCs w:val="24"/>
          <w:lang w:eastAsia="en-NZ"/>
        </w:rPr>
        <w:t xml:space="preserve">case basis, if they meet all other eligibility criteria and other </w:t>
      </w:r>
      <w:r w:rsidR="00ED1E1B">
        <w:rPr>
          <w:rFonts w:ascii="Arial" w:eastAsia="Times New Roman" w:hAnsi="Arial" w:cs="Arial"/>
          <w:sz w:val="24"/>
          <w:szCs w:val="24"/>
          <w:lang w:eastAsia="en-NZ"/>
        </w:rPr>
        <w:t>T</w:t>
      </w:r>
      <w:r w:rsidRPr="006031D1">
        <w:rPr>
          <w:rFonts w:ascii="Arial" w:eastAsia="Times New Roman" w:hAnsi="Arial" w:cs="Arial"/>
          <w:sz w:val="24"/>
          <w:szCs w:val="24"/>
          <w:lang w:eastAsia="en-NZ"/>
        </w:rPr>
        <w:t xml:space="preserve">erms and </w:t>
      </w:r>
      <w:r w:rsidR="00ED1E1B">
        <w:rPr>
          <w:rFonts w:ascii="Arial" w:eastAsia="Times New Roman" w:hAnsi="Arial" w:cs="Arial"/>
          <w:sz w:val="24"/>
          <w:szCs w:val="24"/>
          <w:lang w:eastAsia="en-NZ"/>
        </w:rPr>
        <w:t>C</w:t>
      </w:r>
      <w:r w:rsidRPr="006031D1">
        <w:rPr>
          <w:rFonts w:ascii="Arial" w:eastAsia="Times New Roman" w:hAnsi="Arial" w:cs="Arial"/>
          <w:sz w:val="24"/>
          <w:szCs w:val="24"/>
          <w:lang w:eastAsia="en-NZ"/>
        </w:rPr>
        <w:t>onditions of the Scheme.</w:t>
      </w:r>
    </w:p>
    <w:p w:rsidR="00C411DD" w:rsidRPr="00F12051" w:rsidRDefault="00C411DD" w:rsidP="00F96045">
      <w:pPr>
        <w:pStyle w:val="Heading3"/>
        <w:ind w:left="567"/>
        <w:rPr>
          <w:rFonts w:ascii="Arial" w:eastAsia="Times New Roman" w:hAnsi="Arial" w:cs="Arial"/>
          <w:color w:val="auto"/>
          <w:sz w:val="24"/>
          <w:szCs w:val="24"/>
        </w:rPr>
      </w:pPr>
      <w:bookmarkStart w:id="7" w:name="_Toc383096040"/>
      <w:r w:rsidRPr="00F12051">
        <w:rPr>
          <w:rFonts w:ascii="Arial" w:eastAsia="Times New Roman" w:hAnsi="Arial" w:cs="Arial"/>
          <w:color w:val="auto"/>
          <w:sz w:val="24"/>
          <w:szCs w:val="24"/>
        </w:rPr>
        <w:t>Definition of a Graduate</w:t>
      </w:r>
      <w:bookmarkEnd w:id="7"/>
    </w:p>
    <w:p w:rsidR="00F12051" w:rsidRPr="00635F1B" w:rsidRDefault="00F12051" w:rsidP="00B50221">
      <w:pPr>
        <w:spacing w:after="0" w:line="240" w:lineRule="auto"/>
        <w:ind w:left="426" w:firstLine="141"/>
        <w:rPr>
          <w:rFonts w:ascii="Arial" w:eastAsia="Times New Roman" w:hAnsi="Arial" w:cs="Arial"/>
          <w:b/>
          <w:bCs/>
          <w:sz w:val="24"/>
          <w:szCs w:val="24"/>
          <w:lang w:eastAsia="en-NZ"/>
        </w:rPr>
      </w:pPr>
    </w:p>
    <w:p w:rsidR="009B03A6" w:rsidRDefault="00C411DD"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 xml:space="preserve">Eligible graduates are those who completed their studies in 2011, </w:t>
      </w:r>
      <w:r w:rsidR="00D37D28">
        <w:rPr>
          <w:rFonts w:ascii="Arial" w:eastAsia="Times New Roman" w:hAnsi="Arial" w:cs="Arial"/>
          <w:sz w:val="24"/>
          <w:szCs w:val="24"/>
          <w:lang w:eastAsia="en-NZ"/>
        </w:rPr>
        <w:t>regardless of when their graduation ceremony occurred.</w:t>
      </w:r>
    </w:p>
    <w:p w:rsidR="00624FEA" w:rsidRPr="00F96045" w:rsidRDefault="007E15BD" w:rsidP="00F96045">
      <w:pPr>
        <w:pStyle w:val="Heading2"/>
        <w:ind w:left="567"/>
        <w:rPr>
          <w:rFonts w:ascii="Arial" w:eastAsia="Times New Roman" w:hAnsi="Arial" w:cs="Arial"/>
          <w:color w:val="auto"/>
          <w:sz w:val="24"/>
          <w:szCs w:val="24"/>
          <w:lang w:eastAsia="en-NZ"/>
        </w:rPr>
      </w:pPr>
      <w:bookmarkStart w:id="8" w:name="_Toc383096041"/>
      <w:r w:rsidRPr="00F96045">
        <w:rPr>
          <w:rFonts w:ascii="Arial" w:eastAsia="Times New Roman" w:hAnsi="Arial" w:cs="Arial"/>
          <w:color w:val="auto"/>
          <w:sz w:val="24"/>
          <w:szCs w:val="24"/>
          <w:lang w:eastAsia="en-NZ"/>
        </w:rPr>
        <w:t>Registration of Interest</w:t>
      </w:r>
      <w:bookmarkEnd w:id="8"/>
    </w:p>
    <w:p w:rsidR="009B03A6" w:rsidRPr="005615A0" w:rsidRDefault="009B03A6" w:rsidP="00B50221">
      <w:pPr>
        <w:pStyle w:val="ListParagraph"/>
        <w:spacing w:after="0" w:line="240" w:lineRule="auto"/>
        <w:ind w:left="360"/>
        <w:rPr>
          <w:rFonts w:ascii="Arial" w:eastAsia="Times New Roman" w:hAnsi="Arial" w:cs="Arial"/>
          <w:b/>
          <w:bCs/>
          <w:sz w:val="24"/>
          <w:szCs w:val="24"/>
          <w:lang w:eastAsia="en-NZ"/>
        </w:rPr>
      </w:pPr>
    </w:p>
    <w:p w:rsidR="004C59A1" w:rsidRDefault="004C59A1"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In o</w:t>
      </w:r>
      <w:r w:rsidR="007A1921">
        <w:rPr>
          <w:rFonts w:ascii="Arial" w:eastAsia="Times New Roman" w:hAnsi="Arial" w:cs="Arial"/>
          <w:sz w:val="24"/>
          <w:szCs w:val="24"/>
          <w:lang w:eastAsia="en-NZ"/>
        </w:rPr>
        <w:t xml:space="preserve">rder to be a participant on </w:t>
      </w:r>
      <w:r w:rsidRPr="005615A0">
        <w:rPr>
          <w:rFonts w:ascii="Arial" w:eastAsia="Times New Roman" w:hAnsi="Arial" w:cs="Arial"/>
          <w:sz w:val="24"/>
          <w:szCs w:val="24"/>
          <w:lang w:eastAsia="en-NZ"/>
        </w:rPr>
        <w:t xml:space="preserve">the </w:t>
      </w:r>
      <w:r w:rsidR="003C1626" w:rsidRPr="005615A0">
        <w:rPr>
          <w:rFonts w:ascii="Arial" w:eastAsia="Times New Roman" w:hAnsi="Arial" w:cs="Arial"/>
          <w:sz w:val="24"/>
          <w:szCs w:val="24"/>
          <w:lang w:eastAsia="en-NZ"/>
        </w:rPr>
        <w:t>S</w:t>
      </w:r>
      <w:r w:rsidR="007A1921">
        <w:rPr>
          <w:rFonts w:ascii="Arial" w:eastAsia="Times New Roman" w:hAnsi="Arial" w:cs="Arial"/>
          <w:sz w:val="24"/>
          <w:szCs w:val="24"/>
          <w:lang w:eastAsia="en-NZ"/>
        </w:rPr>
        <w:t>cheme</w:t>
      </w:r>
      <w:r w:rsidRPr="005615A0">
        <w:rPr>
          <w:rFonts w:ascii="Arial" w:eastAsia="Times New Roman" w:hAnsi="Arial" w:cs="Arial"/>
          <w:sz w:val="24"/>
          <w:szCs w:val="24"/>
          <w:lang w:eastAsia="en-NZ"/>
        </w:rPr>
        <w:t xml:space="preserve">, you must successfully register your interest and be confirmed on the </w:t>
      </w:r>
      <w:r w:rsidR="003C1626" w:rsidRPr="005615A0">
        <w:rPr>
          <w:rFonts w:ascii="Arial" w:eastAsia="Times New Roman" w:hAnsi="Arial" w:cs="Arial"/>
          <w:sz w:val="24"/>
          <w:szCs w:val="24"/>
          <w:lang w:eastAsia="en-NZ"/>
        </w:rPr>
        <w:t>S</w:t>
      </w:r>
      <w:r w:rsidRPr="005615A0">
        <w:rPr>
          <w:rFonts w:ascii="Arial" w:eastAsia="Times New Roman" w:hAnsi="Arial" w:cs="Arial"/>
          <w:sz w:val="24"/>
          <w:szCs w:val="24"/>
          <w:lang w:eastAsia="en-NZ"/>
        </w:rPr>
        <w:t>cheme.</w:t>
      </w:r>
      <w:r w:rsidR="00DD4654">
        <w:rPr>
          <w:rFonts w:ascii="Arial" w:eastAsia="Times New Roman" w:hAnsi="Arial" w:cs="Arial"/>
          <w:sz w:val="24"/>
          <w:szCs w:val="24"/>
          <w:lang w:eastAsia="en-NZ"/>
        </w:rPr>
        <w:t xml:space="preserve"> </w:t>
      </w:r>
    </w:p>
    <w:p w:rsidR="009B03A6" w:rsidRPr="005615A0" w:rsidRDefault="009B03A6" w:rsidP="00B50221">
      <w:pPr>
        <w:pStyle w:val="ListParagraph"/>
        <w:spacing w:after="0" w:line="240" w:lineRule="auto"/>
        <w:ind w:left="1134" w:hanging="567"/>
        <w:rPr>
          <w:rFonts w:ascii="Arial" w:eastAsia="Times New Roman" w:hAnsi="Arial" w:cs="Arial"/>
          <w:sz w:val="24"/>
          <w:szCs w:val="24"/>
          <w:lang w:eastAsia="en-NZ"/>
        </w:rPr>
      </w:pPr>
    </w:p>
    <w:p w:rsidR="009B03A6" w:rsidRDefault="009D320B"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 xml:space="preserve">To register your interest you must complete the online </w:t>
      </w:r>
      <w:r w:rsidR="00ED1E1B">
        <w:rPr>
          <w:rFonts w:ascii="Arial" w:eastAsia="Times New Roman" w:hAnsi="Arial" w:cs="Arial"/>
          <w:sz w:val="24"/>
          <w:szCs w:val="24"/>
          <w:lang w:eastAsia="en-NZ"/>
        </w:rPr>
        <w:t>R</w:t>
      </w:r>
      <w:r>
        <w:rPr>
          <w:rFonts w:ascii="Arial" w:eastAsia="Times New Roman" w:hAnsi="Arial" w:cs="Arial"/>
          <w:sz w:val="24"/>
          <w:szCs w:val="24"/>
          <w:lang w:eastAsia="en-NZ"/>
        </w:rPr>
        <w:t>egistration</w:t>
      </w:r>
      <w:r w:rsidR="00AF410A">
        <w:rPr>
          <w:rFonts w:ascii="Arial" w:eastAsia="Times New Roman" w:hAnsi="Arial" w:cs="Arial"/>
          <w:sz w:val="24"/>
          <w:szCs w:val="24"/>
          <w:lang w:eastAsia="en-NZ"/>
        </w:rPr>
        <w:t xml:space="preserve"> of </w:t>
      </w:r>
      <w:r w:rsidR="00ED1E1B">
        <w:rPr>
          <w:rFonts w:ascii="Arial" w:eastAsia="Times New Roman" w:hAnsi="Arial" w:cs="Arial"/>
          <w:sz w:val="24"/>
          <w:szCs w:val="24"/>
          <w:lang w:eastAsia="en-NZ"/>
        </w:rPr>
        <w:t>I</w:t>
      </w:r>
      <w:r w:rsidR="00AF410A">
        <w:rPr>
          <w:rFonts w:ascii="Arial" w:eastAsia="Times New Roman" w:hAnsi="Arial" w:cs="Arial"/>
          <w:sz w:val="24"/>
          <w:szCs w:val="24"/>
          <w:lang w:eastAsia="en-NZ"/>
        </w:rPr>
        <w:t>nterest application form.</w:t>
      </w:r>
      <w:r w:rsidR="00635F1B">
        <w:rPr>
          <w:rFonts w:ascii="Arial" w:eastAsia="Times New Roman" w:hAnsi="Arial" w:cs="Arial"/>
          <w:sz w:val="24"/>
          <w:szCs w:val="24"/>
          <w:lang w:eastAsia="en-NZ"/>
        </w:rPr>
        <w:t xml:space="preserve"> </w:t>
      </w:r>
      <w:r w:rsidR="00A67475">
        <w:rPr>
          <w:rFonts w:ascii="Arial" w:eastAsia="Times New Roman" w:hAnsi="Arial" w:cs="Arial"/>
          <w:sz w:val="24"/>
          <w:szCs w:val="24"/>
          <w:lang w:eastAsia="en-NZ"/>
        </w:rPr>
        <w:t>This involves you providing information to</w:t>
      </w:r>
      <w:r w:rsidR="00E96F50">
        <w:rPr>
          <w:rFonts w:ascii="Arial" w:eastAsia="Times New Roman" w:hAnsi="Arial" w:cs="Arial"/>
          <w:sz w:val="24"/>
          <w:szCs w:val="24"/>
          <w:lang w:eastAsia="en-NZ"/>
        </w:rPr>
        <w:t xml:space="preserve"> show</w:t>
      </w:r>
      <w:r w:rsidR="00A67475">
        <w:rPr>
          <w:rFonts w:ascii="Arial" w:eastAsia="Times New Roman" w:hAnsi="Arial" w:cs="Arial"/>
          <w:sz w:val="24"/>
          <w:szCs w:val="24"/>
          <w:lang w:eastAsia="en-NZ"/>
        </w:rPr>
        <w:t xml:space="preserve"> that you meet, or </w:t>
      </w:r>
      <w:r w:rsidR="00C411DD">
        <w:rPr>
          <w:rFonts w:ascii="Arial" w:eastAsia="Times New Roman" w:hAnsi="Arial" w:cs="Arial"/>
          <w:sz w:val="24"/>
          <w:szCs w:val="24"/>
          <w:lang w:eastAsia="en-NZ"/>
        </w:rPr>
        <w:t>intend to meet</w:t>
      </w:r>
      <w:r w:rsidR="00A67475">
        <w:rPr>
          <w:rFonts w:ascii="Arial" w:eastAsia="Times New Roman" w:hAnsi="Arial" w:cs="Arial"/>
          <w:sz w:val="24"/>
          <w:szCs w:val="24"/>
          <w:lang w:eastAsia="en-NZ"/>
        </w:rPr>
        <w:t>, the eligibility criteria of the Scheme.</w:t>
      </w:r>
      <w:r w:rsidR="007E15BD" w:rsidRPr="007E15BD">
        <w:rPr>
          <w:rFonts w:ascii="Arial" w:eastAsia="Times New Roman" w:hAnsi="Arial" w:cs="Arial"/>
          <w:sz w:val="24"/>
          <w:szCs w:val="24"/>
          <w:lang w:eastAsia="en-NZ"/>
        </w:rPr>
        <w:t xml:space="preserve"> </w:t>
      </w:r>
    </w:p>
    <w:p w:rsidR="008B2352" w:rsidRPr="005615A0" w:rsidRDefault="008B2352" w:rsidP="00B50221">
      <w:pPr>
        <w:pStyle w:val="ListParagraph"/>
        <w:spacing w:after="0" w:line="240" w:lineRule="auto"/>
        <w:ind w:left="1134" w:hanging="567"/>
        <w:rPr>
          <w:rFonts w:ascii="Arial" w:eastAsia="Times New Roman" w:hAnsi="Arial" w:cs="Arial"/>
          <w:sz w:val="24"/>
          <w:szCs w:val="24"/>
          <w:lang w:eastAsia="en-NZ"/>
        </w:rPr>
      </w:pPr>
    </w:p>
    <w:p w:rsidR="00C411DD" w:rsidRPr="00B50221" w:rsidRDefault="008B2352" w:rsidP="00F96045">
      <w:pPr>
        <w:pStyle w:val="ListParagraph"/>
        <w:numPr>
          <w:ilvl w:val="1"/>
          <w:numId w:val="26"/>
        </w:numPr>
        <w:spacing w:after="0" w:line="240" w:lineRule="auto"/>
        <w:ind w:left="1134" w:hanging="567"/>
        <w:rPr>
          <w:rFonts w:ascii="Arial" w:eastAsia="Times New Roman" w:hAnsi="Arial" w:cs="Arial"/>
          <w:sz w:val="24"/>
          <w:szCs w:val="24"/>
          <w:lang w:eastAsia="en-NZ"/>
        </w:rPr>
      </w:pPr>
      <w:r w:rsidRPr="00B50221">
        <w:rPr>
          <w:rFonts w:ascii="Arial" w:eastAsia="Times New Roman" w:hAnsi="Arial" w:cs="Arial"/>
          <w:sz w:val="24"/>
          <w:szCs w:val="24"/>
          <w:lang w:eastAsia="en-NZ"/>
        </w:rPr>
        <w:t xml:space="preserve">A registration of interest is not an application for a place on the Scheme. The purpose of the </w:t>
      </w:r>
      <w:r w:rsidR="00ED1E1B" w:rsidRPr="00B50221">
        <w:rPr>
          <w:rFonts w:ascii="Arial" w:eastAsia="Times New Roman" w:hAnsi="Arial" w:cs="Arial"/>
          <w:sz w:val="24"/>
          <w:szCs w:val="24"/>
          <w:lang w:eastAsia="en-NZ"/>
        </w:rPr>
        <w:t>R</w:t>
      </w:r>
      <w:r w:rsidRPr="00B50221">
        <w:rPr>
          <w:rFonts w:ascii="Arial" w:eastAsia="Times New Roman" w:hAnsi="Arial" w:cs="Arial"/>
          <w:sz w:val="24"/>
          <w:szCs w:val="24"/>
          <w:lang w:eastAsia="en-NZ"/>
        </w:rPr>
        <w:t xml:space="preserve">egistration of </w:t>
      </w:r>
      <w:r w:rsidR="00ED1E1B" w:rsidRPr="00B50221">
        <w:rPr>
          <w:rFonts w:ascii="Arial" w:eastAsia="Times New Roman" w:hAnsi="Arial" w:cs="Arial"/>
          <w:sz w:val="24"/>
          <w:szCs w:val="24"/>
          <w:lang w:eastAsia="en-NZ"/>
        </w:rPr>
        <w:t>I</w:t>
      </w:r>
      <w:r w:rsidRPr="00B50221">
        <w:rPr>
          <w:rFonts w:ascii="Arial" w:eastAsia="Times New Roman" w:hAnsi="Arial" w:cs="Arial"/>
          <w:sz w:val="24"/>
          <w:szCs w:val="24"/>
          <w:lang w:eastAsia="en-NZ"/>
        </w:rPr>
        <w:t>nterest process is to obtain contact details for potential.</w:t>
      </w:r>
      <w:r w:rsidR="00635F1B" w:rsidRPr="00B50221">
        <w:rPr>
          <w:rFonts w:ascii="Arial" w:eastAsia="Times New Roman" w:hAnsi="Arial" w:cs="Arial"/>
          <w:sz w:val="24"/>
          <w:szCs w:val="24"/>
          <w:lang w:eastAsia="en-NZ"/>
        </w:rPr>
        <w:t xml:space="preserve"> </w:t>
      </w:r>
      <w:r w:rsidR="00CE3C4C" w:rsidRPr="00B50221">
        <w:rPr>
          <w:rFonts w:ascii="Arial" w:eastAsia="Times New Roman" w:hAnsi="Arial" w:cs="Arial"/>
          <w:sz w:val="24"/>
          <w:szCs w:val="24"/>
          <w:lang w:eastAsia="en-NZ"/>
        </w:rPr>
        <w:t>See below for information on confirmation onto the Scheme.</w:t>
      </w:r>
      <w:r w:rsidR="00635F1B" w:rsidRPr="00B50221">
        <w:rPr>
          <w:rFonts w:ascii="Arial" w:eastAsia="Times New Roman" w:hAnsi="Arial" w:cs="Arial"/>
          <w:sz w:val="24"/>
          <w:szCs w:val="24"/>
          <w:lang w:eastAsia="en-NZ"/>
        </w:rPr>
        <w:br/>
      </w:r>
    </w:p>
    <w:p w:rsidR="007E15BD" w:rsidRPr="00E2547A" w:rsidRDefault="00B71CC5" w:rsidP="00E2547A">
      <w:pPr>
        <w:pStyle w:val="Heading2"/>
        <w:numPr>
          <w:ilvl w:val="0"/>
          <w:numId w:val="26"/>
        </w:numPr>
        <w:spacing w:before="0"/>
        <w:ind w:left="357" w:hanging="357"/>
        <w:rPr>
          <w:rFonts w:ascii="Arial" w:eastAsia="Times New Roman" w:hAnsi="Arial" w:cs="Arial"/>
          <w:color w:val="auto"/>
          <w:sz w:val="24"/>
          <w:szCs w:val="24"/>
          <w:lang w:eastAsia="en-NZ"/>
        </w:rPr>
      </w:pPr>
      <w:bookmarkStart w:id="9" w:name="_Toc383096042"/>
      <w:r w:rsidRPr="00E2547A">
        <w:rPr>
          <w:rFonts w:ascii="Arial" w:eastAsia="Times New Roman" w:hAnsi="Arial" w:cs="Arial"/>
          <w:color w:val="auto"/>
          <w:sz w:val="24"/>
          <w:szCs w:val="24"/>
          <w:lang w:eastAsia="en-NZ"/>
        </w:rPr>
        <w:lastRenderedPageBreak/>
        <w:t>Scheme</w:t>
      </w:r>
      <w:r w:rsidR="00B028F5" w:rsidRPr="00E2547A">
        <w:rPr>
          <w:rFonts w:ascii="Arial" w:eastAsia="Times New Roman" w:hAnsi="Arial" w:cs="Arial"/>
          <w:color w:val="auto"/>
          <w:sz w:val="24"/>
          <w:szCs w:val="24"/>
          <w:lang w:eastAsia="en-NZ"/>
        </w:rPr>
        <w:t xml:space="preserve"> Confirmation</w:t>
      </w:r>
      <w:bookmarkEnd w:id="9"/>
    </w:p>
    <w:p w:rsidR="00B9290A" w:rsidRPr="005615A0" w:rsidRDefault="00B9290A" w:rsidP="00B50221">
      <w:pPr>
        <w:pStyle w:val="ListParagraph"/>
        <w:spacing w:after="0" w:line="240" w:lineRule="auto"/>
        <w:ind w:left="360"/>
        <w:rPr>
          <w:rFonts w:ascii="Arial" w:eastAsia="Times New Roman" w:hAnsi="Arial" w:cs="Arial"/>
          <w:b/>
          <w:bCs/>
          <w:sz w:val="24"/>
          <w:szCs w:val="24"/>
          <w:lang w:eastAsia="en-NZ"/>
        </w:rPr>
      </w:pPr>
    </w:p>
    <w:p w:rsidR="00A67475" w:rsidRDefault="00D00D21"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There are limited places on the Scheme.</w:t>
      </w:r>
      <w:r w:rsidR="00635F1B">
        <w:rPr>
          <w:rFonts w:ascii="Arial" w:eastAsia="Times New Roman" w:hAnsi="Arial" w:cs="Arial"/>
          <w:sz w:val="24"/>
          <w:szCs w:val="24"/>
          <w:lang w:eastAsia="en-NZ"/>
        </w:rPr>
        <w:t xml:space="preserve"> </w:t>
      </w:r>
      <w:r w:rsidR="008B2352">
        <w:rPr>
          <w:rFonts w:ascii="Arial" w:eastAsia="Times New Roman" w:hAnsi="Arial" w:cs="Arial"/>
          <w:sz w:val="24"/>
          <w:szCs w:val="24"/>
          <w:lang w:eastAsia="en-NZ"/>
        </w:rPr>
        <w:t>Successfully registering your interest for the Scheme does not guarantee you will be confirmed on the Scheme.</w:t>
      </w:r>
      <w:r w:rsidR="00B84B1A" w:rsidRPr="005615A0">
        <w:rPr>
          <w:rFonts w:ascii="Arial" w:eastAsia="Times New Roman" w:hAnsi="Arial" w:cs="Arial"/>
          <w:sz w:val="24"/>
          <w:szCs w:val="24"/>
          <w:lang w:eastAsia="en-NZ"/>
        </w:rPr>
        <w:t xml:space="preserve"> </w:t>
      </w:r>
    </w:p>
    <w:p w:rsidR="00B9290A" w:rsidRPr="005615A0" w:rsidRDefault="00B9290A" w:rsidP="00B50221">
      <w:pPr>
        <w:pStyle w:val="ListParagraph"/>
        <w:spacing w:after="0" w:line="240" w:lineRule="auto"/>
        <w:ind w:left="1134" w:hanging="567"/>
        <w:rPr>
          <w:rFonts w:ascii="Arial" w:eastAsia="Times New Roman" w:hAnsi="Arial" w:cs="Arial"/>
          <w:sz w:val="24"/>
          <w:szCs w:val="24"/>
          <w:lang w:eastAsia="en-NZ"/>
        </w:rPr>
      </w:pPr>
    </w:p>
    <w:p w:rsidR="00B71CC5" w:rsidRDefault="00AF410A"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A separate process to formally confirm you on the </w:t>
      </w:r>
      <w:r w:rsidR="00684D17">
        <w:rPr>
          <w:rFonts w:ascii="Arial" w:eastAsia="Times New Roman" w:hAnsi="Arial" w:cs="Arial"/>
          <w:sz w:val="24"/>
          <w:szCs w:val="24"/>
          <w:lang w:eastAsia="en-NZ"/>
        </w:rPr>
        <w:t>S</w:t>
      </w:r>
      <w:r w:rsidRPr="005615A0">
        <w:rPr>
          <w:rFonts w:ascii="Arial" w:eastAsia="Times New Roman" w:hAnsi="Arial" w:cs="Arial"/>
          <w:sz w:val="24"/>
          <w:szCs w:val="24"/>
          <w:lang w:eastAsia="en-NZ"/>
        </w:rPr>
        <w:t>cheme will follow</w:t>
      </w:r>
      <w:r w:rsidR="00D00D21" w:rsidRPr="005615A0">
        <w:rPr>
          <w:rFonts w:ascii="Arial" w:eastAsia="Times New Roman" w:hAnsi="Arial" w:cs="Arial"/>
          <w:sz w:val="24"/>
          <w:szCs w:val="24"/>
          <w:lang w:eastAsia="en-NZ"/>
        </w:rPr>
        <w:t xml:space="preserve"> your </w:t>
      </w:r>
      <w:r w:rsidR="00ED1E1B">
        <w:rPr>
          <w:rFonts w:ascii="Arial" w:eastAsia="Times New Roman" w:hAnsi="Arial" w:cs="Arial"/>
          <w:sz w:val="24"/>
          <w:szCs w:val="24"/>
          <w:lang w:eastAsia="en-NZ"/>
        </w:rPr>
        <w:t>R</w:t>
      </w:r>
      <w:r w:rsidR="00D00D21" w:rsidRPr="005615A0">
        <w:rPr>
          <w:rFonts w:ascii="Arial" w:eastAsia="Times New Roman" w:hAnsi="Arial" w:cs="Arial"/>
          <w:sz w:val="24"/>
          <w:szCs w:val="24"/>
          <w:lang w:eastAsia="en-NZ"/>
        </w:rPr>
        <w:t xml:space="preserve">egistration of </w:t>
      </w:r>
      <w:r w:rsidR="00ED1E1B">
        <w:rPr>
          <w:rFonts w:ascii="Arial" w:eastAsia="Times New Roman" w:hAnsi="Arial" w:cs="Arial"/>
          <w:sz w:val="24"/>
          <w:szCs w:val="24"/>
          <w:lang w:eastAsia="en-NZ"/>
        </w:rPr>
        <w:t>I</w:t>
      </w:r>
      <w:r w:rsidR="00D00D21" w:rsidRPr="005615A0">
        <w:rPr>
          <w:rFonts w:ascii="Arial" w:eastAsia="Times New Roman" w:hAnsi="Arial" w:cs="Arial"/>
          <w:sz w:val="24"/>
          <w:szCs w:val="24"/>
          <w:lang w:eastAsia="en-NZ"/>
        </w:rPr>
        <w:t>nterest</w:t>
      </w:r>
      <w:r w:rsidR="00635F1B">
        <w:rPr>
          <w:rFonts w:ascii="Arial" w:eastAsia="Times New Roman" w:hAnsi="Arial" w:cs="Arial"/>
          <w:sz w:val="24"/>
          <w:szCs w:val="24"/>
          <w:lang w:eastAsia="en-NZ"/>
        </w:rPr>
        <w:t xml:space="preserve">. </w:t>
      </w:r>
      <w:r w:rsidRPr="005615A0">
        <w:rPr>
          <w:rFonts w:ascii="Arial" w:eastAsia="Times New Roman" w:hAnsi="Arial" w:cs="Arial"/>
          <w:sz w:val="24"/>
          <w:szCs w:val="24"/>
          <w:lang w:eastAsia="en-NZ"/>
        </w:rPr>
        <w:t xml:space="preserve">You will be advised in writing whether your </w:t>
      </w:r>
      <w:r w:rsidR="00ED1E1B">
        <w:rPr>
          <w:rFonts w:ascii="Arial" w:eastAsia="Times New Roman" w:hAnsi="Arial" w:cs="Arial"/>
          <w:sz w:val="24"/>
          <w:szCs w:val="24"/>
          <w:lang w:eastAsia="en-NZ"/>
        </w:rPr>
        <w:t>R</w:t>
      </w:r>
      <w:r w:rsidRPr="005615A0">
        <w:rPr>
          <w:rFonts w:ascii="Arial" w:eastAsia="Times New Roman" w:hAnsi="Arial" w:cs="Arial"/>
          <w:sz w:val="24"/>
          <w:szCs w:val="24"/>
          <w:lang w:eastAsia="en-NZ"/>
        </w:rPr>
        <w:t xml:space="preserve">egistration of </w:t>
      </w:r>
      <w:r w:rsidR="00ED1E1B">
        <w:rPr>
          <w:rFonts w:ascii="Arial" w:eastAsia="Times New Roman" w:hAnsi="Arial" w:cs="Arial"/>
          <w:sz w:val="24"/>
          <w:szCs w:val="24"/>
          <w:lang w:eastAsia="en-NZ"/>
        </w:rPr>
        <w:t>I</w:t>
      </w:r>
      <w:r w:rsidRPr="005615A0">
        <w:rPr>
          <w:rFonts w:ascii="Arial" w:eastAsia="Times New Roman" w:hAnsi="Arial" w:cs="Arial"/>
          <w:sz w:val="24"/>
          <w:szCs w:val="24"/>
          <w:lang w:eastAsia="en-NZ"/>
        </w:rPr>
        <w:t>nterest is confirmed.</w:t>
      </w:r>
      <w:r w:rsidR="00635F1B">
        <w:rPr>
          <w:rFonts w:ascii="Arial" w:eastAsia="Times New Roman" w:hAnsi="Arial" w:cs="Arial"/>
          <w:sz w:val="24"/>
          <w:szCs w:val="24"/>
          <w:lang w:eastAsia="en-NZ"/>
        </w:rPr>
        <w:br/>
      </w:r>
    </w:p>
    <w:p w:rsidR="00D00D21" w:rsidRPr="00E2547A" w:rsidRDefault="00D00D21" w:rsidP="00E2547A">
      <w:pPr>
        <w:pStyle w:val="Heading2"/>
        <w:numPr>
          <w:ilvl w:val="0"/>
          <w:numId w:val="26"/>
        </w:numPr>
        <w:spacing w:before="0"/>
        <w:ind w:left="357" w:hanging="357"/>
        <w:rPr>
          <w:rFonts w:ascii="Arial" w:eastAsia="Times New Roman" w:hAnsi="Arial" w:cs="Arial"/>
          <w:color w:val="auto"/>
          <w:sz w:val="24"/>
          <w:szCs w:val="24"/>
          <w:lang w:eastAsia="en-NZ"/>
        </w:rPr>
      </w:pPr>
      <w:bookmarkStart w:id="10" w:name="_Toc383096043"/>
      <w:r w:rsidRPr="00E2547A">
        <w:rPr>
          <w:rFonts w:ascii="Arial" w:eastAsia="Times New Roman" w:hAnsi="Arial" w:cs="Arial"/>
          <w:color w:val="auto"/>
          <w:sz w:val="24"/>
          <w:szCs w:val="24"/>
          <w:lang w:eastAsia="en-NZ"/>
        </w:rPr>
        <w:t>Participation</w:t>
      </w:r>
      <w:bookmarkEnd w:id="10"/>
    </w:p>
    <w:p w:rsidR="00635F1B" w:rsidRPr="00635F1B" w:rsidRDefault="00635F1B" w:rsidP="00B50221">
      <w:pPr>
        <w:pStyle w:val="ListParagraph"/>
        <w:spacing w:after="0" w:line="240" w:lineRule="auto"/>
        <w:ind w:left="567"/>
        <w:rPr>
          <w:rFonts w:ascii="Arial" w:eastAsia="Times New Roman" w:hAnsi="Arial" w:cs="Arial"/>
          <w:b/>
          <w:bCs/>
          <w:sz w:val="28"/>
          <w:szCs w:val="28"/>
          <w:lang w:eastAsia="en-NZ"/>
        </w:rPr>
      </w:pPr>
    </w:p>
    <w:p w:rsidR="00D00D21" w:rsidRDefault="00684D17"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Once you are confirmed on the S</w:t>
      </w:r>
      <w:r w:rsidR="00CF5676" w:rsidRPr="005615A0">
        <w:rPr>
          <w:rFonts w:ascii="Arial" w:eastAsia="Times New Roman" w:hAnsi="Arial" w:cs="Arial"/>
          <w:sz w:val="24"/>
          <w:szCs w:val="24"/>
          <w:lang w:eastAsia="en-NZ"/>
        </w:rPr>
        <w:t xml:space="preserve">cheme, </w:t>
      </w:r>
      <w:r w:rsidR="00A67475" w:rsidRPr="005615A0">
        <w:rPr>
          <w:rFonts w:ascii="Arial" w:eastAsia="Times New Roman" w:hAnsi="Arial" w:cs="Arial"/>
          <w:sz w:val="24"/>
          <w:szCs w:val="24"/>
          <w:lang w:eastAsia="en-NZ"/>
        </w:rPr>
        <w:t xml:space="preserve">your </w:t>
      </w:r>
      <w:r w:rsidR="00CF5676" w:rsidRPr="005615A0">
        <w:rPr>
          <w:rFonts w:ascii="Arial" w:eastAsia="Times New Roman" w:hAnsi="Arial" w:cs="Arial"/>
          <w:sz w:val="24"/>
          <w:szCs w:val="24"/>
          <w:lang w:eastAsia="en-NZ"/>
        </w:rPr>
        <w:t>participation</w:t>
      </w:r>
      <w:r w:rsidR="00D00D21" w:rsidRPr="005615A0">
        <w:rPr>
          <w:rFonts w:ascii="Arial" w:eastAsia="Times New Roman" w:hAnsi="Arial" w:cs="Arial"/>
          <w:sz w:val="24"/>
          <w:szCs w:val="24"/>
          <w:lang w:eastAsia="en-NZ"/>
        </w:rPr>
        <w:t xml:space="preserve"> is </w:t>
      </w:r>
      <w:r w:rsidR="00CF5676" w:rsidRPr="005615A0">
        <w:rPr>
          <w:rFonts w:ascii="Arial" w:eastAsia="Times New Roman" w:hAnsi="Arial" w:cs="Arial"/>
          <w:sz w:val="24"/>
          <w:szCs w:val="24"/>
          <w:lang w:eastAsia="en-NZ"/>
        </w:rPr>
        <w:t>influenced</w:t>
      </w:r>
      <w:r w:rsidR="00D00D21" w:rsidRPr="005615A0">
        <w:rPr>
          <w:rFonts w:ascii="Arial" w:eastAsia="Times New Roman" w:hAnsi="Arial" w:cs="Arial"/>
          <w:sz w:val="24"/>
          <w:szCs w:val="24"/>
          <w:lang w:eastAsia="en-NZ"/>
        </w:rPr>
        <w:t xml:space="preserve"> by your Commencement Date,</w:t>
      </w:r>
      <w:r w:rsidR="00CF5676" w:rsidRPr="00CF5676">
        <w:t xml:space="preserve"> </w:t>
      </w:r>
      <w:r w:rsidR="00CF5676" w:rsidRPr="005615A0">
        <w:rPr>
          <w:rFonts w:ascii="Arial" w:eastAsia="Times New Roman" w:hAnsi="Arial" w:cs="Arial"/>
          <w:sz w:val="24"/>
          <w:szCs w:val="24"/>
          <w:lang w:eastAsia="en-NZ"/>
        </w:rPr>
        <w:t>Minimum Employment Requirements, Moving Between Hard-to-Staff Communities and/or Specialties, Breaks and Pauses, Parental Leave and Working as a Locum</w:t>
      </w:r>
      <w:r w:rsidR="00635F1B">
        <w:rPr>
          <w:rFonts w:ascii="Arial" w:eastAsia="Times New Roman" w:hAnsi="Arial" w:cs="Arial"/>
          <w:sz w:val="24"/>
          <w:szCs w:val="24"/>
          <w:lang w:eastAsia="en-NZ"/>
        </w:rPr>
        <w:t xml:space="preserve">. </w:t>
      </w:r>
      <w:r w:rsidR="00A67475" w:rsidRPr="005615A0">
        <w:rPr>
          <w:rFonts w:ascii="Arial" w:eastAsia="Times New Roman" w:hAnsi="Arial" w:cs="Arial"/>
          <w:sz w:val="24"/>
          <w:szCs w:val="24"/>
          <w:lang w:eastAsia="en-NZ"/>
        </w:rPr>
        <w:t>In order to be eligible to receive payment from the Scheme you must comply with the requirements of these terms and conditions.</w:t>
      </w:r>
    </w:p>
    <w:p w:rsidR="00B50221" w:rsidRPr="00635F1B" w:rsidRDefault="00D73CD0" w:rsidP="006F548E">
      <w:pPr>
        <w:pStyle w:val="Heading3"/>
        <w:ind w:left="567"/>
        <w:rPr>
          <w:rFonts w:ascii="Arial" w:eastAsia="Times New Roman" w:hAnsi="Arial" w:cs="Arial"/>
          <w:b w:val="0"/>
          <w:bCs w:val="0"/>
          <w:sz w:val="24"/>
          <w:szCs w:val="24"/>
          <w:lang w:eastAsia="en-NZ"/>
        </w:rPr>
      </w:pPr>
      <w:bookmarkStart w:id="11" w:name="_Toc383096044"/>
      <w:r w:rsidRPr="00E2547A">
        <w:rPr>
          <w:rFonts w:ascii="Arial" w:eastAsia="Times New Roman" w:hAnsi="Arial" w:cs="Arial"/>
          <w:color w:val="auto"/>
          <w:sz w:val="24"/>
          <w:szCs w:val="24"/>
          <w:lang w:eastAsia="en-NZ"/>
        </w:rPr>
        <w:t>Eligibility Criteria</w:t>
      </w:r>
      <w:bookmarkEnd w:id="11"/>
    </w:p>
    <w:p w:rsidR="00B50221" w:rsidRPr="00635F1B" w:rsidRDefault="00B821D5" w:rsidP="006F548E">
      <w:pPr>
        <w:pStyle w:val="Heading4"/>
        <w:rPr>
          <w:rFonts w:ascii="Arial" w:hAnsi="Arial" w:cs="Arial"/>
          <w:i/>
        </w:rPr>
      </w:pPr>
      <w:r w:rsidRPr="006F548E">
        <w:rPr>
          <w:rFonts w:ascii="Arial" w:hAnsi="Arial" w:cs="Arial"/>
          <w:color w:val="000000" w:themeColor="text1"/>
        </w:rPr>
        <w:t>Doctors</w:t>
      </w:r>
    </w:p>
    <w:p w:rsidR="00540C11" w:rsidRDefault="00D73CD0"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To be eligible for the Scheme, you must:</w:t>
      </w:r>
    </w:p>
    <w:p w:rsidR="00B50221" w:rsidRPr="00886316" w:rsidRDefault="00B50221" w:rsidP="00B50221">
      <w:pPr>
        <w:pStyle w:val="ListParagraph"/>
        <w:spacing w:after="0" w:line="240" w:lineRule="auto"/>
        <w:ind w:left="1134"/>
        <w:rPr>
          <w:rFonts w:ascii="Arial" w:eastAsia="Times New Roman" w:hAnsi="Arial" w:cs="Arial"/>
          <w:sz w:val="24"/>
          <w:szCs w:val="24"/>
          <w:lang w:eastAsia="en-NZ"/>
        </w:rPr>
      </w:pPr>
    </w:p>
    <w:p w:rsidR="00D73CD0" w:rsidRPr="00895BC5"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895BC5">
        <w:rPr>
          <w:rFonts w:ascii="Arial" w:eastAsia="Times New Roman" w:hAnsi="Arial" w:cs="Arial"/>
          <w:sz w:val="24"/>
          <w:szCs w:val="24"/>
          <w:lang w:eastAsia="en-NZ"/>
        </w:rPr>
        <w:t>work</w:t>
      </w:r>
      <w:r w:rsidR="00EE0C1A">
        <w:rPr>
          <w:rFonts w:ascii="Arial" w:eastAsia="Times New Roman" w:hAnsi="Arial" w:cs="Arial"/>
          <w:sz w:val="24"/>
          <w:szCs w:val="24"/>
          <w:lang w:eastAsia="en-NZ"/>
        </w:rPr>
        <w:t xml:space="preserve"> as a doctor</w:t>
      </w:r>
      <w:r w:rsidRPr="00895BC5">
        <w:rPr>
          <w:rFonts w:ascii="Arial" w:eastAsia="Times New Roman" w:hAnsi="Arial" w:cs="Arial"/>
          <w:sz w:val="24"/>
          <w:szCs w:val="24"/>
          <w:lang w:eastAsia="en-NZ"/>
        </w:rPr>
        <w:t xml:space="preserve"> in one of the hard-to-staff communities for doctors for </w:t>
      </w:r>
      <w:r>
        <w:rPr>
          <w:rFonts w:ascii="Arial" w:eastAsia="Times New Roman" w:hAnsi="Arial" w:cs="Arial"/>
          <w:sz w:val="24"/>
          <w:szCs w:val="24"/>
          <w:lang w:eastAsia="en-NZ"/>
        </w:rPr>
        <w:t>up to</w:t>
      </w:r>
      <w:r w:rsidRPr="00895BC5">
        <w:rPr>
          <w:rFonts w:ascii="Arial" w:eastAsia="Times New Roman" w:hAnsi="Arial" w:cs="Arial"/>
          <w:sz w:val="24"/>
          <w:szCs w:val="24"/>
          <w:lang w:eastAsia="en-NZ"/>
        </w:rPr>
        <w:t xml:space="preserve"> two (and no more than three) years; then </w:t>
      </w:r>
    </w:p>
    <w:p w:rsidR="00540C11"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895BC5">
        <w:rPr>
          <w:rFonts w:ascii="Arial" w:eastAsia="Times New Roman" w:hAnsi="Arial" w:cs="Arial"/>
          <w:sz w:val="24"/>
          <w:szCs w:val="24"/>
          <w:lang w:eastAsia="en-NZ"/>
        </w:rPr>
        <w:t>be accepted on, and be completing, a vocational training programme for one of the hard-to-staff specialties for doctors</w:t>
      </w:r>
      <w:r w:rsidR="00C411DD">
        <w:rPr>
          <w:rFonts w:ascii="Arial" w:eastAsia="Times New Roman" w:hAnsi="Arial" w:cs="Arial"/>
          <w:sz w:val="24"/>
          <w:szCs w:val="24"/>
          <w:lang w:eastAsia="en-NZ"/>
        </w:rPr>
        <w:t xml:space="preserve"> (see clauses 4.8 and 4.9 for further information)</w:t>
      </w:r>
      <w:r w:rsidRPr="00895BC5">
        <w:rPr>
          <w:rFonts w:ascii="Arial" w:eastAsia="Times New Roman" w:hAnsi="Arial" w:cs="Arial"/>
          <w:sz w:val="24"/>
          <w:szCs w:val="24"/>
          <w:lang w:eastAsia="en-NZ"/>
        </w:rPr>
        <w:t xml:space="preserve"> for the remainder of the three to five year bonding period.</w:t>
      </w:r>
    </w:p>
    <w:p w:rsidR="00B50221" w:rsidRPr="00635F1B" w:rsidRDefault="00B50221" w:rsidP="00B50221">
      <w:pPr>
        <w:spacing w:after="0" w:line="240" w:lineRule="auto"/>
        <w:ind w:left="1560"/>
        <w:rPr>
          <w:rFonts w:ascii="Arial" w:eastAsia="Times New Roman" w:hAnsi="Arial" w:cs="Arial"/>
          <w:sz w:val="24"/>
          <w:szCs w:val="24"/>
          <w:lang w:eastAsia="en-NZ"/>
        </w:rPr>
      </w:pPr>
    </w:p>
    <w:p w:rsidR="00D73CD0" w:rsidRDefault="00D73CD0"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 xml:space="preserve">Once in vocational training </w:t>
      </w:r>
      <w:r w:rsidR="0077359C">
        <w:rPr>
          <w:rFonts w:ascii="Arial" w:eastAsia="Times New Roman" w:hAnsi="Arial" w:cs="Arial"/>
          <w:sz w:val="24"/>
          <w:szCs w:val="24"/>
          <w:lang w:eastAsia="en-NZ"/>
        </w:rPr>
        <w:t xml:space="preserve">for </w:t>
      </w:r>
      <w:r>
        <w:rPr>
          <w:rFonts w:ascii="Arial" w:eastAsia="Times New Roman" w:hAnsi="Arial" w:cs="Arial"/>
          <w:sz w:val="24"/>
          <w:szCs w:val="24"/>
          <w:lang w:eastAsia="en-NZ"/>
        </w:rPr>
        <w:t xml:space="preserve">a hard-to-staff specialty, you may work in any community and participate in any </w:t>
      </w:r>
      <w:r w:rsidR="00902187">
        <w:rPr>
          <w:rFonts w:ascii="Arial" w:eastAsia="Times New Roman" w:hAnsi="Arial" w:cs="Arial"/>
          <w:sz w:val="24"/>
          <w:szCs w:val="24"/>
          <w:lang w:eastAsia="en-NZ"/>
        </w:rPr>
        <w:t>work</w:t>
      </w:r>
      <w:r>
        <w:rPr>
          <w:rFonts w:ascii="Arial" w:eastAsia="Times New Roman" w:hAnsi="Arial" w:cs="Arial"/>
          <w:sz w:val="24"/>
          <w:szCs w:val="24"/>
          <w:lang w:eastAsia="en-NZ"/>
        </w:rPr>
        <w:t xml:space="preserve"> required by the vocational training programme.</w:t>
      </w:r>
    </w:p>
    <w:p w:rsidR="00C9257C" w:rsidRPr="007E15BD" w:rsidRDefault="00C9257C" w:rsidP="00B50221">
      <w:pPr>
        <w:pStyle w:val="ListParagraph"/>
        <w:spacing w:after="0" w:line="240" w:lineRule="auto"/>
        <w:ind w:left="792"/>
        <w:rPr>
          <w:rFonts w:ascii="Arial" w:eastAsia="Times New Roman" w:hAnsi="Arial" w:cs="Arial"/>
          <w:sz w:val="24"/>
          <w:szCs w:val="24"/>
          <w:lang w:eastAsia="en-NZ"/>
        </w:rPr>
      </w:pPr>
    </w:p>
    <w:p w:rsidR="00D73CD0" w:rsidRDefault="00D73CD0"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You </w:t>
      </w:r>
      <w:r w:rsidR="00C411DD">
        <w:rPr>
          <w:rFonts w:ascii="Arial" w:eastAsia="Times New Roman" w:hAnsi="Arial" w:cs="Arial"/>
          <w:sz w:val="24"/>
          <w:szCs w:val="24"/>
          <w:lang w:eastAsia="en-NZ"/>
        </w:rPr>
        <w:t xml:space="preserve">may </w:t>
      </w:r>
      <w:r w:rsidRPr="005615A0">
        <w:rPr>
          <w:rFonts w:ascii="Arial" w:eastAsia="Times New Roman" w:hAnsi="Arial" w:cs="Arial"/>
          <w:sz w:val="24"/>
          <w:szCs w:val="24"/>
          <w:lang w:eastAsia="en-NZ"/>
        </w:rPr>
        <w:t xml:space="preserve">have up to three years to complete the two year requirement in a hard-to-staff community. However, no more than two </w:t>
      </w:r>
      <w:r w:rsidR="00C411DD">
        <w:rPr>
          <w:rFonts w:ascii="Arial" w:eastAsia="Times New Roman" w:hAnsi="Arial" w:cs="Arial"/>
          <w:sz w:val="24"/>
          <w:szCs w:val="24"/>
          <w:lang w:eastAsia="en-NZ"/>
        </w:rPr>
        <w:t xml:space="preserve">of those three </w:t>
      </w:r>
      <w:r w:rsidRPr="005615A0">
        <w:rPr>
          <w:rFonts w:ascii="Arial" w:eastAsia="Times New Roman" w:hAnsi="Arial" w:cs="Arial"/>
          <w:sz w:val="24"/>
          <w:szCs w:val="24"/>
          <w:lang w:eastAsia="en-NZ"/>
        </w:rPr>
        <w:t xml:space="preserve">years in a hard-to-staff community will count towards your bonding period.  The purpose of this provision is to allow participants adequate time to gain necessary experience prior to entering vocational training </w:t>
      </w:r>
      <w:r w:rsidR="0077359C">
        <w:rPr>
          <w:rFonts w:ascii="Arial" w:eastAsia="Times New Roman" w:hAnsi="Arial" w:cs="Arial"/>
          <w:sz w:val="24"/>
          <w:szCs w:val="24"/>
          <w:lang w:eastAsia="en-NZ"/>
        </w:rPr>
        <w:t>for</w:t>
      </w:r>
      <w:r w:rsidR="0077359C" w:rsidRPr="005615A0">
        <w:rPr>
          <w:rFonts w:ascii="Arial" w:eastAsia="Times New Roman" w:hAnsi="Arial" w:cs="Arial"/>
          <w:sz w:val="24"/>
          <w:szCs w:val="24"/>
          <w:lang w:eastAsia="en-NZ"/>
        </w:rPr>
        <w:t xml:space="preserve"> </w:t>
      </w:r>
      <w:r w:rsidR="00635F1B">
        <w:rPr>
          <w:rFonts w:ascii="Arial" w:eastAsia="Times New Roman" w:hAnsi="Arial" w:cs="Arial"/>
          <w:sz w:val="24"/>
          <w:szCs w:val="24"/>
          <w:lang w:eastAsia="en-NZ"/>
        </w:rPr>
        <w:t xml:space="preserve">a hard-to-staff specialty. </w:t>
      </w:r>
      <w:r w:rsidRPr="005615A0">
        <w:rPr>
          <w:rFonts w:ascii="Arial" w:eastAsia="Times New Roman" w:hAnsi="Arial" w:cs="Arial"/>
          <w:sz w:val="24"/>
          <w:szCs w:val="24"/>
          <w:lang w:eastAsia="en-NZ"/>
        </w:rPr>
        <w:t xml:space="preserve">Participants using this provision </w:t>
      </w:r>
      <w:r w:rsidR="0077359C">
        <w:rPr>
          <w:rFonts w:ascii="Arial" w:eastAsia="Times New Roman" w:hAnsi="Arial" w:cs="Arial"/>
          <w:sz w:val="24"/>
          <w:szCs w:val="24"/>
          <w:lang w:eastAsia="en-NZ"/>
        </w:rPr>
        <w:t xml:space="preserve">must </w:t>
      </w:r>
      <w:r w:rsidRPr="005615A0">
        <w:rPr>
          <w:rFonts w:ascii="Arial" w:eastAsia="Times New Roman" w:hAnsi="Arial" w:cs="Arial"/>
          <w:sz w:val="24"/>
          <w:szCs w:val="24"/>
          <w:lang w:eastAsia="en-NZ"/>
        </w:rPr>
        <w:t>spend at least two years in a hard-to-staff community.</w:t>
      </w:r>
      <w:r w:rsidR="00635F1B">
        <w:rPr>
          <w:rFonts w:ascii="Arial" w:eastAsia="Times New Roman" w:hAnsi="Arial" w:cs="Arial"/>
          <w:sz w:val="24"/>
          <w:szCs w:val="24"/>
          <w:lang w:eastAsia="en-NZ"/>
        </w:rPr>
        <w:t xml:space="preserve"> </w:t>
      </w:r>
      <w:r w:rsidR="00C411DD" w:rsidRPr="00C411DD">
        <w:rPr>
          <w:rFonts w:ascii="Arial" w:eastAsia="Times New Roman" w:hAnsi="Arial" w:cs="Arial"/>
          <w:sz w:val="24"/>
          <w:szCs w:val="24"/>
          <w:lang w:eastAsia="en-NZ"/>
        </w:rPr>
        <w:t xml:space="preserve">You must have entered vocational training for a hard-to-staff specialty by </w:t>
      </w:r>
      <w:r w:rsidR="00C411DD" w:rsidRPr="00C411DD">
        <w:rPr>
          <w:rFonts w:ascii="Arial" w:eastAsia="Times New Roman" w:hAnsi="Arial" w:cs="Arial"/>
          <w:b/>
          <w:sz w:val="24"/>
          <w:szCs w:val="24"/>
          <w:lang w:eastAsia="en-NZ"/>
        </w:rPr>
        <w:t>1 July 2016.</w:t>
      </w:r>
      <w:r w:rsidR="00C411DD" w:rsidRPr="005615A0">
        <w:rPr>
          <w:rFonts w:ascii="Arial" w:eastAsia="Times New Roman" w:hAnsi="Arial" w:cs="Arial"/>
          <w:sz w:val="24"/>
          <w:szCs w:val="24"/>
          <w:lang w:eastAsia="en-NZ"/>
        </w:rPr>
        <w:t xml:space="preserve">  </w:t>
      </w:r>
    </w:p>
    <w:p w:rsidR="00C9257C" w:rsidRPr="005615A0" w:rsidRDefault="00C9257C" w:rsidP="00B50221">
      <w:pPr>
        <w:pStyle w:val="ListParagraph"/>
        <w:spacing w:after="0" w:line="240" w:lineRule="auto"/>
        <w:ind w:left="792"/>
        <w:rPr>
          <w:rFonts w:ascii="Arial" w:eastAsia="Times New Roman" w:hAnsi="Arial" w:cs="Arial"/>
          <w:sz w:val="24"/>
          <w:szCs w:val="24"/>
          <w:lang w:eastAsia="en-NZ"/>
        </w:rPr>
      </w:pPr>
    </w:p>
    <w:p w:rsidR="00A332C1" w:rsidRPr="005615A0" w:rsidRDefault="00D73CD0"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If you complete your vocational training before the end of the bonding period, you must continue to work in </w:t>
      </w:r>
      <w:r w:rsidR="00477643">
        <w:rPr>
          <w:rFonts w:ascii="Arial" w:eastAsia="Times New Roman" w:hAnsi="Arial" w:cs="Arial"/>
          <w:sz w:val="24"/>
          <w:szCs w:val="24"/>
          <w:lang w:eastAsia="en-NZ"/>
        </w:rPr>
        <w:t>your</w:t>
      </w:r>
      <w:r w:rsidRPr="005615A0">
        <w:rPr>
          <w:rFonts w:ascii="Arial" w:eastAsia="Times New Roman" w:hAnsi="Arial" w:cs="Arial"/>
          <w:sz w:val="24"/>
          <w:szCs w:val="24"/>
          <w:lang w:eastAsia="en-NZ"/>
        </w:rPr>
        <w:t xml:space="preserve"> hard to staff specialty to be eligible for the remaining payments.</w:t>
      </w:r>
    </w:p>
    <w:p w:rsidR="00A332C1" w:rsidRPr="005615A0" w:rsidRDefault="00A332C1" w:rsidP="00B50221">
      <w:pPr>
        <w:pStyle w:val="ListParagraph"/>
        <w:spacing w:after="0" w:line="240" w:lineRule="auto"/>
        <w:ind w:left="792"/>
        <w:rPr>
          <w:rFonts w:ascii="Arial" w:eastAsia="Times New Roman" w:hAnsi="Arial" w:cs="Arial"/>
          <w:sz w:val="24"/>
          <w:szCs w:val="24"/>
          <w:lang w:eastAsia="en-NZ"/>
        </w:rPr>
      </w:pPr>
    </w:p>
    <w:p w:rsidR="00D73CD0" w:rsidRDefault="00D73CD0"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For </w:t>
      </w:r>
      <w:r w:rsidR="00B821D5">
        <w:rPr>
          <w:rFonts w:ascii="Arial" w:eastAsia="Times New Roman" w:hAnsi="Arial" w:cs="Arial"/>
          <w:sz w:val="24"/>
          <w:szCs w:val="24"/>
          <w:lang w:eastAsia="en-NZ"/>
        </w:rPr>
        <w:t>doctors,</w:t>
      </w:r>
      <w:r w:rsidRPr="005615A0">
        <w:rPr>
          <w:rFonts w:ascii="Arial" w:eastAsia="Times New Roman" w:hAnsi="Arial" w:cs="Arial"/>
          <w:sz w:val="24"/>
          <w:szCs w:val="24"/>
          <w:lang w:eastAsia="en-NZ"/>
        </w:rPr>
        <w:t xml:space="preserve"> the</w:t>
      </w:r>
      <w:r w:rsidR="00C411DD">
        <w:rPr>
          <w:rFonts w:ascii="Arial" w:eastAsia="Times New Roman" w:hAnsi="Arial" w:cs="Arial"/>
          <w:sz w:val="24"/>
          <w:szCs w:val="24"/>
          <w:lang w:eastAsia="en-NZ"/>
        </w:rPr>
        <w:t xml:space="preserve"> eligible</w:t>
      </w:r>
      <w:r w:rsidRPr="005615A0">
        <w:rPr>
          <w:rFonts w:ascii="Arial" w:eastAsia="Times New Roman" w:hAnsi="Arial" w:cs="Arial"/>
          <w:sz w:val="24"/>
          <w:szCs w:val="24"/>
          <w:lang w:eastAsia="en-NZ"/>
        </w:rPr>
        <w:t xml:space="preserve"> hard-to-staff communities</w:t>
      </w:r>
      <w:r w:rsidR="00C411DD">
        <w:rPr>
          <w:rFonts w:ascii="Arial" w:eastAsia="Times New Roman" w:hAnsi="Arial" w:cs="Arial"/>
          <w:sz w:val="24"/>
          <w:szCs w:val="24"/>
          <w:lang w:eastAsia="en-NZ"/>
        </w:rPr>
        <w:t xml:space="preserve"> on the Scheme</w:t>
      </w:r>
      <w:r w:rsidRPr="005615A0">
        <w:rPr>
          <w:rFonts w:ascii="Arial" w:eastAsia="Times New Roman" w:hAnsi="Arial" w:cs="Arial"/>
          <w:sz w:val="24"/>
          <w:szCs w:val="24"/>
          <w:lang w:eastAsia="en-NZ"/>
        </w:rPr>
        <w:t xml:space="preserve"> are:</w:t>
      </w:r>
    </w:p>
    <w:p w:rsidR="00D73CD0" w:rsidRPr="007E15BD" w:rsidRDefault="00D73CD0" w:rsidP="00B50221">
      <w:pPr>
        <w:numPr>
          <w:ilvl w:val="0"/>
          <w:numId w:val="2"/>
        </w:numPr>
        <w:tabs>
          <w:tab w:val="clear" w:pos="720"/>
          <w:tab w:val="num" w:pos="1560"/>
        </w:tabs>
        <w:spacing w:before="120" w:after="0" w:line="240" w:lineRule="auto"/>
        <w:ind w:left="1559" w:hanging="425"/>
        <w:rPr>
          <w:rFonts w:ascii="Arial" w:eastAsia="Times New Roman" w:hAnsi="Arial" w:cs="Arial"/>
          <w:sz w:val="24"/>
          <w:szCs w:val="24"/>
          <w:lang w:eastAsia="en-NZ"/>
        </w:rPr>
      </w:pPr>
      <w:r w:rsidRPr="007E15BD">
        <w:rPr>
          <w:rFonts w:ascii="Arial" w:eastAsia="Times New Roman" w:hAnsi="Arial" w:cs="Arial"/>
          <w:sz w:val="24"/>
          <w:szCs w:val="24"/>
          <w:lang w:eastAsia="en-NZ"/>
        </w:rPr>
        <w:lastRenderedPageBreak/>
        <w:t xml:space="preserve">Northland </w:t>
      </w:r>
      <w:r>
        <w:rPr>
          <w:rFonts w:ascii="Arial" w:eastAsia="Times New Roman" w:hAnsi="Arial" w:cs="Arial"/>
          <w:sz w:val="24"/>
          <w:szCs w:val="24"/>
          <w:lang w:eastAsia="en-NZ"/>
        </w:rPr>
        <w:t>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Lakes</w:t>
      </w:r>
      <w:r>
        <w:rPr>
          <w:rFonts w:ascii="Arial" w:eastAsia="Times New Roman" w:hAnsi="Arial" w:cs="Arial"/>
          <w:sz w:val="24"/>
          <w:szCs w:val="24"/>
          <w:lang w:eastAsia="en-NZ"/>
        </w:rPr>
        <w:t xml:space="preserve"> 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Tairawhiti</w:t>
      </w:r>
      <w:r>
        <w:rPr>
          <w:rFonts w:ascii="Arial" w:eastAsia="Times New Roman" w:hAnsi="Arial" w:cs="Arial"/>
          <w:sz w:val="24"/>
          <w:szCs w:val="24"/>
          <w:lang w:eastAsia="en-NZ"/>
        </w:rPr>
        <w:t xml:space="preserve"> 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Whanganui</w:t>
      </w:r>
      <w:r>
        <w:rPr>
          <w:rFonts w:ascii="Arial" w:eastAsia="Times New Roman" w:hAnsi="Arial" w:cs="Arial"/>
          <w:sz w:val="24"/>
          <w:szCs w:val="24"/>
          <w:lang w:eastAsia="en-NZ"/>
        </w:rPr>
        <w:t xml:space="preserve"> 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Wairarapa</w:t>
      </w:r>
      <w:r>
        <w:rPr>
          <w:rFonts w:ascii="Arial" w:eastAsia="Times New Roman" w:hAnsi="Arial" w:cs="Arial"/>
          <w:sz w:val="24"/>
          <w:szCs w:val="24"/>
          <w:lang w:eastAsia="en-NZ"/>
        </w:rPr>
        <w:t xml:space="preserve"> 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West Coast</w:t>
      </w:r>
      <w:r>
        <w:rPr>
          <w:rFonts w:ascii="Arial" w:eastAsia="Times New Roman" w:hAnsi="Arial" w:cs="Arial"/>
          <w:sz w:val="24"/>
          <w:szCs w:val="24"/>
          <w:lang w:eastAsia="en-NZ"/>
        </w:rPr>
        <w:t xml:space="preserve"> 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South Canterbury</w:t>
      </w:r>
      <w:r>
        <w:rPr>
          <w:rFonts w:ascii="Arial" w:eastAsia="Times New Roman" w:hAnsi="Arial" w:cs="Arial"/>
          <w:sz w:val="24"/>
          <w:szCs w:val="24"/>
          <w:lang w:eastAsia="en-NZ"/>
        </w:rPr>
        <w:t xml:space="preserve"> DHB</w:t>
      </w:r>
    </w:p>
    <w:p w:rsidR="00D73CD0"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Taranaki</w:t>
      </w:r>
      <w:r>
        <w:rPr>
          <w:rFonts w:ascii="Arial" w:eastAsia="Times New Roman" w:hAnsi="Arial" w:cs="Arial"/>
          <w:sz w:val="24"/>
          <w:szCs w:val="24"/>
          <w:lang w:eastAsia="en-NZ"/>
        </w:rPr>
        <w:t xml:space="preserve"> DHB</w:t>
      </w:r>
      <w:r w:rsidRPr="00113F6F">
        <w:rPr>
          <w:rFonts w:ascii="Arial" w:eastAsia="Times New Roman" w:hAnsi="Arial" w:cs="Arial"/>
          <w:sz w:val="24"/>
          <w:szCs w:val="24"/>
          <w:lang w:eastAsia="en-NZ"/>
        </w:rPr>
        <w:t xml:space="preserve"> </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Southland </w:t>
      </w:r>
      <w:r w:rsidR="009B2755">
        <w:rPr>
          <w:rFonts w:ascii="Arial" w:eastAsia="Times New Roman" w:hAnsi="Arial" w:cs="Arial"/>
          <w:sz w:val="24"/>
          <w:szCs w:val="24"/>
          <w:lang w:eastAsia="en-NZ"/>
        </w:rPr>
        <w:t>Region</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Wairau Hospital </w:t>
      </w:r>
    </w:p>
    <w:p w:rsidR="00D73CD0"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Whakatane Hospital </w:t>
      </w:r>
    </w:p>
    <w:p w:rsidR="00D73CD0" w:rsidRDefault="00B50221"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Thames Hospital</w:t>
      </w:r>
    </w:p>
    <w:p w:rsidR="00B50221" w:rsidRPr="007E15BD" w:rsidRDefault="00B50221" w:rsidP="00B50221">
      <w:pPr>
        <w:spacing w:after="0" w:line="240" w:lineRule="auto"/>
        <w:ind w:left="1560"/>
        <w:rPr>
          <w:rFonts w:ascii="Arial" w:eastAsia="Times New Roman" w:hAnsi="Arial" w:cs="Arial"/>
          <w:sz w:val="24"/>
          <w:szCs w:val="24"/>
          <w:lang w:eastAsia="en-NZ"/>
        </w:rPr>
      </w:pPr>
    </w:p>
    <w:p w:rsidR="00D73CD0" w:rsidRDefault="00D73CD0"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Where communities are defined by reference to a DHB, the area is that specified for that DHB under the New Zealand Public Health and Disability Act 2000.</w:t>
      </w:r>
    </w:p>
    <w:p w:rsidR="00A332C1" w:rsidRPr="005615A0" w:rsidRDefault="00A332C1" w:rsidP="00B50221">
      <w:pPr>
        <w:pStyle w:val="ListParagraph"/>
        <w:spacing w:after="0" w:line="240" w:lineRule="auto"/>
        <w:ind w:left="792"/>
        <w:rPr>
          <w:rFonts w:ascii="Arial" w:eastAsia="Times New Roman" w:hAnsi="Arial" w:cs="Arial"/>
          <w:sz w:val="24"/>
          <w:szCs w:val="24"/>
          <w:lang w:eastAsia="en-NZ"/>
        </w:rPr>
      </w:pPr>
    </w:p>
    <w:p w:rsidR="00D73CD0" w:rsidRPr="005615A0" w:rsidRDefault="00C411DD"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The</w:t>
      </w:r>
      <w:r w:rsidRPr="005615A0">
        <w:rPr>
          <w:rFonts w:ascii="Arial" w:eastAsia="Times New Roman" w:hAnsi="Arial" w:cs="Arial"/>
          <w:sz w:val="24"/>
          <w:szCs w:val="24"/>
          <w:lang w:eastAsia="en-NZ"/>
        </w:rPr>
        <w:t xml:space="preserve"> hard-to-staff </w:t>
      </w:r>
      <w:r>
        <w:rPr>
          <w:rFonts w:ascii="Arial" w:eastAsia="Times New Roman" w:hAnsi="Arial" w:cs="Arial"/>
          <w:sz w:val="24"/>
          <w:szCs w:val="24"/>
          <w:lang w:eastAsia="en-NZ"/>
        </w:rPr>
        <w:t>specialties on the Scheme</w:t>
      </w:r>
      <w:r w:rsidRPr="005615A0">
        <w:rPr>
          <w:rFonts w:ascii="Arial" w:eastAsia="Times New Roman" w:hAnsi="Arial" w:cs="Arial"/>
          <w:sz w:val="24"/>
          <w:szCs w:val="24"/>
          <w:lang w:eastAsia="en-NZ"/>
        </w:rPr>
        <w:t xml:space="preserve"> are</w:t>
      </w:r>
      <w:r w:rsidR="00D73CD0" w:rsidRPr="005615A0">
        <w:rPr>
          <w:rFonts w:ascii="Arial" w:eastAsia="Times New Roman" w:hAnsi="Arial" w:cs="Arial"/>
          <w:sz w:val="24"/>
          <w:szCs w:val="24"/>
          <w:lang w:eastAsia="en-NZ"/>
        </w:rPr>
        <w:t>:</w:t>
      </w:r>
    </w:p>
    <w:p w:rsidR="00D73CD0" w:rsidRPr="007E15BD" w:rsidRDefault="00ED1E1B" w:rsidP="00B50221">
      <w:pPr>
        <w:numPr>
          <w:ilvl w:val="0"/>
          <w:numId w:val="2"/>
        </w:numPr>
        <w:tabs>
          <w:tab w:val="clear" w:pos="720"/>
          <w:tab w:val="num" w:pos="1560"/>
        </w:tabs>
        <w:spacing w:before="120" w:after="0" w:line="240" w:lineRule="auto"/>
        <w:ind w:left="1559" w:hanging="425"/>
        <w:rPr>
          <w:rFonts w:ascii="Arial" w:eastAsia="Times New Roman" w:hAnsi="Arial" w:cs="Arial"/>
          <w:sz w:val="24"/>
          <w:szCs w:val="24"/>
          <w:lang w:eastAsia="en-NZ"/>
        </w:rPr>
      </w:pPr>
      <w:r>
        <w:rPr>
          <w:rFonts w:ascii="Arial" w:eastAsia="Times New Roman" w:hAnsi="Arial" w:cs="Arial"/>
          <w:sz w:val="24"/>
          <w:szCs w:val="24"/>
          <w:lang w:eastAsia="en-NZ"/>
        </w:rPr>
        <w:t>G</w:t>
      </w:r>
      <w:r w:rsidR="00D73CD0" w:rsidRPr="007E15BD">
        <w:rPr>
          <w:rFonts w:ascii="Arial" w:eastAsia="Times New Roman" w:hAnsi="Arial" w:cs="Arial"/>
          <w:sz w:val="24"/>
          <w:szCs w:val="24"/>
          <w:lang w:eastAsia="en-NZ"/>
        </w:rPr>
        <w:t xml:space="preserve">eneral </w:t>
      </w:r>
      <w:r>
        <w:rPr>
          <w:rFonts w:ascii="Arial" w:eastAsia="Times New Roman" w:hAnsi="Arial" w:cs="Arial"/>
          <w:sz w:val="24"/>
          <w:szCs w:val="24"/>
          <w:lang w:eastAsia="en-NZ"/>
        </w:rPr>
        <w:t>P</w:t>
      </w:r>
      <w:r w:rsidR="00D73CD0">
        <w:rPr>
          <w:rFonts w:ascii="Arial" w:eastAsia="Times New Roman" w:hAnsi="Arial" w:cs="Arial"/>
          <w:sz w:val="24"/>
          <w:szCs w:val="24"/>
          <w:lang w:eastAsia="en-NZ"/>
        </w:rPr>
        <w:t xml:space="preserve">ractice </w:t>
      </w:r>
    </w:p>
    <w:p w:rsidR="00D73CD0" w:rsidRPr="007E15BD" w:rsidRDefault="00ED1E1B"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G</w:t>
      </w:r>
      <w:r w:rsidR="00D73CD0" w:rsidRPr="007E15BD">
        <w:rPr>
          <w:rFonts w:ascii="Arial" w:eastAsia="Times New Roman" w:hAnsi="Arial" w:cs="Arial"/>
          <w:sz w:val="24"/>
          <w:szCs w:val="24"/>
          <w:lang w:eastAsia="en-NZ"/>
        </w:rPr>
        <w:t xml:space="preserve">eneral </w:t>
      </w:r>
      <w:r>
        <w:rPr>
          <w:rFonts w:ascii="Arial" w:eastAsia="Times New Roman" w:hAnsi="Arial" w:cs="Arial"/>
          <w:sz w:val="24"/>
          <w:szCs w:val="24"/>
          <w:lang w:eastAsia="en-NZ"/>
        </w:rPr>
        <w:t>S</w:t>
      </w:r>
      <w:r w:rsidR="00D73CD0" w:rsidRPr="007E15BD">
        <w:rPr>
          <w:rFonts w:ascii="Arial" w:eastAsia="Times New Roman" w:hAnsi="Arial" w:cs="Arial"/>
          <w:sz w:val="24"/>
          <w:szCs w:val="24"/>
          <w:lang w:eastAsia="en-NZ"/>
        </w:rPr>
        <w:t>urge</w:t>
      </w:r>
      <w:r w:rsidR="00D73CD0">
        <w:rPr>
          <w:rFonts w:ascii="Arial" w:eastAsia="Times New Roman" w:hAnsi="Arial" w:cs="Arial"/>
          <w:sz w:val="24"/>
          <w:szCs w:val="24"/>
          <w:lang w:eastAsia="en-NZ"/>
        </w:rPr>
        <w:t xml:space="preserve">ry </w:t>
      </w:r>
      <w:r w:rsidR="00D73CD0" w:rsidRPr="007E15BD">
        <w:rPr>
          <w:rFonts w:ascii="Arial" w:eastAsia="Times New Roman" w:hAnsi="Arial" w:cs="Arial"/>
          <w:sz w:val="24"/>
          <w:szCs w:val="24"/>
          <w:lang w:eastAsia="en-NZ"/>
        </w:rPr>
        <w:t xml:space="preserve"> </w:t>
      </w:r>
    </w:p>
    <w:p w:rsidR="00D73CD0" w:rsidRDefault="00ED1E1B"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I</w:t>
      </w:r>
      <w:r w:rsidR="0064145D">
        <w:rPr>
          <w:rFonts w:ascii="Arial" w:eastAsia="Times New Roman" w:hAnsi="Arial" w:cs="Arial"/>
          <w:sz w:val="24"/>
          <w:szCs w:val="24"/>
          <w:lang w:eastAsia="en-NZ"/>
        </w:rPr>
        <w:t xml:space="preserve">nternal </w:t>
      </w:r>
      <w:r>
        <w:rPr>
          <w:rFonts w:ascii="Arial" w:eastAsia="Times New Roman" w:hAnsi="Arial" w:cs="Arial"/>
          <w:sz w:val="24"/>
          <w:szCs w:val="24"/>
          <w:lang w:eastAsia="en-NZ"/>
        </w:rPr>
        <w:t>M</w:t>
      </w:r>
      <w:r w:rsidR="0064145D">
        <w:rPr>
          <w:rFonts w:ascii="Arial" w:eastAsia="Times New Roman" w:hAnsi="Arial" w:cs="Arial"/>
          <w:sz w:val="24"/>
          <w:szCs w:val="24"/>
          <w:lang w:eastAsia="en-NZ"/>
        </w:rPr>
        <w:t>edicine</w:t>
      </w:r>
    </w:p>
    <w:p w:rsidR="00D73CD0" w:rsidRPr="00D164F3" w:rsidRDefault="00ED1E1B"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P</w:t>
      </w:r>
      <w:r w:rsidR="00D73CD0" w:rsidRPr="00D164F3">
        <w:rPr>
          <w:rFonts w:ascii="Arial" w:eastAsia="Times New Roman" w:hAnsi="Arial" w:cs="Arial"/>
          <w:sz w:val="24"/>
          <w:szCs w:val="24"/>
          <w:lang w:eastAsia="en-NZ"/>
        </w:rPr>
        <w:t xml:space="preserve">sychiatry </w:t>
      </w:r>
    </w:p>
    <w:p w:rsidR="00D73CD0" w:rsidRPr="007E15BD" w:rsidRDefault="00ED1E1B"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P</w:t>
      </w:r>
      <w:r w:rsidR="00D73CD0" w:rsidRPr="007E15BD">
        <w:rPr>
          <w:rFonts w:ascii="Arial" w:eastAsia="Times New Roman" w:hAnsi="Arial" w:cs="Arial"/>
          <w:sz w:val="24"/>
          <w:szCs w:val="24"/>
          <w:lang w:eastAsia="en-NZ"/>
        </w:rPr>
        <w:t xml:space="preserve">athology </w:t>
      </w:r>
    </w:p>
    <w:p w:rsidR="00D73CD0" w:rsidRDefault="00ED1E1B"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R</w:t>
      </w:r>
      <w:r w:rsidR="00D73CD0" w:rsidRPr="007E15BD">
        <w:rPr>
          <w:rFonts w:ascii="Arial" w:eastAsia="Times New Roman" w:hAnsi="Arial" w:cs="Arial"/>
          <w:sz w:val="24"/>
          <w:szCs w:val="24"/>
          <w:lang w:eastAsia="en-NZ"/>
        </w:rPr>
        <w:t xml:space="preserve">ural </w:t>
      </w:r>
      <w:r>
        <w:rPr>
          <w:rFonts w:ascii="Arial" w:eastAsia="Times New Roman" w:hAnsi="Arial" w:cs="Arial"/>
          <w:sz w:val="24"/>
          <w:szCs w:val="24"/>
          <w:lang w:eastAsia="en-NZ"/>
        </w:rPr>
        <w:t>H</w:t>
      </w:r>
      <w:r w:rsidR="00D73CD0" w:rsidRPr="007E15BD">
        <w:rPr>
          <w:rFonts w:ascii="Arial" w:eastAsia="Times New Roman" w:hAnsi="Arial" w:cs="Arial"/>
          <w:sz w:val="24"/>
          <w:szCs w:val="24"/>
          <w:lang w:eastAsia="en-NZ"/>
        </w:rPr>
        <w:t xml:space="preserve">ospital </w:t>
      </w:r>
      <w:r>
        <w:rPr>
          <w:rFonts w:ascii="Arial" w:eastAsia="Times New Roman" w:hAnsi="Arial" w:cs="Arial"/>
          <w:sz w:val="24"/>
          <w:szCs w:val="24"/>
          <w:lang w:eastAsia="en-NZ"/>
        </w:rPr>
        <w:t>M</w:t>
      </w:r>
      <w:r w:rsidR="00B50221">
        <w:rPr>
          <w:rFonts w:ascii="Arial" w:eastAsia="Times New Roman" w:hAnsi="Arial" w:cs="Arial"/>
          <w:sz w:val="24"/>
          <w:szCs w:val="24"/>
          <w:lang w:eastAsia="en-NZ"/>
        </w:rPr>
        <w:t>edicine</w:t>
      </w:r>
    </w:p>
    <w:p w:rsidR="00B50221" w:rsidRPr="00183867" w:rsidRDefault="00B50221" w:rsidP="00B50221">
      <w:pPr>
        <w:spacing w:after="0" w:line="240" w:lineRule="auto"/>
        <w:ind w:left="1560"/>
        <w:rPr>
          <w:rFonts w:ascii="Arial" w:eastAsia="Times New Roman" w:hAnsi="Arial" w:cs="Arial"/>
          <w:sz w:val="24"/>
          <w:szCs w:val="24"/>
          <w:lang w:eastAsia="en-NZ"/>
        </w:rPr>
      </w:pPr>
    </w:p>
    <w:p w:rsidR="00CE722E" w:rsidRDefault="0064145D"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These specialties are as listed by the Medical Council of New Zealand in the table of Vocational Scopes of Practice and Associated Prescribed Qualifications documented in the New Zealand Gazette of February 2012.</w:t>
      </w:r>
    </w:p>
    <w:p w:rsidR="00B50221" w:rsidRPr="00635F1B" w:rsidRDefault="00B821D5" w:rsidP="006F548E">
      <w:pPr>
        <w:pStyle w:val="Heading4"/>
        <w:rPr>
          <w:rFonts w:ascii="Arial" w:hAnsi="Arial" w:cs="Arial"/>
          <w:i/>
        </w:rPr>
      </w:pPr>
      <w:r w:rsidRPr="006F548E">
        <w:rPr>
          <w:rFonts w:ascii="Arial" w:hAnsi="Arial" w:cs="Arial"/>
          <w:color w:val="000000" w:themeColor="text1"/>
        </w:rPr>
        <w:t>Midwives</w:t>
      </w:r>
    </w:p>
    <w:p w:rsidR="00D73CD0" w:rsidRDefault="00D73CD0"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To be eligible for the Scheme, you must:</w:t>
      </w:r>
    </w:p>
    <w:p w:rsidR="00D73CD0" w:rsidRPr="00895BC5" w:rsidRDefault="00D73CD0" w:rsidP="00B50221">
      <w:pPr>
        <w:numPr>
          <w:ilvl w:val="0"/>
          <w:numId w:val="2"/>
        </w:numPr>
        <w:tabs>
          <w:tab w:val="clear" w:pos="720"/>
          <w:tab w:val="num" w:pos="1560"/>
        </w:tabs>
        <w:spacing w:before="120" w:after="0" w:line="240" w:lineRule="auto"/>
        <w:ind w:left="1559" w:hanging="425"/>
        <w:rPr>
          <w:rFonts w:ascii="Arial" w:eastAsia="Times New Roman" w:hAnsi="Arial" w:cs="Arial"/>
          <w:sz w:val="24"/>
          <w:szCs w:val="24"/>
          <w:lang w:eastAsia="en-NZ"/>
        </w:rPr>
      </w:pPr>
      <w:r w:rsidRPr="00895BC5">
        <w:rPr>
          <w:rFonts w:ascii="Arial" w:eastAsia="Times New Roman" w:hAnsi="Arial" w:cs="Arial"/>
          <w:sz w:val="24"/>
          <w:szCs w:val="24"/>
          <w:lang w:eastAsia="en-NZ"/>
        </w:rPr>
        <w:t xml:space="preserve">work </w:t>
      </w:r>
      <w:r w:rsidR="00EE0C1A">
        <w:rPr>
          <w:rFonts w:ascii="Arial" w:eastAsia="Times New Roman" w:hAnsi="Arial" w:cs="Arial"/>
          <w:sz w:val="24"/>
          <w:szCs w:val="24"/>
          <w:lang w:eastAsia="en-NZ"/>
        </w:rPr>
        <w:t xml:space="preserve">as a midwife </w:t>
      </w:r>
      <w:r w:rsidRPr="00895BC5">
        <w:rPr>
          <w:rFonts w:ascii="Arial" w:eastAsia="Times New Roman" w:hAnsi="Arial" w:cs="Arial"/>
          <w:sz w:val="24"/>
          <w:szCs w:val="24"/>
          <w:lang w:eastAsia="en-NZ"/>
        </w:rPr>
        <w:t>in one of the hard-to-staff communities for midwives fo</w:t>
      </w:r>
      <w:r w:rsidR="00582EFA">
        <w:rPr>
          <w:rFonts w:ascii="Arial" w:eastAsia="Times New Roman" w:hAnsi="Arial" w:cs="Arial"/>
          <w:sz w:val="24"/>
          <w:szCs w:val="24"/>
          <w:lang w:eastAsia="en-NZ"/>
        </w:rPr>
        <w:t>r the next three to five years</w:t>
      </w:r>
    </w:p>
    <w:p w:rsidR="00B65F05"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proofErr w:type="gramStart"/>
      <w:r w:rsidRPr="00895BC5">
        <w:rPr>
          <w:rFonts w:ascii="Arial" w:eastAsia="Times New Roman" w:hAnsi="Arial" w:cs="Arial"/>
          <w:sz w:val="24"/>
          <w:szCs w:val="24"/>
          <w:lang w:eastAsia="en-NZ"/>
        </w:rPr>
        <w:t>undertake</w:t>
      </w:r>
      <w:proofErr w:type="gramEnd"/>
      <w:r w:rsidRPr="00895BC5">
        <w:rPr>
          <w:rFonts w:ascii="Arial" w:eastAsia="Times New Roman" w:hAnsi="Arial" w:cs="Arial"/>
          <w:sz w:val="24"/>
          <w:szCs w:val="24"/>
          <w:lang w:eastAsia="en-NZ"/>
        </w:rPr>
        <w:t xml:space="preserve"> appropriate entry to practice training, which may include the Midwifery First Year of Practice programme</w:t>
      </w:r>
      <w:r>
        <w:rPr>
          <w:rFonts w:ascii="Arial" w:eastAsia="Times New Roman" w:hAnsi="Arial" w:cs="Arial"/>
          <w:sz w:val="24"/>
          <w:szCs w:val="24"/>
          <w:lang w:eastAsia="en-NZ"/>
        </w:rPr>
        <w:t xml:space="preserve"> and employer-run programmes</w:t>
      </w:r>
      <w:r w:rsidR="00635F1B">
        <w:rPr>
          <w:rFonts w:ascii="Arial" w:eastAsia="Times New Roman" w:hAnsi="Arial" w:cs="Arial"/>
          <w:sz w:val="24"/>
          <w:szCs w:val="24"/>
          <w:lang w:eastAsia="en-NZ"/>
        </w:rPr>
        <w:t>.</w:t>
      </w:r>
    </w:p>
    <w:p w:rsidR="00B50221" w:rsidRPr="00635F1B" w:rsidRDefault="00B50221" w:rsidP="00B50221">
      <w:pPr>
        <w:spacing w:after="0" w:line="240" w:lineRule="auto"/>
        <w:ind w:left="1560"/>
        <w:rPr>
          <w:rFonts w:ascii="Arial" w:eastAsia="Times New Roman" w:hAnsi="Arial" w:cs="Arial"/>
          <w:sz w:val="24"/>
          <w:szCs w:val="24"/>
          <w:lang w:eastAsia="en-NZ"/>
        </w:rPr>
      </w:pPr>
    </w:p>
    <w:p w:rsidR="00D73CD0" w:rsidRPr="007E15BD" w:rsidRDefault="00C411DD"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For </w:t>
      </w:r>
      <w:r w:rsidR="00B821D5">
        <w:rPr>
          <w:rFonts w:ascii="Arial" w:eastAsia="Times New Roman" w:hAnsi="Arial" w:cs="Arial"/>
          <w:sz w:val="24"/>
          <w:szCs w:val="24"/>
          <w:lang w:eastAsia="en-NZ"/>
        </w:rPr>
        <w:t>midwives,</w:t>
      </w:r>
      <w:r w:rsidRPr="005615A0">
        <w:rPr>
          <w:rFonts w:ascii="Arial" w:eastAsia="Times New Roman" w:hAnsi="Arial" w:cs="Arial"/>
          <w:sz w:val="24"/>
          <w:szCs w:val="24"/>
          <w:lang w:eastAsia="en-NZ"/>
        </w:rPr>
        <w:t xml:space="preserve"> the</w:t>
      </w:r>
      <w:r>
        <w:rPr>
          <w:rFonts w:ascii="Arial" w:eastAsia="Times New Roman" w:hAnsi="Arial" w:cs="Arial"/>
          <w:sz w:val="24"/>
          <w:szCs w:val="24"/>
          <w:lang w:eastAsia="en-NZ"/>
        </w:rPr>
        <w:t xml:space="preserve"> eligible</w:t>
      </w:r>
      <w:r w:rsidRPr="005615A0">
        <w:rPr>
          <w:rFonts w:ascii="Arial" w:eastAsia="Times New Roman" w:hAnsi="Arial" w:cs="Arial"/>
          <w:sz w:val="24"/>
          <w:szCs w:val="24"/>
          <w:lang w:eastAsia="en-NZ"/>
        </w:rPr>
        <w:t xml:space="preserve"> hard-to-staff communities</w:t>
      </w:r>
      <w:r>
        <w:rPr>
          <w:rFonts w:ascii="Arial" w:eastAsia="Times New Roman" w:hAnsi="Arial" w:cs="Arial"/>
          <w:sz w:val="24"/>
          <w:szCs w:val="24"/>
          <w:lang w:eastAsia="en-NZ"/>
        </w:rPr>
        <w:t xml:space="preserve"> on the Scheme</w:t>
      </w:r>
      <w:r w:rsidRPr="005615A0">
        <w:rPr>
          <w:rFonts w:ascii="Arial" w:eastAsia="Times New Roman" w:hAnsi="Arial" w:cs="Arial"/>
          <w:sz w:val="24"/>
          <w:szCs w:val="24"/>
          <w:lang w:eastAsia="en-NZ"/>
        </w:rPr>
        <w:t xml:space="preserve"> are</w:t>
      </w:r>
      <w:r w:rsidR="00D73CD0" w:rsidRPr="007E15BD">
        <w:rPr>
          <w:rFonts w:ascii="Arial" w:eastAsia="Times New Roman" w:hAnsi="Arial" w:cs="Arial"/>
          <w:sz w:val="24"/>
          <w:szCs w:val="24"/>
          <w:lang w:eastAsia="en-NZ"/>
        </w:rPr>
        <w:t>:</w:t>
      </w:r>
    </w:p>
    <w:p w:rsidR="00D73CD0" w:rsidRPr="007E15BD" w:rsidRDefault="00D73CD0" w:rsidP="00B50221">
      <w:pPr>
        <w:numPr>
          <w:ilvl w:val="0"/>
          <w:numId w:val="2"/>
        </w:numPr>
        <w:tabs>
          <w:tab w:val="clear" w:pos="720"/>
          <w:tab w:val="num" w:pos="1560"/>
        </w:tabs>
        <w:spacing w:before="120" w:after="0" w:line="240" w:lineRule="auto"/>
        <w:ind w:left="1559" w:hanging="425"/>
        <w:rPr>
          <w:rFonts w:ascii="Arial" w:eastAsia="Times New Roman" w:hAnsi="Arial" w:cs="Arial"/>
          <w:sz w:val="24"/>
          <w:szCs w:val="24"/>
          <w:lang w:eastAsia="en-NZ"/>
        </w:rPr>
      </w:pPr>
      <w:r w:rsidRPr="007E15BD">
        <w:rPr>
          <w:rFonts w:ascii="Arial" w:eastAsia="Times New Roman" w:hAnsi="Arial" w:cs="Arial"/>
          <w:sz w:val="24"/>
          <w:szCs w:val="24"/>
          <w:lang w:eastAsia="en-NZ"/>
        </w:rPr>
        <w:t>Northland</w:t>
      </w:r>
      <w:r>
        <w:rPr>
          <w:rFonts w:ascii="Arial" w:eastAsia="Times New Roman" w:hAnsi="Arial" w:cs="Arial"/>
          <w:sz w:val="24"/>
          <w:szCs w:val="24"/>
          <w:lang w:eastAsia="en-NZ"/>
        </w:rPr>
        <w:t xml:space="preserve"> 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Counties Manukau</w:t>
      </w:r>
      <w:r>
        <w:rPr>
          <w:rFonts w:ascii="Arial" w:eastAsia="Times New Roman" w:hAnsi="Arial" w:cs="Arial"/>
          <w:sz w:val="24"/>
          <w:szCs w:val="24"/>
          <w:lang w:eastAsia="en-NZ"/>
        </w:rPr>
        <w:t xml:space="preserve"> 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Waitemata</w:t>
      </w:r>
      <w:r>
        <w:rPr>
          <w:rFonts w:ascii="Arial" w:eastAsia="Times New Roman" w:hAnsi="Arial" w:cs="Arial"/>
          <w:sz w:val="24"/>
          <w:szCs w:val="24"/>
          <w:lang w:eastAsia="en-NZ"/>
        </w:rPr>
        <w:t xml:space="preserve"> 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Hawke's Bay</w:t>
      </w:r>
      <w:r>
        <w:rPr>
          <w:rFonts w:ascii="Arial" w:eastAsia="Times New Roman" w:hAnsi="Arial" w:cs="Arial"/>
          <w:sz w:val="24"/>
          <w:szCs w:val="24"/>
          <w:lang w:eastAsia="en-NZ"/>
        </w:rPr>
        <w:t xml:space="preserve"> 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Taupo </w:t>
      </w:r>
      <w:r>
        <w:rPr>
          <w:rFonts w:ascii="Arial" w:eastAsia="Times New Roman" w:hAnsi="Arial" w:cs="Arial"/>
          <w:sz w:val="24"/>
          <w:szCs w:val="24"/>
          <w:lang w:eastAsia="en-NZ"/>
        </w:rPr>
        <w:t>District</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Taranaki</w:t>
      </w:r>
      <w:r>
        <w:rPr>
          <w:rFonts w:ascii="Arial" w:eastAsia="Times New Roman" w:hAnsi="Arial" w:cs="Arial"/>
          <w:sz w:val="24"/>
          <w:szCs w:val="24"/>
          <w:lang w:eastAsia="en-NZ"/>
        </w:rPr>
        <w:t xml:space="preserve"> 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Whanganui</w:t>
      </w:r>
      <w:r>
        <w:rPr>
          <w:rFonts w:ascii="Arial" w:eastAsia="Times New Roman" w:hAnsi="Arial" w:cs="Arial"/>
          <w:sz w:val="24"/>
          <w:szCs w:val="24"/>
          <w:lang w:eastAsia="en-NZ"/>
        </w:rPr>
        <w:t xml:space="preserve"> 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Hutt</w:t>
      </w:r>
      <w:r w:rsidR="00443590">
        <w:rPr>
          <w:rFonts w:ascii="Arial" w:eastAsia="Times New Roman" w:hAnsi="Arial" w:cs="Arial"/>
          <w:sz w:val="24"/>
          <w:szCs w:val="24"/>
          <w:lang w:eastAsia="en-NZ"/>
        </w:rPr>
        <w:t xml:space="preserve"> Valley</w:t>
      </w:r>
      <w:r w:rsidRPr="007E15BD">
        <w:rPr>
          <w:rFonts w:ascii="Arial" w:eastAsia="Times New Roman" w:hAnsi="Arial" w:cs="Arial"/>
          <w:sz w:val="24"/>
          <w:szCs w:val="24"/>
          <w:lang w:eastAsia="en-NZ"/>
        </w:rPr>
        <w:t xml:space="preserve"> </w:t>
      </w:r>
      <w:r>
        <w:rPr>
          <w:rFonts w:ascii="Arial" w:eastAsia="Times New Roman" w:hAnsi="Arial" w:cs="Arial"/>
          <w:sz w:val="24"/>
          <w:szCs w:val="24"/>
          <w:lang w:eastAsia="en-NZ"/>
        </w:rPr>
        <w:t>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Wairarapa</w:t>
      </w:r>
      <w:r>
        <w:rPr>
          <w:rFonts w:ascii="Arial" w:eastAsia="Times New Roman" w:hAnsi="Arial" w:cs="Arial"/>
          <w:sz w:val="24"/>
          <w:szCs w:val="24"/>
          <w:lang w:eastAsia="en-NZ"/>
        </w:rPr>
        <w:t xml:space="preserve"> 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South Canterbury</w:t>
      </w:r>
      <w:r>
        <w:rPr>
          <w:rFonts w:ascii="Arial" w:eastAsia="Times New Roman" w:hAnsi="Arial" w:cs="Arial"/>
          <w:sz w:val="24"/>
          <w:szCs w:val="24"/>
          <w:lang w:eastAsia="en-NZ"/>
        </w:rPr>
        <w:t xml:space="preserve"> DHB</w:t>
      </w:r>
    </w:p>
    <w:p w:rsidR="00D73CD0" w:rsidRPr="007E15BD"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lastRenderedPageBreak/>
        <w:t>Southland</w:t>
      </w:r>
      <w:r w:rsidR="009B2755">
        <w:rPr>
          <w:rFonts w:ascii="Arial" w:eastAsia="Times New Roman" w:hAnsi="Arial" w:cs="Arial"/>
          <w:sz w:val="24"/>
          <w:szCs w:val="24"/>
          <w:lang w:eastAsia="en-NZ"/>
        </w:rPr>
        <w:t xml:space="preserve"> Region</w:t>
      </w:r>
    </w:p>
    <w:p w:rsidR="00D73CD0" w:rsidRDefault="00D73CD0"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West Coast</w:t>
      </w:r>
      <w:r>
        <w:rPr>
          <w:rFonts w:ascii="Arial" w:eastAsia="Times New Roman" w:hAnsi="Arial" w:cs="Arial"/>
          <w:sz w:val="24"/>
          <w:szCs w:val="24"/>
          <w:lang w:eastAsia="en-NZ"/>
        </w:rPr>
        <w:t xml:space="preserve"> DHB</w:t>
      </w:r>
      <w:r w:rsidRPr="007E15BD">
        <w:rPr>
          <w:rFonts w:ascii="Arial" w:eastAsia="Times New Roman" w:hAnsi="Arial" w:cs="Arial"/>
          <w:sz w:val="24"/>
          <w:szCs w:val="24"/>
          <w:lang w:eastAsia="en-NZ"/>
        </w:rPr>
        <w:t xml:space="preserve"> </w:t>
      </w:r>
    </w:p>
    <w:p w:rsidR="00B50221" w:rsidRPr="007E15BD" w:rsidRDefault="00B50221" w:rsidP="00B50221">
      <w:pPr>
        <w:spacing w:after="0" w:line="240" w:lineRule="auto"/>
        <w:ind w:left="1560"/>
        <w:rPr>
          <w:rFonts w:ascii="Arial" w:eastAsia="Times New Roman" w:hAnsi="Arial" w:cs="Arial"/>
          <w:sz w:val="24"/>
          <w:szCs w:val="24"/>
          <w:lang w:eastAsia="en-NZ"/>
        </w:rPr>
      </w:pPr>
    </w:p>
    <w:p w:rsidR="00B50221" w:rsidRPr="006F548E" w:rsidRDefault="00D73CD0"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6F548E">
        <w:rPr>
          <w:rFonts w:ascii="Arial" w:eastAsia="Times New Roman" w:hAnsi="Arial" w:cs="Arial"/>
          <w:sz w:val="24"/>
          <w:szCs w:val="24"/>
          <w:lang w:eastAsia="en-NZ"/>
        </w:rPr>
        <w:t>Where communities are defined by reference to a DHB, the area is that specified for that DHB under the New Zealand Public Health and Disability Act 2000.</w:t>
      </w:r>
      <w:r w:rsidR="00D438DD" w:rsidRPr="006F548E">
        <w:rPr>
          <w:rFonts w:ascii="Arial" w:eastAsia="Times New Roman" w:hAnsi="Arial" w:cs="Arial"/>
          <w:sz w:val="24"/>
          <w:szCs w:val="24"/>
          <w:lang w:eastAsia="en-NZ"/>
        </w:rPr>
        <w:t xml:space="preserve">  Employment does not need to be with a DHB, but within the community area.</w:t>
      </w:r>
    </w:p>
    <w:p w:rsidR="00B50221" w:rsidRPr="00635F1B" w:rsidRDefault="00B821D5" w:rsidP="006F548E">
      <w:pPr>
        <w:pStyle w:val="Heading4"/>
        <w:rPr>
          <w:rFonts w:ascii="Arial" w:hAnsi="Arial" w:cs="Arial"/>
          <w:i/>
        </w:rPr>
      </w:pPr>
      <w:r w:rsidRPr="006F548E">
        <w:rPr>
          <w:rFonts w:ascii="Arial" w:hAnsi="Arial" w:cs="Arial"/>
        </w:rPr>
        <w:t>Nurses</w:t>
      </w:r>
    </w:p>
    <w:p w:rsidR="00D73CD0" w:rsidRDefault="00D73CD0"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To be eligible for the Scheme, you must:</w:t>
      </w:r>
    </w:p>
    <w:p w:rsidR="00D73CD0" w:rsidRDefault="00886316" w:rsidP="00B50221">
      <w:pPr>
        <w:numPr>
          <w:ilvl w:val="0"/>
          <w:numId w:val="2"/>
        </w:numPr>
        <w:tabs>
          <w:tab w:val="clear" w:pos="720"/>
          <w:tab w:val="num" w:pos="1560"/>
        </w:tabs>
        <w:spacing w:before="120" w:after="0" w:line="240" w:lineRule="auto"/>
        <w:ind w:left="1559" w:hanging="425"/>
        <w:rPr>
          <w:rFonts w:ascii="Arial" w:eastAsia="Times New Roman" w:hAnsi="Arial" w:cs="Arial"/>
          <w:sz w:val="24"/>
          <w:szCs w:val="24"/>
          <w:lang w:eastAsia="en-NZ"/>
        </w:rPr>
      </w:pPr>
      <w:r>
        <w:rPr>
          <w:rFonts w:ascii="Arial" w:eastAsia="Times New Roman" w:hAnsi="Arial" w:cs="Arial"/>
          <w:sz w:val="24"/>
          <w:szCs w:val="24"/>
          <w:lang w:eastAsia="en-NZ"/>
        </w:rPr>
        <w:t>w</w:t>
      </w:r>
      <w:r w:rsidR="00D73CD0" w:rsidRPr="005615A0">
        <w:rPr>
          <w:rFonts w:ascii="Arial" w:eastAsia="Times New Roman" w:hAnsi="Arial" w:cs="Arial"/>
          <w:sz w:val="24"/>
          <w:szCs w:val="24"/>
          <w:lang w:eastAsia="en-NZ"/>
        </w:rPr>
        <w:t>ork</w:t>
      </w:r>
      <w:r w:rsidR="00EE0C1A" w:rsidRPr="005615A0">
        <w:rPr>
          <w:rFonts w:ascii="Arial" w:eastAsia="Times New Roman" w:hAnsi="Arial" w:cs="Arial"/>
          <w:sz w:val="24"/>
          <w:szCs w:val="24"/>
          <w:lang w:eastAsia="en-NZ"/>
        </w:rPr>
        <w:t xml:space="preserve"> as a nurse</w:t>
      </w:r>
      <w:r w:rsidR="00D73CD0" w:rsidRPr="005615A0">
        <w:rPr>
          <w:rFonts w:ascii="Arial" w:eastAsia="Times New Roman" w:hAnsi="Arial" w:cs="Arial"/>
          <w:sz w:val="24"/>
          <w:szCs w:val="24"/>
          <w:lang w:eastAsia="en-NZ"/>
        </w:rPr>
        <w:t xml:space="preserve"> in one of the hard-to-staff specialties for nurses for the next three to five years.</w:t>
      </w:r>
    </w:p>
    <w:p w:rsidR="00B65F05" w:rsidRDefault="00886316"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proofErr w:type="gramStart"/>
      <w:r>
        <w:rPr>
          <w:rFonts w:ascii="Arial" w:eastAsia="Times New Roman" w:hAnsi="Arial" w:cs="Arial"/>
          <w:sz w:val="24"/>
          <w:szCs w:val="24"/>
          <w:lang w:eastAsia="en-NZ"/>
        </w:rPr>
        <w:t>u</w:t>
      </w:r>
      <w:r w:rsidR="00582EFA" w:rsidRPr="00582EFA">
        <w:rPr>
          <w:rFonts w:ascii="Arial" w:eastAsia="Times New Roman" w:hAnsi="Arial" w:cs="Arial"/>
          <w:sz w:val="24"/>
          <w:szCs w:val="24"/>
          <w:lang w:eastAsia="en-NZ"/>
        </w:rPr>
        <w:t>ndertake</w:t>
      </w:r>
      <w:proofErr w:type="gramEnd"/>
      <w:r w:rsidR="00582EFA" w:rsidRPr="00582EFA">
        <w:rPr>
          <w:rFonts w:ascii="Arial" w:eastAsia="Times New Roman" w:hAnsi="Arial" w:cs="Arial"/>
          <w:sz w:val="24"/>
          <w:szCs w:val="24"/>
          <w:lang w:eastAsia="en-NZ"/>
        </w:rPr>
        <w:t xml:space="preserve"> appropriate entry to practice training, which may include the Nursing Entry to Practice programme, the Nursing Entry to Specialist Practice – Mental Health and Addiction programme and </w:t>
      </w:r>
      <w:r w:rsidR="00582EFA">
        <w:rPr>
          <w:rFonts w:ascii="Arial" w:eastAsia="Times New Roman" w:hAnsi="Arial" w:cs="Arial"/>
          <w:sz w:val="24"/>
          <w:szCs w:val="24"/>
          <w:lang w:eastAsia="en-NZ"/>
        </w:rPr>
        <w:t xml:space="preserve"> e</w:t>
      </w:r>
      <w:r w:rsidR="00582EFA" w:rsidRPr="00582EFA">
        <w:rPr>
          <w:rFonts w:ascii="Arial" w:eastAsia="Times New Roman" w:hAnsi="Arial" w:cs="Arial"/>
          <w:sz w:val="24"/>
          <w:szCs w:val="24"/>
          <w:lang w:eastAsia="en-NZ"/>
        </w:rPr>
        <w:t>mployer-run programmes</w:t>
      </w:r>
      <w:r w:rsidR="00635F1B">
        <w:rPr>
          <w:rFonts w:ascii="Arial" w:eastAsia="Times New Roman" w:hAnsi="Arial" w:cs="Arial"/>
          <w:sz w:val="24"/>
          <w:szCs w:val="24"/>
          <w:lang w:eastAsia="en-NZ"/>
        </w:rPr>
        <w:t>.</w:t>
      </w:r>
      <w:r w:rsidR="00582EFA" w:rsidRPr="00582EFA">
        <w:rPr>
          <w:rFonts w:ascii="Arial" w:eastAsia="Times New Roman" w:hAnsi="Arial" w:cs="Arial"/>
          <w:sz w:val="24"/>
          <w:szCs w:val="24"/>
          <w:lang w:eastAsia="en-NZ"/>
        </w:rPr>
        <w:t xml:space="preserve"> </w:t>
      </w:r>
    </w:p>
    <w:p w:rsidR="00B50221" w:rsidRPr="00635F1B" w:rsidRDefault="00B50221" w:rsidP="00B50221">
      <w:pPr>
        <w:spacing w:after="0" w:line="240" w:lineRule="auto"/>
        <w:ind w:left="1560"/>
        <w:rPr>
          <w:rFonts w:ascii="Arial" w:eastAsia="Times New Roman" w:hAnsi="Arial" w:cs="Arial"/>
          <w:sz w:val="24"/>
          <w:szCs w:val="24"/>
          <w:lang w:eastAsia="en-NZ"/>
        </w:rPr>
      </w:pPr>
    </w:p>
    <w:p w:rsidR="00D73CD0" w:rsidRPr="005615A0" w:rsidRDefault="00B821D5"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For nurses, t</w:t>
      </w:r>
      <w:r w:rsidR="00D73CD0" w:rsidRPr="005615A0">
        <w:rPr>
          <w:rFonts w:ascii="Arial" w:eastAsia="Times New Roman" w:hAnsi="Arial" w:cs="Arial"/>
          <w:sz w:val="24"/>
          <w:szCs w:val="24"/>
          <w:lang w:eastAsia="en-NZ"/>
        </w:rPr>
        <w:t xml:space="preserve">he </w:t>
      </w:r>
      <w:r>
        <w:rPr>
          <w:rFonts w:ascii="Arial" w:eastAsia="Times New Roman" w:hAnsi="Arial" w:cs="Arial"/>
          <w:sz w:val="24"/>
          <w:szCs w:val="24"/>
          <w:lang w:eastAsia="en-NZ"/>
        </w:rPr>
        <w:t xml:space="preserve">eligible </w:t>
      </w:r>
      <w:r w:rsidR="00D73CD0" w:rsidRPr="005615A0">
        <w:rPr>
          <w:rFonts w:ascii="Arial" w:eastAsia="Times New Roman" w:hAnsi="Arial" w:cs="Arial"/>
          <w:sz w:val="24"/>
          <w:szCs w:val="24"/>
          <w:lang w:eastAsia="en-NZ"/>
        </w:rPr>
        <w:t>hard-to-staff specialties are:</w:t>
      </w:r>
    </w:p>
    <w:p w:rsidR="00D73CD0" w:rsidRPr="00D164F3" w:rsidRDefault="00ED1E1B" w:rsidP="00B50221">
      <w:pPr>
        <w:numPr>
          <w:ilvl w:val="0"/>
          <w:numId w:val="2"/>
        </w:numPr>
        <w:tabs>
          <w:tab w:val="clear" w:pos="720"/>
          <w:tab w:val="num" w:pos="1560"/>
        </w:tabs>
        <w:spacing w:before="120" w:after="0" w:line="240" w:lineRule="auto"/>
        <w:ind w:left="1559" w:hanging="425"/>
        <w:rPr>
          <w:rFonts w:ascii="Arial" w:eastAsia="Times New Roman" w:hAnsi="Arial" w:cs="Arial"/>
          <w:sz w:val="24"/>
          <w:szCs w:val="24"/>
          <w:lang w:eastAsia="en-NZ"/>
        </w:rPr>
      </w:pPr>
      <w:r>
        <w:rPr>
          <w:rFonts w:ascii="Arial" w:eastAsia="Times New Roman" w:hAnsi="Arial" w:cs="Arial"/>
          <w:sz w:val="24"/>
          <w:szCs w:val="24"/>
          <w:lang w:eastAsia="en-NZ"/>
        </w:rPr>
        <w:t>A</w:t>
      </w:r>
      <w:r w:rsidR="00D73CD0" w:rsidRPr="00D164F3">
        <w:rPr>
          <w:rFonts w:ascii="Arial" w:eastAsia="Times New Roman" w:hAnsi="Arial" w:cs="Arial"/>
          <w:sz w:val="24"/>
          <w:szCs w:val="24"/>
          <w:lang w:eastAsia="en-NZ"/>
        </w:rPr>
        <w:t xml:space="preserve">ged </w:t>
      </w:r>
      <w:r>
        <w:rPr>
          <w:rFonts w:ascii="Arial" w:eastAsia="Times New Roman" w:hAnsi="Arial" w:cs="Arial"/>
          <w:sz w:val="24"/>
          <w:szCs w:val="24"/>
          <w:lang w:eastAsia="en-NZ"/>
        </w:rPr>
        <w:t>C</w:t>
      </w:r>
      <w:r w:rsidR="00635F1B">
        <w:rPr>
          <w:rFonts w:ascii="Arial" w:eastAsia="Times New Roman" w:hAnsi="Arial" w:cs="Arial"/>
          <w:sz w:val="24"/>
          <w:szCs w:val="24"/>
          <w:lang w:eastAsia="en-NZ"/>
        </w:rPr>
        <w:t xml:space="preserve">are </w:t>
      </w:r>
      <w:r w:rsidR="00D73CD0" w:rsidRPr="00D164F3">
        <w:rPr>
          <w:rFonts w:ascii="Arial" w:eastAsia="Times New Roman" w:hAnsi="Arial" w:cs="Arial"/>
          <w:sz w:val="24"/>
          <w:szCs w:val="24"/>
          <w:lang w:eastAsia="en-NZ"/>
        </w:rPr>
        <w:t>(aged residential care and older persons’ health services)</w:t>
      </w:r>
    </w:p>
    <w:p w:rsidR="00D73CD0" w:rsidRPr="00D164F3" w:rsidRDefault="00ED1E1B"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M</w:t>
      </w:r>
      <w:r w:rsidR="00D73CD0" w:rsidRPr="00D164F3">
        <w:rPr>
          <w:rFonts w:ascii="Arial" w:eastAsia="Times New Roman" w:hAnsi="Arial" w:cs="Arial"/>
          <w:sz w:val="24"/>
          <w:szCs w:val="24"/>
          <w:lang w:eastAsia="en-NZ"/>
        </w:rPr>
        <w:t xml:space="preserve">ental </w:t>
      </w:r>
      <w:r>
        <w:rPr>
          <w:rFonts w:ascii="Arial" w:eastAsia="Times New Roman" w:hAnsi="Arial" w:cs="Arial"/>
          <w:sz w:val="24"/>
          <w:szCs w:val="24"/>
          <w:lang w:eastAsia="en-NZ"/>
        </w:rPr>
        <w:t>H</w:t>
      </w:r>
      <w:r w:rsidR="00635F1B">
        <w:rPr>
          <w:rFonts w:ascii="Arial" w:eastAsia="Times New Roman" w:hAnsi="Arial" w:cs="Arial"/>
          <w:sz w:val="24"/>
          <w:szCs w:val="24"/>
          <w:lang w:eastAsia="en-NZ"/>
        </w:rPr>
        <w:t xml:space="preserve">ealth </w:t>
      </w:r>
      <w:r w:rsidR="00D73CD0" w:rsidRPr="00D164F3">
        <w:rPr>
          <w:rFonts w:ascii="Arial" w:eastAsia="Times New Roman" w:hAnsi="Arial" w:cs="Arial"/>
          <w:sz w:val="24"/>
          <w:szCs w:val="24"/>
          <w:lang w:eastAsia="en-NZ"/>
        </w:rPr>
        <w:t xml:space="preserve">(hospital and community, </w:t>
      </w:r>
      <w:r w:rsidR="00635F1B">
        <w:rPr>
          <w:rFonts w:ascii="Arial" w:eastAsia="Times New Roman" w:hAnsi="Arial" w:cs="Arial"/>
          <w:sz w:val="24"/>
          <w:szCs w:val="24"/>
          <w:lang w:eastAsia="en-NZ"/>
        </w:rPr>
        <w:t>including addiction services)</w:t>
      </w:r>
    </w:p>
    <w:p w:rsidR="00D73CD0" w:rsidRPr="00D164F3" w:rsidRDefault="00ED1E1B"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T</w:t>
      </w:r>
      <w:r w:rsidR="00635F1B">
        <w:rPr>
          <w:rFonts w:ascii="Arial" w:eastAsia="Times New Roman" w:hAnsi="Arial" w:cs="Arial"/>
          <w:sz w:val="24"/>
          <w:szCs w:val="24"/>
          <w:lang w:eastAsia="en-NZ"/>
        </w:rPr>
        <w:t xml:space="preserve">heatre </w:t>
      </w:r>
      <w:r w:rsidR="00D73CD0" w:rsidRPr="00D164F3">
        <w:rPr>
          <w:rFonts w:ascii="Arial" w:eastAsia="Times New Roman" w:hAnsi="Arial" w:cs="Arial"/>
          <w:sz w:val="24"/>
          <w:szCs w:val="24"/>
          <w:lang w:eastAsia="en-NZ"/>
        </w:rPr>
        <w:t xml:space="preserve">(theatre room, including recovery ward / Post </w:t>
      </w:r>
      <w:r w:rsidR="00635F1B">
        <w:rPr>
          <w:rFonts w:ascii="Arial" w:eastAsia="Times New Roman" w:hAnsi="Arial" w:cs="Arial"/>
          <w:sz w:val="24"/>
          <w:szCs w:val="24"/>
          <w:lang w:eastAsia="en-NZ"/>
        </w:rPr>
        <w:t xml:space="preserve">Anaesthesia </w:t>
      </w:r>
      <w:r w:rsidR="00D73CD0" w:rsidRPr="00D164F3">
        <w:rPr>
          <w:rFonts w:ascii="Arial" w:eastAsia="Times New Roman" w:hAnsi="Arial" w:cs="Arial"/>
          <w:sz w:val="24"/>
          <w:szCs w:val="24"/>
          <w:lang w:eastAsia="en-NZ"/>
        </w:rPr>
        <w:t>Care Unit)</w:t>
      </w:r>
    </w:p>
    <w:p w:rsidR="00D73CD0" w:rsidRPr="00D164F3" w:rsidRDefault="00ED1E1B"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I</w:t>
      </w:r>
      <w:r w:rsidR="00D73CD0" w:rsidRPr="00D164F3">
        <w:rPr>
          <w:rFonts w:ascii="Arial" w:eastAsia="Times New Roman" w:hAnsi="Arial" w:cs="Arial"/>
          <w:sz w:val="24"/>
          <w:szCs w:val="24"/>
          <w:lang w:eastAsia="en-NZ"/>
        </w:rPr>
        <w:t xml:space="preserve">ntensive </w:t>
      </w:r>
      <w:r>
        <w:rPr>
          <w:rFonts w:ascii="Arial" w:eastAsia="Times New Roman" w:hAnsi="Arial" w:cs="Arial"/>
          <w:sz w:val="24"/>
          <w:szCs w:val="24"/>
          <w:lang w:eastAsia="en-NZ"/>
        </w:rPr>
        <w:t>C</w:t>
      </w:r>
      <w:r w:rsidR="00635F1B">
        <w:rPr>
          <w:rFonts w:ascii="Arial" w:eastAsia="Times New Roman" w:hAnsi="Arial" w:cs="Arial"/>
          <w:sz w:val="24"/>
          <w:szCs w:val="24"/>
          <w:lang w:eastAsia="en-NZ"/>
        </w:rPr>
        <w:t xml:space="preserve">are </w:t>
      </w:r>
      <w:r w:rsidR="00D73CD0" w:rsidRPr="00D164F3">
        <w:rPr>
          <w:rFonts w:ascii="Arial" w:eastAsia="Times New Roman" w:hAnsi="Arial" w:cs="Arial"/>
          <w:sz w:val="24"/>
          <w:szCs w:val="24"/>
          <w:lang w:eastAsia="en-NZ"/>
        </w:rPr>
        <w:t xml:space="preserve">(ICU wards, including Critical Care Units, excluding High </w:t>
      </w:r>
      <w:r w:rsidR="00D73CD0" w:rsidRPr="00D164F3">
        <w:rPr>
          <w:rFonts w:ascii="Arial" w:eastAsia="Times New Roman" w:hAnsi="Arial" w:cs="Arial"/>
          <w:sz w:val="24"/>
          <w:szCs w:val="24"/>
          <w:lang w:eastAsia="en-NZ"/>
        </w:rPr>
        <w:tab/>
        <w:t>Dependency Units)</w:t>
      </w:r>
    </w:p>
    <w:p w:rsidR="00D73CD0" w:rsidRPr="00B71CC5" w:rsidRDefault="00ED1E1B"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C</w:t>
      </w:r>
      <w:r w:rsidR="00635F1B">
        <w:rPr>
          <w:rFonts w:ascii="Arial" w:eastAsia="Times New Roman" w:hAnsi="Arial" w:cs="Arial"/>
          <w:sz w:val="24"/>
          <w:szCs w:val="24"/>
          <w:lang w:eastAsia="en-NZ"/>
        </w:rPr>
        <w:t xml:space="preserve">ardiothoracic </w:t>
      </w:r>
      <w:r w:rsidR="00D73CD0" w:rsidRPr="00B71CC5">
        <w:rPr>
          <w:rFonts w:ascii="Arial" w:eastAsia="Times New Roman" w:hAnsi="Arial" w:cs="Arial"/>
          <w:sz w:val="24"/>
          <w:szCs w:val="24"/>
          <w:lang w:eastAsia="en-NZ"/>
        </w:rPr>
        <w:t>(</w:t>
      </w:r>
      <w:r>
        <w:rPr>
          <w:rFonts w:ascii="Arial" w:eastAsia="Times New Roman" w:hAnsi="Arial" w:cs="Arial"/>
          <w:sz w:val="24"/>
          <w:szCs w:val="24"/>
          <w:lang w:eastAsia="en-NZ"/>
        </w:rPr>
        <w:t>C</w:t>
      </w:r>
      <w:r w:rsidR="004A786A" w:rsidRPr="00B71CC5">
        <w:rPr>
          <w:rFonts w:ascii="Arial" w:eastAsia="Times New Roman" w:hAnsi="Arial" w:cs="Arial"/>
          <w:sz w:val="24"/>
          <w:szCs w:val="24"/>
          <w:lang w:eastAsia="en-NZ"/>
        </w:rPr>
        <w:t>ardiothoracic units</w:t>
      </w:r>
      <w:r w:rsidR="00D73CD0" w:rsidRPr="00B71CC5">
        <w:rPr>
          <w:rFonts w:ascii="Arial" w:eastAsia="Times New Roman" w:hAnsi="Arial" w:cs="Arial"/>
          <w:sz w:val="24"/>
          <w:szCs w:val="24"/>
          <w:lang w:eastAsia="en-NZ"/>
        </w:rPr>
        <w:t>)</w:t>
      </w:r>
    </w:p>
    <w:p w:rsidR="00D73CD0" w:rsidRDefault="00ED1E1B"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S</w:t>
      </w:r>
      <w:r w:rsidR="00D73CD0" w:rsidRPr="00D164F3">
        <w:rPr>
          <w:rFonts w:ascii="Arial" w:eastAsia="Times New Roman" w:hAnsi="Arial" w:cs="Arial"/>
          <w:sz w:val="24"/>
          <w:szCs w:val="24"/>
          <w:lang w:eastAsia="en-NZ"/>
        </w:rPr>
        <w:t>urgic</w:t>
      </w:r>
      <w:r w:rsidR="00635F1B">
        <w:rPr>
          <w:rFonts w:ascii="Arial" w:eastAsia="Times New Roman" w:hAnsi="Arial" w:cs="Arial"/>
          <w:sz w:val="24"/>
          <w:szCs w:val="24"/>
          <w:lang w:eastAsia="en-NZ"/>
        </w:rPr>
        <w:t xml:space="preserve">al </w:t>
      </w:r>
      <w:r w:rsidR="00D73CD0" w:rsidRPr="00D164F3">
        <w:rPr>
          <w:rFonts w:ascii="Arial" w:eastAsia="Times New Roman" w:hAnsi="Arial" w:cs="Arial"/>
          <w:sz w:val="24"/>
          <w:szCs w:val="24"/>
          <w:lang w:eastAsia="en-NZ"/>
        </w:rPr>
        <w:t>(</w:t>
      </w:r>
      <w:r>
        <w:rPr>
          <w:rFonts w:ascii="Arial" w:eastAsia="Times New Roman" w:hAnsi="Arial" w:cs="Arial"/>
          <w:sz w:val="24"/>
          <w:szCs w:val="24"/>
          <w:lang w:eastAsia="en-NZ"/>
        </w:rPr>
        <w:t>S</w:t>
      </w:r>
      <w:r w:rsidR="00D73CD0" w:rsidRPr="00D164F3">
        <w:rPr>
          <w:rFonts w:ascii="Arial" w:eastAsia="Times New Roman" w:hAnsi="Arial" w:cs="Arial"/>
          <w:sz w:val="24"/>
          <w:szCs w:val="24"/>
          <w:lang w:eastAsia="en-NZ"/>
        </w:rPr>
        <w:t>urgical wards)</w:t>
      </w:r>
    </w:p>
    <w:p w:rsidR="00B50221" w:rsidRPr="00D164F3" w:rsidRDefault="00B50221" w:rsidP="00B50221">
      <w:pPr>
        <w:spacing w:after="0" w:line="240" w:lineRule="auto"/>
        <w:ind w:left="1560"/>
        <w:rPr>
          <w:rFonts w:ascii="Arial" w:eastAsia="Times New Roman" w:hAnsi="Arial" w:cs="Arial"/>
          <w:sz w:val="24"/>
          <w:szCs w:val="24"/>
          <w:lang w:eastAsia="en-NZ"/>
        </w:rPr>
      </w:pPr>
    </w:p>
    <w:p w:rsidR="00B50221" w:rsidRPr="007E15BD" w:rsidRDefault="00D73CD0" w:rsidP="00B50221">
      <w:pPr>
        <w:spacing w:after="0" w:line="240" w:lineRule="auto"/>
        <w:ind w:left="1134"/>
        <w:rPr>
          <w:rFonts w:ascii="Arial" w:eastAsia="Times New Roman" w:hAnsi="Arial" w:cs="Arial"/>
          <w:sz w:val="24"/>
          <w:szCs w:val="24"/>
          <w:lang w:eastAsia="en-NZ"/>
        </w:rPr>
      </w:pPr>
      <w:r w:rsidRPr="00886316">
        <w:rPr>
          <w:rFonts w:ascii="Arial" w:eastAsia="Times New Roman" w:hAnsi="Arial" w:cs="Arial"/>
          <w:sz w:val="24"/>
          <w:szCs w:val="24"/>
          <w:lang w:eastAsia="en-NZ"/>
        </w:rPr>
        <w:t xml:space="preserve">Preference will be given to graduates who intend to work in the </w:t>
      </w:r>
      <w:r w:rsidR="00ED1E1B">
        <w:rPr>
          <w:rFonts w:ascii="Arial" w:eastAsia="Times New Roman" w:hAnsi="Arial" w:cs="Arial"/>
          <w:sz w:val="24"/>
          <w:szCs w:val="24"/>
          <w:lang w:eastAsia="en-NZ"/>
        </w:rPr>
        <w:t>A</w:t>
      </w:r>
      <w:r w:rsidRPr="00886316">
        <w:rPr>
          <w:rFonts w:ascii="Arial" w:eastAsia="Times New Roman" w:hAnsi="Arial" w:cs="Arial"/>
          <w:sz w:val="24"/>
          <w:szCs w:val="24"/>
          <w:lang w:eastAsia="en-NZ"/>
        </w:rPr>
        <w:t xml:space="preserve">ged </w:t>
      </w:r>
      <w:r w:rsidR="00ED1E1B">
        <w:rPr>
          <w:rFonts w:ascii="Arial" w:eastAsia="Times New Roman" w:hAnsi="Arial" w:cs="Arial"/>
          <w:sz w:val="24"/>
          <w:szCs w:val="24"/>
          <w:lang w:eastAsia="en-NZ"/>
        </w:rPr>
        <w:t>C</w:t>
      </w:r>
      <w:r w:rsidRPr="00886316">
        <w:rPr>
          <w:rFonts w:ascii="Arial" w:eastAsia="Times New Roman" w:hAnsi="Arial" w:cs="Arial"/>
          <w:sz w:val="24"/>
          <w:szCs w:val="24"/>
          <w:lang w:eastAsia="en-NZ"/>
        </w:rPr>
        <w:t xml:space="preserve">are and </w:t>
      </w:r>
      <w:r w:rsidR="00ED1E1B">
        <w:rPr>
          <w:rFonts w:ascii="Arial" w:eastAsia="Times New Roman" w:hAnsi="Arial" w:cs="Arial"/>
          <w:sz w:val="24"/>
          <w:szCs w:val="24"/>
          <w:lang w:eastAsia="en-NZ"/>
        </w:rPr>
        <w:t>M</w:t>
      </w:r>
      <w:r w:rsidRPr="00886316">
        <w:rPr>
          <w:rFonts w:ascii="Arial" w:eastAsia="Times New Roman" w:hAnsi="Arial" w:cs="Arial"/>
          <w:sz w:val="24"/>
          <w:szCs w:val="24"/>
          <w:lang w:eastAsia="en-NZ"/>
        </w:rPr>
        <w:t xml:space="preserve">ental </w:t>
      </w:r>
      <w:r w:rsidR="00ED1E1B">
        <w:rPr>
          <w:rFonts w:ascii="Arial" w:eastAsia="Times New Roman" w:hAnsi="Arial" w:cs="Arial"/>
          <w:sz w:val="24"/>
          <w:szCs w:val="24"/>
          <w:lang w:eastAsia="en-NZ"/>
        </w:rPr>
        <w:t>H</w:t>
      </w:r>
      <w:r w:rsidRPr="00886316">
        <w:rPr>
          <w:rFonts w:ascii="Arial" w:eastAsia="Times New Roman" w:hAnsi="Arial" w:cs="Arial"/>
          <w:sz w:val="24"/>
          <w:szCs w:val="24"/>
          <w:lang w:eastAsia="en-NZ"/>
        </w:rPr>
        <w:t>ealth specialties.</w:t>
      </w:r>
    </w:p>
    <w:p w:rsidR="00B50221" w:rsidRPr="00635F1B" w:rsidRDefault="00E44E1B" w:rsidP="006F548E">
      <w:pPr>
        <w:pStyle w:val="Heading4"/>
        <w:rPr>
          <w:rFonts w:ascii="Arial" w:hAnsi="Arial" w:cs="Arial"/>
          <w:bCs w:val="0"/>
          <w:i/>
        </w:rPr>
      </w:pPr>
      <w:r w:rsidRPr="006F548E">
        <w:rPr>
          <w:rFonts w:ascii="Arial" w:hAnsi="Arial" w:cs="Arial"/>
        </w:rPr>
        <w:t>Radiation Therapists</w:t>
      </w:r>
    </w:p>
    <w:p w:rsidR="00EE0C1A" w:rsidRDefault="00EE0C1A"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46BA3">
        <w:rPr>
          <w:rFonts w:ascii="Arial" w:eastAsia="Times New Roman" w:hAnsi="Arial" w:cs="Arial"/>
          <w:sz w:val="24"/>
          <w:szCs w:val="24"/>
          <w:lang w:eastAsia="en-NZ"/>
        </w:rPr>
        <w:t>To be eligible for the Scheme, you must:</w:t>
      </w:r>
    </w:p>
    <w:p w:rsidR="00EE0C1A" w:rsidRDefault="00886316" w:rsidP="00B50221">
      <w:pPr>
        <w:numPr>
          <w:ilvl w:val="0"/>
          <w:numId w:val="2"/>
        </w:numPr>
        <w:tabs>
          <w:tab w:val="clear" w:pos="720"/>
          <w:tab w:val="num" w:pos="1560"/>
        </w:tabs>
        <w:spacing w:before="120" w:after="0" w:line="240" w:lineRule="auto"/>
        <w:ind w:left="1559" w:hanging="425"/>
        <w:rPr>
          <w:rFonts w:ascii="Arial" w:eastAsia="Times New Roman" w:hAnsi="Arial" w:cs="Arial"/>
          <w:sz w:val="24"/>
          <w:szCs w:val="24"/>
          <w:lang w:eastAsia="en-NZ"/>
        </w:rPr>
      </w:pPr>
      <w:proofErr w:type="gramStart"/>
      <w:r>
        <w:rPr>
          <w:rFonts w:ascii="Arial" w:eastAsia="Times New Roman" w:hAnsi="Arial" w:cs="Arial"/>
          <w:sz w:val="24"/>
          <w:szCs w:val="24"/>
          <w:lang w:eastAsia="en-NZ"/>
        </w:rPr>
        <w:t>w</w:t>
      </w:r>
      <w:r w:rsidR="00EE0C1A" w:rsidRPr="006031D1">
        <w:rPr>
          <w:rFonts w:ascii="Arial" w:eastAsia="Times New Roman" w:hAnsi="Arial" w:cs="Arial"/>
          <w:sz w:val="24"/>
          <w:szCs w:val="24"/>
          <w:lang w:eastAsia="en-NZ"/>
        </w:rPr>
        <w:t>ork</w:t>
      </w:r>
      <w:proofErr w:type="gramEnd"/>
      <w:r w:rsidR="00EE0C1A" w:rsidRPr="006031D1">
        <w:rPr>
          <w:rFonts w:ascii="Arial" w:eastAsia="Times New Roman" w:hAnsi="Arial" w:cs="Arial"/>
          <w:sz w:val="24"/>
          <w:szCs w:val="24"/>
          <w:lang w:eastAsia="en-NZ"/>
        </w:rPr>
        <w:t xml:space="preserve"> as a </w:t>
      </w:r>
      <w:r w:rsidR="00EE0C1A">
        <w:rPr>
          <w:rFonts w:ascii="Arial" w:eastAsia="Times New Roman" w:hAnsi="Arial" w:cs="Arial"/>
          <w:sz w:val="24"/>
          <w:szCs w:val="24"/>
          <w:lang w:eastAsia="en-NZ"/>
        </w:rPr>
        <w:t>radiation therapist</w:t>
      </w:r>
      <w:r w:rsidR="00EE0C1A" w:rsidRPr="006031D1">
        <w:rPr>
          <w:rFonts w:ascii="Arial" w:eastAsia="Times New Roman" w:hAnsi="Arial" w:cs="Arial"/>
          <w:sz w:val="24"/>
          <w:szCs w:val="24"/>
          <w:lang w:eastAsia="en-NZ"/>
        </w:rPr>
        <w:t xml:space="preserve"> </w:t>
      </w:r>
      <w:r w:rsidR="00EE0C1A">
        <w:rPr>
          <w:rFonts w:ascii="Arial" w:eastAsia="Times New Roman" w:hAnsi="Arial" w:cs="Arial"/>
          <w:sz w:val="24"/>
          <w:szCs w:val="24"/>
          <w:lang w:eastAsia="en-NZ"/>
        </w:rPr>
        <w:t xml:space="preserve">in any New Zealand community </w:t>
      </w:r>
      <w:r w:rsidR="00EE0C1A" w:rsidRPr="006031D1">
        <w:rPr>
          <w:rFonts w:ascii="Arial" w:eastAsia="Times New Roman" w:hAnsi="Arial" w:cs="Arial"/>
          <w:sz w:val="24"/>
          <w:szCs w:val="24"/>
          <w:lang w:eastAsia="en-NZ"/>
        </w:rPr>
        <w:t>for the next three to five years.</w:t>
      </w:r>
    </w:p>
    <w:p w:rsidR="00B50221" w:rsidRPr="00635F1B" w:rsidRDefault="00E44E1B" w:rsidP="006F548E">
      <w:pPr>
        <w:pStyle w:val="Heading4"/>
        <w:rPr>
          <w:rFonts w:ascii="Arial" w:hAnsi="Arial" w:cs="Arial"/>
          <w:bCs w:val="0"/>
          <w:i/>
        </w:rPr>
      </w:pPr>
      <w:r w:rsidRPr="006F548E">
        <w:rPr>
          <w:rFonts w:ascii="Arial" w:hAnsi="Arial" w:cs="Arial"/>
          <w:color w:val="000000" w:themeColor="text1"/>
        </w:rPr>
        <w:t>Medical Physicists</w:t>
      </w:r>
    </w:p>
    <w:p w:rsidR="00EE0C1A" w:rsidRDefault="00EE0C1A"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To be eligible for the Scheme, you must:</w:t>
      </w:r>
    </w:p>
    <w:p w:rsidR="00EE0C1A" w:rsidRDefault="00886316" w:rsidP="00B50221">
      <w:pPr>
        <w:numPr>
          <w:ilvl w:val="0"/>
          <w:numId w:val="2"/>
        </w:numPr>
        <w:tabs>
          <w:tab w:val="clear" w:pos="720"/>
          <w:tab w:val="num" w:pos="1560"/>
        </w:tabs>
        <w:spacing w:before="120" w:after="0" w:line="240" w:lineRule="auto"/>
        <w:ind w:left="1559" w:hanging="425"/>
        <w:rPr>
          <w:rFonts w:ascii="Arial" w:eastAsia="Times New Roman" w:hAnsi="Arial" w:cs="Arial"/>
          <w:sz w:val="24"/>
          <w:szCs w:val="24"/>
          <w:lang w:eastAsia="en-NZ"/>
        </w:rPr>
      </w:pPr>
      <w:r>
        <w:rPr>
          <w:rFonts w:ascii="Arial" w:eastAsia="Times New Roman" w:hAnsi="Arial" w:cs="Arial"/>
          <w:sz w:val="24"/>
          <w:szCs w:val="24"/>
          <w:lang w:eastAsia="en-NZ"/>
        </w:rPr>
        <w:t>w</w:t>
      </w:r>
      <w:r w:rsidR="00EE0C1A" w:rsidRPr="006031D1">
        <w:rPr>
          <w:rFonts w:ascii="Arial" w:eastAsia="Times New Roman" w:hAnsi="Arial" w:cs="Arial"/>
          <w:sz w:val="24"/>
          <w:szCs w:val="24"/>
          <w:lang w:eastAsia="en-NZ"/>
        </w:rPr>
        <w:t xml:space="preserve">ork as a </w:t>
      </w:r>
      <w:r w:rsidR="00EE0C1A">
        <w:rPr>
          <w:rFonts w:ascii="Arial" w:eastAsia="Times New Roman" w:hAnsi="Arial" w:cs="Arial"/>
          <w:sz w:val="24"/>
          <w:szCs w:val="24"/>
          <w:lang w:eastAsia="en-NZ"/>
        </w:rPr>
        <w:t xml:space="preserve">medical physicist in any New Zealand community </w:t>
      </w:r>
      <w:r w:rsidR="00EE0C1A" w:rsidRPr="006031D1">
        <w:rPr>
          <w:rFonts w:ascii="Arial" w:eastAsia="Times New Roman" w:hAnsi="Arial" w:cs="Arial"/>
          <w:sz w:val="24"/>
          <w:szCs w:val="24"/>
          <w:lang w:eastAsia="en-NZ"/>
        </w:rPr>
        <w:t>for the next three to five years.</w:t>
      </w:r>
      <w:r>
        <w:rPr>
          <w:rFonts w:ascii="Arial" w:eastAsia="Times New Roman" w:hAnsi="Arial" w:cs="Arial"/>
          <w:sz w:val="24"/>
          <w:szCs w:val="24"/>
          <w:lang w:eastAsia="en-NZ"/>
        </w:rPr>
        <w:t xml:space="preserve">  </w:t>
      </w:r>
    </w:p>
    <w:p w:rsidR="00886316" w:rsidRDefault="00886316"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 xml:space="preserve">be completing the </w:t>
      </w:r>
      <w:r w:rsidRPr="00886316">
        <w:rPr>
          <w:rFonts w:ascii="Arial" w:eastAsia="Times New Roman" w:hAnsi="Arial" w:cs="Arial"/>
          <w:sz w:val="24"/>
          <w:szCs w:val="24"/>
          <w:lang w:eastAsia="en-NZ"/>
        </w:rPr>
        <w:t>Training, Education and</w:t>
      </w:r>
      <w:r>
        <w:rPr>
          <w:rFonts w:ascii="Arial" w:eastAsia="Times New Roman" w:hAnsi="Arial" w:cs="Arial"/>
          <w:sz w:val="24"/>
          <w:szCs w:val="24"/>
          <w:lang w:eastAsia="en-NZ"/>
        </w:rPr>
        <w:t xml:space="preserve"> Accreditation Programme (TEAP)</w:t>
      </w:r>
      <w:r w:rsidR="00635F1B">
        <w:rPr>
          <w:rFonts w:ascii="Arial" w:eastAsia="Times New Roman" w:hAnsi="Arial" w:cs="Arial"/>
          <w:sz w:val="24"/>
          <w:szCs w:val="24"/>
          <w:lang w:eastAsia="en-NZ"/>
        </w:rPr>
        <w:t>.</w:t>
      </w:r>
    </w:p>
    <w:p w:rsidR="00DD4654" w:rsidRDefault="00990C5D"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DD4654">
        <w:rPr>
          <w:rFonts w:ascii="Arial" w:eastAsia="Times New Roman" w:hAnsi="Arial" w:cs="Arial"/>
          <w:sz w:val="24"/>
          <w:szCs w:val="24"/>
          <w:lang w:eastAsia="en-NZ"/>
        </w:rPr>
        <w:t xml:space="preserve">The 2012 Scheme for medical physicists is open to those who completed their </w:t>
      </w:r>
      <w:r w:rsidR="00DD4654" w:rsidRPr="00DD4654">
        <w:rPr>
          <w:rFonts w:ascii="Arial" w:eastAsia="Times New Roman" w:hAnsi="Arial" w:cs="Arial"/>
          <w:sz w:val="24"/>
          <w:szCs w:val="24"/>
          <w:lang w:eastAsia="en-NZ"/>
        </w:rPr>
        <w:t>university studies (</w:t>
      </w:r>
      <w:r w:rsidRPr="00DD4654">
        <w:rPr>
          <w:rFonts w:ascii="Arial" w:eastAsia="Times New Roman" w:hAnsi="Arial" w:cs="Arial"/>
          <w:sz w:val="24"/>
          <w:szCs w:val="24"/>
          <w:lang w:eastAsia="en-NZ"/>
        </w:rPr>
        <w:t xml:space="preserve">Masters </w:t>
      </w:r>
      <w:proofErr w:type="gramStart"/>
      <w:r w:rsidR="00DD4654" w:rsidRPr="00DD4654">
        <w:rPr>
          <w:rFonts w:ascii="Arial" w:eastAsia="Times New Roman" w:hAnsi="Arial" w:cs="Arial"/>
          <w:sz w:val="24"/>
          <w:szCs w:val="24"/>
          <w:lang w:eastAsia="en-NZ"/>
        </w:rPr>
        <w:t>degree</w:t>
      </w:r>
      <w:proofErr w:type="gramEnd"/>
      <w:r w:rsidR="00DD4654" w:rsidRPr="00DD4654">
        <w:rPr>
          <w:rFonts w:ascii="Arial" w:eastAsia="Times New Roman" w:hAnsi="Arial" w:cs="Arial"/>
          <w:sz w:val="24"/>
          <w:szCs w:val="24"/>
          <w:lang w:eastAsia="en-NZ"/>
        </w:rPr>
        <w:t xml:space="preserve"> </w:t>
      </w:r>
      <w:r w:rsidRPr="00DD4654">
        <w:rPr>
          <w:rFonts w:ascii="Arial" w:eastAsia="Times New Roman" w:hAnsi="Arial" w:cs="Arial"/>
          <w:sz w:val="24"/>
          <w:szCs w:val="24"/>
          <w:lang w:eastAsia="en-NZ"/>
        </w:rPr>
        <w:t>or PhD</w:t>
      </w:r>
      <w:r w:rsidR="00DD4654" w:rsidRPr="00DD4654">
        <w:rPr>
          <w:rFonts w:ascii="Arial" w:eastAsia="Times New Roman" w:hAnsi="Arial" w:cs="Arial"/>
          <w:sz w:val="24"/>
          <w:szCs w:val="24"/>
          <w:lang w:eastAsia="en-NZ"/>
        </w:rPr>
        <w:t>)</w:t>
      </w:r>
      <w:r w:rsidRPr="00DD4654">
        <w:rPr>
          <w:rFonts w:ascii="Arial" w:eastAsia="Times New Roman" w:hAnsi="Arial" w:cs="Arial"/>
          <w:sz w:val="24"/>
          <w:szCs w:val="24"/>
          <w:lang w:eastAsia="en-NZ"/>
        </w:rPr>
        <w:t xml:space="preserve"> in medical physics (clinical and non-clinical) in 2011.</w:t>
      </w:r>
    </w:p>
    <w:p w:rsidR="00D73CD0" w:rsidRPr="00E2547A" w:rsidRDefault="00E44E1B" w:rsidP="00E2547A">
      <w:pPr>
        <w:pStyle w:val="Heading3"/>
        <w:ind w:left="567"/>
        <w:rPr>
          <w:rFonts w:ascii="Arial" w:eastAsia="Times New Roman" w:hAnsi="Arial" w:cs="Arial"/>
          <w:color w:val="auto"/>
          <w:sz w:val="24"/>
          <w:szCs w:val="24"/>
          <w:lang w:eastAsia="en-NZ"/>
        </w:rPr>
      </w:pPr>
      <w:bookmarkStart w:id="12" w:name="_Toc383096045"/>
      <w:r w:rsidRPr="00E2547A">
        <w:rPr>
          <w:rFonts w:ascii="Arial" w:eastAsia="Times New Roman" w:hAnsi="Arial" w:cs="Arial"/>
          <w:color w:val="auto"/>
          <w:sz w:val="24"/>
          <w:szCs w:val="24"/>
          <w:lang w:eastAsia="en-NZ"/>
        </w:rPr>
        <w:lastRenderedPageBreak/>
        <w:t>Changes to H</w:t>
      </w:r>
      <w:r w:rsidR="00D73CD0" w:rsidRPr="00E2547A">
        <w:rPr>
          <w:rFonts w:ascii="Arial" w:eastAsia="Times New Roman" w:hAnsi="Arial" w:cs="Arial"/>
          <w:color w:val="auto"/>
          <w:sz w:val="24"/>
          <w:szCs w:val="24"/>
          <w:lang w:eastAsia="en-NZ"/>
        </w:rPr>
        <w:t>ard</w:t>
      </w:r>
      <w:r w:rsidRPr="00E2547A">
        <w:rPr>
          <w:rFonts w:ascii="Arial" w:eastAsia="Times New Roman" w:hAnsi="Arial" w:cs="Arial"/>
          <w:color w:val="auto"/>
          <w:sz w:val="24"/>
          <w:szCs w:val="24"/>
          <w:lang w:eastAsia="en-NZ"/>
        </w:rPr>
        <w:t>-to-S</w:t>
      </w:r>
      <w:r w:rsidR="00D73CD0" w:rsidRPr="00E2547A">
        <w:rPr>
          <w:rFonts w:ascii="Arial" w:eastAsia="Times New Roman" w:hAnsi="Arial" w:cs="Arial"/>
          <w:color w:val="auto"/>
          <w:sz w:val="24"/>
          <w:szCs w:val="24"/>
          <w:lang w:eastAsia="en-NZ"/>
        </w:rPr>
        <w:t xml:space="preserve">taff </w:t>
      </w:r>
      <w:r w:rsidRPr="00E2547A">
        <w:rPr>
          <w:rFonts w:ascii="Arial" w:eastAsia="Times New Roman" w:hAnsi="Arial" w:cs="Arial"/>
          <w:color w:val="auto"/>
          <w:sz w:val="24"/>
          <w:szCs w:val="24"/>
          <w:lang w:eastAsia="en-NZ"/>
        </w:rPr>
        <w:t>C</w:t>
      </w:r>
      <w:r w:rsidR="00D73CD0" w:rsidRPr="00E2547A">
        <w:rPr>
          <w:rFonts w:ascii="Arial" w:eastAsia="Times New Roman" w:hAnsi="Arial" w:cs="Arial"/>
          <w:color w:val="auto"/>
          <w:sz w:val="24"/>
          <w:szCs w:val="24"/>
          <w:lang w:eastAsia="en-NZ"/>
        </w:rPr>
        <w:t xml:space="preserve">ommunities, </w:t>
      </w:r>
      <w:r w:rsidRPr="00E2547A">
        <w:rPr>
          <w:rFonts w:ascii="Arial" w:eastAsia="Times New Roman" w:hAnsi="Arial" w:cs="Arial"/>
          <w:color w:val="auto"/>
          <w:sz w:val="24"/>
          <w:szCs w:val="24"/>
          <w:lang w:eastAsia="en-NZ"/>
        </w:rPr>
        <w:t>S</w:t>
      </w:r>
      <w:r w:rsidR="00D73CD0" w:rsidRPr="00E2547A">
        <w:rPr>
          <w:rFonts w:ascii="Arial" w:eastAsia="Times New Roman" w:hAnsi="Arial" w:cs="Arial"/>
          <w:color w:val="auto"/>
          <w:sz w:val="24"/>
          <w:szCs w:val="24"/>
          <w:lang w:eastAsia="en-NZ"/>
        </w:rPr>
        <w:t xml:space="preserve">pecialties and </w:t>
      </w:r>
      <w:r w:rsidRPr="00E2547A">
        <w:rPr>
          <w:rFonts w:ascii="Arial" w:eastAsia="Times New Roman" w:hAnsi="Arial" w:cs="Arial"/>
          <w:color w:val="auto"/>
          <w:sz w:val="24"/>
          <w:szCs w:val="24"/>
          <w:lang w:eastAsia="en-NZ"/>
        </w:rPr>
        <w:t>P</w:t>
      </w:r>
      <w:r w:rsidR="00D73CD0" w:rsidRPr="00E2547A">
        <w:rPr>
          <w:rFonts w:ascii="Arial" w:eastAsia="Times New Roman" w:hAnsi="Arial" w:cs="Arial"/>
          <w:color w:val="auto"/>
          <w:sz w:val="24"/>
          <w:szCs w:val="24"/>
          <w:lang w:eastAsia="en-NZ"/>
        </w:rPr>
        <w:t>rofessions</w:t>
      </w:r>
      <w:bookmarkEnd w:id="12"/>
    </w:p>
    <w:p w:rsidR="00F12051" w:rsidRPr="00E44E1B" w:rsidRDefault="00F12051" w:rsidP="00B50221">
      <w:pPr>
        <w:spacing w:after="0" w:line="240" w:lineRule="auto"/>
        <w:ind w:left="567"/>
        <w:rPr>
          <w:rFonts w:ascii="Arial" w:eastAsia="Times New Roman" w:hAnsi="Arial" w:cs="Arial"/>
          <w:b/>
          <w:bCs/>
          <w:sz w:val="24"/>
          <w:szCs w:val="24"/>
          <w:lang w:eastAsia="en-NZ"/>
        </w:rPr>
      </w:pPr>
    </w:p>
    <w:p w:rsidR="00D73CD0" w:rsidRDefault="00D73CD0"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It is acknowledged that a number of other communities, specialties and professions may face difficulty in recruiting and retaining graduates now and in the future. The Ministry reserves the right to extend the eligibility criteria to other communities, specialties and/or professions as part of its periodic review of the Scheme.</w:t>
      </w:r>
    </w:p>
    <w:p w:rsidR="007E15BD" w:rsidRPr="00E2547A" w:rsidRDefault="007E15BD" w:rsidP="00E2547A">
      <w:pPr>
        <w:pStyle w:val="Heading3"/>
        <w:ind w:left="567"/>
        <w:rPr>
          <w:rFonts w:ascii="Arial" w:eastAsia="Times New Roman" w:hAnsi="Arial" w:cs="Arial"/>
          <w:color w:val="auto"/>
          <w:sz w:val="24"/>
          <w:szCs w:val="24"/>
          <w:lang w:eastAsia="en-NZ"/>
        </w:rPr>
      </w:pPr>
      <w:bookmarkStart w:id="13" w:name="_Toc383096046"/>
      <w:r w:rsidRPr="00E2547A">
        <w:rPr>
          <w:rFonts w:ascii="Arial" w:eastAsia="Times New Roman" w:hAnsi="Arial" w:cs="Arial"/>
          <w:color w:val="auto"/>
          <w:sz w:val="24"/>
          <w:szCs w:val="24"/>
          <w:lang w:eastAsia="en-NZ"/>
        </w:rPr>
        <w:t xml:space="preserve">Commencement </w:t>
      </w:r>
      <w:r w:rsidR="00F226CC" w:rsidRPr="00E2547A">
        <w:rPr>
          <w:rFonts w:ascii="Arial" w:eastAsia="Times New Roman" w:hAnsi="Arial" w:cs="Arial"/>
          <w:color w:val="auto"/>
          <w:sz w:val="24"/>
          <w:szCs w:val="24"/>
          <w:lang w:eastAsia="en-NZ"/>
        </w:rPr>
        <w:t>D</w:t>
      </w:r>
      <w:r w:rsidRPr="00E2547A">
        <w:rPr>
          <w:rFonts w:ascii="Arial" w:eastAsia="Times New Roman" w:hAnsi="Arial" w:cs="Arial"/>
          <w:color w:val="auto"/>
          <w:sz w:val="24"/>
          <w:szCs w:val="24"/>
          <w:lang w:eastAsia="en-NZ"/>
        </w:rPr>
        <w:t>ate</w:t>
      </w:r>
      <w:bookmarkEnd w:id="13"/>
    </w:p>
    <w:p w:rsidR="00F12051" w:rsidRPr="007E15BD" w:rsidRDefault="00F12051" w:rsidP="00B50221">
      <w:pPr>
        <w:spacing w:after="0" w:line="240" w:lineRule="auto"/>
        <w:ind w:left="567"/>
        <w:outlineLvl w:val="3"/>
        <w:rPr>
          <w:rFonts w:ascii="Arial" w:eastAsia="Times New Roman" w:hAnsi="Arial" w:cs="Arial"/>
          <w:b/>
          <w:bCs/>
          <w:sz w:val="24"/>
          <w:szCs w:val="24"/>
          <w:lang w:eastAsia="en-NZ"/>
        </w:rPr>
      </w:pPr>
    </w:p>
    <w:p w:rsidR="007E15BD" w:rsidRDefault="000F7047"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Your</w:t>
      </w:r>
      <w:r w:rsidR="00A25BB3" w:rsidRPr="005615A0">
        <w:rPr>
          <w:rFonts w:ascii="Arial" w:eastAsia="Times New Roman" w:hAnsi="Arial" w:cs="Arial"/>
          <w:sz w:val="24"/>
          <w:szCs w:val="24"/>
          <w:lang w:eastAsia="en-NZ"/>
        </w:rPr>
        <w:t xml:space="preserve"> time on the Scheme is calculated from </w:t>
      </w:r>
      <w:r w:rsidR="00B71CC5" w:rsidRPr="005615A0">
        <w:rPr>
          <w:rFonts w:ascii="Arial" w:eastAsia="Times New Roman" w:hAnsi="Arial" w:cs="Arial"/>
          <w:sz w:val="24"/>
          <w:szCs w:val="24"/>
          <w:lang w:eastAsia="en-NZ"/>
        </w:rPr>
        <w:t>your</w:t>
      </w:r>
      <w:r w:rsidR="00A25BB3" w:rsidRPr="005615A0">
        <w:rPr>
          <w:rFonts w:ascii="Arial" w:eastAsia="Times New Roman" w:hAnsi="Arial" w:cs="Arial"/>
          <w:sz w:val="24"/>
          <w:szCs w:val="24"/>
          <w:lang w:eastAsia="en-NZ"/>
        </w:rPr>
        <w:t xml:space="preserve"> Commencement Date</w:t>
      </w:r>
      <w:r w:rsidR="007E15BD" w:rsidRPr="005615A0">
        <w:rPr>
          <w:rFonts w:ascii="Arial" w:eastAsia="Times New Roman" w:hAnsi="Arial" w:cs="Arial"/>
          <w:sz w:val="24"/>
          <w:szCs w:val="24"/>
          <w:lang w:eastAsia="en-NZ"/>
        </w:rPr>
        <w:t>.</w:t>
      </w:r>
    </w:p>
    <w:p w:rsidR="00F55B13" w:rsidRPr="005615A0" w:rsidRDefault="00F55B13" w:rsidP="00B50221">
      <w:pPr>
        <w:pStyle w:val="ListParagraph"/>
        <w:spacing w:after="0" w:line="240" w:lineRule="auto"/>
        <w:ind w:left="792"/>
        <w:rPr>
          <w:rFonts w:ascii="Arial" w:eastAsia="Times New Roman" w:hAnsi="Arial" w:cs="Arial"/>
          <w:sz w:val="24"/>
          <w:szCs w:val="24"/>
          <w:lang w:eastAsia="en-NZ"/>
        </w:rPr>
      </w:pPr>
    </w:p>
    <w:p w:rsidR="00A25BB3" w:rsidRDefault="00A25BB3"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If you were already </w:t>
      </w:r>
      <w:r w:rsidR="007E15BD" w:rsidRPr="005615A0">
        <w:rPr>
          <w:rFonts w:ascii="Arial" w:eastAsia="Times New Roman" w:hAnsi="Arial" w:cs="Arial"/>
          <w:sz w:val="24"/>
          <w:szCs w:val="24"/>
          <w:lang w:eastAsia="en-NZ"/>
        </w:rPr>
        <w:t xml:space="preserve">working in a hard-to-staff community </w:t>
      </w:r>
      <w:r w:rsidR="00B71CC5" w:rsidRPr="005615A0">
        <w:rPr>
          <w:rFonts w:ascii="Arial" w:eastAsia="Times New Roman" w:hAnsi="Arial" w:cs="Arial"/>
          <w:sz w:val="24"/>
          <w:szCs w:val="24"/>
          <w:lang w:eastAsia="en-NZ"/>
        </w:rPr>
        <w:t>or</w:t>
      </w:r>
      <w:r w:rsidR="007E15BD" w:rsidRPr="005615A0">
        <w:rPr>
          <w:rFonts w:ascii="Arial" w:eastAsia="Times New Roman" w:hAnsi="Arial" w:cs="Arial"/>
          <w:sz w:val="24"/>
          <w:szCs w:val="24"/>
          <w:lang w:eastAsia="en-NZ"/>
        </w:rPr>
        <w:t xml:space="preserve"> specialty</w:t>
      </w:r>
      <w:r w:rsidRPr="005615A0">
        <w:rPr>
          <w:rFonts w:ascii="Arial" w:eastAsia="Times New Roman" w:hAnsi="Arial" w:cs="Arial"/>
          <w:sz w:val="24"/>
          <w:szCs w:val="24"/>
          <w:lang w:eastAsia="en-NZ"/>
        </w:rPr>
        <w:t xml:space="preserve"> </w:t>
      </w:r>
      <w:r w:rsidR="00B71CC5" w:rsidRPr="005615A0">
        <w:rPr>
          <w:rFonts w:ascii="Arial" w:eastAsia="Times New Roman" w:hAnsi="Arial" w:cs="Arial"/>
          <w:sz w:val="24"/>
          <w:szCs w:val="24"/>
          <w:lang w:eastAsia="en-NZ"/>
        </w:rPr>
        <w:t>for your profession</w:t>
      </w:r>
      <w:r w:rsidR="00886316">
        <w:rPr>
          <w:rFonts w:ascii="Arial" w:eastAsia="Times New Roman" w:hAnsi="Arial" w:cs="Arial"/>
          <w:sz w:val="24"/>
          <w:szCs w:val="24"/>
          <w:lang w:eastAsia="en-NZ"/>
        </w:rPr>
        <w:t>,</w:t>
      </w:r>
      <w:r w:rsidR="00B71CC5" w:rsidRPr="005615A0">
        <w:rPr>
          <w:rFonts w:ascii="Arial" w:eastAsia="Times New Roman" w:hAnsi="Arial" w:cs="Arial"/>
          <w:sz w:val="24"/>
          <w:szCs w:val="24"/>
          <w:lang w:eastAsia="en-NZ"/>
        </w:rPr>
        <w:t xml:space="preserve"> </w:t>
      </w:r>
      <w:r w:rsidR="00886316">
        <w:rPr>
          <w:rFonts w:ascii="Arial" w:eastAsia="Times New Roman" w:hAnsi="Arial" w:cs="Arial"/>
          <w:sz w:val="24"/>
          <w:szCs w:val="24"/>
          <w:lang w:eastAsia="en-NZ"/>
        </w:rPr>
        <w:t xml:space="preserve">or </w:t>
      </w:r>
      <w:r w:rsidR="00DD4654">
        <w:rPr>
          <w:rFonts w:ascii="Arial" w:eastAsia="Times New Roman" w:hAnsi="Arial" w:cs="Arial"/>
          <w:sz w:val="24"/>
          <w:szCs w:val="24"/>
          <w:lang w:eastAsia="en-NZ"/>
        </w:rPr>
        <w:t>working</w:t>
      </w:r>
      <w:r w:rsidR="00886316">
        <w:rPr>
          <w:rFonts w:ascii="Arial" w:eastAsia="Times New Roman" w:hAnsi="Arial" w:cs="Arial"/>
          <w:sz w:val="24"/>
          <w:szCs w:val="24"/>
          <w:lang w:eastAsia="en-NZ"/>
        </w:rPr>
        <w:t xml:space="preserve"> as a radiation therapist or medical physicist, </w:t>
      </w:r>
      <w:r w:rsidRPr="005615A0">
        <w:rPr>
          <w:rFonts w:ascii="Arial" w:eastAsia="Times New Roman" w:hAnsi="Arial" w:cs="Arial"/>
          <w:sz w:val="24"/>
          <w:szCs w:val="24"/>
          <w:lang w:eastAsia="en-NZ"/>
        </w:rPr>
        <w:t xml:space="preserve">on or before 1 January 2012, your Commencement Date </w:t>
      </w:r>
      <w:r w:rsidR="007E15BD" w:rsidRPr="005615A0">
        <w:rPr>
          <w:rFonts w:ascii="Arial" w:eastAsia="Times New Roman" w:hAnsi="Arial" w:cs="Arial"/>
          <w:sz w:val="24"/>
          <w:szCs w:val="24"/>
          <w:lang w:eastAsia="en-NZ"/>
        </w:rPr>
        <w:t xml:space="preserve">is </w:t>
      </w:r>
      <w:r w:rsidR="007E15BD" w:rsidRPr="005615A0">
        <w:rPr>
          <w:rFonts w:ascii="Arial" w:eastAsia="Times New Roman" w:hAnsi="Arial" w:cs="Arial"/>
          <w:b/>
          <w:sz w:val="24"/>
          <w:szCs w:val="24"/>
          <w:lang w:eastAsia="en-NZ"/>
        </w:rPr>
        <w:t>1 January 201</w:t>
      </w:r>
      <w:r w:rsidR="00F226CC" w:rsidRPr="005615A0">
        <w:rPr>
          <w:rFonts w:ascii="Arial" w:eastAsia="Times New Roman" w:hAnsi="Arial" w:cs="Arial"/>
          <w:b/>
          <w:sz w:val="24"/>
          <w:szCs w:val="24"/>
          <w:lang w:eastAsia="en-NZ"/>
        </w:rPr>
        <w:t>2</w:t>
      </w:r>
      <w:r w:rsidR="007E15BD" w:rsidRPr="005615A0">
        <w:rPr>
          <w:rFonts w:ascii="Arial" w:eastAsia="Times New Roman" w:hAnsi="Arial" w:cs="Arial"/>
          <w:sz w:val="24"/>
          <w:szCs w:val="24"/>
          <w:lang w:eastAsia="en-NZ"/>
        </w:rPr>
        <w:t xml:space="preserve">. </w:t>
      </w:r>
      <w:r w:rsidR="004C59A1" w:rsidRPr="005615A0">
        <w:rPr>
          <w:rFonts w:ascii="Arial" w:eastAsia="Times New Roman" w:hAnsi="Arial" w:cs="Arial"/>
          <w:sz w:val="24"/>
          <w:szCs w:val="24"/>
          <w:lang w:eastAsia="en-NZ"/>
        </w:rPr>
        <w:t>Time employed</w:t>
      </w:r>
      <w:r w:rsidR="00B7611D" w:rsidRPr="005615A0">
        <w:rPr>
          <w:rFonts w:ascii="Arial" w:eastAsia="Times New Roman" w:hAnsi="Arial" w:cs="Arial"/>
          <w:sz w:val="24"/>
          <w:szCs w:val="24"/>
          <w:lang w:eastAsia="en-NZ"/>
        </w:rPr>
        <w:t xml:space="preserve"> in an eligible position prior to this date does not contribute towards the bonding period.  </w:t>
      </w:r>
    </w:p>
    <w:p w:rsidR="00F55B13" w:rsidRPr="005615A0" w:rsidRDefault="00F55B13" w:rsidP="00B50221">
      <w:pPr>
        <w:pStyle w:val="ListParagraph"/>
        <w:spacing w:after="0" w:line="240" w:lineRule="auto"/>
        <w:ind w:left="792"/>
        <w:rPr>
          <w:rFonts w:ascii="Arial" w:eastAsia="Times New Roman" w:hAnsi="Arial" w:cs="Arial"/>
          <w:sz w:val="24"/>
          <w:szCs w:val="24"/>
          <w:lang w:eastAsia="en-NZ"/>
        </w:rPr>
      </w:pPr>
    </w:p>
    <w:p w:rsidR="007E15BD" w:rsidRPr="005615A0" w:rsidRDefault="007E15BD"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If </w:t>
      </w:r>
      <w:r w:rsidR="00A25BB3" w:rsidRPr="005615A0">
        <w:rPr>
          <w:rFonts w:ascii="Arial" w:eastAsia="Times New Roman" w:hAnsi="Arial" w:cs="Arial"/>
          <w:sz w:val="24"/>
          <w:szCs w:val="24"/>
          <w:lang w:eastAsia="en-NZ"/>
        </w:rPr>
        <w:t xml:space="preserve">you began (or begin) working in a hard-to-staff community </w:t>
      </w:r>
      <w:r w:rsidR="00B71CC5" w:rsidRPr="005615A0">
        <w:rPr>
          <w:rFonts w:ascii="Arial" w:eastAsia="Times New Roman" w:hAnsi="Arial" w:cs="Arial"/>
          <w:sz w:val="24"/>
          <w:szCs w:val="24"/>
          <w:lang w:eastAsia="en-NZ"/>
        </w:rPr>
        <w:t>or</w:t>
      </w:r>
      <w:r w:rsidR="00A25BB3" w:rsidRPr="005615A0">
        <w:rPr>
          <w:rFonts w:ascii="Arial" w:eastAsia="Times New Roman" w:hAnsi="Arial" w:cs="Arial"/>
          <w:sz w:val="24"/>
          <w:szCs w:val="24"/>
          <w:lang w:eastAsia="en-NZ"/>
        </w:rPr>
        <w:t xml:space="preserve"> specialty</w:t>
      </w:r>
      <w:r w:rsidR="00B71CC5" w:rsidRPr="005615A0">
        <w:rPr>
          <w:rFonts w:ascii="Arial" w:eastAsia="Times New Roman" w:hAnsi="Arial" w:cs="Arial"/>
          <w:sz w:val="24"/>
          <w:szCs w:val="24"/>
          <w:lang w:eastAsia="en-NZ"/>
        </w:rPr>
        <w:t xml:space="preserve"> for your profession</w:t>
      </w:r>
      <w:r w:rsidR="00886316">
        <w:rPr>
          <w:rFonts w:ascii="Arial" w:eastAsia="Times New Roman" w:hAnsi="Arial" w:cs="Arial"/>
          <w:sz w:val="24"/>
          <w:szCs w:val="24"/>
          <w:lang w:eastAsia="en-NZ"/>
        </w:rPr>
        <w:t xml:space="preserve">, or </w:t>
      </w:r>
      <w:r w:rsidR="00DD4654" w:rsidRPr="005615A0">
        <w:rPr>
          <w:rFonts w:ascii="Arial" w:eastAsia="Times New Roman" w:hAnsi="Arial" w:cs="Arial"/>
          <w:sz w:val="24"/>
          <w:szCs w:val="24"/>
          <w:lang w:eastAsia="en-NZ"/>
        </w:rPr>
        <w:t xml:space="preserve">began (or begin) working </w:t>
      </w:r>
      <w:r w:rsidR="00886316">
        <w:rPr>
          <w:rFonts w:ascii="Arial" w:eastAsia="Times New Roman" w:hAnsi="Arial" w:cs="Arial"/>
          <w:sz w:val="24"/>
          <w:szCs w:val="24"/>
          <w:lang w:eastAsia="en-NZ"/>
        </w:rPr>
        <w:t xml:space="preserve">as a radiation therapist or medical physicist, </w:t>
      </w:r>
      <w:r w:rsidR="00886316" w:rsidRPr="005615A0">
        <w:rPr>
          <w:rFonts w:ascii="Arial" w:eastAsia="Times New Roman" w:hAnsi="Arial" w:cs="Arial"/>
          <w:sz w:val="24"/>
          <w:szCs w:val="24"/>
          <w:lang w:eastAsia="en-NZ"/>
        </w:rPr>
        <w:t>on</w:t>
      </w:r>
      <w:r w:rsidR="00A25BB3" w:rsidRPr="005615A0">
        <w:rPr>
          <w:rFonts w:ascii="Arial" w:eastAsia="Times New Roman" w:hAnsi="Arial" w:cs="Arial"/>
          <w:sz w:val="24"/>
          <w:szCs w:val="24"/>
          <w:lang w:eastAsia="en-NZ"/>
        </w:rPr>
        <w:t xml:space="preserve"> after</w:t>
      </w:r>
      <w:r w:rsidRPr="005615A0">
        <w:rPr>
          <w:rFonts w:ascii="Arial" w:eastAsia="Times New Roman" w:hAnsi="Arial" w:cs="Arial"/>
          <w:sz w:val="24"/>
          <w:szCs w:val="24"/>
          <w:lang w:eastAsia="en-NZ"/>
        </w:rPr>
        <w:t xml:space="preserve"> 1 January 201</w:t>
      </w:r>
      <w:r w:rsidR="00F226CC" w:rsidRPr="005615A0">
        <w:rPr>
          <w:rFonts w:ascii="Arial" w:eastAsia="Times New Roman" w:hAnsi="Arial" w:cs="Arial"/>
          <w:sz w:val="24"/>
          <w:szCs w:val="24"/>
          <w:lang w:eastAsia="en-NZ"/>
        </w:rPr>
        <w:t>2</w:t>
      </w:r>
      <w:r w:rsidRPr="005615A0">
        <w:rPr>
          <w:rFonts w:ascii="Arial" w:eastAsia="Times New Roman" w:hAnsi="Arial" w:cs="Arial"/>
          <w:sz w:val="24"/>
          <w:szCs w:val="24"/>
          <w:lang w:eastAsia="en-NZ"/>
        </w:rPr>
        <w:t xml:space="preserve">, </w:t>
      </w:r>
      <w:r w:rsidR="00A25BB3" w:rsidRPr="005615A0">
        <w:rPr>
          <w:rFonts w:ascii="Arial" w:eastAsia="Times New Roman" w:hAnsi="Arial" w:cs="Arial"/>
          <w:sz w:val="24"/>
          <w:szCs w:val="24"/>
          <w:lang w:eastAsia="en-NZ"/>
        </w:rPr>
        <w:t xml:space="preserve">your Commencement Date is </w:t>
      </w:r>
      <w:r w:rsidRPr="005615A0">
        <w:rPr>
          <w:rFonts w:ascii="Arial" w:eastAsia="Times New Roman" w:hAnsi="Arial" w:cs="Arial"/>
          <w:sz w:val="24"/>
          <w:szCs w:val="24"/>
          <w:lang w:eastAsia="en-NZ"/>
        </w:rPr>
        <w:t xml:space="preserve">the date on which </w:t>
      </w:r>
      <w:r w:rsidR="00A25BB3" w:rsidRPr="005615A0">
        <w:rPr>
          <w:rFonts w:ascii="Arial" w:eastAsia="Times New Roman" w:hAnsi="Arial" w:cs="Arial"/>
          <w:sz w:val="24"/>
          <w:szCs w:val="24"/>
          <w:lang w:eastAsia="en-NZ"/>
        </w:rPr>
        <w:t xml:space="preserve">your </w:t>
      </w:r>
      <w:r w:rsidRPr="005615A0">
        <w:rPr>
          <w:rFonts w:ascii="Arial" w:eastAsia="Times New Roman" w:hAnsi="Arial" w:cs="Arial"/>
          <w:sz w:val="24"/>
          <w:szCs w:val="24"/>
          <w:lang w:eastAsia="en-NZ"/>
        </w:rPr>
        <w:t>employment began</w:t>
      </w:r>
      <w:r w:rsidR="00A25BB3" w:rsidRPr="005615A0">
        <w:rPr>
          <w:rFonts w:ascii="Arial" w:eastAsia="Times New Roman" w:hAnsi="Arial" w:cs="Arial"/>
          <w:sz w:val="24"/>
          <w:szCs w:val="24"/>
          <w:lang w:eastAsia="en-NZ"/>
        </w:rPr>
        <w:t xml:space="preserve">. </w:t>
      </w:r>
    </w:p>
    <w:p w:rsidR="00284616" w:rsidRDefault="00284616" w:rsidP="00B50221">
      <w:pPr>
        <w:pStyle w:val="ListParagraph"/>
        <w:spacing w:after="0" w:line="240" w:lineRule="auto"/>
        <w:ind w:left="360"/>
        <w:rPr>
          <w:rFonts w:ascii="Arial" w:eastAsia="Times New Roman" w:hAnsi="Arial" w:cs="Arial"/>
          <w:sz w:val="24"/>
          <w:szCs w:val="24"/>
          <w:lang w:eastAsia="en-NZ"/>
        </w:rPr>
      </w:pPr>
    </w:p>
    <w:p w:rsidR="00A25BB3" w:rsidRDefault="00A25BB3"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If you </w:t>
      </w:r>
      <w:r w:rsidR="007E15BD" w:rsidRPr="005615A0">
        <w:rPr>
          <w:rFonts w:ascii="Arial" w:eastAsia="Times New Roman" w:hAnsi="Arial" w:cs="Arial"/>
          <w:sz w:val="24"/>
          <w:szCs w:val="24"/>
          <w:lang w:eastAsia="en-NZ"/>
        </w:rPr>
        <w:t xml:space="preserve">have indicated in </w:t>
      </w:r>
      <w:r w:rsidRPr="005615A0">
        <w:rPr>
          <w:rFonts w:ascii="Arial" w:eastAsia="Times New Roman" w:hAnsi="Arial" w:cs="Arial"/>
          <w:sz w:val="24"/>
          <w:szCs w:val="24"/>
          <w:lang w:eastAsia="en-NZ"/>
        </w:rPr>
        <w:t xml:space="preserve">your </w:t>
      </w:r>
      <w:r w:rsidR="007E15BD" w:rsidRPr="005615A0">
        <w:rPr>
          <w:rFonts w:ascii="Arial" w:eastAsia="Times New Roman" w:hAnsi="Arial" w:cs="Arial"/>
          <w:sz w:val="24"/>
          <w:szCs w:val="24"/>
          <w:lang w:eastAsia="en-NZ"/>
        </w:rPr>
        <w:t xml:space="preserve">registration of interest that </w:t>
      </w:r>
      <w:r w:rsidRPr="005615A0">
        <w:rPr>
          <w:rFonts w:ascii="Arial" w:eastAsia="Times New Roman" w:hAnsi="Arial" w:cs="Arial"/>
          <w:sz w:val="24"/>
          <w:szCs w:val="24"/>
          <w:lang w:eastAsia="en-NZ"/>
        </w:rPr>
        <w:t xml:space="preserve">you </w:t>
      </w:r>
      <w:r w:rsidR="007E15BD" w:rsidRPr="005615A0">
        <w:rPr>
          <w:rFonts w:ascii="Arial" w:eastAsia="Times New Roman" w:hAnsi="Arial" w:cs="Arial"/>
          <w:sz w:val="24"/>
          <w:szCs w:val="24"/>
          <w:lang w:eastAsia="en-NZ"/>
        </w:rPr>
        <w:t>intend to shift i</w:t>
      </w:r>
      <w:r w:rsidR="00B71CC5" w:rsidRPr="005615A0">
        <w:rPr>
          <w:rFonts w:ascii="Arial" w:eastAsia="Times New Roman" w:hAnsi="Arial" w:cs="Arial"/>
          <w:sz w:val="24"/>
          <w:szCs w:val="24"/>
          <w:lang w:eastAsia="en-NZ"/>
        </w:rPr>
        <w:t xml:space="preserve">nto a hard-to-staff community </w:t>
      </w:r>
      <w:r w:rsidR="007E15BD" w:rsidRPr="005615A0">
        <w:rPr>
          <w:rFonts w:ascii="Arial" w:eastAsia="Times New Roman" w:hAnsi="Arial" w:cs="Arial"/>
          <w:sz w:val="24"/>
          <w:szCs w:val="24"/>
          <w:lang w:eastAsia="en-NZ"/>
        </w:rPr>
        <w:t>or specialty</w:t>
      </w:r>
      <w:r w:rsidR="00B71CC5" w:rsidRPr="005615A0">
        <w:rPr>
          <w:rFonts w:ascii="Arial" w:eastAsia="Times New Roman" w:hAnsi="Arial" w:cs="Arial"/>
          <w:sz w:val="24"/>
          <w:szCs w:val="24"/>
          <w:lang w:eastAsia="en-NZ"/>
        </w:rPr>
        <w:t xml:space="preserve"> for your profession</w:t>
      </w:r>
      <w:r w:rsidR="00886316">
        <w:rPr>
          <w:rFonts w:ascii="Arial" w:eastAsia="Times New Roman" w:hAnsi="Arial" w:cs="Arial"/>
          <w:sz w:val="24"/>
          <w:szCs w:val="24"/>
          <w:lang w:eastAsia="en-NZ"/>
        </w:rPr>
        <w:t xml:space="preserve"> or gain employment as a radiation therapist or medical physicist</w:t>
      </w:r>
      <w:r w:rsidR="007E15BD" w:rsidRPr="005615A0">
        <w:rPr>
          <w:rFonts w:ascii="Arial" w:eastAsia="Times New Roman" w:hAnsi="Arial" w:cs="Arial"/>
          <w:sz w:val="24"/>
          <w:szCs w:val="24"/>
          <w:lang w:eastAsia="en-NZ"/>
        </w:rPr>
        <w:t xml:space="preserve">, </w:t>
      </w:r>
      <w:r w:rsidRPr="005615A0">
        <w:rPr>
          <w:rFonts w:ascii="Arial" w:eastAsia="Times New Roman" w:hAnsi="Arial" w:cs="Arial"/>
          <w:sz w:val="24"/>
          <w:szCs w:val="24"/>
          <w:lang w:eastAsia="en-NZ"/>
        </w:rPr>
        <w:t>your C</w:t>
      </w:r>
      <w:r w:rsidR="007E15BD" w:rsidRPr="005615A0">
        <w:rPr>
          <w:rFonts w:ascii="Arial" w:eastAsia="Times New Roman" w:hAnsi="Arial" w:cs="Arial"/>
          <w:sz w:val="24"/>
          <w:szCs w:val="24"/>
          <w:lang w:eastAsia="en-NZ"/>
        </w:rPr>
        <w:t xml:space="preserve">ommencement </w:t>
      </w:r>
      <w:r w:rsidRPr="005615A0">
        <w:rPr>
          <w:rFonts w:ascii="Arial" w:eastAsia="Times New Roman" w:hAnsi="Arial" w:cs="Arial"/>
          <w:sz w:val="24"/>
          <w:szCs w:val="24"/>
          <w:lang w:eastAsia="en-NZ"/>
        </w:rPr>
        <w:t>D</w:t>
      </w:r>
      <w:r w:rsidR="007E15BD" w:rsidRPr="005615A0">
        <w:rPr>
          <w:rFonts w:ascii="Arial" w:eastAsia="Times New Roman" w:hAnsi="Arial" w:cs="Arial"/>
          <w:sz w:val="24"/>
          <w:szCs w:val="24"/>
          <w:lang w:eastAsia="en-NZ"/>
        </w:rPr>
        <w:t>ate is the date</w:t>
      </w:r>
      <w:r w:rsidRPr="005615A0">
        <w:rPr>
          <w:rFonts w:ascii="Arial" w:eastAsia="Times New Roman" w:hAnsi="Arial" w:cs="Arial"/>
          <w:sz w:val="24"/>
          <w:szCs w:val="24"/>
          <w:lang w:eastAsia="en-NZ"/>
        </w:rPr>
        <w:t xml:space="preserve"> your</w:t>
      </w:r>
      <w:r w:rsidR="007E15BD" w:rsidRPr="005615A0">
        <w:rPr>
          <w:rFonts w:ascii="Arial" w:eastAsia="Times New Roman" w:hAnsi="Arial" w:cs="Arial"/>
          <w:sz w:val="24"/>
          <w:szCs w:val="24"/>
          <w:lang w:eastAsia="en-NZ"/>
        </w:rPr>
        <w:t xml:space="preserve"> employment in a hard-to-staff community or specialty</w:t>
      </w:r>
      <w:r w:rsidRPr="005615A0">
        <w:rPr>
          <w:rFonts w:ascii="Arial" w:eastAsia="Times New Roman" w:hAnsi="Arial" w:cs="Arial"/>
          <w:sz w:val="24"/>
          <w:szCs w:val="24"/>
          <w:lang w:eastAsia="en-NZ"/>
        </w:rPr>
        <w:t xml:space="preserve"> begins</w:t>
      </w:r>
      <w:r w:rsidR="00886316">
        <w:rPr>
          <w:rFonts w:ascii="Arial" w:eastAsia="Times New Roman" w:hAnsi="Arial" w:cs="Arial"/>
          <w:sz w:val="24"/>
          <w:szCs w:val="24"/>
          <w:lang w:eastAsia="en-NZ"/>
        </w:rPr>
        <w:t xml:space="preserve"> or the date you begin employment as a radiation therapist or </w:t>
      </w:r>
      <w:r w:rsidR="00DD4654">
        <w:rPr>
          <w:rFonts w:ascii="Arial" w:eastAsia="Times New Roman" w:hAnsi="Arial" w:cs="Arial"/>
          <w:sz w:val="24"/>
          <w:szCs w:val="24"/>
          <w:lang w:eastAsia="en-NZ"/>
        </w:rPr>
        <w:t>m</w:t>
      </w:r>
      <w:r w:rsidR="00886316">
        <w:rPr>
          <w:rFonts w:ascii="Arial" w:eastAsia="Times New Roman" w:hAnsi="Arial" w:cs="Arial"/>
          <w:sz w:val="24"/>
          <w:szCs w:val="24"/>
          <w:lang w:eastAsia="en-NZ"/>
        </w:rPr>
        <w:t xml:space="preserve">edical physicist.  </w:t>
      </w:r>
    </w:p>
    <w:p w:rsidR="00284616" w:rsidRPr="005615A0" w:rsidRDefault="00284616" w:rsidP="00B50221">
      <w:pPr>
        <w:pStyle w:val="ListParagraph"/>
        <w:spacing w:after="0" w:line="240" w:lineRule="auto"/>
        <w:ind w:left="792"/>
        <w:rPr>
          <w:rFonts w:ascii="Arial" w:eastAsia="Times New Roman" w:hAnsi="Arial" w:cs="Arial"/>
          <w:sz w:val="24"/>
          <w:szCs w:val="24"/>
          <w:lang w:eastAsia="en-NZ"/>
        </w:rPr>
      </w:pPr>
    </w:p>
    <w:p w:rsidR="007E15BD" w:rsidRDefault="00A25BB3" w:rsidP="00B50221">
      <w:pPr>
        <w:pStyle w:val="ListParagraph"/>
        <w:numPr>
          <w:ilvl w:val="1"/>
          <w:numId w:val="26"/>
        </w:numPr>
        <w:spacing w:after="0" w:line="240" w:lineRule="auto"/>
        <w:ind w:left="1134" w:hanging="567"/>
        <w:outlineLvl w:val="3"/>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If you have not commenced employment in accordance with these requirements </w:t>
      </w:r>
      <w:r w:rsidR="007E15BD" w:rsidRPr="005615A0">
        <w:rPr>
          <w:rFonts w:ascii="Arial" w:eastAsia="Times New Roman" w:hAnsi="Arial" w:cs="Arial"/>
          <w:sz w:val="24"/>
          <w:szCs w:val="24"/>
          <w:lang w:eastAsia="en-NZ"/>
        </w:rPr>
        <w:t xml:space="preserve">by </w:t>
      </w:r>
      <w:r w:rsidR="007E15BD" w:rsidRPr="005615A0">
        <w:rPr>
          <w:rFonts w:ascii="Arial" w:eastAsia="Times New Roman" w:hAnsi="Arial" w:cs="Arial"/>
          <w:b/>
          <w:sz w:val="24"/>
          <w:szCs w:val="24"/>
          <w:lang w:eastAsia="en-NZ"/>
        </w:rPr>
        <w:t>30 June 201</w:t>
      </w:r>
      <w:r w:rsidR="00F226CC" w:rsidRPr="005615A0">
        <w:rPr>
          <w:rFonts w:ascii="Arial" w:eastAsia="Times New Roman" w:hAnsi="Arial" w:cs="Arial"/>
          <w:b/>
          <w:sz w:val="24"/>
          <w:szCs w:val="24"/>
          <w:lang w:eastAsia="en-NZ"/>
        </w:rPr>
        <w:t>3</w:t>
      </w:r>
      <w:r w:rsidRPr="005615A0">
        <w:rPr>
          <w:rFonts w:ascii="Arial" w:eastAsia="Times New Roman" w:hAnsi="Arial" w:cs="Arial"/>
          <w:sz w:val="24"/>
          <w:szCs w:val="24"/>
          <w:lang w:eastAsia="en-NZ"/>
        </w:rPr>
        <w:t xml:space="preserve"> you will </w:t>
      </w:r>
      <w:r w:rsidR="004A786A" w:rsidRPr="005615A0">
        <w:rPr>
          <w:rFonts w:ascii="Arial" w:eastAsia="Times New Roman" w:hAnsi="Arial" w:cs="Arial"/>
          <w:sz w:val="24"/>
          <w:szCs w:val="24"/>
          <w:lang w:eastAsia="en-NZ"/>
        </w:rPr>
        <w:t>no longer be eligible</w:t>
      </w:r>
      <w:r w:rsidRPr="005615A0">
        <w:rPr>
          <w:rFonts w:ascii="Arial" w:eastAsia="Times New Roman" w:hAnsi="Arial" w:cs="Arial"/>
          <w:sz w:val="24"/>
          <w:szCs w:val="24"/>
          <w:lang w:eastAsia="en-NZ"/>
        </w:rPr>
        <w:t xml:space="preserve"> for the Scheme</w:t>
      </w:r>
      <w:r w:rsidR="007E15BD" w:rsidRPr="005615A0">
        <w:rPr>
          <w:rFonts w:ascii="Arial" w:eastAsia="Times New Roman" w:hAnsi="Arial" w:cs="Arial"/>
          <w:sz w:val="24"/>
          <w:szCs w:val="24"/>
          <w:lang w:eastAsia="en-NZ"/>
        </w:rPr>
        <w:t>.</w:t>
      </w:r>
    </w:p>
    <w:p w:rsidR="00F12051" w:rsidRDefault="007E15BD" w:rsidP="006F548E">
      <w:pPr>
        <w:pStyle w:val="Heading3"/>
        <w:ind w:left="567"/>
        <w:rPr>
          <w:rFonts w:ascii="Arial" w:eastAsia="Times New Roman" w:hAnsi="Arial" w:cs="Arial"/>
          <w:i/>
          <w:sz w:val="24"/>
          <w:szCs w:val="24"/>
          <w:lang w:eastAsia="en-NZ"/>
        </w:rPr>
      </w:pPr>
      <w:bookmarkStart w:id="14" w:name="_Toc383096047"/>
      <w:r w:rsidRPr="00E2547A">
        <w:rPr>
          <w:rFonts w:ascii="Arial" w:eastAsia="Times New Roman" w:hAnsi="Arial" w:cs="Arial"/>
          <w:color w:val="auto"/>
          <w:sz w:val="24"/>
          <w:szCs w:val="24"/>
          <w:lang w:eastAsia="en-NZ"/>
        </w:rPr>
        <w:t>Minimum Employment Requirements</w:t>
      </w:r>
      <w:bookmarkEnd w:id="14"/>
    </w:p>
    <w:p w:rsidR="00F12051" w:rsidRPr="00635F1B" w:rsidRDefault="006B69B8" w:rsidP="006F548E">
      <w:pPr>
        <w:pStyle w:val="Heading4"/>
        <w:rPr>
          <w:rFonts w:ascii="Arial" w:hAnsi="Arial" w:cs="Arial"/>
          <w:i/>
        </w:rPr>
      </w:pPr>
      <w:r w:rsidRPr="006F548E">
        <w:rPr>
          <w:rFonts w:ascii="Arial" w:hAnsi="Arial" w:cs="Arial"/>
        </w:rPr>
        <w:t>Doctors, nurses, DHB-employed midwives</w:t>
      </w:r>
      <w:r w:rsidR="00815358" w:rsidRPr="006F548E">
        <w:rPr>
          <w:rFonts w:ascii="Arial" w:hAnsi="Arial" w:cs="Arial"/>
        </w:rPr>
        <w:t xml:space="preserve">, radiation therapists and medical physicists </w:t>
      </w:r>
    </w:p>
    <w:p w:rsidR="00E3095E" w:rsidRPr="005615A0" w:rsidRDefault="006B69B8"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To be eligible for the Scheme </w:t>
      </w:r>
      <w:r w:rsidR="007E15BD" w:rsidRPr="005615A0">
        <w:rPr>
          <w:rFonts w:ascii="Arial" w:eastAsia="Times New Roman" w:hAnsi="Arial" w:cs="Arial"/>
          <w:sz w:val="24"/>
          <w:szCs w:val="24"/>
          <w:lang w:eastAsia="en-NZ"/>
        </w:rPr>
        <w:t xml:space="preserve">doctors, nurses, DHB-employed </w:t>
      </w:r>
      <w:r w:rsidR="007E15BD" w:rsidRPr="00D438DD">
        <w:rPr>
          <w:rFonts w:ascii="Arial" w:eastAsia="Times New Roman" w:hAnsi="Arial" w:cs="Arial"/>
          <w:sz w:val="24"/>
          <w:szCs w:val="24"/>
          <w:lang w:eastAsia="en-NZ"/>
        </w:rPr>
        <w:t>midwives</w:t>
      </w:r>
      <w:r w:rsidR="00815358" w:rsidRPr="00D438DD">
        <w:rPr>
          <w:rFonts w:ascii="Arial" w:eastAsia="Times New Roman" w:hAnsi="Arial" w:cs="Arial"/>
          <w:sz w:val="24"/>
          <w:szCs w:val="24"/>
          <w:lang w:eastAsia="en-NZ"/>
        </w:rPr>
        <w:t xml:space="preserve">, radiation therapists and medical physicists </w:t>
      </w:r>
      <w:r w:rsidRPr="00D438DD">
        <w:rPr>
          <w:rFonts w:ascii="Arial" w:eastAsia="Times New Roman" w:hAnsi="Arial" w:cs="Arial"/>
          <w:sz w:val="24"/>
          <w:szCs w:val="24"/>
          <w:lang w:eastAsia="en-NZ"/>
        </w:rPr>
        <w:t>must</w:t>
      </w:r>
      <w:r w:rsidRPr="005615A0">
        <w:rPr>
          <w:rFonts w:ascii="Arial" w:eastAsia="Times New Roman" w:hAnsi="Arial" w:cs="Arial"/>
          <w:sz w:val="24"/>
          <w:szCs w:val="24"/>
          <w:lang w:eastAsia="en-NZ"/>
        </w:rPr>
        <w:t xml:space="preserve"> be employed on a</w:t>
      </w:r>
      <w:r w:rsidR="007E15BD" w:rsidRPr="005615A0">
        <w:rPr>
          <w:rFonts w:ascii="Arial" w:eastAsia="Times New Roman" w:hAnsi="Arial" w:cs="Arial"/>
          <w:sz w:val="24"/>
          <w:szCs w:val="24"/>
          <w:lang w:eastAsia="en-NZ"/>
        </w:rPr>
        <w:t xml:space="preserve"> minimum 0.6 FTE </w:t>
      </w:r>
      <w:r w:rsidRPr="005615A0">
        <w:rPr>
          <w:rFonts w:ascii="Arial" w:eastAsia="Times New Roman" w:hAnsi="Arial" w:cs="Arial"/>
          <w:sz w:val="24"/>
          <w:szCs w:val="24"/>
          <w:lang w:eastAsia="en-NZ"/>
        </w:rPr>
        <w:t>basis</w:t>
      </w:r>
    </w:p>
    <w:p w:rsidR="00E3095E" w:rsidRPr="005615A0" w:rsidRDefault="00E3095E" w:rsidP="00B50221">
      <w:pPr>
        <w:pStyle w:val="ListParagraph"/>
        <w:spacing w:after="0" w:line="240" w:lineRule="auto"/>
        <w:ind w:left="792"/>
        <w:rPr>
          <w:rFonts w:ascii="Arial" w:eastAsia="Times New Roman" w:hAnsi="Arial" w:cs="Arial"/>
          <w:sz w:val="24"/>
          <w:szCs w:val="24"/>
          <w:lang w:eastAsia="en-NZ"/>
        </w:rPr>
      </w:pPr>
    </w:p>
    <w:p w:rsidR="00E3095E" w:rsidRDefault="006B69B8"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You will not be eligible for</w:t>
      </w:r>
      <w:r w:rsidR="00815358" w:rsidRPr="005615A0">
        <w:rPr>
          <w:rFonts w:ascii="Arial" w:eastAsia="Times New Roman" w:hAnsi="Arial" w:cs="Arial"/>
          <w:sz w:val="24"/>
          <w:szCs w:val="24"/>
          <w:lang w:eastAsia="en-NZ"/>
        </w:rPr>
        <w:t xml:space="preserve"> payment from</w:t>
      </w:r>
      <w:r w:rsidRPr="005615A0">
        <w:rPr>
          <w:rFonts w:ascii="Arial" w:eastAsia="Times New Roman" w:hAnsi="Arial" w:cs="Arial"/>
          <w:sz w:val="24"/>
          <w:szCs w:val="24"/>
          <w:lang w:eastAsia="en-NZ"/>
        </w:rPr>
        <w:t xml:space="preserve"> the Scheme if you </w:t>
      </w:r>
      <w:r w:rsidR="007E15BD" w:rsidRPr="005615A0">
        <w:rPr>
          <w:rFonts w:ascii="Arial" w:eastAsia="Times New Roman" w:hAnsi="Arial" w:cs="Arial"/>
          <w:sz w:val="24"/>
          <w:szCs w:val="24"/>
          <w:lang w:eastAsia="en-NZ"/>
        </w:rPr>
        <w:t>undertake substantive or continuous locum work</w:t>
      </w:r>
      <w:r w:rsidR="00152E1E" w:rsidRPr="005615A0">
        <w:rPr>
          <w:rFonts w:ascii="Arial" w:eastAsia="Times New Roman" w:hAnsi="Arial" w:cs="Arial"/>
          <w:sz w:val="24"/>
          <w:szCs w:val="24"/>
          <w:lang w:eastAsia="en-NZ"/>
        </w:rPr>
        <w:t xml:space="preserve"> (</w:t>
      </w:r>
      <w:r w:rsidRPr="005615A0">
        <w:rPr>
          <w:rFonts w:ascii="Arial" w:eastAsia="Times New Roman" w:hAnsi="Arial" w:cs="Arial"/>
          <w:sz w:val="24"/>
          <w:szCs w:val="24"/>
          <w:lang w:eastAsia="en-NZ"/>
        </w:rPr>
        <w:t>s</w:t>
      </w:r>
      <w:r w:rsidR="00152E1E" w:rsidRPr="005615A0">
        <w:rPr>
          <w:rFonts w:ascii="Arial" w:eastAsia="Times New Roman" w:hAnsi="Arial" w:cs="Arial"/>
          <w:sz w:val="24"/>
          <w:szCs w:val="24"/>
          <w:lang w:eastAsia="en-NZ"/>
        </w:rPr>
        <w:t xml:space="preserve">ee </w:t>
      </w:r>
      <w:r w:rsidRPr="00D438DD">
        <w:rPr>
          <w:rFonts w:ascii="Arial" w:eastAsia="Times New Roman" w:hAnsi="Arial" w:cs="Arial"/>
          <w:sz w:val="24"/>
          <w:szCs w:val="24"/>
          <w:lang w:eastAsia="en-NZ"/>
        </w:rPr>
        <w:t>clause</w:t>
      </w:r>
      <w:r w:rsidR="00D438DD" w:rsidRPr="00D438DD">
        <w:rPr>
          <w:rFonts w:ascii="Arial" w:eastAsia="Times New Roman" w:hAnsi="Arial" w:cs="Arial"/>
          <w:sz w:val="24"/>
          <w:szCs w:val="24"/>
          <w:lang w:eastAsia="en-NZ"/>
        </w:rPr>
        <w:t>s 4.43 – 4.46</w:t>
      </w:r>
      <w:r w:rsidR="00152E1E" w:rsidRPr="00D438DD">
        <w:rPr>
          <w:rFonts w:ascii="Arial" w:eastAsia="Times New Roman" w:hAnsi="Arial" w:cs="Arial"/>
          <w:sz w:val="24"/>
          <w:szCs w:val="24"/>
          <w:lang w:eastAsia="en-NZ"/>
        </w:rPr>
        <w:t>)</w:t>
      </w:r>
      <w:r w:rsidR="00635F1B">
        <w:rPr>
          <w:rFonts w:ascii="Arial" w:eastAsia="Times New Roman" w:hAnsi="Arial" w:cs="Arial"/>
          <w:sz w:val="24"/>
          <w:szCs w:val="24"/>
          <w:lang w:eastAsia="en-NZ"/>
        </w:rPr>
        <w:t>.</w:t>
      </w:r>
    </w:p>
    <w:p w:rsidR="00D438DD" w:rsidRPr="00D438DD" w:rsidRDefault="00D438DD" w:rsidP="00B50221">
      <w:pPr>
        <w:pStyle w:val="ListParagraph"/>
        <w:spacing w:after="0" w:line="240" w:lineRule="auto"/>
        <w:ind w:left="1134" w:hanging="567"/>
        <w:rPr>
          <w:rFonts w:ascii="Arial" w:eastAsia="Times New Roman" w:hAnsi="Arial" w:cs="Arial"/>
          <w:sz w:val="24"/>
          <w:szCs w:val="24"/>
          <w:lang w:eastAsia="en-NZ"/>
        </w:rPr>
      </w:pPr>
    </w:p>
    <w:p w:rsidR="007E15BD" w:rsidRDefault="006B69B8"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You are responsible </w:t>
      </w:r>
      <w:r w:rsidR="007E15BD" w:rsidRPr="005615A0">
        <w:rPr>
          <w:rFonts w:ascii="Arial" w:eastAsia="Times New Roman" w:hAnsi="Arial" w:cs="Arial"/>
          <w:sz w:val="24"/>
          <w:szCs w:val="24"/>
          <w:lang w:eastAsia="en-NZ"/>
        </w:rPr>
        <w:t xml:space="preserve">for verifying that the </w:t>
      </w:r>
      <w:r w:rsidRPr="005615A0">
        <w:rPr>
          <w:rFonts w:ascii="Arial" w:eastAsia="Times New Roman" w:hAnsi="Arial" w:cs="Arial"/>
          <w:sz w:val="24"/>
          <w:szCs w:val="24"/>
          <w:lang w:eastAsia="en-NZ"/>
        </w:rPr>
        <w:t>FTE</w:t>
      </w:r>
      <w:r w:rsidR="007E15BD" w:rsidRPr="005615A0">
        <w:rPr>
          <w:rFonts w:ascii="Arial" w:eastAsia="Times New Roman" w:hAnsi="Arial" w:cs="Arial"/>
          <w:sz w:val="24"/>
          <w:szCs w:val="24"/>
          <w:lang w:eastAsia="en-NZ"/>
        </w:rPr>
        <w:t xml:space="preserve"> requirements have been met</w:t>
      </w:r>
      <w:r w:rsidRPr="005615A0">
        <w:rPr>
          <w:rFonts w:ascii="Arial" w:eastAsia="Times New Roman" w:hAnsi="Arial" w:cs="Arial"/>
          <w:sz w:val="24"/>
          <w:szCs w:val="24"/>
          <w:lang w:eastAsia="en-NZ"/>
        </w:rPr>
        <w:t xml:space="preserve"> and will be required to </w:t>
      </w:r>
      <w:r w:rsidR="007E15BD" w:rsidRPr="005615A0">
        <w:rPr>
          <w:rFonts w:ascii="Arial" w:eastAsia="Times New Roman" w:hAnsi="Arial" w:cs="Arial"/>
          <w:sz w:val="24"/>
          <w:szCs w:val="24"/>
          <w:lang w:eastAsia="en-NZ"/>
        </w:rPr>
        <w:t xml:space="preserve">make </w:t>
      </w:r>
      <w:r w:rsidRPr="005615A0">
        <w:rPr>
          <w:rFonts w:ascii="Arial" w:eastAsia="Times New Roman" w:hAnsi="Arial" w:cs="Arial"/>
          <w:sz w:val="24"/>
          <w:szCs w:val="24"/>
          <w:lang w:eastAsia="en-NZ"/>
        </w:rPr>
        <w:t xml:space="preserve">a </w:t>
      </w:r>
      <w:r w:rsidR="007E15BD" w:rsidRPr="005615A0">
        <w:rPr>
          <w:rFonts w:ascii="Arial" w:eastAsia="Times New Roman" w:hAnsi="Arial" w:cs="Arial"/>
          <w:sz w:val="24"/>
          <w:szCs w:val="24"/>
          <w:lang w:eastAsia="en-NZ"/>
        </w:rPr>
        <w:t xml:space="preserve">declaration and provide a </w:t>
      </w:r>
      <w:r w:rsidR="00152E1E" w:rsidRPr="005615A0">
        <w:rPr>
          <w:rFonts w:ascii="Arial" w:eastAsia="Times New Roman" w:hAnsi="Arial" w:cs="Arial"/>
          <w:sz w:val="24"/>
          <w:szCs w:val="24"/>
          <w:lang w:eastAsia="en-NZ"/>
        </w:rPr>
        <w:t xml:space="preserve">certificate of service </w:t>
      </w:r>
      <w:r w:rsidR="007E15BD" w:rsidRPr="005615A0">
        <w:rPr>
          <w:rFonts w:ascii="Arial" w:eastAsia="Times New Roman" w:hAnsi="Arial" w:cs="Arial"/>
          <w:sz w:val="24"/>
          <w:szCs w:val="24"/>
          <w:lang w:eastAsia="en-NZ"/>
        </w:rPr>
        <w:t xml:space="preserve">from </w:t>
      </w:r>
      <w:r w:rsidRPr="005615A0">
        <w:rPr>
          <w:rFonts w:ascii="Arial" w:eastAsia="Times New Roman" w:hAnsi="Arial" w:cs="Arial"/>
          <w:sz w:val="24"/>
          <w:szCs w:val="24"/>
          <w:lang w:eastAsia="en-NZ"/>
        </w:rPr>
        <w:t>your</w:t>
      </w:r>
      <w:r w:rsidR="007E15BD" w:rsidRPr="005615A0">
        <w:rPr>
          <w:rFonts w:ascii="Arial" w:eastAsia="Times New Roman" w:hAnsi="Arial" w:cs="Arial"/>
          <w:sz w:val="24"/>
          <w:szCs w:val="24"/>
          <w:lang w:eastAsia="en-NZ"/>
        </w:rPr>
        <w:t xml:space="preserve"> employer</w:t>
      </w:r>
      <w:r w:rsidRPr="005615A0">
        <w:rPr>
          <w:rFonts w:ascii="Arial" w:eastAsia="Times New Roman" w:hAnsi="Arial" w:cs="Arial"/>
          <w:sz w:val="24"/>
          <w:szCs w:val="24"/>
          <w:lang w:eastAsia="en-NZ"/>
        </w:rPr>
        <w:t>(s)</w:t>
      </w:r>
      <w:r w:rsidR="007E15BD" w:rsidRPr="005615A0">
        <w:rPr>
          <w:rFonts w:ascii="Arial" w:eastAsia="Times New Roman" w:hAnsi="Arial" w:cs="Arial"/>
          <w:sz w:val="24"/>
          <w:szCs w:val="24"/>
          <w:lang w:eastAsia="en-NZ"/>
        </w:rPr>
        <w:t xml:space="preserve"> before each bonding payment is made (see </w:t>
      </w:r>
      <w:r w:rsidR="00D438DD">
        <w:rPr>
          <w:rFonts w:ascii="Arial" w:eastAsia="Times New Roman" w:hAnsi="Arial" w:cs="Arial"/>
          <w:sz w:val="24"/>
          <w:szCs w:val="24"/>
          <w:lang w:eastAsia="en-NZ"/>
        </w:rPr>
        <w:t>Payment section below</w:t>
      </w:r>
      <w:r w:rsidR="007E15BD" w:rsidRPr="005615A0">
        <w:rPr>
          <w:rFonts w:ascii="Arial" w:eastAsia="Times New Roman" w:hAnsi="Arial" w:cs="Arial"/>
          <w:sz w:val="24"/>
          <w:szCs w:val="24"/>
          <w:lang w:eastAsia="en-NZ"/>
        </w:rPr>
        <w:t>).</w:t>
      </w:r>
    </w:p>
    <w:p w:rsidR="00F12051" w:rsidRPr="00635F1B" w:rsidRDefault="000F7047" w:rsidP="006F548E">
      <w:pPr>
        <w:pStyle w:val="Heading4"/>
        <w:rPr>
          <w:rFonts w:ascii="Arial" w:hAnsi="Arial" w:cs="Arial"/>
          <w:i/>
        </w:rPr>
      </w:pPr>
      <w:r w:rsidRPr="006F548E">
        <w:rPr>
          <w:rFonts w:ascii="Arial" w:hAnsi="Arial" w:cs="Arial"/>
        </w:rPr>
        <w:lastRenderedPageBreak/>
        <w:t>Lead Maternity Carer (</w:t>
      </w:r>
      <w:r w:rsidR="007E15BD" w:rsidRPr="006F548E">
        <w:rPr>
          <w:rFonts w:ascii="Arial" w:hAnsi="Arial" w:cs="Arial"/>
        </w:rPr>
        <w:t>LMC</w:t>
      </w:r>
      <w:r w:rsidRPr="006F548E">
        <w:rPr>
          <w:rFonts w:ascii="Arial" w:hAnsi="Arial" w:cs="Arial"/>
        </w:rPr>
        <w:t>)</w:t>
      </w:r>
      <w:r w:rsidR="007E15BD" w:rsidRPr="006F548E">
        <w:rPr>
          <w:rFonts w:ascii="Arial" w:hAnsi="Arial" w:cs="Arial"/>
        </w:rPr>
        <w:t xml:space="preserve"> midwives</w:t>
      </w:r>
    </w:p>
    <w:p w:rsidR="006B69B8" w:rsidRDefault="007E15BD"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LMC midwives have a different set of criteria to meet, based on the number of births </w:t>
      </w:r>
      <w:r w:rsidR="00562562" w:rsidRPr="005615A0">
        <w:rPr>
          <w:rFonts w:ascii="Arial" w:eastAsia="Times New Roman" w:hAnsi="Arial" w:cs="Arial"/>
          <w:sz w:val="24"/>
          <w:szCs w:val="24"/>
          <w:lang w:eastAsia="en-NZ"/>
        </w:rPr>
        <w:t xml:space="preserve">attended as the LMC </w:t>
      </w:r>
      <w:r w:rsidRPr="005615A0">
        <w:rPr>
          <w:rFonts w:ascii="Arial" w:eastAsia="Times New Roman" w:hAnsi="Arial" w:cs="Arial"/>
          <w:sz w:val="24"/>
          <w:szCs w:val="24"/>
          <w:lang w:eastAsia="en-NZ"/>
        </w:rPr>
        <w:t xml:space="preserve">each year. This will vary depending on whether you work in an urban or predominantly rural hard-to-staff area. </w:t>
      </w:r>
    </w:p>
    <w:p w:rsidR="00F42540" w:rsidRPr="005615A0" w:rsidRDefault="00F42540" w:rsidP="00B50221">
      <w:pPr>
        <w:pStyle w:val="ListParagraph"/>
        <w:spacing w:after="0" w:line="240" w:lineRule="auto"/>
        <w:ind w:left="1134" w:hanging="567"/>
        <w:rPr>
          <w:rFonts w:ascii="Arial" w:eastAsia="Times New Roman" w:hAnsi="Arial" w:cs="Arial"/>
          <w:sz w:val="24"/>
          <w:szCs w:val="24"/>
          <w:lang w:eastAsia="en-NZ"/>
        </w:rPr>
      </w:pPr>
    </w:p>
    <w:p w:rsidR="007E15BD" w:rsidRPr="005615A0" w:rsidRDefault="007E15BD"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The communities defined as having a high proportion of rurality for the purposes of the </w:t>
      </w:r>
      <w:r w:rsidR="00684D17">
        <w:rPr>
          <w:rFonts w:ascii="Arial" w:eastAsia="Times New Roman" w:hAnsi="Arial" w:cs="Arial"/>
          <w:sz w:val="24"/>
          <w:szCs w:val="24"/>
          <w:lang w:eastAsia="en-NZ"/>
        </w:rPr>
        <w:t>S</w:t>
      </w:r>
      <w:r w:rsidRPr="005615A0">
        <w:rPr>
          <w:rFonts w:ascii="Arial" w:eastAsia="Times New Roman" w:hAnsi="Arial" w:cs="Arial"/>
          <w:sz w:val="24"/>
          <w:szCs w:val="24"/>
          <w:lang w:eastAsia="en-NZ"/>
        </w:rPr>
        <w:t>cheme are:</w:t>
      </w:r>
    </w:p>
    <w:p w:rsidR="007E15BD" w:rsidRPr="007E15BD" w:rsidRDefault="007E15BD" w:rsidP="00F12051">
      <w:pPr>
        <w:numPr>
          <w:ilvl w:val="0"/>
          <w:numId w:val="2"/>
        </w:numPr>
        <w:tabs>
          <w:tab w:val="clear" w:pos="720"/>
          <w:tab w:val="num" w:pos="1560"/>
        </w:tabs>
        <w:spacing w:before="120" w:after="0" w:line="240" w:lineRule="auto"/>
        <w:ind w:left="1559" w:hanging="425"/>
        <w:rPr>
          <w:rFonts w:ascii="Arial" w:eastAsia="Times New Roman" w:hAnsi="Arial" w:cs="Arial"/>
          <w:sz w:val="24"/>
          <w:szCs w:val="24"/>
          <w:lang w:eastAsia="en-NZ"/>
        </w:rPr>
      </w:pPr>
      <w:r w:rsidRPr="007E15BD">
        <w:rPr>
          <w:rFonts w:ascii="Arial" w:eastAsia="Times New Roman" w:hAnsi="Arial" w:cs="Arial"/>
          <w:sz w:val="24"/>
          <w:szCs w:val="24"/>
          <w:lang w:eastAsia="en-NZ"/>
        </w:rPr>
        <w:t>Northland</w:t>
      </w:r>
      <w:r w:rsidR="006B69B8">
        <w:rPr>
          <w:rFonts w:ascii="Arial" w:eastAsia="Times New Roman" w:hAnsi="Arial" w:cs="Arial"/>
          <w:sz w:val="24"/>
          <w:szCs w:val="24"/>
          <w:lang w:eastAsia="en-NZ"/>
        </w:rPr>
        <w:t xml:space="preserve"> DHB</w:t>
      </w:r>
    </w:p>
    <w:p w:rsidR="007E15BD" w:rsidRPr="007E15BD" w:rsidRDefault="007E15BD"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Hawke's Bay</w:t>
      </w:r>
      <w:r w:rsidR="006B69B8">
        <w:rPr>
          <w:rFonts w:ascii="Arial" w:eastAsia="Times New Roman" w:hAnsi="Arial" w:cs="Arial"/>
          <w:sz w:val="24"/>
          <w:szCs w:val="24"/>
          <w:lang w:eastAsia="en-NZ"/>
        </w:rPr>
        <w:t xml:space="preserve"> DHB</w:t>
      </w:r>
    </w:p>
    <w:p w:rsidR="007E15BD" w:rsidRPr="007E15BD" w:rsidRDefault="007E15BD"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Taupo </w:t>
      </w:r>
      <w:r w:rsidR="006B69B8">
        <w:rPr>
          <w:rFonts w:ascii="Arial" w:eastAsia="Times New Roman" w:hAnsi="Arial" w:cs="Arial"/>
          <w:sz w:val="24"/>
          <w:szCs w:val="24"/>
          <w:lang w:eastAsia="en-NZ"/>
        </w:rPr>
        <w:t>District</w:t>
      </w:r>
    </w:p>
    <w:p w:rsidR="007E15BD" w:rsidRPr="007E15BD" w:rsidRDefault="007E15BD"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Taranaki </w:t>
      </w:r>
      <w:r w:rsidR="006B69B8">
        <w:rPr>
          <w:rFonts w:ascii="Arial" w:eastAsia="Times New Roman" w:hAnsi="Arial" w:cs="Arial"/>
          <w:sz w:val="24"/>
          <w:szCs w:val="24"/>
          <w:lang w:eastAsia="en-NZ"/>
        </w:rPr>
        <w:t>DHB</w:t>
      </w:r>
    </w:p>
    <w:p w:rsidR="007E15BD" w:rsidRPr="007E15BD" w:rsidRDefault="007E15BD"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Whanganui </w:t>
      </w:r>
      <w:r w:rsidR="006B69B8">
        <w:rPr>
          <w:rFonts w:ascii="Arial" w:eastAsia="Times New Roman" w:hAnsi="Arial" w:cs="Arial"/>
          <w:sz w:val="24"/>
          <w:szCs w:val="24"/>
          <w:lang w:eastAsia="en-NZ"/>
        </w:rPr>
        <w:t>DHB</w:t>
      </w:r>
    </w:p>
    <w:p w:rsidR="007E15BD" w:rsidRPr="007E15BD" w:rsidRDefault="007E15BD"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Wairarapa </w:t>
      </w:r>
      <w:r w:rsidR="006B69B8">
        <w:rPr>
          <w:rFonts w:ascii="Arial" w:eastAsia="Times New Roman" w:hAnsi="Arial" w:cs="Arial"/>
          <w:sz w:val="24"/>
          <w:szCs w:val="24"/>
          <w:lang w:eastAsia="en-NZ"/>
        </w:rPr>
        <w:t>DHB</w:t>
      </w:r>
    </w:p>
    <w:p w:rsidR="007E15BD" w:rsidRPr="007E15BD" w:rsidRDefault="007E15BD"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South Canterbury </w:t>
      </w:r>
      <w:r w:rsidR="006B69B8">
        <w:rPr>
          <w:rFonts w:ascii="Arial" w:eastAsia="Times New Roman" w:hAnsi="Arial" w:cs="Arial"/>
          <w:sz w:val="24"/>
          <w:szCs w:val="24"/>
          <w:lang w:eastAsia="en-NZ"/>
        </w:rPr>
        <w:t>DHB</w:t>
      </w:r>
      <w:r w:rsidRPr="007E15BD">
        <w:rPr>
          <w:rFonts w:ascii="Arial" w:eastAsia="Times New Roman" w:hAnsi="Arial" w:cs="Arial"/>
          <w:sz w:val="24"/>
          <w:szCs w:val="24"/>
          <w:lang w:eastAsia="en-NZ"/>
        </w:rPr>
        <w:t xml:space="preserve"> </w:t>
      </w:r>
    </w:p>
    <w:p w:rsidR="007E15BD" w:rsidRPr="007E15BD" w:rsidRDefault="007E15BD"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Southland </w:t>
      </w:r>
      <w:r w:rsidR="007C11D2">
        <w:rPr>
          <w:rFonts w:ascii="Arial" w:eastAsia="Times New Roman" w:hAnsi="Arial" w:cs="Arial"/>
          <w:sz w:val="24"/>
          <w:szCs w:val="24"/>
          <w:lang w:eastAsia="en-NZ"/>
        </w:rPr>
        <w:t>Region</w:t>
      </w:r>
    </w:p>
    <w:p w:rsidR="007E15BD" w:rsidRDefault="007E15BD"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West Coast</w:t>
      </w:r>
      <w:r w:rsidR="006B69B8">
        <w:rPr>
          <w:rFonts w:ascii="Arial" w:eastAsia="Times New Roman" w:hAnsi="Arial" w:cs="Arial"/>
          <w:sz w:val="24"/>
          <w:szCs w:val="24"/>
          <w:lang w:eastAsia="en-NZ"/>
        </w:rPr>
        <w:t xml:space="preserve"> DHB</w:t>
      </w:r>
      <w:r w:rsidRPr="007E15BD">
        <w:rPr>
          <w:rFonts w:ascii="Arial" w:eastAsia="Times New Roman" w:hAnsi="Arial" w:cs="Arial"/>
          <w:sz w:val="24"/>
          <w:szCs w:val="24"/>
          <w:lang w:eastAsia="en-NZ"/>
        </w:rPr>
        <w:t xml:space="preserve">. </w:t>
      </w:r>
    </w:p>
    <w:p w:rsidR="00F12051" w:rsidRPr="007E15BD" w:rsidRDefault="00F12051" w:rsidP="00F12051">
      <w:pPr>
        <w:spacing w:after="0" w:line="240" w:lineRule="auto"/>
        <w:ind w:left="1560"/>
        <w:rPr>
          <w:rFonts w:ascii="Arial" w:eastAsia="Times New Roman" w:hAnsi="Arial" w:cs="Arial"/>
          <w:sz w:val="24"/>
          <w:szCs w:val="24"/>
          <w:lang w:eastAsia="en-NZ"/>
        </w:rPr>
      </w:pPr>
    </w:p>
    <w:p w:rsidR="006B69B8" w:rsidRDefault="006B69B8"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Where communities are defined by reference to a DHB, the area is that specified for that DHB under the New Zealand Public Health and Disability Act 2000.</w:t>
      </w:r>
      <w:r w:rsidR="002D3ED0" w:rsidRPr="005615A0">
        <w:rPr>
          <w:rFonts w:ascii="Arial" w:eastAsia="Times New Roman" w:hAnsi="Arial" w:cs="Arial"/>
          <w:sz w:val="24"/>
          <w:szCs w:val="24"/>
          <w:lang w:eastAsia="en-NZ"/>
        </w:rPr>
        <w:t xml:space="preserve">  Employment does not need to be with a DHB, but within the community area.</w:t>
      </w:r>
    </w:p>
    <w:p w:rsidR="00402784" w:rsidRPr="005615A0" w:rsidRDefault="00402784" w:rsidP="00B50221">
      <w:pPr>
        <w:pStyle w:val="ListParagraph"/>
        <w:spacing w:after="0" w:line="240" w:lineRule="auto"/>
        <w:ind w:left="1134" w:hanging="567"/>
        <w:rPr>
          <w:rFonts w:ascii="Arial" w:eastAsia="Times New Roman" w:hAnsi="Arial" w:cs="Arial"/>
          <w:sz w:val="24"/>
          <w:szCs w:val="24"/>
          <w:lang w:eastAsia="en-NZ"/>
        </w:rPr>
      </w:pPr>
    </w:p>
    <w:p w:rsidR="007E15BD" w:rsidRPr="005615A0" w:rsidRDefault="007E15BD"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An LMC midwife working in a hard-to-staff community must </w:t>
      </w:r>
      <w:r w:rsidR="006D5A90" w:rsidRPr="005615A0">
        <w:rPr>
          <w:rFonts w:ascii="Arial" w:eastAsia="Times New Roman" w:hAnsi="Arial" w:cs="Arial"/>
          <w:sz w:val="24"/>
          <w:szCs w:val="24"/>
          <w:lang w:eastAsia="en-NZ"/>
        </w:rPr>
        <w:t xml:space="preserve">attend as the LMC </w:t>
      </w:r>
      <w:r w:rsidRPr="005615A0">
        <w:rPr>
          <w:rFonts w:ascii="Arial" w:eastAsia="Times New Roman" w:hAnsi="Arial" w:cs="Arial"/>
          <w:sz w:val="24"/>
          <w:szCs w:val="24"/>
          <w:lang w:eastAsia="en-NZ"/>
        </w:rPr>
        <w:t xml:space="preserve">the following number of births annually to be eligible for the </w:t>
      </w:r>
      <w:r w:rsidR="00684D17">
        <w:rPr>
          <w:rFonts w:ascii="Arial" w:eastAsia="Times New Roman" w:hAnsi="Arial" w:cs="Arial"/>
          <w:sz w:val="24"/>
          <w:szCs w:val="24"/>
          <w:lang w:eastAsia="en-NZ"/>
        </w:rPr>
        <w:t>S</w:t>
      </w:r>
      <w:r w:rsidRPr="005615A0">
        <w:rPr>
          <w:rFonts w:ascii="Arial" w:eastAsia="Times New Roman" w:hAnsi="Arial" w:cs="Arial"/>
          <w:sz w:val="24"/>
          <w:szCs w:val="24"/>
          <w:lang w:eastAsia="en-NZ"/>
        </w:rPr>
        <w:t>cheme:</w:t>
      </w:r>
    </w:p>
    <w:p w:rsidR="007E15BD" w:rsidRPr="007E15BD" w:rsidRDefault="007E15BD" w:rsidP="00F12051">
      <w:pPr>
        <w:numPr>
          <w:ilvl w:val="0"/>
          <w:numId w:val="2"/>
        </w:numPr>
        <w:tabs>
          <w:tab w:val="clear" w:pos="720"/>
          <w:tab w:val="num" w:pos="1560"/>
        </w:tabs>
        <w:spacing w:before="120" w:after="0" w:line="240" w:lineRule="auto"/>
        <w:ind w:left="1559" w:hanging="425"/>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LMC midwives working in hard-to-staff urban communities are required to </w:t>
      </w:r>
      <w:r w:rsidR="006D5A90">
        <w:rPr>
          <w:rFonts w:ascii="Arial" w:eastAsia="Times New Roman" w:hAnsi="Arial" w:cs="Arial"/>
          <w:sz w:val="24"/>
          <w:szCs w:val="24"/>
          <w:lang w:eastAsia="en-NZ"/>
        </w:rPr>
        <w:t>attend as the LMC</w:t>
      </w:r>
      <w:r w:rsidR="006D5A90" w:rsidRPr="007E15BD">
        <w:rPr>
          <w:rFonts w:ascii="Arial" w:eastAsia="Times New Roman" w:hAnsi="Arial" w:cs="Arial"/>
          <w:sz w:val="24"/>
          <w:szCs w:val="24"/>
          <w:lang w:eastAsia="en-NZ"/>
        </w:rPr>
        <w:t xml:space="preserve"> </w:t>
      </w:r>
      <w:r w:rsidRPr="007E15BD">
        <w:rPr>
          <w:rFonts w:ascii="Arial" w:eastAsia="Times New Roman" w:hAnsi="Arial" w:cs="Arial"/>
          <w:sz w:val="24"/>
          <w:szCs w:val="24"/>
          <w:lang w:eastAsia="en-NZ"/>
        </w:rPr>
        <w:t xml:space="preserve">at least 20 births in their first postgraduate year of practice and at least 30 births for their second and subsequent years of practice. </w:t>
      </w:r>
    </w:p>
    <w:p w:rsidR="007E15BD" w:rsidRDefault="007E15BD"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LMC midwives working in hard-to-staff communities with a high proportion of rurality</w:t>
      </w:r>
      <w:r w:rsidR="00152E1E">
        <w:rPr>
          <w:rFonts w:ascii="Arial" w:eastAsia="Times New Roman" w:hAnsi="Arial" w:cs="Arial"/>
          <w:sz w:val="24"/>
          <w:szCs w:val="24"/>
          <w:lang w:eastAsia="en-NZ"/>
        </w:rPr>
        <w:t xml:space="preserve"> (as outlined above)</w:t>
      </w:r>
      <w:r w:rsidRPr="007E15BD">
        <w:rPr>
          <w:rFonts w:ascii="Arial" w:eastAsia="Times New Roman" w:hAnsi="Arial" w:cs="Arial"/>
          <w:sz w:val="24"/>
          <w:szCs w:val="24"/>
          <w:lang w:eastAsia="en-NZ"/>
        </w:rPr>
        <w:t xml:space="preserve"> are required to </w:t>
      </w:r>
      <w:r w:rsidR="006D5A90">
        <w:rPr>
          <w:rFonts w:ascii="Arial" w:eastAsia="Times New Roman" w:hAnsi="Arial" w:cs="Arial"/>
          <w:sz w:val="24"/>
          <w:szCs w:val="24"/>
          <w:lang w:eastAsia="en-NZ"/>
        </w:rPr>
        <w:t>attend as the LMC</w:t>
      </w:r>
      <w:r w:rsidR="006D5A90" w:rsidRPr="007E15BD">
        <w:rPr>
          <w:rFonts w:ascii="Arial" w:eastAsia="Times New Roman" w:hAnsi="Arial" w:cs="Arial"/>
          <w:sz w:val="24"/>
          <w:szCs w:val="24"/>
          <w:lang w:eastAsia="en-NZ"/>
        </w:rPr>
        <w:t xml:space="preserve"> </w:t>
      </w:r>
      <w:r w:rsidRPr="007E15BD">
        <w:rPr>
          <w:rFonts w:ascii="Arial" w:eastAsia="Times New Roman" w:hAnsi="Arial" w:cs="Arial"/>
          <w:sz w:val="24"/>
          <w:szCs w:val="24"/>
          <w:lang w:eastAsia="en-NZ"/>
        </w:rPr>
        <w:t xml:space="preserve">at least 15 births in their first postgraduate year of practice, and at least 21 births for their second and subsequent years of practice. </w:t>
      </w:r>
    </w:p>
    <w:p w:rsidR="00DD4654" w:rsidRDefault="00DD4654" w:rsidP="00B50221">
      <w:pPr>
        <w:numPr>
          <w:ilvl w:val="0"/>
          <w:numId w:val="2"/>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 xml:space="preserve">LMC midwives whose Commencement Date is after their first postgraduate year of </w:t>
      </w:r>
      <w:r w:rsidR="000510AC">
        <w:rPr>
          <w:rFonts w:ascii="Arial" w:eastAsia="Times New Roman" w:hAnsi="Arial" w:cs="Arial"/>
          <w:sz w:val="24"/>
          <w:szCs w:val="24"/>
          <w:lang w:eastAsia="en-NZ"/>
        </w:rPr>
        <w:t xml:space="preserve">practice must </w:t>
      </w:r>
      <w:r>
        <w:rPr>
          <w:rFonts w:ascii="Arial" w:eastAsia="Times New Roman" w:hAnsi="Arial" w:cs="Arial"/>
          <w:sz w:val="24"/>
          <w:szCs w:val="24"/>
          <w:lang w:eastAsia="en-NZ"/>
        </w:rPr>
        <w:t xml:space="preserve">attend as the LMC the minimum number of births required for the second and subsequent years of practice. </w:t>
      </w:r>
    </w:p>
    <w:p w:rsidR="00F12051" w:rsidRPr="007E15BD" w:rsidRDefault="00F12051" w:rsidP="00F12051">
      <w:pPr>
        <w:spacing w:after="0" w:line="240" w:lineRule="auto"/>
        <w:ind w:left="1560"/>
        <w:rPr>
          <w:rFonts w:ascii="Arial" w:eastAsia="Times New Roman" w:hAnsi="Arial" w:cs="Arial"/>
          <w:sz w:val="24"/>
          <w:szCs w:val="24"/>
          <w:lang w:eastAsia="en-NZ"/>
        </w:rPr>
      </w:pPr>
    </w:p>
    <w:p w:rsidR="007E15BD" w:rsidRDefault="007E15BD"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These criteria have been developed to bring an LMC’s workload as close as possible to the 0.6 FTE </w:t>
      </w:r>
      <w:proofErr w:type="gramStart"/>
      <w:r w:rsidRPr="005615A0">
        <w:rPr>
          <w:rFonts w:ascii="Arial" w:eastAsia="Times New Roman" w:hAnsi="Arial" w:cs="Arial"/>
          <w:sz w:val="24"/>
          <w:szCs w:val="24"/>
          <w:lang w:eastAsia="en-NZ"/>
        </w:rPr>
        <w:t>requirement</w:t>
      </w:r>
      <w:proofErr w:type="gramEnd"/>
      <w:r w:rsidRPr="005615A0">
        <w:rPr>
          <w:rFonts w:ascii="Arial" w:eastAsia="Times New Roman" w:hAnsi="Arial" w:cs="Arial"/>
          <w:sz w:val="24"/>
          <w:szCs w:val="24"/>
          <w:lang w:eastAsia="en-NZ"/>
        </w:rPr>
        <w:t xml:space="preserve"> for DHB midwives. The first postgraduate year of practice starts in the calendar year following your final year of study. </w:t>
      </w:r>
    </w:p>
    <w:p w:rsidR="00E91E4E" w:rsidRPr="005615A0" w:rsidRDefault="00E91E4E" w:rsidP="00B50221">
      <w:pPr>
        <w:pStyle w:val="ListParagraph"/>
        <w:spacing w:after="0" w:line="240" w:lineRule="auto"/>
        <w:ind w:left="1134" w:hanging="567"/>
        <w:rPr>
          <w:rFonts w:ascii="Arial" w:eastAsia="Times New Roman" w:hAnsi="Arial" w:cs="Arial"/>
          <w:sz w:val="24"/>
          <w:szCs w:val="24"/>
          <w:lang w:eastAsia="en-NZ"/>
        </w:rPr>
      </w:pPr>
    </w:p>
    <w:p w:rsidR="007E15BD" w:rsidRPr="005615A0" w:rsidRDefault="00F872DA"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5615A0">
        <w:rPr>
          <w:rFonts w:ascii="Arial" w:eastAsia="Times New Roman" w:hAnsi="Arial" w:cs="Arial"/>
          <w:sz w:val="24"/>
          <w:szCs w:val="24"/>
          <w:lang w:eastAsia="en-NZ"/>
        </w:rPr>
        <w:t xml:space="preserve">You are </w:t>
      </w:r>
      <w:r w:rsidR="007E15BD" w:rsidRPr="005615A0">
        <w:rPr>
          <w:rFonts w:ascii="Arial" w:eastAsia="Times New Roman" w:hAnsi="Arial" w:cs="Arial"/>
          <w:sz w:val="24"/>
          <w:szCs w:val="24"/>
          <w:lang w:eastAsia="en-NZ"/>
        </w:rPr>
        <w:t>responsibl</w:t>
      </w:r>
      <w:r w:rsidRPr="005615A0">
        <w:rPr>
          <w:rFonts w:ascii="Arial" w:eastAsia="Times New Roman" w:hAnsi="Arial" w:cs="Arial"/>
          <w:sz w:val="24"/>
          <w:szCs w:val="24"/>
          <w:lang w:eastAsia="en-NZ"/>
        </w:rPr>
        <w:t>e</w:t>
      </w:r>
      <w:r w:rsidR="007E15BD" w:rsidRPr="005615A0">
        <w:rPr>
          <w:rFonts w:ascii="Arial" w:eastAsia="Times New Roman" w:hAnsi="Arial" w:cs="Arial"/>
          <w:sz w:val="24"/>
          <w:szCs w:val="24"/>
          <w:lang w:eastAsia="en-NZ"/>
        </w:rPr>
        <w:t xml:space="preserve"> for verifying the number of births </w:t>
      </w:r>
      <w:r w:rsidR="006D5A90" w:rsidRPr="005615A0">
        <w:rPr>
          <w:rFonts w:ascii="Arial" w:eastAsia="Times New Roman" w:hAnsi="Arial" w:cs="Arial"/>
          <w:sz w:val="24"/>
          <w:szCs w:val="24"/>
          <w:lang w:eastAsia="en-NZ"/>
        </w:rPr>
        <w:t xml:space="preserve">attended as the LMC </w:t>
      </w:r>
      <w:r w:rsidR="007E15BD" w:rsidRPr="005615A0">
        <w:rPr>
          <w:rFonts w:ascii="Arial" w:eastAsia="Times New Roman" w:hAnsi="Arial" w:cs="Arial"/>
          <w:sz w:val="24"/>
          <w:szCs w:val="24"/>
          <w:lang w:eastAsia="en-NZ"/>
        </w:rPr>
        <w:t>each year</w:t>
      </w:r>
      <w:r w:rsidRPr="005615A0">
        <w:rPr>
          <w:rFonts w:ascii="Arial" w:eastAsia="Times New Roman" w:hAnsi="Arial" w:cs="Arial"/>
          <w:sz w:val="24"/>
          <w:szCs w:val="24"/>
          <w:lang w:eastAsia="en-NZ"/>
        </w:rPr>
        <w:t xml:space="preserve"> and will be required to make a </w:t>
      </w:r>
      <w:r w:rsidR="007E15BD" w:rsidRPr="005615A0">
        <w:rPr>
          <w:rFonts w:ascii="Arial" w:eastAsia="Times New Roman" w:hAnsi="Arial" w:cs="Arial"/>
          <w:sz w:val="24"/>
          <w:szCs w:val="24"/>
          <w:lang w:eastAsia="en-NZ"/>
        </w:rPr>
        <w:t xml:space="preserve">declaration and provide a report from </w:t>
      </w:r>
      <w:r w:rsidRPr="005615A0">
        <w:rPr>
          <w:rFonts w:ascii="Arial" w:eastAsia="Times New Roman" w:hAnsi="Arial" w:cs="Arial"/>
          <w:sz w:val="24"/>
          <w:szCs w:val="24"/>
          <w:lang w:eastAsia="en-NZ"/>
        </w:rPr>
        <w:t xml:space="preserve">your </w:t>
      </w:r>
      <w:r w:rsidR="007E15BD" w:rsidRPr="005615A0">
        <w:rPr>
          <w:rFonts w:ascii="Arial" w:eastAsia="Times New Roman" w:hAnsi="Arial" w:cs="Arial"/>
          <w:sz w:val="24"/>
          <w:szCs w:val="24"/>
          <w:lang w:eastAsia="en-NZ"/>
        </w:rPr>
        <w:t xml:space="preserve">midwifery provider organisation </w:t>
      </w:r>
      <w:r w:rsidR="00AC3D7A" w:rsidRPr="005615A0">
        <w:rPr>
          <w:rFonts w:ascii="Arial" w:eastAsia="Times New Roman" w:hAnsi="Arial" w:cs="Arial"/>
          <w:sz w:val="24"/>
          <w:szCs w:val="24"/>
          <w:lang w:eastAsia="en-NZ"/>
        </w:rPr>
        <w:t xml:space="preserve">regarding the number of births </w:t>
      </w:r>
      <w:r w:rsidR="006D5A90" w:rsidRPr="005615A0">
        <w:rPr>
          <w:rFonts w:ascii="Arial" w:eastAsia="Times New Roman" w:hAnsi="Arial" w:cs="Arial"/>
          <w:sz w:val="24"/>
          <w:szCs w:val="24"/>
          <w:lang w:eastAsia="en-NZ"/>
        </w:rPr>
        <w:t>attended as the LMC annually</w:t>
      </w:r>
      <w:r w:rsidR="00AC3D7A" w:rsidRPr="005615A0">
        <w:rPr>
          <w:rFonts w:ascii="Arial" w:eastAsia="Times New Roman" w:hAnsi="Arial" w:cs="Arial"/>
          <w:sz w:val="24"/>
          <w:szCs w:val="24"/>
          <w:lang w:eastAsia="en-NZ"/>
        </w:rPr>
        <w:t xml:space="preserve"> </w:t>
      </w:r>
      <w:r w:rsidR="007E15BD" w:rsidRPr="005615A0">
        <w:rPr>
          <w:rFonts w:ascii="Arial" w:eastAsia="Times New Roman" w:hAnsi="Arial" w:cs="Arial"/>
          <w:sz w:val="24"/>
          <w:szCs w:val="24"/>
          <w:lang w:eastAsia="en-NZ"/>
        </w:rPr>
        <w:t>before each bonding payment is made (see above).</w:t>
      </w:r>
    </w:p>
    <w:p w:rsidR="00F12051" w:rsidRDefault="007E15BD" w:rsidP="006F548E">
      <w:pPr>
        <w:pStyle w:val="Heading3"/>
        <w:rPr>
          <w:rFonts w:ascii="Arial" w:eastAsia="Times New Roman" w:hAnsi="Arial" w:cs="Arial"/>
          <w:color w:val="000000" w:themeColor="text1"/>
          <w:sz w:val="24"/>
        </w:rPr>
      </w:pPr>
      <w:bookmarkStart w:id="15" w:name="_Toc383096048"/>
      <w:r w:rsidRPr="006F548E">
        <w:rPr>
          <w:rFonts w:ascii="Arial" w:eastAsia="Times New Roman" w:hAnsi="Arial" w:cs="Arial"/>
          <w:color w:val="000000" w:themeColor="text1"/>
          <w:sz w:val="24"/>
        </w:rPr>
        <w:lastRenderedPageBreak/>
        <w:t xml:space="preserve">Moving </w:t>
      </w:r>
      <w:r w:rsidR="0037159F" w:rsidRPr="006F548E">
        <w:rPr>
          <w:rFonts w:ascii="Arial" w:eastAsia="Times New Roman" w:hAnsi="Arial" w:cs="Arial"/>
          <w:color w:val="000000" w:themeColor="text1"/>
          <w:sz w:val="24"/>
        </w:rPr>
        <w:t>B</w:t>
      </w:r>
      <w:r w:rsidRPr="006F548E">
        <w:rPr>
          <w:rFonts w:ascii="Arial" w:eastAsia="Times New Roman" w:hAnsi="Arial" w:cs="Arial"/>
          <w:color w:val="000000" w:themeColor="text1"/>
          <w:sz w:val="24"/>
        </w:rPr>
        <w:t xml:space="preserve">etween </w:t>
      </w:r>
      <w:r w:rsidR="0037159F" w:rsidRPr="006F548E">
        <w:rPr>
          <w:rFonts w:ascii="Arial" w:eastAsia="Times New Roman" w:hAnsi="Arial" w:cs="Arial"/>
          <w:color w:val="000000" w:themeColor="text1"/>
          <w:sz w:val="24"/>
        </w:rPr>
        <w:t>H</w:t>
      </w:r>
      <w:r w:rsidRPr="006F548E">
        <w:rPr>
          <w:rFonts w:ascii="Arial" w:eastAsia="Times New Roman" w:hAnsi="Arial" w:cs="Arial"/>
          <w:color w:val="000000" w:themeColor="text1"/>
          <w:sz w:val="24"/>
        </w:rPr>
        <w:t>ard-to-</w:t>
      </w:r>
      <w:r w:rsidR="0037159F" w:rsidRPr="006F548E">
        <w:rPr>
          <w:rFonts w:ascii="Arial" w:eastAsia="Times New Roman" w:hAnsi="Arial" w:cs="Arial"/>
          <w:color w:val="000000" w:themeColor="text1"/>
          <w:sz w:val="24"/>
        </w:rPr>
        <w:t>S</w:t>
      </w:r>
      <w:r w:rsidRPr="006F548E">
        <w:rPr>
          <w:rFonts w:ascii="Arial" w:eastAsia="Times New Roman" w:hAnsi="Arial" w:cs="Arial"/>
          <w:color w:val="000000" w:themeColor="text1"/>
          <w:sz w:val="24"/>
        </w:rPr>
        <w:t xml:space="preserve">taff </w:t>
      </w:r>
      <w:r w:rsidR="0037159F" w:rsidRPr="006F548E">
        <w:rPr>
          <w:rFonts w:ascii="Arial" w:eastAsia="Times New Roman" w:hAnsi="Arial" w:cs="Arial"/>
          <w:color w:val="000000" w:themeColor="text1"/>
          <w:sz w:val="24"/>
        </w:rPr>
        <w:t>C</w:t>
      </w:r>
      <w:r w:rsidRPr="006F548E">
        <w:rPr>
          <w:rFonts w:ascii="Arial" w:eastAsia="Times New Roman" w:hAnsi="Arial" w:cs="Arial"/>
          <w:color w:val="000000" w:themeColor="text1"/>
          <w:sz w:val="24"/>
        </w:rPr>
        <w:t xml:space="preserve">ommunities and/or </w:t>
      </w:r>
      <w:r w:rsidR="0037159F" w:rsidRPr="006F548E">
        <w:rPr>
          <w:rFonts w:ascii="Arial" w:eastAsia="Times New Roman" w:hAnsi="Arial" w:cs="Arial"/>
          <w:color w:val="000000" w:themeColor="text1"/>
          <w:sz w:val="24"/>
        </w:rPr>
        <w:t>S</w:t>
      </w:r>
      <w:r w:rsidRPr="006F548E">
        <w:rPr>
          <w:rFonts w:ascii="Arial" w:eastAsia="Times New Roman" w:hAnsi="Arial" w:cs="Arial"/>
          <w:color w:val="000000" w:themeColor="text1"/>
          <w:sz w:val="24"/>
        </w:rPr>
        <w:t>pecialties</w:t>
      </w:r>
      <w:bookmarkEnd w:id="15"/>
    </w:p>
    <w:p w:rsidR="00F12051" w:rsidRPr="006F548E" w:rsidRDefault="007E15BD" w:rsidP="00F12051">
      <w:pPr>
        <w:pStyle w:val="ListParagraph"/>
        <w:numPr>
          <w:ilvl w:val="1"/>
          <w:numId w:val="26"/>
        </w:numPr>
        <w:spacing w:after="0" w:line="240" w:lineRule="auto"/>
        <w:ind w:left="1134" w:hanging="567"/>
        <w:rPr>
          <w:rFonts w:ascii="Arial" w:eastAsia="Times New Roman" w:hAnsi="Arial" w:cs="Arial"/>
          <w:sz w:val="24"/>
          <w:szCs w:val="24"/>
          <w:lang w:eastAsia="en-NZ"/>
        </w:rPr>
      </w:pPr>
      <w:r w:rsidRPr="006F548E">
        <w:rPr>
          <w:rFonts w:ascii="Arial" w:eastAsia="Times New Roman" w:hAnsi="Arial" w:cs="Arial"/>
          <w:sz w:val="24"/>
          <w:szCs w:val="24"/>
          <w:lang w:eastAsia="en-NZ"/>
        </w:rPr>
        <w:t xml:space="preserve">The following criteria apply </w:t>
      </w:r>
      <w:r w:rsidR="00815358" w:rsidRPr="006F548E">
        <w:rPr>
          <w:rFonts w:ascii="Arial" w:eastAsia="Times New Roman" w:hAnsi="Arial" w:cs="Arial"/>
          <w:sz w:val="24"/>
          <w:szCs w:val="24"/>
          <w:lang w:eastAsia="en-NZ"/>
        </w:rPr>
        <w:t xml:space="preserve">to doctors, </w:t>
      </w:r>
      <w:r w:rsidR="00DD4654" w:rsidRPr="006F548E">
        <w:rPr>
          <w:rFonts w:ascii="Arial" w:eastAsia="Times New Roman" w:hAnsi="Arial" w:cs="Arial"/>
          <w:sz w:val="24"/>
          <w:szCs w:val="24"/>
          <w:lang w:eastAsia="en-NZ"/>
        </w:rPr>
        <w:t>nu</w:t>
      </w:r>
      <w:r w:rsidR="00815358" w:rsidRPr="006F548E">
        <w:rPr>
          <w:rFonts w:ascii="Arial" w:eastAsia="Times New Roman" w:hAnsi="Arial" w:cs="Arial"/>
          <w:sz w:val="24"/>
          <w:szCs w:val="24"/>
          <w:lang w:eastAsia="en-NZ"/>
        </w:rPr>
        <w:t>rses and midwives on the Scheme who</w:t>
      </w:r>
      <w:r w:rsidRPr="006F548E">
        <w:rPr>
          <w:rFonts w:ascii="Arial" w:eastAsia="Times New Roman" w:hAnsi="Arial" w:cs="Arial"/>
          <w:sz w:val="24"/>
          <w:szCs w:val="24"/>
          <w:lang w:eastAsia="en-NZ"/>
        </w:rPr>
        <w:t xml:space="preserve"> wish to move between hard-to-staff communities and/or specialties.</w:t>
      </w:r>
    </w:p>
    <w:p w:rsidR="00F12051" w:rsidRPr="006F548E" w:rsidRDefault="007E15BD" w:rsidP="006F548E">
      <w:pPr>
        <w:pStyle w:val="Heading4"/>
        <w:rPr>
          <w:rFonts w:ascii="Arial" w:hAnsi="Arial" w:cs="Arial"/>
          <w:i/>
        </w:rPr>
      </w:pPr>
      <w:r w:rsidRPr="006F548E">
        <w:rPr>
          <w:rFonts w:ascii="Arial" w:hAnsi="Arial" w:cs="Arial"/>
        </w:rPr>
        <w:t>Moving between communities when only community criteria appl</w:t>
      </w:r>
      <w:r w:rsidR="00F872DA" w:rsidRPr="006F548E">
        <w:rPr>
          <w:rFonts w:ascii="Arial" w:hAnsi="Arial" w:cs="Arial"/>
        </w:rPr>
        <w:t>y</w:t>
      </w:r>
      <w:r w:rsidRPr="006F548E">
        <w:rPr>
          <w:rFonts w:ascii="Arial" w:hAnsi="Arial" w:cs="Arial"/>
        </w:rPr>
        <w:t>:</w:t>
      </w:r>
    </w:p>
    <w:p w:rsidR="007E15BD" w:rsidRDefault="00CE3C4C"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 xml:space="preserve">In the case of </w:t>
      </w:r>
      <w:r w:rsidRPr="007E15BD">
        <w:rPr>
          <w:rFonts w:ascii="Arial" w:eastAsia="Times New Roman" w:hAnsi="Arial" w:cs="Arial"/>
          <w:sz w:val="24"/>
          <w:szCs w:val="24"/>
          <w:lang w:eastAsia="en-NZ"/>
        </w:rPr>
        <w:t xml:space="preserve">doctors </w:t>
      </w:r>
      <w:r>
        <w:rPr>
          <w:rFonts w:ascii="Arial" w:eastAsia="Times New Roman" w:hAnsi="Arial" w:cs="Arial"/>
          <w:sz w:val="24"/>
          <w:szCs w:val="24"/>
          <w:lang w:eastAsia="en-NZ"/>
        </w:rPr>
        <w:t>fulfilling their hard-to-staff community requirements</w:t>
      </w:r>
      <w:r w:rsidRPr="007E15BD">
        <w:rPr>
          <w:rFonts w:ascii="Arial" w:eastAsia="Times New Roman" w:hAnsi="Arial" w:cs="Arial"/>
          <w:sz w:val="24"/>
          <w:szCs w:val="24"/>
          <w:lang w:eastAsia="en-NZ"/>
        </w:rPr>
        <w:t xml:space="preserve"> and midwives</w:t>
      </w:r>
      <w:r>
        <w:rPr>
          <w:rFonts w:ascii="Arial" w:eastAsia="Times New Roman" w:hAnsi="Arial" w:cs="Arial"/>
          <w:sz w:val="24"/>
          <w:szCs w:val="24"/>
          <w:lang w:eastAsia="en-NZ"/>
        </w:rPr>
        <w:t>, y</w:t>
      </w:r>
      <w:r w:rsidR="000F7047">
        <w:rPr>
          <w:rFonts w:ascii="Arial" w:eastAsia="Times New Roman" w:hAnsi="Arial" w:cs="Arial"/>
          <w:sz w:val="24"/>
          <w:szCs w:val="24"/>
          <w:lang w:eastAsia="en-NZ"/>
        </w:rPr>
        <w:t>ou</w:t>
      </w:r>
      <w:r w:rsidR="007E15BD" w:rsidRPr="007E15BD">
        <w:rPr>
          <w:rFonts w:ascii="Arial" w:eastAsia="Times New Roman" w:hAnsi="Arial" w:cs="Arial"/>
          <w:sz w:val="24"/>
          <w:szCs w:val="24"/>
          <w:lang w:eastAsia="en-NZ"/>
        </w:rPr>
        <w:t xml:space="preserve"> </w:t>
      </w:r>
      <w:r w:rsidR="007A1921">
        <w:rPr>
          <w:rFonts w:ascii="Arial" w:eastAsia="Times New Roman" w:hAnsi="Arial" w:cs="Arial"/>
          <w:sz w:val="24"/>
          <w:szCs w:val="24"/>
          <w:lang w:eastAsia="en-NZ"/>
        </w:rPr>
        <w:t>may</w:t>
      </w:r>
      <w:r w:rsidR="007E15BD" w:rsidRPr="007E15BD">
        <w:rPr>
          <w:rFonts w:ascii="Arial" w:eastAsia="Times New Roman" w:hAnsi="Arial" w:cs="Arial"/>
          <w:sz w:val="24"/>
          <w:szCs w:val="24"/>
          <w:lang w:eastAsia="en-NZ"/>
        </w:rPr>
        <w:t xml:space="preserve"> move between communities, provided </w:t>
      </w:r>
      <w:r w:rsidR="000F7047">
        <w:rPr>
          <w:rFonts w:ascii="Arial" w:eastAsia="Times New Roman" w:hAnsi="Arial" w:cs="Arial"/>
          <w:sz w:val="24"/>
          <w:szCs w:val="24"/>
          <w:lang w:eastAsia="en-NZ"/>
        </w:rPr>
        <w:t>you</w:t>
      </w:r>
      <w:r w:rsidR="000F7047" w:rsidRPr="007E15BD">
        <w:rPr>
          <w:rFonts w:ascii="Arial" w:eastAsia="Times New Roman" w:hAnsi="Arial" w:cs="Arial"/>
          <w:sz w:val="24"/>
          <w:szCs w:val="24"/>
          <w:lang w:eastAsia="en-NZ"/>
        </w:rPr>
        <w:t xml:space="preserve"> </w:t>
      </w:r>
      <w:r w:rsidR="007E15BD" w:rsidRPr="007E15BD">
        <w:rPr>
          <w:rFonts w:ascii="Arial" w:eastAsia="Times New Roman" w:hAnsi="Arial" w:cs="Arial"/>
          <w:sz w:val="24"/>
          <w:szCs w:val="24"/>
          <w:lang w:eastAsia="en-NZ"/>
        </w:rPr>
        <w:t>move to a community that is on the hard-to-staff community list for the</w:t>
      </w:r>
      <w:r w:rsidR="007C0605">
        <w:rPr>
          <w:rFonts w:ascii="Arial" w:eastAsia="Times New Roman" w:hAnsi="Arial" w:cs="Arial"/>
          <w:sz w:val="24"/>
          <w:szCs w:val="24"/>
          <w:lang w:eastAsia="en-NZ"/>
        </w:rPr>
        <w:t xml:space="preserve"> 2012</w:t>
      </w:r>
      <w:r>
        <w:rPr>
          <w:rFonts w:ascii="Arial" w:eastAsia="Times New Roman" w:hAnsi="Arial" w:cs="Arial"/>
          <w:sz w:val="24"/>
          <w:szCs w:val="24"/>
          <w:lang w:eastAsia="en-NZ"/>
        </w:rPr>
        <w:t xml:space="preserve"> intake. </w:t>
      </w:r>
    </w:p>
    <w:p w:rsidR="00F12051" w:rsidRPr="006F548E" w:rsidRDefault="007E15BD" w:rsidP="006F548E">
      <w:pPr>
        <w:pStyle w:val="Heading4"/>
        <w:rPr>
          <w:rFonts w:ascii="Arial" w:hAnsi="Arial" w:cs="Arial"/>
          <w:i/>
        </w:rPr>
      </w:pPr>
      <w:r w:rsidRPr="006F548E">
        <w:rPr>
          <w:rFonts w:ascii="Arial" w:hAnsi="Arial" w:cs="Arial"/>
        </w:rPr>
        <w:t>Moving between communities when only specialty criteria appl</w:t>
      </w:r>
      <w:r w:rsidR="00F872DA" w:rsidRPr="006F548E">
        <w:rPr>
          <w:rFonts w:ascii="Arial" w:hAnsi="Arial" w:cs="Arial"/>
        </w:rPr>
        <w:t>y</w:t>
      </w:r>
      <w:r w:rsidRPr="006F548E">
        <w:rPr>
          <w:rFonts w:ascii="Arial" w:hAnsi="Arial" w:cs="Arial"/>
        </w:rPr>
        <w:t>:</w:t>
      </w:r>
    </w:p>
    <w:p w:rsidR="007E15BD" w:rsidRPr="007E15BD" w:rsidRDefault="00CE3C4C"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In the case of nurses and</w:t>
      </w:r>
      <w:r w:rsidRPr="00CE3C4C">
        <w:rPr>
          <w:rFonts w:ascii="Arial" w:eastAsia="Times New Roman" w:hAnsi="Arial" w:cs="Arial"/>
          <w:sz w:val="24"/>
          <w:szCs w:val="24"/>
          <w:lang w:eastAsia="en-NZ"/>
        </w:rPr>
        <w:t xml:space="preserve"> </w:t>
      </w:r>
      <w:r>
        <w:rPr>
          <w:rFonts w:ascii="Arial" w:eastAsia="Times New Roman" w:hAnsi="Arial" w:cs="Arial"/>
          <w:sz w:val="24"/>
          <w:szCs w:val="24"/>
          <w:lang w:eastAsia="en-NZ"/>
        </w:rPr>
        <w:t>d</w:t>
      </w:r>
      <w:r w:rsidRPr="007E15BD">
        <w:rPr>
          <w:rFonts w:ascii="Arial" w:eastAsia="Times New Roman" w:hAnsi="Arial" w:cs="Arial"/>
          <w:sz w:val="24"/>
          <w:szCs w:val="24"/>
          <w:lang w:eastAsia="en-NZ"/>
        </w:rPr>
        <w:t xml:space="preserve">octors </w:t>
      </w:r>
      <w:r>
        <w:rPr>
          <w:rFonts w:ascii="Arial" w:eastAsia="Times New Roman" w:hAnsi="Arial" w:cs="Arial"/>
          <w:sz w:val="24"/>
          <w:szCs w:val="24"/>
          <w:lang w:eastAsia="en-NZ"/>
        </w:rPr>
        <w:t>in vocational training, i</w:t>
      </w:r>
      <w:r w:rsidR="000F7047">
        <w:rPr>
          <w:rFonts w:ascii="Arial" w:eastAsia="Times New Roman" w:hAnsi="Arial" w:cs="Arial"/>
          <w:sz w:val="24"/>
          <w:szCs w:val="24"/>
          <w:lang w:eastAsia="en-NZ"/>
        </w:rPr>
        <w:t>f you work</w:t>
      </w:r>
      <w:r w:rsidR="001B34B6">
        <w:rPr>
          <w:rFonts w:ascii="Arial" w:eastAsia="Times New Roman" w:hAnsi="Arial" w:cs="Arial"/>
          <w:sz w:val="24"/>
          <w:szCs w:val="24"/>
          <w:lang w:eastAsia="en-NZ"/>
        </w:rPr>
        <w:t xml:space="preserve"> </w:t>
      </w:r>
      <w:r w:rsidR="007E15BD" w:rsidRPr="007E15BD">
        <w:rPr>
          <w:rFonts w:ascii="Arial" w:eastAsia="Times New Roman" w:hAnsi="Arial" w:cs="Arial"/>
          <w:sz w:val="24"/>
          <w:szCs w:val="24"/>
          <w:lang w:eastAsia="en-NZ"/>
        </w:rPr>
        <w:t xml:space="preserve">in a hard-to-staff specialty </w:t>
      </w:r>
      <w:r w:rsidR="000F7047">
        <w:rPr>
          <w:rFonts w:ascii="Arial" w:eastAsia="Times New Roman" w:hAnsi="Arial" w:cs="Arial"/>
          <w:sz w:val="24"/>
          <w:szCs w:val="24"/>
          <w:lang w:eastAsia="en-NZ"/>
        </w:rPr>
        <w:t>you will</w:t>
      </w:r>
      <w:r w:rsidR="00F872DA" w:rsidRPr="007E15BD">
        <w:rPr>
          <w:rFonts w:ascii="Arial" w:eastAsia="Times New Roman" w:hAnsi="Arial" w:cs="Arial"/>
          <w:sz w:val="24"/>
          <w:szCs w:val="24"/>
          <w:lang w:eastAsia="en-NZ"/>
        </w:rPr>
        <w:t xml:space="preserve"> </w:t>
      </w:r>
      <w:r w:rsidR="007E15BD" w:rsidRPr="007E15BD">
        <w:rPr>
          <w:rFonts w:ascii="Arial" w:eastAsia="Times New Roman" w:hAnsi="Arial" w:cs="Arial"/>
          <w:sz w:val="24"/>
          <w:szCs w:val="24"/>
          <w:lang w:eastAsia="en-NZ"/>
        </w:rPr>
        <w:t>not</w:t>
      </w:r>
      <w:r w:rsidR="001B34B6">
        <w:rPr>
          <w:rFonts w:ascii="Arial" w:eastAsia="Times New Roman" w:hAnsi="Arial" w:cs="Arial"/>
          <w:sz w:val="24"/>
          <w:szCs w:val="24"/>
          <w:lang w:eastAsia="en-NZ"/>
        </w:rPr>
        <w:t xml:space="preserve"> </w:t>
      </w:r>
      <w:r w:rsidR="000F7047">
        <w:rPr>
          <w:rFonts w:ascii="Arial" w:eastAsia="Times New Roman" w:hAnsi="Arial" w:cs="Arial"/>
          <w:sz w:val="24"/>
          <w:szCs w:val="24"/>
          <w:lang w:eastAsia="en-NZ"/>
        </w:rPr>
        <w:t>be</w:t>
      </w:r>
      <w:r w:rsidR="007E15BD" w:rsidRPr="007E15BD">
        <w:rPr>
          <w:rFonts w:ascii="Arial" w:eastAsia="Times New Roman" w:hAnsi="Arial" w:cs="Arial"/>
          <w:sz w:val="24"/>
          <w:szCs w:val="24"/>
          <w:lang w:eastAsia="en-NZ"/>
        </w:rPr>
        <w:t xml:space="preserve"> restricted as to the community in which </w:t>
      </w:r>
      <w:r w:rsidR="000F7047">
        <w:rPr>
          <w:rFonts w:ascii="Arial" w:eastAsia="Times New Roman" w:hAnsi="Arial" w:cs="Arial"/>
          <w:sz w:val="24"/>
          <w:szCs w:val="24"/>
          <w:lang w:eastAsia="en-NZ"/>
        </w:rPr>
        <w:t>you</w:t>
      </w:r>
      <w:r w:rsidR="000F7047" w:rsidRPr="007E15BD">
        <w:rPr>
          <w:rFonts w:ascii="Arial" w:eastAsia="Times New Roman" w:hAnsi="Arial" w:cs="Arial"/>
          <w:sz w:val="24"/>
          <w:szCs w:val="24"/>
          <w:lang w:eastAsia="en-NZ"/>
        </w:rPr>
        <w:t xml:space="preserve"> </w:t>
      </w:r>
      <w:r w:rsidR="007E15BD" w:rsidRPr="007E15BD">
        <w:rPr>
          <w:rFonts w:ascii="Arial" w:eastAsia="Times New Roman" w:hAnsi="Arial" w:cs="Arial"/>
          <w:sz w:val="24"/>
          <w:szCs w:val="24"/>
          <w:lang w:eastAsia="en-NZ"/>
        </w:rPr>
        <w:t xml:space="preserve">work, </w:t>
      </w:r>
      <w:r w:rsidR="007A1921" w:rsidRPr="007E15BD">
        <w:rPr>
          <w:rFonts w:ascii="Arial" w:eastAsia="Times New Roman" w:hAnsi="Arial" w:cs="Arial"/>
          <w:sz w:val="24"/>
          <w:szCs w:val="24"/>
          <w:lang w:eastAsia="en-NZ"/>
        </w:rPr>
        <w:t xml:space="preserve">provided </w:t>
      </w:r>
      <w:r w:rsidR="007A1921">
        <w:rPr>
          <w:rFonts w:ascii="Arial" w:eastAsia="Times New Roman" w:hAnsi="Arial" w:cs="Arial"/>
          <w:sz w:val="24"/>
          <w:szCs w:val="24"/>
          <w:lang w:eastAsia="en-NZ"/>
        </w:rPr>
        <w:t>you</w:t>
      </w:r>
      <w:r w:rsidR="007A1921" w:rsidRPr="007E15BD">
        <w:rPr>
          <w:rFonts w:ascii="Arial" w:eastAsia="Times New Roman" w:hAnsi="Arial" w:cs="Arial"/>
          <w:sz w:val="24"/>
          <w:szCs w:val="24"/>
          <w:lang w:eastAsia="en-NZ"/>
        </w:rPr>
        <w:t xml:space="preserve"> </w:t>
      </w:r>
      <w:r w:rsidR="007E15BD" w:rsidRPr="007E15BD">
        <w:rPr>
          <w:rFonts w:ascii="Arial" w:eastAsia="Times New Roman" w:hAnsi="Arial" w:cs="Arial"/>
          <w:sz w:val="24"/>
          <w:szCs w:val="24"/>
          <w:lang w:eastAsia="en-NZ"/>
        </w:rPr>
        <w:t xml:space="preserve">continue to work in a hard-to-staff specialty. </w:t>
      </w:r>
    </w:p>
    <w:p w:rsidR="00F12051" w:rsidRPr="006F548E" w:rsidRDefault="007E15BD" w:rsidP="006F548E">
      <w:pPr>
        <w:pStyle w:val="Heading4"/>
        <w:rPr>
          <w:rFonts w:ascii="Arial" w:hAnsi="Arial" w:cs="Arial"/>
          <w:i/>
        </w:rPr>
      </w:pPr>
      <w:r w:rsidRPr="006F548E">
        <w:rPr>
          <w:rFonts w:ascii="Arial" w:hAnsi="Arial" w:cs="Arial"/>
        </w:rPr>
        <w:t>Moving between specialties:</w:t>
      </w:r>
    </w:p>
    <w:p w:rsidR="007E15BD" w:rsidRDefault="00CE3C4C"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In the case of nurses and doctors in vocational training, y</w:t>
      </w:r>
      <w:r w:rsidR="000F7047">
        <w:rPr>
          <w:rFonts w:ascii="Arial" w:eastAsia="Times New Roman" w:hAnsi="Arial" w:cs="Arial"/>
          <w:sz w:val="24"/>
          <w:szCs w:val="24"/>
          <w:lang w:eastAsia="en-NZ"/>
        </w:rPr>
        <w:t>ou</w:t>
      </w:r>
      <w:r w:rsidR="00F872DA">
        <w:rPr>
          <w:rFonts w:ascii="Arial" w:eastAsia="Times New Roman" w:hAnsi="Arial" w:cs="Arial"/>
          <w:sz w:val="24"/>
          <w:szCs w:val="24"/>
          <w:lang w:eastAsia="en-NZ"/>
        </w:rPr>
        <w:t xml:space="preserve"> may </w:t>
      </w:r>
      <w:r w:rsidR="007E15BD" w:rsidRPr="007E15BD">
        <w:rPr>
          <w:rFonts w:ascii="Arial" w:eastAsia="Times New Roman" w:hAnsi="Arial" w:cs="Arial"/>
          <w:sz w:val="24"/>
          <w:szCs w:val="24"/>
          <w:lang w:eastAsia="en-NZ"/>
        </w:rPr>
        <w:t xml:space="preserve">move between hard-to-staff specialties, </w:t>
      </w:r>
      <w:r w:rsidR="007A1921" w:rsidRPr="007E15BD">
        <w:rPr>
          <w:rFonts w:ascii="Arial" w:eastAsia="Times New Roman" w:hAnsi="Arial" w:cs="Arial"/>
          <w:sz w:val="24"/>
          <w:szCs w:val="24"/>
          <w:lang w:eastAsia="en-NZ"/>
        </w:rPr>
        <w:t xml:space="preserve">provided </w:t>
      </w:r>
      <w:r w:rsidR="007A1921">
        <w:rPr>
          <w:rFonts w:ascii="Arial" w:eastAsia="Times New Roman" w:hAnsi="Arial" w:cs="Arial"/>
          <w:sz w:val="24"/>
          <w:szCs w:val="24"/>
          <w:lang w:eastAsia="en-NZ"/>
        </w:rPr>
        <w:t>you</w:t>
      </w:r>
      <w:r w:rsidR="007A1921" w:rsidRPr="007E15BD">
        <w:rPr>
          <w:rFonts w:ascii="Arial" w:eastAsia="Times New Roman" w:hAnsi="Arial" w:cs="Arial"/>
          <w:sz w:val="24"/>
          <w:szCs w:val="24"/>
          <w:lang w:eastAsia="en-NZ"/>
        </w:rPr>
        <w:t xml:space="preserve"> </w:t>
      </w:r>
      <w:r w:rsidR="007E15BD" w:rsidRPr="007E15BD">
        <w:rPr>
          <w:rFonts w:ascii="Arial" w:eastAsia="Times New Roman" w:hAnsi="Arial" w:cs="Arial"/>
          <w:sz w:val="24"/>
          <w:szCs w:val="24"/>
          <w:lang w:eastAsia="en-NZ"/>
        </w:rPr>
        <w:t xml:space="preserve">move to a specialty that is on the hard-to-staff specialty list for </w:t>
      </w:r>
      <w:r w:rsidR="007C0605" w:rsidRPr="007E15BD">
        <w:rPr>
          <w:rFonts w:ascii="Arial" w:eastAsia="Times New Roman" w:hAnsi="Arial" w:cs="Arial"/>
          <w:sz w:val="24"/>
          <w:szCs w:val="24"/>
          <w:lang w:eastAsia="en-NZ"/>
        </w:rPr>
        <w:t>the</w:t>
      </w:r>
      <w:r w:rsidR="007C0605">
        <w:rPr>
          <w:rFonts w:ascii="Arial" w:eastAsia="Times New Roman" w:hAnsi="Arial" w:cs="Arial"/>
          <w:sz w:val="24"/>
          <w:szCs w:val="24"/>
          <w:lang w:eastAsia="en-NZ"/>
        </w:rPr>
        <w:t xml:space="preserve"> 2012</w:t>
      </w:r>
      <w:r w:rsidR="007C0605" w:rsidRPr="007E15BD">
        <w:rPr>
          <w:rFonts w:ascii="Arial" w:eastAsia="Times New Roman" w:hAnsi="Arial" w:cs="Arial"/>
          <w:sz w:val="24"/>
          <w:szCs w:val="24"/>
          <w:lang w:eastAsia="en-NZ"/>
        </w:rPr>
        <w:t xml:space="preserve"> </w:t>
      </w:r>
      <w:r>
        <w:rPr>
          <w:rFonts w:ascii="Arial" w:eastAsia="Times New Roman" w:hAnsi="Arial" w:cs="Arial"/>
          <w:sz w:val="24"/>
          <w:szCs w:val="24"/>
          <w:lang w:eastAsia="en-NZ"/>
        </w:rPr>
        <w:t>intake.</w:t>
      </w:r>
    </w:p>
    <w:p w:rsidR="007E15BD" w:rsidRPr="00E2547A" w:rsidRDefault="005877B8" w:rsidP="00E2547A">
      <w:pPr>
        <w:pStyle w:val="Heading3"/>
        <w:ind w:left="567"/>
        <w:rPr>
          <w:rFonts w:ascii="Arial" w:eastAsia="Times New Roman" w:hAnsi="Arial" w:cs="Arial"/>
          <w:color w:val="auto"/>
          <w:sz w:val="24"/>
          <w:szCs w:val="24"/>
          <w:lang w:eastAsia="en-NZ"/>
        </w:rPr>
      </w:pPr>
      <w:bookmarkStart w:id="16" w:name="_Toc383096049"/>
      <w:r w:rsidRPr="00E2547A">
        <w:rPr>
          <w:rFonts w:ascii="Arial" w:eastAsia="Times New Roman" w:hAnsi="Arial" w:cs="Arial"/>
          <w:color w:val="auto"/>
          <w:sz w:val="24"/>
          <w:szCs w:val="24"/>
          <w:lang w:eastAsia="en-NZ"/>
        </w:rPr>
        <w:t xml:space="preserve">Breaks </w:t>
      </w:r>
      <w:r w:rsidR="007E15BD" w:rsidRPr="00E2547A">
        <w:rPr>
          <w:rFonts w:ascii="Arial" w:eastAsia="Times New Roman" w:hAnsi="Arial" w:cs="Arial"/>
          <w:color w:val="auto"/>
          <w:sz w:val="24"/>
          <w:szCs w:val="24"/>
          <w:lang w:eastAsia="en-NZ"/>
        </w:rPr>
        <w:t xml:space="preserve">and </w:t>
      </w:r>
      <w:r w:rsidRPr="00E2547A">
        <w:rPr>
          <w:rFonts w:ascii="Arial" w:eastAsia="Times New Roman" w:hAnsi="Arial" w:cs="Arial"/>
          <w:color w:val="auto"/>
          <w:sz w:val="24"/>
          <w:szCs w:val="24"/>
          <w:lang w:eastAsia="en-NZ"/>
        </w:rPr>
        <w:t xml:space="preserve">Pauses </w:t>
      </w:r>
      <w:r w:rsidR="007E15BD" w:rsidRPr="00E2547A">
        <w:rPr>
          <w:rFonts w:ascii="Arial" w:eastAsia="Times New Roman" w:hAnsi="Arial" w:cs="Arial"/>
          <w:color w:val="auto"/>
          <w:sz w:val="24"/>
          <w:szCs w:val="24"/>
          <w:lang w:eastAsia="en-NZ"/>
        </w:rPr>
        <w:t xml:space="preserve">in the </w:t>
      </w:r>
      <w:r w:rsidRPr="00E2547A">
        <w:rPr>
          <w:rFonts w:ascii="Arial" w:eastAsia="Times New Roman" w:hAnsi="Arial" w:cs="Arial"/>
          <w:color w:val="auto"/>
          <w:sz w:val="24"/>
          <w:szCs w:val="24"/>
          <w:lang w:eastAsia="en-NZ"/>
        </w:rPr>
        <w:t>T</w:t>
      </w:r>
      <w:r w:rsidR="007E15BD" w:rsidRPr="00E2547A">
        <w:rPr>
          <w:rFonts w:ascii="Arial" w:eastAsia="Times New Roman" w:hAnsi="Arial" w:cs="Arial"/>
          <w:color w:val="auto"/>
          <w:sz w:val="24"/>
          <w:szCs w:val="24"/>
          <w:lang w:eastAsia="en-NZ"/>
        </w:rPr>
        <w:t xml:space="preserve">erm of </w:t>
      </w:r>
      <w:r w:rsidRPr="00E2547A">
        <w:rPr>
          <w:rFonts w:ascii="Arial" w:eastAsia="Times New Roman" w:hAnsi="Arial" w:cs="Arial"/>
          <w:color w:val="auto"/>
          <w:sz w:val="24"/>
          <w:szCs w:val="24"/>
          <w:lang w:eastAsia="en-NZ"/>
        </w:rPr>
        <w:t>S</w:t>
      </w:r>
      <w:r w:rsidR="007E15BD" w:rsidRPr="00E2547A">
        <w:rPr>
          <w:rFonts w:ascii="Arial" w:eastAsia="Times New Roman" w:hAnsi="Arial" w:cs="Arial"/>
          <w:color w:val="auto"/>
          <w:sz w:val="24"/>
          <w:szCs w:val="24"/>
          <w:lang w:eastAsia="en-NZ"/>
        </w:rPr>
        <w:t>ervice</w:t>
      </w:r>
      <w:bookmarkEnd w:id="16"/>
    </w:p>
    <w:p w:rsidR="00F12051" w:rsidRPr="007E15BD" w:rsidRDefault="00F12051" w:rsidP="00B50221">
      <w:pPr>
        <w:spacing w:after="0" w:line="240" w:lineRule="auto"/>
        <w:ind w:left="567"/>
        <w:outlineLvl w:val="3"/>
        <w:rPr>
          <w:rFonts w:ascii="Arial" w:eastAsia="Times New Roman" w:hAnsi="Arial" w:cs="Arial"/>
          <w:b/>
          <w:bCs/>
          <w:sz w:val="24"/>
          <w:szCs w:val="24"/>
          <w:lang w:eastAsia="en-NZ"/>
        </w:rPr>
      </w:pPr>
    </w:p>
    <w:p w:rsidR="007E15BD" w:rsidRDefault="001B34B6"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 xml:space="preserve">You </w:t>
      </w:r>
      <w:r w:rsidRPr="007E15BD">
        <w:rPr>
          <w:rFonts w:ascii="Arial" w:eastAsia="Times New Roman" w:hAnsi="Arial" w:cs="Arial"/>
          <w:sz w:val="24"/>
          <w:szCs w:val="24"/>
          <w:lang w:eastAsia="en-NZ"/>
        </w:rPr>
        <w:t>can</w:t>
      </w:r>
      <w:r w:rsidR="007A1921">
        <w:rPr>
          <w:rFonts w:ascii="Arial" w:eastAsia="Times New Roman" w:hAnsi="Arial" w:cs="Arial"/>
          <w:sz w:val="24"/>
          <w:szCs w:val="24"/>
          <w:lang w:eastAsia="en-NZ"/>
        </w:rPr>
        <w:t xml:space="preserve"> take up to 14 weeks</w:t>
      </w:r>
      <w:r w:rsidR="007E15BD" w:rsidRPr="007E15BD">
        <w:rPr>
          <w:rFonts w:ascii="Arial" w:eastAsia="Times New Roman" w:hAnsi="Arial" w:cs="Arial"/>
          <w:sz w:val="24"/>
          <w:szCs w:val="24"/>
          <w:lang w:eastAsia="en-NZ"/>
        </w:rPr>
        <w:t xml:space="preserve"> absence in a 12 month period from </w:t>
      </w:r>
      <w:r w:rsidR="00F872DA">
        <w:rPr>
          <w:rFonts w:ascii="Arial" w:eastAsia="Times New Roman" w:hAnsi="Arial" w:cs="Arial"/>
          <w:sz w:val="24"/>
          <w:szCs w:val="24"/>
          <w:lang w:eastAsia="en-NZ"/>
        </w:rPr>
        <w:t>your</w:t>
      </w:r>
      <w:r w:rsidR="00F872DA" w:rsidRPr="007E15BD">
        <w:rPr>
          <w:rFonts w:ascii="Arial" w:eastAsia="Times New Roman" w:hAnsi="Arial" w:cs="Arial"/>
          <w:sz w:val="24"/>
          <w:szCs w:val="24"/>
          <w:lang w:eastAsia="en-NZ"/>
        </w:rPr>
        <w:t xml:space="preserve"> </w:t>
      </w:r>
      <w:r w:rsidR="007E15BD" w:rsidRPr="007E15BD">
        <w:rPr>
          <w:rFonts w:ascii="Arial" w:eastAsia="Times New Roman" w:hAnsi="Arial" w:cs="Arial"/>
          <w:sz w:val="24"/>
          <w:szCs w:val="24"/>
          <w:lang w:eastAsia="en-NZ"/>
        </w:rPr>
        <w:t xml:space="preserve">position in a hard-to-staff community and/or specialty without affecting </w:t>
      </w:r>
      <w:r w:rsidR="00F872DA">
        <w:rPr>
          <w:rFonts w:ascii="Arial" w:eastAsia="Times New Roman" w:hAnsi="Arial" w:cs="Arial"/>
          <w:sz w:val="24"/>
          <w:szCs w:val="24"/>
          <w:lang w:eastAsia="en-NZ"/>
        </w:rPr>
        <w:t>your</w:t>
      </w:r>
      <w:r w:rsidR="00F872DA" w:rsidRPr="007E15BD">
        <w:rPr>
          <w:rFonts w:ascii="Arial" w:eastAsia="Times New Roman" w:hAnsi="Arial" w:cs="Arial"/>
          <w:sz w:val="24"/>
          <w:szCs w:val="24"/>
          <w:lang w:eastAsia="en-NZ"/>
        </w:rPr>
        <w:t xml:space="preserve"> </w:t>
      </w:r>
      <w:r w:rsidR="007E15BD" w:rsidRPr="007E15BD">
        <w:rPr>
          <w:rFonts w:ascii="Arial" w:eastAsia="Times New Roman" w:hAnsi="Arial" w:cs="Arial"/>
          <w:sz w:val="24"/>
          <w:szCs w:val="24"/>
          <w:lang w:eastAsia="en-NZ"/>
        </w:rPr>
        <w:t>eligibility for bonding payments.</w:t>
      </w:r>
      <w:r w:rsidR="00F872DA" w:rsidRPr="00F872DA">
        <w:rPr>
          <w:rFonts w:ascii="Arial" w:eastAsia="Times New Roman" w:hAnsi="Arial" w:cs="Arial"/>
          <w:sz w:val="24"/>
          <w:szCs w:val="24"/>
          <w:lang w:eastAsia="en-NZ"/>
        </w:rPr>
        <w:t xml:space="preserve"> </w:t>
      </w:r>
      <w:r w:rsidR="00F872DA" w:rsidRPr="007E15BD">
        <w:rPr>
          <w:rFonts w:ascii="Arial" w:eastAsia="Times New Roman" w:hAnsi="Arial" w:cs="Arial"/>
          <w:sz w:val="24"/>
          <w:szCs w:val="24"/>
          <w:lang w:eastAsia="en-NZ"/>
        </w:rPr>
        <w:t xml:space="preserve">Such an absence is known as a </w:t>
      </w:r>
      <w:r w:rsidR="00F872DA">
        <w:rPr>
          <w:rFonts w:ascii="Arial" w:eastAsia="Times New Roman" w:hAnsi="Arial" w:cs="Arial"/>
          <w:sz w:val="24"/>
          <w:szCs w:val="24"/>
          <w:lang w:eastAsia="en-NZ"/>
        </w:rPr>
        <w:t>“</w:t>
      </w:r>
      <w:r w:rsidR="00F872DA" w:rsidRPr="007E15BD">
        <w:rPr>
          <w:rFonts w:ascii="Arial" w:eastAsia="Times New Roman" w:hAnsi="Arial" w:cs="Arial"/>
          <w:sz w:val="24"/>
          <w:szCs w:val="24"/>
          <w:lang w:eastAsia="en-NZ"/>
        </w:rPr>
        <w:t>break</w:t>
      </w:r>
      <w:r w:rsidR="00F872DA">
        <w:rPr>
          <w:rFonts w:ascii="Arial" w:eastAsia="Times New Roman" w:hAnsi="Arial" w:cs="Arial"/>
          <w:sz w:val="24"/>
          <w:szCs w:val="24"/>
          <w:lang w:eastAsia="en-NZ"/>
        </w:rPr>
        <w:t>”</w:t>
      </w:r>
      <w:r>
        <w:rPr>
          <w:rFonts w:ascii="Arial" w:eastAsia="Times New Roman" w:hAnsi="Arial" w:cs="Arial"/>
          <w:sz w:val="24"/>
          <w:szCs w:val="24"/>
          <w:lang w:eastAsia="en-NZ"/>
        </w:rPr>
        <w:t>.</w:t>
      </w:r>
    </w:p>
    <w:p w:rsidR="00546BA3" w:rsidRPr="007E15BD" w:rsidRDefault="00546BA3" w:rsidP="00B50221">
      <w:pPr>
        <w:pStyle w:val="ListParagraph"/>
        <w:spacing w:after="0" w:line="240" w:lineRule="auto"/>
        <w:ind w:left="1134" w:hanging="567"/>
        <w:rPr>
          <w:rFonts w:ascii="Arial" w:eastAsia="Times New Roman" w:hAnsi="Arial" w:cs="Arial"/>
          <w:sz w:val="24"/>
          <w:szCs w:val="24"/>
          <w:lang w:eastAsia="en-NZ"/>
        </w:rPr>
      </w:pPr>
    </w:p>
    <w:p w:rsidR="00D438DD" w:rsidRPr="00D438DD" w:rsidRDefault="004C1569" w:rsidP="00B50221">
      <w:pPr>
        <w:pStyle w:val="ListParagraph"/>
        <w:numPr>
          <w:ilvl w:val="1"/>
          <w:numId w:val="26"/>
        </w:numPr>
        <w:spacing w:after="0" w:line="240" w:lineRule="auto"/>
        <w:ind w:left="1134" w:hanging="567"/>
        <w:rPr>
          <w:rFonts w:ascii="Arial" w:eastAsia="Times New Roman" w:hAnsi="Arial" w:cs="Arial"/>
          <w:b/>
          <w:bCs/>
          <w:sz w:val="24"/>
          <w:szCs w:val="24"/>
          <w:lang w:eastAsia="en-NZ"/>
        </w:rPr>
      </w:pPr>
      <w:r>
        <w:rPr>
          <w:rFonts w:ascii="Arial" w:eastAsia="Times New Roman" w:hAnsi="Arial" w:cs="Arial"/>
          <w:sz w:val="24"/>
          <w:szCs w:val="24"/>
          <w:lang w:eastAsia="en-NZ"/>
        </w:rPr>
        <w:t>A “pause” is</w:t>
      </w:r>
      <w:r w:rsidR="001B34B6">
        <w:rPr>
          <w:rFonts w:ascii="Arial" w:eastAsia="Times New Roman" w:hAnsi="Arial" w:cs="Arial"/>
          <w:sz w:val="24"/>
          <w:szCs w:val="24"/>
          <w:lang w:eastAsia="en-NZ"/>
        </w:rPr>
        <w:t xml:space="preserve"> </w:t>
      </w:r>
      <w:r>
        <w:rPr>
          <w:rFonts w:ascii="Arial" w:eastAsia="Times New Roman" w:hAnsi="Arial" w:cs="Arial"/>
          <w:sz w:val="24"/>
          <w:szCs w:val="24"/>
          <w:lang w:eastAsia="en-NZ"/>
        </w:rPr>
        <w:t>a</w:t>
      </w:r>
      <w:r w:rsidR="007E15BD" w:rsidRPr="007E15BD">
        <w:rPr>
          <w:rFonts w:ascii="Arial" w:eastAsia="Times New Roman" w:hAnsi="Arial" w:cs="Arial"/>
          <w:sz w:val="24"/>
          <w:szCs w:val="24"/>
          <w:lang w:eastAsia="en-NZ"/>
        </w:rPr>
        <w:t xml:space="preserve">ny time beyond </w:t>
      </w:r>
      <w:r w:rsidR="00F872DA">
        <w:rPr>
          <w:rFonts w:ascii="Arial" w:eastAsia="Times New Roman" w:hAnsi="Arial" w:cs="Arial"/>
          <w:sz w:val="24"/>
          <w:szCs w:val="24"/>
          <w:lang w:eastAsia="en-NZ"/>
        </w:rPr>
        <w:t xml:space="preserve">the </w:t>
      </w:r>
      <w:r w:rsidR="007E15BD" w:rsidRPr="007E15BD">
        <w:rPr>
          <w:rFonts w:ascii="Arial" w:eastAsia="Times New Roman" w:hAnsi="Arial" w:cs="Arial"/>
          <w:sz w:val="24"/>
          <w:szCs w:val="24"/>
          <w:lang w:eastAsia="en-NZ"/>
        </w:rPr>
        <w:t>14 weeks</w:t>
      </w:r>
      <w:r w:rsidR="007A1921">
        <w:rPr>
          <w:rFonts w:ascii="Arial" w:eastAsia="Times New Roman" w:hAnsi="Arial" w:cs="Arial"/>
          <w:sz w:val="24"/>
          <w:szCs w:val="24"/>
          <w:lang w:eastAsia="en-NZ"/>
        </w:rPr>
        <w:t xml:space="preserve"> break</w:t>
      </w:r>
      <w:r>
        <w:rPr>
          <w:rFonts w:ascii="Arial" w:eastAsia="Times New Roman" w:hAnsi="Arial" w:cs="Arial"/>
          <w:sz w:val="24"/>
          <w:szCs w:val="24"/>
          <w:lang w:eastAsia="en-NZ"/>
        </w:rPr>
        <w:t xml:space="preserve"> allowance</w:t>
      </w:r>
      <w:r w:rsidR="007A1921">
        <w:rPr>
          <w:rFonts w:ascii="Arial" w:eastAsia="Times New Roman" w:hAnsi="Arial" w:cs="Arial"/>
          <w:sz w:val="24"/>
          <w:szCs w:val="24"/>
          <w:lang w:eastAsia="en-NZ"/>
        </w:rPr>
        <w:t xml:space="preserve"> that</w:t>
      </w:r>
      <w:r w:rsidR="007E15BD" w:rsidRPr="007E15BD">
        <w:rPr>
          <w:rFonts w:ascii="Arial" w:eastAsia="Times New Roman" w:hAnsi="Arial" w:cs="Arial"/>
          <w:sz w:val="24"/>
          <w:szCs w:val="24"/>
          <w:lang w:eastAsia="en-NZ"/>
        </w:rPr>
        <w:t xml:space="preserve"> </w:t>
      </w:r>
      <w:r w:rsidR="007A1921">
        <w:rPr>
          <w:rFonts w:ascii="Arial" w:eastAsia="Times New Roman" w:hAnsi="Arial" w:cs="Arial"/>
          <w:sz w:val="24"/>
          <w:szCs w:val="24"/>
          <w:lang w:eastAsia="en-NZ"/>
        </w:rPr>
        <w:t xml:space="preserve">you spend </w:t>
      </w:r>
      <w:r w:rsidR="007E15BD" w:rsidRPr="007E15BD">
        <w:rPr>
          <w:rFonts w:ascii="Arial" w:eastAsia="Times New Roman" w:hAnsi="Arial" w:cs="Arial"/>
          <w:sz w:val="24"/>
          <w:szCs w:val="24"/>
          <w:lang w:eastAsia="en-NZ"/>
        </w:rPr>
        <w:t>away from the hard-to-staff community and/or specialty</w:t>
      </w:r>
      <w:r>
        <w:rPr>
          <w:rFonts w:ascii="Arial" w:eastAsia="Times New Roman" w:hAnsi="Arial" w:cs="Arial"/>
          <w:sz w:val="24"/>
          <w:szCs w:val="24"/>
          <w:lang w:eastAsia="en-NZ"/>
        </w:rPr>
        <w:t>.  Time taken as pauses</w:t>
      </w:r>
      <w:r w:rsidR="007E15BD" w:rsidRPr="007E15BD">
        <w:rPr>
          <w:rFonts w:ascii="Arial" w:eastAsia="Times New Roman" w:hAnsi="Arial" w:cs="Arial"/>
          <w:sz w:val="24"/>
          <w:szCs w:val="24"/>
          <w:lang w:eastAsia="en-NZ"/>
        </w:rPr>
        <w:t xml:space="preserve"> must be added to the term necessary to complete the bond, and no more than ten weeks may be added during the course of one year.</w:t>
      </w:r>
      <w:r w:rsidR="00D438DD">
        <w:rPr>
          <w:rFonts w:ascii="Arial" w:eastAsia="Times New Roman" w:hAnsi="Arial" w:cs="Arial"/>
          <w:sz w:val="24"/>
          <w:szCs w:val="24"/>
          <w:lang w:eastAsia="en-NZ"/>
        </w:rPr>
        <w:t xml:space="preserve">  This means that no</w:t>
      </w:r>
      <w:r w:rsidR="00D438DD" w:rsidRPr="00D438DD">
        <w:rPr>
          <w:rFonts w:ascii="Arial" w:eastAsia="Times New Roman" w:hAnsi="Arial" w:cs="Arial"/>
          <w:sz w:val="24"/>
          <w:szCs w:val="24"/>
          <w:lang w:eastAsia="en-NZ"/>
        </w:rPr>
        <w:t xml:space="preserve"> more than 50 weeks can be added to </w:t>
      </w:r>
      <w:r w:rsidR="00D438DD">
        <w:rPr>
          <w:rFonts w:ascii="Arial" w:eastAsia="Times New Roman" w:hAnsi="Arial" w:cs="Arial"/>
          <w:sz w:val="24"/>
          <w:szCs w:val="24"/>
          <w:lang w:eastAsia="en-NZ"/>
        </w:rPr>
        <w:t>the five year</w:t>
      </w:r>
      <w:r w:rsidR="00D438DD" w:rsidRPr="00D438DD">
        <w:rPr>
          <w:rFonts w:ascii="Arial" w:eastAsia="Times New Roman" w:hAnsi="Arial" w:cs="Arial"/>
          <w:sz w:val="24"/>
          <w:szCs w:val="24"/>
          <w:lang w:eastAsia="en-NZ"/>
        </w:rPr>
        <w:t xml:space="preserve"> bonding term. </w:t>
      </w:r>
    </w:p>
    <w:p w:rsidR="00D438DD" w:rsidRPr="00D438DD" w:rsidRDefault="00D438DD" w:rsidP="00B50221">
      <w:pPr>
        <w:pStyle w:val="ListParagraph"/>
        <w:spacing w:after="0" w:line="240" w:lineRule="auto"/>
        <w:ind w:left="1134" w:hanging="567"/>
        <w:rPr>
          <w:rFonts w:ascii="Arial" w:eastAsia="Times New Roman" w:hAnsi="Arial" w:cs="Arial"/>
          <w:b/>
          <w:bCs/>
          <w:sz w:val="24"/>
          <w:szCs w:val="24"/>
          <w:lang w:eastAsia="en-NZ"/>
        </w:rPr>
      </w:pPr>
    </w:p>
    <w:p w:rsidR="00E02F76" w:rsidRDefault="00E02F76"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Breaks and pauses are to include any leave from employment, with or without pay, including normal employment leave entitlements, such as annual leave.</w:t>
      </w:r>
    </w:p>
    <w:p w:rsidR="00E2547A" w:rsidRDefault="00E2547A" w:rsidP="00E2547A">
      <w:pPr>
        <w:pStyle w:val="Heading3"/>
        <w:spacing w:before="0"/>
        <w:ind w:left="567"/>
        <w:rPr>
          <w:rFonts w:ascii="Arial" w:eastAsia="Times New Roman" w:hAnsi="Arial" w:cs="Arial"/>
          <w:color w:val="auto"/>
          <w:sz w:val="24"/>
          <w:szCs w:val="24"/>
          <w:lang w:eastAsia="en-NZ"/>
        </w:rPr>
      </w:pPr>
    </w:p>
    <w:p w:rsidR="007E15BD" w:rsidRDefault="007E15BD" w:rsidP="00E2547A">
      <w:pPr>
        <w:pStyle w:val="Heading3"/>
        <w:spacing w:before="0"/>
        <w:ind w:left="567"/>
        <w:rPr>
          <w:rFonts w:ascii="Arial" w:eastAsia="Times New Roman" w:hAnsi="Arial" w:cs="Arial"/>
          <w:color w:val="auto"/>
          <w:sz w:val="24"/>
          <w:szCs w:val="24"/>
          <w:lang w:eastAsia="en-NZ"/>
        </w:rPr>
      </w:pPr>
      <w:bookmarkStart w:id="17" w:name="_Toc383096050"/>
      <w:r w:rsidRPr="00E2547A">
        <w:rPr>
          <w:rFonts w:ascii="Arial" w:eastAsia="Times New Roman" w:hAnsi="Arial" w:cs="Arial"/>
          <w:color w:val="auto"/>
          <w:sz w:val="24"/>
          <w:szCs w:val="24"/>
          <w:lang w:eastAsia="en-NZ"/>
        </w:rPr>
        <w:t>Parental Leave</w:t>
      </w:r>
      <w:bookmarkEnd w:id="17"/>
    </w:p>
    <w:p w:rsidR="00E2547A" w:rsidRPr="00E2547A" w:rsidRDefault="00E2547A" w:rsidP="00E2547A">
      <w:pPr>
        <w:spacing w:after="0"/>
        <w:rPr>
          <w:lang w:eastAsia="en-NZ"/>
        </w:rPr>
      </w:pPr>
    </w:p>
    <w:p w:rsidR="007E15BD" w:rsidRDefault="00F872DA"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 xml:space="preserve">You may </w:t>
      </w:r>
      <w:r w:rsidR="007E15BD" w:rsidRPr="007E15BD">
        <w:rPr>
          <w:rFonts w:ascii="Arial" w:eastAsia="Times New Roman" w:hAnsi="Arial" w:cs="Arial"/>
          <w:sz w:val="24"/>
          <w:szCs w:val="24"/>
          <w:lang w:eastAsia="en-NZ"/>
        </w:rPr>
        <w:t>take up to 52 weeks parental leave</w:t>
      </w:r>
      <w:r>
        <w:rPr>
          <w:rFonts w:ascii="Arial" w:eastAsia="Times New Roman" w:hAnsi="Arial" w:cs="Arial"/>
          <w:sz w:val="24"/>
          <w:szCs w:val="24"/>
          <w:lang w:eastAsia="en-NZ"/>
        </w:rPr>
        <w:t>, in accordance with</w:t>
      </w:r>
      <w:r w:rsidRPr="00F872DA">
        <w:rPr>
          <w:rFonts w:ascii="Arial" w:eastAsia="Times New Roman" w:hAnsi="Arial" w:cs="Arial"/>
          <w:sz w:val="24"/>
          <w:szCs w:val="24"/>
          <w:lang w:eastAsia="en-NZ"/>
        </w:rPr>
        <w:t xml:space="preserve"> </w:t>
      </w:r>
      <w:r>
        <w:rPr>
          <w:rFonts w:ascii="Arial" w:eastAsia="Times New Roman" w:hAnsi="Arial" w:cs="Arial"/>
          <w:sz w:val="24"/>
          <w:szCs w:val="24"/>
          <w:lang w:eastAsia="en-NZ"/>
        </w:rPr>
        <w:t xml:space="preserve">the </w:t>
      </w:r>
      <w:r w:rsidRPr="007E15BD">
        <w:rPr>
          <w:rFonts w:ascii="Arial" w:eastAsia="Times New Roman" w:hAnsi="Arial" w:cs="Arial"/>
          <w:sz w:val="24"/>
          <w:szCs w:val="24"/>
          <w:lang w:eastAsia="en-NZ"/>
        </w:rPr>
        <w:t>Parental Leave and Employment Act 1987</w:t>
      </w:r>
      <w:r>
        <w:rPr>
          <w:rFonts w:ascii="Arial" w:eastAsia="Times New Roman" w:hAnsi="Arial" w:cs="Arial"/>
          <w:sz w:val="24"/>
          <w:szCs w:val="24"/>
          <w:lang w:eastAsia="en-NZ"/>
        </w:rPr>
        <w:t xml:space="preserve"> and remain on the Scheme. </w:t>
      </w:r>
    </w:p>
    <w:p w:rsidR="00546BA3" w:rsidRPr="007E15BD" w:rsidRDefault="00546BA3" w:rsidP="00B50221">
      <w:pPr>
        <w:pStyle w:val="ListParagraph"/>
        <w:spacing w:after="0" w:line="240" w:lineRule="auto"/>
        <w:ind w:left="1134" w:hanging="567"/>
        <w:rPr>
          <w:rFonts w:ascii="Arial" w:eastAsia="Times New Roman" w:hAnsi="Arial" w:cs="Arial"/>
          <w:sz w:val="24"/>
          <w:szCs w:val="24"/>
          <w:lang w:eastAsia="en-NZ"/>
        </w:rPr>
      </w:pPr>
    </w:p>
    <w:p w:rsidR="007E15BD" w:rsidRDefault="007E15BD"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Time spent on parental leave does not accrue towards </w:t>
      </w:r>
      <w:r w:rsidR="001B34B6">
        <w:rPr>
          <w:rFonts w:ascii="Arial" w:eastAsia="Times New Roman" w:hAnsi="Arial" w:cs="Arial"/>
          <w:sz w:val="24"/>
          <w:szCs w:val="24"/>
          <w:lang w:eastAsia="en-NZ"/>
        </w:rPr>
        <w:t xml:space="preserve">your </w:t>
      </w:r>
      <w:r w:rsidR="001B34B6" w:rsidRPr="007E15BD">
        <w:rPr>
          <w:rFonts w:ascii="Arial" w:eastAsia="Times New Roman" w:hAnsi="Arial" w:cs="Arial"/>
          <w:sz w:val="24"/>
          <w:szCs w:val="24"/>
          <w:lang w:eastAsia="en-NZ"/>
        </w:rPr>
        <w:t>bonding</w:t>
      </w:r>
      <w:r w:rsidRPr="007E15BD">
        <w:rPr>
          <w:rFonts w:ascii="Arial" w:eastAsia="Times New Roman" w:hAnsi="Arial" w:cs="Arial"/>
          <w:sz w:val="24"/>
          <w:szCs w:val="24"/>
          <w:lang w:eastAsia="en-NZ"/>
        </w:rPr>
        <w:t xml:space="preserve"> period</w:t>
      </w:r>
      <w:r w:rsidR="006D5A90">
        <w:rPr>
          <w:rFonts w:ascii="Arial" w:eastAsia="Times New Roman" w:hAnsi="Arial" w:cs="Arial"/>
          <w:sz w:val="24"/>
          <w:szCs w:val="24"/>
          <w:lang w:eastAsia="en-NZ"/>
        </w:rPr>
        <w:t xml:space="preserve"> and must be made up</w:t>
      </w:r>
      <w:r w:rsidRPr="007E15BD">
        <w:rPr>
          <w:rFonts w:ascii="Arial" w:eastAsia="Times New Roman" w:hAnsi="Arial" w:cs="Arial"/>
          <w:sz w:val="24"/>
          <w:szCs w:val="24"/>
          <w:lang w:eastAsia="en-NZ"/>
        </w:rPr>
        <w:t xml:space="preserve">. The bonding period will automatically restart as soon as </w:t>
      </w:r>
      <w:r w:rsidR="00F872DA">
        <w:rPr>
          <w:rFonts w:ascii="Arial" w:eastAsia="Times New Roman" w:hAnsi="Arial" w:cs="Arial"/>
          <w:sz w:val="24"/>
          <w:szCs w:val="24"/>
          <w:lang w:eastAsia="en-NZ"/>
        </w:rPr>
        <w:t xml:space="preserve">you </w:t>
      </w:r>
      <w:r w:rsidRPr="007E15BD">
        <w:rPr>
          <w:rFonts w:ascii="Arial" w:eastAsia="Times New Roman" w:hAnsi="Arial" w:cs="Arial"/>
          <w:sz w:val="24"/>
          <w:szCs w:val="24"/>
          <w:lang w:eastAsia="en-NZ"/>
        </w:rPr>
        <w:t>return to work</w:t>
      </w:r>
      <w:r w:rsidR="006D5A90">
        <w:rPr>
          <w:rFonts w:ascii="Arial" w:eastAsia="Times New Roman" w:hAnsi="Arial" w:cs="Arial"/>
          <w:sz w:val="24"/>
          <w:szCs w:val="24"/>
          <w:lang w:eastAsia="en-NZ"/>
        </w:rPr>
        <w:t xml:space="preserve"> in an eligible position</w:t>
      </w:r>
      <w:r w:rsidRPr="007E15BD">
        <w:rPr>
          <w:rFonts w:ascii="Arial" w:eastAsia="Times New Roman" w:hAnsi="Arial" w:cs="Arial"/>
          <w:sz w:val="24"/>
          <w:szCs w:val="24"/>
          <w:lang w:eastAsia="en-NZ"/>
        </w:rPr>
        <w:t>.</w:t>
      </w:r>
    </w:p>
    <w:p w:rsidR="00546BA3" w:rsidRDefault="00546BA3" w:rsidP="00B50221">
      <w:pPr>
        <w:pStyle w:val="ListParagraph"/>
        <w:spacing w:after="0" w:line="240" w:lineRule="auto"/>
        <w:ind w:left="1134" w:hanging="567"/>
        <w:rPr>
          <w:rFonts w:ascii="Arial" w:eastAsia="Times New Roman" w:hAnsi="Arial" w:cs="Arial"/>
          <w:sz w:val="24"/>
          <w:szCs w:val="24"/>
          <w:lang w:eastAsia="en-NZ"/>
        </w:rPr>
      </w:pPr>
    </w:p>
    <w:p w:rsidR="007E15BD" w:rsidRPr="007E15BD" w:rsidRDefault="00546BA3"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Time spent</w:t>
      </w:r>
      <w:r w:rsidR="007E15BD" w:rsidRPr="007E15BD">
        <w:rPr>
          <w:rFonts w:ascii="Arial" w:eastAsia="Times New Roman" w:hAnsi="Arial" w:cs="Arial"/>
          <w:sz w:val="24"/>
          <w:szCs w:val="24"/>
          <w:lang w:eastAsia="en-NZ"/>
        </w:rPr>
        <w:t xml:space="preserve"> on parental leave is separate to the </w:t>
      </w:r>
      <w:r w:rsidR="0037159F">
        <w:rPr>
          <w:rFonts w:ascii="Arial" w:eastAsia="Times New Roman" w:hAnsi="Arial" w:cs="Arial"/>
          <w:sz w:val="24"/>
          <w:szCs w:val="24"/>
          <w:lang w:eastAsia="en-NZ"/>
        </w:rPr>
        <w:t>break</w:t>
      </w:r>
      <w:r w:rsidR="0037159F" w:rsidRPr="007E15BD">
        <w:rPr>
          <w:rFonts w:ascii="Arial" w:eastAsia="Times New Roman" w:hAnsi="Arial" w:cs="Arial"/>
          <w:sz w:val="24"/>
          <w:szCs w:val="24"/>
          <w:lang w:eastAsia="en-NZ"/>
        </w:rPr>
        <w:t xml:space="preserve"> </w:t>
      </w:r>
      <w:r w:rsidR="007E15BD" w:rsidRPr="007E15BD">
        <w:rPr>
          <w:rFonts w:ascii="Arial" w:eastAsia="Times New Roman" w:hAnsi="Arial" w:cs="Arial"/>
          <w:sz w:val="24"/>
          <w:szCs w:val="24"/>
          <w:lang w:eastAsia="en-NZ"/>
        </w:rPr>
        <w:t xml:space="preserve">and </w:t>
      </w:r>
      <w:r w:rsidR="0037159F">
        <w:rPr>
          <w:rFonts w:ascii="Arial" w:eastAsia="Times New Roman" w:hAnsi="Arial" w:cs="Arial"/>
          <w:sz w:val="24"/>
          <w:szCs w:val="24"/>
          <w:lang w:eastAsia="en-NZ"/>
        </w:rPr>
        <w:t>pause</w:t>
      </w:r>
      <w:r w:rsidR="0037159F" w:rsidRPr="007E15BD">
        <w:rPr>
          <w:rFonts w:ascii="Arial" w:eastAsia="Times New Roman" w:hAnsi="Arial" w:cs="Arial"/>
          <w:sz w:val="24"/>
          <w:szCs w:val="24"/>
          <w:lang w:eastAsia="en-NZ"/>
        </w:rPr>
        <w:t xml:space="preserve"> </w:t>
      </w:r>
      <w:r w:rsidR="007E15BD" w:rsidRPr="00D438DD">
        <w:rPr>
          <w:rFonts w:ascii="Arial" w:eastAsia="Times New Roman" w:hAnsi="Arial" w:cs="Arial"/>
          <w:sz w:val="24"/>
          <w:szCs w:val="24"/>
          <w:lang w:eastAsia="en-NZ"/>
        </w:rPr>
        <w:t xml:space="preserve">provisions </w:t>
      </w:r>
      <w:r w:rsidR="00F872DA" w:rsidRPr="00D438DD">
        <w:rPr>
          <w:rFonts w:ascii="Arial" w:eastAsia="Times New Roman" w:hAnsi="Arial" w:cs="Arial"/>
          <w:sz w:val="24"/>
          <w:szCs w:val="24"/>
          <w:lang w:eastAsia="en-NZ"/>
        </w:rPr>
        <w:t>(see clause</w:t>
      </w:r>
      <w:r w:rsidR="00D438DD" w:rsidRPr="00D438DD">
        <w:rPr>
          <w:rFonts w:ascii="Arial" w:eastAsia="Times New Roman" w:hAnsi="Arial" w:cs="Arial"/>
          <w:sz w:val="24"/>
          <w:szCs w:val="24"/>
          <w:lang w:eastAsia="en-NZ"/>
        </w:rPr>
        <w:t>s 4.37 – 4.3</w:t>
      </w:r>
      <w:r w:rsidR="007E15BD" w:rsidRPr="00D438DD">
        <w:rPr>
          <w:rFonts w:ascii="Arial" w:eastAsia="Times New Roman" w:hAnsi="Arial" w:cs="Arial"/>
          <w:sz w:val="24"/>
          <w:szCs w:val="24"/>
          <w:lang w:eastAsia="en-NZ"/>
        </w:rPr>
        <w:t xml:space="preserve">9 </w:t>
      </w:r>
      <w:r w:rsidR="00F872DA" w:rsidRPr="00D438DD">
        <w:rPr>
          <w:rFonts w:ascii="Arial" w:eastAsia="Times New Roman" w:hAnsi="Arial" w:cs="Arial"/>
          <w:sz w:val="24"/>
          <w:szCs w:val="24"/>
          <w:lang w:eastAsia="en-NZ"/>
        </w:rPr>
        <w:t>above).</w:t>
      </w:r>
      <w:r w:rsidR="00F872DA">
        <w:rPr>
          <w:rFonts w:ascii="Arial" w:eastAsia="Times New Roman" w:hAnsi="Arial" w:cs="Arial"/>
          <w:sz w:val="24"/>
          <w:szCs w:val="24"/>
          <w:lang w:eastAsia="en-NZ"/>
        </w:rPr>
        <w:t xml:space="preserve"> </w:t>
      </w:r>
    </w:p>
    <w:p w:rsidR="007E15BD" w:rsidRPr="00E2547A" w:rsidRDefault="007E15BD" w:rsidP="00E2547A">
      <w:pPr>
        <w:pStyle w:val="Heading3"/>
        <w:ind w:left="567"/>
        <w:rPr>
          <w:rFonts w:ascii="Arial" w:eastAsia="Times New Roman" w:hAnsi="Arial" w:cs="Arial"/>
          <w:color w:val="auto"/>
          <w:sz w:val="24"/>
          <w:szCs w:val="24"/>
          <w:lang w:eastAsia="en-NZ"/>
        </w:rPr>
      </w:pPr>
      <w:bookmarkStart w:id="18" w:name="_Toc383096051"/>
      <w:r w:rsidRPr="00E2547A">
        <w:rPr>
          <w:rFonts w:ascii="Arial" w:eastAsia="Times New Roman" w:hAnsi="Arial" w:cs="Arial"/>
          <w:color w:val="auto"/>
          <w:sz w:val="24"/>
          <w:szCs w:val="24"/>
          <w:lang w:eastAsia="en-NZ"/>
        </w:rPr>
        <w:t xml:space="preserve">Working as a </w:t>
      </w:r>
      <w:r w:rsidR="00CE3C4C" w:rsidRPr="00E2547A">
        <w:rPr>
          <w:rFonts w:ascii="Arial" w:eastAsia="Times New Roman" w:hAnsi="Arial" w:cs="Arial"/>
          <w:color w:val="auto"/>
          <w:sz w:val="24"/>
          <w:szCs w:val="24"/>
          <w:lang w:eastAsia="en-NZ"/>
        </w:rPr>
        <w:t xml:space="preserve">Medical or Midwifery </w:t>
      </w:r>
      <w:r w:rsidR="0037159F" w:rsidRPr="00E2547A">
        <w:rPr>
          <w:rFonts w:ascii="Arial" w:eastAsia="Times New Roman" w:hAnsi="Arial" w:cs="Arial"/>
          <w:color w:val="auto"/>
          <w:sz w:val="24"/>
          <w:szCs w:val="24"/>
          <w:lang w:eastAsia="en-NZ"/>
        </w:rPr>
        <w:t>L</w:t>
      </w:r>
      <w:r w:rsidRPr="00E2547A">
        <w:rPr>
          <w:rFonts w:ascii="Arial" w:eastAsia="Times New Roman" w:hAnsi="Arial" w:cs="Arial"/>
          <w:color w:val="auto"/>
          <w:sz w:val="24"/>
          <w:szCs w:val="24"/>
          <w:lang w:eastAsia="en-NZ"/>
        </w:rPr>
        <w:t>ocum</w:t>
      </w:r>
      <w:r w:rsidR="0037159F" w:rsidRPr="00E2547A">
        <w:rPr>
          <w:rFonts w:ascii="Arial" w:eastAsia="Times New Roman" w:hAnsi="Arial" w:cs="Arial"/>
          <w:color w:val="auto"/>
          <w:sz w:val="24"/>
          <w:szCs w:val="24"/>
          <w:lang w:eastAsia="en-NZ"/>
        </w:rPr>
        <w:t xml:space="preserve"> or Agency Nurse</w:t>
      </w:r>
      <w:bookmarkEnd w:id="18"/>
    </w:p>
    <w:p w:rsidR="00F12051" w:rsidRPr="007E15BD" w:rsidRDefault="00F12051" w:rsidP="00B50221">
      <w:pPr>
        <w:spacing w:after="0" w:line="240" w:lineRule="auto"/>
        <w:ind w:left="567"/>
        <w:outlineLvl w:val="3"/>
        <w:rPr>
          <w:rFonts w:ascii="Arial" w:eastAsia="Times New Roman" w:hAnsi="Arial" w:cs="Arial"/>
          <w:b/>
          <w:bCs/>
          <w:sz w:val="24"/>
          <w:szCs w:val="24"/>
          <w:lang w:eastAsia="en-NZ"/>
        </w:rPr>
      </w:pPr>
    </w:p>
    <w:p w:rsidR="00FD506A" w:rsidRDefault="003A61F3"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FD506A">
        <w:rPr>
          <w:rFonts w:ascii="Arial" w:eastAsia="Times New Roman" w:hAnsi="Arial" w:cs="Arial"/>
          <w:sz w:val="24"/>
          <w:szCs w:val="24"/>
          <w:lang w:eastAsia="en-NZ"/>
        </w:rPr>
        <w:t>If you</w:t>
      </w:r>
      <w:r w:rsidR="00B71C04" w:rsidRPr="00FD506A">
        <w:rPr>
          <w:rFonts w:ascii="Arial" w:eastAsia="Times New Roman" w:hAnsi="Arial" w:cs="Arial"/>
          <w:sz w:val="24"/>
          <w:szCs w:val="24"/>
          <w:lang w:eastAsia="en-NZ"/>
        </w:rPr>
        <w:t xml:space="preserve"> undertake substantive or continuous locum </w:t>
      </w:r>
      <w:r w:rsidR="00815358" w:rsidRPr="00FD506A">
        <w:rPr>
          <w:rFonts w:ascii="Arial" w:eastAsia="Times New Roman" w:hAnsi="Arial" w:cs="Arial"/>
          <w:sz w:val="24"/>
          <w:szCs w:val="24"/>
          <w:lang w:eastAsia="en-NZ"/>
        </w:rPr>
        <w:t xml:space="preserve">work </w:t>
      </w:r>
      <w:r w:rsidR="00B71C04" w:rsidRPr="00FD506A">
        <w:rPr>
          <w:rFonts w:ascii="Arial" w:eastAsia="Times New Roman" w:hAnsi="Arial" w:cs="Arial"/>
          <w:sz w:val="24"/>
          <w:szCs w:val="24"/>
          <w:lang w:eastAsia="en-NZ"/>
        </w:rPr>
        <w:t xml:space="preserve">or </w:t>
      </w:r>
      <w:r w:rsidR="00ED1E1B">
        <w:rPr>
          <w:rFonts w:ascii="Arial" w:eastAsia="Times New Roman" w:hAnsi="Arial" w:cs="Arial"/>
          <w:sz w:val="24"/>
          <w:szCs w:val="24"/>
          <w:lang w:eastAsia="en-NZ"/>
        </w:rPr>
        <w:t>a</w:t>
      </w:r>
      <w:r w:rsidR="00B71C04" w:rsidRPr="00FD506A">
        <w:rPr>
          <w:rFonts w:ascii="Arial" w:eastAsia="Times New Roman" w:hAnsi="Arial" w:cs="Arial"/>
          <w:sz w:val="24"/>
          <w:szCs w:val="24"/>
          <w:lang w:eastAsia="en-NZ"/>
        </w:rPr>
        <w:t>gency nurse work</w:t>
      </w:r>
      <w:r w:rsidRPr="00FD506A">
        <w:rPr>
          <w:rFonts w:ascii="Arial" w:eastAsia="Times New Roman" w:hAnsi="Arial" w:cs="Arial"/>
          <w:sz w:val="24"/>
          <w:szCs w:val="24"/>
          <w:lang w:eastAsia="en-NZ"/>
        </w:rPr>
        <w:t xml:space="preserve"> you</w:t>
      </w:r>
      <w:r w:rsidR="00B71C04" w:rsidRPr="00FD506A">
        <w:rPr>
          <w:rFonts w:ascii="Arial" w:eastAsia="Times New Roman" w:hAnsi="Arial" w:cs="Arial"/>
          <w:sz w:val="24"/>
          <w:szCs w:val="24"/>
          <w:lang w:eastAsia="en-NZ"/>
        </w:rPr>
        <w:t xml:space="preserve"> will not be eligible for</w:t>
      </w:r>
      <w:r w:rsidR="00D76C75" w:rsidRPr="00FD506A">
        <w:rPr>
          <w:rFonts w:ascii="Arial" w:eastAsia="Times New Roman" w:hAnsi="Arial" w:cs="Arial"/>
          <w:sz w:val="24"/>
          <w:szCs w:val="24"/>
          <w:lang w:eastAsia="en-NZ"/>
        </w:rPr>
        <w:t xml:space="preserve"> payment from</w:t>
      </w:r>
      <w:r w:rsidR="00B71C04" w:rsidRPr="00FD506A">
        <w:rPr>
          <w:rFonts w:ascii="Arial" w:eastAsia="Times New Roman" w:hAnsi="Arial" w:cs="Arial"/>
          <w:sz w:val="24"/>
          <w:szCs w:val="24"/>
          <w:lang w:eastAsia="en-NZ"/>
        </w:rPr>
        <w:t xml:space="preserve"> the </w:t>
      </w:r>
      <w:r w:rsidR="00F872DA" w:rsidRPr="00FD506A">
        <w:rPr>
          <w:rFonts w:ascii="Arial" w:eastAsia="Times New Roman" w:hAnsi="Arial" w:cs="Arial"/>
          <w:sz w:val="24"/>
          <w:szCs w:val="24"/>
          <w:lang w:eastAsia="en-NZ"/>
        </w:rPr>
        <w:t>S</w:t>
      </w:r>
      <w:r w:rsidR="00B71C04" w:rsidRPr="00FD506A">
        <w:rPr>
          <w:rFonts w:ascii="Arial" w:eastAsia="Times New Roman" w:hAnsi="Arial" w:cs="Arial"/>
          <w:sz w:val="24"/>
          <w:szCs w:val="24"/>
          <w:lang w:eastAsia="en-NZ"/>
        </w:rPr>
        <w:t xml:space="preserve">cheme. </w:t>
      </w:r>
    </w:p>
    <w:p w:rsidR="00FD506A" w:rsidRPr="00FD506A" w:rsidRDefault="00FD506A" w:rsidP="00B50221">
      <w:pPr>
        <w:pStyle w:val="ListParagraph"/>
        <w:spacing w:after="0" w:line="240" w:lineRule="auto"/>
        <w:ind w:left="1134" w:hanging="567"/>
        <w:rPr>
          <w:rFonts w:ascii="Arial" w:eastAsia="Times New Roman" w:hAnsi="Arial" w:cs="Arial"/>
          <w:sz w:val="24"/>
          <w:szCs w:val="24"/>
          <w:lang w:eastAsia="en-NZ"/>
        </w:rPr>
      </w:pPr>
    </w:p>
    <w:p w:rsidR="00D164F3" w:rsidRPr="007E15BD" w:rsidRDefault="00D164F3"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7E15BD">
        <w:rPr>
          <w:rFonts w:ascii="Arial" w:eastAsia="Times New Roman" w:hAnsi="Arial" w:cs="Arial"/>
          <w:sz w:val="24"/>
          <w:szCs w:val="24"/>
          <w:lang w:eastAsia="en-NZ"/>
        </w:rPr>
        <w:t>The Ministry defines “substantive” locum</w:t>
      </w:r>
      <w:r w:rsidR="00815358">
        <w:rPr>
          <w:rFonts w:ascii="Arial" w:eastAsia="Times New Roman" w:hAnsi="Arial" w:cs="Arial"/>
          <w:sz w:val="24"/>
          <w:szCs w:val="24"/>
          <w:lang w:eastAsia="en-NZ"/>
        </w:rPr>
        <w:t xml:space="preserve"> work</w:t>
      </w:r>
      <w:r>
        <w:rPr>
          <w:rFonts w:ascii="Arial" w:eastAsia="Times New Roman" w:hAnsi="Arial" w:cs="Arial"/>
          <w:sz w:val="24"/>
          <w:szCs w:val="24"/>
          <w:lang w:eastAsia="en-NZ"/>
        </w:rPr>
        <w:t xml:space="preserve"> or </w:t>
      </w:r>
      <w:r w:rsidR="00ED1E1B">
        <w:rPr>
          <w:rFonts w:ascii="Arial" w:eastAsia="Times New Roman" w:hAnsi="Arial" w:cs="Arial"/>
          <w:sz w:val="24"/>
          <w:szCs w:val="24"/>
          <w:lang w:eastAsia="en-NZ"/>
        </w:rPr>
        <w:t>a</w:t>
      </w:r>
      <w:r>
        <w:rPr>
          <w:rFonts w:ascii="Arial" w:eastAsia="Times New Roman" w:hAnsi="Arial" w:cs="Arial"/>
          <w:sz w:val="24"/>
          <w:szCs w:val="24"/>
          <w:lang w:eastAsia="en-NZ"/>
        </w:rPr>
        <w:t>gency nurse</w:t>
      </w:r>
      <w:r w:rsidRPr="007E15BD">
        <w:rPr>
          <w:rFonts w:ascii="Arial" w:eastAsia="Times New Roman" w:hAnsi="Arial" w:cs="Arial"/>
          <w:sz w:val="24"/>
          <w:szCs w:val="24"/>
          <w:lang w:eastAsia="en-NZ"/>
        </w:rPr>
        <w:t xml:space="preserve"> work as being a period of six weeks or more</w:t>
      </w:r>
      <w:r w:rsidR="00D76C75">
        <w:rPr>
          <w:rFonts w:ascii="Arial" w:eastAsia="Times New Roman" w:hAnsi="Arial" w:cs="Arial"/>
          <w:sz w:val="24"/>
          <w:szCs w:val="24"/>
          <w:lang w:eastAsia="en-NZ"/>
        </w:rPr>
        <w:t>, but</w:t>
      </w:r>
      <w:r w:rsidR="00F872DA">
        <w:rPr>
          <w:rFonts w:ascii="Arial" w:eastAsia="Times New Roman" w:hAnsi="Arial" w:cs="Arial"/>
          <w:sz w:val="24"/>
          <w:szCs w:val="24"/>
          <w:lang w:eastAsia="en-NZ"/>
        </w:rPr>
        <w:t xml:space="preserve"> does not include:</w:t>
      </w:r>
      <w:r w:rsidRPr="007E15BD">
        <w:rPr>
          <w:rFonts w:ascii="Arial" w:eastAsia="Times New Roman" w:hAnsi="Arial" w:cs="Arial"/>
          <w:sz w:val="24"/>
          <w:szCs w:val="24"/>
          <w:lang w:eastAsia="en-NZ"/>
        </w:rPr>
        <w:t xml:space="preserve"> </w:t>
      </w:r>
    </w:p>
    <w:p w:rsidR="00F872DA" w:rsidRDefault="007E15BD" w:rsidP="00F12051">
      <w:pPr>
        <w:numPr>
          <w:ilvl w:val="0"/>
          <w:numId w:val="2"/>
        </w:numPr>
        <w:tabs>
          <w:tab w:val="clear" w:pos="720"/>
          <w:tab w:val="num" w:pos="1560"/>
        </w:tabs>
        <w:spacing w:before="120" w:after="0" w:line="240" w:lineRule="auto"/>
        <w:ind w:left="1559" w:hanging="567"/>
        <w:rPr>
          <w:rFonts w:ascii="Arial" w:eastAsia="Times New Roman" w:hAnsi="Arial" w:cs="Arial"/>
          <w:sz w:val="24"/>
          <w:szCs w:val="24"/>
          <w:lang w:eastAsia="en-NZ"/>
        </w:rPr>
      </w:pPr>
      <w:r w:rsidRPr="00F872DA">
        <w:rPr>
          <w:rFonts w:ascii="Arial" w:eastAsia="Times New Roman" w:hAnsi="Arial" w:cs="Arial"/>
          <w:sz w:val="24"/>
          <w:szCs w:val="24"/>
          <w:lang w:eastAsia="en-NZ"/>
        </w:rPr>
        <w:t xml:space="preserve">undertaking “additional duties” for </w:t>
      </w:r>
      <w:r w:rsidR="00F872DA" w:rsidRPr="00F872DA">
        <w:rPr>
          <w:rFonts w:ascii="Arial" w:eastAsia="Times New Roman" w:hAnsi="Arial" w:cs="Arial"/>
          <w:sz w:val="24"/>
          <w:szCs w:val="24"/>
          <w:lang w:eastAsia="en-NZ"/>
        </w:rPr>
        <w:t xml:space="preserve">your </w:t>
      </w:r>
      <w:r w:rsidRPr="00F872DA">
        <w:rPr>
          <w:rFonts w:ascii="Arial" w:eastAsia="Times New Roman" w:hAnsi="Arial" w:cs="Arial"/>
          <w:sz w:val="24"/>
          <w:szCs w:val="24"/>
          <w:lang w:eastAsia="en-NZ"/>
        </w:rPr>
        <w:t>employer</w:t>
      </w:r>
    </w:p>
    <w:p w:rsidR="00F872DA" w:rsidRDefault="00F872DA" w:rsidP="00B50221">
      <w:pPr>
        <w:numPr>
          <w:ilvl w:val="0"/>
          <w:numId w:val="2"/>
        </w:numPr>
        <w:tabs>
          <w:tab w:val="clear" w:pos="720"/>
          <w:tab w:val="num" w:pos="1560"/>
        </w:tabs>
        <w:spacing w:after="0" w:line="240" w:lineRule="auto"/>
        <w:ind w:left="1560" w:hanging="567"/>
        <w:rPr>
          <w:rFonts w:ascii="Arial" w:eastAsia="Times New Roman" w:hAnsi="Arial" w:cs="Arial"/>
          <w:sz w:val="24"/>
          <w:szCs w:val="24"/>
          <w:lang w:eastAsia="en-NZ"/>
        </w:rPr>
      </w:pPr>
      <w:proofErr w:type="gramStart"/>
      <w:r w:rsidRPr="00F872DA">
        <w:rPr>
          <w:rFonts w:ascii="Arial" w:eastAsia="Times New Roman" w:hAnsi="Arial" w:cs="Arial"/>
          <w:sz w:val="24"/>
          <w:szCs w:val="24"/>
          <w:lang w:eastAsia="en-NZ"/>
        </w:rPr>
        <w:t>u</w:t>
      </w:r>
      <w:r w:rsidR="00D164F3" w:rsidRPr="00F872DA">
        <w:rPr>
          <w:rFonts w:ascii="Arial" w:eastAsia="Times New Roman" w:hAnsi="Arial" w:cs="Arial"/>
          <w:sz w:val="24"/>
          <w:szCs w:val="24"/>
          <w:lang w:eastAsia="en-NZ"/>
        </w:rPr>
        <w:t>ndertaking</w:t>
      </w:r>
      <w:proofErr w:type="gramEnd"/>
      <w:r w:rsidR="00D164F3" w:rsidRPr="00F872DA">
        <w:rPr>
          <w:rFonts w:ascii="Arial" w:eastAsia="Times New Roman" w:hAnsi="Arial" w:cs="Arial"/>
          <w:sz w:val="24"/>
          <w:szCs w:val="24"/>
          <w:lang w:eastAsia="en-NZ"/>
        </w:rPr>
        <w:t xml:space="preserve"> locum work as a necessary part of a medical vocational training programme </w:t>
      </w:r>
      <w:r w:rsidR="00D438DD">
        <w:rPr>
          <w:rFonts w:ascii="Arial" w:eastAsia="Times New Roman" w:hAnsi="Arial" w:cs="Arial"/>
          <w:sz w:val="24"/>
          <w:szCs w:val="24"/>
          <w:lang w:eastAsia="en-NZ"/>
        </w:rPr>
        <w:t>for</w:t>
      </w:r>
      <w:r w:rsidR="00D164F3" w:rsidRPr="00F872DA">
        <w:rPr>
          <w:rFonts w:ascii="Arial" w:eastAsia="Times New Roman" w:hAnsi="Arial" w:cs="Arial"/>
          <w:sz w:val="24"/>
          <w:szCs w:val="24"/>
          <w:lang w:eastAsia="en-NZ"/>
        </w:rPr>
        <w:t xml:space="preserve"> a hard-to-staff specialty</w:t>
      </w:r>
      <w:r w:rsidR="00635F1B">
        <w:rPr>
          <w:rFonts w:ascii="Arial" w:eastAsia="Times New Roman" w:hAnsi="Arial" w:cs="Arial"/>
          <w:sz w:val="24"/>
          <w:szCs w:val="24"/>
          <w:lang w:eastAsia="en-NZ"/>
        </w:rPr>
        <w:t>.</w:t>
      </w:r>
    </w:p>
    <w:p w:rsidR="00F12051" w:rsidRDefault="00F12051" w:rsidP="00F12051">
      <w:pPr>
        <w:spacing w:after="0" w:line="240" w:lineRule="auto"/>
        <w:ind w:left="1560"/>
        <w:rPr>
          <w:rFonts w:ascii="Arial" w:eastAsia="Times New Roman" w:hAnsi="Arial" w:cs="Arial"/>
          <w:sz w:val="24"/>
          <w:szCs w:val="24"/>
          <w:lang w:eastAsia="en-NZ"/>
        </w:rPr>
      </w:pPr>
    </w:p>
    <w:p w:rsidR="00FD506A" w:rsidRDefault="00FD506A"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For the purposes of the Scheme, a locum is considered someone who:</w:t>
      </w:r>
    </w:p>
    <w:p w:rsidR="00FD506A" w:rsidRDefault="00ED1E1B" w:rsidP="00F12051">
      <w:pPr>
        <w:numPr>
          <w:ilvl w:val="0"/>
          <w:numId w:val="2"/>
        </w:numPr>
        <w:tabs>
          <w:tab w:val="clear" w:pos="720"/>
          <w:tab w:val="num" w:pos="1560"/>
        </w:tabs>
        <w:spacing w:before="120" w:after="0" w:line="240" w:lineRule="auto"/>
        <w:ind w:left="1418" w:hanging="284"/>
        <w:rPr>
          <w:rFonts w:ascii="Arial" w:eastAsia="Times New Roman" w:hAnsi="Arial" w:cs="Arial"/>
          <w:sz w:val="24"/>
          <w:szCs w:val="24"/>
          <w:lang w:eastAsia="en-NZ"/>
        </w:rPr>
      </w:pPr>
      <w:proofErr w:type="gramStart"/>
      <w:r w:rsidRPr="00DD4654">
        <w:rPr>
          <w:rFonts w:ascii="Arial" w:eastAsia="Times New Roman" w:hAnsi="Arial" w:cs="Arial"/>
          <w:sz w:val="24"/>
          <w:szCs w:val="24"/>
          <w:lang w:eastAsia="en-NZ"/>
        </w:rPr>
        <w:t>provides</w:t>
      </w:r>
      <w:proofErr w:type="gramEnd"/>
      <w:r w:rsidRPr="00DD4654">
        <w:rPr>
          <w:rFonts w:ascii="Arial" w:eastAsia="Times New Roman" w:hAnsi="Arial" w:cs="Arial"/>
          <w:sz w:val="24"/>
          <w:szCs w:val="24"/>
          <w:lang w:eastAsia="en-NZ"/>
        </w:rPr>
        <w:t xml:space="preserve"> the services in place of another </w:t>
      </w:r>
      <w:r w:rsidR="000510AC" w:rsidRPr="000510AC">
        <w:rPr>
          <w:rFonts w:ascii="Arial" w:eastAsia="Times New Roman" w:hAnsi="Arial" w:cs="Arial"/>
          <w:sz w:val="24"/>
          <w:szCs w:val="24"/>
          <w:lang w:eastAsia="en-NZ"/>
        </w:rPr>
        <w:t>practitioner registered within the same scope of practice</w:t>
      </w:r>
      <w:r w:rsidR="000510AC">
        <w:rPr>
          <w:rFonts w:ascii="Arial" w:eastAsia="Times New Roman" w:hAnsi="Arial" w:cs="Arial"/>
          <w:sz w:val="24"/>
          <w:szCs w:val="24"/>
          <w:lang w:eastAsia="en-NZ"/>
        </w:rPr>
        <w:t xml:space="preserve"> </w:t>
      </w:r>
      <w:r w:rsidRPr="00DD4654">
        <w:rPr>
          <w:rFonts w:ascii="Arial" w:eastAsia="Times New Roman" w:hAnsi="Arial" w:cs="Arial"/>
          <w:sz w:val="24"/>
          <w:szCs w:val="24"/>
          <w:lang w:eastAsia="en-NZ"/>
        </w:rPr>
        <w:t xml:space="preserve">during that </w:t>
      </w:r>
      <w:r w:rsidR="00DD4654" w:rsidRPr="00DD4654">
        <w:rPr>
          <w:rFonts w:ascii="Arial" w:eastAsia="Times New Roman" w:hAnsi="Arial" w:cs="Arial"/>
          <w:sz w:val="24"/>
          <w:szCs w:val="24"/>
          <w:lang w:eastAsia="en-NZ"/>
        </w:rPr>
        <w:t>health p</w:t>
      </w:r>
      <w:r w:rsidRPr="00DD4654">
        <w:rPr>
          <w:rFonts w:ascii="Arial" w:eastAsia="Times New Roman" w:hAnsi="Arial" w:cs="Arial"/>
          <w:sz w:val="24"/>
          <w:szCs w:val="24"/>
          <w:lang w:eastAsia="en-NZ"/>
        </w:rPr>
        <w:t>rofessional’s normal working hours.</w:t>
      </w:r>
    </w:p>
    <w:p w:rsidR="00F12051" w:rsidRDefault="00F12051" w:rsidP="00F12051">
      <w:pPr>
        <w:spacing w:after="0" w:line="240" w:lineRule="auto"/>
        <w:ind w:left="1418"/>
        <w:rPr>
          <w:rFonts w:ascii="Arial" w:eastAsia="Times New Roman" w:hAnsi="Arial" w:cs="Arial"/>
          <w:sz w:val="24"/>
          <w:szCs w:val="24"/>
          <w:lang w:eastAsia="en-NZ"/>
        </w:rPr>
      </w:pPr>
    </w:p>
    <w:p w:rsidR="007E15BD" w:rsidRDefault="007E15BD" w:rsidP="00B50221">
      <w:pPr>
        <w:pStyle w:val="ListParagraph"/>
        <w:numPr>
          <w:ilvl w:val="1"/>
          <w:numId w:val="26"/>
        </w:numPr>
        <w:spacing w:after="0" w:line="240" w:lineRule="auto"/>
        <w:ind w:left="1134" w:hanging="567"/>
        <w:rPr>
          <w:rFonts w:ascii="Arial" w:eastAsia="Times New Roman" w:hAnsi="Arial" w:cs="Arial"/>
          <w:sz w:val="24"/>
          <w:szCs w:val="24"/>
          <w:lang w:eastAsia="en-NZ"/>
        </w:rPr>
      </w:pPr>
      <w:r w:rsidRPr="00F872DA">
        <w:rPr>
          <w:rFonts w:ascii="Arial" w:eastAsia="Times New Roman" w:hAnsi="Arial" w:cs="Arial"/>
          <w:sz w:val="24"/>
          <w:szCs w:val="24"/>
          <w:lang w:eastAsia="en-NZ"/>
        </w:rPr>
        <w:t xml:space="preserve">When </w:t>
      </w:r>
      <w:r w:rsidR="00F872DA">
        <w:rPr>
          <w:rFonts w:ascii="Arial" w:eastAsia="Times New Roman" w:hAnsi="Arial" w:cs="Arial"/>
          <w:sz w:val="24"/>
          <w:szCs w:val="24"/>
          <w:lang w:eastAsia="en-NZ"/>
        </w:rPr>
        <w:t xml:space="preserve">you </w:t>
      </w:r>
      <w:r w:rsidRPr="00F872DA">
        <w:rPr>
          <w:rFonts w:ascii="Arial" w:eastAsia="Times New Roman" w:hAnsi="Arial" w:cs="Arial"/>
          <w:sz w:val="24"/>
          <w:szCs w:val="24"/>
          <w:lang w:eastAsia="en-NZ"/>
        </w:rPr>
        <w:t xml:space="preserve">apply for payments from the </w:t>
      </w:r>
      <w:r w:rsidR="007A1921">
        <w:rPr>
          <w:rFonts w:ascii="Arial" w:eastAsia="Times New Roman" w:hAnsi="Arial" w:cs="Arial"/>
          <w:sz w:val="24"/>
          <w:szCs w:val="24"/>
          <w:lang w:eastAsia="en-NZ"/>
        </w:rPr>
        <w:t>Scheme</w:t>
      </w:r>
      <w:r w:rsidRPr="00F872DA">
        <w:rPr>
          <w:rFonts w:ascii="Arial" w:eastAsia="Times New Roman" w:hAnsi="Arial" w:cs="Arial"/>
          <w:sz w:val="24"/>
          <w:szCs w:val="24"/>
          <w:lang w:eastAsia="en-NZ"/>
        </w:rPr>
        <w:t xml:space="preserve">, </w:t>
      </w:r>
      <w:r w:rsidR="00F872DA">
        <w:rPr>
          <w:rFonts w:ascii="Arial" w:eastAsia="Times New Roman" w:hAnsi="Arial" w:cs="Arial"/>
          <w:sz w:val="24"/>
          <w:szCs w:val="24"/>
          <w:lang w:eastAsia="en-NZ"/>
        </w:rPr>
        <w:t xml:space="preserve">you </w:t>
      </w:r>
      <w:r w:rsidRPr="00F872DA">
        <w:rPr>
          <w:rFonts w:ascii="Arial" w:eastAsia="Times New Roman" w:hAnsi="Arial" w:cs="Arial"/>
          <w:sz w:val="24"/>
          <w:szCs w:val="24"/>
          <w:lang w:eastAsia="en-NZ"/>
        </w:rPr>
        <w:t xml:space="preserve">will be asked to confirm that </w:t>
      </w:r>
      <w:r w:rsidR="00815358">
        <w:rPr>
          <w:rFonts w:ascii="Arial" w:eastAsia="Times New Roman" w:hAnsi="Arial" w:cs="Arial"/>
          <w:sz w:val="24"/>
          <w:szCs w:val="24"/>
          <w:lang w:eastAsia="en-NZ"/>
        </w:rPr>
        <w:t>you</w:t>
      </w:r>
      <w:r w:rsidR="00815358" w:rsidRPr="00F872DA">
        <w:rPr>
          <w:rFonts w:ascii="Arial" w:eastAsia="Times New Roman" w:hAnsi="Arial" w:cs="Arial"/>
          <w:sz w:val="24"/>
          <w:szCs w:val="24"/>
          <w:lang w:eastAsia="en-NZ"/>
        </w:rPr>
        <w:t xml:space="preserve"> </w:t>
      </w:r>
      <w:r w:rsidRPr="00F872DA">
        <w:rPr>
          <w:rFonts w:ascii="Arial" w:eastAsia="Times New Roman" w:hAnsi="Arial" w:cs="Arial"/>
          <w:sz w:val="24"/>
          <w:szCs w:val="24"/>
          <w:lang w:eastAsia="en-NZ"/>
        </w:rPr>
        <w:t>have not engaged in “substantive” locum</w:t>
      </w:r>
      <w:r w:rsidR="0037159F" w:rsidRPr="00F872DA">
        <w:rPr>
          <w:rFonts w:ascii="Arial" w:eastAsia="Times New Roman" w:hAnsi="Arial" w:cs="Arial"/>
          <w:sz w:val="24"/>
          <w:szCs w:val="24"/>
          <w:lang w:eastAsia="en-NZ"/>
        </w:rPr>
        <w:t xml:space="preserve"> or </w:t>
      </w:r>
      <w:r w:rsidR="00ED1E1B">
        <w:rPr>
          <w:rFonts w:ascii="Arial" w:eastAsia="Times New Roman" w:hAnsi="Arial" w:cs="Arial"/>
          <w:sz w:val="24"/>
          <w:szCs w:val="24"/>
          <w:lang w:eastAsia="en-NZ"/>
        </w:rPr>
        <w:t>a</w:t>
      </w:r>
      <w:r w:rsidR="0037159F" w:rsidRPr="00F872DA">
        <w:rPr>
          <w:rFonts w:ascii="Arial" w:eastAsia="Times New Roman" w:hAnsi="Arial" w:cs="Arial"/>
          <w:sz w:val="24"/>
          <w:szCs w:val="24"/>
          <w:lang w:eastAsia="en-NZ"/>
        </w:rPr>
        <w:t>gency nurse</w:t>
      </w:r>
      <w:r w:rsidRPr="00F872DA">
        <w:rPr>
          <w:rFonts w:ascii="Arial" w:eastAsia="Times New Roman" w:hAnsi="Arial" w:cs="Arial"/>
          <w:sz w:val="24"/>
          <w:szCs w:val="24"/>
          <w:lang w:eastAsia="en-NZ"/>
        </w:rPr>
        <w:t xml:space="preserve"> work. </w:t>
      </w:r>
      <w:r w:rsidR="00635F1B">
        <w:rPr>
          <w:rFonts w:ascii="Arial" w:eastAsia="Times New Roman" w:hAnsi="Arial" w:cs="Arial"/>
          <w:sz w:val="24"/>
          <w:szCs w:val="24"/>
          <w:lang w:eastAsia="en-NZ"/>
        </w:rPr>
        <w:br/>
      </w:r>
    </w:p>
    <w:p w:rsidR="00D00D21" w:rsidRPr="00E2547A" w:rsidRDefault="001B34B6" w:rsidP="00E2547A">
      <w:pPr>
        <w:pStyle w:val="Heading2"/>
        <w:numPr>
          <w:ilvl w:val="0"/>
          <w:numId w:val="26"/>
        </w:numPr>
        <w:spacing w:before="0"/>
        <w:ind w:left="357" w:hanging="357"/>
        <w:rPr>
          <w:rFonts w:ascii="Arial" w:eastAsia="Times New Roman" w:hAnsi="Arial" w:cs="Arial"/>
          <w:color w:val="auto"/>
          <w:sz w:val="24"/>
          <w:szCs w:val="24"/>
          <w:lang w:eastAsia="en-NZ"/>
        </w:rPr>
      </w:pPr>
      <w:bookmarkStart w:id="19" w:name="_Toc383096052"/>
      <w:r w:rsidRPr="00E2547A">
        <w:rPr>
          <w:rFonts w:ascii="Arial" w:eastAsia="Times New Roman" w:hAnsi="Arial" w:cs="Arial"/>
          <w:color w:val="auto"/>
          <w:sz w:val="24"/>
          <w:szCs w:val="24"/>
          <w:lang w:eastAsia="en-NZ"/>
        </w:rPr>
        <w:t>Payment</w:t>
      </w:r>
      <w:bookmarkEnd w:id="19"/>
    </w:p>
    <w:p w:rsidR="001D38DA" w:rsidRPr="007E15BD" w:rsidRDefault="001D38DA" w:rsidP="00B50221">
      <w:pPr>
        <w:pStyle w:val="ListParagraph"/>
        <w:spacing w:after="0" w:line="240" w:lineRule="auto"/>
        <w:ind w:left="360"/>
        <w:rPr>
          <w:rFonts w:ascii="Arial" w:eastAsia="Times New Roman" w:hAnsi="Arial" w:cs="Arial"/>
          <w:b/>
          <w:bCs/>
          <w:sz w:val="24"/>
          <w:szCs w:val="24"/>
          <w:lang w:eastAsia="en-NZ"/>
        </w:rPr>
      </w:pPr>
    </w:p>
    <w:p w:rsidR="00D00D21" w:rsidRDefault="00D00D21" w:rsidP="00B50221">
      <w:pPr>
        <w:pStyle w:val="ListParagraph"/>
        <w:numPr>
          <w:ilvl w:val="1"/>
          <w:numId w:val="40"/>
        </w:numPr>
        <w:spacing w:after="0" w:line="240" w:lineRule="auto"/>
        <w:ind w:left="1134" w:hanging="567"/>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You are responsible for initiating the first claim for payment after three full years (36 months) have been completed on the </w:t>
      </w:r>
      <w:r w:rsidR="001D38DA">
        <w:rPr>
          <w:rFonts w:ascii="Arial" w:eastAsia="Times New Roman" w:hAnsi="Arial" w:cs="Arial"/>
          <w:sz w:val="24"/>
          <w:szCs w:val="24"/>
          <w:lang w:eastAsia="en-NZ"/>
        </w:rPr>
        <w:t>S</w:t>
      </w:r>
      <w:r w:rsidRPr="007E15BD">
        <w:rPr>
          <w:rFonts w:ascii="Arial" w:eastAsia="Times New Roman" w:hAnsi="Arial" w:cs="Arial"/>
          <w:sz w:val="24"/>
          <w:szCs w:val="24"/>
          <w:lang w:eastAsia="en-NZ"/>
        </w:rPr>
        <w:t xml:space="preserve">cheme in accordance with these </w:t>
      </w:r>
      <w:r w:rsidR="00ED1E1B">
        <w:rPr>
          <w:rFonts w:ascii="Arial" w:eastAsia="Times New Roman" w:hAnsi="Arial" w:cs="Arial"/>
          <w:sz w:val="24"/>
          <w:szCs w:val="24"/>
          <w:lang w:eastAsia="en-NZ"/>
        </w:rPr>
        <w:t>T</w:t>
      </w:r>
      <w:r w:rsidRPr="007E15BD">
        <w:rPr>
          <w:rFonts w:ascii="Arial" w:eastAsia="Times New Roman" w:hAnsi="Arial" w:cs="Arial"/>
          <w:sz w:val="24"/>
          <w:szCs w:val="24"/>
          <w:lang w:eastAsia="en-NZ"/>
        </w:rPr>
        <w:t xml:space="preserve">erms and </w:t>
      </w:r>
      <w:r w:rsidR="00ED1E1B">
        <w:rPr>
          <w:rFonts w:ascii="Arial" w:eastAsia="Times New Roman" w:hAnsi="Arial" w:cs="Arial"/>
          <w:sz w:val="24"/>
          <w:szCs w:val="24"/>
          <w:lang w:eastAsia="en-NZ"/>
        </w:rPr>
        <w:t>C</w:t>
      </w:r>
      <w:r w:rsidRPr="007E15BD">
        <w:rPr>
          <w:rFonts w:ascii="Arial" w:eastAsia="Times New Roman" w:hAnsi="Arial" w:cs="Arial"/>
          <w:sz w:val="24"/>
          <w:szCs w:val="24"/>
          <w:lang w:eastAsia="en-NZ"/>
        </w:rPr>
        <w:t>onditions.</w:t>
      </w:r>
      <w:r w:rsidR="001B34B6">
        <w:rPr>
          <w:rFonts w:ascii="Arial" w:eastAsia="Times New Roman" w:hAnsi="Arial" w:cs="Arial"/>
          <w:sz w:val="24"/>
          <w:szCs w:val="24"/>
          <w:lang w:eastAsia="en-NZ"/>
        </w:rPr>
        <w:t xml:space="preserve">  </w:t>
      </w:r>
    </w:p>
    <w:p w:rsidR="001D38DA" w:rsidRDefault="001D38DA" w:rsidP="00B50221">
      <w:pPr>
        <w:pStyle w:val="ListParagraph"/>
        <w:spacing w:after="0" w:line="240" w:lineRule="auto"/>
        <w:ind w:left="1134" w:hanging="567"/>
        <w:rPr>
          <w:rFonts w:ascii="Arial" w:eastAsia="Times New Roman" w:hAnsi="Arial" w:cs="Arial"/>
          <w:sz w:val="24"/>
          <w:szCs w:val="24"/>
          <w:lang w:eastAsia="en-NZ"/>
        </w:rPr>
      </w:pPr>
    </w:p>
    <w:p w:rsidR="00D00D21" w:rsidRDefault="00D00D21" w:rsidP="00B50221">
      <w:pPr>
        <w:pStyle w:val="ListParagraph"/>
        <w:numPr>
          <w:ilvl w:val="1"/>
          <w:numId w:val="40"/>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 xml:space="preserve">If you stay on the </w:t>
      </w:r>
      <w:r w:rsidR="001D38DA">
        <w:rPr>
          <w:rFonts w:ascii="Arial" w:eastAsia="Times New Roman" w:hAnsi="Arial" w:cs="Arial"/>
          <w:sz w:val="24"/>
          <w:szCs w:val="24"/>
          <w:lang w:eastAsia="en-NZ"/>
        </w:rPr>
        <w:t>S</w:t>
      </w:r>
      <w:r>
        <w:rPr>
          <w:rFonts w:ascii="Arial" w:eastAsia="Times New Roman" w:hAnsi="Arial" w:cs="Arial"/>
          <w:sz w:val="24"/>
          <w:szCs w:val="24"/>
          <w:lang w:eastAsia="en-NZ"/>
        </w:rPr>
        <w:t xml:space="preserve">cheme for a fourth and fifth year, you are responsible for initiating the second and third claims for payment. </w:t>
      </w:r>
    </w:p>
    <w:p w:rsidR="001F7EA4" w:rsidRDefault="001F7EA4" w:rsidP="00B50221">
      <w:pPr>
        <w:pStyle w:val="ListParagraph"/>
        <w:spacing w:after="0" w:line="240" w:lineRule="auto"/>
        <w:ind w:left="1134" w:hanging="567"/>
        <w:rPr>
          <w:rFonts w:ascii="Arial" w:eastAsia="Times New Roman" w:hAnsi="Arial" w:cs="Arial"/>
          <w:sz w:val="24"/>
          <w:szCs w:val="24"/>
          <w:lang w:eastAsia="en-NZ"/>
        </w:rPr>
      </w:pPr>
    </w:p>
    <w:p w:rsidR="00D00D21" w:rsidRDefault="00D00D21" w:rsidP="00B50221">
      <w:pPr>
        <w:pStyle w:val="ListParagraph"/>
        <w:numPr>
          <w:ilvl w:val="1"/>
          <w:numId w:val="40"/>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You must apply for payment within nine months of becoming eligible to apply.</w:t>
      </w:r>
    </w:p>
    <w:p w:rsidR="001F7EA4" w:rsidRPr="001F7EA4" w:rsidRDefault="001F7EA4" w:rsidP="00B50221">
      <w:pPr>
        <w:pStyle w:val="ListParagraph"/>
        <w:spacing w:after="0" w:line="240" w:lineRule="auto"/>
        <w:ind w:left="1134" w:hanging="567"/>
        <w:rPr>
          <w:rFonts w:ascii="Arial" w:eastAsia="Times New Roman" w:hAnsi="Arial" w:cs="Arial"/>
          <w:sz w:val="24"/>
          <w:szCs w:val="24"/>
          <w:lang w:eastAsia="en-NZ"/>
        </w:rPr>
      </w:pPr>
    </w:p>
    <w:p w:rsidR="00D00D21" w:rsidRPr="007E15BD" w:rsidRDefault="00D00D21" w:rsidP="00B50221">
      <w:pPr>
        <w:pStyle w:val="ListParagraph"/>
        <w:numPr>
          <w:ilvl w:val="1"/>
          <w:numId w:val="40"/>
        </w:numPr>
        <w:spacing w:after="0" w:line="240" w:lineRule="auto"/>
        <w:ind w:left="1134" w:hanging="567"/>
        <w:rPr>
          <w:rFonts w:ascii="Arial" w:eastAsia="Times New Roman" w:hAnsi="Arial" w:cs="Arial"/>
          <w:sz w:val="24"/>
          <w:szCs w:val="24"/>
          <w:lang w:eastAsia="en-NZ"/>
        </w:rPr>
      </w:pPr>
      <w:r w:rsidRPr="007E15BD">
        <w:rPr>
          <w:rFonts w:ascii="Arial" w:eastAsia="Times New Roman" w:hAnsi="Arial" w:cs="Arial"/>
          <w:sz w:val="24"/>
          <w:szCs w:val="24"/>
          <w:lang w:eastAsia="en-NZ"/>
        </w:rPr>
        <w:t>You will only be eligible for payments if:</w:t>
      </w:r>
    </w:p>
    <w:p w:rsidR="00D00D21" w:rsidRPr="007E15BD" w:rsidRDefault="00D00D21" w:rsidP="00F12051">
      <w:pPr>
        <w:numPr>
          <w:ilvl w:val="0"/>
          <w:numId w:val="3"/>
        </w:numPr>
        <w:tabs>
          <w:tab w:val="clear" w:pos="720"/>
          <w:tab w:val="num" w:pos="1560"/>
        </w:tabs>
        <w:spacing w:before="120" w:after="0" w:line="240" w:lineRule="auto"/>
        <w:ind w:left="1559" w:hanging="425"/>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you have been employed for three full years in accordance with these </w:t>
      </w:r>
      <w:r w:rsidR="00ED1E1B">
        <w:rPr>
          <w:rFonts w:ascii="Arial" w:eastAsia="Times New Roman" w:hAnsi="Arial" w:cs="Arial"/>
          <w:sz w:val="24"/>
          <w:szCs w:val="24"/>
          <w:lang w:eastAsia="en-NZ"/>
        </w:rPr>
        <w:t>T</w:t>
      </w:r>
      <w:r w:rsidRPr="007E15BD">
        <w:rPr>
          <w:rFonts w:ascii="Arial" w:eastAsia="Times New Roman" w:hAnsi="Arial" w:cs="Arial"/>
          <w:sz w:val="24"/>
          <w:szCs w:val="24"/>
          <w:lang w:eastAsia="en-NZ"/>
        </w:rPr>
        <w:t xml:space="preserve">erms and </w:t>
      </w:r>
      <w:r w:rsidR="00ED1E1B">
        <w:rPr>
          <w:rFonts w:ascii="Arial" w:eastAsia="Times New Roman" w:hAnsi="Arial" w:cs="Arial"/>
          <w:sz w:val="24"/>
          <w:szCs w:val="24"/>
          <w:lang w:eastAsia="en-NZ"/>
        </w:rPr>
        <w:t>C</w:t>
      </w:r>
      <w:r w:rsidRPr="007E15BD">
        <w:rPr>
          <w:rFonts w:ascii="Arial" w:eastAsia="Times New Roman" w:hAnsi="Arial" w:cs="Arial"/>
          <w:sz w:val="24"/>
          <w:szCs w:val="24"/>
          <w:lang w:eastAsia="en-NZ"/>
        </w:rPr>
        <w:t xml:space="preserve">onditions </w:t>
      </w:r>
    </w:p>
    <w:p w:rsidR="00D00D21" w:rsidRPr="007E15BD" w:rsidRDefault="00D00D21" w:rsidP="00B50221">
      <w:pPr>
        <w:numPr>
          <w:ilvl w:val="0"/>
          <w:numId w:val="3"/>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you </w:t>
      </w:r>
      <w:r>
        <w:rPr>
          <w:rFonts w:ascii="Arial" w:eastAsia="Times New Roman" w:hAnsi="Arial" w:cs="Arial"/>
          <w:sz w:val="24"/>
          <w:szCs w:val="24"/>
          <w:lang w:eastAsia="en-NZ"/>
        </w:rPr>
        <w:t>have met</w:t>
      </w:r>
      <w:r w:rsidRPr="007E15BD">
        <w:rPr>
          <w:rFonts w:ascii="Arial" w:eastAsia="Times New Roman" w:hAnsi="Arial" w:cs="Arial"/>
          <w:sz w:val="24"/>
          <w:szCs w:val="24"/>
          <w:lang w:eastAsia="en-NZ"/>
        </w:rPr>
        <w:t xml:space="preserve"> </w:t>
      </w:r>
      <w:r>
        <w:rPr>
          <w:rFonts w:ascii="Arial" w:eastAsia="Times New Roman" w:hAnsi="Arial" w:cs="Arial"/>
          <w:sz w:val="24"/>
          <w:szCs w:val="24"/>
          <w:lang w:eastAsia="en-NZ"/>
        </w:rPr>
        <w:t xml:space="preserve">the </w:t>
      </w:r>
      <w:r w:rsidRPr="007E15BD">
        <w:rPr>
          <w:rFonts w:ascii="Arial" w:eastAsia="Times New Roman" w:hAnsi="Arial" w:cs="Arial"/>
          <w:sz w:val="24"/>
          <w:szCs w:val="24"/>
          <w:lang w:eastAsia="en-NZ"/>
        </w:rPr>
        <w:t>minimum full time equivalent (FTE) employment requirements (</w:t>
      </w:r>
      <w:r w:rsidRPr="00D438DD">
        <w:rPr>
          <w:rFonts w:ascii="Arial" w:eastAsia="Times New Roman" w:hAnsi="Arial" w:cs="Arial"/>
          <w:sz w:val="24"/>
          <w:szCs w:val="24"/>
          <w:lang w:eastAsia="en-NZ"/>
        </w:rPr>
        <w:t>see clause</w:t>
      </w:r>
      <w:r w:rsidR="00F42B62">
        <w:rPr>
          <w:rFonts w:ascii="Arial" w:eastAsia="Times New Roman" w:hAnsi="Arial" w:cs="Arial"/>
          <w:sz w:val="24"/>
          <w:szCs w:val="24"/>
          <w:lang w:eastAsia="en-NZ"/>
        </w:rPr>
        <w:t>s 4.24</w:t>
      </w:r>
      <w:r w:rsidR="00D438DD" w:rsidRPr="00D438DD">
        <w:rPr>
          <w:rFonts w:ascii="Arial" w:eastAsia="Times New Roman" w:hAnsi="Arial" w:cs="Arial"/>
          <w:sz w:val="24"/>
          <w:szCs w:val="24"/>
          <w:lang w:eastAsia="en-NZ"/>
        </w:rPr>
        <w:t xml:space="preserve"> – 4.26</w:t>
      </w:r>
      <w:r w:rsidRPr="00D438DD">
        <w:rPr>
          <w:rFonts w:ascii="Arial" w:eastAsia="Times New Roman" w:hAnsi="Arial" w:cs="Arial"/>
          <w:sz w:val="24"/>
          <w:szCs w:val="24"/>
          <w:lang w:eastAsia="en-NZ"/>
        </w:rPr>
        <w:t>) OR</w:t>
      </w:r>
      <w:r w:rsidRPr="007E15BD">
        <w:rPr>
          <w:rFonts w:ascii="Arial" w:eastAsia="Times New Roman" w:hAnsi="Arial" w:cs="Arial"/>
          <w:sz w:val="24"/>
          <w:szCs w:val="24"/>
          <w:lang w:eastAsia="en-NZ"/>
        </w:rPr>
        <w:t xml:space="preserve"> the required number of births for Lead Maternity Carer Midwives (see </w:t>
      </w:r>
      <w:r>
        <w:rPr>
          <w:rFonts w:ascii="Arial" w:eastAsia="Times New Roman" w:hAnsi="Arial" w:cs="Arial"/>
          <w:sz w:val="24"/>
          <w:szCs w:val="24"/>
          <w:lang w:eastAsia="en-NZ"/>
        </w:rPr>
        <w:t>clause</w:t>
      </w:r>
      <w:r w:rsidR="00D438DD">
        <w:rPr>
          <w:rFonts w:ascii="Arial" w:eastAsia="Times New Roman" w:hAnsi="Arial" w:cs="Arial"/>
          <w:sz w:val="24"/>
          <w:szCs w:val="24"/>
          <w:lang w:eastAsia="en-NZ"/>
        </w:rPr>
        <w:t>s</w:t>
      </w:r>
      <w:r w:rsidRPr="007E15BD">
        <w:rPr>
          <w:rFonts w:ascii="Arial" w:eastAsia="Times New Roman" w:hAnsi="Arial" w:cs="Arial"/>
          <w:sz w:val="24"/>
          <w:szCs w:val="24"/>
          <w:lang w:eastAsia="en-NZ"/>
        </w:rPr>
        <w:t xml:space="preserve"> </w:t>
      </w:r>
      <w:r w:rsidR="00D438DD">
        <w:rPr>
          <w:rFonts w:ascii="Arial" w:eastAsia="Times New Roman" w:hAnsi="Arial" w:cs="Arial"/>
          <w:sz w:val="24"/>
          <w:szCs w:val="24"/>
          <w:lang w:eastAsia="en-NZ"/>
        </w:rPr>
        <w:t>4.27 – 4.32</w:t>
      </w:r>
      <w:r w:rsidRPr="007E15BD">
        <w:rPr>
          <w:rFonts w:ascii="Arial" w:eastAsia="Times New Roman" w:hAnsi="Arial" w:cs="Arial"/>
          <w:sz w:val="24"/>
          <w:szCs w:val="24"/>
          <w:lang w:eastAsia="en-NZ"/>
        </w:rPr>
        <w:t xml:space="preserve">) </w:t>
      </w:r>
    </w:p>
    <w:p w:rsidR="00F12051" w:rsidRDefault="00D00D21" w:rsidP="00B50221">
      <w:pPr>
        <w:numPr>
          <w:ilvl w:val="0"/>
          <w:numId w:val="3"/>
        </w:numPr>
        <w:tabs>
          <w:tab w:val="clear" w:pos="720"/>
          <w:tab w:val="num" w:pos="1560"/>
        </w:tabs>
        <w:spacing w:after="0" w:line="240" w:lineRule="auto"/>
        <w:ind w:left="1560" w:hanging="426"/>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you have complied with the rules governing </w:t>
      </w:r>
      <w:r w:rsidR="00D438DD">
        <w:rPr>
          <w:rFonts w:ascii="Arial" w:eastAsia="Times New Roman" w:hAnsi="Arial" w:cs="Arial"/>
          <w:sz w:val="24"/>
          <w:szCs w:val="24"/>
          <w:lang w:eastAsia="en-NZ"/>
        </w:rPr>
        <w:t xml:space="preserve">breaks and </w:t>
      </w:r>
      <w:r>
        <w:rPr>
          <w:rFonts w:ascii="Arial" w:eastAsia="Times New Roman" w:hAnsi="Arial" w:cs="Arial"/>
          <w:sz w:val="24"/>
          <w:szCs w:val="24"/>
          <w:lang w:eastAsia="en-NZ"/>
        </w:rPr>
        <w:t>pauses</w:t>
      </w:r>
      <w:r w:rsidR="00D438DD">
        <w:rPr>
          <w:rFonts w:ascii="Arial" w:eastAsia="Times New Roman" w:hAnsi="Arial" w:cs="Arial"/>
          <w:sz w:val="24"/>
          <w:szCs w:val="24"/>
          <w:lang w:eastAsia="en-NZ"/>
        </w:rPr>
        <w:t>,</w:t>
      </w:r>
      <w:r>
        <w:rPr>
          <w:rFonts w:ascii="Arial" w:eastAsia="Times New Roman" w:hAnsi="Arial" w:cs="Arial"/>
          <w:sz w:val="24"/>
          <w:szCs w:val="24"/>
          <w:lang w:eastAsia="en-NZ"/>
        </w:rPr>
        <w:t xml:space="preserve"> Parental Leave</w:t>
      </w:r>
      <w:r w:rsidR="00D438DD">
        <w:rPr>
          <w:rFonts w:ascii="Arial" w:eastAsia="Times New Roman" w:hAnsi="Arial" w:cs="Arial"/>
          <w:sz w:val="24"/>
          <w:szCs w:val="24"/>
          <w:lang w:eastAsia="en-NZ"/>
        </w:rPr>
        <w:t>, and locum and agency work</w:t>
      </w:r>
      <w:r w:rsidRPr="007E15BD">
        <w:rPr>
          <w:rFonts w:ascii="Arial" w:eastAsia="Times New Roman" w:hAnsi="Arial" w:cs="Arial"/>
          <w:sz w:val="24"/>
          <w:szCs w:val="24"/>
          <w:lang w:eastAsia="en-NZ"/>
        </w:rPr>
        <w:t xml:space="preserve"> </w:t>
      </w:r>
      <w:r w:rsidR="00D438DD">
        <w:rPr>
          <w:rFonts w:ascii="Arial" w:eastAsia="Times New Roman" w:hAnsi="Arial" w:cs="Arial"/>
          <w:sz w:val="24"/>
          <w:szCs w:val="24"/>
          <w:lang w:eastAsia="en-NZ"/>
        </w:rPr>
        <w:t>for</w:t>
      </w:r>
      <w:r w:rsidRPr="007E15BD">
        <w:rPr>
          <w:rFonts w:ascii="Arial" w:eastAsia="Times New Roman" w:hAnsi="Arial" w:cs="Arial"/>
          <w:sz w:val="24"/>
          <w:szCs w:val="24"/>
          <w:lang w:eastAsia="en-NZ"/>
        </w:rPr>
        <w:t xml:space="preserve"> the </w:t>
      </w:r>
      <w:r w:rsidR="005615A0">
        <w:rPr>
          <w:rFonts w:ascii="Arial" w:eastAsia="Times New Roman" w:hAnsi="Arial" w:cs="Arial"/>
          <w:sz w:val="24"/>
          <w:szCs w:val="24"/>
          <w:lang w:eastAsia="en-NZ"/>
        </w:rPr>
        <w:t>S</w:t>
      </w:r>
      <w:r w:rsidRPr="007E15BD">
        <w:rPr>
          <w:rFonts w:ascii="Arial" w:eastAsia="Times New Roman" w:hAnsi="Arial" w:cs="Arial"/>
          <w:sz w:val="24"/>
          <w:szCs w:val="24"/>
          <w:lang w:eastAsia="en-NZ"/>
        </w:rPr>
        <w:t>cheme (</w:t>
      </w:r>
      <w:r>
        <w:rPr>
          <w:rFonts w:ascii="Arial" w:eastAsia="Times New Roman" w:hAnsi="Arial" w:cs="Arial"/>
          <w:sz w:val="24"/>
          <w:szCs w:val="24"/>
          <w:lang w:eastAsia="en-NZ"/>
        </w:rPr>
        <w:t xml:space="preserve">see </w:t>
      </w:r>
      <w:r w:rsidRPr="00D438DD">
        <w:rPr>
          <w:rFonts w:ascii="Arial" w:eastAsia="Times New Roman" w:hAnsi="Arial" w:cs="Arial"/>
          <w:sz w:val="24"/>
          <w:szCs w:val="24"/>
          <w:lang w:eastAsia="en-NZ"/>
        </w:rPr>
        <w:t xml:space="preserve">clauses </w:t>
      </w:r>
      <w:r w:rsidR="00D438DD" w:rsidRPr="00D438DD">
        <w:rPr>
          <w:rFonts w:ascii="Arial" w:eastAsia="Times New Roman" w:hAnsi="Arial" w:cs="Arial"/>
          <w:sz w:val="24"/>
          <w:szCs w:val="24"/>
          <w:lang w:eastAsia="en-NZ"/>
        </w:rPr>
        <w:t>4.37 – 4.46</w:t>
      </w:r>
      <w:r w:rsidRPr="00D438DD">
        <w:rPr>
          <w:rFonts w:ascii="Arial" w:eastAsia="Times New Roman" w:hAnsi="Arial" w:cs="Arial"/>
          <w:sz w:val="24"/>
          <w:szCs w:val="24"/>
          <w:lang w:eastAsia="en-NZ"/>
        </w:rPr>
        <w:t>)</w:t>
      </w:r>
    </w:p>
    <w:p w:rsidR="00D00D21" w:rsidRPr="007E15BD" w:rsidRDefault="00D00D21" w:rsidP="00F12051">
      <w:pPr>
        <w:spacing w:after="0" w:line="240" w:lineRule="auto"/>
        <w:ind w:left="1560"/>
        <w:rPr>
          <w:rFonts w:ascii="Arial" w:eastAsia="Times New Roman" w:hAnsi="Arial" w:cs="Arial"/>
          <w:sz w:val="24"/>
          <w:szCs w:val="24"/>
          <w:lang w:eastAsia="en-NZ"/>
        </w:rPr>
      </w:pPr>
      <w:r w:rsidRPr="00D438DD">
        <w:rPr>
          <w:rFonts w:ascii="Arial" w:eastAsia="Times New Roman" w:hAnsi="Arial" w:cs="Arial"/>
          <w:sz w:val="24"/>
          <w:szCs w:val="24"/>
          <w:lang w:eastAsia="en-NZ"/>
        </w:rPr>
        <w:t>.</w:t>
      </w:r>
      <w:r w:rsidRPr="007E15BD">
        <w:rPr>
          <w:rFonts w:ascii="Arial" w:eastAsia="Times New Roman" w:hAnsi="Arial" w:cs="Arial"/>
          <w:sz w:val="24"/>
          <w:szCs w:val="24"/>
          <w:lang w:eastAsia="en-NZ"/>
        </w:rPr>
        <w:t xml:space="preserve"> </w:t>
      </w:r>
    </w:p>
    <w:p w:rsidR="00D00D21" w:rsidRDefault="00D00D21" w:rsidP="00B50221">
      <w:pPr>
        <w:pStyle w:val="ListParagraph"/>
        <w:numPr>
          <w:ilvl w:val="1"/>
          <w:numId w:val="40"/>
        </w:numPr>
        <w:spacing w:after="0" w:line="240" w:lineRule="auto"/>
        <w:ind w:left="1134" w:hanging="567"/>
        <w:rPr>
          <w:rFonts w:ascii="Arial" w:eastAsia="Times New Roman" w:hAnsi="Arial" w:cs="Arial"/>
          <w:sz w:val="24"/>
          <w:szCs w:val="24"/>
          <w:lang w:eastAsia="en-NZ"/>
        </w:rPr>
      </w:pPr>
      <w:r w:rsidRPr="007E15BD">
        <w:rPr>
          <w:rFonts w:ascii="Arial" w:eastAsia="Times New Roman" w:hAnsi="Arial" w:cs="Arial"/>
          <w:sz w:val="24"/>
          <w:szCs w:val="24"/>
          <w:lang w:eastAsia="en-NZ"/>
        </w:rPr>
        <w:t>No payments will be made until you have</w:t>
      </w:r>
      <w:r>
        <w:rPr>
          <w:rFonts w:ascii="Arial" w:eastAsia="Times New Roman" w:hAnsi="Arial" w:cs="Arial"/>
          <w:sz w:val="24"/>
          <w:szCs w:val="24"/>
          <w:lang w:eastAsia="en-NZ"/>
        </w:rPr>
        <w:t>:</w:t>
      </w:r>
    </w:p>
    <w:p w:rsidR="00D00D21" w:rsidRPr="00895BC5" w:rsidRDefault="00D00D21" w:rsidP="00F12051">
      <w:pPr>
        <w:numPr>
          <w:ilvl w:val="0"/>
          <w:numId w:val="3"/>
        </w:numPr>
        <w:tabs>
          <w:tab w:val="clear" w:pos="720"/>
          <w:tab w:val="num" w:pos="1560"/>
        </w:tabs>
        <w:spacing w:before="120" w:after="0" w:line="240" w:lineRule="auto"/>
        <w:ind w:left="1559" w:hanging="425"/>
        <w:rPr>
          <w:rFonts w:ascii="Arial" w:eastAsia="Times New Roman" w:hAnsi="Arial" w:cs="Arial"/>
          <w:sz w:val="24"/>
          <w:szCs w:val="24"/>
          <w:lang w:eastAsia="en-NZ"/>
        </w:rPr>
      </w:pPr>
      <w:r w:rsidRPr="00895BC5">
        <w:rPr>
          <w:rFonts w:ascii="Arial" w:eastAsia="Times New Roman" w:hAnsi="Arial" w:cs="Arial"/>
          <w:sz w:val="24"/>
          <w:szCs w:val="24"/>
          <w:lang w:eastAsia="en-NZ"/>
        </w:rPr>
        <w:lastRenderedPageBreak/>
        <w:t>Applied for payment in accordance with</w:t>
      </w:r>
      <w:r w:rsidR="00E02F76">
        <w:rPr>
          <w:rFonts w:ascii="Arial" w:eastAsia="Times New Roman" w:hAnsi="Arial" w:cs="Arial"/>
          <w:sz w:val="24"/>
          <w:szCs w:val="24"/>
          <w:lang w:eastAsia="en-NZ"/>
        </w:rPr>
        <w:t xml:space="preserve"> the application for payment process, </w:t>
      </w:r>
      <w:r w:rsidRPr="00895BC5">
        <w:rPr>
          <w:rFonts w:ascii="Arial" w:eastAsia="Times New Roman" w:hAnsi="Arial" w:cs="Arial"/>
          <w:sz w:val="24"/>
          <w:szCs w:val="24"/>
          <w:lang w:eastAsia="en-NZ"/>
        </w:rPr>
        <w:t xml:space="preserve"> including submitting a declaration confirming that you have met the terms and conditions of the Scheme</w:t>
      </w:r>
    </w:p>
    <w:p w:rsidR="00D00D21" w:rsidRDefault="00E02F76" w:rsidP="00B50221">
      <w:pPr>
        <w:numPr>
          <w:ilvl w:val="0"/>
          <w:numId w:val="3"/>
        </w:numPr>
        <w:tabs>
          <w:tab w:val="clear" w:pos="720"/>
          <w:tab w:val="num" w:pos="1560"/>
        </w:tabs>
        <w:spacing w:after="0" w:line="240" w:lineRule="auto"/>
        <w:ind w:left="1560" w:hanging="426"/>
        <w:rPr>
          <w:rFonts w:ascii="Arial" w:eastAsia="Times New Roman" w:hAnsi="Arial" w:cs="Arial"/>
          <w:sz w:val="24"/>
          <w:szCs w:val="24"/>
          <w:lang w:eastAsia="en-NZ"/>
        </w:rPr>
      </w:pPr>
      <w:r>
        <w:rPr>
          <w:rFonts w:ascii="Arial" w:eastAsia="Times New Roman" w:hAnsi="Arial" w:cs="Arial"/>
          <w:sz w:val="24"/>
          <w:szCs w:val="24"/>
          <w:lang w:eastAsia="en-NZ"/>
        </w:rPr>
        <w:t>Provide</w:t>
      </w:r>
      <w:r w:rsidR="00D00D21" w:rsidRPr="00895BC5">
        <w:rPr>
          <w:rFonts w:ascii="Arial" w:eastAsia="Times New Roman" w:hAnsi="Arial" w:cs="Arial"/>
          <w:sz w:val="24"/>
          <w:szCs w:val="24"/>
          <w:lang w:eastAsia="en-NZ"/>
        </w:rPr>
        <w:t xml:space="preserve">d a certificate of service from your employer(s) </w:t>
      </w:r>
      <w:r>
        <w:rPr>
          <w:rFonts w:ascii="Arial" w:eastAsia="Times New Roman" w:hAnsi="Arial" w:cs="Arial"/>
          <w:sz w:val="24"/>
          <w:szCs w:val="24"/>
          <w:lang w:eastAsia="en-NZ"/>
        </w:rPr>
        <w:t xml:space="preserve">confirming </w:t>
      </w:r>
      <w:r w:rsidRPr="00895BC5">
        <w:rPr>
          <w:rFonts w:ascii="Arial" w:eastAsia="Times New Roman" w:hAnsi="Arial" w:cs="Arial"/>
          <w:sz w:val="24"/>
          <w:szCs w:val="24"/>
          <w:lang w:eastAsia="en-NZ"/>
        </w:rPr>
        <w:t>that</w:t>
      </w:r>
      <w:r w:rsidR="00D00D21">
        <w:rPr>
          <w:rFonts w:ascii="Arial" w:eastAsia="Times New Roman" w:hAnsi="Arial" w:cs="Arial"/>
          <w:sz w:val="24"/>
          <w:szCs w:val="24"/>
          <w:lang w:eastAsia="en-NZ"/>
        </w:rPr>
        <w:t xml:space="preserve"> your employment has complied with </w:t>
      </w:r>
      <w:r w:rsidR="00D00D21" w:rsidRPr="00895BC5">
        <w:rPr>
          <w:rFonts w:ascii="Arial" w:eastAsia="Times New Roman" w:hAnsi="Arial" w:cs="Arial"/>
          <w:sz w:val="24"/>
          <w:szCs w:val="24"/>
          <w:lang w:eastAsia="en-NZ"/>
        </w:rPr>
        <w:t>th</w:t>
      </w:r>
      <w:r w:rsidR="005615A0">
        <w:rPr>
          <w:rFonts w:ascii="Arial" w:eastAsia="Times New Roman" w:hAnsi="Arial" w:cs="Arial"/>
          <w:sz w:val="24"/>
          <w:szCs w:val="24"/>
          <w:lang w:eastAsia="en-NZ"/>
        </w:rPr>
        <w:t xml:space="preserve">e </w:t>
      </w:r>
      <w:r w:rsidR="00ED1E1B">
        <w:rPr>
          <w:rFonts w:ascii="Arial" w:eastAsia="Times New Roman" w:hAnsi="Arial" w:cs="Arial"/>
          <w:sz w:val="24"/>
          <w:szCs w:val="24"/>
          <w:lang w:eastAsia="en-NZ"/>
        </w:rPr>
        <w:t>T</w:t>
      </w:r>
      <w:r w:rsidR="005615A0">
        <w:rPr>
          <w:rFonts w:ascii="Arial" w:eastAsia="Times New Roman" w:hAnsi="Arial" w:cs="Arial"/>
          <w:sz w:val="24"/>
          <w:szCs w:val="24"/>
          <w:lang w:eastAsia="en-NZ"/>
        </w:rPr>
        <w:t xml:space="preserve">erms and </w:t>
      </w:r>
      <w:r w:rsidR="00ED1E1B">
        <w:rPr>
          <w:rFonts w:ascii="Arial" w:eastAsia="Times New Roman" w:hAnsi="Arial" w:cs="Arial"/>
          <w:sz w:val="24"/>
          <w:szCs w:val="24"/>
          <w:lang w:eastAsia="en-NZ"/>
        </w:rPr>
        <w:t>C</w:t>
      </w:r>
      <w:r w:rsidR="005615A0">
        <w:rPr>
          <w:rFonts w:ascii="Arial" w:eastAsia="Times New Roman" w:hAnsi="Arial" w:cs="Arial"/>
          <w:sz w:val="24"/>
          <w:szCs w:val="24"/>
          <w:lang w:eastAsia="en-NZ"/>
        </w:rPr>
        <w:t>onditions of the S</w:t>
      </w:r>
      <w:r w:rsidR="00D00D21" w:rsidRPr="00895BC5">
        <w:rPr>
          <w:rFonts w:ascii="Arial" w:eastAsia="Times New Roman" w:hAnsi="Arial" w:cs="Arial"/>
          <w:sz w:val="24"/>
          <w:szCs w:val="24"/>
          <w:lang w:eastAsia="en-NZ"/>
        </w:rPr>
        <w:t>cheme during the bonding period.</w:t>
      </w:r>
    </w:p>
    <w:p w:rsidR="00F12051" w:rsidRDefault="00F12051" w:rsidP="00F12051">
      <w:pPr>
        <w:spacing w:after="0" w:line="240" w:lineRule="auto"/>
        <w:ind w:left="1560"/>
        <w:rPr>
          <w:rFonts w:ascii="Arial" w:eastAsia="Times New Roman" w:hAnsi="Arial" w:cs="Arial"/>
          <w:sz w:val="24"/>
          <w:szCs w:val="24"/>
          <w:lang w:eastAsia="en-NZ"/>
        </w:rPr>
      </w:pPr>
    </w:p>
    <w:p w:rsidR="00D00D21" w:rsidRDefault="00E02F76" w:rsidP="00B50221">
      <w:pPr>
        <w:pStyle w:val="ListParagraph"/>
        <w:numPr>
          <w:ilvl w:val="1"/>
          <w:numId w:val="40"/>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 xml:space="preserve">Further information </w:t>
      </w:r>
      <w:r w:rsidR="00D76C75">
        <w:rPr>
          <w:rFonts w:ascii="Arial" w:eastAsia="Times New Roman" w:hAnsi="Arial" w:cs="Arial"/>
          <w:sz w:val="24"/>
          <w:szCs w:val="24"/>
          <w:lang w:eastAsia="en-NZ"/>
        </w:rPr>
        <w:t>will</w:t>
      </w:r>
      <w:r>
        <w:rPr>
          <w:rFonts w:ascii="Arial" w:eastAsia="Times New Roman" w:hAnsi="Arial" w:cs="Arial"/>
          <w:sz w:val="24"/>
          <w:szCs w:val="24"/>
          <w:lang w:eastAsia="en-NZ"/>
        </w:rPr>
        <w:t xml:space="preserve"> be required from you in </w:t>
      </w:r>
      <w:r w:rsidR="00D00D21">
        <w:rPr>
          <w:rFonts w:ascii="Arial" w:eastAsia="Times New Roman" w:hAnsi="Arial" w:cs="Arial"/>
          <w:sz w:val="24"/>
          <w:szCs w:val="24"/>
          <w:lang w:eastAsia="en-NZ"/>
        </w:rPr>
        <w:t>order to confirm that you have met t</w:t>
      </w:r>
      <w:r w:rsidR="005615A0">
        <w:rPr>
          <w:rFonts w:ascii="Arial" w:eastAsia="Times New Roman" w:hAnsi="Arial" w:cs="Arial"/>
          <w:sz w:val="24"/>
          <w:szCs w:val="24"/>
          <w:lang w:eastAsia="en-NZ"/>
        </w:rPr>
        <w:t xml:space="preserve">he </w:t>
      </w:r>
      <w:r w:rsidR="00ED1E1B">
        <w:rPr>
          <w:rFonts w:ascii="Arial" w:eastAsia="Times New Roman" w:hAnsi="Arial" w:cs="Arial"/>
          <w:sz w:val="24"/>
          <w:szCs w:val="24"/>
          <w:lang w:eastAsia="en-NZ"/>
        </w:rPr>
        <w:t>T</w:t>
      </w:r>
      <w:r w:rsidR="005615A0">
        <w:rPr>
          <w:rFonts w:ascii="Arial" w:eastAsia="Times New Roman" w:hAnsi="Arial" w:cs="Arial"/>
          <w:sz w:val="24"/>
          <w:szCs w:val="24"/>
          <w:lang w:eastAsia="en-NZ"/>
        </w:rPr>
        <w:t xml:space="preserve">erms and </w:t>
      </w:r>
      <w:r w:rsidR="00ED1E1B">
        <w:rPr>
          <w:rFonts w:ascii="Arial" w:eastAsia="Times New Roman" w:hAnsi="Arial" w:cs="Arial"/>
          <w:sz w:val="24"/>
          <w:szCs w:val="24"/>
          <w:lang w:eastAsia="en-NZ"/>
        </w:rPr>
        <w:t>C</w:t>
      </w:r>
      <w:r w:rsidR="005615A0">
        <w:rPr>
          <w:rFonts w:ascii="Arial" w:eastAsia="Times New Roman" w:hAnsi="Arial" w:cs="Arial"/>
          <w:sz w:val="24"/>
          <w:szCs w:val="24"/>
          <w:lang w:eastAsia="en-NZ"/>
        </w:rPr>
        <w:t>onditions of the S</w:t>
      </w:r>
      <w:r w:rsidR="00D00D21">
        <w:rPr>
          <w:rFonts w:ascii="Arial" w:eastAsia="Times New Roman" w:hAnsi="Arial" w:cs="Arial"/>
          <w:sz w:val="24"/>
          <w:szCs w:val="24"/>
          <w:lang w:eastAsia="en-NZ"/>
        </w:rPr>
        <w:t>cheme and to enable payment to be made</w:t>
      </w:r>
      <w:r w:rsidR="00D76C75">
        <w:rPr>
          <w:rFonts w:ascii="Arial" w:eastAsia="Times New Roman" w:hAnsi="Arial" w:cs="Arial"/>
          <w:sz w:val="24"/>
          <w:szCs w:val="24"/>
          <w:lang w:eastAsia="en-NZ"/>
        </w:rPr>
        <w:t xml:space="preserve"> (e.g. proof of identity)</w:t>
      </w:r>
      <w:r w:rsidR="00D00D21">
        <w:rPr>
          <w:rFonts w:ascii="Arial" w:eastAsia="Times New Roman" w:hAnsi="Arial" w:cs="Arial"/>
          <w:sz w:val="24"/>
          <w:szCs w:val="24"/>
          <w:lang w:eastAsia="en-NZ"/>
        </w:rPr>
        <w:t>.</w:t>
      </w:r>
      <w:r w:rsidR="00D76C75">
        <w:rPr>
          <w:rFonts w:ascii="Arial" w:eastAsia="Times New Roman" w:hAnsi="Arial" w:cs="Arial"/>
          <w:sz w:val="24"/>
          <w:szCs w:val="24"/>
          <w:lang w:eastAsia="en-NZ"/>
        </w:rPr>
        <w:t xml:space="preserve">  The required information will be outlined in the application for payment documentation.</w:t>
      </w:r>
    </w:p>
    <w:p w:rsidR="001F7EA4" w:rsidRPr="007E15BD" w:rsidRDefault="001F7EA4" w:rsidP="00B50221">
      <w:pPr>
        <w:pStyle w:val="ListParagraph"/>
        <w:spacing w:after="0" w:line="240" w:lineRule="auto"/>
        <w:ind w:left="792"/>
        <w:rPr>
          <w:rFonts w:ascii="Arial" w:eastAsia="Times New Roman" w:hAnsi="Arial" w:cs="Arial"/>
          <w:sz w:val="24"/>
          <w:szCs w:val="24"/>
          <w:lang w:eastAsia="en-NZ"/>
        </w:rPr>
      </w:pPr>
    </w:p>
    <w:p w:rsidR="00D00D21" w:rsidRDefault="00D00D21" w:rsidP="00B50221">
      <w:pPr>
        <w:pStyle w:val="ListParagraph"/>
        <w:numPr>
          <w:ilvl w:val="1"/>
          <w:numId w:val="40"/>
        </w:numPr>
        <w:spacing w:after="0" w:line="240" w:lineRule="auto"/>
        <w:ind w:left="1134" w:hanging="567"/>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If you have a student loan, the </w:t>
      </w:r>
      <w:r w:rsidR="001F7EA4">
        <w:rPr>
          <w:rFonts w:ascii="Arial" w:eastAsia="Times New Roman" w:hAnsi="Arial" w:cs="Arial"/>
          <w:sz w:val="24"/>
          <w:szCs w:val="24"/>
          <w:lang w:eastAsia="en-NZ"/>
        </w:rPr>
        <w:t>full S</w:t>
      </w:r>
      <w:r>
        <w:rPr>
          <w:rFonts w:ascii="Arial" w:eastAsia="Times New Roman" w:hAnsi="Arial" w:cs="Arial"/>
          <w:sz w:val="24"/>
          <w:szCs w:val="24"/>
          <w:lang w:eastAsia="en-NZ"/>
        </w:rPr>
        <w:t>cheme</w:t>
      </w:r>
      <w:r w:rsidRPr="007E15BD">
        <w:rPr>
          <w:rFonts w:ascii="Arial" w:eastAsia="Times New Roman" w:hAnsi="Arial" w:cs="Arial"/>
          <w:sz w:val="24"/>
          <w:szCs w:val="24"/>
          <w:lang w:eastAsia="en-NZ"/>
        </w:rPr>
        <w:t xml:space="preserve"> payment will be made against your student loan.</w:t>
      </w:r>
      <w:r w:rsidR="007A1921">
        <w:rPr>
          <w:rFonts w:ascii="Arial" w:eastAsia="Times New Roman" w:hAnsi="Arial" w:cs="Arial"/>
          <w:sz w:val="24"/>
          <w:szCs w:val="24"/>
          <w:lang w:eastAsia="en-NZ"/>
        </w:rPr>
        <w:t xml:space="preserve">  If the balance of your student loan is less than the Scheme payment, you will need to contact Inland Revenue once the payment has been made to enable the difference to be paid to you.</w:t>
      </w:r>
    </w:p>
    <w:p w:rsidR="001F7EA4" w:rsidRPr="007E15BD" w:rsidRDefault="001F7EA4" w:rsidP="00B50221">
      <w:pPr>
        <w:pStyle w:val="ListParagraph"/>
        <w:spacing w:after="0" w:line="240" w:lineRule="auto"/>
        <w:ind w:left="1134" w:hanging="567"/>
        <w:rPr>
          <w:rFonts w:ascii="Arial" w:eastAsia="Times New Roman" w:hAnsi="Arial" w:cs="Arial"/>
          <w:sz w:val="24"/>
          <w:szCs w:val="24"/>
          <w:lang w:eastAsia="en-NZ"/>
        </w:rPr>
      </w:pPr>
    </w:p>
    <w:p w:rsidR="00D00D21" w:rsidRDefault="00D00D21" w:rsidP="00B50221">
      <w:pPr>
        <w:pStyle w:val="ListParagraph"/>
        <w:numPr>
          <w:ilvl w:val="1"/>
          <w:numId w:val="40"/>
        </w:numPr>
        <w:spacing w:after="0" w:line="240" w:lineRule="auto"/>
        <w:ind w:left="1134" w:hanging="567"/>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If you do not have a student loan, the </w:t>
      </w:r>
      <w:r w:rsidR="005615A0">
        <w:rPr>
          <w:rFonts w:ascii="Arial" w:eastAsia="Times New Roman" w:hAnsi="Arial" w:cs="Arial"/>
          <w:sz w:val="24"/>
          <w:szCs w:val="24"/>
          <w:lang w:eastAsia="en-NZ"/>
        </w:rPr>
        <w:t>S</w:t>
      </w:r>
      <w:r>
        <w:rPr>
          <w:rFonts w:ascii="Arial" w:eastAsia="Times New Roman" w:hAnsi="Arial" w:cs="Arial"/>
          <w:sz w:val="24"/>
          <w:szCs w:val="24"/>
          <w:lang w:eastAsia="en-NZ"/>
        </w:rPr>
        <w:t>cheme</w:t>
      </w:r>
      <w:r w:rsidRPr="007E15BD">
        <w:rPr>
          <w:rFonts w:ascii="Arial" w:eastAsia="Times New Roman" w:hAnsi="Arial" w:cs="Arial"/>
          <w:sz w:val="24"/>
          <w:szCs w:val="24"/>
          <w:lang w:eastAsia="en-NZ"/>
        </w:rPr>
        <w:t xml:space="preserve"> payment will be paid </w:t>
      </w:r>
      <w:r>
        <w:rPr>
          <w:rFonts w:ascii="Arial" w:eastAsia="Times New Roman" w:hAnsi="Arial" w:cs="Arial"/>
          <w:sz w:val="24"/>
          <w:szCs w:val="24"/>
          <w:lang w:eastAsia="en-NZ"/>
        </w:rPr>
        <w:t>directly to you</w:t>
      </w:r>
      <w:r w:rsidRPr="007E15BD">
        <w:rPr>
          <w:rFonts w:ascii="Arial" w:eastAsia="Times New Roman" w:hAnsi="Arial" w:cs="Arial"/>
          <w:sz w:val="24"/>
          <w:szCs w:val="24"/>
          <w:lang w:eastAsia="en-NZ"/>
        </w:rPr>
        <w:t>.</w:t>
      </w:r>
    </w:p>
    <w:p w:rsidR="00ED1E1B" w:rsidRPr="007E15BD" w:rsidRDefault="00ED1E1B" w:rsidP="00B50221">
      <w:pPr>
        <w:pStyle w:val="ListParagraph"/>
        <w:spacing w:after="0" w:line="240" w:lineRule="auto"/>
        <w:ind w:left="792"/>
        <w:rPr>
          <w:rFonts w:ascii="Arial" w:eastAsia="Times New Roman" w:hAnsi="Arial" w:cs="Arial"/>
          <w:sz w:val="24"/>
          <w:szCs w:val="24"/>
          <w:lang w:eastAsia="en-NZ"/>
        </w:rPr>
      </w:pPr>
    </w:p>
    <w:p w:rsidR="00635F1B" w:rsidRDefault="00D00D21" w:rsidP="00F12051">
      <w:pPr>
        <w:pStyle w:val="ListParagraph"/>
        <w:numPr>
          <w:ilvl w:val="1"/>
          <w:numId w:val="40"/>
        </w:numPr>
        <w:spacing w:after="0" w:line="240" w:lineRule="auto"/>
        <w:ind w:left="1134" w:hanging="567"/>
        <w:rPr>
          <w:rFonts w:ascii="Arial" w:eastAsia="Times New Roman" w:hAnsi="Arial" w:cs="Arial"/>
          <w:sz w:val="24"/>
          <w:szCs w:val="24"/>
          <w:lang w:eastAsia="en-NZ"/>
        </w:rPr>
      </w:pPr>
      <w:r w:rsidRPr="00635F1B">
        <w:rPr>
          <w:rFonts w:ascii="Arial" w:eastAsia="Times New Roman" w:hAnsi="Arial" w:cs="Arial"/>
          <w:sz w:val="24"/>
          <w:szCs w:val="24"/>
          <w:lang w:eastAsia="en-NZ"/>
        </w:rPr>
        <w:t>Payment for each period of 12 months completed on the Scheme (after tax):</w:t>
      </w:r>
    </w:p>
    <w:p w:rsidR="00D00D21" w:rsidRPr="00635F1B" w:rsidRDefault="00D00D21" w:rsidP="00F12051">
      <w:pPr>
        <w:pStyle w:val="ListParagraph"/>
        <w:numPr>
          <w:ilvl w:val="0"/>
          <w:numId w:val="43"/>
        </w:numPr>
        <w:spacing w:before="120" w:after="0" w:line="240" w:lineRule="auto"/>
        <w:ind w:left="1559" w:hanging="425"/>
        <w:rPr>
          <w:rFonts w:ascii="Arial" w:eastAsia="Times New Roman" w:hAnsi="Arial" w:cs="Arial"/>
          <w:sz w:val="24"/>
          <w:szCs w:val="24"/>
          <w:lang w:eastAsia="en-NZ"/>
        </w:rPr>
      </w:pPr>
      <w:r w:rsidRPr="00635F1B">
        <w:rPr>
          <w:rFonts w:ascii="Arial" w:eastAsia="Times New Roman" w:hAnsi="Arial" w:cs="Arial"/>
          <w:sz w:val="24"/>
          <w:szCs w:val="24"/>
          <w:lang w:eastAsia="en-NZ"/>
        </w:rPr>
        <w:t>Doctors $10,000 net</w:t>
      </w:r>
    </w:p>
    <w:p w:rsidR="00D00D21" w:rsidRPr="00635F1B" w:rsidRDefault="00D00D21" w:rsidP="00B50221">
      <w:pPr>
        <w:pStyle w:val="ListParagraph"/>
        <w:numPr>
          <w:ilvl w:val="0"/>
          <w:numId w:val="43"/>
        </w:numPr>
        <w:spacing w:after="0" w:line="240" w:lineRule="auto"/>
        <w:ind w:left="1560" w:hanging="426"/>
        <w:rPr>
          <w:rFonts w:ascii="Arial" w:eastAsia="Times New Roman" w:hAnsi="Arial" w:cs="Arial"/>
          <w:sz w:val="24"/>
          <w:szCs w:val="24"/>
          <w:lang w:eastAsia="en-NZ"/>
        </w:rPr>
      </w:pPr>
      <w:r w:rsidRPr="00635F1B">
        <w:rPr>
          <w:rFonts w:ascii="Arial" w:eastAsia="Times New Roman" w:hAnsi="Arial" w:cs="Arial"/>
          <w:sz w:val="24"/>
          <w:szCs w:val="24"/>
          <w:lang w:eastAsia="en-NZ"/>
        </w:rPr>
        <w:t>Midwives $3,500 net</w:t>
      </w:r>
    </w:p>
    <w:p w:rsidR="00D00D21" w:rsidRPr="00635F1B" w:rsidRDefault="00D00D21" w:rsidP="00B50221">
      <w:pPr>
        <w:pStyle w:val="ListParagraph"/>
        <w:numPr>
          <w:ilvl w:val="0"/>
          <w:numId w:val="43"/>
        </w:numPr>
        <w:spacing w:after="0" w:line="240" w:lineRule="auto"/>
        <w:ind w:left="1560" w:hanging="426"/>
        <w:rPr>
          <w:rFonts w:ascii="Arial" w:eastAsia="Times New Roman" w:hAnsi="Arial" w:cs="Arial"/>
          <w:sz w:val="24"/>
          <w:szCs w:val="24"/>
          <w:lang w:eastAsia="en-NZ"/>
        </w:rPr>
      </w:pPr>
      <w:r w:rsidRPr="00635F1B">
        <w:rPr>
          <w:rFonts w:ascii="Arial" w:eastAsia="Times New Roman" w:hAnsi="Arial" w:cs="Arial"/>
          <w:sz w:val="24"/>
          <w:szCs w:val="24"/>
          <w:lang w:eastAsia="en-NZ"/>
        </w:rPr>
        <w:t>Nurses $2,833 net</w:t>
      </w:r>
    </w:p>
    <w:p w:rsidR="00815358" w:rsidRPr="00635F1B" w:rsidRDefault="00815358" w:rsidP="00B50221">
      <w:pPr>
        <w:pStyle w:val="ListParagraph"/>
        <w:numPr>
          <w:ilvl w:val="0"/>
          <w:numId w:val="43"/>
        </w:numPr>
        <w:spacing w:after="0" w:line="240" w:lineRule="auto"/>
        <w:ind w:left="1560" w:hanging="426"/>
        <w:rPr>
          <w:rFonts w:ascii="Arial" w:eastAsia="Times New Roman" w:hAnsi="Arial" w:cs="Arial"/>
          <w:sz w:val="24"/>
          <w:szCs w:val="24"/>
          <w:lang w:eastAsia="en-NZ"/>
        </w:rPr>
      </w:pPr>
      <w:r w:rsidRPr="00635F1B">
        <w:rPr>
          <w:rFonts w:ascii="Arial" w:eastAsia="Times New Roman" w:hAnsi="Arial" w:cs="Arial"/>
          <w:sz w:val="24"/>
          <w:szCs w:val="24"/>
          <w:lang w:eastAsia="en-NZ"/>
        </w:rPr>
        <w:t>Radiation Therapists $</w:t>
      </w:r>
      <w:r w:rsidR="00437139" w:rsidRPr="00635F1B">
        <w:rPr>
          <w:rFonts w:ascii="Arial" w:eastAsia="Times New Roman" w:hAnsi="Arial" w:cs="Arial"/>
          <w:sz w:val="24"/>
          <w:szCs w:val="24"/>
          <w:lang w:eastAsia="en-NZ"/>
        </w:rPr>
        <w:t>3,375 net</w:t>
      </w:r>
    </w:p>
    <w:p w:rsidR="00635F1B" w:rsidRDefault="00815358" w:rsidP="00B50221">
      <w:pPr>
        <w:pStyle w:val="ListParagraph"/>
        <w:numPr>
          <w:ilvl w:val="0"/>
          <w:numId w:val="43"/>
        </w:numPr>
        <w:spacing w:after="0" w:line="240" w:lineRule="auto"/>
        <w:ind w:left="1560" w:hanging="426"/>
        <w:rPr>
          <w:rFonts w:ascii="Arial" w:eastAsia="Times New Roman" w:hAnsi="Arial" w:cs="Arial"/>
          <w:sz w:val="24"/>
          <w:szCs w:val="24"/>
          <w:lang w:eastAsia="en-NZ"/>
        </w:rPr>
      </w:pPr>
      <w:r w:rsidRPr="00635F1B">
        <w:rPr>
          <w:rFonts w:ascii="Arial" w:eastAsia="Times New Roman" w:hAnsi="Arial" w:cs="Arial"/>
          <w:sz w:val="24"/>
          <w:szCs w:val="24"/>
          <w:lang w:eastAsia="en-NZ"/>
        </w:rPr>
        <w:t xml:space="preserve">Medical </w:t>
      </w:r>
      <w:r w:rsidR="00D438DD" w:rsidRPr="00635F1B">
        <w:rPr>
          <w:rFonts w:ascii="Arial" w:eastAsia="Times New Roman" w:hAnsi="Arial" w:cs="Arial"/>
          <w:sz w:val="24"/>
          <w:szCs w:val="24"/>
          <w:lang w:eastAsia="en-NZ"/>
        </w:rPr>
        <w:t>Physicists</w:t>
      </w:r>
      <w:r w:rsidR="00437139" w:rsidRPr="00635F1B">
        <w:rPr>
          <w:rFonts w:ascii="Arial" w:eastAsia="Times New Roman" w:hAnsi="Arial" w:cs="Arial"/>
          <w:sz w:val="24"/>
          <w:szCs w:val="24"/>
          <w:lang w:eastAsia="en-NZ"/>
        </w:rPr>
        <w:t xml:space="preserve"> $3,932</w:t>
      </w:r>
      <w:r w:rsidR="00ED1E1B" w:rsidRPr="00635F1B">
        <w:rPr>
          <w:rFonts w:ascii="Arial" w:eastAsia="Times New Roman" w:hAnsi="Arial" w:cs="Arial"/>
          <w:sz w:val="24"/>
          <w:szCs w:val="24"/>
          <w:lang w:eastAsia="en-NZ"/>
        </w:rPr>
        <w:t xml:space="preserve"> net</w:t>
      </w:r>
    </w:p>
    <w:p w:rsidR="00635F1B" w:rsidRPr="00635F1B" w:rsidRDefault="00635F1B" w:rsidP="00B50221">
      <w:pPr>
        <w:pStyle w:val="ListParagraph"/>
        <w:spacing w:after="0" w:line="240" w:lineRule="auto"/>
        <w:ind w:left="1560"/>
        <w:rPr>
          <w:rFonts w:ascii="Arial" w:eastAsia="Times New Roman" w:hAnsi="Arial" w:cs="Arial"/>
          <w:sz w:val="24"/>
          <w:szCs w:val="24"/>
          <w:lang w:eastAsia="en-NZ"/>
        </w:rPr>
      </w:pPr>
    </w:p>
    <w:p w:rsidR="00D00D21" w:rsidRDefault="00D00D21" w:rsidP="00B50221">
      <w:pPr>
        <w:pStyle w:val="ListParagraph"/>
        <w:numPr>
          <w:ilvl w:val="1"/>
          <w:numId w:val="40"/>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If you are an independent contractor</w:t>
      </w:r>
      <w:r w:rsidR="00437139">
        <w:rPr>
          <w:rFonts w:ascii="Arial" w:eastAsia="Times New Roman" w:hAnsi="Arial" w:cs="Arial"/>
          <w:sz w:val="24"/>
          <w:szCs w:val="24"/>
          <w:lang w:eastAsia="en-NZ"/>
        </w:rPr>
        <w:t>,</w:t>
      </w:r>
      <w:r w:rsidR="001B34B6">
        <w:rPr>
          <w:rFonts w:ascii="Arial" w:eastAsia="Times New Roman" w:hAnsi="Arial" w:cs="Arial"/>
          <w:sz w:val="24"/>
          <w:szCs w:val="24"/>
          <w:lang w:eastAsia="en-NZ"/>
        </w:rPr>
        <w:t xml:space="preserve"> a gross payment will be made</w:t>
      </w:r>
      <w:r>
        <w:rPr>
          <w:rFonts w:ascii="Arial" w:eastAsia="Times New Roman" w:hAnsi="Arial" w:cs="Arial"/>
          <w:sz w:val="24"/>
          <w:szCs w:val="24"/>
          <w:lang w:eastAsia="en-NZ"/>
        </w:rPr>
        <w:t xml:space="preserve"> and the net amount you receive will depend upon your personal tax situation.</w:t>
      </w:r>
    </w:p>
    <w:p w:rsidR="001F7EA4" w:rsidRDefault="001F7EA4" w:rsidP="00B50221">
      <w:pPr>
        <w:pStyle w:val="ListParagraph"/>
        <w:spacing w:after="0" w:line="240" w:lineRule="auto"/>
        <w:ind w:left="1134" w:hanging="567"/>
        <w:rPr>
          <w:rFonts w:ascii="Arial" w:eastAsia="Times New Roman" w:hAnsi="Arial" w:cs="Arial"/>
          <w:sz w:val="24"/>
          <w:szCs w:val="24"/>
          <w:lang w:eastAsia="en-NZ"/>
        </w:rPr>
      </w:pPr>
    </w:p>
    <w:p w:rsidR="00D00D21" w:rsidRDefault="00D00D21" w:rsidP="00B50221">
      <w:pPr>
        <w:pStyle w:val="ListParagraph"/>
        <w:numPr>
          <w:ilvl w:val="1"/>
          <w:numId w:val="40"/>
        </w:numPr>
        <w:spacing w:after="0" w:line="240" w:lineRule="auto"/>
        <w:ind w:left="1134" w:hanging="567"/>
        <w:rPr>
          <w:rFonts w:ascii="Arial" w:eastAsia="Times New Roman" w:hAnsi="Arial" w:cs="Arial"/>
          <w:sz w:val="24"/>
          <w:szCs w:val="24"/>
          <w:lang w:eastAsia="en-NZ"/>
        </w:rPr>
      </w:pPr>
      <w:r>
        <w:rPr>
          <w:rFonts w:ascii="Arial" w:eastAsia="Times New Roman" w:hAnsi="Arial" w:cs="Arial"/>
          <w:sz w:val="24"/>
          <w:szCs w:val="24"/>
          <w:lang w:eastAsia="en-NZ"/>
        </w:rPr>
        <w:t>Scheme</w:t>
      </w:r>
      <w:r w:rsidRPr="00DD04D3">
        <w:rPr>
          <w:rFonts w:ascii="Arial" w:eastAsia="Times New Roman" w:hAnsi="Arial" w:cs="Arial"/>
          <w:sz w:val="24"/>
          <w:szCs w:val="24"/>
          <w:lang w:eastAsia="en-NZ"/>
        </w:rPr>
        <w:t xml:space="preserve"> payments are subject to income tax and may </w:t>
      </w:r>
      <w:r>
        <w:rPr>
          <w:rFonts w:ascii="Arial" w:eastAsia="Times New Roman" w:hAnsi="Arial" w:cs="Arial"/>
          <w:sz w:val="24"/>
          <w:szCs w:val="24"/>
          <w:lang w:eastAsia="en-NZ"/>
        </w:rPr>
        <w:t>affect your tax situation, for example</w:t>
      </w:r>
      <w:r w:rsidR="00D438DD">
        <w:rPr>
          <w:rFonts w:ascii="Arial" w:eastAsia="Times New Roman" w:hAnsi="Arial" w:cs="Arial"/>
          <w:sz w:val="24"/>
          <w:szCs w:val="24"/>
          <w:lang w:eastAsia="en-NZ"/>
        </w:rPr>
        <w:t>,</w:t>
      </w:r>
      <w:r>
        <w:rPr>
          <w:rFonts w:ascii="Arial" w:eastAsia="Times New Roman" w:hAnsi="Arial" w:cs="Arial"/>
          <w:sz w:val="24"/>
          <w:szCs w:val="24"/>
          <w:lang w:eastAsia="en-NZ"/>
        </w:rPr>
        <w:t xml:space="preserve"> in relation to </w:t>
      </w:r>
      <w:r w:rsidRPr="00DD04D3">
        <w:rPr>
          <w:rFonts w:ascii="Arial" w:eastAsia="Times New Roman" w:hAnsi="Arial" w:cs="Arial"/>
          <w:sz w:val="24"/>
          <w:szCs w:val="24"/>
          <w:lang w:eastAsia="en-NZ"/>
        </w:rPr>
        <w:t>provisional tax, Working for Families, child support payments and KiwiSaver.</w:t>
      </w:r>
    </w:p>
    <w:p w:rsidR="001F7EA4" w:rsidRDefault="001F7EA4" w:rsidP="00B50221">
      <w:pPr>
        <w:pStyle w:val="ListParagraph"/>
        <w:spacing w:after="0" w:line="240" w:lineRule="auto"/>
        <w:ind w:left="1134" w:hanging="567"/>
        <w:rPr>
          <w:rFonts w:ascii="Arial" w:eastAsia="Times New Roman" w:hAnsi="Arial" w:cs="Arial"/>
          <w:sz w:val="24"/>
          <w:szCs w:val="24"/>
          <w:lang w:eastAsia="en-NZ"/>
        </w:rPr>
      </w:pPr>
    </w:p>
    <w:p w:rsidR="00D00D21" w:rsidRDefault="00D00D21" w:rsidP="00B50221">
      <w:pPr>
        <w:pStyle w:val="ListParagraph"/>
        <w:numPr>
          <w:ilvl w:val="1"/>
          <w:numId w:val="40"/>
        </w:numPr>
        <w:spacing w:after="0" w:line="240" w:lineRule="auto"/>
        <w:ind w:left="1134" w:hanging="567"/>
        <w:rPr>
          <w:rFonts w:ascii="Arial" w:eastAsia="Times New Roman" w:hAnsi="Arial" w:cs="Arial"/>
          <w:sz w:val="24"/>
          <w:szCs w:val="24"/>
          <w:lang w:eastAsia="en-NZ"/>
        </w:rPr>
      </w:pPr>
      <w:r w:rsidRPr="00DD04D3">
        <w:rPr>
          <w:rFonts w:ascii="Arial" w:eastAsia="Times New Roman" w:hAnsi="Arial" w:cs="Arial"/>
          <w:sz w:val="24"/>
          <w:szCs w:val="24"/>
          <w:lang w:eastAsia="en-NZ"/>
        </w:rPr>
        <w:t xml:space="preserve">The Ministry </w:t>
      </w:r>
      <w:r>
        <w:rPr>
          <w:rFonts w:ascii="Arial" w:eastAsia="Times New Roman" w:hAnsi="Arial" w:cs="Arial"/>
          <w:sz w:val="24"/>
          <w:szCs w:val="24"/>
          <w:lang w:eastAsia="en-NZ"/>
        </w:rPr>
        <w:t xml:space="preserve">recommends </w:t>
      </w:r>
      <w:r w:rsidRPr="00DD04D3">
        <w:rPr>
          <w:rFonts w:ascii="Arial" w:eastAsia="Times New Roman" w:hAnsi="Arial" w:cs="Arial"/>
          <w:sz w:val="24"/>
          <w:szCs w:val="24"/>
          <w:lang w:eastAsia="en-NZ"/>
        </w:rPr>
        <w:t>that you seek independent advice on how the payment wil</w:t>
      </w:r>
      <w:r w:rsidR="00635F1B">
        <w:rPr>
          <w:rFonts w:ascii="Arial" w:eastAsia="Times New Roman" w:hAnsi="Arial" w:cs="Arial"/>
          <w:sz w:val="24"/>
          <w:szCs w:val="24"/>
          <w:lang w:eastAsia="en-NZ"/>
        </w:rPr>
        <w:t>l affect your tax position. </w:t>
      </w:r>
      <w:r w:rsidRPr="00DD04D3">
        <w:rPr>
          <w:rFonts w:ascii="Arial" w:eastAsia="Times New Roman" w:hAnsi="Arial" w:cs="Arial"/>
          <w:sz w:val="24"/>
          <w:szCs w:val="24"/>
          <w:lang w:eastAsia="en-NZ"/>
        </w:rPr>
        <w:t>For further tax information, contact Inland Revenue</w:t>
      </w:r>
      <w:r>
        <w:rPr>
          <w:rFonts w:ascii="Arial" w:eastAsia="Times New Roman" w:hAnsi="Arial" w:cs="Arial"/>
          <w:sz w:val="24"/>
          <w:szCs w:val="24"/>
          <w:lang w:eastAsia="en-NZ"/>
        </w:rPr>
        <w:t>.</w:t>
      </w:r>
      <w:r w:rsidR="00635F1B">
        <w:rPr>
          <w:rFonts w:ascii="Arial" w:eastAsia="Times New Roman" w:hAnsi="Arial" w:cs="Arial"/>
          <w:sz w:val="24"/>
          <w:szCs w:val="24"/>
          <w:lang w:eastAsia="en-NZ"/>
        </w:rPr>
        <w:br/>
      </w:r>
    </w:p>
    <w:p w:rsidR="007E15BD" w:rsidRPr="00E2547A" w:rsidRDefault="00E860A4" w:rsidP="006F548E">
      <w:pPr>
        <w:pStyle w:val="Heading2"/>
        <w:numPr>
          <w:ilvl w:val="0"/>
          <w:numId w:val="40"/>
        </w:numPr>
        <w:spacing w:before="0"/>
        <w:rPr>
          <w:rFonts w:ascii="Arial" w:eastAsia="Times New Roman" w:hAnsi="Arial" w:cs="Arial"/>
          <w:color w:val="auto"/>
          <w:sz w:val="24"/>
          <w:szCs w:val="24"/>
          <w:lang w:eastAsia="en-NZ"/>
        </w:rPr>
      </w:pPr>
      <w:bookmarkStart w:id="20" w:name="_Toc383096053"/>
      <w:r w:rsidRPr="00E2547A">
        <w:rPr>
          <w:rFonts w:ascii="Arial" w:eastAsia="Times New Roman" w:hAnsi="Arial" w:cs="Arial"/>
          <w:color w:val="auto"/>
          <w:sz w:val="24"/>
          <w:szCs w:val="24"/>
          <w:lang w:eastAsia="en-NZ"/>
        </w:rPr>
        <w:t>Privacy S</w:t>
      </w:r>
      <w:r w:rsidR="007E15BD" w:rsidRPr="00E2547A">
        <w:rPr>
          <w:rFonts w:ascii="Arial" w:eastAsia="Times New Roman" w:hAnsi="Arial" w:cs="Arial"/>
          <w:color w:val="auto"/>
          <w:sz w:val="24"/>
          <w:szCs w:val="24"/>
          <w:lang w:eastAsia="en-NZ"/>
        </w:rPr>
        <w:t>tatement</w:t>
      </w:r>
      <w:bookmarkEnd w:id="20"/>
    </w:p>
    <w:p w:rsidR="001F7EA4" w:rsidRPr="007E15BD" w:rsidRDefault="001F7EA4" w:rsidP="00B50221">
      <w:pPr>
        <w:pStyle w:val="ListParagraph"/>
        <w:spacing w:after="0" w:line="240" w:lineRule="auto"/>
        <w:ind w:left="360"/>
        <w:rPr>
          <w:rFonts w:ascii="Arial" w:eastAsia="Times New Roman" w:hAnsi="Arial" w:cs="Arial"/>
          <w:b/>
          <w:bCs/>
          <w:sz w:val="24"/>
          <w:szCs w:val="24"/>
          <w:lang w:eastAsia="en-NZ"/>
        </w:rPr>
      </w:pPr>
    </w:p>
    <w:p w:rsidR="007E15BD" w:rsidRDefault="007E15BD" w:rsidP="00B50221">
      <w:pPr>
        <w:pStyle w:val="ListParagraph"/>
        <w:numPr>
          <w:ilvl w:val="1"/>
          <w:numId w:val="40"/>
        </w:numPr>
        <w:spacing w:after="0" w:line="240" w:lineRule="auto"/>
        <w:ind w:left="1134" w:hanging="567"/>
        <w:rPr>
          <w:rFonts w:ascii="Arial" w:eastAsia="Times New Roman" w:hAnsi="Arial" w:cs="Arial"/>
          <w:sz w:val="24"/>
          <w:szCs w:val="24"/>
          <w:lang w:eastAsia="en-NZ"/>
        </w:rPr>
      </w:pPr>
      <w:r w:rsidRPr="007E15BD">
        <w:rPr>
          <w:rFonts w:ascii="Arial" w:eastAsia="Times New Roman" w:hAnsi="Arial" w:cs="Arial"/>
          <w:sz w:val="24"/>
          <w:szCs w:val="24"/>
          <w:lang w:eastAsia="en-NZ"/>
        </w:rPr>
        <w:t xml:space="preserve">All of the information you provide in the </w:t>
      </w:r>
      <w:r w:rsidR="00ED1E1B">
        <w:rPr>
          <w:rFonts w:ascii="Arial" w:eastAsia="Times New Roman" w:hAnsi="Arial" w:cs="Arial"/>
          <w:sz w:val="24"/>
          <w:szCs w:val="24"/>
          <w:lang w:eastAsia="en-NZ"/>
        </w:rPr>
        <w:t>R</w:t>
      </w:r>
      <w:r w:rsidRPr="007E15BD">
        <w:rPr>
          <w:rFonts w:ascii="Arial" w:eastAsia="Times New Roman" w:hAnsi="Arial" w:cs="Arial"/>
          <w:sz w:val="24"/>
          <w:szCs w:val="24"/>
          <w:lang w:eastAsia="en-NZ"/>
        </w:rPr>
        <w:t>egistration</w:t>
      </w:r>
      <w:r w:rsidR="00ED1E1B">
        <w:rPr>
          <w:rFonts w:ascii="Arial" w:eastAsia="Times New Roman" w:hAnsi="Arial" w:cs="Arial"/>
          <w:sz w:val="24"/>
          <w:szCs w:val="24"/>
          <w:lang w:eastAsia="en-NZ"/>
        </w:rPr>
        <w:t xml:space="preserve"> of Interest</w:t>
      </w:r>
      <w:r w:rsidRPr="007E15BD">
        <w:rPr>
          <w:rFonts w:ascii="Arial" w:eastAsia="Times New Roman" w:hAnsi="Arial" w:cs="Arial"/>
          <w:sz w:val="24"/>
          <w:szCs w:val="24"/>
          <w:lang w:eastAsia="en-NZ"/>
        </w:rPr>
        <w:t xml:space="preserve"> form will be treated as personal information and will be used, stored and disclosed in accordance with the provisions of the Privacy Act 1993. </w:t>
      </w:r>
    </w:p>
    <w:p w:rsidR="001F7EA4" w:rsidRPr="007E15BD" w:rsidRDefault="001F7EA4" w:rsidP="00B50221">
      <w:pPr>
        <w:pStyle w:val="ListParagraph"/>
        <w:spacing w:after="0" w:line="240" w:lineRule="auto"/>
        <w:ind w:left="1134" w:hanging="567"/>
        <w:rPr>
          <w:rFonts w:ascii="Arial" w:eastAsia="Times New Roman" w:hAnsi="Arial" w:cs="Arial"/>
          <w:sz w:val="24"/>
          <w:szCs w:val="24"/>
          <w:lang w:eastAsia="en-NZ"/>
        </w:rPr>
      </w:pPr>
    </w:p>
    <w:p w:rsidR="00CC1216" w:rsidRDefault="007E15BD" w:rsidP="00B50221">
      <w:pPr>
        <w:pStyle w:val="ListParagraph"/>
        <w:numPr>
          <w:ilvl w:val="1"/>
          <w:numId w:val="40"/>
        </w:numPr>
        <w:spacing w:after="0" w:line="240" w:lineRule="auto"/>
        <w:ind w:left="1134" w:hanging="567"/>
        <w:rPr>
          <w:rFonts w:ascii="Arial" w:eastAsia="Times New Roman" w:hAnsi="Arial" w:cs="Arial"/>
          <w:caps/>
          <w:sz w:val="24"/>
          <w:szCs w:val="24"/>
          <w:lang w:eastAsia="en-NZ"/>
        </w:rPr>
      </w:pPr>
      <w:r w:rsidRPr="007E15BD">
        <w:rPr>
          <w:rFonts w:ascii="Arial" w:eastAsia="Times New Roman" w:hAnsi="Arial" w:cs="Arial"/>
          <w:sz w:val="24"/>
          <w:szCs w:val="24"/>
          <w:lang w:eastAsia="en-NZ"/>
        </w:rPr>
        <w:t xml:space="preserve">By submitting the </w:t>
      </w:r>
      <w:r w:rsidR="00ED1E1B">
        <w:rPr>
          <w:rFonts w:ascii="Arial" w:eastAsia="Times New Roman" w:hAnsi="Arial" w:cs="Arial"/>
          <w:sz w:val="24"/>
          <w:szCs w:val="24"/>
          <w:lang w:eastAsia="en-NZ"/>
        </w:rPr>
        <w:t>R</w:t>
      </w:r>
      <w:r w:rsidRPr="007E15BD">
        <w:rPr>
          <w:rFonts w:ascii="Arial" w:eastAsia="Times New Roman" w:hAnsi="Arial" w:cs="Arial"/>
          <w:sz w:val="24"/>
          <w:szCs w:val="24"/>
          <w:lang w:eastAsia="en-NZ"/>
        </w:rPr>
        <w:t>egistration</w:t>
      </w:r>
      <w:r w:rsidR="00ED1E1B">
        <w:rPr>
          <w:rFonts w:ascii="Arial" w:eastAsia="Times New Roman" w:hAnsi="Arial" w:cs="Arial"/>
          <w:sz w:val="24"/>
          <w:szCs w:val="24"/>
          <w:lang w:eastAsia="en-NZ"/>
        </w:rPr>
        <w:t xml:space="preserve"> of Interest</w:t>
      </w:r>
      <w:r w:rsidRPr="007E15BD">
        <w:rPr>
          <w:rFonts w:ascii="Arial" w:eastAsia="Times New Roman" w:hAnsi="Arial" w:cs="Arial"/>
          <w:sz w:val="24"/>
          <w:szCs w:val="24"/>
          <w:lang w:eastAsia="en-NZ"/>
        </w:rPr>
        <w:t xml:space="preserve"> form, you are authorising the Ministry of Health to collect personal information about you. This information will be stored and used by the Ministry for purposes associated with the</w:t>
      </w:r>
      <w:r w:rsidR="00F872DA">
        <w:rPr>
          <w:rFonts w:ascii="Arial" w:eastAsia="Times New Roman" w:hAnsi="Arial" w:cs="Arial"/>
          <w:sz w:val="24"/>
          <w:szCs w:val="24"/>
          <w:lang w:eastAsia="en-NZ"/>
        </w:rPr>
        <w:t xml:space="preserve"> Scheme, in accordance with the provisions of the Privacy Act</w:t>
      </w:r>
      <w:r w:rsidR="00F872DA">
        <w:rPr>
          <w:rFonts w:ascii="Arial" w:eastAsia="Times New Roman" w:hAnsi="Arial" w:cs="Arial"/>
          <w:caps/>
          <w:sz w:val="24"/>
          <w:szCs w:val="24"/>
          <w:lang w:eastAsia="en-NZ"/>
        </w:rPr>
        <w:t xml:space="preserve"> 1993.</w:t>
      </w:r>
    </w:p>
    <w:p w:rsidR="001F7EA4" w:rsidRDefault="001F7EA4" w:rsidP="00B50221">
      <w:pPr>
        <w:pStyle w:val="ListParagraph"/>
        <w:spacing w:after="0" w:line="240" w:lineRule="auto"/>
        <w:ind w:left="1134" w:hanging="567"/>
        <w:rPr>
          <w:rFonts w:ascii="Arial" w:eastAsia="Times New Roman" w:hAnsi="Arial" w:cs="Arial"/>
          <w:caps/>
          <w:sz w:val="24"/>
          <w:szCs w:val="24"/>
          <w:lang w:eastAsia="en-NZ"/>
        </w:rPr>
      </w:pPr>
    </w:p>
    <w:p w:rsidR="00CC1216" w:rsidRDefault="00CC1216" w:rsidP="00B50221">
      <w:pPr>
        <w:pStyle w:val="ListParagraph"/>
        <w:numPr>
          <w:ilvl w:val="1"/>
          <w:numId w:val="40"/>
        </w:numPr>
        <w:spacing w:after="0" w:line="240" w:lineRule="auto"/>
        <w:ind w:left="1134" w:hanging="567"/>
        <w:rPr>
          <w:rFonts w:ascii="Arial" w:eastAsia="Times New Roman" w:hAnsi="Arial" w:cs="Arial"/>
          <w:sz w:val="24"/>
          <w:szCs w:val="24"/>
          <w:lang w:eastAsia="en-NZ"/>
        </w:rPr>
      </w:pPr>
      <w:r w:rsidRPr="007E15BD">
        <w:rPr>
          <w:rFonts w:ascii="Arial" w:eastAsia="Times New Roman" w:hAnsi="Arial" w:cs="Arial"/>
          <w:sz w:val="24"/>
          <w:szCs w:val="24"/>
          <w:lang w:eastAsia="en-NZ"/>
        </w:rPr>
        <w:t>The information will be kept confidential and will not be disclosed to any person except in connection with the purposes for which it is obtained, or by operation of law.</w:t>
      </w:r>
    </w:p>
    <w:p w:rsidR="001F7EA4" w:rsidRPr="007E15BD" w:rsidRDefault="001F7EA4" w:rsidP="00B50221">
      <w:pPr>
        <w:pStyle w:val="ListParagraph"/>
        <w:spacing w:after="0" w:line="240" w:lineRule="auto"/>
        <w:ind w:left="792"/>
        <w:rPr>
          <w:rFonts w:ascii="Arial" w:eastAsia="Times New Roman" w:hAnsi="Arial" w:cs="Arial"/>
          <w:sz w:val="24"/>
          <w:szCs w:val="24"/>
          <w:lang w:eastAsia="en-NZ"/>
        </w:rPr>
      </w:pPr>
    </w:p>
    <w:p w:rsidR="007E15BD" w:rsidRDefault="007E15BD" w:rsidP="00B50221">
      <w:pPr>
        <w:pStyle w:val="ListParagraph"/>
        <w:numPr>
          <w:ilvl w:val="1"/>
          <w:numId w:val="40"/>
        </w:numPr>
        <w:spacing w:after="0" w:line="240" w:lineRule="auto"/>
        <w:ind w:left="1134" w:hanging="567"/>
        <w:rPr>
          <w:rFonts w:ascii="Arial" w:eastAsia="Times New Roman" w:hAnsi="Arial" w:cs="Arial"/>
          <w:sz w:val="24"/>
          <w:szCs w:val="24"/>
          <w:lang w:eastAsia="en-NZ"/>
        </w:rPr>
      </w:pPr>
      <w:r w:rsidRPr="007E15BD">
        <w:rPr>
          <w:rFonts w:ascii="Arial" w:eastAsia="Times New Roman" w:hAnsi="Arial" w:cs="Arial"/>
          <w:sz w:val="24"/>
          <w:szCs w:val="24"/>
          <w:lang w:eastAsia="en-NZ"/>
        </w:rPr>
        <w:t>You have the right to contact the Ministry of Health to request access to and correction of any personal information held about you.</w:t>
      </w:r>
    </w:p>
    <w:p w:rsidR="001F7EA4" w:rsidRPr="007E15BD" w:rsidRDefault="001F7EA4" w:rsidP="00B50221">
      <w:pPr>
        <w:pStyle w:val="ListParagraph"/>
        <w:spacing w:after="0" w:line="240" w:lineRule="auto"/>
        <w:ind w:left="1134" w:hanging="567"/>
        <w:rPr>
          <w:rFonts w:ascii="Arial" w:eastAsia="Times New Roman" w:hAnsi="Arial" w:cs="Arial"/>
          <w:sz w:val="24"/>
          <w:szCs w:val="24"/>
          <w:lang w:eastAsia="en-NZ"/>
        </w:rPr>
      </w:pPr>
    </w:p>
    <w:p w:rsidR="00B7611D" w:rsidRPr="001F7EA4" w:rsidRDefault="007E15BD" w:rsidP="00B50221">
      <w:pPr>
        <w:pStyle w:val="ListParagraph"/>
        <w:numPr>
          <w:ilvl w:val="1"/>
          <w:numId w:val="40"/>
        </w:numPr>
        <w:spacing w:after="0" w:line="240" w:lineRule="auto"/>
        <w:ind w:left="1134" w:hanging="567"/>
        <w:rPr>
          <w:rFonts w:ascii="Arial" w:hAnsi="Arial" w:cs="Arial"/>
        </w:rPr>
      </w:pPr>
      <w:r w:rsidRPr="001F7EA4">
        <w:rPr>
          <w:rFonts w:ascii="Arial" w:eastAsia="Times New Roman" w:hAnsi="Arial" w:cs="Arial"/>
          <w:sz w:val="24"/>
          <w:szCs w:val="24"/>
          <w:lang w:eastAsia="en-NZ"/>
        </w:rPr>
        <w:t>We suggest you print a copy of this statement for your records.</w:t>
      </w:r>
    </w:p>
    <w:sectPr w:rsidR="00B7611D" w:rsidRPr="001F7EA4" w:rsidSect="00635F1B">
      <w:footerReference w:type="defaul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C59" w:rsidRDefault="00966C59" w:rsidP="00635F1B">
      <w:pPr>
        <w:spacing w:after="0" w:line="240" w:lineRule="auto"/>
      </w:pPr>
      <w:r>
        <w:separator/>
      </w:r>
    </w:p>
  </w:endnote>
  <w:endnote w:type="continuationSeparator" w:id="0">
    <w:p w:rsidR="00966C59" w:rsidRDefault="00966C59" w:rsidP="00635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3301402"/>
      <w:docPartObj>
        <w:docPartGallery w:val="Page Numbers (Bottom of Page)"/>
        <w:docPartUnique/>
      </w:docPartObj>
    </w:sdtPr>
    <w:sdtEndPr>
      <w:rPr>
        <w:rFonts w:ascii="Arial" w:hAnsi="Arial" w:cs="Arial"/>
        <w:i/>
        <w:noProof/>
        <w:sz w:val="20"/>
        <w:szCs w:val="20"/>
      </w:rPr>
    </w:sdtEndPr>
    <w:sdtContent>
      <w:p w:rsidR="00635F1B" w:rsidRPr="00635F1B" w:rsidRDefault="00635F1B">
        <w:pPr>
          <w:pStyle w:val="Footer"/>
          <w:jc w:val="right"/>
          <w:rPr>
            <w:rFonts w:ascii="Arial" w:hAnsi="Arial" w:cs="Arial"/>
            <w:i/>
            <w:sz w:val="20"/>
            <w:szCs w:val="20"/>
          </w:rPr>
        </w:pPr>
        <w:r w:rsidRPr="00635F1B">
          <w:rPr>
            <w:rFonts w:ascii="Arial" w:hAnsi="Arial" w:cs="Arial"/>
            <w:i/>
          </w:rPr>
          <w:fldChar w:fldCharType="begin"/>
        </w:r>
        <w:r w:rsidRPr="00635F1B">
          <w:rPr>
            <w:rFonts w:ascii="Arial" w:hAnsi="Arial" w:cs="Arial"/>
            <w:i/>
          </w:rPr>
          <w:instrText xml:space="preserve"> PAGE   \* MERGEFORMAT </w:instrText>
        </w:r>
        <w:r w:rsidRPr="00635F1B">
          <w:rPr>
            <w:rFonts w:ascii="Arial" w:hAnsi="Arial" w:cs="Arial"/>
            <w:i/>
          </w:rPr>
          <w:fldChar w:fldCharType="separate"/>
        </w:r>
        <w:r w:rsidR="006F548E">
          <w:rPr>
            <w:rFonts w:ascii="Arial" w:hAnsi="Arial" w:cs="Arial"/>
            <w:i/>
            <w:noProof/>
          </w:rPr>
          <w:t>12</w:t>
        </w:r>
        <w:r w:rsidRPr="00635F1B">
          <w:rPr>
            <w:rFonts w:ascii="Arial" w:hAnsi="Arial" w:cs="Arial"/>
            <w:i/>
            <w:noProof/>
          </w:rPr>
          <w:fldChar w:fldCharType="end"/>
        </w:r>
      </w:p>
    </w:sdtContent>
  </w:sdt>
  <w:p w:rsidR="00635F1B" w:rsidRDefault="00635F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C59" w:rsidRDefault="00966C59" w:rsidP="00635F1B">
      <w:pPr>
        <w:spacing w:after="0" w:line="240" w:lineRule="auto"/>
      </w:pPr>
      <w:r>
        <w:separator/>
      </w:r>
    </w:p>
  </w:footnote>
  <w:footnote w:type="continuationSeparator" w:id="0">
    <w:p w:rsidR="00966C59" w:rsidRDefault="00966C59" w:rsidP="00635F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7309D"/>
    <w:multiLevelType w:val="multilevel"/>
    <w:tmpl w:val="1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
    <w:nsid w:val="0D8E22B7"/>
    <w:multiLevelType w:val="multilevel"/>
    <w:tmpl w:val="00844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A5050F"/>
    <w:multiLevelType w:val="multilevel"/>
    <w:tmpl w:val="A6467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2601121"/>
    <w:multiLevelType w:val="multilevel"/>
    <w:tmpl w:val="C8D4F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7A6BCD"/>
    <w:multiLevelType w:val="hybridMultilevel"/>
    <w:tmpl w:val="723AA078"/>
    <w:lvl w:ilvl="0" w:tplc="3A4E264A">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6B43772"/>
    <w:multiLevelType w:val="hybridMultilevel"/>
    <w:tmpl w:val="FFE80D28"/>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227D54FA"/>
    <w:multiLevelType w:val="multilevel"/>
    <w:tmpl w:val="89AAB9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E14C5C"/>
    <w:multiLevelType w:val="multilevel"/>
    <w:tmpl w:val="1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nsid w:val="24DF3124"/>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87D7ADC"/>
    <w:multiLevelType w:val="multilevel"/>
    <w:tmpl w:val="14E28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FB1C80"/>
    <w:multiLevelType w:val="hybridMultilevel"/>
    <w:tmpl w:val="1E94720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2FB43F3C"/>
    <w:multiLevelType w:val="hybridMultilevel"/>
    <w:tmpl w:val="E9AAA252"/>
    <w:lvl w:ilvl="0" w:tplc="B998B602">
      <w:start w:val="1"/>
      <w:numFmt w:val="decimal"/>
      <w:lvlText w:val="%1."/>
      <w:lvlJc w:val="left"/>
      <w:pPr>
        <w:ind w:left="1080" w:hanging="720"/>
      </w:pPr>
      <w:rPr>
        <w:rFonts w:hint="default"/>
        <w:b w:val="0"/>
        <w:color w:val="auto"/>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2FE34BC5"/>
    <w:multiLevelType w:val="multilevel"/>
    <w:tmpl w:val="1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3">
    <w:nsid w:val="30A847A6"/>
    <w:multiLevelType w:val="multilevel"/>
    <w:tmpl w:val="C8781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7A3B97"/>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58459BF"/>
    <w:multiLevelType w:val="multilevel"/>
    <w:tmpl w:val="1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6">
    <w:nsid w:val="39830E78"/>
    <w:multiLevelType w:val="multilevel"/>
    <w:tmpl w:val="C8D4F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A3B275F"/>
    <w:multiLevelType w:val="multilevel"/>
    <w:tmpl w:val="1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8">
    <w:nsid w:val="3B9756C5"/>
    <w:multiLevelType w:val="hybridMultilevel"/>
    <w:tmpl w:val="163C647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41E53389"/>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87F76E7"/>
    <w:multiLevelType w:val="multilevel"/>
    <w:tmpl w:val="BCFC9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CC02E2"/>
    <w:multiLevelType w:val="multilevel"/>
    <w:tmpl w:val="83CCA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C686C4A"/>
    <w:multiLevelType w:val="multilevel"/>
    <w:tmpl w:val="D7C06AC2"/>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14"/>
        </w:tabs>
        <w:ind w:left="714" w:hanging="357"/>
      </w:pPr>
      <w:rPr>
        <w:rFonts w:hint="default"/>
        <w:b w:val="0"/>
      </w:rPr>
    </w:lvl>
    <w:lvl w:ilvl="2">
      <w:start w:val="1"/>
      <w:numFmt w:val="lowerRoman"/>
      <w:lvlText w:val="%3."/>
      <w:lvlJc w:val="right"/>
      <w:pPr>
        <w:tabs>
          <w:tab w:val="num" w:pos="1072"/>
        </w:tabs>
        <w:ind w:left="1072" w:hanging="358"/>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nsid w:val="4CFA6A33"/>
    <w:multiLevelType w:val="multilevel"/>
    <w:tmpl w:val="DF544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B541F0"/>
    <w:multiLevelType w:val="hybridMultilevel"/>
    <w:tmpl w:val="D272FA00"/>
    <w:lvl w:ilvl="0" w:tplc="14090001">
      <w:start w:val="1"/>
      <w:numFmt w:val="bullet"/>
      <w:lvlText w:val=""/>
      <w:lvlJc w:val="left"/>
      <w:pPr>
        <w:ind w:left="1854" w:hanging="360"/>
      </w:pPr>
      <w:rPr>
        <w:rFonts w:ascii="Symbol" w:hAnsi="Symbol" w:hint="default"/>
      </w:rPr>
    </w:lvl>
    <w:lvl w:ilvl="1" w:tplc="14090003" w:tentative="1">
      <w:start w:val="1"/>
      <w:numFmt w:val="bullet"/>
      <w:lvlText w:val="o"/>
      <w:lvlJc w:val="left"/>
      <w:pPr>
        <w:ind w:left="2574" w:hanging="360"/>
      </w:pPr>
      <w:rPr>
        <w:rFonts w:ascii="Courier New" w:hAnsi="Courier New" w:cs="Courier New" w:hint="default"/>
      </w:rPr>
    </w:lvl>
    <w:lvl w:ilvl="2" w:tplc="14090005" w:tentative="1">
      <w:start w:val="1"/>
      <w:numFmt w:val="bullet"/>
      <w:lvlText w:val=""/>
      <w:lvlJc w:val="left"/>
      <w:pPr>
        <w:ind w:left="3294" w:hanging="360"/>
      </w:pPr>
      <w:rPr>
        <w:rFonts w:ascii="Wingdings" w:hAnsi="Wingdings" w:hint="default"/>
      </w:rPr>
    </w:lvl>
    <w:lvl w:ilvl="3" w:tplc="14090001" w:tentative="1">
      <w:start w:val="1"/>
      <w:numFmt w:val="bullet"/>
      <w:lvlText w:val=""/>
      <w:lvlJc w:val="left"/>
      <w:pPr>
        <w:ind w:left="4014" w:hanging="360"/>
      </w:pPr>
      <w:rPr>
        <w:rFonts w:ascii="Symbol" w:hAnsi="Symbol" w:hint="default"/>
      </w:rPr>
    </w:lvl>
    <w:lvl w:ilvl="4" w:tplc="14090003" w:tentative="1">
      <w:start w:val="1"/>
      <w:numFmt w:val="bullet"/>
      <w:lvlText w:val="o"/>
      <w:lvlJc w:val="left"/>
      <w:pPr>
        <w:ind w:left="4734" w:hanging="360"/>
      </w:pPr>
      <w:rPr>
        <w:rFonts w:ascii="Courier New" w:hAnsi="Courier New" w:cs="Courier New" w:hint="default"/>
      </w:rPr>
    </w:lvl>
    <w:lvl w:ilvl="5" w:tplc="14090005" w:tentative="1">
      <w:start w:val="1"/>
      <w:numFmt w:val="bullet"/>
      <w:lvlText w:val=""/>
      <w:lvlJc w:val="left"/>
      <w:pPr>
        <w:ind w:left="5454" w:hanging="360"/>
      </w:pPr>
      <w:rPr>
        <w:rFonts w:ascii="Wingdings" w:hAnsi="Wingdings" w:hint="default"/>
      </w:rPr>
    </w:lvl>
    <w:lvl w:ilvl="6" w:tplc="14090001" w:tentative="1">
      <w:start w:val="1"/>
      <w:numFmt w:val="bullet"/>
      <w:lvlText w:val=""/>
      <w:lvlJc w:val="left"/>
      <w:pPr>
        <w:ind w:left="6174" w:hanging="360"/>
      </w:pPr>
      <w:rPr>
        <w:rFonts w:ascii="Symbol" w:hAnsi="Symbol" w:hint="default"/>
      </w:rPr>
    </w:lvl>
    <w:lvl w:ilvl="7" w:tplc="14090003" w:tentative="1">
      <w:start w:val="1"/>
      <w:numFmt w:val="bullet"/>
      <w:lvlText w:val="o"/>
      <w:lvlJc w:val="left"/>
      <w:pPr>
        <w:ind w:left="6894" w:hanging="360"/>
      </w:pPr>
      <w:rPr>
        <w:rFonts w:ascii="Courier New" w:hAnsi="Courier New" w:cs="Courier New" w:hint="default"/>
      </w:rPr>
    </w:lvl>
    <w:lvl w:ilvl="8" w:tplc="14090005" w:tentative="1">
      <w:start w:val="1"/>
      <w:numFmt w:val="bullet"/>
      <w:lvlText w:val=""/>
      <w:lvlJc w:val="left"/>
      <w:pPr>
        <w:ind w:left="7614" w:hanging="360"/>
      </w:pPr>
      <w:rPr>
        <w:rFonts w:ascii="Wingdings" w:hAnsi="Wingdings" w:hint="default"/>
      </w:rPr>
    </w:lvl>
  </w:abstractNum>
  <w:abstractNum w:abstractNumId="25">
    <w:nsid w:val="4F5B1742"/>
    <w:multiLevelType w:val="multilevel"/>
    <w:tmpl w:val="C8D4F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84D5A77"/>
    <w:multiLevelType w:val="multilevel"/>
    <w:tmpl w:val="E23A6CA8"/>
    <w:lvl w:ilvl="0">
      <w:start w:val="4"/>
      <w:numFmt w:val="decimal"/>
      <w:lvlText w:val="%1)"/>
      <w:lvlJc w:val="left"/>
      <w:pPr>
        <w:ind w:left="360" w:hanging="360"/>
      </w:pPr>
      <w:rPr>
        <w:rFonts w:hint="default"/>
      </w:rPr>
    </w:lvl>
    <w:lvl w:ilvl="1">
      <w:start w:val="2"/>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9991890"/>
    <w:multiLevelType w:val="multilevel"/>
    <w:tmpl w:val="F2820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5B07A0"/>
    <w:multiLevelType w:val="hybridMultilevel"/>
    <w:tmpl w:val="6010D1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5BFE5F6D"/>
    <w:multiLevelType w:val="multilevel"/>
    <w:tmpl w:val="1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0">
    <w:nsid w:val="5C4217A5"/>
    <w:multiLevelType w:val="multilevel"/>
    <w:tmpl w:val="75A0E1B0"/>
    <w:lvl w:ilvl="0">
      <w:start w:val="1"/>
      <w:numFmt w:val="decimal"/>
      <w:lvlText w:val="%1)"/>
      <w:lvlJc w:val="left"/>
      <w:pPr>
        <w:ind w:left="360" w:hanging="360"/>
      </w:p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5CF01D85"/>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DE4349A"/>
    <w:multiLevelType w:val="multilevel"/>
    <w:tmpl w:val="C8D4F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9A6B6F"/>
    <w:multiLevelType w:val="multilevel"/>
    <w:tmpl w:val="A63E4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0253E13"/>
    <w:multiLevelType w:val="multilevel"/>
    <w:tmpl w:val="4FA4D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3E807E3"/>
    <w:multiLevelType w:val="multilevel"/>
    <w:tmpl w:val="C8D4F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7AE3ABB"/>
    <w:multiLevelType w:val="multilevel"/>
    <w:tmpl w:val="D2E05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353B1F"/>
    <w:multiLevelType w:val="multilevel"/>
    <w:tmpl w:val="CCB84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DC867B9"/>
    <w:multiLevelType w:val="multilevel"/>
    <w:tmpl w:val="4F8E7D86"/>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1521C75"/>
    <w:multiLevelType w:val="multilevel"/>
    <w:tmpl w:val="D430B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1D7861"/>
    <w:multiLevelType w:val="multilevel"/>
    <w:tmpl w:val="DC508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84F429F"/>
    <w:multiLevelType w:val="multilevel"/>
    <w:tmpl w:val="23CC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C982EAD"/>
    <w:multiLevelType w:val="multilevel"/>
    <w:tmpl w:val="CA0235C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0"/>
  </w:num>
  <w:num w:numId="2">
    <w:abstractNumId w:val="33"/>
  </w:num>
  <w:num w:numId="3">
    <w:abstractNumId w:val="3"/>
  </w:num>
  <w:num w:numId="4">
    <w:abstractNumId w:val="20"/>
  </w:num>
  <w:num w:numId="5">
    <w:abstractNumId w:val="21"/>
  </w:num>
  <w:num w:numId="6">
    <w:abstractNumId w:val="41"/>
  </w:num>
  <w:num w:numId="7">
    <w:abstractNumId w:val="40"/>
  </w:num>
  <w:num w:numId="8">
    <w:abstractNumId w:val="9"/>
  </w:num>
  <w:num w:numId="9">
    <w:abstractNumId w:val="6"/>
  </w:num>
  <w:num w:numId="10">
    <w:abstractNumId w:val="37"/>
  </w:num>
  <w:num w:numId="11">
    <w:abstractNumId w:val="27"/>
  </w:num>
  <w:num w:numId="12">
    <w:abstractNumId w:val="34"/>
  </w:num>
  <w:num w:numId="13">
    <w:abstractNumId w:val="23"/>
  </w:num>
  <w:num w:numId="14">
    <w:abstractNumId w:val="39"/>
  </w:num>
  <w:num w:numId="15">
    <w:abstractNumId w:val="13"/>
  </w:num>
  <w:num w:numId="16">
    <w:abstractNumId w:val="36"/>
  </w:num>
  <w:num w:numId="17">
    <w:abstractNumId w:val="22"/>
  </w:num>
  <w:num w:numId="18">
    <w:abstractNumId w:val="2"/>
  </w:num>
  <w:num w:numId="19">
    <w:abstractNumId w:val="1"/>
  </w:num>
  <w:num w:numId="20">
    <w:abstractNumId w:val="35"/>
  </w:num>
  <w:num w:numId="21">
    <w:abstractNumId w:val="16"/>
  </w:num>
  <w:num w:numId="22">
    <w:abstractNumId w:val="25"/>
  </w:num>
  <w:num w:numId="23">
    <w:abstractNumId w:val="32"/>
  </w:num>
  <w:num w:numId="24">
    <w:abstractNumId w:val="8"/>
  </w:num>
  <w:num w:numId="25">
    <w:abstractNumId w:val="31"/>
  </w:num>
  <w:num w:numId="26">
    <w:abstractNumId w:val="42"/>
  </w:num>
  <w:num w:numId="27">
    <w:abstractNumId w:val="28"/>
  </w:num>
  <w:num w:numId="28">
    <w:abstractNumId w:val="38"/>
  </w:num>
  <w:num w:numId="29">
    <w:abstractNumId w:val="26"/>
  </w:num>
  <w:num w:numId="30">
    <w:abstractNumId w:val="10"/>
  </w:num>
  <w:num w:numId="31">
    <w:abstractNumId w:val="5"/>
  </w:num>
  <w:num w:numId="32">
    <w:abstractNumId w:val="17"/>
  </w:num>
  <w:num w:numId="33">
    <w:abstractNumId w:val="15"/>
  </w:num>
  <w:num w:numId="34">
    <w:abstractNumId w:val="7"/>
  </w:num>
  <w:num w:numId="35">
    <w:abstractNumId w:val="0"/>
  </w:num>
  <w:num w:numId="36">
    <w:abstractNumId w:val="12"/>
  </w:num>
  <w:num w:numId="37">
    <w:abstractNumId w:val="14"/>
  </w:num>
  <w:num w:numId="38">
    <w:abstractNumId w:val="29"/>
  </w:num>
  <w:num w:numId="39">
    <w:abstractNumId w:val="19"/>
  </w:num>
  <w:num w:numId="40">
    <w:abstractNumId w:val="42"/>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rPr>
          <w:b w:val="0"/>
        </w:r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1">
    <w:abstractNumId w:val="4"/>
  </w:num>
  <w:num w:numId="42">
    <w:abstractNumId w:val="11"/>
  </w:num>
  <w:num w:numId="43">
    <w:abstractNumId w:val="24"/>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5BD"/>
    <w:rsid w:val="00006E0C"/>
    <w:rsid w:val="00042871"/>
    <w:rsid w:val="000510AC"/>
    <w:rsid w:val="00091024"/>
    <w:rsid w:val="000C1585"/>
    <w:rsid w:val="000D3AB2"/>
    <w:rsid w:val="000F7047"/>
    <w:rsid w:val="00113F6F"/>
    <w:rsid w:val="00152E1E"/>
    <w:rsid w:val="00167231"/>
    <w:rsid w:val="0017490C"/>
    <w:rsid w:val="00183867"/>
    <w:rsid w:val="0019158A"/>
    <w:rsid w:val="001B0A6D"/>
    <w:rsid w:val="001B34B6"/>
    <w:rsid w:val="001D38DA"/>
    <w:rsid w:val="001E39D5"/>
    <w:rsid w:val="001F7EA4"/>
    <w:rsid w:val="00201EA5"/>
    <w:rsid w:val="0025182D"/>
    <w:rsid w:val="00254451"/>
    <w:rsid w:val="00273579"/>
    <w:rsid w:val="00284616"/>
    <w:rsid w:val="002C6BA7"/>
    <w:rsid w:val="002D3ED0"/>
    <w:rsid w:val="002E35F5"/>
    <w:rsid w:val="002E385F"/>
    <w:rsid w:val="0037159F"/>
    <w:rsid w:val="00393919"/>
    <w:rsid w:val="003A61F3"/>
    <w:rsid w:val="003C1626"/>
    <w:rsid w:val="003E13E4"/>
    <w:rsid w:val="003E3EF6"/>
    <w:rsid w:val="00402784"/>
    <w:rsid w:val="004262FD"/>
    <w:rsid w:val="00437139"/>
    <w:rsid w:val="00443590"/>
    <w:rsid w:val="0047709B"/>
    <w:rsid w:val="00477643"/>
    <w:rsid w:val="004A786A"/>
    <w:rsid w:val="004C02E5"/>
    <w:rsid w:val="004C1569"/>
    <w:rsid w:val="004C59A1"/>
    <w:rsid w:val="0051519F"/>
    <w:rsid w:val="005311B0"/>
    <w:rsid w:val="00540C11"/>
    <w:rsid w:val="00546BA3"/>
    <w:rsid w:val="005615A0"/>
    <w:rsid w:val="00562562"/>
    <w:rsid w:val="00571765"/>
    <w:rsid w:val="00581E5A"/>
    <w:rsid w:val="00582EFA"/>
    <w:rsid w:val="005877B8"/>
    <w:rsid w:val="006049CA"/>
    <w:rsid w:val="00624FEA"/>
    <w:rsid w:val="00635F1B"/>
    <w:rsid w:val="0064145D"/>
    <w:rsid w:val="0066328E"/>
    <w:rsid w:val="00684D17"/>
    <w:rsid w:val="006967CB"/>
    <w:rsid w:val="006B69B8"/>
    <w:rsid w:val="006D26AE"/>
    <w:rsid w:val="006D5A90"/>
    <w:rsid w:val="006F548E"/>
    <w:rsid w:val="00710E53"/>
    <w:rsid w:val="007245AC"/>
    <w:rsid w:val="0077359C"/>
    <w:rsid w:val="007902F9"/>
    <w:rsid w:val="007913AC"/>
    <w:rsid w:val="007A1921"/>
    <w:rsid w:val="007C0605"/>
    <w:rsid w:val="007C11D2"/>
    <w:rsid w:val="007C1D48"/>
    <w:rsid w:val="007E0ECD"/>
    <w:rsid w:val="007E132C"/>
    <w:rsid w:val="007E15BD"/>
    <w:rsid w:val="00812BDC"/>
    <w:rsid w:val="00815358"/>
    <w:rsid w:val="008567F3"/>
    <w:rsid w:val="00886316"/>
    <w:rsid w:val="008B18FB"/>
    <w:rsid w:val="008B2352"/>
    <w:rsid w:val="008D596A"/>
    <w:rsid w:val="00902187"/>
    <w:rsid w:val="00903316"/>
    <w:rsid w:val="009201B1"/>
    <w:rsid w:val="0092058E"/>
    <w:rsid w:val="00966C59"/>
    <w:rsid w:val="00990C5D"/>
    <w:rsid w:val="009B03A6"/>
    <w:rsid w:val="009B2755"/>
    <w:rsid w:val="009D320B"/>
    <w:rsid w:val="009F7E2B"/>
    <w:rsid w:val="00A25BB3"/>
    <w:rsid w:val="00A266FC"/>
    <w:rsid w:val="00A332C1"/>
    <w:rsid w:val="00A37A34"/>
    <w:rsid w:val="00A67475"/>
    <w:rsid w:val="00A76FAE"/>
    <w:rsid w:val="00A91D96"/>
    <w:rsid w:val="00AC3D7A"/>
    <w:rsid w:val="00AD0301"/>
    <w:rsid w:val="00AE3A0B"/>
    <w:rsid w:val="00AE3B84"/>
    <w:rsid w:val="00AE5BFF"/>
    <w:rsid w:val="00AF410A"/>
    <w:rsid w:val="00AF6519"/>
    <w:rsid w:val="00B028F5"/>
    <w:rsid w:val="00B03DC4"/>
    <w:rsid w:val="00B50221"/>
    <w:rsid w:val="00B65F05"/>
    <w:rsid w:val="00B71C04"/>
    <w:rsid w:val="00B71CC5"/>
    <w:rsid w:val="00B7359B"/>
    <w:rsid w:val="00B7611D"/>
    <w:rsid w:val="00B821D5"/>
    <w:rsid w:val="00B84B1A"/>
    <w:rsid w:val="00B8711D"/>
    <w:rsid w:val="00B9290A"/>
    <w:rsid w:val="00B92D5B"/>
    <w:rsid w:val="00BE532A"/>
    <w:rsid w:val="00BE5E12"/>
    <w:rsid w:val="00C051F2"/>
    <w:rsid w:val="00C26D73"/>
    <w:rsid w:val="00C35B2B"/>
    <w:rsid w:val="00C411DD"/>
    <w:rsid w:val="00C41B18"/>
    <w:rsid w:val="00C436EA"/>
    <w:rsid w:val="00C4569D"/>
    <w:rsid w:val="00C802E9"/>
    <w:rsid w:val="00C8222F"/>
    <w:rsid w:val="00C9257C"/>
    <w:rsid w:val="00C954DE"/>
    <w:rsid w:val="00CC1216"/>
    <w:rsid w:val="00CC77F2"/>
    <w:rsid w:val="00CE3C4C"/>
    <w:rsid w:val="00CE722E"/>
    <w:rsid w:val="00CF469C"/>
    <w:rsid w:val="00CF5676"/>
    <w:rsid w:val="00CF79E9"/>
    <w:rsid w:val="00D00D21"/>
    <w:rsid w:val="00D0638D"/>
    <w:rsid w:val="00D164F3"/>
    <w:rsid w:val="00D37D28"/>
    <w:rsid w:val="00D438DD"/>
    <w:rsid w:val="00D45BDB"/>
    <w:rsid w:val="00D62532"/>
    <w:rsid w:val="00D73CD0"/>
    <w:rsid w:val="00D76C75"/>
    <w:rsid w:val="00DD04D3"/>
    <w:rsid w:val="00DD4654"/>
    <w:rsid w:val="00DF6B8B"/>
    <w:rsid w:val="00E02F76"/>
    <w:rsid w:val="00E2547A"/>
    <w:rsid w:val="00E3095E"/>
    <w:rsid w:val="00E44E1B"/>
    <w:rsid w:val="00E734FF"/>
    <w:rsid w:val="00E76681"/>
    <w:rsid w:val="00E860A4"/>
    <w:rsid w:val="00E91E4E"/>
    <w:rsid w:val="00E96F50"/>
    <w:rsid w:val="00EB780B"/>
    <w:rsid w:val="00ED1E1B"/>
    <w:rsid w:val="00EE0C1A"/>
    <w:rsid w:val="00EE77E9"/>
    <w:rsid w:val="00F12051"/>
    <w:rsid w:val="00F226CC"/>
    <w:rsid w:val="00F42540"/>
    <w:rsid w:val="00F42B62"/>
    <w:rsid w:val="00F55B13"/>
    <w:rsid w:val="00F72A9A"/>
    <w:rsid w:val="00F872DA"/>
    <w:rsid w:val="00F96045"/>
    <w:rsid w:val="00FD506A"/>
    <w:rsid w:val="00FE3D77"/>
    <w:rsid w:val="00FE3D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E15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next w:val="Normal"/>
    <w:link w:val="Heading2Char"/>
    <w:uiPriority w:val="9"/>
    <w:unhideWhenUsed/>
    <w:qFormat/>
    <w:rsid w:val="00F120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1205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7E15BD"/>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5BD"/>
    <w:rPr>
      <w:rFonts w:ascii="Times New Roman" w:eastAsia="Times New Roman" w:hAnsi="Times New Roman" w:cs="Times New Roman"/>
      <w:b/>
      <w:bCs/>
      <w:kern w:val="36"/>
      <w:sz w:val="48"/>
      <w:szCs w:val="48"/>
      <w:lang w:eastAsia="en-NZ"/>
    </w:rPr>
  </w:style>
  <w:style w:type="character" w:customStyle="1" w:styleId="Heading4Char">
    <w:name w:val="Heading 4 Char"/>
    <w:basedOn w:val="DefaultParagraphFont"/>
    <w:link w:val="Heading4"/>
    <w:uiPriority w:val="9"/>
    <w:rsid w:val="007E15BD"/>
    <w:rPr>
      <w:rFonts w:ascii="Times New Roman" w:eastAsia="Times New Roman" w:hAnsi="Times New Roman" w:cs="Times New Roman"/>
      <w:b/>
      <w:bCs/>
      <w:sz w:val="24"/>
      <w:szCs w:val="24"/>
      <w:lang w:eastAsia="en-NZ"/>
    </w:rPr>
  </w:style>
  <w:style w:type="character" w:styleId="Hyperlink">
    <w:name w:val="Hyperlink"/>
    <w:basedOn w:val="DefaultParagraphFont"/>
    <w:uiPriority w:val="99"/>
    <w:unhideWhenUsed/>
    <w:rsid w:val="007E15BD"/>
    <w:rPr>
      <w:color w:val="0000FF"/>
      <w:u w:val="single"/>
    </w:rPr>
  </w:style>
  <w:style w:type="paragraph" w:styleId="NormalWeb">
    <w:name w:val="Normal (Web)"/>
    <w:basedOn w:val="Normal"/>
    <w:uiPriority w:val="99"/>
    <w:semiHidden/>
    <w:unhideWhenUsed/>
    <w:rsid w:val="007E15B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7E15BD"/>
    <w:rPr>
      <w:b/>
      <w:bCs/>
    </w:rPr>
  </w:style>
  <w:style w:type="paragraph" w:styleId="BalloonText">
    <w:name w:val="Balloon Text"/>
    <w:basedOn w:val="Normal"/>
    <w:link w:val="BalloonTextChar"/>
    <w:uiPriority w:val="99"/>
    <w:semiHidden/>
    <w:unhideWhenUsed/>
    <w:rsid w:val="007E1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15BD"/>
    <w:rPr>
      <w:rFonts w:ascii="Tahoma" w:hAnsi="Tahoma" w:cs="Tahoma"/>
      <w:sz w:val="16"/>
      <w:szCs w:val="16"/>
    </w:rPr>
  </w:style>
  <w:style w:type="character" w:styleId="CommentReference">
    <w:name w:val="annotation reference"/>
    <w:basedOn w:val="DefaultParagraphFont"/>
    <w:uiPriority w:val="99"/>
    <w:semiHidden/>
    <w:unhideWhenUsed/>
    <w:rsid w:val="00DD04D3"/>
    <w:rPr>
      <w:sz w:val="16"/>
      <w:szCs w:val="16"/>
    </w:rPr>
  </w:style>
  <w:style w:type="paragraph" w:styleId="CommentText">
    <w:name w:val="annotation text"/>
    <w:basedOn w:val="Normal"/>
    <w:link w:val="CommentTextChar"/>
    <w:uiPriority w:val="99"/>
    <w:semiHidden/>
    <w:unhideWhenUsed/>
    <w:rsid w:val="00DD04D3"/>
    <w:pPr>
      <w:spacing w:line="240" w:lineRule="auto"/>
    </w:pPr>
    <w:rPr>
      <w:sz w:val="20"/>
      <w:szCs w:val="20"/>
    </w:rPr>
  </w:style>
  <w:style w:type="character" w:customStyle="1" w:styleId="CommentTextChar">
    <w:name w:val="Comment Text Char"/>
    <w:basedOn w:val="DefaultParagraphFont"/>
    <w:link w:val="CommentText"/>
    <w:uiPriority w:val="99"/>
    <w:semiHidden/>
    <w:rsid w:val="00DD04D3"/>
    <w:rPr>
      <w:sz w:val="20"/>
      <w:szCs w:val="20"/>
    </w:rPr>
  </w:style>
  <w:style w:type="paragraph" w:styleId="CommentSubject">
    <w:name w:val="annotation subject"/>
    <w:basedOn w:val="CommentText"/>
    <w:next w:val="CommentText"/>
    <w:link w:val="CommentSubjectChar"/>
    <w:uiPriority w:val="99"/>
    <w:semiHidden/>
    <w:unhideWhenUsed/>
    <w:rsid w:val="00DD04D3"/>
    <w:rPr>
      <w:b/>
      <w:bCs/>
    </w:rPr>
  </w:style>
  <w:style w:type="character" w:customStyle="1" w:styleId="CommentSubjectChar">
    <w:name w:val="Comment Subject Char"/>
    <w:basedOn w:val="CommentTextChar"/>
    <w:link w:val="CommentSubject"/>
    <w:uiPriority w:val="99"/>
    <w:semiHidden/>
    <w:rsid w:val="00DD04D3"/>
    <w:rPr>
      <w:b/>
      <w:bCs/>
      <w:sz w:val="20"/>
      <w:szCs w:val="20"/>
    </w:rPr>
  </w:style>
  <w:style w:type="paragraph" w:styleId="ListParagraph">
    <w:name w:val="List Paragraph"/>
    <w:basedOn w:val="Normal"/>
    <w:uiPriority w:val="34"/>
    <w:qFormat/>
    <w:rsid w:val="004C59A1"/>
    <w:pPr>
      <w:ind w:left="720"/>
      <w:contextualSpacing/>
    </w:pPr>
  </w:style>
  <w:style w:type="paragraph" w:styleId="Revision">
    <w:name w:val="Revision"/>
    <w:hidden/>
    <w:uiPriority w:val="99"/>
    <w:semiHidden/>
    <w:rsid w:val="00ED1E1B"/>
    <w:pPr>
      <w:spacing w:after="0" w:line="240" w:lineRule="auto"/>
    </w:pPr>
  </w:style>
  <w:style w:type="paragraph" w:styleId="Header">
    <w:name w:val="header"/>
    <w:basedOn w:val="Normal"/>
    <w:link w:val="HeaderChar"/>
    <w:uiPriority w:val="99"/>
    <w:unhideWhenUsed/>
    <w:rsid w:val="00635F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5F1B"/>
  </w:style>
  <w:style w:type="paragraph" w:styleId="Footer">
    <w:name w:val="footer"/>
    <w:basedOn w:val="Normal"/>
    <w:link w:val="FooterChar"/>
    <w:uiPriority w:val="99"/>
    <w:unhideWhenUsed/>
    <w:rsid w:val="00635F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5F1B"/>
  </w:style>
  <w:style w:type="paragraph" w:styleId="TOCHeading">
    <w:name w:val="TOC Heading"/>
    <w:basedOn w:val="Heading1"/>
    <w:next w:val="Normal"/>
    <w:uiPriority w:val="39"/>
    <w:unhideWhenUsed/>
    <w:qFormat/>
    <w:rsid w:val="00635F1B"/>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1">
    <w:name w:val="toc 1"/>
    <w:basedOn w:val="Normal"/>
    <w:next w:val="Normal"/>
    <w:autoRedefine/>
    <w:uiPriority w:val="39"/>
    <w:unhideWhenUsed/>
    <w:rsid w:val="00635F1B"/>
    <w:pPr>
      <w:spacing w:after="100"/>
    </w:pPr>
  </w:style>
  <w:style w:type="paragraph" w:styleId="TOC2">
    <w:name w:val="toc 2"/>
    <w:basedOn w:val="Normal"/>
    <w:next w:val="Normal"/>
    <w:autoRedefine/>
    <w:uiPriority w:val="39"/>
    <w:unhideWhenUsed/>
    <w:rsid w:val="00635F1B"/>
    <w:pPr>
      <w:spacing w:after="100"/>
      <w:ind w:left="240"/>
    </w:pPr>
    <w:rPr>
      <w:rFonts w:ascii="Arial" w:hAnsi="Arial"/>
      <w:sz w:val="24"/>
    </w:rPr>
  </w:style>
  <w:style w:type="paragraph" w:styleId="TOC3">
    <w:name w:val="toc 3"/>
    <w:basedOn w:val="Normal"/>
    <w:next w:val="Normal"/>
    <w:autoRedefine/>
    <w:uiPriority w:val="39"/>
    <w:unhideWhenUsed/>
    <w:rsid w:val="00635F1B"/>
    <w:pPr>
      <w:spacing w:after="100"/>
      <w:ind w:left="480"/>
    </w:pPr>
    <w:rPr>
      <w:rFonts w:ascii="Arial" w:hAnsi="Arial"/>
      <w:sz w:val="24"/>
    </w:rPr>
  </w:style>
  <w:style w:type="character" w:customStyle="1" w:styleId="Heading2Char">
    <w:name w:val="Heading 2 Char"/>
    <w:basedOn w:val="DefaultParagraphFont"/>
    <w:link w:val="Heading2"/>
    <w:uiPriority w:val="9"/>
    <w:rsid w:val="00F1205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1205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E15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next w:val="Normal"/>
    <w:link w:val="Heading2Char"/>
    <w:uiPriority w:val="9"/>
    <w:unhideWhenUsed/>
    <w:qFormat/>
    <w:rsid w:val="00F120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1205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7E15BD"/>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5BD"/>
    <w:rPr>
      <w:rFonts w:ascii="Times New Roman" w:eastAsia="Times New Roman" w:hAnsi="Times New Roman" w:cs="Times New Roman"/>
      <w:b/>
      <w:bCs/>
      <w:kern w:val="36"/>
      <w:sz w:val="48"/>
      <w:szCs w:val="48"/>
      <w:lang w:eastAsia="en-NZ"/>
    </w:rPr>
  </w:style>
  <w:style w:type="character" w:customStyle="1" w:styleId="Heading4Char">
    <w:name w:val="Heading 4 Char"/>
    <w:basedOn w:val="DefaultParagraphFont"/>
    <w:link w:val="Heading4"/>
    <w:uiPriority w:val="9"/>
    <w:rsid w:val="007E15BD"/>
    <w:rPr>
      <w:rFonts w:ascii="Times New Roman" w:eastAsia="Times New Roman" w:hAnsi="Times New Roman" w:cs="Times New Roman"/>
      <w:b/>
      <w:bCs/>
      <w:sz w:val="24"/>
      <w:szCs w:val="24"/>
      <w:lang w:eastAsia="en-NZ"/>
    </w:rPr>
  </w:style>
  <w:style w:type="character" w:styleId="Hyperlink">
    <w:name w:val="Hyperlink"/>
    <w:basedOn w:val="DefaultParagraphFont"/>
    <w:uiPriority w:val="99"/>
    <w:unhideWhenUsed/>
    <w:rsid w:val="007E15BD"/>
    <w:rPr>
      <w:color w:val="0000FF"/>
      <w:u w:val="single"/>
    </w:rPr>
  </w:style>
  <w:style w:type="paragraph" w:styleId="NormalWeb">
    <w:name w:val="Normal (Web)"/>
    <w:basedOn w:val="Normal"/>
    <w:uiPriority w:val="99"/>
    <w:semiHidden/>
    <w:unhideWhenUsed/>
    <w:rsid w:val="007E15B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7E15BD"/>
    <w:rPr>
      <w:b/>
      <w:bCs/>
    </w:rPr>
  </w:style>
  <w:style w:type="paragraph" w:styleId="BalloonText">
    <w:name w:val="Balloon Text"/>
    <w:basedOn w:val="Normal"/>
    <w:link w:val="BalloonTextChar"/>
    <w:uiPriority w:val="99"/>
    <w:semiHidden/>
    <w:unhideWhenUsed/>
    <w:rsid w:val="007E1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15BD"/>
    <w:rPr>
      <w:rFonts w:ascii="Tahoma" w:hAnsi="Tahoma" w:cs="Tahoma"/>
      <w:sz w:val="16"/>
      <w:szCs w:val="16"/>
    </w:rPr>
  </w:style>
  <w:style w:type="character" w:styleId="CommentReference">
    <w:name w:val="annotation reference"/>
    <w:basedOn w:val="DefaultParagraphFont"/>
    <w:uiPriority w:val="99"/>
    <w:semiHidden/>
    <w:unhideWhenUsed/>
    <w:rsid w:val="00DD04D3"/>
    <w:rPr>
      <w:sz w:val="16"/>
      <w:szCs w:val="16"/>
    </w:rPr>
  </w:style>
  <w:style w:type="paragraph" w:styleId="CommentText">
    <w:name w:val="annotation text"/>
    <w:basedOn w:val="Normal"/>
    <w:link w:val="CommentTextChar"/>
    <w:uiPriority w:val="99"/>
    <w:semiHidden/>
    <w:unhideWhenUsed/>
    <w:rsid w:val="00DD04D3"/>
    <w:pPr>
      <w:spacing w:line="240" w:lineRule="auto"/>
    </w:pPr>
    <w:rPr>
      <w:sz w:val="20"/>
      <w:szCs w:val="20"/>
    </w:rPr>
  </w:style>
  <w:style w:type="character" w:customStyle="1" w:styleId="CommentTextChar">
    <w:name w:val="Comment Text Char"/>
    <w:basedOn w:val="DefaultParagraphFont"/>
    <w:link w:val="CommentText"/>
    <w:uiPriority w:val="99"/>
    <w:semiHidden/>
    <w:rsid w:val="00DD04D3"/>
    <w:rPr>
      <w:sz w:val="20"/>
      <w:szCs w:val="20"/>
    </w:rPr>
  </w:style>
  <w:style w:type="paragraph" w:styleId="CommentSubject">
    <w:name w:val="annotation subject"/>
    <w:basedOn w:val="CommentText"/>
    <w:next w:val="CommentText"/>
    <w:link w:val="CommentSubjectChar"/>
    <w:uiPriority w:val="99"/>
    <w:semiHidden/>
    <w:unhideWhenUsed/>
    <w:rsid w:val="00DD04D3"/>
    <w:rPr>
      <w:b/>
      <w:bCs/>
    </w:rPr>
  </w:style>
  <w:style w:type="character" w:customStyle="1" w:styleId="CommentSubjectChar">
    <w:name w:val="Comment Subject Char"/>
    <w:basedOn w:val="CommentTextChar"/>
    <w:link w:val="CommentSubject"/>
    <w:uiPriority w:val="99"/>
    <w:semiHidden/>
    <w:rsid w:val="00DD04D3"/>
    <w:rPr>
      <w:b/>
      <w:bCs/>
      <w:sz w:val="20"/>
      <w:szCs w:val="20"/>
    </w:rPr>
  </w:style>
  <w:style w:type="paragraph" w:styleId="ListParagraph">
    <w:name w:val="List Paragraph"/>
    <w:basedOn w:val="Normal"/>
    <w:uiPriority w:val="34"/>
    <w:qFormat/>
    <w:rsid w:val="004C59A1"/>
    <w:pPr>
      <w:ind w:left="720"/>
      <w:contextualSpacing/>
    </w:pPr>
  </w:style>
  <w:style w:type="paragraph" w:styleId="Revision">
    <w:name w:val="Revision"/>
    <w:hidden/>
    <w:uiPriority w:val="99"/>
    <w:semiHidden/>
    <w:rsid w:val="00ED1E1B"/>
    <w:pPr>
      <w:spacing w:after="0" w:line="240" w:lineRule="auto"/>
    </w:pPr>
  </w:style>
  <w:style w:type="paragraph" w:styleId="Header">
    <w:name w:val="header"/>
    <w:basedOn w:val="Normal"/>
    <w:link w:val="HeaderChar"/>
    <w:uiPriority w:val="99"/>
    <w:unhideWhenUsed/>
    <w:rsid w:val="00635F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5F1B"/>
  </w:style>
  <w:style w:type="paragraph" w:styleId="Footer">
    <w:name w:val="footer"/>
    <w:basedOn w:val="Normal"/>
    <w:link w:val="FooterChar"/>
    <w:uiPriority w:val="99"/>
    <w:unhideWhenUsed/>
    <w:rsid w:val="00635F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5F1B"/>
  </w:style>
  <w:style w:type="paragraph" w:styleId="TOCHeading">
    <w:name w:val="TOC Heading"/>
    <w:basedOn w:val="Heading1"/>
    <w:next w:val="Normal"/>
    <w:uiPriority w:val="39"/>
    <w:unhideWhenUsed/>
    <w:qFormat/>
    <w:rsid w:val="00635F1B"/>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1">
    <w:name w:val="toc 1"/>
    <w:basedOn w:val="Normal"/>
    <w:next w:val="Normal"/>
    <w:autoRedefine/>
    <w:uiPriority w:val="39"/>
    <w:unhideWhenUsed/>
    <w:rsid w:val="00635F1B"/>
    <w:pPr>
      <w:spacing w:after="100"/>
    </w:pPr>
  </w:style>
  <w:style w:type="paragraph" w:styleId="TOC2">
    <w:name w:val="toc 2"/>
    <w:basedOn w:val="Normal"/>
    <w:next w:val="Normal"/>
    <w:autoRedefine/>
    <w:uiPriority w:val="39"/>
    <w:unhideWhenUsed/>
    <w:rsid w:val="00635F1B"/>
    <w:pPr>
      <w:spacing w:after="100"/>
      <w:ind w:left="240"/>
    </w:pPr>
    <w:rPr>
      <w:rFonts w:ascii="Arial" w:hAnsi="Arial"/>
      <w:sz w:val="24"/>
    </w:rPr>
  </w:style>
  <w:style w:type="paragraph" w:styleId="TOC3">
    <w:name w:val="toc 3"/>
    <w:basedOn w:val="Normal"/>
    <w:next w:val="Normal"/>
    <w:autoRedefine/>
    <w:uiPriority w:val="39"/>
    <w:unhideWhenUsed/>
    <w:rsid w:val="00635F1B"/>
    <w:pPr>
      <w:spacing w:after="100"/>
      <w:ind w:left="480"/>
    </w:pPr>
    <w:rPr>
      <w:rFonts w:ascii="Arial" w:hAnsi="Arial"/>
      <w:sz w:val="24"/>
    </w:rPr>
  </w:style>
  <w:style w:type="character" w:customStyle="1" w:styleId="Heading2Char">
    <w:name w:val="Heading 2 Char"/>
    <w:basedOn w:val="DefaultParagraphFont"/>
    <w:link w:val="Heading2"/>
    <w:uiPriority w:val="9"/>
    <w:rsid w:val="00F1205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12051"/>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406359">
      <w:bodyDiv w:val="1"/>
      <w:marLeft w:val="0"/>
      <w:marRight w:val="0"/>
      <w:marTop w:val="0"/>
      <w:marBottom w:val="0"/>
      <w:divBdr>
        <w:top w:val="none" w:sz="0" w:space="0" w:color="auto"/>
        <w:left w:val="none" w:sz="0" w:space="0" w:color="auto"/>
        <w:bottom w:val="none" w:sz="0" w:space="0" w:color="auto"/>
        <w:right w:val="none" w:sz="0" w:space="0" w:color="auto"/>
      </w:divBdr>
      <w:divsChild>
        <w:div w:id="1614939060">
          <w:marLeft w:val="0"/>
          <w:marRight w:val="0"/>
          <w:marTop w:val="0"/>
          <w:marBottom w:val="0"/>
          <w:divBdr>
            <w:top w:val="none" w:sz="0" w:space="0" w:color="auto"/>
            <w:left w:val="none" w:sz="0" w:space="0" w:color="auto"/>
            <w:bottom w:val="none" w:sz="0" w:space="0" w:color="auto"/>
            <w:right w:val="none" w:sz="0" w:space="0" w:color="auto"/>
          </w:divBdr>
          <w:divsChild>
            <w:div w:id="1155561186">
              <w:marLeft w:val="0"/>
              <w:marRight w:val="0"/>
              <w:marTop w:val="0"/>
              <w:marBottom w:val="0"/>
              <w:divBdr>
                <w:top w:val="none" w:sz="0" w:space="0" w:color="auto"/>
                <w:left w:val="none" w:sz="0" w:space="0" w:color="auto"/>
                <w:bottom w:val="none" w:sz="0" w:space="0" w:color="auto"/>
                <w:right w:val="none" w:sz="0" w:space="0" w:color="auto"/>
              </w:divBdr>
              <w:divsChild>
                <w:div w:id="1191993105">
                  <w:marLeft w:val="0"/>
                  <w:marRight w:val="0"/>
                  <w:marTop w:val="0"/>
                  <w:marBottom w:val="0"/>
                  <w:divBdr>
                    <w:top w:val="none" w:sz="0" w:space="0" w:color="auto"/>
                    <w:left w:val="none" w:sz="0" w:space="0" w:color="auto"/>
                    <w:bottom w:val="none" w:sz="0" w:space="0" w:color="auto"/>
                    <w:right w:val="none" w:sz="0" w:space="0" w:color="auto"/>
                  </w:divBdr>
                  <w:divsChild>
                    <w:div w:id="145364835">
                      <w:marLeft w:val="0"/>
                      <w:marRight w:val="0"/>
                      <w:marTop w:val="0"/>
                      <w:marBottom w:val="0"/>
                      <w:divBdr>
                        <w:top w:val="none" w:sz="0" w:space="0" w:color="auto"/>
                        <w:left w:val="none" w:sz="0" w:space="0" w:color="auto"/>
                        <w:bottom w:val="none" w:sz="0" w:space="0" w:color="auto"/>
                        <w:right w:val="none" w:sz="0" w:space="0" w:color="auto"/>
                      </w:divBdr>
                      <w:divsChild>
                        <w:div w:id="863981787">
                          <w:marLeft w:val="0"/>
                          <w:marRight w:val="0"/>
                          <w:marTop w:val="0"/>
                          <w:marBottom w:val="0"/>
                          <w:divBdr>
                            <w:top w:val="none" w:sz="0" w:space="0" w:color="auto"/>
                            <w:left w:val="none" w:sz="0" w:space="0" w:color="auto"/>
                            <w:bottom w:val="none" w:sz="0" w:space="0" w:color="auto"/>
                            <w:right w:val="none" w:sz="0" w:space="0" w:color="auto"/>
                          </w:divBdr>
                          <w:divsChild>
                            <w:div w:id="857961972">
                              <w:marLeft w:val="0"/>
                              <w:marRight w:val="0"/>
                              <w:marTop w:val="0"/>
                              <w:marBottom w:val="0"/>
                              <w:divBdr>
                                <w:top w:val="none" w:sz="0" w:space="0" w:color="auto"/>
                                <w:left w:val="none" w:sz="0" w:space="0" w:color="auto"/>
                                <w:bottom w:val="none" w:sz="0" w:space="0" w:color="auto"/>
                                <w:right w:val="none" w:sz="0" w:space="0" w:color="auto"/>
                              </w:divBdr>
                              <w:divsChild>
                                <w:div w:id="150327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8273704">
      <w:bodyDiv w:val="1"/>
      <w:marLeft w:val="0"/>
      <w:marRight w:val="0"/>
      <w:marTop w:val="0"/>
      <w:marBottom w:val="0"/>
      <w:divBdr>
        <w:top w:val="none" w:sz="0" w:space="0" w:color="auto"/>
        <w:left w:val="none" w:sz="0" w:space="0" w:color="auto"/>
        <w:bottom w:val="none" w:sz="0" w:space="0" w:color="auto"/>
        <w:right w:val="none" w:sz="0" w:space="0" w:color="auto"/>
      </w:divBdr>
      <w:divsChild>
        <w:div w:id="1421827186">
          <w:marLeft w:val="0"/>
          <w:marRight w:val="0"/>
          <w:marTop w:val="0"/>
          <w:marBottom w:val="0"/>
          <w:divBdr>
            <w:top w:val="none" w:sz="0" w:space="0" w:color="auto"/>
            <w:left w:val="none" w:sz="0" w:space="0" w:color="auto"/>
            <w:bottom w:val="none" w:sz="0" w:space="0" w:color="auto"/>
            <w:right w:val="none" w:sz="0" w:space="0" w:color="auto"/>
          </w:divBdr>
          <w:divsChild>
            <w:div w:id="1413508446">
              <w:marLeft w:val="0"/>
              <w:marRight w:val="0"/>
              <w:marTop w:val="0"/>
              <w:marBottom w:val="0"/>
              <w:divBdr>
                <w:top w:val="none" w:sz="0" w:space="0" w:color="auto"/>
                <w:left w:val="none" w:sz="0" w:space="0" w:color="auto"/>
                <w:bottom w:val="none" w:sz="0" w:space="0" w:color="auto"/>
                <w:right w:val="none" w:sz="0" w:space="0" w:color="auto"/>
              </w:divBdr>
              <w:divsChild>
                <w:div w:id="765346916">
                  <w:marLeft w:val="0"/>
                  <w:marRight w:val="0"/>
                  <w:marTop w:val="0"/>
                  <w:marBottom w:val="0"/>
                  <w:divBdr>
                    <w:top w:val="none" w:sz="0" w:space="0" w:color="auto"/>
                    <w:left w:val="none" w:sz="0" w:space="0" w:color="auto"/>
                    <w:bottom w:val="none" w:sz="0" w:space="0" w:color="auto"/>
                    <w:right w:val="none" w:sz="0" w:space="0" w:color="auto"/>
                  </w:divBdr>
                  <w:divsChild>
                    <w:div w:id="2018802955">
                      <w:marLeft w:val="0"/>
                      <w:marRight w:val="0"/>
                      <w:marTop w:val="0"/>
                      <w:marBottom w:val="0"/>
                      <w:divBdr>
                        <w:top w:val="none" w:sz="0" w:space="0" w:color="auto"/>
                        <w:left w:val="none" w:sz="0" w:space="0" w:color="auto"/>
                        <w:bottom w:val="none" w:sz="0" w:space="0" w:color="auto"/>
                        <w:right w:val="none" w:sz="0" w:space="0" w:color="auto"/>
                      </w:divBdr>
                      <w:divsChild>
                        <w:div w:id="1726294018">
                          <w:marLeft w:val="0"/>
                          <w:marRight w:val="0"/>
                          <w:marTop w:val="0"/>
                          <w:marBottom w:val="0"/>
                          <w:divBdr>
                            <w:top w:val="none" w:sz="0" w:space="0" w:color="auto"/>
                            <w:left w:val="none" w:sz="0" w:space="0" w:color="auto"/>
                            <w:bottom w:val="none" w:sz="0" w:space="0" w:color="auto"/>
                            <w:right w:val="none" w:sz="0" w:space="0" w:color="auto"/>
                          </w:divBdr>
                          <w:divsChild>
                            <w:div w:id="215168306">
                              <w:marLeft w:val="0"/>
                              <w:marRight w:val="0"/>
                              <w:marTop w:val="0"/>
                              <w:marBottom w:val="0"/>
                              <w:divBdr>
                                <w:top w:val="none" w:sz="0" w:space="0" w:color="auto"/>
                                <w:left w:val="none" w:sz="0" w:space="0" w:color="auto"/>
                                <w:bottom w:val="none" w:sz="0" w:space="0" w:color="auto"/>
                                <w:right w:val="none" w:sz="0" w:space="0" w:color="auto"/>
                              </w:divBdr>
                              <w:divsChild>
                                <w:div w:id="8469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2965510">
      <w:bodyDiv w:val="1"/>
      <w:marLeft w:val="0"/>
      <w:marRight w:val="0"/>
      <w:marTop w:val="0"/>
      <w:marBottom w:val="0"/>
      <w:divBdr>
        <w:top w:val="none" w:sz="0" w:space="0" w:color="auto"/>
        <w:left w:val="none" w:sz="0" w:space="0" w:color="auto"/>
        <w:bottom w:val="none" w:sz="0" w:space="0" w:color="auto"/>
        <w:right w:val="none" w:sz="0" w:space="0" w:color="auto"/>
      </w:divBdr>
      <w:divsChild>
        <w:div w:id="1680348101">
          <w:marLeft w:val="0"/>
          <w:marRight w:val="0"/>
          <w:marTop w:val="0"/>
          <w:marBottom w:val="0"/>
          <w:divBdr>
            <w:top w:val="none" w:sz="0" w:space="0" w:color="auto"/>
            <w:left w:val="none" w:sz="0" w:space="0" w:color="auto"/>
            <w:bottom w:val="none" w:sz="0" w:space="0" w:color="auto"/>
            <w:right w:val="none" w:sz="0" w:space="0" w:color="auto"/>
          </w:divBdr>
          <w:divsChild>
            <w:div w:id="1959607126">
              <w:marLeft w:val="0"/>
              <w:marRight w:val="0"/>
              <w:marTop w:val="0"/>
              <w:marBottom w:val="0"/>
              <w:divBdr>
                <w:top w:val="none" w:sz="0" w:space="0" w:color="auto"/>
                <w:left w:val="none" w:sz="0" w:space="0" w:color="auto"/>
                <w:bottom w:val="none" w:sz="0" w:space="0" w:color="auto"/>
                <w:right w:val="none" w:sz="0" w:space="0" w:color="auto"/>
              </w:divBdr>
              <w:divsChild>
                <w:div w:id="1699039520">
                  <w:marLeft w:val="0"/>
                  <w:marRight w:val="0"/>
                  <w:marTop w:val="0"/>
                  <w:marBottom w:val="0"/>
                  <w:divBdr>
                    <w:top w:val="none" w:sz="0" w:space="0" w:color="auto"/>
                    <w:left w:val="none" w:sz="0" w:space="0" w:color="auto"/>
                    <w:bottom w:val="none" w:sz="0" w:space="0" w:color="auto"/>
                    <w:right w:val="none" w:sz="0" w:space="0" w:color="auto"/>
                  </w:divBdr>
                  <w:divsChild>
                    <w:div w:id="277417964">
                      <w:marLeft w:val="0"/>
                      <w:marRight w:val="0"/>
                      <w:marTop w:val="0"/>
                      <w:marBottom w:val="0"/>
                      <w:divBdr>
                        <w:top w:val="none" w:sz="0" w:space="0" w:color="auto"/>
                        <w:left w:val="none" w:sz="0" w:space="0" w:color="auto"/>
                        <w:bottom w:val="none" w:sz="0" w:space="0" w:color="auto"/>
                        <w:right w:val="none" w:sz="0" w:space="0" w:color="auto"/>
                      </w:divBdr>
                      <w:divsChild>
                        <w:div w:id="791826440">
                          <w:marLeft w:val="0"/>
                          <w:marRight w:val="0"/>
                          <w:marTop w:val="0"/>
                          <w:marBottom w:val="0"/>
                          <w:divBdr>
                            <w:top w:val="none" w:sz="0" w:space="0" w:color="auto"/>
                            <w:left w:val="none" w:sz="0" w:space="0" w:color="auto"/>
                            <w:bottom w:val="none" w:sz="0" w:space="0" w:color="auto"/>
                            <w:right w:val="none" w:sz="0" w:space="0" w:color="auto"/>
                          </w:divBdr>
                        </w:div>
                        <w:div w:id="1581023071">
                          <w:marLeft w:val="0"/>
                          <w:marRight w:val="0"/>
                          <w:marTop w:val="0"/>
                          <w:marBottom w:val="0"/>
                          <w:divBdr>
                            <w:top w:val="none" w:sz="0" w:space="0" w:color="auto"/>
                            <w:left w:val="none" w:sz="0" w:space="0" w:color="auto"/>
                            <w:bottom w:val="none" w:sz="0" w:space="0" w:color="auto"/>
                            <w:right w:val="none" w:sz="0" w:space="0" w:color="auto"/>
                          </w:divBdr>
                          <w:divsChild>
                            <w:div w:id="582030927">
                              <w:marLeft w:val="0"/>
                              <w:marRight w:val="0"/>
                              <w:marTop w:val="0"/>
                              <w:marBottom w:val="0"/>
                              <w:divBdr>
                                <w:top w:val="none" w:sz="0" w:space="0" w:color="auto"/>
                                <w:left w:val="none" w:sz="0" w:space="0" w:color="auto"/>
                                <w:bottom w:val="none" w:sz="0" w:space="0" w:color="auto"/>
                                <w:right w:val="none" w:sz="0" w:space="0" w:color="auto"/>
                              </w:divBdr>
                              <w:divsChild>
                                <w:div w:id="67530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37D84-F985-4D12-AE5B-73046D07C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3312</Words>
  <Characters>18885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Voluntary Bonding Scheme Terms &amp; Conditions 2012</vt:lpstr>
    </vt:vector>
  </TitlesOfParts>
  <Company>Ministry of Health</Company>
  <LinksUpToDate>false</LinksUpToDate>
  <CharactersWithSpaces>22153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VBS Terms &amp; Conditions 2012</dc:title>
  <dc:creator>HWNZ</dc:creator>
  <cp:lastModifiedBy>Ministry of Health</cp:lastModifiedBy>
  <cp:revision>2</cp:revision>
  <cp:lastPrinted>2014-03-20T00:22:00Z</cp:lastPrinted>
  <dcterms:created xsi:type="dcterms:W3CDTF">2014-03-20T03:26:00Z</dcterms:created>
  <dcterms:modified xsi:type="dcterms:W3CDTF">2014-03-20T03:26:00Z</dcterms:modified>
</cp:coreProperties>
</file>