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65BE6">
      <w:pPr>
        <w:pStyle w:val="Heading1"/>
        <w:rPr>
          <w:rFonts w:cs="Arial"/>
        </w:rPr>
      </w:pPr>
      <w:bookmarkStart w:id="0" w:name="PRMS_RIName"/>
      <w:r>
        <w:rPr>
          <w:rFonts w:cs="Arial"/>
        </w:rPr>
        <w:t>Bupa Care Services NZ Limited - Redwood Home &amp; Hospital</w:t>
      </w:r>
      <w:bookmarkEnd w:id="0"/>
    </w:p>
    <w:p w:rsidR="00460D43" w:rsidRDefault="00065BE6">
      <w:pPr>
        <w:pStyle w:val="Heading2"/>
        <w:spacing w:after="0"/>
        <w:rPr>
          <w:rFonts w:cs="Arial"/>
        </w:rPr>
      </w:pPr>
      <w:r>
        <w:rPr>
          <w:rFonts w:cs="Arial"/>
        </w:rPr>
        <w:t>Introduction</w:t>
      </w:r>
      <w:bookmarkStart w:id="1" w:name="_GoBack"/>
      <w:bookmarkEnd w:id="1"/>
    </w:p>
    <w:p w:rsidR="00460D43" w:rsidRDefault="00065BE6">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065BE6">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065BE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65BE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065BE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065BE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65BE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Bupa Care Services NZ Limited</w:t>
      </w:r>
      <w:bookmarkEnd w:id="5"/>
    </w:p>
    <w:p w:rsidR="005A5115" w:rsidRPr="009418D4" w:rsidRDefault="00065B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Redwood Home &amp; Hospital</w:t>
      </w:r>
      <w:bookmarkEnd w:id="6"/>
    </w:p>
    <w:p w:rsidR="005A5115" w:rsidRPr="009418D4" w:rsidRDefault="00065B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Psychogeriatric services; Hospital services - Medical services; Hospital services - Geriatric </w:t>
      </w:r>
      <w:r>
        <w:rPr>
          <w:rFonts w:cs="Arial"/>
        </w:rPr>
        <w:t>services (excl. psychogeriatric); Rest home care (excluding dementia care); Dementia care</w:t>
      </w:r>
      <w:bookmarkEnd w:id="7"/>
    </w:p>
    <w:p w:rsidR="005A5115" w:rsidRPr="009418D4" w:rsidRDefault="00065B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30 August 2016</w:t>
      </w:r>
      <w:bookmarkEnd w:id="8"/>
      <w:r w:rsidRPr="009418D4">
        <w:rPr>
          <w:rFonts w:cs="Arial"/>
        </w:rPr>
        <w:tab/>
        <w:t xml:space="preserve">End date: </w:t>
      </w:r>
      <w:bookmarkStart w:id="9" w:name="AuditEndDate"/>
      <w:r>
        <w:rPr>
          <w:rFonts w:cs="Arial"/>
        </w:rPr>
        <w:t>31 August 2016</w:t>
      </w:r>
      <w:bookmarkEnd w:id="9"/>
    </w:p>
    <w:p w:rsidR="005A5115" w:rsidRPr="009418D4" w:rsidRDefault="00065B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065BE6" w:rsidP="00497A32">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w:t>
      </w:r>
      <w:r w:rsidRPr="009D18F5">
        <w:rPr>
          <w:rFonts w:cs="Arial"/>
          <w:b/>
        </w:rPr>
        <w:t>ed in the audit on the first day of the audit:</w:t>
      </w:r>
      <w:r w:rsidRPr="009418D4">
        <w:rPr>
          <w:rFonts w:cs="Arial"/>
        </w:rPr>
        <w:t xml:space="preserve"> </w:t>
      </w:r>
      <w:bookmarkStart w:id="11" w:name="BedsOccupied"/>
      <w:r w:rsidRPr="009418D4">
        <w:rPr>
          <w:rFonts w:cs="Arial"/>
        </w:rPr>
        <w:t>80</w:t>
      </w:r>
      <w:bookmarkEnd w:id="11"/>
    </w:p>
    <w:p w:rsidR="00460D43" w:rsidRDefault="00065BE6">
      <w:pPr>
        <w:pStyle w:val="Heading1"/>
        <w:rPr>
          <w:rFonts w:cs="Arial"/>
        </w:rPr>
      </w:pPr>
      <w:r>
        <w:rPr>
          <w:rFonts w:cs="Arial"/>
        </w:rPr>
        <w:lastRenderedPageBreak/>
        <w:t>Executive summary of the audit</w:t>
      </w:r>
    </w:p>
    <w:p w:rsidR="00460D43" w:rsidRDefault="00065BE6">
      <w:pPr>
        <w:pStyle w:val="Heading2"/>
        <w:rPr>
          <w:rFonts w:cs="Arial"/>
        </w:rPr>
      </w:pPr>
      <w:r>
        <w:rPr>
          <w:rFonts w:cs="Arial"/>
        </w:rPr>
        <w:t>Introduction</w:t>
      </w:r>
    </w:p>
    <w:p w:rsidR="00460D43" w:rsidRDefault="00065BE6">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and </w:t>
      </w:r>
      <w:r>
        <w:rPr>
          <w:rFonts w:cs="Arial"/>
          <w:lang w:eastAsia="en-NZ"/>
        </w:rPr>
        <w:t>Disability Services Standards:</w:t>
      </w:r>
    </w:p>
    <w:p w:rsidR="00460D43" w:rsidRDefault="00065BE6">
      <w:pPr>
        <w:pStyle w:val="ListParagraph"/>
        <w:numPr>
          <w:ilvl w:val="0"/>
          <w:numId w:val="1"/>
        </w:numPr>
        <w:spacing w:before="240" w:after="240"/>
        <w:rPr>
          <w:rFonts w:cs="Arial"/>
          <w:lang w:eastAsia="en-NZ"/>
        </w:rPr>
      </w:pPr>
      <w:r>
        <w:rPr>
          <w:rFonts w:cs="Arial"/>
          <w:lang w:eastAsia="en-NZ"/>
        </w:rPr>
        <w:t>consumer rights</w:t>
      </w:r>
    </w:p>
    <w:p w:rsidR="00460D43" w:rsidRDefault="00065BE6">
      <w:pPr>
        <w:pStyle w:val="ListParagraph"/>
        <w:numPr>
          <w:ilvl w:val="0"/>
          <w:numId w:val="1"/>
        </w:numPr>
        <w:spacing w:before="240" w:after="240"/>
        <w:rPr>
          <w:rFonts w:cs="Arial"/>
          <w:lang w:eastAsia="en-NZ"/>
        </w:rPr>
      </w:pPr>
      <w:r>
        <w:rPr>
          <w:rFonts w:cs="Arial"/>
          <w:lang w:eastAsia="en-NZ"/>
        </w:rPr>
        <w:t>organisational management</w:t>
      </w:r>
    </w:p>
    <w:p w:rsidR="00460D43" w:rsidRDefault="00065BE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65BE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65BE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65BE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65BE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65BE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8D4781">
        <w:trPr>
          <w:cantSplit/>
          <w:tblHeader/>
        </w:trPr>
        <w:tc>
          <w:tcPr>
            <w:tcW w:w="1260" w:type="dxa"/>
            <w:tcBorders>
              <w:bottom w:val="single" w:sz="4" w:space="0" w:color="000000"/>
            </w:tcBorders>
            <w:vAlign w:val="center"/>
          </w:tcPr>
          <w:p w:rsidR="00460D43" w:rsidRDefault="00065BE6">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065BE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65BE6">
            <w:pPr>
              <w:spacing w:before="60" w:after="60"/>
              <w:rPr>
                <w:rFonts w:eastAsia="Calibri"/>
                <w:b/>
                <w:szCs w:val="24"/>
              </w:rPr>
            </w:pPr>
            <w:r>
              <w:rPr>
                <w:rFonts w:eastAsia="Calibri"/>
                <w:b/>
                <w:szCs w:val="24"/>
              </w:rPr>
              <w:t>Definition</w:t>
            </w:r>
          </w:p>
        </w:tc>
      </w:tr>
      <w:tr w:rsidR="008D4781">
        <w:trPr>
          <w:cantSplit/>
          <w:trHeight w:val="964"/>
        </w:trPr>
        <w:tc>
          <w:tcPr>
            <w:tcW w:w="1260" w:type="dxa"/>
            <w:tcBorders>
              <w:bottom w:val="single" w:sz="4" w:space="0" w:color="000000"/>
            </w:tcBorders>
            <w:shd w:val="clear" w:color="0066FF" w:fill="0000FF"/>
            <w:vAlign w:val="center"/>
          </w:tcPr>
          <w:p w:rsidR="00460D43" w:rsidRDefault="00065BE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65BE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65BE6">
            <w:pPr>
              <w:spacing w:before="60" w:after="60"/>
              <w:ind w:left="50"/>
              <w:rPr>
                <w:rFonts w:eastAsia="Calibri"/>
                <w:szCs w:val="24"/>
              </w:rPr>
            </w:pPr>
            <w:r>
              <w:rPr>
                <w:rFonts w:eastAsia="Calibri"/>
                <w:szCs w:val="24"/>
              </w:rPr>
              <w:t>All standards applicable to this service fully attained with some standards exceeded</w:t>
            </w:r>
          </w:p>
        </w:tc>
      </w:tr>
      <w:tr w:rsidR="008D4781">
        <w:trPr>
          <w:cantSplit/>
          <w:trHeight w:val="964"/>
        </w:trPr>
        <w:tc>
          <w:tcPr>
            <w:tcW w:w="1260" w:type="dxa"/>
            <w:shd w:val="clear" w:color="33CC33" w:fill="00FF00"/>
            <w:vAlign w:val="center"/>
          </w:tcPr>
          <w:p w:rsidR="00460D43" w:rsidRDefault="00065BE6">
            <w:pPr>
              <w:spacing w:before="60" w:after="60"/>
              <w:rPr>
                <w:rFonts w:eastAsia="Calibri"/>
                <w:szCs w:val="24"/>
              </w:rPr>
            </w:pPr>
          </w:p>
        </w:tc>
        <w:tc>
          <w:tcPr>
            <w:tcW w:w="7095" w:type="dxa"/>
            <w:shd w:val="clear" w:color="auto" w:fill="auto"/>
            <w:vAlign w:val="center"/>
          </w:tcPr>
          <w:p w:rsidR="00460D43" w:rsidRDefault="00065BE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65BE6">
            <w:pPr>
              <w:spacing w:before="60" w:after="60"/>
              <w:ind w:left="50"/>
              <w:rPr>
                <w:rFonts w:eastAsia="Calibri"/>
                <w:szCs w:val="24"/>
              </w:rPr>
            </w:pPr>
            <w:r>
              <w:rPr>
                <w:rFonts w:eastAsia="Calibri"/>
                <w:szCs w:val="24"/>
              </w:rPr>
              <w:t xml:space="preserve">Standards applicable to this service fully attained </w:t>
            </w:r>
          </w:p>
        </w:tc>
      </w:tr>
      <w:tr w:rsidR="008D4781">
        <w:trPr>
          <w:cantSplit/>
          <w:trHeight w:val="964"/>
        </w:trPr>
        <w:tc>
          <w:tcPr>
            <w:tcW w:w="1260" w:type="dxa"/>
            <w:tcBorders>
              <w:bottom w:val="single" w:sz="4" w:space="0" w:color="000000"/>
            </w:tcBorders>
            <w:shd w:val="clear" w:color="auto" w:fill="FFFF00"/>
            <w:vAlign w:val="center"/>
          </w:tcPr>
          <w:p w:rsidR="00460D43" w:rsidRDefault="00065BE6">
            <w:pPr>
              <w:spacing w:before="60" w:after="60"/>
              <w:rPr>
                <w:rFonts w:eastAsia="Calibri"/>
                <w:szCs w:val="24"/>
              </w:rPr>
            </w:pPr>
          </w:p>
        </w:tc>
        <w:tc>
          <w:tcPr>
            <w:tcW w:w="7095" w:type="dxa"/>
            <w:shd w:val="clear" w:color="auto" w:fill="auto"/>
            <w:vAlign w:val="center"/>
          </w:tcPr>
          <w:p w:rsidR="00460D43" w:rsidRDefault="00065BE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65BE6">
            <w:pPr>
              <w:spacing w:before="60" w:after="60"/>
              <w:ind w:left="50"/>
              <w:rPr>
                <w:rFonts w:eastAsia="Calibri"/>
                <w:szCs w:val="24"/>
              </w:rPr>
            </w:pPr>
            <w:r>
              <w:rPr>
                <w:rFonts w:eastAsia="Calibri"/>
                <w:szCs w:val="24"/>
              </w:rPr>
              <w:t>Some standards applicable to this service partially attained and of low risk</w:t>
            </w:r>
          </w:p>
        </w:tc>
      </w:tr>
      <w:tr w:rsidR="008D4781">
        <w:trPr>
          <w:cantSplit/>
          <w:trHeight w:val="964"/>
        </w:trPr>
        <w:tc>
          <w:tcPr>
            <w:tcW w:w="1260" w:type="dxa"/>
            <w:tcBorders>
              <w:bottom w:val="single" w:sz="4" w:space="0" w:color="000000"/>
            </w:tcBorders>
            <w:shd w:val="clear" w:color="auto" w:fill="FFC800"/>
            <w:vAlign w:val="center"/>
          </w:tcPr>
          <w:p w:rsidR="00460D43" w:rsidRDefault="00065BE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65BE6">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065BE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D4781">
        <w:trPr>
          <w:cantSplit/>
          <w:trHeight w:val="964"/>
        </w:trPr>
        <w:tc>
          <w:tcPr>
            <w:tcW w:w="1260" w:type="dxa"/>
            <w:shd w:val="clear" w:color="auto" w:fill="FF0000"/>
            <w:vAlign w:val="center"/>
          </w:tcPr>
          <w:p w:rsidR="00460D43" w:rsidRDefault="00065BE6">
            <w:pPr>
              <w:spacing w:before="60" w:after="60"/>
              <w:rPr>
                <w:rFonts w:eastAsia="Calibri"/>
                <w:szCs w:val="24"/>
              </w:rPr>
            </w:pPr>
          </w:p>
        </w:tc>
        <w:tc>
          <w:tcPr>
            <w:tcW w:w="7095" w:type="dxa"/>
            <w:shd w:val="clear" w:color="auto" w:fill="auto"/>
            <w:vAlign w:val="center"/>
          </w:tcPr>
          <w:p w:rsidR="00460D43" w:rsidRDefault="00065BE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65BE6">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065BE6">
      <w:pPr>
        <w:pStyle w:val="Heading2"/>
        <w:spacing w:after="0"/>
        <w:rPr>
          <w:rFonts w:cs="Arial"/>
        </w:rPr>
      </w:pPr>
      <w:r>
        <w:rPr>
          <w:rFonts w:cs="Arial"/>
        </w:rPr>
        <w:t>General overview of the audit</w:t>
      </w:r>
    </w:p>
    <w:p w:rsidR="00E536CC" w:rsidRDefault="00065BE6">
      <w:pPr>
        <w:spacing w:before="240" w:line="276" w:lineRule="auto"/>
        <w:rPr>
          <w:rFonts w:eastAsia="Calibri"/>
        </w:rPr>
      </w:pPr>
      <w:bookmarkStart w:id="12" w:name="GeneralOverview"/>
      <w:r w:rsidRPr="00A4268A">
        <w:rPr>
          <w:rFonts w:eastAsia="Calibri"/>
        </w:rPr>
        <w:t xml:space="preserve">Redwood Home &amp; Hospital is a Bupa facility.  The service provides hospital, rest home, dementia and psychogeriatric level care for up to 82 </w:t>
      </w:r>
      <w:r w:rsidRPr="00A4268A">
        <w:rPr>
          <w:rFonts w:eastAsia="Calibri"/>
        </w:rPr>
        <w:t>residents.  Occupancy on the day of audit was 80 residents.</w:t>
      </w:r>
    </w:p>
    <w:p w:rsidR="008D4781" w:rsidRPr="00A4268A" w:rsidRDefault="00065BE6">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review of policies and procedures; r</w:t>
      </w:r>
      <w:r w:rsidRPr="00A4268A">
        <w:rPr>
          <w:rFonts w:eastAsia="Calibri"/>
        </w:rPr>
        <w:t>eview of residents and staff files; observations; and interviews with residents, family, management, staff and a general practitioner.</w:t>
      </w:r>
    </w:p>
    <w:p w:rsidR="008D4781" w:rsidRPr="00A4268A" w:rsidRDefault="00065BE6">
      <w:pPr>
        <w:spacing w:before="240" w:line="276" w:lineRule="auto"/>
        <w:rPr>
          <w:rFonts w:eastAsia="Calibri"/>
        </w:rPr>
      </w:pPr>
      <w:r w:rsidRPr="00A4268A">
        <w:rPr>
          <w:rFonts w:eastAsia="Calibri"/>
        </w:rPr>
        <w:t>The care home manager at Redwood is an experienced aged care registered nurse.  She has previous experience as a clinical</w:t>
      </w:r>
      <w:r w:rsidRPr="00A4268A">
        <w:rPr>
          <w:rFonts w:eastAsia="Calibri"/>
        </w:rPr>
        <w:t xml:space="preserve"> manager and has previously been a relieving care home manager for Bupa.  The care home manager is supported by a clinical manager (registered nurse) who oversees clinical care.</w:t>
      </w:r>
    </w:p>
    <w:p w:rsidR="008D4781" w:rsidRPr="00A4268A" w:rsidRDefault="00065BE6">
      <w:pPr>
        <w:spacing w:before="240" w:line="276" w:lineRule="auto"/>
        <w:rPr>
          <w:rFonts w:eastAsia="Calibri"/>
        </w:rPr>
      </w:pPr>
      <w:r w:rsidRPr="00A4268A">
        <w:rPr>
          <w:rFonts w:eastAsia="Calibri"/>
        </w:rPr>
        <w:t>There are systems being implemented that are structured to provide appropriate</w:t>
      </w:r>
      <w:r w:rsidRPr="00A4268A">
        <w:rPr>
          <w:rFonts w:eastAsia="Calibri"/>
        </w:rPr>
        <w:t xml:space="preserve"> quality care for residents.  An orientation and in-service training programme continues to be implemented that provides staff with appropriate knowledge and skills to deliver care.  Residents and family advised that the staff provide a caring and homely e</w:t>
      </w:r>
      <w:r w:rsidRPr="00A4268A">
        <w:rPr>
          <w:rFonts w:eastAsia="Calibri"/>
        </w:rPr>
        <w:t>nvironment.</w:t>
      </w:r>
    </w:p>
    <w:p w:rsidR="008D4781" w:rsidRPr="00A4268A" w:rsidRDefault="00065BE6">
      <w:pPr>
        <w:spacing w:before="240" w:line="276" w:lineRule="auto"/>
        <w:rPr>
          <w:rFonts w:eastAsia="Calibri"/>
        </w:rPr>
      </w:pPr>
      <w:r w:rsidRPr="00A4268A">
        <w:rPr>
          <w:rFonts w:eastAsia="Calibri"/>
        </w:rPr>
        <w:t>This audit identified improvements required around reporting quality outcomes to staff and documenting action plans where issues are identified.</w:t>
      </w:r>
    </w:p>
    <w:bookmarkEnd w:id="12"/>
    <w:p w:rsidR="008D4781" w:rsidRPr="00A4268A" w:rsidRDefault="008D4781">
      <w:pPr>
        <w:spacing w:before="240" w:line="276" w:lineRule="auto"/>
        <w:rPr>
          <w:rFonts w:eastAsia="Calibri"/>
        </w:rPr>
      </w:pPr>
    </w:p>
    <w:p w:rsidR="00460D43" w:rsidRDefault="00065BE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781" w:rsidTr="00A4268A">
        <w:trPr>
          <w:cantSplit/>
        </w:trPr>
        <w:tc>
          <w:tcPr>
            <w:tcW w:w="10206" w:type="dxa"/>
            <w:vAlign w:val="center"/>
          </w:tcPr>
          <w:p w:rsidR="00460D43" w:rsidRPr="00621629" w:rsidRDefault="00065BE6" w:rsidP="00621629">
            <w:pPr>
              <w:spacing w:before="60" w:after="60" w:line="276" w:lineRule="auto"/>
              <w:rPr>
                <w:rFonts w:eastAsia="Calibri"/>
              </w:rPr>
            </w:pPr>
            <w:r w:rsidRPr="00621629">
              <w:rPr>
                <w:rFonts w:eastAsia="Calibri"/>
              </w:rPr>
              <w:t>Includes 13 standards that support an outcome where consumers receive safe service</w:t>
            </w:r>
            <w:r w:rsidRPr="00621629">
              <w:rPr>
                <w:rFonts w:eastAsia="Calibri"/>
              </w:rPr>
              <w:t>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65BE6"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065BE6"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065BE6">
      <w:pPr>
        <w:spacing w:before="240" w:line="276" w:lineRule="auto"/>
        <w:rPr>
          <w:rFonts w:eastAsia="Calibri"/>
        </w:rPr>
      </w:pPr>
      <w:bookmarkStart w:id="15" w:name="ConsumerRights"/>
      <w:r w:rsidRPr="00A4268A">
        <w:rPr>
          <w:rFonts w:eastAsia="Calibri"/>
        </w:rPr>
        <w:t xml:space="preserve">Redwood endeavours to ensure that care is provided in a way that focuses on the individual, values residents' quality of life and maintains their privacy and choice.  Staff demonstrate an understanding of residents' rights and obligations.  This knowledge </w:t>
      </w:r>
      <w:r w:rsidRPr="00A4268A">
        <w:rPr>
          <w:rFonts w:eastAsia="Calibri"/>
        </w:rPr>
        <w:t>is incorporated into their daily work duties and caring for the residents.  Residents receive services in a manner that considers their dignity, privacy and independence.  Written information regarding consumers’ rights is provided to residents and familie</w:t>
      </w:r>
      <w:r w:rsidRPr="00A4268A">
        <w:rPr>
          <w:rFonts w:eastAsia="Calibri"/>
        </w:rPr>
        <w:t>s.  Cultural diversity is inherent and celebrated.  Evidence-based practice is evident, promoting and encouraging good practice.  There is evidence that residents and family are kept informed.  The rights of the resident and/or their family to make a compl</w:t>
      </w:r>
      <w:r w:rsidRPr="00A4268A">
        <w:rPr>
          <w:rFonts w:eastAsia="Calibri"/>
        </w:rPr>
        <w:t xml:space="preserve">aint is understood, respected and upheld by the service.  Care plans accommodate the choices of residents and/or their family/whānau.  Complaints processes are implemented, and complaints and concerns are actively managed and well documented.   </w:t>
      </w:r>
    </w:p>
    <w:bookmarkEnd w:id="15"/>
    <w:p w:rsidR="008D4781" w:rsidRPr="00A4268A" w:rsidRDefault="008D4781">
      <w:pPr>
        <w:spacing w:before="240" w:line="276" w:lineRule="auto"/>
        <w:rPr>
          <w:rFonts w:eastAsia="Calibri"/>
        </w:rPr>
      </w:pPr>
    </w:p>
    <w:p w:rsidR="00460D43" w:rsidRDefault="00065BE6" w:rsidP="000E6E02">
      <w:pPr>
        <w:pStyle w:val="Heading2"/>
        <w:spacing w:before="0"/>
        <w:rPr>
          <w:rFonts w:cs="Arial"/>
        </w:rPr>
      </w:pPr>
      <w:r>
        <w:rPr>
          <w:rFonts w:cs="Arial"/>
        </w:rPr>
        <w:t>Organisat</w:t>
      </w:r>
      <w:r>
        <w:rPr>
          <w:rFonts w:cs="Arial"/>
        </w:rPr>
        <w: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781" w:rsidTr="00A4268A">
        <w:trPr>
          <w:cantSplit/>
        </w:trPr>
        <w:tc>
          <w:tcPr>
            <w:tcW w:w="10206" w:type="dxa"/>
            <w:vAlign w:val="center"/>
          </w:tcPr>
          <w:p w:rsidR="00460D43" w:rsidRPr="00621629" w:rsidRDefault="00065BE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065BE6"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065BE6" w:rsidP="00621629">
            <w:pPr>
              <w:spacing w:before="60" w:after="60" w:line="276" w:lineRule="auto"/>
              <w:rPr>
                <w:rFonts w:eastAsia="Calibri"/>
              </w:rPr>
            </w:pPr>
            <w:bookmarkStart w:id="17" w:name="IndicatorDescription1_2"/>
            <w:bookmarkEnd w:id="17"/>
            <w:r>
              <w:t xml:space="preserve">Some standards applicable to this service partially attained and of low </w:t>
            </w:r>
            <w:r>
              <w:t>risk.</w:t>
            </w:r>
          </w:p>
        </w:tc>
      </w:tr>
    </w:tbl>
    <w:p w:rsidR="00460D43" w:rsidRDefault="00065BE6">
      <w:pPr>
        <w:spacing w:before="240" w:line="276" w:lineRule="auto"/>
        <w:rPr>
          <w:rFonts w:eastAsia="Calibri"/>
        </w:rPr>
      </w:pPr>
      <w:bookmarkStart w:id="18" w:name="OrganisationalManagement"/>
      <w:r w:rsidRPr="00A4268A">
        <w:rPr>
          <w:rFonts w:eastAsia="Calibri"/>
        </w:rPr>
        <w:t>An organisational quality and risk management system supports the provision of clinical care.  Key components of the quality management system link to quality meetings.  An annual resident/relative satisfaction survey is completed and there are resident/re</w:t>
      </w:r>
      <w:r w:rsidRPr="00A4268A">
        <w:rPr>
          <w:rFonts w:eastAsia="Calibri"/>
        </w:rPr>
        <w:t xml:space="preserve">lative newsletters.  There are four benchmarking groups across the organisation focusing on rest home, hospital, dementia, and psychogeriatric/mental health services.  Redwood is benchmarked in all of these.  There are human resources </w:t>
      </w:r>
      <w:r w:rsidRPr="00A4268A">
        <w:rPr>
          <w:rFonts w:eastAsia="Calibri"/>
        </w:rPr>
        <w:lastRenderedPageBreak/>
        <w:t>policies to guide pra</w:t>
      </w:r>
      <w:r w:rsidRPr="00A4268A">
        <w:rPr>
          <w:rFonts w:eastAsia="Calibri"/>
        </w:rPr>
        <w:t xml:space="preserve">ctice and an orientation programme that provides new staff with relevant information for safe work practice.  There is an in-service training programme covering relevant aspects of care.  External training is supported.  The organisational staffing policy </w:t>
      </w:r>
      <w:r w:rsidRPr="00A4268A">
        <w:rPr>
          <w:rFonts w:eastAsia="Calibri"/>
        </w:rPr>
        <w:t xml:space="preserve">aligns with contractual requirements and includes skill mixes.  </w:t>
      </w:r>
    </w:p>
    <w:bookmarkEnd w:id="18"/>
    <w:p w:rsidR="008D4781" w:rsidRPr="00A4268A" w:rsidRDefault="008D4781">
      <w:pPr>
        <w:spacing w:before="240" w:line="276" w:lineRule="auto"/>
        <w:rPr>
          <w:rFonts w:eastAsia="Calibri"/>
        </w:rPr>
      </w:pPr>
    </w:p>
    <w:p w:rsidR="00460D43" w:rsidRDefault="00065BE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781" w:rsidTr="00A4268A">
        <w:trPr>
          <w:cantSplit/>
        </w:trPr>
        <w:tc>
          <w:tcPr>
            <w:tcW w:w="10206" w:type="dxa"/>
            <w:vAlign w:val="center"/>
          </w:tcPr>
          <w:p w:rsidR="00460D43" w:rsidRPr="00621629" w:rsidRDefault="00065BE6"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w:t>
            </w:r>
            <w:r w:rsidRPr="00621629">
              <w:rPr>
                <w:rFonts w:eastAsia="Calibri"/>
              </w:rPr>
              <w:t>and delivered in a timely and appropriate manner, consistent with current legislation.</w:t>
            </w:r>
          </w:p>
        </w:tc>
        <w:tc>
          <w:tcPr>
            <w:tcW w:w="1276" w:type="dxa"/>
            <w:shd w:val="clear" w:color="auto" w:fill="00FF00"/>
            <w:vAlign w:val="center"/>
          </w:tcPr>
          <w:p w:rsidR="00460D43" w:rsidRPr="00621629" w:rsidRDefault="00065BE6"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065BE6"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065BE6" w:rsidP="00621629">
      <w:pPr>
        <w:spacing w:before="240" w:line="276" w:lineRule="auto"/>
        <w:rPr>
          <w:rFonts w:eastAsia="Calibri"/>
        </w:rPr>
      </w:pPr>
      <w:bookmarkStart w:id="21" w:name="ContinuumOfServiceDelivery"/>
      <w:r w:rsidRPr="00A4268A">
        <w:rPr>
          <w:rFonts w:eastAsia="Calibri"/>
        </w:rPr>
        <w:t>There is a comprehensive admission package available prior to or on entry to the service.  Resident records reviewed provide evidence that the registered nurses utilise the InterRAI assessment to assess, plan and evaluate care needs of the residents.  Care</w:t>
      </w:r>
      <w:r w:rsidRPr="00A4268A">
        <w:rPr>
          <w:rFonts w:eastAsia="Calibri"/>
        </w:rPr>
        <w:t xml:space="preserve"> plans are developed in consultation with the resident and/or family.  Care plans demonstrate service integration and are reviewed at least six monthly.  Resident files include three monthly reviews by the general practitioner.  There is evidence of other </w:t>
      </w:r>
      <w:r w:rsidRPr="00A4268A">
        <w:rPr>
          <w:rFonts w:eastAsia="Calibri"/>
        </w:rPr>
        <w:t xml:space="preserve">allied health professional input into resident care.   </w:t>
      </w:r>
    </w:p>
    <w:p w:rsidR="008D4781" w:rsidRPr="00A4268A" w:rsidRDefault="00065BE6" w:rsidP="00621629">
      <w:pPr>
        <w:spacing w:before="240" w:line="276" w:lineRule="auto"/>
        <w:rPr>
          <w:rFonts w:eastAsia="Calibri"/>
        </w:rPr>
      </w:pPr>
      <w:r w:rsidRPr="00A4268A">
        <w:rPr>
          <w:rFonts w:eastAsia="Calibri"/>
        </w:rPr>
        <w:t>The activities team implements the activity programme to meet the individual needs, preferences and abilities of the residents.  Community links are maintained.  There are regular entertainers, outing</w:t>
      </w:r>
      <w:r w:rsidRPr="00A4268A">
        <w:rPr>
          <w:rFonts w:eastAsia="Calibri"/>
        </w:rPr>
        <w:t xml:space="preserve">s, and celebrations.  </w:t>
      </w:r>
    </w:p>
    <w:p w:rsidR="008D4781" w:rsidRPr="00A4268A" w:rsidRDefault="00065BE6" w:rsidP="00621629">
      <w:pPr>
        <w:spacing w:before="240" w:line="276" w:lineRule="auto"/>
        <w:rPr>
          <w:rFonts w:eastAsia="Calibri"/>
        </w:rPr>
      </w:pPr>
      <w:r w:rsidRPr="00A4268A">
        <w:rPr>
          <w:rFonts w:eastAsia="Calibri"/>
        </w:rPr>
        <w:t>Medication policies reflect legislative requirements and guidelines.  All staff responsible for administration of medicines completes education and medicines competencies.  The medicines records reviewed include documentation of alle</w:t>
      </w:r>
      <w:r w:rsidRPr="00A4268A">
        <w:rPr>
          <w:rFonts w:eastAsia="Calibri"/>
        </w:rPr>
        <w:t xml:space="preserve">rgies and sensitivities and are reviewed at least three monthly by the general practitioner.  </w:t>
      </w:r>
    </w:p>
    <w:p w:rsidR="008D4781" w:rsidRPr="00A4268A" w:rsidRDefault="00065BE6" w:rsidP="00621629">
      <w:pPr>
        <w:spacing w:before="240" w:line="276" w:lineRule="auto"/>
        <w:rPr>
          <w:rFonts w:eastAsia="Calibri"/>
        </w:rPr>
      </w:pPr>
      <w:r w:rsidRPr="00A4268A">
        <w:rPr>
          <w:rFonts w:eastAsia="Calibri"/>
        </w:rPr>
        <w:t>Residents' food preferences and dietary requirements are identified at admission.  Choices are available and are provided.  All food and baking is done on site a</w:t>
      </w:r>
      <w:r w:rsidRPr="00A4268A">
        <w:rPr>
          <w:rFonts w:eastAsia="Calibri"/>
        </w:rPr>
        <w:t>nd snacks are readily available.  The organisational dietitian reviews the Bupa menu plans.</w:t>
      </w:r>
    </w:p>
    <w:bookmarkEnd w:id="21"/>
    <w:p w:rsidR="008D4781" w:rsidRPr="00A4268A" w:rsidRDefault="008D4781" w:rsidP="00621629">
      <w:pPr>
        <w:spacing w:before="240" w:line="276" w:lineRule="auto"/>
        <w:rPr>
          <w:rFonts w:eastAsia="Calibri"/>
        </w:rPr>
      </w:pPr>
    </w:p>
    <w:p w:rsidR="00460D43" w:rsidRDefault="00065BE6"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781" w:rsidTr="00A4268A">
        <w:trPr>
          <w:cantSplit/>
        </w:trPr>
        <w:tc>
          <w:tcPr>
            <w:tcW w:w="10206" w:type="dxa"/>
            <w:vAlign w:val="center"/>
          </w:tcPr>
          <w:p w:rsidR="00460D43" w:rsidRPr="00621629" w:rsidRDefault="00065BE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w:t>
            </w:r>
            <w:r w:rsidRPr="00621629">
              <w:rPr>
                <w:rFonts w:eastAsia="Calibri"/>
              </w:rPr>
              <w:t>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065BE6"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065BE6" w:rsidP="00621629">
            <w:pPr>
              <w:spacing w:before="60" w:after="60" w:line="276" w:lineRule="auto"/>
              <w:rPr>
                <w:rFonts w:eastAsia="Calibri"/>
              </w:rPr>
            </w:pPr>
            <w:bookmarkStart w:id="23" w:name="IndicatorDescription1_4"/>
            <w:bookmarkEnd w:id="23"/>
            <w:r>
              <w:t>Standards applicable to this s</w:t>
            </w:r>
            <w:r>
              <w:t>ervice fully attained.</w:t>
            </w:r>
          </w:p>
        </w:tc>
      </w:tr>
    </w:tbl>
    <w:p w:rsidR="00460D43" w:rsidRDefault="00065BE6">
      <w:pPr>
        <w:spacing w:before="240" w:line="276" w:lineRule="auto"/>
        <w:rPr>
          <w:rFonts w:eastAsia="Calibri"/>
        </w:rPr>
      </w:pPr>
      <w:bookmarkStart w:id="24" w:name="SafeAndAppropriateEnvironment"/>
      <w:r w:rsidRPr="00A4268A">
        <w:rPr>
          <w:rFonts w:eastAsia="Calibri"/>
        </w:rPr>
        <w:t>There is a current warrant of fitness.  There are an adequate number of shower and toilet facilities for the number of residents.  The dementia and psychogeriatric units are secure and provide a safe homelike environment for residen</w:t>
      </w:r>
      <w:r w:rsidRPr="00A4268A">
        <w:rPr>
          <w:rFonts w:eastAsia="Calibri"/>
        </w:rPr>
        <w:t>ts.  There is wheelchair access to all areas.  External areas are safe and well maintained with shade available.  Fixtures, fittings and flooring are appropriate and toilet/shower facilities are constructed for ease of cleaning.  Cleaning and laundry servi</w:t>
      </w:r>
      <w:r w:rsidRPr="00A4268A">
        <w:rPr>
          <w:rFonts w:eastAsia="Calibri"/>
        </w:rPr>
        <w:t xml:space="preserve">ces are well monitored through the internal auditing system.  Appropriate training, information and equipment for responding to emergencies are provided.  There is an approved evacuation scheme and emergency supplies for at least three days.  </w:t>
      </w:r>
    </w:p>
    <w:bookmarkEnd w:id="24"/>
    <w:p w:rsidR="008D4781" w:rsidRPr="00A4268A" w:rsidRDefault="008D4781">
      <w:pPr>
        <w:spacing w:before="240" w:line="276" w:lineRule="auto"/>
        <w:rPr>
          <w:rFonts w:eastAsia="Calibri"/>
        </w:rPr>
      </w:pPr>
    </w:p>
    <w:p w:rsidR="00460D43" w:rsidRDefault="00065BE6" w:rsidP="000E6E02">
      <w:pPr>
        <w:pStyle w:val="Heading2"/>
        <w:spacing w:before="0"/>
        <w:rPr>
          <w:rFonts w:cs="Arial"/>
        </w:rPr>
      </w:pPr>
      <w:r>
        <w:rPr>
          <w:rFonts w:cs="Arial"/>
        </w:rPr>
        <w:t xml:space="preserve">Restraint </w:t>
      </w:r>
      <w:r>
        <w:rPr>
          <w:rFonts w:cs="Arial"/>
        </w:rPr>
        <w:t>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781" w:rsidTr="00A4268A">
        <w:trPr>
          <w:cantSplit/>
        </w:trPr>
        <w:tc>
          <w:tcPr>
            <w:tcW w:w="10206" w:type="dxa"/>
            <w:vAlign w:val="center"/>
          </w:tcPr>
          <w:p w:rsidR="00460D43" w:rsidRPr="00621629" w:rsidRDefault="00065BE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065BE6"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065BE6"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065BE6">
      <w:pPr>
        <w:spacing w:before="240" w:line="276" w:lineRule="auto"/>
        <w:rPr>
          <w:rFonts w:eastAsia="Calibri"/>
        </w:rPr>
      </w:pPr>
      <w:bookmarkStart w:id="27" w:name="RestraintMinimisationAndSafePractice"/>
      <w:r w:rsidRPr="00A4268A">
        <w:rPr>
          <w:rFonts w:eastAsia="Calibri"/>
        </w:rPr>
        <w:t>A rest</w:t>
      </w:r>
      <w:r w:rsidRPr="00A4268A">
        <w:rPr>
          <w:rFonts w:eastAsia="Calibri"/>
        </w:rPr>
        <w:t>raint policy includes comprehensive restraint procedures.  A documented definition of restraint and enablers is congruent with the definition in the standards.  The process of assessment and evaluation of enabler use is the same as restraint and included i</w:t>
      </w:r>
      <w:r w:rsidRPr="00A4268A">
        <w:rPr>
          <w:rFonts w:eastAsia="Calibri"/>
        </w:rPr>
        <w:t>n the policy.  The service has no residents utilising restraint and three residents with enablers.  Enablers in use include bedrails.  Review of restraint use across the group is discussed at regional restraint approval groups and at the facility in monthl</w:t>
      </w:r>
      <w:r w:rsidRPr="00A4268A">
        <w:rPr>
          <w:rFonts w:eastAsia="Calibri"/>
        </w:rPr>
        <w:t>y restraint meetings.  Staff are trained in restraint minimisation and restraint competencies are completed regularly.</w:t>
      </w:r>
    </w:p>
    <w:bookmarkEnd w:id="27"/>
    <w:p w:rsidR="008D4781" w:rsidRPr="00A4268A" w:rsidRDefault="008D4781">
      <w:pPr>
        <w:spacing w:before="240" w:line="276" w:lineRule="auto"/>
        <w:rPr>
          <w:rFonts w:eastAsia="Calibri"/>
        </w:rPr>
      </w:pPr>
    </w:p>
    <w:p w:rsidR="00460D43" w:rsidRDefault="00065BE6"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781" w:rsidTr="00A4268A">
        <w:trPr>
          <w:cantSplit/>
        </w:trPr>
        <w:tc>
          <w:tcPr>
            <w:tcW w:w="10206" w:type="dxa"/>
            <w:vAlign w:val="center"/>
          </w:tcPr>
          <w:p w:rsidR="00460D43" w:rsidRPr="00621629" w:rsidRDefault="00065BE6" w:rsidP="00621629">
            <w:pPr>
              <w:spacing w:before="60" w:after="60" w:line="276" w:lineRule="auto"/>
              <w:rPr>
                <w:rFonts w:eastAsia="Calibri"/>
              </w:rPr>
            </w:pPr>
            <w:r w:rsidRPr="00621629">
              <w:rPr>
                <w:rFonts w:eastAsia="Calibri"/>
              </w:rPr>
              <w:t>Includes 6 standards that support an outcome which minimises the risk of infection to consumers, servic</w:t>
            </w:r>
            <w:r w:rsidRPr="00621629">
              <w:rPr>
                <w:rFonts w:eastAsia="Calibri"/>
              </w:rPr>
              <w:t>e providers and visitors. Infection control policies and procedures are practical, safe and appropriate for the type of service provided and reflect current accepted good practice and legislative requirements. The organisation provides relevant education o</w:t>
            </w:r>
            <w:r w:rsidRPr="00621629">
              <w:rPr>
                <w:rFonts w:eastAsia="Calibri"/>
              </w:rPr>
              <w:t>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65BE6"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065BE6"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065BE6">
      <w:pPr>
        <w:spacing w:before="240" w:line="276" w:lineRule="auto"/>
        <w:rPr>
          <w:rFonts w:eastAsia="Calibri"/>
        </w:rPr>
      </w:pPr>
      <w:bookmarkStart w:id="30" w:name="InfectionPreventionAndControl"/>
      <w:r w:rsidRPr="00A4268A">
        <w:rPr>
          <w:rFonts w:eastAsia="Calibri"/>
        </w:rPr>
        <w:t>The infection control programme and its content an</w:t>
      </w:r>
      <w:r w:rsidRPr="00A4268A">
        <w:rPr>
          <w:rFonts w:eastAsia="Calibri"/>
        </w:rPr>
        <w:t>d detail are appropriate for the size, complexity and degree of risk associated with the service.  The infection control officer (clinical manager) is responsible for coordinating/providing education and training for staff.  The infection control officer i</w:t>
      </w:r>
      <w:r w:rsidRPr="00A4268A">
        <w:rPr>
          <w:rFonts w:eastAsia="Calibri"/>
        </w:rPr>
        <w:t>s supported by the Bupa quality and risk team.  The infection control manual outlines a comprehensive range of policies, standards and guidelines, training and education of staff and scope of the programme.  The infection control coordinator uses the infor</w:t>
      </w:r>
      <w:r w:rsidRPr="00A4268A">
        <w:rPr>
          <w:rFonts w:eastAsia="Calibri"/>
        </w:rPr>
        <w:t>mation obtained through surveillance to determine infection control activities, resources and education needs within the facility.  This includes audits of the facility, hand hygiene and surveillance of infection control events and infections.  The service</w:t>
      </w:r>
      <w:r w:rsidRPr="00A4268A">
        <w:rPr>
          <w:rFonts w:eastAsia="Calibri"/>
        </w:rPr>
        <w:t xml:space="preserve"> engages in benchmarking with other Bupa facilities.  Staff receive ongoing training in infection control.</w:t>
      </w:r>
    </w:p>
    <w:bookmarkEnd w:id="30"/>
    <w:p w:rsidR="008D4781" w:rsidRPr="00A4268A" w:rsidRDefault="008D4781">
      <w:pPr>
        <w:spacing w:before="240" w:line="276" w:lineRule="auto"/>
        <w:rPr>
          <w:rFonts w:eastAsia="Calibri"/>
        </w:rPr>
      </w:pPr>
    </w:p>
    <w:p w:rsidR="00460D43" w:rsidRDefault="00065BE6" w:rsidP="000E6E02">
      <w:pPr>
        <w:pStyle w:val="Heading2"/>
        <w:spacing w:before="0"/>
        <w:rPr>
          <w:rFonts w:cs="Arial"/>
        </w:rPr>
      </w:pPr>
      <w:r>
        <w:rPr>
          <w:rFonts w:cs="Arial"/>
        </w:rPr>
        <w:lastRenderedPageBreak/>
        <w:t>Summary of attainment</w:t>
      </w:r>
    </w:p>
    <w:p w:rsidR="00460D43" w:rsidRDefault="00065BE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D4781">
        <w:tc>
          <w:tcPr>
            <w:tcW w:w="1384" w:type="dxa"/>
            <w:vAlign w:val="center"/>
          </w:tcPr>
          <w:p w:rsidR="00460D43" w:rsidRDefault="00065BE6">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065BE6">
            <w:pPr>
              <w:keepNext/>
              <w:spacing w:before="60" w:after="60"/>
              <w:jc w:val="center"/>
              <w:rPr>
                <w:rFonts w:cs="Arial"/>
                <w:b/>
                <w:sz w:val="20"/>
                <w:szCs w:val="20"/>
              </w:rPr>
            </w:pPr>
            <w:r>
              <w:rPr>
                <w:rFonts w:cs="Arial"/>
                <w:b/>
                <w:sz w:val="20"/>
                <w:szCs w:val="20"/>
              </w:rPr>
              <w:t>Continuous Improvement</w:t>
            </w:r>
          </w:p>
          <w:p w:rsidR="00460D43" w:rsidRDefault="00065BE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65BE6">
            <w:pPr>
              <w:keepNext/>
              <w:spacing w:before="60" w:after="60"/>
              <w:jc w:val="center"/>
              <w:rPr>
                <w:rFonts w:cs="Arial"/>
                <w:b/>
                <w:sz w:val="20"/>
                <w:szCs w:val="20"/>
              </w:rPr>
            </w:pPr>
            <w:r>
              <w:rPr>
                <w:rFonts w:cs="Arial"/>
                <w:b/>
                <w:sz w:val="20"/>
                <w:szCs w:val="20"/>
              </w:rPr>
              <w:t>Fully Attained</w:t>
            </w:r>
          </w:p>
          <w:p w:rsidR="00460D43" w:rsidRDefault="00065BE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65BE6">
            <w:pPr>
              <w:keepNext/>
              <w:spacing w:before="60" w:after="60"/>
              <w:jc w:val="center"/>
              <w:rPr>
                <w:rFonts w:cs="Arial"/>
                <w:b/>
                <w:sz w:val="20"/>
                <w:szCs w:val="20"/>
              </w:rPr>
            </w:pPr>
            <w:r>
              <w:rPr>
                <w:rFonts w:cs="Arial"/>
                <w:b/>
                <w:sz w:val="20"/>
                <w:szCs w:val="20"/>
              </w:rPr>
              <w:t>Partially Attained Negligible Risk</w:t>
            </w:r>
          </w:p>
          <w:p w:rsidR="00460D43" w:rsidRDefault="00065BE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65BE6">
            <w:pPr>
              <w:keepNext/>
              <w:spacing w:before="60" w:after="60"/>
              <w:jc w:val="center"/>
              <w:rPr>
                <w:rFonts w:cs="Arial"/>
                <w:b/>
                <w:sz w:val="20"/>
                <w:szCs w:val="20"/>
              </w:rPr>
            </w:pPr>
            <w:r>
              <w:rPr>
                <w:rFonts w:cs="Arial"/>
                <w:b/>
                <w:sz w:val="20"/>
                <w:szCs w:val="20"/>
              </w:rPr>
              <w:t>Partially Attained Low Risk</w:t>
            </w:r>
          </w:p>
          <w:p w:rsidR="00460D43" w:rsidRDefault="00065BE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65BE6">
            <w:pPr>
              <w:keepNext/>
              <w:spacing w:before="60" w:after="60"/>
              <w:jc w:val="center"/>
              <w:rPr>
                <w:rFonts w:cs="Arial"/>
                <w:b/>
                <w:sz w:val="20"/>
                <w:szCs w:val="20"/>
              </w:rPr>
            </w:pPr>
            <w:r>
              <w:rPr>
                <w:rFonts w:cs="Arial"/>
                <w:b/>
                <w:sz w:val="20"/>
                <w:szCs w:val="20"/>
              </w:rPr>
              <w:t>Partially Attained Moderate Risk</w:t>
            </w:r>
          </w:p>
          <w:p w:rsidR="00460D43" w:rsidRDefault="00065BE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65BE6">
            <w:pPr>
              <w:keepNext/>
              <w:spacing w:before="60" w:after="60"/>
              <w:jc w:val="center"/>
              <w:rPr>
                <w:rFonts w:cs="Arial"/>
                <w:b/>
                <w:sz w:val="20"/>
                <w:szCs w:val="20"/>
              </w:rPr>
            </w:pPr>
            <w:r>
              <w:rPr>
                <w:rFonts w:cs="Arial"/>
                <w:b/>
                <w:sz w:val="20"/>
                <w:szCs w:val="20"/>
              </w:rPr>
              <w:t>Partially Attained High Risk</w:t>
            </w:r>
          </w:p>
          <w:p w:rsidR="00460D43" w:rsidRDefault="00065BE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65BE6">
            <w:pPr>
              <w:keepNext/>
              <w:spacing w:before="60" w:after="60"/>
              <w:jc w:val="center"/>
              <w:rPr>
                <w:rFonts w:cs="Arial"/>
                <w:b/>
                <w:sz w:val="20"/>
                <w:szCs w:val="20"/>
              </w:rPr>
            </w:pPr>
            <w:r>
              <w:rPr>
                <w:rFonts w:cs="Arial"/>
                <w:b/>
                <w:sz w:val="20"/>
                <w:szCs w:val="20"/>
              </w:rPr>
              <w:t>Partially Attained Critical</w:t>
            </w:r>
            <w:r>
              <w:rPr>
                <w:rFonts w:cs="Arial"/>
                <w:b/>
                <w:sz w:val="20"/>
                <w:szCs w:val="20"/>
              </w:rPr>
              <w:t xml:space="preserve"> Risk</w:t>
            </w:r>
          </w:p>
          <w:p w:rsidR="00460D43" w:rsidRDefault="00065BE6">
            <w:pPr>
              <w:keepNext/>
              <w:spacing w:before="60" w:after="60"/>
              <w:jc w:val="center"/>
              <w:rPr>
                <w:rFonts w:cs="Arial"/>
                <w:b/>
                <w:sz w:val="20"/>
                <w:szCs w:val="20"/>
              </w:rPr>
            </w:pPr>
            <w:r>
              <w:rPr>
                <w:rFonts w:cs="Arial"/>
                <w:b/>
                <w:sz w:val="20"/>
                <w:szCs w:val="20"/>
              </w:rPr>
              <w:t>(PA Critical)</w:t>
            </w:r>
          </w:p>
        </w:tc>
      </w:tr>
      <w:tr w:rsidR="008D4781">
        <w:tc>
          <w:tcPr>
            <w:tcW w:w="1384" w:type="dxa"/>
            <w:vAlign w:val="center"/>
          </w:tcPr>
          <w:p w:rsidR="00460D43" w:rsidRDefault="00065BE6">
            <w:pPr>
              <w:keepNext/>
              <w:spacing w:before="60" w:after="60"/>
              <w:rPr>
                <w:rFonts w:cs="Arial"/>
                <w:b/>
                <w:sz w:val="20"/>
                <w:szCs w:val="20"/>
              </w:rPr>
            </w:pPr>
            <w:r>
              <w:rPr>
                <w:rFonts w:cs="Arial"/>
                <w:b/>
                <w:sz w:val="20"/>
                <w:szCs w:val="20"/>
              </w:rPr>
              <w:t>Standards</w:t>
            </w:r>
          </w:p>
        </w:tc>
        <w:tc>
          <w:tcPr>
            <w:tcW w:w="1701" w:type="dxa"/>
            <w:vAlign w:val="center"/>
          </w:tcPr>
          <w:p w:rsidR="00460D43" w:rsidRDefault="00065BE6"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065BE6" w:rsidP="00A4268A">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rsidRDefault="00065BE6">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065BE6"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065BE6"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065BE6">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065BE6">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D4781">
        <w:tc>
          <w:tcPr>
            <w:tcW w:w="1384" w:type="dxa"/>
            <w:vAlign w:val="center"/>
          </w:tcPr>
          <w:p w:rsidR="00460D43" w:rsidRDefault="00065BE6">
            <w:pPr>
              <w:keepNext/>
              <w:spacing w:before="60" w:after="60"/>
              <w:rPr>
                <w:rFonts w:cs="Arial"/>
                <w:b/>
                <w:sz w:val="20"/>
                <w:szCs w:val="20"/>
              </w:rPr>
            </w:pPr>
            <w:r>
              <w:rPr>
                <w:rFonts w:cs="Arial"/>
                <w:b/>
                <w:sz w:val="20"/>
                <w:szCs w:val="20"/>
              </w:rPr>
              <w:t>Criteria</w:t>
            </w:r>
          </w:p>
        </w:tc>
        <w:tc>
          <w:tcPr>
            <w:tcW w:w="1701" w:type="dxa"/>
            <w:vAlign w:val="center"/>
          </w:tcPr>
          <w:p w:rsidR="00460D43" w:rsidRDefault="00065BE6">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065BE6" w:rsidP="00A4268A">
            <w:pPr>
              <w:spacing w:before="60" w:after="60"/>
              <w:jc w:val="center"/>
              <w:rPr>
                <w:rFonts w:cs="Arial"/>
                <w:sz w:val="20"/>
                <w:szCs w:val="20"/>
                <w:lang w:eastAsia="en-NZ"/>
              </w:rPr>
            </w:pPr>
            <w:bookmarkStart w:id="39" w:name="TotalCritFA"/>
            <w:r>
              <w:rPr>
                <w:rFonts w:cs="Arial"/>
                <w:sz w:val="20"/>
                <w:szCs w:val="20"/>
                <w:lang w:eastAsia="en-NZ"/>
              </w:rPr>
              <w:t>92</w:t>
            </w:r>
            <w:bookmarkEnd w:id="39"/>
          </w:p>
        </w:tc>
        <w:tc>
          <w:tcPr>
            <w:tcW w:w="1843" w:type="dxa"/>
            <w:vAlign w:val="center"/>
          </w:tcPr>
          <w:p w:rsidR="00460D43" w:rsidRDefault="00065BE6">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065BE6"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065BE6"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065BE6">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065BE6">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065BE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D4781">
        <w:tc>
          <w:tcPr>
            <w:tcW w:w="1384" w:type="dxa"/>
            <w:vAlign w:val="center"/>
          </w:tcPr>
          <w:p w:rsidR="00460D43" w:rsidRDefault="00065BE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65BE6">
            <w:pPr>
              <w:keepNext/>
              <w:spacing w:before="60" w:after="60"/>
              <w:jc w:val="center"/>
              <w:rPr>
                <w:rFonts w:cs="Arial"/>
                <w:b/>
                <w:sz w:val="20"/>
                <w:szCs w:val="20"/>
              </w:rPr>
            </w:pPr>
            <w:r>
              <w:rPr>
                <w:rFonts w:cs="Arial"/>
                <w:b/>
                <w:sz w:val="20"/>
                <w:szCs w:val="20"/>
              </w:rPr>
              <w:t>Unattained Negligible Risk</w:t>
            </w:r>
          </w:p>
          <w:p w:rsidR="00460D43" w:rsidRDefault="00065BE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65BE6">
            <w:pPr>
              <w:keepNext/>
              <w:spacing w:before="60" w:after="60"/>
              <w:jc w:val="center"/>
              <w:rPr>
                <w:rFonts w:cs="Arial"/>
                <w:b/>
                <w:sz w:val="20"/>
                <w:szCs w:val="20"/>
              </w:rPr>
            </w:pPr>
            <w:r>
              <w:rPr>
                <w:rFonts w:cs="Arial"/>
                <w:b/>
                <w:sz w:val="20"/>
                <w:szCs w:val="20"/>
              </w:rPr>
              <w:t>Unattained Low Risk</w:t>
            </w:r>
          </w:p>
          <w:p w:rsidR="00460D43" w:rsidRDefault="00065BE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65BE6">
            <w:pPr>
              <w:keepNext/>
              <w:spacing w:before="60" w:after="60"/>
              <w:jc w:val="center"/>
              <w:rPr>
                <w:rFonts w:cs="Arial"/>
                <w:b/>
                <w:sz w:val="20"/>
                <w:szCs w:val="20"/>
              </w:rPr>
            </w:pPr>
            <w:r>
              <w:rPr>
                <w:rFonts w:cs="Arial"/>
                <w:b/>
                <w:sz w:val="20"/>
                <w:szCs w:val="20"/>
              </w:rPr>
              <w:t>Unattained Moderate Risk</w:t>
            </w:r>
          </w:p>
          <w:p w:rsidR="00460D43" w:rsidRDefault="00065BE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65BE6">
            <w:pPr>
              <w:keepNext/>
              <w:spacing w:before="60" w:after="60"/>
              <w:jc w:val="center"/>
              <w:rPr>
                <w:rFonts w:cs="Arial"/>
                <w:b/>
                <w:sz w:val="20"/>
                <w:szCs w:val="20"/>
              </w:rPr>
            </w:pPr>
            <w:r>
              <w:rPr>
                <w:rFonts w:cs="Arial"/>
                <w:b/>
                <w:sz w:val="20"/>
                <w:szCs w:val="20"/>
              </w:rPr>
              <w:t>Unattained High Risk</w:t>
            </w:r>
          </w:p>
          <w:p w:rsidR="00460D43" w:rsidRDefault="00065BE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65BE6">
            <w:pPr>
              <w:keepNext/>
              <w:spacing w:before="60" w:after="60"/>
              <w:jc w:val="center"/>
              <w:rPr>
                <w:rFonts w:cs="Arial"/>
                <w:b/>
                <w:sz w:val="20"/>
                <w:szCs w:val="20"/>
              </w:rPr>
            </w:pPr>
            <w:r>
              <w:rPr>
                <w:rFonts w:cs="Arial"/>
                <w:b/>
                <w:sz w:val="20"/>
                <w:szCs w:val="20"/>
              </w:rPr>
              <w:t xml:space="preserve">Unattained Critical </w:t>
            </w:r>
            <w:r>
              <w:rPr>
                <w:rFonts w:cs="Arial"/>
                <w:b/>
                <w:sz w:val="20"/>
                <w:szCs w:val="20"/>
              </w:rPr>
              <w:t>Risk</w:t>
            </w:r>
          </w:p>
          <w:p w:rsidR="00460D43" w:rsidRDefault="00065BE6">
            <w:pPr>
              <w:keepNext/>
              <w:spacing w:before="60" w:after="60"/>
              <w:jc w:val="center"/>
              <w:rPr>
                <w:rFonts w:cs="Arial"/>
                <w:b/>
                <w:sz w:val="20"/>
                <w:szCs w:val="20"/>
              </w:rPr>
            </w:pPr>
            <w:r>
              <w:rPr>
                <w:rFonts w:cs="Arial"/>
                <w:b/>
                <w:sz w:val="20"/>
                <w:szCs w:val="20"/>
              </w:rPr>
              <w:t>(UA Critical)</w:t>
            </w:r>
          </w:p>
        </w:tc>
      </w:tr>
      <w:tr w:rsidR="008D4781">
        <w:tc>
          <w:tcPr>
            <w:tcW w:w="1384" w:type="dxa"/>
            <w:vAlign w:val="center"/>
          </w:tcPr>
          <w:p w:rsidR="00460D43" w:rsidRDefault="00065BE6">
            <w:pPr>
              <w:keepNext/>
              <w:spacing w:before="60" w:after="60"/>
              <w:rPr>
                <w:rFonts w:cs="Arial"/>
                <w:b/>
                <w:sz w:val="20"/>
                <w:szCs w:val="20"/>
              </w:rPr>
            </w:pPr>
            <w:r>
              <w:rPr>
                <w:rFonts w:cs="Arial"/>
                <w:b/>
                <w:sz w:val="20"/>
                <w:szCs w:val="20"/>
              </w:rPr>
              <w:t>Standards</w:t>
            </w:r>
          </w:p>
        </w:tc>
        <w:tc>
          <w:tcPr>
            <w:tcW w:w="1701" w:type="dxa"/>
            <w:vAlign w:val="center"/>
          </w:tcPr>
          <w:p w:rsidR="00460D43" w:rsidRDefault="00065BE6">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065BE6">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065BE6">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065BE6">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065BE6">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8D4781">
        <w:tc>
          <w:tcPr>
            <w:tcW w:w="1384" w:type="dxa"/>
            <w:vAlign w:val="center"/>
          </w:tcPr>
          <w:p w:rsidR="00460D43" w:rsidRDefault="00065BE6">
            <w:pPr>
              <w:spacing w:before="60" w:after="60"/>
              <w:rPr>
                <w:rFonts w:cs="Arial"/>
                <w:b/>
                <w:sz w:val="20"/>
                <w:szCs w:val="20"/>
              </w:rPr>
            </w:pPr>
            <w:r>
              <w:rPr>
                <w:rFonts w:cs="Arial"/>
                <w:b/>
                <w:sz w:val="20"/>
                <w:szCs w:val="20"/>
              </w:rPr>
              <w:t>Criteria</w:t>
            </w:r>
          </w:p>
        </w:tc>
        <w:tc>
          <w:tcPr>
            <w:tcW w:w="1701" w:type="dxa"/>
            <w:vAlign w:val="center"/>
          </w:tcPr>
          <w:p w:rsidR="00460D43" w:rsidRDefault="00065BE6">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065BE6">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065BE6">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065BE6">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065BE6">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065BE6">
      <w:pPr>
        <w:pStyle w:val="Heading1"/>
        <w:rPr>
          <w:rFonts w:cs="Arial"/>
        </w:rPr>
      </w:pPr>
      <w:r>
        <w:rPr>
          <w:rFonts w:cs="Arial"/>
        </w:rPr>
        <w:lastRenderedPageBreak/>
        <w:t>Attainment against the Health and Disability Services Standards</w:t>
      </w:r>
    </w:p>
    <w:p w:rsidR="00460D43" w:rsidRDefault="00065BE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w:t>
      </w:r>
      <w:r>
        <w:rPr>
          <w:rFonts w:cs="Arial"/>
          <w:sz w:val="24"/>
          <w:szCs w:val="24"/>
          <w:lang w:eastAsia="en-NZ"/>
        </w:rPr>
        <w:t>they provide, not all standards are relevant to all providers and not all standards are assessed at every audit.</w:t>
      </w:r>
    </w:p>
    <w:p w:rsidR="004268A8" w:rsidRDefault="00065BE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w:t>
      </w:r>
      <w:r w:rsidRPr="004268A8">
        <w:rPr>
          <w:rFonts w:cs="Arial"/>
          <w:sz w:val="24"/>
          <w:szCs w:val="24"/>
          <w:lang w:eastAsia="en-NZ"/>
        </w:rPr>
        <w:t>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65BE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65BE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65B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65BE6" w:rsidP="00BE00C7">
            <w:pPr>
              <w:pStyle w:val="OutcomeDescription"/>
              <w:spacing w:before="120" w:after="120"/>
              <w:rPr>
                <w:rFonts w:cs="Arial"/>
                <w:b/>
                <w:lang w:eastAsia="en-NZ"/>
              </w:rPr>
            </w:pPr>
            <w:r w:rsidRPr="00BE00C7">
              <w:rPr>
                <w:rFonts w:cs="Arial"/>
                <w:b/>
                <w:lang w:eastAsia="en-NZ"/>
              </w:rPr>
              <w:t>Audit Evidence</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065BE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service is implementing Bupa policies and procedures that align with the requirements of the Code of Health and Disability Services Consumer Rights (t</w:t>
            </w:r>
            <w:r w:rsidRPr="00BE00C7">
              <w:rPr>
                <w:rFonts w:cs="Arial"/>
                <w:lang w:eastAsia="en-NZ"/>
              </w:rPr>
              <w:t>he Code).  Families and residents interviewed said they had been provided with information on admission, which includes the Code.  Staff have received training about the Code and competency questionnaires are also completed.  Interviews with staff from acr</w:t>
            </w:r>
            <w:r w:rsidRPr="00BE00C7">
              <w:rPr>
                <w:rFonts w:cs="Arial"/>
                <w:lang w:eastAsia="en-NZ"/>
              </w:rPr>
              <w:t>oss three shifts and all units, (five caregivers, three registered nurses, and three activities staff) demonstrated an understanding of the Code.  Four rest home and five hospital residents and eight relatives (three hospital, two rest home, two dementia a</w:t>
            </w:r>
            <w:r w:rsidRPr="00BE00C7">
              <w:rPr>
                <w:rFonts w:cs="Arial"/>
                <w:lang w:eastAsia="en-NZ"/>
              </w:rPr>
              <w:t>nd one psychogeriatric) interviewed confirm staff respect privacy, and support residents in making choices were able.</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65BE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w:t>
            </w:r>
            <w:r w:rsidRPr="00BE00C7">
              <w:rPr>
                <w:rFonts w:cs="Arial"/>
                <w:lang w:eastAsia="en-NZ"/>
              </w:rPr>
              <w:t>eed to make informed choices and give informed consent.</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The service has in place a policy for informed consent and resuscitation and is committed to meeting the requirements of the Code of Health and Disability Services Consumers Rights.  There are sign</w:t>
            </w:r>
            <w:r w:rsidRPr="00BE00C7">
              <w:rPr>
                <w:rFonts w:cs="Arial"/>
                <w:lang w:eastAsia="en-NZ"/>
              </w:rPr>
              <w:t xml:space="preserve">ed general consents including outings on nine of nine resident files sampled (two rest home, two psychogeriatric, two dementia and three hospital level of care residents including one resident under ACC and one respite).  </w:t>
            </w:r>
            <w:r w:rsidRPr="00BE00C7">
              <w:rPr>
                <w:rFonts w:cs="Arial"/>
                <w:lang w:eastAsia="en-NZ"/>
              </w:rPr>
              <w:lastRenderedPageBreak/>
              <w:t xml:space="preserve">Resuscitation treatment plans and </w:t>
            </w:r>
            <w:r w:rsidRPr="00BE00C7">
              <w:rPr>
                <w:rFonts w:cs="Arial"/>
                <w:lang w:eastAsia="en-NZ"/>
              </w:rPr>
              <w:t xml:space="preserve">advance directives were appropriately signed in the files reviewed.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Discussions with caregivers and registered nurses (RN) confirmed that they were familiar with the requirements to obtain informed consent for personal care and entering rooms.  </w:t>
            </w:r>
          </w:p>
          <w:p w:rsidR="00EB7645" w:rsidRPr="00BE00C7" w:rsidRDefault="00065BE6" w:rsidP="00BE00C7">
            <w:pPr>
              <w:pStyle w:val="OutcomeDescription"/>
              <w:spacing w:before="120" w:after="120"/>
              <w:rPr>
                <w:rFonts w:cs="Arial"/>
                <w:lang w:eastAsia="en-NZ"/>
              </w:rPr>
            </w:pPr>
            <w:r w:rsidRPr="00BE00C7">
              <w:rPr>
                <w:rFonts w:cs="Arial"/>
                <w:lang w:eastAsia="en-NZ"/>
              </w:rPr>
              <w:t>Discu</w:t>
            </w:r>
            <w:r w:rsidRPr="00BE00C7">
              <w:rPr>
                <w:rFonts w:cs="Arial"/>
                <w:lang w:eastAsia="en-NZ"/>
              </w:rPr>
              <w:t xml:space="preserve">ssion with relatives confirmed that the service actively involves them in decisions that affect their relative’s lives.  </w:t>
            </w:r>
          </w:p>
          <w:p w:rsidR="00EB7645" w:rsidRPr="00BE00C7" w:rsidRDefault="00065BE6" w:rsidP="00497A32">
            <w:pPr>
              <w:pStyle w:val="OutcomeDescription"/>
              <w:spacing w:before="120" w:after="120"/>
              <w:rPr>
                <w:rFonts w:cs="Arial"/>
                <w:lang w:eastAsia="en-NZ"/>
              </w:rPr>
            </w:pPr>
            <w:r w:rsidRPr="00BE00C7">
              <w:rPr>
                <w:rFonts w:cs="Arial"/>
                <w:lang w:eastAsia="en-NZ"/>
              </w:rPr>
              <w:t>Informed consent processes are also reviewed through the six monthly MDT meeting with residents and relatives and links to the quality</w:t>
            </w:r>
            <w:r w:rsidRPr="00BE00C7">
              <w:rPr>
                <w:rFonts w:cs="Arial"/>
                <w:lang w:eastAsia="en-NZ"/>
              </w:rPr>
              <w:t xml:space="preserve"> system through annual satisfaction surveys.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065BE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Residents are provided with a copy of the Code and inform</w:t>
            </w:r>
            <w:r w:rsidRPr="00BE00C7">
              <w:rPr>
                <w:rFonts w:cs="Arial"/>
                <w:lang w:eastAsia="en-NZ"/>
              </w:rPr>
              <w:t>ation about advocacy services on entry.  Interview with the care home manager and the clinical manager confirmed this occurs.  Interview with residents confirmed that they are aware of their right to access advocacy.  Interview with family members confirme</w:t>
            </w:r>
            <w:r w:rsidRPr="00BE00C7">
              <w:rPr>
                <w:rFonts w:cs="Arial"/>
                <w:lang w:eastAsia="en-NZ"/>
              </w:rPr>
              <w:t>d that the service provides opportunities for the family/EPOA to be involved in decisions.  In the files reviewed, there was information on residents’ family/whānau and chosen social networks.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1.1.12: Links With Family/Whānau And Other Community</w:t>
            </w:r>
            <w:r w:rsidRPr="00BE00C7">
              <w:rPr>
                <w:rFonts w:cs="Arial"/>
                <w:lang w:eastAsia="en-NZ"/>
              </w:rPr>
              <w:t xml:space="preserve"> Resources</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activities policy encourages links with the community.  This was seen to be implemented with the activities programmes including opportunities to attend e</w:t>
            </w:r>
            <w:r w:rsidRPr="00BE00C7">
              <w:rPr>
                <w:rFonts w:cs="Arial"/>
                <w:lang w:eastAsia="en-NZ"/>
              </w:rPr>
              <w:t xml:space="preserve">vents outside of the facility.  Residents and relatives interviewed informed visiting can occur at any time, and that the service encouraged involvement with community activities.  Visitors were observed coming and going at all times of the day during the </w:t>
            </w:r>
            <w:r w:rsidRPr="00BE00C7">
              <w:rPr>
                <w:rFonts w:cs="Arial"/>
                <w:lang w:eastAsia="en-NZ"/>
              </w:rPr>
              <w:t>audit.</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There is a complaints procedure to guide practice.  The care home manager has overall responsibility for managing the complaints process.  A complaint log has been completed for all complaints received.  The register included relevant information regarding</w:t>
            </w:r>
            <w:r w:rsidRPr="00BE00C7">
              <w:rPr>
                <w:rFonts w:cs="Arial"/>
                <w:lang w:eastAsia="en-NZ"/>
              </w:rPr>
              <w:t xml:space="preserve"> the complaint including date of resolution.  Verbal complaints are included and actions and response are documented.  Complaints are reported to head office monthly. </w:t>
            </w:r>
          </w:p>
          <w:p w:rsidR="00EB7645" w:rsidRPr="00BE00C7" w:rsidRDefault="00065BE6" w:rsidP="00BE00C7">
            <w:pPr>
              <w:pStyle w:val="OutcomeDescription"/>
              <w:spacing w:before="120" w:after="120"/>
              <w:rPr>
                <w:rFonts w:cs="Arial"/>
                <w:lang w:eastAsia="en-NZ"/>
              </w:rPr>
            </w:pPr>
            <w:r w:rsidRPr="00BE00C7">
              <w:rPr>
                <w:rFonts w:cs="Arial"/>
                <w:lang w:eastAsia="en-NZ"/>
              </w:rPr>
              <w:t>Six complaints reviewed for the period January to July 2016 all documented a thorough in</w:t>
            </w:r>
            <w:r w:rsidRPr="00BE00C7">
              <w:rPr>
                <w:rFonts w:cs="Arial"/>
                <w:lang w:eastAsia="en-NZ"/>
              </w:rPr>
              <w:t xml:space="preserve">vestigation, including one received though the </w:t>
            </w:r>
            <w:r w:rsidRPr="00BE00C7">
              <w:rPr>
                <w:rFonts w:cs="Arial"/>
                <w:lang w:eastAsia="en-NZ"/>
              </w:rPr>
              <w:lastRenderedPageBreak/>
              <w:t xml:space="preserve">Health and Disability Commission and the Privacy Commissioner (both aspects of the same complaint and both resulting in no further action from the official bodies).  </w:t>
            </w:r>
          </w:p>
          <w:p w:rsidR="00EB7645" w:rsidRPr="00BE00C7" w:rsidRDefault="00065BE6" w:rsidP="00497A32">
            <w:pPr>
              <w:pStyle w:val="OutcomeDescription"/>
              <w:spacing w:before="120" w:after="120"/>
              <w:rPr>
                <w:rFonts w:cs="Arial"/>
                <w:lang w:eastAsia="en-NZ"/>
              </w:rPr>
            </w:pPr>
            <w:r w:rsidRPr="00BE00C7">
              <w:rPr>
                <w:rFonts w:cs="Arial"/>
                <w:lang w:eastAsia="en-NZ"/>
              </w:rPr>
              <w:t>The complaints form, which includes the co</w:t>
            </w:r>
            <w:r w:rsidRPr="00BE00C7">
              <w:rPr>
                <w:rFonts w:cs="Arial"/>
                <w:lang w:eastAsia="en-NZ"/>
              </w:rPr>
              <w:t xml:space="preserve">mplaints process is freely available to residents and families in the service foyer.  Discussion with residents and relatives confirmed they were provided with information on the complaint process.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1.1.2: Consumer Rights During Service Deliver</w:t>
            </w:r>
            <w:r w:rsidRPr="00BE00C7">
              <w:rPr>
                <w:rFonts w:cs="Arial"/>
                <w:lang w:eastAsia="en-NZ"/>
              </w:rPr>
              <w:t>y</w:t>
            </w:r>
          </w:p>
          <w:p w:rsidR="00EB7645" w:rsidRPr="00BE00C7" w:rsidRDefault="00065BE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information pack provided to residents on entry includes information on how to make a complaint, and information on advocacy services and the Code.  There is the opportunity to discuss these services prior t</w:t>
            </w:r>
            <w:r w:rsidRPr="00BE00C7">
              <w:rPr>
                <w:rFonts w:cs="Arial"/>
                <w:lang w:eastAsia="en-NZ"/>
              </w:rPr>
              <w:t>o, and during the admission process with the resident and family.  Large print posters of the Code and advocacy information are displayed in the facility.  The families and residents have been informed of the scope of services and any liability for payment</w:t>
            </w:r>
            <w:r w:rsidRPr="00BE00C7">
              <w:rPr>
                <w:rFonts w:cs="Arial"/>
                <w:lang w:eastAsia="en-NZ"/>
              </w:rPr>
              <w:t xml:space="preserve"> for items not included in the scope.  This is included in the service agreement.  Additional information is also provided to relatives of residents in the dementia and psychogeriatric unit.  Residents and relatives interviewed confirm information has been</w:t>
            </w:r>
            <w:r w:rsidRPr="00BE00C7">
              <w:rPr>
                <w:rFonts w:cs="Arial"/>
                <w:lang w:eastAsia="en-NZ"/>
              </w:rPr>
              <w:t xml:space="preserve"> provided around the Code and the complaints process.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065BE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 xml:space="preserve">The service has a philosophy that promotes quality of life, involves residents in decisions about their care, respects their rights and maintains privacy and individuality.  Nine resident files reviewed identified that cultural and/or spiritual values </w:t>
            </w:r>
            <w:r w:rsidRPr="00BE00C7">
              <w:rPr>
                <w:rFonts w:cs="Arial"/>
                <w:lang w:eastAsia="en-NZ"/>
              </w:rPr>
              <w:t>and individual preferences are identified on admission and then integrated with the residents' care plan.  There was evidence of family involvement.  A tour of the facility confirmed there is the ability to support personal privacy for residents.  There is</w:t>
            </w:r>
            <w:r w:rsidRPr="00BE00C7">
              <w:rPr>
                <w:rFonts w:cs="Arial"/>
                <w:lang w:eastAsia="en-NZ"/>
              </w:rPr>
              <w:t xml:space="preserve"> an abuse and neglect policy, which is being implemented and is included in staff in-service education.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w:t>
            </w:r>
            <w:r w:rsidRPr="00BE00C7">
              <w:rPr>
                <w:rFonts w:cs="Arial"/>
                <w:lang w:eastAsia="en-NZ"/>
              </w:rPr>
              <w:t>respects and acknowledges their individual and cultural, values and beliefs.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Bupa has a Māori health plan that aligns with contractual requirements.  There are supporting policies that acknowledge the Treaty of Waitangi, provide recognition of Māori val</w:t>
            </w:r>
            <w:r w:rsidRPr="00BE00C7">
              <w:rPr>
                <w:rFonts w:cs="Arial"/>
                <w:lang w:eastAsia="en-NZ"/>
              </w:rPr>
              <w:t>ues and beliefs and identify culturally safe practices for Māori.  The Bupa Māori health policy was first developed in consultation with Kaumātua and is utilised throughout Bupa’s facilities.  Redwoods has established links with Wairiki Institute faculty w</w:t>
            </w:r>
            <w:r w:rsidRPr="00BE00C7">
              <w:rPr>
                <w:rFonts w:cs="Arial"/>
                <w:lang w:eastAsia="en-NZ"/>
              </w:rPr>
              <w:t xml:space="preserve">ho also assist with education sessions, a Kaumātua who lives </w:t>
            </w:r>
            <w:r w:rsidRPr="00BE00C7">
              <w:rPr>
                <w:rFonts w:cs="Arial"/>
                <w:lang w:eastAsia="en-NZ"/>
              </w:rPr>
              <w:lastRenderedPageBreak/>
              <w:t>in the village also assists with Maori care and support.  Family/whanau involvement is encouraged in assessment and care planning.  Links are established with disability and other community repre</w:t>
            </w:r>
            <w:r w:rsidRPr="00BE00C7">
              <w:rPr>
                <w:rFonts w:cs="Arial"/>
                <w:lang w:eastAsia="en-NZ"/>
              </w:rPr>
              <w:t>sentative groups as requested by the resident/family.  Cultural needs are addressed in the care plan.</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w:t>
            </w:r>
            <w:r w:rsidRPr="00BE00C7">
              <w:rPr>
                <w:rFonts w:cs="Arial"/>
                <w:lang w:eastAsia="en-NZ"/>
              </w:rPr>
              <w:t xml:space="preserve">respect their ethnic, cultural, spiritual values, and beliefs.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service provides a culturally appropriate service by ensuring it understands each resident's preferences and where appropriate their family/whānau.  Values and beliefs have been discuss</w:t>
            </w:r>
            <w:r w:rsidRPr="00BE00C7">
              <w:rPr>
                <w:rFonts w:cs="Arial"/>
                <w:lang w:eastAsia="en-NZ"/>
              </w:rPr>
              <w:t xml:space="preserve">ed at the initial care planning meeting and then incorporated into the care plan.  Six monthly multi-disciplinary team meetings are scheduled to assess if needs are being met.  Family are invited to attend.  Family assist residents to complete 'the map of </w:t>
            </w:r>
            <w:r w:rsidRPr="00BE00C7">
              <w:rPr>
                <w:rFonts w:cs="Arial"/>
                <w:lang w:eastAsia="en-NZ"/>
              </w:rPr>
              <w:t>life'.  Discussions with residents and relatives informed values and beliefs are considered.  Care plans reviewed included the residents’ social, spiritual, cultural and recreational needs.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are free from any </w:t>
            </w:r>
            <w:r w:rsidRPr="00BE00C7">
              <w:rPr>
                <w:rFonts w:cs="Arial"/>
                <w:lang w:eastAsia="en-NZ"/>
              </w:rPr>
              <w:t>discrimination, coercion, harassment, sexual, financial, or other exploitation.</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Code of Conduct is included in the employee pack.  Job descriptions include responsibilities of the position and are in files reviewed.  There are implemented policies t</w:t>
            </w:r>
            <w:r w:rsidRPr="00BE00C7">
              <w:rPr>
                <w:rFonts w:cs="Arial"/>
                <w:lang w:eastAsia="en-NZ"/>
              </w:rPr>
              <w:t>o guide staff practice in respect of gifts.  Registered nurse meetings occur monthly and include discussion on professional boundaries and concerns as they arise (minutes sighted).  Management provide guidelines and mentoring for specific situations.  Inte</w:t>
            </w:r>
            <w:r w:rsidRPr="00BE00C7">
              <w:rPr>
                <w:rFonts w:cs="Arial"/>
                <w:lang w:eastAsia="en-NZ"/>
              </w:rPr>
              <w:t xml:space="preserve">rviews with the clinical manager and three registered nurses confirmed an understanding of professional boundaries.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65BE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Services are provided at Redwoods that adhere to</w:t>
            </w:r>
            <w:r w:rsidRPr="00BE00C7">
              <w:rPr>
                <w:rFonts w:cs="Arial"/>
                <w:lang w:eastAsia="en-NZ"/>
              </w:rPr>
              <w:t xml:space="preserve"> the health and disability services standards.  There is an organisational policy and procedure review committee to maintain currency of operating policies.  All Bupa facilities, including Redwoods, have a master copy of policies and procedures as well as </w:t>
            </w:r>
            <w:r w:rsidRPr="00BE00C7">
              <w:rPr>
                <w:rFonts w:cs="Arial"/>
                <w:lang w:eastAsia="en-NZ"/>
              </w:rPr>
              <w:t xml:space="preserve">related clinical forms.  A number of core clinical practices also have education packages for staff, which are based on their policies. </w:t>
            </w:r>
          </w:p>
          <w:p w:rsidR="00EB7645" w:rsidRPr="00BE00C7" w:rsidRDefault="00065BE6" w:rsidP="00BE00C7">
            <w:pPr>
              <w:pStyle w:val="OutcomeDescription"/>
              <w:spacing w:before="120" w:after="120"/>
              <w:rPr>
                <w:rFonts w:cs="Arial"/>
                <w:lang w:eastAsia="en-NZ"/>
              </w:rPr>
            </w:pPr>
            <w:r w:rsidRPr="00BE00C7">
              <w:rPr>
                <w:rFonts w:cs="Arial"/>
                <w:lang w:eastAsia="en-NZ"/>
              </w:rPr>
              <w:t>There are four benchmarking groups monitored across Bupa, of which Redwoods is benchmarked against rest home, dementia,</w:t>
            </w:r>
            <w:r w:rsidRPr="00BE00C7">
              <w:rPr>
                <w:rFonts w:cs="Arial"/>
                <w:lang w:eastAsia="en-NZ"/>
              </w:rPr>
              <w:t xml:space="preserve"> hospital and psychogeriatric indicators (link 1.2.3.6).  All caregivers are required to complete foundations level two as part of orientation.  Bupa has </w:t>
            </w:r>
            <w:r w:rsidRPr="00BE00C7">
              <w:rPr>
                <w:rFonts w:cs="Arial"/>
                <w:lang w:eastAsia="en-NZ"/>
              </w:rPr>
              <w:lastRenderedPageBreak/>
              <w:t>introduced leadership development for qualified staff including: education from HR, attendance at exte</w:t>
            </w:r>
            <w:r w:rsidRPr="00BE00C7">
              <w:rPr>
                <w:rFonts w:cs="Arial"/>
                <w:lang w:eastAsia="en-NZ"/>
              </w:rPr>
              <w:t xml:space="preserve">rnal education, Bupa qualified nurses’ education day and education sessions at monthly meetings.  </w:t>
            </w:r>
          </w:p>
          <w:p w:rsidR="00EB7645" w:rsidRPr="00BE00C7" w:rsidRDefault="00065BE6" w:rsidP="00BE00C7">
            <w:pPr>
              <w:pStyle w:val="OutcomeDescription"/>
              <w:spacing w:before="120" w:after="120"/>
              <w:rPr>
                <w:rFonts w:cs="Arial"/>
                <w:lang w:eastAsia="en-NZ"/>
              </w:rPr>
            </w:pPr>
            <w:r w:rsidRPr="00BE00C7">
              <w:rPr>
                <w:rFonts w:cs="Arial"/>
                <w:lang w:eastAsia="en-NZ"/>
              </w:rPr>
              <w:t>There are implemented competencies for caregivers, enrolled nurses and registered nurses.  The standardised annual education programme, core competency asses</w:t>
            </w:r>
            <w:r w:rsidRPr="00BE00C7">
              <w:rPr>
                <w:rFonts w:cs="Arial"/>
                <w:lang w:eastAsia="en-NZ"/>
              </w:rPr>
              <w:t xml:space="preserve">sments and orientation programmes were all seen to be being implemented.  </w:t>
            </w:r>
          </w:p>
          <w:p w:rsidR="00EB7645" w:rsidRPr="00BE00C7" w:rsidRDefault="00065BE6" w:rsidP="00BE00C7">
            <w:pPr>
              <w:pStyle w:val="OutcomeDescription"/>
              <w:spacing w:before="120" w:after="120"/>
              <w:rPr>
                <w:rFonts w:cs="Arial"/>
                <w:lang w:eastAsia="en-NZ"/>
              </w:rPr>
            </w:pPr>
            <w:r w:rsidRPr="00BE00C7">
              <w:rPr>
                <w:rFonts w:cs="Arial"/>
                <w:lang w:eastAsia="en-NZ"/>
              </w:rPr>
              <w:t>There is a Bupa "personal best" initiative where staff undertake a project to benefit or enhance the life of a resident(s).  Thirty-one caregivers have attained bronze certificates,</w:t>
            </w:r>
            <w:r w:rsidRPr="00BE00C7">
              <w:rPr>
                <w:rFonts w:cs="Arial"/>
                <w:lang w:eastAsia="en-NZ"/>
              </w:rPr>
              <w:t xml:space="preserve"> seven silver and seven gold on personal best.</w:t>
            </w:r>
          </w:p>
          <w:p w:rsidR="00EB7645" w:rsidRPr="00BE00C7" w:rsidRDefault="00065BE6" w:rsidP="00BE00C7">
            <w:pPr>
              <w:pStyle w:val="OutcomeDescription"/>
              <w:spacing w:before="120" w:after="120"/>
              <w:rPr>
                <w:rFonts w:cs="Arial"/>
                <w:lang w:eastAsia="en-NZ"/>
              </w:rPr>
            </w:pPr>
            <w:r w:rsidRPr="00BE00C7">
              <w:rPr>
                <w:rFonts w:cs="Arial"/>
                <w:lang w:eastAsia="en-NZ"/>
              </w:rPr>
              <w:t>Redwood is actively supporting the promotion of a dementia-friendly community that has been started in Rotorua.  The service works in partnership with Mental Health Services for Older Person, the Alzheimer’s s</w:t>
            </w:r>
            <w:r w:rsidRPr="00BE00C7">
              <w:rPr>
                <w:rFonts w:cs="Arial"/>
                <w:lang w:eastAsia="en-NZ"/>
              </w:rPr>
              <w:t xml:space="preserve">ociety and all other providers in the community.  </w:t>
            </w:r>
          </w:p>
          <w:p w:rsidR="00EB7645" w:rsidRPr="00BE00C7" w:rsidRDefault="00065BE6" w:rsidP="00497A32">
            <w:pPr>
              <w:pStyle w:val="OutcomeDescription"/>
              <w:spacing w:before="120" w:after="120"/>
              <w:rPr>
                <w:rFonts w:cs="Arial"/>
                <w:lang w:eastAsia="en-NZ"/>
              </w:rPr>
            </w:pPr>
            <w:r w:rsidRPr="00BE00C7">
              <w:rPr>
                <w:rFonts w:cs="Arial"/>
                <w:lang w:eastAsia="en-NZ"/>
              </w:rPr>
              <w:t xml:space="preserve">Redwood has implemented the Bupa B-fit programme.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65BE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 xml:space="preserve">There is an incident reporting policy to guide staff on their responsibility around open disclosure.  Incident forms reviewed identified that family had been notified following a resident incident.  Relatives stated that they are informed when their </w:t>
            </w:r>
            <w:r w:rsidRPr="00BE00C7">
              <w:rPr>
                <w:rFonts w:cs="Arial"/>
                <w:lang w:eastAsia="en-NZ"/>
              </w:rPr>
              <w:t>family members health status changes.  There is an interpreter policy and contact details of interpreters were available.  Non-Subsidised residents are advised in writing of their eligibility and the process to become a subsidised resident should they wish</w:t>
            </w:r>
            <w:r w:rsidRPr="00BE00C7">
              <w:rPr>
                <w:rFonts w:cs="Arial"/>
                <w:lang w:eastAsia="en-NZ"/>
              </w:rPr>
              <w:t xml:space="preserve"> to do so.  The residents and family are informed prior to entry of the scope of services and any items they have to pay that is not covered by the agreement.  The information pack is available in large print and this can be read to residents.  Information</w:t>
            </w:r>
            <w:r w:rsidRPr="00BE00C7">
              <w:rPr>
                <w:rFonts w:cs="Arial"/>
                <w:lang w:eastAsia="en-NZ"/>
              </w:rPr>
              <w:t xml:space="preserve"> specific to the psychogeriatric and dementia unit is provided to family on admission.</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65BE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Redwood Home</w:t>
            </w:r>
            <w:r w:rsidRPr="00BE00C7">
              <w:rPr>
                <w:rFonts w:cs="Arial"/>
                <w:lang w:eastAsia="en-NZ"/>
              </w:rPr>
              <w:t xml:space="preserve"> &amp; Hospital is a Bupa facility.  The service provides hospital (geriatric and medical), rest home, dementia and psychogeriatric level care for up to 82 residents.  Occupancy on the day of audit was 80 residents.  There were 15 dementia residents in the 16-</w:t>
            </w:r>
            <w:r w:rsidRPr="00BE00C7">
              <w:rPr>
                <w:rFonts w:cs="Arial"/>
                <w:lang w:eastAsia="en-NZ"/>
              </w:rPr>
              <w:t xml:space="preserve">bed dementia unit and 15 psychogeriatric residents in the 15-bed psychogeriatric unit including one respite resident.  The rest home and </w:t>
            </w:r>
            <w:r w:rsidRPr="00BE00C7">
              <w:rPr>
                <w:rFonts w:cs="Arial"/>
                <w:lang w:eastAsia="en-NZ"/>
              </w:rPr>
              <w:lastRenderedPageBreak/>
              <w:t>hospital wings include four dual-purpose beds.  There were 27 rest home level residents, including one resident under t</w:t>
            </w:r>
            <w:r w:rsidRPr="00BE00C7">
              <w:rPr>
                <w:rFonts w:cs="Arial"/>
                <w:lang w:eastAsia="en-NZ"/>
              </w:rPr>
              <w:t>he long-term chronic conditions contract.  There were 23 hospital level residents, including two respite residents at hospital level and one resident under the long-term chronic conditions contract.</w:t>
            </w:r>
          </w:p>
          <w:p w:rsidR="00EB7645" w:rsidRPr="00BE00C7" w:rsidRDefault="00065BE6" w:rsidP="00BE00C7">
            <w:pPr>
              <w:pStyle w:val="OutcomeDescription"/>
              <w:spacing w:before="120" w:after="120"/>
              <w:rPr>
                <w:rFonts w:cs="Arial"/>
                <w:lang w:eastAsia="en-NZ"/>
              </w:rPr>
            </w:pPr>
            <w:r w:rsidRPr="00BE00C7">
              <w:rPr>
                <w:rFonts w:cs="Arial"/>
                <w:lang w:eastAsia="en-NZ"/>
              </w:rPr>
              <w:t>The philosophy of the service includes providing safe and</w:t>
            </w:r>
            <w:r w:rsidRPr="00BE00C7">
              <w:rPr>
                <w:rFonts w:cs="Arial"/>
                <w:lang w:eastAsia="en-NZ"/>
              </w:rPr>
              <w:t xml:space="preserve"> therapeutic care for residents requiring specialised hospital level care (psychogeriatric), dementia care, rest home care and hospital care.  Bupa have identified six key values that are displayed on the wall.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There is an overall Bupa business plan and </w:t>
            </w:r>
            <w:r w:rsidRPr="00BE00C7">
              <w:rPr>
                <w:rFonts w:cs="Arial"/>
                <w:lang w:eastAsia="en-NZ"/>
              </w:rPr>
              <w:t xml:space="preserve">risk management plan and a documented purpose, values, and direction. </w:t>
            </w:r>
          </w:p>
          <w:p w:rsidR="00EB7645" w:rsidRPr="00BE00C7" w:rsidRDefault="00065BE6" w:rsidP="00BE00C7">
            <w:pPr>
              <w:pStyle w:val="OutcomeDescription"/>
              <w:spacing w:before="120" w:after="120"/>
              <w:rPr>
                <w:rFonts w:cs="Arial"/>
                <w:lang w:eastAsia="en-NZ"/>
              </w:rPr>
            </w:pPr>
            <w:r w:rsidRPr="00BE00C7">
              <w:rPr>
                <w:rFonts w:cs="Arial"/>
                <w:lang w:eastAsia="en-NZ"/>
              </w:rPr>
              <w:t>Redwood has a service specific business plan and quality goals for 2016.  There are also service specific health and safety goals for 2016, such as; reducing falls, health staff and red</w:t>
            </w:r>
            <w:r w:rsidRPr="00BE00C7">
              <w:rPr>
                <w:rFonts w:cs="Arial"/>
                <w:lang w:eastAsia="en-NZ"/>
              </w:rPr>
              <w:t>uction of staff injuries.  The business, quality and health and safety goals all document evaluation of progress quarterly.</w:t>
            </w:r>
          </w:p>
          <w:p w:rsidR="00EB7645" w:rsidRPr="00BE00C7" w:rsidRDefault="00065BE6" w:rsidP="00BE00C7">
            <w:pPr>
              <w:pStyle w:val="OutcomeDescription"/>
              <w:spacing w:before="120" w:after="120"/>
              <w:rPr>
                <w:rFonts w:cs="Arial"/>
                <w:lang w:eastAsia="en-NZ"/>
              </w:rPr>
            </w:pPr>
            <w:r w:rsidRPr="00BE00C7">
              <w:rPr>
                <w:rFonts w:cs="Arial"/>
                <w:lang w:eastAsia="en-NZ"/>
              </w:rPr>
              <w:t>The care home manager at Redwood is an experienced registered nurse, who has previous experience as a clinical manager and has previ</w:t>
            </w:r>
            <w:r w:rsidRPr="00BE00C7">
              <w:rPr>
                <w:rFonts w:cs="Arial"/>
                <w:lang w:eastAsia="en-NZ"/>
              </w:rPr>
              <w:t xml:space="preserve">ously been a relieving care home manager for Bupa.  She is supported by a clinical manager (registered nurse), who oversees clinical care.  </w:t>
            </w:r>
          </w:p>
          <w:p w:rsidR="00EB7645" w:rsidRPr="00BE00C7" w:rsidRDefault="00065BE6" w:rsidP="00497A32">
            <w:pPr>
              <w:pStyle w:val="OutcomeDescription"/>
              <w:spacing w:before="120" w:after="120"/>
              <w:rPr>
                <w:rFonts w:cs="Arial"/>
                <w:lang w:eastAsia="en-NZ"/>
              </w:rPr>
            </w:pPr>
            <w:r w:rsidRPr="00BE00C7">
              <w:rPr>
                <w:rFonts w:cs="Arial"/>
                <w:lang w:eastAsia="en-NZ"/>
              </w:rPr>
              <w:t>The management team is supported by the wider Bupa management team that includes an operations manager.  Bupa provi</w:t>
            </w:r>
            <w:r w:rsidRPr="00BE00C7">
              <w:rPr>
                <w:rFonts w:cs="Arial"/>
                <w:lang w:eastAsia="en-NZ"/>
              </w:rPr>
              <w:t>des a comprehensive orientation and training/support programme for their managers.  Managers and clinical managers attend annual forums and regional forums six monthly.  The care home manager has maintained at least eight hours annually of professional dev</w:t>
            </w:r>
            <w:r w:rsidRPr="00BE00C7">
              <w:rPr>
                <w:rFonts w:cs="Arial"/>
                <w:lang w:eastAsia="en-NZ"/>
              </w:rPr>
              <w:t>elopment activities related to managing a hospital.</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65BE6"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w:t>
            </w:r>
            <w:r w:rsidRPr="00BE00C7">
              <w:rPr>
                <w:rFonts w:cs="Arial"/>
                <w:lang w:eastAsia="en-NZ"/>
              </w:rPr>
              <w:t xml:space="preserve">nd safe services to consumers.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During a temporary absence, the clinical manager provides cover for the manager’s role, supported by the operations manager.  </w:t>
            </w:r>
          </w:p>
          <w:p w:rsidR="00EB7645" w:rsidRPr="00BE00C7" w:rsidRDefault="00065BE6" w:rsidP="00BE00C7">
            <w:pPr>
              <w:pStyle w:val="OutcomeDescription"/>
              <w:spacing w:before="120" w:after="120"/>
              <w:rPr>
                <w:rFonts w:cs="Arial"/>
                <w:lang w:eastAsia="en-NZ"/>
              </w:rPr>
            </w:pP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The organisation has an established, </w:t>
            </w:r>
            <w:r w:rsidRPr="00BE00C7">
              <w:rPr>
                <w:rFonts w:cs="Arial"/>
                <w:lang w:eastAsia="en-NZ"/>
              </w:rPr>
              <w:t>documented, and maintained quality and risk management system that reflects continuous quality improvement principles.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Bupa has an established quality and risk management programme which is designed so that key components are linked to facility oper</w:t>
            </w:r>
            <w:r w:rsidRPr="00BE00C7">
              <w:rPr>
                <w:rFonts w:cs="Arial"/>
                <w:lang w:eastAsia="en-NZ"/>
              </w:rPr>
              <w:t>ations.  The quality programme includes an annual internal audit schedule.  Audit summaries and action plans are completed where a noncompliance is identified.  Issues and outcomes are reported to the appropriate committee.  Action plans are seen to have b</w:t>
            </w:r>
            <w:r w:rsidRPr="00BE00C7">
              <w:rPr>
                <w:rFonts w:cs="Arial"/>
                <w:lang w:eastAsia="en-NZ"/>
              </w:rPr>
              <w:t>een implemented and closed out.  Meeting minutes documented that results of audit are communicated to staff.</w:t>
            </w:r>
          </w:p>
          <w:p w:rsidR="00EB7645" w:rsidRPr="00BE00C7" w:rsidRDefault="00065BE6" w:rsidP="00BE00C7">
            <w:pPr>
              <w:pStyle w:val="OutcomeDescription"/>
              <w:spacing w:before="120" w:after="120"/>
              <w:rPr>
                <w:rFonts w:cs="Arial"/>
                <w:lang w:eastAsia="en-NZ"/>
              </w:rPr>
            </w:pPr>
            <w:r w:rsidRPr="00BE00C7">
              <w:rPr>
                <w:rFonts w:cs="Arial"/>
                <w:lang w:eastAsia="en-NZ"/>
              </w:rPr>
              <w:t>The service collects information on resident incidents and accidents as well as staff incidents/accidents.  Incident and accident data, including t</w:t>
            </w:r>
            <w:r w:rsidRPr="00BE00C7">
              <w:rPr>
                <w:rFonts w:cs="Arial"/>
                <w:lang w:eastAsia="en-NZ"/>
              </w:rPr>
              <w:t>rends in data and benchmarked results are not documented as discussed in staff meetings.  Meeting minutes are maintained and staff are expected to read the minutes and sign off when read.  Discussions with registered nurses and caregivers confirm their inv</w:t>
            </w:r>
            <w:r w:rsidRPr="00BE00C7">
              <w:rPr>
                <w:rFonts w:cs="Arial"/>
                <w:lang w:eastAsia="en-NZ"/>
              </w:rPr>
              <w:t>olvement in the quality programme.  Resident/relative meetings are held.</w:t>
            </w:r>
          </w:p>
          <w:p w:rsidR="00EB7645" w:rsidRPr="00BE00C7" w:rsidRDefault="00065BE6"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of assurance</w:t>
            </w:r>
            <w:r w:rsidRPr="00BE00C7">
              <w:rPr>
                <w:rFonts w:cs="Arial"/>
                <w:lang w:eastAsia="en-NZ"/>
              </w:rPr>
              <w:t xml:space="preserve"> that the facility is meeting accepted good practice and adhering to relevant standards.  A document control system is in place.  Policies are regularly reviewed.  New policies or changes to policy are communicated to staff.  </w:t>
            </w:r>
          </w:p>
          <w:p w:rsidR="00EB7645" w:rsidRPr="00BE00C7" w:rsidRDefault="00065BE6" w:rsidP="00BE00C7">
            <w:pPr>
              <w:pStyle w:val="OutcomeDescription"/>
              <w:spacing w:before="120" w:after="120"/>
              <w:rPr>
                <w:rFonts w:cs="Arial"/>
                <w:lang w:eastAsia="en-NZ"/>
              </w:rPr>
            </w:pPr>
            <w:r w:rsidRPr="00BE00C7">
              <w:rPr>
                <w:rFonts w:cs="Arial"/>
                <w:lang w:eastAsia="en-NZ"/>
              </w:rPr>
              <w:t>Falls prevention strategies a</w:t>
            </w:r>
            <w:r w:rsidRPr="00BE00C7">
              <w:rPr>
                <w:rFonts w:cs="Arial"/>
                <w:lang w:eastAsia="en-NZ"/>
              </w:rPr>
              <w:t>re implemented for individual residents and staff receive training to support falls prevention.  Redwood has a specific action plan in place for the reduction of falls.  This has resulted in a 27% reduction in falls overall since January 2016.</w:t>
            </w:r>
          </w:p>
          <w:p w:rsidR="00EB7645" w:rsidRPr="00BE00C7" w:rsidRDefault="00065BE6" w:rsidP="00497A32">
            <w:pPr>
              <w:pStyle w:val="OutcomeDescription"/>
              <w:spacing w:before="120" w:after="120"/>
              <w:rPr>
                <w:rFonts w:cs="Arial"/>
                <w:lang w:eastAsia="en-NZ"/>
              </w:rPr>
            </w:pPr>
            <w:r w:rsidRPr="00BE00C7">
              <w:rPr>
                <w:rFonts w:cs="Arial"/>
                <w:lang w:eastAsia="en-NZ"/>
              </w:rPr>
              <w:t>Residents ar</w:t>
            </w:r>
            <w:r w:rsidRPr="00BE00C7">
              <w:rPr>
                <w:rFonts w:cs="Arial"/>
                <w:lang w:eastAsia="en-NZ"/>
              </w:rPr>
              <w:t xml:space="preserve">e surveyed to gather feedback on the service provided and the outcomes are communicated to residents, staff and families.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065BE6"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w:t>
            </w:r>
            <w:r w:rsidRPr="00BE00C7">
              <w:rPr>
                <w:rFonts w:cs="Arial"/>
                <w:lang w:eastAsia="en-NZ"/>
              </w:rPr>
              <w:t xml:space="preserve"> reported to affected consumers and where appropriate their family/whānau of choice in an open manner.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Redwood collects incident and accident data on the prescribed form.  Forms reviewed had been completed comprehensively, reviewed by the clinical mana</w:t>
            </w:r>
            <w:r w:rsidRPr="00BE00C7">
              <w:rPr>
                <w:rFonts w:cs="Arial"/>
                <w:lang w:eastAsia="en-NZ"/>
              </w:rPr>
              <w:t xml:space="preserve">ger and signed off.  Monthly analysis of incidents by type has been undertaken by the service and reported to the quality group.  Data was linked to the organisation's benchmarking programme and used for comparative purposes (link 1.2.3.6).  </w:t>
            </w:r>
          </w:p>
          <w:p w:rsidR="00EB7645" w:rsidRPr="00BE00C7" w:rsidRDefault="00065BE6" w:rsidP="00497A32">
            <w:pPr>
              <w:pStyle w:val="OutcomeDescription"/>
              <w:spacing w:before="120" w:after="120"/>
              <w:rPr>
                <w:rFonts w:cs="Arial"/>
                <w:lang w:eastAsia="en-NZ"/>
              </w:rPr>
            </w:pPr>
            <w:r w:rsidRPr="00BE00C7">
              <w:rPr>
                <w:rFonts w:cs="Arial"/>
                <w:lang w:eastAsia="en-NZ"/>
              </w:rPr>
              <w:lastRenderedPageBreak/>
              <w:t>Five incident</w:t>
            </w:r>
            <w:r w:rsidRPr="00BE00C7">
              <w:rPr>
                <w:rFonts w:cs="Arial"/>
                <w:lang w:eastAsia="en-NZ"/>
              </w:rPr>
              <w:t xml:space="preserve"> forms were followed through to the resident files (two falls related for rest home, two falls related for the hospital and falls with psychosis for the psychogeriatric unit).  All incident forms documented registered nurse follow-up through the progress n</w:t>
            </w:r>
            <w:r w:rsidRPr="00BE00C7">
              <w:rPr>
                <w:rFonts w:cs="Arial"/>
                <w:lang w:eastAsia="en-NZ"/>
              </w:rPr>
              <w:t xml:space="preserve">otes and care plan updates as needed.  Senior management were aware of the requirement to notify relevant authorities in relation to essential notifications.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065BE6" w:rsidP="00BE00C7">
            <w:pPr>
              <w:pStyle w:val="OutcomeDescription"/>
              <w:spacing w:before="120" w:after="120"/>
              <w:rPr>
                <w:rFonts w:cs="Arial"/>
                <w:lang w:eastAsia="en-NZ"/>
              </w:rPr>
            </w:pPr>
            <w:r w:rsidRPr="00BE00C7">
              <w:rPr>
                <w:rFonts w:cs="Arial"/>
                <w:lang w:eastAsia="en-NZ"/>
              </w:rPr>
              <w:t>Human resource management processes are conducted i</w:t>
            </w:r>
            <w:r w:rsidRPr="00BE00C7">
              <w:rPr>
                <w:rFonts w:cs="Arial"/>
                <w:lang w:eastAsia="en-NZ"/>
              </w:rPr>
              <w:t xml:space="preserve">n accordance with good employment practice and meet the requirements of legislation.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Bupa has comprehensive human resources policies including recruitment, selection, orientation and staff training and development.  Ten staff files were reviewed and included all appropriate documentation.  </w:t>
            </w:r>
          </w:p>
          <w:p w:rsidR="00EB7645" w:rsidRPr="00BE00C7" w:rsidRDefault="00065BE6" w:rsidP="00BE00C7">
            <w:pPr>
              <w:pStyle w:val="OutcomeDescription"/>
              <w:spacing w:before="120" w:after="120"/>
              <w:rPr>
                <w:rFonts w:cs="Arial"/>
                <w:lang w:eastAsia="en-NZ"/>
              </w:rPr>
            </w:pPr>
            <w:r w:rsidRPr="00BE00C7">
              <w:rPr>
                <w:rFonts w:cs="Arial"/>
                <w:lang w:eastAsia="en-NZ"/>
              </w:rPr>
              <w:t>The service has a comprehensive orientation progr</w:t>
            </w:r>
            <w:r w:rsidRPr="00BE00C7">
              <w:rPr>
                <w:rFonts w:cs="Arial"/>
                <w:lang w:eastAsia="en-NZ"/>
              </w:rPr>
              <w:t>amme that provides new staff with relevant information for safe work practice.  The orientation programme is developed specifically to worker type (eg, RN, support staff) and includes documented competencies.  New staff are buddied for a period of time and</w:t>
            </w:r>
            <w:r w:rsidRPr="00BE00C7">
              <w:rPr>
                <w:rFonts w:cs="Arial"/>
                <w:lang w:eastAsia="en-NZ"/>
              </w:rPr>
              <w:t xml:space="preserve"> during this period they do not carry a clinical load. </w:t>
            </w:r>
          </w:p>
          <w:p w:rsidR="00EB7645" w:rsidRPr="00BE00C7" w:rsidRDefault="00065BE6" w:rsidP="00BE00C7">
            <w:pPr>
              <w:pStyle w:val="OutcomeDescription"/>
              <w:spacing w:before="120" w:after="120"/>
              <w:rPr>
                <w:rFonts w:cs="Arial"/>
                <w:lang w:eastAsia="en-NZ"/>
              </w:rPr>
            </w:pPr>
            <w:r w:rsidRPr="00BE00C7">
              <w:rPr>
                <w:rFonts w:cs="Arial"/>
                <w:lang w:eastAsia="en-NZ"/>
              </w:rPr>
              <w:t>There is an annual education and training schedule being implemented which exceeds eight hours annually for each staff member.  Opportunistic education is provided via toolbox talks.  Education and tr</w:t>
            </w:r>
            <w:r w:rsidRPr="00BE00C7">
              <w:rPr>
                <w:rFonts w:cs="Arial"/>
                <w:lang w:eastAsia="en-NZ"/>
              </w:rPr>
              <w:t xml:space="preserve">aining for clinical staff is linked to external education provided by the district health board.  </w:t>
            </w:r>
          </w:p>
          <w:p w:rsidR="00EB7645" w:rsidRPr="00BE00C7" w:rsidRDefault="00065BE6" w:rsidP="00BE00C7">
            <w:pPr>
              <w:pStyle w:val="OutcomeDescription"/>
              <w:spacing w:before="120" w:after="120"/>
              <w:rPr>
                <w:rFonts w:cs="Arial"/>
                <w:lang w:eastAsia="en-NZ"/>
              </w:rPr>
            </w:pPr>
            <w:r w:rsidRPr="00BE00C7">
              <w:rPr>
                <w:rFonts w:cs="Arial"/>
                <w:lang w:eastAsia="en-NZ"/>
              </w:rPr>
              <w:t>A competency programme is in place with different requirements according to work type (eg, support work, registered nurse, and cleaner).  Core competencies a</w:t>
            </w:r>
            <w:r w:rsidRPr="00BE00C7">
              <w:rPr>
                <w:rFonts w:cs="Arial"/>
                <w:lang w:eastAsia="en-NZ"/>
              </w:rPr>
              <w:t xml:space="preserve">re completed annually and a record of completion is maintained (signed competency questionnaires sighted in reviewed files).  There is a record of annual practicing certificates for all trained staff, GPs and allied staff.  </w:t>
            </w:r>
          </w:p>
          <w:p w:rsidR="00EB7645" w:rsidRPr="00BE00C7" w:rsidRDefault="00065BE6" w:rsidP="00BE00C7">
            <w:pPr>
              <w:pStyle w:val="OutcomeDescription"/>
              <w:spacing w:before="120" w:after="120"/>
              <w:rPr>
                <w:rFonts w:cs="Arial"/>
                <w:lang w:eastAsia="en-NZ"/>
              </w:rPr>
            </w:pPr>
            <w:r w:rsidRPr="00BE00C7">
              <w:rPr>
                <w:rFonts w:cs="Arial"/>
                <w:lang w:eastAsia="en-NZ"/>
              </w:rPr>
              <w:t>RN competencies include assessm</w:t>
            </w:r>
            <w:r w:rsidRPr="00BE00C7">
              <w:rPr>
                <w:rFonts w:cs="Arial"/>
                <w:lang w:eastAsia="en-NZ"/>
              </w:rPr>
              <w:t>ent tools, BSLs/Insulin administration, CD administration, moving &amp; handling, nebuliser, oxygen administration, PEG tube care/feeds, restraint, wound management, CPR and T34 syringe driver.</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Three registered nurses have completed PDRP-competent level under </w:t>
            </w:r>
            <w:r w:rsidRPr="00BE00C7">
              <w:rPr>
                <w:rFonts w:cs="Arial"/>
                <w:lang w:eastAsia="en-NZ"/>
              </w:rPr>
              <w:t xml:space="preserve">Bupa.  Two registered nurses have recently completed the preceptorship training and this brings the number of preceptors to three </w:t>
            </w:r>
            <w:r w:rsidRPr="00BE00C7">
              <w:rPr>
                <w:rFonts w:cs="Arial"/>
                <w:lang w:eastAsia="en-NZ"/>
              </w:rPr>
              <w:lastRenderedPageBreak/>
              <w:t>including the clinical manager.  Seven registered nurses are InterRAI competent.</w:t>
            </w:r>
          </w:p>
          <w:p w:rsidR="00EB7645" w:rsidRPr="00BE00C7" w:rsidRDefault="00065BE6" w:rsidP="00497A32">
            <w:pPr>
              <w:pStyle w:val="OutcomeDescription"/>
              <w:spacing w:before="120" w:after="120"/>
              <w:rPr>
                <w:rFonts w:cs="Arial"/>
                <w:lang w:eastAsia="en-NZ"/>
              </w:rPr>
            </w:pPr>
            <w:r w:rsidRPr="00BE00C7">
              <w:rPr>
                <w:rFonts w:cs="Arial"/>
                <w:lang w:eastAsia="en-NZ"/>
              </w:rPr>
              <w:t>There are a total of 37 caregivers who work i</w:t>
            </w:r>
            <w:r w:rsidRPr="00BE00C7">
              <w:rPr>
                <w:rFonts w:cs="Arial"/>
                <w:lang w:eastAsia="en-NZ"/>
              </w:rPr>
              <w:t>n the dementia and psychogeriatric units.  Twenty–nine of these have completed the required NZQA dementia standards.  Eight are in the process of completing the standards; they have been working there for less than six months.  The clinical manager and reg</w:t>
            </w:r>
            <w:r w:rsidRPr="00BE00C7">
              <w:rPr>
                <w:rFonts w:cs="Arial"/>
                <w:lang w:eastAsia="en-NZ"/>
              </w:rPr>
              <w:t xml:space="preserve">istered nurses attend external training including conferences, seminars and sessions provided by Bupa and the local DHB.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65BE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w:t>
            </w:r>
            <w:r w:rsidRPr="00BE00C7">
              <w:rPr>
                <w:rFonts w:cs="Arial"/>
                <w:lang w:eastAsia="en-NZ"/>
              </w:rPr>
              <w:t>led and/or experienced service providers.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An organisational staffing policy aligns with contractual requirements.  The WAS (Wage Analysis Schedule) is based on the Safe Indicators for Aged Care and Dementia Care and the roster is determined using this a</w:t>
            </w:r>
            <w:r w:rsidRPr="00BE00C7">
              <w:rPr>
                <w:rFonts w:cs="Arial"/>
                <w:lang w:eastAsia="en-NZ"/>
              </w:rPr>
              <w:t xml:space="preserve">s a guide.  A report is provided fortnightly from head office that includes hours and whether hours are over and above.  </w:t>
            </w:r>
          </w:p>
          <w:p w:rsidR="00EB7645" w:rsidRPr="00BE00C7" w:rsidRDefault="00065BE6" w:rsidP="00497A32">
            <w:pPr>
              <w:pStyle w:val="OutcomeDescription"/>
              <w:spacing w:before="120" w:after="120"/>
              <w:rPr>
                <w:rFonts w:cs="Arial"/>
                <w:lang w:eastAsia="en-NZ"/>
              </w:rPr>
            </w:pPr>
            <w:r w:rsidRPr="00BE00C7">
              <w:rPr>
                <w:rFonts w:cs="Arial"/>
                <w:lang w:eastAsia="en-NZ"/>
              </w:rPr>
              <w:t>There is a minimum of two registered nurses plus care staff on every shift.  This includes one registered nurse in the psychogeriatric</w:t>
            </w:r>
            <w:r w:rsidRPr="00BE00C7">
              <w:rPr>
                <w:rFonts w:cs="Arial"/>
                <w:lang w:eastAsia="en-NZ"/>
              </w:rPr>
              <w:t xml:space="preserve"> unit at all times (who also covers the dementia unit when required) and a registered nurse in the hospital 24 hours per day (who provide support to the rest home).  The hospital and psychogeriatric unit have a shared office with windows into the lounge of</w:t>
            </w:r>
            <w:r w:rsidRPr="00BE00C7">
              <w:rPr>
                <w:rFonts w:cs="Arial"/>
                <w:lang w:eastAsia="en-NZ"/>
              </w:rPr>
              <w:t xml:space="preserve"> each unit and are connected with call bells alerting through both services.  The roster and discussion with family members evidences that there is sufficient staff at all times.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 </w:t>
            </w:r>
            <w:r w:rsidRPr="00BE00C7">
              <w:rPr>
                <w:rFonts w:cs="Arial"/>
                <w:lang w:eastAsia="en-NZ"/>
              </w:rPr>
              <w:t>information is uniquely identifiable, accurately recorded, current, confidential, and accessible when required.</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initial information recorded withi</w:t>
            </w:r>
            <w:r w:rsidRPr="00BE00C7">
              <w:rPr>
                <w:rFonts w:cs="Arial"/>
                <w:lang w:eastAsia="en-NZ"/>
              </w:rPr>
              <w:t>n 24 hours of entry, into the resident’s individual record.  Other residents or members of the public cannot view sensitive resident information.  Resident files were protected from unauthorised access by being held in locked cupboards.  Care plans and not</w:t>
            </w:r>
            <w:r w:rsidRPr="00BE00C7">
              <w:rPr>
                <w:rFonts w:cs="Arial"/>
                <w:lang w:eastAsia="en-NZ"/>
              </w:rPr>
              <w:t>es were legible and where necessary signed and dated by a registered nurse.  Entries are legible, dated and signed by the relevant caregiver or registered nurse including designation.  Individual resident files demonstrate service integration.  There was a</w:t>
            </w:r>
            <w:r w:rsidRPr="00BE00C7">
              <w:rPr>
                <w:rFonts w:cs="Arial"/>
                <w:lang w:eastAsia="en-NZ"/>
              </w:rPr>
              <w:t>n allied health section that contained general practitioner notes and the notes of allied health professionals and specialists involved in the care of the resident.</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entry into services is facilitated in a </w:t>
            </w:r>
            <w:r w:rsidRPr="00BE00C7">
              <w:rPr>
                <w:rFonts w:cs="Arial"/>
                <w:lang w:eastAsia="en-NZ"/>
              </w:rPr>
              <w:t>competent, equitable, timely, and respectful manner, when their need for services has been identified.</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 comprehensive admission policy.  Information ga</w:t>
            </w:r>
            <w:r w:rsidRPr="00BE00C7">
              <w:rPr>
                <w:rFonts w:cs="Arial"/>
                <w:lang w:eastAsia="en-NZ"/>
              </w:rPr>
              <w:t>thered on admission is retained in residents’ records.  Relatives interviewed stated they were well informed upon admission.  The service has a well-developed information pack available for residents/families/whānau at entry.  The admission agreement revie</w:t>
            </w:r>
            <w:r w:rsidRPr="00BE00C7">
              <w:rPr>
                <w:rFonts w:cs="Arial"/>
                <w:lang w:eastAsia="en-NZ"/>
              </w:rPr>
              <w:t>wed aligns with the service’s contracts.  Six admission agreements viewed were signed.  Evidence of action (eg, going through the courts for PPPR) was available for the remaining three sampled.  Exclusions from the service are included in the admission agr</w:t>
            </w:r>
            <w:r w:rsidRPr="00BE00C7">
              <w:rPr>
                <w:rFonts w:cs="Arial"/>
                <w:lang w:eastAsia="en-NZ"/>
              </w:rPr>
              <w:t>eement.</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service has a policy that describes guidelines for death, discharge, transfe</w:t>
            </w:r>
            <w:r w:rsidRPr="00BE00C7">
              <w:rPr>
                <w:rFonts w:cs="Arial"/>
                <w:lang w:eastAsia="en-NZ"/>
              </w:rPr>
              <w:t>r, documentation and follow-up.  A record of transfer documentation is kept on the resident’s file.  All relevant information is documented and communicated to the receiving health provider or service.  Transfer notes and discharge information was availabl</w:t>
            </w:r>
            <w:r w:rsidRPr="00BE00C7">
              <w:rPr>
                <w:rFonts w:cs="Arial"/>
                <w:lang w:eastAsia="en-NZ"/>
              </w:rPr>
              <w:t>e in resident records of those with previous hospital admissions.  All appropriate documentation and communication was completed.  Transfer to the hospital and back to the facility post-discharge, was well documented in progress notes.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1.3.12: M</w:t>
            </w:r>
            <w:r w:rsidRPr="00BE00C7">
              <w:rPr>
                <w:rFonts w:cs="Arial"/>
                <w:lang w:eastAsia="en-NZ"/>
              </w:rPr>
              <w:t xml:space="preserve">edicine Management </w:t>
            </w:r>
          </w:p>
          <w:p w:rsidR="00EB7645" w:rsidRPr="00BE00C7" w:rsidRDefault="00065BE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w:t>
            </w:r>
            <w:r w:rsidRPr="00BE00C7">
              <w:rPr>
                <w:rFonts w:cs="Arial"/>
                <w:lang w:eastAsia="en-NZ"/>
              </w:rPr>
              <w:t>nt, including self-administration.  There were two residents self-administering medications on the day of audit.  Both had a current competency assessment.  There is a locked medication room in the hospital, rest home and psychogeriatric unit.  All medicat</w:t>
            </w:r>
            <w:r w:rsidRPr="00BE00C7">
              <w:rPr>
                <w:rFonts w:cs="Arial"/>
                <w:lang w:eastAsia="en-NZ"/>
              </w:rPr>
              <w:t>ions were securely and appropriately stored.  The facility uses a robotic pack system.  In the rest home and dementia unit, registered nurses or senior caregivers who have passed their competency administer medications.  In the hospital and psychogeriatric</w:t>
            </w:r>
            <w:r w:rsidRPr="00BE00C7">
              <w:rPr>
                <w:rFonts w:cs="Arial"/>
                <w:lang w:eastAsia="en-NZ"/>
              </w:rPr>
              <w:t xml:space="preserve"> units, all medications are administered by RNs.  Medication competencies are updated annually and include syringe drivers.  Medication charts have photo identification.  Medications are checked on arrival and any pharmacy errors recorded are fed back to t</w:t>
            </w:r>
            <w:r w:rsidRPr="00BE00C7">
              <w:rPr>
                <w:rFonts w:cs="Arial"/>
                <w:lang w:eastAsia="en-NZ"/>
              </w:rPr>
              <w:t xml:space="preserve">he supplying pharmacy.  There is a list of standing order medications that have been approved by the GPs.  Staff sign for the administration of medications on medication sheets held with the medicines and this was documented and up to date </w:t>
            </w:r>
            <w:r w:rsidRPr="00BE00C7">
              <w:rPr>
                <w:rFonts w:cs="Arial"/>
                <w:lang w:eastAsia="en-NZ"/>
              </w:rPr>
              <w:lastRenderedPageBreak/>
              <w:t>in all 18 medica</w:t>
            </w:r>
            <w:r w:rsidRPr="00BE00C7">
              <w:rPr>
                <w:rFonts w:cs="Arial"/>
                <w:lang w:eastAsia="en-NZ"/>
              </w:rPr>
              <w:t xml:space="preserve">tion signing-sheets reviewed.  The medication folders include a list of specimen signatures and competencies.  </w:t>
            </w:r>
          </w:p>
          <w:p w:rsidR="00EB7645" w:rsidRPr="00BE00C7" w:rsidRDefault="00065BE6" w:rsidP="00497A32">
            <w:pPr>
              <w:pStyle w:val="OutcomeDescription"/>
              <w:spacing w:before="120" w:after="120"/>
              <w:rPr>
                <w:rFonts w:cs="Arial"/>
                <w:lang w:eastAsia="en-NZ"/>
              </w:rPr>
            </w:pPr>
            <w:r w:rsidRPr="00BE00C7">
              <w:rPr>
                <w:rFonts w:cs="Arial"/>
                <w:lang w:eastAsia="en-NZ"/>
              </w:rPr>
              <w:t>Medication profiles reviewed were legible, up to date and reviewed at least three monthly by the GP.  All 18 medication charts reviewed have ‘as</w:t>
            </w:r>
            <w:r w:rsidRPr="00BE00C7">
              <w:rPr>
                <w:rFonts w:cs="Arial"/>
                <w:lang w:eastAsia="en-NZ"/>
              </w:rPr>
              <w:t xml:space="preserve"> required’ medications prescribed with an individualised indication for use.  The medication fridges (one in the hospital and one in the psychogeriatric unit) have temperatures recorded daily and these are within acceptable ranges.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 xml:space="preserve">Standard 1.3.13: </w:t>
            </w:r>
            <w:r w:rsidRPr="00BE00C7">
              <w:rPr>
                <w:rFonts w:cs="Arial"/>
                <w:lang w:eastAsia="en-NZ"/>
              </w:rPr>
              <w:t>Nutrition, Safe Food, And Fluid Management</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The service employs two chefs and four kitchenhands.  All have current food safety cert</w:t>
            </w:r>
            <w:r w:rsidRPr="00BE00C7">
              <w:rPr>
                <w:rFonts w:cs="Arial"/>
                <w:lang w:eastAsia="en-NZ"/>
              </w:rPr>
              <w:t xml:space="preserve">ificates and undertake chemical safety training.  The head chef oversees the procurement of the food and management of the kitchen.  There is a well-equipped kitchen and all meals are cooked onsite.  Meals are served from bain-maries in the hospital, rest </w:t>
            </w:r>
            <w:r w:rsidRPr="00BE00C7">
              <w:rPr>
                <w:rFonts w:cs="Arial"/>
                <w:lang w:eastAsia="en-NZ"/>
              </w:rPr>
              <w:t xml:space="preserve">home and psychogeriatric unit.  The dementia unit food is delivered in containers within a scan box.  </w:t>
            </w:r>
          </w:p>
          <w:p w:rsidR="00EB7645" w:rsidRPr="00BE00C7" w:rsidRDefault="00065BE6" w:rsidP="00497A32">
            <w:pPr>
              <w:pStyle w:val="OutcomeDescription"/>
              <w:spacing w:before="120" w:after="120"/>
              <w:rPr>
                <w:rFonts w:cs="Arial"/>
                <w:lang w:eastAsia="en-NZ"/>
              </w:rPr>
            </w:pPr>
            <w:r w:rsidRPr="00BE00C7">
              <w:rPr>
                <w:rFonts w:cs="Arial"/>
                <w:lang w:eastAsia="en-NZ"/>
              </w:rPr>
              <w:t>On the day of audit, meals were observed to be hot and well presented.  There is a kitchen manual and a range of policies and procedures to safely manage</w:t>
            </w:r>
            <w:r w:rsidRPr="00BE00C7">
              <w:rPr>
                <w:rFonts w:cs="Arial"/>
                <w:lang w:eastAsia="en-NZ"/>
              </w:rPr>
              <w:t xml:space="preserve"> the kitchen and meal services.  Audits are implemented to monitor performance.  Kitchen fridge, food and freezer temperatures were monitored and recorded daily.  These were all within safe limits.  All foods are dated in the chiller, fridges and freezers.</w:t>
            </w:r>
            <w:r w:rsidRPr="00BE00C7">
              <w:rPr>
                <w:rFonts w:cs="Arial"/>
                <w:lang w:eastAsia="en-NZ"/>
              </w:rPr>
              <w:t xml:space="preserve">  Dry goods are stored in dated sealed containers.  Chemicals are stored safely and cleaning schedules are maintained.  The residents have a nutritional profile developed on admission, which identifies dietary requirements and likes and dislikes.  This is </w:t>
            </w:r>
            <w:r w:rsidRPr="00BE00C7">
              <w:rPr>
                <w:rFonts w:cs="Arial"/>
                <w:lang w:eastAsia="en-NZ"/>
              </w:rPr>
              <w:t>reviewed six monthly as part of the care plan review.  Changes to residents’ dietary needs have been communicated to the kitchen.  Special diets were noted on the kitchen noticeboard, which can be viewed only by kitchen staff.  The national Bupa menus have</w:t>
            </w:r>
            <w:r w:rsidRPr="00BE00C7">
              <w:rPr>
                <w:rFonts w:cs="Arial"/>
                <w:lang w:eastAsia="en-NZ"/>
              </w:rPr>
              <w:t xml:space="preserve"> been audited and approved by an external dietitian.  Residents and families interviewed were generally very happy with the meals provided.  There was evidence that there are additional nutritious snacks available over 24 hours.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1.3.2: Declining</w:t>
            </w:r>
            <w:r w:rsidRPr="00BE00C7">
              <w:rPr>
                <w:rFonts w:cs="Arial"/>
                <w:lang w:eastAsia="en-NZ"/>
              </w:rPr>
              <w:t xml:space="preserve"> Referral/Entry To Services </w:t>
            </w:r>
          </w:p>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service records the reasons for declining service entry t</w:t>
            </w:r>
            <w:r w:rsidRPr="00BE00C7">
              <w:rPr>
                <w:rFonts w:cs="Arial"/>
                <w:lang w:eastAsia="en-NZ"/>
              </w:rPr>
              <w:t xml:space="preserve">o potential residents should this occur and communicates this to potential residents/family/whānau.  The reasons for declining entry would be if the </w:t>
            </w:r>
            <w:r w:rsidRPr="00BE00C7">
              <w:rPr>
                <w:rFonts w:cs="Arial"/>
                <w:lang w:eastAsia="en-NZ"/>
              </w:rPr>
              <w:lastRenderedPageBreak/>
              <w:t>service is unable to provide the assessed level of care or there are no beds available.  Potential resident</w:t>
            </w:r>
            <w:r w:rsidRPr="00BE00C7">
              <w:rPr>
                <w:rFonts w:cs="Arial"/>
                <w:lang w:eastAsia="en-NZ"/>
              </w:rPr>
              <w:t>s would be referred back to the referring agency if entry were declined.</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065BE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facility has embedded the InterRAI assessmen</w:t>
            </w:r>
            <w:r w:rsidRPr="00BE00C7">
              <w:rPr>
                <w:rFonts w:cs="Arial"/>
                <w:lang w:eastAsia="en-NZ"/>
              </w:rPr>
              <w:t>t protocols within its current documentation.  Bupa assessment booklets on admission and care plan templates were comprehensively completed.  InterRAI initial assessments and assessment summaries were evident in printed format in all files except respite f</w:t>
            </w:r>
            <w:r w:rsidRPr="00BE00C7">
              <w:rPr>
                <w:rFonts w:cs="Arial"/>
                <w:lang w:eastAsia="en-NZ"/>
              </w:rPr>
              <w:t>iles.  Files reviewed across all areas of care identified that risk assessments have been completed on admission and reviewed six monthly as part of the evaluation.  Additional assessments for management of behaviour, wound care and restraint were complete</w:t>
            </w:r>
            <w:r w:rsidRPr="00BE00C7">
              <w:rPr>
                <w:rFonts w:cs="Arial"/>
                <w:lang w:eastAsia="en-NZ"/>
              </w:rPr>
              <w:t>d according to need.  For the resident files reviewed, formal assessments and risk assessments were in place and reflected into care plans.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w:t>
            </w:r>
            <w:r w:rsidRPr="00BE00C7">
              <w:rPr>
                <w:rFonts w:cs="Arial"/>
                <w:lang w:eastAsia="en-NZ"/>
              </w:rPr>
              <w:t>continuity of service delivery.</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Care plans reviewed were comprehensive and multidisciplinary.  All nine resident care plans were resident centred and documented in detail support needs.  Family members interviewed confirm care delivery and support by st</w:t>
            </w:r>
            <w:r w:rsidRPr="00BE00C7">
              <w:rPr>
                <w:rFonts w:cs="Arial"/>
                <w:lang w:eastAsia="en-NZ"/>
              </w:rPr>
              <w:t>aff is consistent with their expectations.  Long-term care plans in the dementia and psychogeriatric units detail care and support for behaviours that challenge, including triggers, associated risks and management.  Short-term care plans were in use for ch</w:t>
            </w:r>
            <w:r w:rsidRPr="00BE00C7">
              <w:rPr>
                <w:rFonts w:cs="Arial"/>
                <w:lang w:eastAsia="en-NZ"/>
              </w:rPr>
              <w:t xml:space="preserve">anges in health status and were evaluated on a regular basis and signed-off as resolved.  There was evidence of service integration with documented input from a range of specialist care professionals.  Psychogeriatrician support and advice is documented.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65BE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All care plans reviewed included documentation that meets the needs of the residents and all care plans had been updated as residents` needs changed.  Interview with one GP evidenced that care provided is of a high standard and GPs are kept informed.  Fami</w:t>
            </w:r>
            <w:r w:rsidRPr="00BE00C7">
              <w:rPr>
                <w:rFonts w:cs="Arial"/>
                <w:lang w:eastAsia="en-NZ"/>
              </w:rPr>
              <w:t xml:space="preserve">ly members and residents interviewed confirmed that the clinical care is of a high standard and that they are involved in the care planning.  </w:t>
            </w:r>
          </w:p>
          <w:p w:rsidR="00EB7645" w:rsidRPr="00BE00C7" w:rsidRDefault="00065BE6" w:rsidP="00BE00C7">
            <w:pPr>
              <w:pStyle w:val="OutcomeDescription"/>
              <w:spacing w:before="120" w:after="120"/>
              <w:rPr>
                <w:rFonts w:cs="Arial"/>
                <w:lang w:eastAsia="en-NZ"/>
              </w:rPr>
            </w:pPr>
            <w:r w:rsidRPr="00BE00C7">
              <w:rPr>
                <w:rFonts w:cs="Arial"/>
                <w:lang w:eastAsia="en-NZ"/>
              </w:rPr>
              <w:t>Caregivers and RNs interviewed state there is adequate equipment provided including continence and wound care sup</w:t>
            </w:r>
            <w:r w:rsidRPr="00BE00C7">
              <w:rPr>
                <w:rFonts w:cs="Arial"/>
                <w:lang w:eastAsia="en-NZ"/>
              </w:rPr>
              <w:t xml:space="preserve">plies.  Wound assessment, wound management and evaluation forms were in place for the current wounds being managed.  There were twelve skin tears and five wounds.  Registered nurses could describe accessing a wound </w:t>
            </w:r>
            <w:r w:rsidRPr="00BE00C7">
              <w:rPr>
                <w:rFonts w:cs="Arial"/>
                <w:lang w:eastAsia="en-NZ"/>
              </w:rPr>
              <w:lastRenderedPageBreak/>
              <w:t>nurse specialist when needed and one of t</w:t>
            </w:r>
            <w:r w:rsidRPr="00BE00C7">
              <w:rPr>
                <w:rFonts w:cs="Arial"/>
                <w:lang w:eastAsia="en-NZ"/>
              </w:rPr>
              <w:t xml:space="preserve">he RNs had commenced the role of wound champion onsite.  </w:t>
            </w:r>
          </w:p>
          <w:p w:rsidR="00EB7645" w:rsidRPr="00BE00C7" w:rsidRDefault="00065BE6" w:rsidP="00497A32">
            <w:pPr>
              <w:pStyle w:val="OutcomeDescription"/>
              <w:spacing w:before="120" w:after="120"/>
              <w:rPr>
                <w:rFonts w:cs="Arial"/>
                <w:lang w:eastAsia="en-NZ"/>
              </w:rPr>
            </w:pPr>
            <w:r w:rsidRPr="00BE00C7">
              <w:rPr>
                <w:rFonts w:cs="Arial"/>
                <w:lang w:eastAsia="en-NZ"/>
              </w:rPr>
              <w:t xml:space="preserve">Monitoring charts are well utilised where required, including behaviour monitoring charts.  Any resident at risk of pressure injury is turned regularly and they do use turning charts if necessary.  </w:t>
            </w:r>
            <w:r w:rsidRPr="00BE00C7">
              <w:rPr>
                <w:rFonts w:cs="Arial"/>
                <w:lang w:eastAsia="en-NZ"/>
              </w:rPr>
              <w:t>All residents are weighed monthly.  If there is a weight loss or gain trend, there is discussion with the GP and/or a referral to a dietitian.</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65BE6" w:rsidP="00BE00C7">
            <w:pPr>
              <w:pStyle w:val="OutcomeDescription"/>
              <w:spacing w:before="120" w:after="120"/>
              <w:rPr>
                <w:rFonts w:cs="Arial"/>
                <w:lang w:eastAsia="en-NZ"/>
              </w:rPr>
            </w:pPr>
            <w:r w:rsidRPr="00BE00C7">
              <w:rPr>
                <w:rFonts w:cs="Arial"/>
                <w:lang w:eastAsia="en-NZ"/>
              </w:rPr>
              <w:t>Where specified as part of the service delivery plan for a consumer, activit</w:t>
            </w:r>
            <w:r w:rsidRPr="00BE00C7">
              <w:rPr>
                <w:rFonts w:cs="Arial"/>
                <w:lang w:eastAsia="en-NZ"/>
              </w:rPr>
              <w:t>y requirements are appropriate to their needs, age, culture, and the setting of the service.</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There is one activities coordinator (35 hrs weekly) and two activities assistants (30 hrs weekly).  All three have completed dementia training.  A physiotherapi</w:t>
            </w:r>
            <w:r w:rsidRPr="00BE00C7">
              <w:rPr>
                <w:rFonts w:cs="Arial"/>
                <w:lang w:eastAsia="en-NZ"/>
              </w:rPr>
              <w:t>st assists with walking and exercise groups.  There are three volunteers and one younger person day care resident carries the title of ‘volunteer’ also.  On the day of audit, residents in all areas were observed being actively involved with a variety of ac</w:t>
            </w:r>
            <w:r w:rsidRPr="00BE00C7">
              <w:rPr>
                <w:rFonts w:cs="Arial"/>
                <w:lang w:eastAsia="en-NZ"/>
              </w:rPr>
              <w:t>tivities.  The Bupa activities programme template is designed for high-end and low-end cognitive functions and caters for individual needs.  The programme is developed monthly and displayed in large print and colourful illustrations throughout the facility</w:t>
            </w:r>
            <w:r w:rsidRPr="00BE00C7">
              <w:rPr>
                <w:rFonts w:cs="Arial"/>
                <w:lang w:eastAsia="en-NZ"/>
              </w:rPr>
              <w:t xml:space="preserve"> and in individual bedrooms, there is a weekly programme.  The programme itemises which activities are in which area of the facility.  The family/resident completes a Map of Life on admission, which includes previous hobbies, community links, family, and i</w:t>
            </w:r>
            <w:r w:rsidRPr="00BE00C7">
              <w:rPr>
                <w:rFonts w:cs="Arial"/>
                <w:lang w:eastAsia="en-NZ"/>
              </w:rPr>
              <w:t xml:space="preserve">nterests.  The individual activity plan is incorporated into the ‘My Day My Way’ care plan, and is reviewed at the same time as the care plan in all resident files reviewed, at least six monthly. </w:t>
            </w:r>
          </w:p>
          <w:p w:rsidR="00EB7645" w:rsidRPr="00BE00C7" w:rsidRDefault="00065BE6" w:rsidP="00497A32">
            <w:pPr>
              <w:pStyle w:val="OutcomeDescription"/>
              <w:spacing w:before="120" w:after="120"/>
              <w:rPr>
                <w:rFonts w:cs="Arial"/>
                <w:lang w:eastAsia="en-NZ"/>
              </w:rPr>
            </w:pPr>
            <w:r w:rsidRPr="00BE00C7">
              <w:rPr>
                <w:rFonts w:cs="Arial"/>
                <w:lang w:eastAsia="en-NZ"/>
              </w:rPr>
              <w:t>There are van outings for each unit each week.  Events such</w:t>
            </w:r>
            <w:r w:rsidRPr="00BE00C7">
              <w:rPr>
                <w:rFonts w:cs="Arial"/>
                <w:lang w:eastAsia="en-NZ"/>
              </w:rPr>
              <w:t xml:space="preserve"> as birthdays, Easter, Mother’s Day etc. are celebrated.  The activities coordinator leaves activities, DVDs or such for residents to partake on weekends.  Residents/family have the opportunity to provide feedback on the activity programme through resident</w:t>
            </w:r>
            <w:r w:rsidRPr="00BE00C7">
              <w:rPr>
                <w:rFonts w:cs="Arial"/>
                <w:lang w:eastAsia="en-NZ"/>
              </w:rPr>
              <w:t xml:space="preserve"> meetings and satisfaction surveys.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65BE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Care plans reviewed were evaluated by the registered nurses six monthly or when changes to care occur.  Short-term care plans for short-term needs were evaluated and either resolved or added to the long-term care plan as an ongoing problem.  The multidisci</w:t>
            </w:r>
            <w:r w:rsidRPr="00BE00C7">
              <w:rPr>
                <w:rFonts w:cs="Arial"/>
                <w:lang w:eastAsia="en-NZ"/>
              </w:rPr>
              <w:t xml:space="preserve">plinary review involves the RN, GP, activities staff, resident/family and clinical manager.  The family are notified of the review and if unable to attend, </w:t>
            </w:r>
            <w:r w:rsidRPr="00BE00C7">
              <w:rPr>
                <w:rFonts w:cs="Arial"/>
                <w:lang w:eastAsia="en-NZ"/>
              </w:rPr>
              <w:lastRenderedPageBreak/>
              <w:t xml:space="preserve">they receive a copy of the reviewed plans.  There is at least a three monthly review by the medical </w:t>
            </w:r>
            <w:r w:rsidRPr="00BE00C7">
              <w:rPr>
                <w:rFonts w:cs="Arial"/>
                <w:lang w:eastAsia="en-NZ"/>
              </w:rPr>
              <w:t xml:space="preserve">practitioner with residents in the hospital seen monthly unless the GP documents that their condition is stable and are for review three monthly.  There is evidence on file that family input is invited.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1.3.9: Referral To Other Health And Disa</w:t>
            </w:r>
            <w:r w:rsidRPr="00BE00C7">
              <w:rPr>
                <w:rFonts w:cs="Arial"/>
                <w:lang w:eastAsia="en-NZ"/>
              </w:rPr>
              <w:t>bility Services (Internal And External)</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Referral to other health and disability service</w:t>
            </w:r>
            <w:r w:rsidRPr="00BE00C7">
              <w:rPr>
                <w:rFonts w:cs="Arial"/>
                <w:lang w:eastAsia="en-NZ"/>
              </w:rPr>
              <w:t xml:space="preserve">s is evident in the sample group of resident files.  The service facilitates access to other medical and non-medical services.  Referral documentation is maintained on resident files.  There was evidence of where a resident’s condition had changed and the </w:t>
            </w:r>
            <w:r w:rsidRPr="00BE00C7">
              <w:rPr>
                <w:rFonts w:cs="Arial"/>
                <w:lang w:eastAsia="en-NZ"/>
              </w:rPr>
              <w:t>resident was reassessed for a higher or different level of care.  Discussion with RNs identified that the service has access to a wide range of support either through the GP, Bupa specialists and contracted allied services.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1.4.1: Management Of </w:t>
            </w:r>
            <w:r w:rsidRPr="00BE00C7">
              <w:rPr>
                <w:rFonts w:cs="Arial"/>
                <w:lang w:eastAsia="en-NZ"/>
              </w:rPr>
              <w:t xml:space="preserve">Waste And Hazardous Substances </w:t>
            </w:r>
          </w:p>
          <w:p w:rsidR="00EB7645" w:rsidRPr="00BE00C7" w:rsidRDefault="00065BE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There are comprehensive and up-to-date policies t</w:t>
            </w:r>
            <w:r w:rsidRPr="00BE00C7">
              <w:rPr>
                <w:rFonts w:cs="Arial"/>
                <w:lang w:eastAsia="en-NZ"/>
              </w:rPr>
              <w:t>hat include chemical safety and waste disposal.  Management of waste and hazardous substances is covered during orientation and staff have attended chemical safety training.  All chemicals were clearly labelled with manufacturer’s labels and stored in lock</w:t>
            </w:r>
            <w:r w:rsidRPr="00BE00C7">
              <w:rPr>
                <w:rFonts w:cs="Arial"/>
                <w:lang w:eastAsia="en-NZ"/>
              </w:rPr>
              <w:t>ed areas in all services.  Safety data sheets and product sheets are available.  Sharps containers are available and meet the hazardous substances regulations for containers.  The hazard register identifies hazardous substance and staff indicated a clear u</w:t>
            </w:r>
            <w:r w:rsidRPr="00BE00C7">
              <w:rPr>
                <w:rFonts w:cs="Arial"/>
                <w:lang w:eastAsia="en-NZ"/>
              </w:rPr>
              <w:t xml:space="preserve">nderstanding of processes and protocols.  Gloves, aprons, and goggles are available for staff at the point of use.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w:t>
            </w:r>
            <w:r w:rsidRPr="00BE00C7">
              <w:rPr>
                <w:rFonts w:cs="Arial"/>
                <w:lang w:eastAsia="en-NZ"/>
              </w:rPr>
              <w:t>are fit for their purpose.</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The building holds a current warrant of fitness, which expires in March 2017.  Fire equipment is checked by an external provider.  Electrical equipment has been tested and tagged.  Hoists and scales have been tested and tagged</w:t>
            </w:r>
            <w:r w:rsidRPr="00BE00C7">
              <w:rPr>
                <w:rFonts w:cs="Arial"/>
                <w:lang w:eastAsia="en-NZ"/>
              </w:rPr>
              <w:t xml:space="preserve">.  Reactive and preventative maintenance occurs.  There is a 52-week planned maintenance programme in place.  Hot water temperatures have been monitored monthly in resident areas and were within the acceptable range.  Residents were observed moving freely </w:t>
            </w:r>
            <w:r w:rsidRPr="00BE00C7">
              <w:rPr>
                <w:rFonts w:cs="Arial"/>
                <w:lang w:eastAsia="en-NZ"/>
              </w:rPr>
              <w:t xml:space="preserve">around the areas with mobility aids where required.  The external areas and gardens were well maintained.  There are outdoor areas with seating and shade.  There is wheelchair access to all areas.  </w:t>
            </w:r>
          </w:p>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The psychogeriatric and dementia unit are secure from the</w:t>
            </w:r>
            <w:r w:rsidRPr="00BE00C7">
              <w:rPr>
                <w:rFonts w:cs="Arial"/>
                <w:lang w:eastAsia="en-NZ"/>
              </w:rPr>
              <w:t xml:space="preserve"> rest of the facility, but can be taken through to use the large activities room and remain secure.  Each unit has their own secure external courtyard.  </w:t>
            </w:r>
          </w:p>
          <w:p w:rsidR="00EB7645" w:rsidRPr="00BE00C7" w:rsidRDefault="00065BE6" w:rsidP="00BE00C7">
            <w:pPr>
              <w:pStyle w:val="OutcomeDescription"/>
              <w:spacing w:before="120" w:after="120"/>
              <w:rPr>
                <w:rFonts w:cs="Arial"/>
                <w:lang w:eastAsia="en-NZ"/>
              </w:rPr>
            </w:pPr>
            <w:r w:rsidRPr="00BE00C7">
              <w:rPr>
                <w:rFonts w:cs="Arial"/>
                <w:lang w:eastAsia="en-NZ"/>
              </w:rPr>
              <w:t>The facility has a van available for transportation of residents.  The staff transporting residents ho</w:t>
            </w:r>
            <w:r w:rsidRPr="00BE00C7">
              <w:rPr>
                <w:rFonts w:cs="Arial"/>
                <w:lang w:eastAsia="en-NZ"/>
              </w:rPr>
              <w:t>ld a current first aid certificate.  In the facility, residents are able to bring in their own possessions and are able to personalise their room as they wish.  There are quiet, low stimulus areas that provide privacy when required.</w:t>
            </w:r>
          </w:p>
          <w:p w:rsidR="00EB7645" w:rsidRPr="00BE00C7" w:rsidRDefault="00065BE6" w:rsidP="00497A32">
            <w:pPr>
              <w:pStyle w:val="OutcomeDescription"/>
              <w:spacing w:before="120" w:after="120"/>
              <w:rPr>
                <w:rFonts w:cs="Arial"/>
                <w:lang w:eastAsia="en-NZ"/>
              </w:rPr>
            </w:pPr>
            <w:r w:rsidRPr="00BE00C7">
              <w:rPr>
                <w:rFonts w:cs="Arial"/>
                <w:lang w:eastAsia="en-NZ"/>
              </w:rPr>
              <w:t>Redwood has been proact</w:t>
            </w:r>
            <w:r w:rsidRPr="00BE00C7">
              <w:rPr>
                <w:rFonts w:cs="Arial"/>
                <w:lang w:eastAsia="en-NZ"/>
              </w:rPr>
              <w:t>ive with refurbishment and this includes; Renovation of the front entrance, reception and office area and new curtains in the hallways, dining room and some of the rooms.  New furniture in the lounge and new dining chairs and tables have been purchased for</w:t>
            </w:r>
            <w:r w:rsidRPr="00BE00C7">
              <w:rPr>
                <w:rFonts w:cs="Arial"/>
                <w:lang w:eastAsia="en-NZ"/>
              </w:rPr>
              <w:t xml:space="preserve"> the hospital.  In the dementia unit, the garden has been landscaped and includes a water feature and new fencing.  New furniture has also been purchased for the lounge and dining area.</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065BE6" w:rsidP="00BE00C7">
            <w:pPr>
              <w:pStyle w:val="OutcomeDescription"/>
              <w:spacing w:before="120" w:after="120"/>
              <w:rPr>
                <w:rFonts w:cs="Arial"/>
                <w:lang w:eastAsia="en-NZ"/>
              </w:rPr>
            </w:pPr>
            <w:r w:rsidRPr="00BE00C7">
              <w:rPr>
                <w:rFonts w:cs="Arial"/>
                <w:lang w:eastAsia="en-NZ"/>
              </w:rPr>
              <w:t>Consumers are</w:t>
            </w:r>
            <w:r w:rsidRPr="00BE00C7">
              <w:rPr>
                <w:rFonts w:cs="Arial"/>
                <w:lang w:eastAsia="en-NZ"/>
              </w:rPr>
              <w:t xml:space="preserv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There are adequate toilets and showers in the rest home,</w:t>
            </w:r>
            <w:r w:rsidRPr="00BE00C7">
              <w:rPr>
                <w:rFonts w:cs="Arial"/>
                <w:lang w:eastAsia="en-NZ"/>
              </w:rPr>
              <w:t xml:space="preserve"> hospital, dementia and psychogeriatric units.  There are communal toilets located close to communal areas.  There are sufficient numbers of communal toilets and mobility bathrooms.  Fixtures, fittings and flooring are appropriate and toilet/shower facilit</w:t>
            </w:r>
            <w:r w:rsidRPr="00BE00C7">
              <w:rPr>
                <w:rFonts w:cs="Arial"/>
                <w:lang w:eastAsia="en-NZ"/>
              </w:rPr>
              <w:t>ies are constructed for ease of cleaning.  Communal, visitor and staff toilets are available and contain flowing soap and paper towels.  Communal toilets and bathrooms have appropriate signage and locks on the doors.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1.4.4: Personal Space/Bed Ar</w:t>
            </w:r>
            <w:r w:rsidRPr="00BE00C7">
              <w:rPr>
                <w:rFonts w:cs="Arial"/>
                <w:lang w:eastAsia="en-NZ"/>
              </w:rPr>
              <w:t xml:space="preserve">eas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All resident rooms are used as single with the exception of one in which a married couple reside.  Bedrooms are spacious enough to manoeuv</w:t>
            </w:r>
            <w:r w:rsidRPr="00BE00C7">
              <w:rPr>
                <w:rFonts w:cs="Arial"/>
                <w:lang w:eastAsia="en-NZ"/>
              </w:rPr>
              <w:t xml:space="preserve">re transferring and mobility equipment, to deliver the assessed level of care.  Residents are encouraged to personalise their bedrooms as desired.   </w:t>
            </w:r>
          </w:p>
          <w:p w:rsidR="00EB7645" w:rsidRPr="00BE00C7" w:rsidRDefault="00065BE6" w:rsidP="00497A32">
            <w:pPr>
              <w:pStyle w:val="OutcomeDescription"/>
              <w:spacing w:before="120" w:after="120"/>
              <w:rPr>
                <w:rFonts w:cs="Arial"/>
                <w:lang w:eastAsia="en-NZ"/>
              </w:rPr>
            </w:pPr>
            <w:r w:rsidRPr="00BE00C7">
              <w:rPr>
                <w:rFonts w:cs="Arial"/>
                <w:lang w:eastAsia="en-NZ"/>
              </w:rPr>
              <w:t>The lounge areas are spacious and can be used for activities and small groups as well as for private socia</w:t>
            </w:r>
            <w:r w:rsidRPr="00BE00C7">
              <w:rPr>
                <w:rFonts w:cs="Arial"/>
                <w:lang w:eastAsia="en-NZ"/>
              </w:rPr>
              <w:t>l interaction.  There are smaller lounges for residents who prefer quiet, low stimulus areas.  Residents requiring transportation between rooms or services are able to be moved safely from one area to another.  Staff interviewed reported that they have ade</w:t>
            </w:r>
            <w:r w:rsidRPr="00BE00C7">
              <w:rPr>
                <w:rFonts w:cs="Arial"/>
                <w:lang w:eastAsia="en-NZ"/>
              </w:rPr>
              <w:t>quate space to provide care to residents.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065BE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Each area has a lounge and dining room and a smaller lounge for quiet activities such as reading or for visitors. </w:t>
            </w:r>
          </w:p>
          <w:p w:rsidR="00EB7645" w:rsidRPr="00BE00C7" w:rsidRDefault="00065BE6" w:rsidP="00BE00C7">
            <w:pPr>
              <w:pStyle w:val="OutcomeDescription"/>
              <w:spacing w:before="120" w:after="120"/>
              <w:rPr>
                <w:rFonts w:cs="Arial"/>
                <w:lang w:eastAsia="en-NZ"/>
              </w:rPr>
            </w:pPr>
            <w:r w:rsidRPr="00BE00C7">
              <w:rPr>
                <w:rFonts w:cs="Arial"/>
                <w:lang w:eastAsia="en-NZ"/>
              </w:rPr>
              <w:t>Residents (as able) were observed to be moving freely with the use of mobility aids.  Furniture was well arranged to facilitate this.  The ho</w:t>
            </w:r>
            <w:r w:rsidRPr="00BE00C7">
              <w:rPr>
                <w:rFonts w:cs="Arial"/>
                <w:lang w:eastAsia="en-NZ"/>
              </w:rPr>
              <w:t xml:space="preserve">spital and rest home dining room and lounges accommodate specialised lounge chairs.  Seating and space is arranged to allow both individual and group activities to occur.  </w:t>
            </w:r>
          </w:p>
          <w:p w:rsidR="00EB7645" w:rsidRPr="00BE00C7" w:rsidRDefault="00065BE6" w:rsidP="00497A32">
            <w:pPr>
              <w:pStyle w:val="OutcomeDescription"/>
              <w:spacing w:before="120" w:after="120"/>
              <w:rPr>
                <w:rFonts w:cs="Arial"/>
                <w:lang w:eastAsia="en-NZ"/>
              </w:rPr>
            </w:pPr>
            <w:r w:rsidRPr="00BE00C7">
              <w:rPr>
                <w:rFonts w:cs="Arial"/>
                <w:lang w:eastAsia="en-NZ"/>
              </w:rPr>
              <w:t xml:space="preserve">Activities occur throughout the facility in the lounge areas.  The lounges are all </w:t>
            </w:r>
            <w:r w:rsidRPr="00BE00C7">
              <w:rPr>
                <w:rFonts w:cs="Arial"/>
                <w:lang w:eastAsia="en-NZ"/>
              </w:rPr>
              <w:t>large enough to not impact on other residents who are not involved in activities.  Seating and space is arranged to allow both individual and group activities to occur.  There are small lounges/dining areas where residents who prefer quiet low stimulus are</w:t>
            </w:r>
            <w:r w:rsidRPr="00BE00C7">
              <w:rPr>
                <w:rFonts w:cs="Arial"/>
                <w:lang w:eastAsia="en-NZ"/>
              </w:rPr>
              <w:t>as may sit.  There is adequate space to allow maximum freedom of movement while promoting safety for those that wander.</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w:t>
            </w:r>
            <w:r w:rsidRPr="00BE00C7">
              <w:rPr>
                <w:rFonts w:cs="Arial"/>
                <w:lang w:eastAsia="en-NZ"/>
              </w:rPr>
              <w:t>to the setting in which the service is being provided.</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 xml:space="preserve">All laundry and personal clothing is laundered on-site.  The laundry is large and is divided into a ‘dirty and clean’ area.  There is a laundry person on duty each day, seven day’s week.  Cleaners’ </w:t>
            </w:r>
            <w:r w:rsidRPr="00BE00C7">
              <w:rPr>
                <w:rFonts w:cs="Arial"/>
                <w:lang w:eastAsia="en-NZ"/>
              </w:rPr>
              <w:t>trolleys are stored in locked areas when not in use.  There were adequate linen supplies sighted in the facility linen-store cupboards.  There is a comprehensive laundry and cleaning manual.  Cleaning and laundry services are monitored through the internal</w:t>
            </w:r>
            <w:r w:rsidRPr="00BE00C7">
              <w:rPr>
                <w:rFonts w:cs="Arial"/>
                <w:lang w:eastAsia="en-NZ"/>
              </w:rPr>
              <w:t xml:space="preserve"> auditing system and the resident satisfaction surveys.  The cleaners trolleys were attended at all times or locked away in sluice rooms as sighted on the day of the audit.  There are sluice rooms in each part of the facility for the disposal of soiled wat</w:t>
            </w:r>
            <w:r w:rsidRPr="00BE00C7">
              <w:rPr>
                <w:rFonts w:cs="Arial"/>
                <w:lang w:eastAsia="en-NZ"/>
              </w:rPr>
              <w:t xml:space="preserve">er or waste.  These and the laundry are kept locked when not in use.  The chemical provider audits the effectiveness of chemicals for laundry and cleaning services.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65BE6" w:rsidP="00BE00C7">
            <w:pPr>
              <w:pStyle w:val="OutcomeDescription"/>
              <w:spacing w:before="120" w:after="120"/>
              <w:rPr>
                <w:rFonts w:cs="Arial"/>
                <w:lang w:eastAsia="en-NZ"/>
              </w:rPr>
            </w:pPr>
            <w:r w:rsidRPr="00BE00C7">
              <w:rPr>
                <w:rFonts w:cs="Arial"/>
                <w:lang w:eastAsia="en-NZ"/>
              </w:rPr>
              <w:t>Consumers receive an approp</w:t>
            </w:r>
            <w:r w:rsidRPr="00BE00C7">
              <w:rPr>
                <w:rFonts w:cs="Arial"/>
                <w:lang w:eastAsia="en-NZ"/>
              </w:rPr>
              <w:t>riate and timely response during emergency and security situations.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There are emergency and disaster plans in place to guide staff in managing emergencies and disasters.  Emergencies, first aid and CPR were included in the mandatory in-service programme</w:t>
            </w:r>
            <w:r w:rsidRPr="00BE00C7">
              <w:rPr>
                <w:rFonts w:cs="Arial"/>
                <w:lang w:eastAsia="en-NZ"/>
              </w:rPr>
              <w:t>.  There is a first aid trained staff member on every shift.  The facility has an approved fire evacuation plan and fire drills occur six monthly.  Smoke alarms, sprinkler system and exit signs were in place.  The service has alternative gas facilities for</w:t>
            </w:r>
            <w:r w:rsidRPr="00BE00C7">
              <w:rPr>
                <w:rFonts w:cs="Arial"/>
                <w:lang w:eastAsia="en-NZ"/>
              </w:rPr>
              <w:t xml:space="preserve"> cooking in an event of a power failure with a backup system for emergency lighting and battery backup.  Oxygen </w:t>
            </w:r>
            <w:r w:rsidRPr="00BE00C7">
              <w:rPr>
                <w:rFonts w:cs="Arial"/>
                <w:lang w:eastAsia="en-NZ"/>
              </w:rPr>
              <w:lastRenderedPageBreak/>
              <w:t>cylinders are available.  There is a civil defence kit in the facility and stored water.  Call bells are evident in resident’s rooms, lounge are</w:t>
            </w:r>
            <w:r w:rsidRPr="00BE00C7">
              <w:rPr>
                <w:rFonts w:cs="Arial"/>
                <w:lang w:eastAsia="en-NZ"/>
              </w:rPr>
              <w:t>as and toilets/bathrooms.  The facility is secured at night.</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comfortable </w:t>
            </w:r>
            <w:r w:rsidRPr="00BE00C7">
              <w:rPr>
                <w:rFonts w:cs="Arial"/>
                <w:lang w:eastAsia="en-NZ"/>
              </w:rPr>
              <w:t>temperature.</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 xml:space="preserve">The facility has radiator heating throughout the personal and communal areas.  All communal areas and bedrooms are well ventilated and light.  Smoking is only allowed outside in a ‘smoking’ courtyard adjacent to the rest home/hospital area </w:t>
            </w:r>
            <w:r w:rsidRPr="00BE00C7">
              <w:rPr>
                <w:rFonts w:cs="Arial"/>
                <w:lang w:eastAsia="en-NZ"/>
              </w:rPr>
              <w:t xml:space="preserve">for residents and off the staff room for staff who smoke.  Residents and family interviewed, stated the temperature of the facility is comfortable.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65BE6" w:rsidP="00BE00C7">
            <w:pPr>
              <w:pStyle w:val="OutcomeDescription"/>
              <w:spacing w:before="120" w:after="120"/>
              <w:rPr>
                <w:rFonts w:cs="Arial"/>
                <w:lang w:eastAsia="en-NZ"/>
              </w:rPr>
            </w:pPr>
            <w:r w:rsidRPr="00BE00C7">
              <w:rPr>
                <w:rFonts w:cs="Arial"/>
                <w:lang w:eastAsia="en-NZ"/>
              </w:rPr>
              <w:t>There is a managed environment, which minimises the risk of i</w:t>
            </w:r>
            <w:r w:rsidRPr="00BE00C7">
              <w:rPr>
                <w:rFonts w:cs="Arial"/>
                <w:lang w:eastAsia="en-NZ"/>
              </w:rPr>
              <w:t xml:space="preserve">nfection to consumers, service providers, and visitors. This shall be appropriate to the size and scope of the service.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infection control programme is appropriate for the size and complexity of the service.  The scope of the infection control progr</w:t>
            </w:r>
            <w:r w:rsidRPr="00BE00C7">
              <w:rPr>
                <w:rFonts w:cs="Arial"/>
                <w:lang w:eastAsia="en-NZ"/>
              </w:rPr>
              <w:t>amme policy and the description of the infection control programme are available.  There is a job description for the infection control (IC) coordinator and clearly defined guidelines.  The infection control committee meets monthly at Redwood.  The quality</w:t>
            </w:r>
            <w:r w:rsidRPr="00BE00C7">
              <w:rPr>
                <w:rFonts w:cs="Arial"/>
                <w:lang w:eastAsia="en-NZ"/>
              </w:rPr>
              <w:t xml:space="preserve"> meetings reviewed also included a discussion of infection control matters.  The IC programme is reviewed annually at head office.  The facility has developed links with the GPs, local laboratory, the infection control and public health departments at the </w:t>
            </w:r>
            <w:r w:rsidRPr="00BE00C7">
              <w:rPr>
                <w:rFonts w:cs="Arial"/>
                <w:lang w:eastAsia="en-NZ"/>
              </w:rPr>
              <w:t xml:space="preserve">local DHB.  Bupa have a regional infection control group (RIC) for the three regions in NZ.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065BE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w:t>
            </w:r>
            <w:r w:rsidRPr="00BE00C7">
              <w:rPr>
                <w:rFonts w:cs="Arial"/>
                <w:lang w:eastAsia="en-NZ"/>
              </w:rPr>
              <w:t>ramme and meet the needs of the organisation.</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 xml:space="preserve">The infection control committee is made up of a cross section of staff from all areas of the service.  The facility also has access to an infection control nurse specialist, public health, GPs and expertise </w:t>
            </w:r>
            <w:r w:rsidRPr="00BE00C7">
              <w:rPr>
                <w:rFonts w:cs="Arial"/>
                <w:lang w:eastAsia="en-NZ"/>
              </w:rPr>
              <w:t xml:space="preserve">within the organisation. </w:t>
            </w:r>
          </w:p>
          <w:p w:rsidR="00EB7645" w:rsidRPr="00BE00C7" w:rsidRDefault="00065BE6" w:rsidP="00497A32">
            <w:pPr>
              <w:pStyle w:val="OutcomeDescription"/>
              <w:spacing w:before="120" w:after="120"/>
              <w:rPr>
                <w:rFonts w:cs="Arial"/>
                <w:lang w:eastAsia="en-NZ"/>
              </w:rPr>
            </w:pPr>
            <w:r w:rsidRPr="00BE00C7">
              <w:rPr>
                <w:rFonts w:cs="Arial"/>
                <w:lang w:eastAsia="en-NZ"/>
              </w:rPr>
              <w:t>Following a recent outbreak of diarrhoea and vomiting June 2016, the service developed laminated guides for staff to follow in the event of an outbreak.  Staff report that this easily accessed information has been very helpful and</w:t>
            </w:r>
            <w:r w:rsidRPr="00BE00C7">
              <w:rPr>
                <w:rFonts w:cs="Arial"/>
                <w:lang w:eastAsia="en-NZ"/>
              </w:rPr>
              <w:t xml:space="preserve"> was instrumental in managing an outbreak during August to only one week.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w:t>
            </w:r>
            <w:r w:rsidRPr="00BE00C7">
              <w:rPr>
                <w:rFonts w:cs="Arial"/>
                <w:lang w:eastAsia="en-NZ"/>
              </w:rPr>
              <w:t xml:space="preserve">legislative requirements and are readily available and </w:t>
            </w:r>
            <w:r w:rsidRPr="00BE00C7">
              <w:rPr>
                <w:rFonts w:cs="Arial"/>
                <w:lang w:eastAsia="en-NZ"/>
              </w:rPr>
              <w:lastRenderedPageBreak/>
              <w:t>are implemented in the organisation. These policies and procedures are practical, safe, and appropriate/suitable for the type of service provided.</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The infection control manual outlines a comprehensi</w:t>
            </w:r>
            <w:r w:rsidRPr="00BE00C7">
              <w:rPr>
                <w:rFonts w:cs="Arial"/>
                <w:lang w:eastAsia="en-NZ"/>
              </w:rPr>
              <w:t>ve range of policies, standards and guidelines and includes defining roles, responsibilities and oversight, the infection control team, training and education of staff.  There is also a ‘scope’ of the infection control programme, standards for infection co</w:t>
            </w:r>
            <w:r w:rsidRPr="00BE00C7">
              <w:rPr>
                <w:rFonts w:cs="Arial"/>
                <w:lang w:eastAsia="en-NZ"/>
              </w:rPr>
              <w:t xml:space="preserve">ntrol, infection control preparation, responsibilities and job </w:t>
            </w:r>
            <w:r w:rsidRPr="00BE00C7">
              <w:rPr>
                <w:rFonts w:cs="Arial"/>
                <w:lang w:eastAsia="en-NZ"/>
              </w:rPr>
              <w:lastRenderedPageBreak/>
              <w:t>descriptions, waste disposal, and notification of diseases.  Infection control procedures developed and contained in the kitchen, laundry and the housekeeping manuals incorporate the principles</w:t>
            </w:r>
            <w:r w:rsidRPr="00BE00C7">
              <w:rPr>
                <w:rFonts w:cs="Arial"/>
                <w:lang w:eastAsia="en-NZ"/>
              </w:rPr>
              <w:t xml:space="preserve"> of infection control.  These principles are documented in the service policies contained within the infection control manual.  External expertise can be accessed as required, to assist in the development of policies and procedures.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3.4: Educa</w:t>
            </w:r>
            <w:r w:rsidRPr="00BE00C7">
              <w:rPr>
                <w:rFonts w:cs="Arial"/>
                <w:lang w:eastAsia="en-NZ"/>
              </w:rPr>
              <w:t xml:space="preserve">tion </w:t>
            </w:r>
          </w:p>
          <w:p w:rsidR="00EB7645" w:rsidRPr="00BE00C7" w:rsidRDefault="00065BE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497A32">
            <w:pPr>
              <w:pStyle w:val="OutcomeDescription"/>
              <w:spacing w:before="120" w:after="120"/>
              <w:rPr>
                <w:rFonts w:cs="Arial"/>
                <w:lang w:eastAsia="en-NZ"/>
              </w:rPr>
            </w:pPr>
            <w:r w:rsidRPr="00BE00C7">
              <w:rPr>
                <w:rFonts w:cs="Arial"/>
                <w:lang w:eastAsia="en-NZ"/>
              </w:rPr>
              <w:t xml:space="preserve">The infection control officer is responsible for coordinating/providing education and training to staff.  The IC coordinator </w:t>
            </w:r>
            <w:r w:rsidRPr="00BE00C7">
              <w:rPr>
                <w:rFonts w:cs="Arial"/>
                <w:lang w:eastAsia="en-NZ"/>
              </w:rPr>
              <w:t>(a registered nurse) is suitably skilled and trained to manage infection matters.  The orientation package for new staff includes specific training around hand washing and standard precautions.  There has been infection control training provided as part of</w:t>
            </w:r>
            <w:r w:rsidRPr="00BE00C7">
              <w:rPr>
                <w:rFonts w:cs="Arial"/>
                <w:lang w:eastAsia="en-NZ"/>
              </w:rPr>
              <w:t xml:space="preserve"> the annual education schedule.  Toolbox sessions are also used opportunistically to maintain staff knowledge.  Resident education is expected to occur as part of providing daily cares.  Support plans can include ways to assist staff in ensuring this occur</w:t>
            </w:r>
            <w:r w:rsidRPr="00BE00C7">
              <w:rPr>
                <w:rFonts w:cs="Arial"/>
                <w:lang w:eastAsia="en-NZ"/>
              </w:rPr>
              <w:t xml:space="preserve">s.  </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065BE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The surveillance policy describes and outlines the pur</w:t>
            </w:r>
            <w:r w:rsidRPr="00BE00C7">
              <w:rPr>
                <w:rFonts w:cs="Arial"/>
                <w:lang w:eastAsia="en-NZ"/>
              </w:rPr>
              <w:t>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Internal infection </w:t>
            </w:r>
            <w:r w:rsidRPr="00BE00C7">
              <w:rPr>
                <w:rFonts w:cs="Arial"/>
                <w:lang w:eastAsia="en-NZ"/>
              </w:rPr>
              <w:t>control audits also assist the service in evaluating infection control needs.  There is close liaison with the general practitioners and southern community laboratory that advise and provide feedback/information to the service.  Systems in place are approp</w:t>
            </w:r>
            <w:r w:rsidRPr="00BE00C7">
              <w:rPr>
                <w:rFonts w:cs="Arial"/>
                <w:lang w:eastAsia="en-NZ"/>
              </w:rPr>
              <w:t>riate to the size and complexity of the facility.</w:t>
            </w:r>
          </w:p>
          <w:p w:rsidR="00EB7645" w:rsidRPr="00BE00C7" w:rsidRDefault="00065BE6" w:rsidP="00BE00C7">
            <w:pPr>
              <w:pStyle w:val="OutcomeDescription"/>
              <w:spacing w:before="120" w:after="120"/>
              <w:rPr>
                <w:rFonts w:cs="Arial"/>
                <w:lang w:eastAsia="en-NZ"/>
              </w:rPr>
            </w:pPr>
            <w:r w:rsidRPr="00BE00C7">
              <w:rPr>
                <w:rFonts w:cs="Arial"/>
                <w:lang w:eastAsia="en-NZ"/>
              </w:rPr>
              <w:t>Effective monitoring is the responsibility of the infection control coordinator.  This includes audits of the facility, hand hygiene and surveillance of infection control events and infections.  Surveillanc</w:t>
            </w:r>
            <w:r w:rsidRPr="00BE00C7">
              <w:rPr>
                <w:rFonts w:cs="Arial"/>
                <w:lang w:eastAsia="en-NZ"/>
              </w:rPr>
              <w:t xml:space="preserve">e data is available to all staff.  </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Infections statistics are included for benchmarking.   </w:t>
            </w:r>
          </w:p>
          <w:p w:rsidR="00EB7645" w:rsidRPr="00BE00C7" w:rsidRDefault="00065BE6" w:rsidP="00497A32">
            <w:pPr>
              <w:pStyle w:val="OutcomeDescription"/>
              <w:spacing w:before="120" w:after="120"/>
              <w:rPr>
                <w:rFonts w:cs="Arial"/>
                <w:lang w:eastAsia="en-NZ"/>
              </w:rPr>
            </w:pPr>
            <w:r w:rsidRPr="00BE00C7">
              <w:rPr>
                <w:rFonts w:cs="Arial"/>
                <w:lang w:eastAsia="en-NZ"/>
              </w:rPr>
              <w:t xml:space="preserve">Outbreaks of diarrhoea and vomiting were documented for June and August 2016.  Daily meetings were undertaken to discuss the outbreaks, actions taken and progress. </w:t>
            </w:r>
            <w:r w:rsidRPr="00BE00C7">
              <w:rPr>
                <w:rFonts w:cs="Arial"/>
                <w:lang w:eastAsia="en-NZ"/>
              </w:rPr>
              <w:t xml:space="preserve"> Additional training was </w:t>
            </w:r>
            <w:r w:rsidRPr="00BE00C7">
              <w:rPr>
                <w:rFonts w:cs="Arial"/>
                <w:lang w:eastAsia="en-NZ"/>
              </w:rPr>
              <w:lastRenderedPageBreak/>
              <w:t>identified and provided (such as handwashing and standard precautions) Public Health and the DHB were informed.</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restraint procedures.  There are clear guidelines in the policy to determine what a restraint</w:t>
            </w:r>
            <w:r w:rsidRPr="00BE00C7">
              <w:rPr>
                <w:rFonts w:cs="Arial"/>
                <w:lang w:eastAsia="en-NZ"/>
              </w:rPr>
              <w:t xml:space="preserve"> is and what an enabler is.  The restraint standards are being implemented and implementation is reviewed through internal audits, facility meetings, and regional restraint meetings and at an organisational level.  Interviews with the staff confirm their u</w:t>
            </w:r>
            <w:r w:rsidRPr="00BE00C7">
              <w:rPr>
                <w:rFonts w:cs="Arial"/>
                <w:lang w:eastAsia="en-NZ"/>
              </w:rPr>
              <w:t xml:space="preserve">nderstanding of restraints and enablers. </w:t>
            </w:r>
          </w:p>
          <w:p w:rsidR="00EB7645" w:rsidRPr="00BE00C7" w:rsidRDefault="00065BE6" w:rsidP="00497A32">
            <w:pPr>
              <w:pStyle w:val="OutcomeDescription"/>
              <w:spacing w:before="120" w:after="120"/>
              <w:rPr>
                <w:rFonts w:cs="Arial"/>
                <w:lang w:eastAsia="en-NZ"/>
              </w:rPr>
            </w:pPr>
            <w:r w:rsidRPr="00BE00C7">
              <w:rPr>
                <w:rFonts w:cs="Arial"/>
                <w:lang w:eastAsia="en-NZ"/>
              </w:rPr>
              <w:t>Enablers are assessed as required for maintaining safety and independence and are used voluntarily by the residents.  On the day of audit, the service had no residents using restraint and three residents with bedra</w:t>
            </w:r>
            <w:r w:rsidRPr="00BE00C7">
              <w:rPr>
                <w:rFonts w:cs="Arial"/>
                <w:lang w:eastAsia="en-NZ"/>
              </w:rPr>
              <w:t>ils as an enabler in the hospital (bedrails when in bed).  All enabler use is voluntary.  Two resident files of enabler use were reviewed.  The enabler assessment form was completed and signed by the resident.  These had been evaluated at least three month</w:t>
            </w:r>
            <w:r w:rsidRPr="00BE00C7">
              <w:rPr>
                <w:rFonts w:cs="Arial"/>
                <w:lang w:eastAsia="en-NZ"/>
              </w:rPr>
              <w:t>ly.</w:t>
            </w:r>
          </w:p>
        </w:tc>
      </w:tr>
    </w:tbl>
    <w:p w:rsidR="00EB7645" w:rsidRPr="00BE00C7" w:rsidRDefault="00065BE6" w:rsidP="00BE00C7">
      <w:pPr>
        <w:pStyle w:val="OutcomeDescription"/>
        <w:spacing w:before="120" w:after="120"/>
        <w:rPr>
          <w:rFonts w:cs="Arial"/>
          <w:lang w:eastAsia="en-NZ"/>
        </w:rPr>
      </w:pPr>
      <w:bookmarkStart w:id="55" w:name="AuditSummaryAttainment"/>
      <w:bookmarkEnd w:id="55"/>
    </w:p>
    <w:p w:rsidR="00460D43" w:rsidRDefault="00065BE6">
      <w:pPr>
        <w:pStyle w:val="Heading1"/>
        <w:rPr>
          <w:rFonts w:cs="Arial"/>
        </w:rPr>
      </w:pPr>
      <w:r>
        <w:rPr>
          <w:rFonts w:cs="Arial"/>
        </w:rPr>
        <w:lastRenderedPageBreak/>
        <w:t>Specific results for criterion where corrective actions are required</w:t>
      </w:r>
    </w:p>
    <w:p w:rsidR="00460D43" w:rsidRDefault="00065BE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w:t>
      </w:r>
      <w:r>
        <w:rPr>
          <w:rFonts w:cs="Arial"/>
          <w:sz w:val="24"/>
          <w:lang w:eastAsia="en-NZ"/>
        </w:rPr>
        <w:t>tains the criterion where corrective actions have been recorded.</w:t>
      </w:r>
    </w:p>
    <w:p w:rsidR="00460D43" w:rsidRDefault="00065BE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w:t>
      </w:r>
      <w:r w:rsidRPr="004268A8">
        <w:rPr>
          <w:rFonts w:cs="Arial"/>
          <w:sz w:val="24"/>
          <w:lang w:eastAsia="en-NZ"/>
        </w:rPr>
        <w:t xml:space="preserve">ligations, and incorporate them as </w:t>
      </w:r>
      <w:r>
        <w:rPr>
          <w:rFonts w:cs="Arial"/>
          <w:sz w:val="24"/>
          <w:lang w:eastAsia="en-NZ"/>
        </w:rPr>
        <w:t>part of their everyday practice relates to Standard 1.1.1: Consumer Rights During Service Delivery in Outcome 1.1: Consumer Rights.</w:t>
      </w:r>
    </w:p>
    <w:p w:rsidR="00460D43" w:rsidRDefault="00065BE6">
      <w:pPr>
        <w:pStyle w:val="OutcomeDescription"/>
        <w:spacing w:before="240"/>
        <w:rPr>
          <w:rFonts w:cs="Arial"/>
          <w:sz w:val="24"/>
          <w:lang w:eastAsia="en-NZ"/>
        </w:rPr>
      </w:pPr>
      <w:r>
        <w:rPr>
          <w:rFonts w:cs="Arial"/>
          <w:sz w:val="24"/>
          <w:lang w:eastAsia="en-NZ"/>
        </w:rPr>
        <w:t>If there is a message “no data to display” instead of a table, then no corrective actions</w:t>
      </w:r>
      <w:r>
        <w:rPr>
          <w:rFonts w:cs="Arial"/>
          <w:sz w:val="24"/>
          <w:lang w:eastAsia="en-NZ"/>
        </w:rPr>
        <w:t xml:space="preserve">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1338"/>
        <w:gridCol w:w="3857"/>
        <w:gridCol w:w="3477"/>
        <w:gridCol w:w="2368"/>
      </w:tblGrid>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65B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65BE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65BE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65BE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Criterion 1.2.3.6</w:t>
            </w:r>
          </w:p>
          <w:p w:rsidR="00EB7645" w:rsidRPr="00BE00C7" w:rsidRDefault="00065BE6" w:rsidP="00BE00C7">
            <w:pPr>
              <w:pStyle w:val="OutcomeDescription"/>
              <w:spacing w:before="120" w:after="120"/>
              <w:rPr>
                <w:rFonts w:cs="Arial"/>
                <w:lang w:eastAsia="en-NZ"/>
              </w:rPr>
            </w:pPr>
            <w:r w:rsidRPr="00BE00C7">
              <w:rPr>
                <w:rFonts w:cs="Arial"/>
                <w:lang w:eastAsia="en-NZ"/>
              </w:rPr>
              <w:t xml:space="preserve">Quality improvement data are collected, analysed, and </w:t>
            </w:r>
            <w:r w:rsidRPr="00BE00C7">
              <w:rPr>
                <w:rFonts w:cs="Arial"/>
                <w:lang w:eastAsia="en-NZ"/>
              </w:rPr>
              <w:t>evaluated and the results communicated to service providers and, where appropriate, consumers.</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The service undertakes a series of meetings each month to discuss and disseminate quality outcomes and other information to staff.  A specific quality gro</w:t>
            </w:r>
            <w:r w:rsidRPr="00BE00C7">
              <w:rPr>
                <w:rFonts w:cs="Arial"/>
                <w:lang w:eastAsia="en-NZ"/>
              </w:rPr>
              <w:t xml:space="preserve">up for the service reviews all quality data and a series of other meetings for the wider staff.  </w:t>
            </w:r>
          </w:p>
          <w:p w:rsidR="00EB7645" w:rsidRPr="00BE00C7" w:rsidRDefault="00065BE6" w:rsidP="00497A32">
            <w:pPr>
              <w:pStyle w:val="OutcomeDescription"/>
              <w:spacing w:before="120" w:after="120"/>
              <w:rPr>
                <w:rFonts w:cs="Arial"/>
                <w:lang w:eastAsia="en-NZ"/>
              </w:rPr>
            </w:pPr>
            <w:r w:rsidRPr="00BE00C7">
              <w:rPr>
                <w:rFonts w:cs="Arial"/>
                <w:lang w:eastAsia="en-NZ"/>
              </w:rPr>
              <w:t>Specialist groups include infection control, B-fit group, and health and safety.  These meetings documented that quality data is discussed.  The outcomes of i</w:t>
            </w:r>
            <w:r w:rsidRPr="00BE00C7">
              <w:rPr>
                <w:rFonts w:cs="Arial"/>
                <w:lang w:eastAsia="en-NZ"/>
              </w:rPr>
              <w:t>nfection control surveillance and incident and accident data is not documented as reported to the wider staff.</w:t>
            </w: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review of meetings for January to July 2016 evidences that incident and accident, and infection surveillance outcome data is not reported to, </w:t>
            </w:r>
            <w:r w:rsidRPr="00BE00C7">
              <w:rPr>
                <w:rFonts w:cs="Arial"/>
                <w:lang w:eastAsia="en-NZ"/>
              </w:rPr>
              <w:t xml:space="preserve">or documented, as discussed with staff through staff meetings or unit meetings.  </w:t>
            </w:r>
          </w:p>
          <w:p w:rsidR="00EB7645" w:rsidRPr="00BE00C7" w:rsidRDefault="00065BE6" w:rsidP="00BE00C7">
            <w:pPr>
              <w:pStyle w:val="OutcomeDescription"/>
              <w:spacing w:before="120" w:after="120"/>
              <w:rPr>
                <w:rFonts w:cs="Arial"/>
                <w:lang w:eastAsia="en-NZ"/>
              </w:rPr>
            </w:pPr>
          </w:p>
        </w:tc>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Ensure there is a documented process of reporting and discussing the outcomes and trends of quality data with staff.</w:t>
            </w:r>
          </w:p>
          <w:p w:rsidR="00EB7645" w:rsidRPr="00BE00C7" w:rsidRDefault="00065BE6" w:rsidP="00BE00C7">
            <w:pPr>
              <w:pStyle w:val="OutcomeDescription"/>
              <w:spacing w:before="120" w:after="120"/>
              <w:rPr>
                <w:rFonts w:cs="Arial"/>
                <w:lang w:eastAsia="en-NZ"/>
              </w:rPr>
            </w:pPr>
          </w:p>
          <w:p w:rsidR="00EB7645" w:rsidRPr="00BE00C7" w:rsidRDefault="00065BE6"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065BE6" w:rsidP="00BE00C7">
      <w:pPr>
        <w:pStyle w:val="OutcomeDescription"/>
        <w:spacing w:before="120" w:after="120"/>
        <w:rPr>
          <w:rFonts w:cs="Arial"/>
          <w:lang w:eastAsia="en-NZ"/>
        </w:rPr>
      </w:pPr>
      <w:bookmarkStart w:id="56" w:name="AuditSummaryCAMCriterion"/>
      <w:bookmarkEnd w:id="56"/>
    </w:p>
    <w:p w:rsidR="00460D43" w:rsidRDefault="00065BE6">
      <w:pPr>
        <w:pStyle w:val="Heading1"/>
        <w:rPr>
          <w:rFonts w:cs="Arial"/>
        </w:rPr>
      </w:pPr>
      <w:r>
        <w:rPr>
          <w:rFonts w:cs="Arial"/>
        </w:rPr>
        <w:lastRenderedPageBreak/>
        <w:t>Specific results for criterion where a contin</w:t>
      </w:r>
      <w:r>
        <w:rPr>
          <w:rFonts w:cs="Arial"/>
        </w:rPr>
        <w:t>uous improvement has been recorded</w:t>
      </w:r>
    </w:p>
    <w:p w:rsidR="00460D43" w:rsidRDefault="00065BE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w:t>
      </w:r>
      <w:r>
        <w:rPr>
          <w:rFonts w:cs="Arial"/>
          <w:sz w:val="24"/>
          <w:lang w:eastAsia="en-NZ"/>
        </w:rPr>
        <w:t>red for full attainment.  The following table contains the criterion where the provider has been rated as having made corrective actions have been recorded.</w:t>
      </w:r>
    </w:p>
    <w:p w:rsidR="00460D43" w:rsidRDefault="00065BE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065BE6">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D4781">
        <w:tc>
          <w:tcPr>
            <w:tcW w:w="0" w:type="auto"/>
          </w:tcPr>
          <w:p w:rsidR="00EB7645" w:rsidRPr="00BE00C7" w:rsidRDefault="00065BE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65BE6" w:rsidP="00BE00C7">
      <w:pPr>
        <w:pStyle w:val="OutcomeDescription"/>
        <w:spacing w:before="120" w:after="120"/>
        <w:rPr>
          <w:rFonts w:cs="Arial"/>
          <w:lang w:eastAsia="en-NZ"/>
        </w:rPr>
      </w:pPr>
      <w:bookmarkStart w:id="57" w:name="AuditSummaryCAMImprovment"/>
      <w:bookmarkEnd w:id="57"/>
    </w:p>
    <w:p w:rsidR="008F3634" w:rsidRDefault="00065BE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5BE6">
      <w:r>
        <w:separator/>
      </w:r>
    </w:p>
  </w:endnote>
  <w:endnote w:type="continuationSeparator" w:id="0">
    <w:p w:rsidR="00000000" w:rsidRDefault="0006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5BE6">
    <w:pPr>
      <w:pStyle w:val="Footer"/>
    </w:pPr>
  </w:p>
  <w:p w:rsidR="005A4A55" w:rsidRDefault="00065BE6"/>
  <w:p w:rsidR="005A4A55" w:rsidRDefault="00065BE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65BE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Bupa Care Services NZ Limited - </w:t>
    </w:r>
    <w:r>
      <w:rPr>
        <w:rFonts w:cs="Arial"/>
        <w:sz w:val="16"/>
        <w:szCs w:val="20"/>
      </w:rPr>
      <w:t>Redwood Home &amp; Hospital</w:t>
    </w:r>
    <w:bookmarkEnd w:id="58"/>
    <w:r>
      <w:rPr>
        <w:rFonts w:cs="Arial"/>
        <w:sz w:val="16"/>
        <w:szCs w:val="20"/>
      </w:rPr>
      <w:tab/>
      <w:t xml:space="preserve">Date of Audit: </w:t>
    </w:r>
    <w:bookmarkStart w:id="59" w:name="AuditStartDate1"/>
    <w:r>
      <w:rPr>
        <w:rFonts w:cs="Arial"/>
        <w:sz w:val="16"/>
        <w:szCs w:val="20"/>
      </w:rPr>
      <w:t>30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065B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5BE6">
      <w:r>
        <w:separator/>
      </w:r>
    </w:p>
  </w:footnote>
  <w:footnote w:type="continuationSeparator" w:id="0">
    <w:p w:rsidR="00000000" w:rsidRDefault="00065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5BE6">
    <w:pPr>
      <w:pStyle w:val="Header"/>
    </w:pPr>
  </w:p>
  <w:p w:rsidR="005A4A55" w:rsidRDefault="00065B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5BE6">
    <w:pPr>
      <w:pStyle w:val="Header"/>
    </w:pPr>
  </w:p>
  <w:p w:rsidR="005A4A55" w:rsidRDefault="00065B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5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3527B70">
      <w:start w:val="1"/>
      <w:numFmt w:val="decimal"/>
      <w:lvlText w:val="%1."/>
      <w:lvlJc w:val="left"/>
      <w:pPr>
        <w:ind w:left="360" w:hanging="360"/>
      </w:pPr>
    </w:lvl>
    <w:lvl w:ilvl="1" w:tplc="F4E48CC2" w:tentative="1">
      <w:start w:val="1"/>
      <w:numFmt w:val="lowerLetter"/>
      <w:lvlText w:val="%2."/>
      <w:lvlJc w:val="left"/>
      <w:pPr>
        <w:ind w:left="1080" w:hanging="360"/>
      </w:pPr>
    </w:lvl>
    <w:lvl w:ilvl="2" w:tplc="997C961C" w:tentative="1">
      <w:start w:val="1"/>
      <w:numFmt w:val="lowerRoman"/>
      <w:lvlText w:val="%3."/>
      <w:lvlJc w:val="right"/>
      <w:pPr>
        <w:ind w:left="1800" w:hanging="180"/>
      </w:pPr>
    </w:lvl>
    <w:lvl w:ilvl="3" w:tplc="14B0131E" w:tentative="1">
      <w:start w:val="1"/>
      <w:numFmt w:val="decimal"/>
      <w:lvlText w:val="%4."/>
      <w:lvlJc w:val="left"/>
      <w:pPr>
        <w:ind w:left="2520" w:hanging="360"/>
      </w:pPr>
    </w:lvl>
    <w:lvl w:ilvl="4" w:tplc="E42867FA" w:tentative="1">
      <w:start w:val="1"/>
      <w:numFmt w:val="lowerLetter"/>
      <w:lvlText w:val="%5."/>
      <w:lvlJc w:val="left"/>
      <w:pPr>
        <w:ind w:left="3240" w:hanging="360"/>
      </w:pPr>
    </w:lvl>
    <w:lvl w:ilvl="5" w:tplc="4BBA7D0A" w:tentative="1">
      <w:start w:val="1"/>
      <w:numFmt w:val="lowerRoman"/>
      <w:lvlText w:val="%6."/>
      <w:lvlJc w:val="right"/>
      <w:pPr>
        <w:ind w:left="3960" w:hanging="180"/>
      </w:pPr>
    </w:lvl>
    <w:lvl w:ilvl="6" w:tplc="4F0CFD0C" w:tentative="1">
      <w:start w:val="1"/>
      <w:numFmt w:val="decimal"/>
      <w:lvlText w:val="%7."/>
      <w:lvlJc w:val="left"/>
      <w:pPr>
        <w:ind w:left="4680" w:hanging="360"/>
      </w:pPr>
    </w:lvl>
    <w:lvl w:ilvl="7" w:tplc="47527AF0" w:tentative="1">
      <w:start w:val="1"/>
      <w:numFmt w:val="lowerLetter"/>
      <w:lvlText w:val="%8."/>
      <w:lvlJc w:val="left"/>
      <w:pPr>
        <w:ind w:left="5400" w:hanging="360"/>
      </w:pPr>
    </w:lvl>
    <w:lvl w:ilvl="8" w:tplc="BB1242CC" w:tentative="1">
      <w:start w:val="1"/>
      <w:numFmt w:val="lowerRoman"/>
      <w:lvlText w:val="%9."/>
      <w:lvlJc w:val="right"/>
      <w:pPr>
        <w:ind w:left="6120" w:hanging="180"/>
      </w:pPr>
    </w:lvl>
  </w:abstractNum>
  <w:abstractNum w:abstractNumId="1">
    <w:nsid w:val="70640EF3"/>
    <w:multiLevelType w:val="hybridMultilevel"/>
    <w:tmpl w:val="5E381990"/>
    <w:lvl w:ilvl="0" w:tplc="5DAC01AA">
      <w:start w:val="1"/>
      <w:numFmt w:val="bullet"/>
      <w:lvlText w:val=""/>
      <w:lvlJc w:val="left"/>
      <w:pPr>
        <w:ind w:left="720" w:hanging="360"/>
      </w:pPr>
      <w:rPr>
        <w:rFonts w:ascii="Symbol" w:hAnsi="Symbol" w:hint="default"/>
      </w:rPr>
    </w:lvl>
    <w:lvl w:ilvl="1" w:tplc="2A6E275C" w:tentative="1">
      <w:start w:val="1"/>
      <w:numFmt w:val="bullet"/>
      <w:lvlText w:val="o"/>
      <w:lvlJc w:val="left"/>
      <w:pPr>
        <w:ind w:left="1440" w:hanging="360"/>
      </w:pPr>
      <w:rPr>
        <w:rFonts w:ascii="Courier New" w:hAnsi="Courier New" w:cs="Courier New" w:hint="default"/>
      </w:rPr>
    </w:lvl>
    <w:lvl w:ilvl="2" w:tplc="42D089C6" w:tentative="1">
      <w:start w:val="1"/>
      <w:numFmt w:val="bullet"/>
      <w:lvlText w:val=""/>
      <w:lvlJc w:val="left"/>
      <w:pPr>
        <w:ind w:left="2160" w:hanging="360"/>
      </w:pPr>
      <w:rPr>
        <w:rFonts w:ascii="Wingdings" w:hAnsi="Wingdings" w:hint="default"/>
      </w:rPr>
    </w:lvl>
    <w:lvl w:ilvl="3" w:tplc="085AD724" w:tentative="1">
      <w:start w:val="1"/>
      <w:numFmt w:val="bullet"/>
      <w:lvlText w:val=""/>
      <w:lvlJc w:val="left"/>
      <w:pPr>
        <w:ind w:left="2880" w:hanging="360"/>
      </w:pPr>
      <w:rPr>
        <w:rFonts w:ascii="Symbol" w:hAnsi="Symbol" w:hint="default"/>
      </w:rPr>
    </w:lvl>
    <w:lvl w:ilvl="4" w:tplc="307C9344" w:tentative="1">
      <w:start w:val="1"/>
      <w:numFmt w:val="bullet"/>
      <w:lvlText w:val="o"/>
      <w:lvlJc w:val="left"/>
      <w:pPr>
        <w:ind w:left="3600" w:hanging="360"/>
      </w:pPr>
      <w:rPr>
        <w:rFonts w:ascii="Courier New" w:hAnsi="Courier New" w:cs="Courier New" w:hint="default"/>
      </w:rPr>
    </w:lvl>
    <w:lvl w:ilvl="5" w:tplc="27E26C1A" w:tentative="1">
      <w:start w:val="1"/>
      <w:numFmt w:val="bullet"/>
      <w:lvlText w:val=""/>
      <w:lvlJc w:val="left"/>
      <w:pPr>
        <w:ind w:left="4320" w:hanging="360"/>
      </w:pPr>
      <w:rPr>
        <w:rFonts w:ascii="Wingdings" w:hAnsi="Wingdings" w:hint="default"/>
      </w:rPr>
    </w:lvl>
    <w:lvl w:ilvl="6" w:tplc="A4665384" w:tentative="1">
      <w:start w:val="1"/>
      <w:numFmt w:val="bullet"/>
      <w:lvlText w:val=""/>
      <w:lvlJc w:val="left"/>
      <w:pPr>
        <w:ind w:left="5040" w:hanging="360"/>
      </w:pPr>
      <w:rPr>
        <w:rFonts w:ascii="Symbol" w:hAnsi="Symbol" w:hint="default"/>
      </w:rPr>
    </w:lvl>
    <w:lvl w:ilvl="7" w:tplc="45961868" w:tentative="1">
      <w:start w:val="1"/>
      <w:numFmt w:val="bullet"/>
      <w:lvlText w:val="o"/>
      <w:lvlJc w:val="left"/>
      <w:pPr>
        <w:ind w:left="5760" w:hanging="360"/>
      </w:pPr>
      <w:rPr>
        <w:rFonts w:ascii="Courier New" w:hAnsi="Courier New" w:cs="Courier New" w:hint="default"/>
      </w:rPr>
    </w:lvl>
    <w:lvl w:ilvl="8" w:tplc="96547F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81"/>
    <w:rsid w:val="00065BE6"/>
    <w:rsid w:val="00497A32"/>
    <w:rsid w:val="008D4781"/>
    <w:rsid w:val="00C25B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086FD-16A8-4E88-A401-185229F8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79D7-7F2D-4157-9164-5AA48FB8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6A3D61C6</Template>
  <TotalTime>0</TotalTime>
  <Pages>29</Pages>
  <Words>9707</Words>
  <Characters>55333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2016-11-06T19:01:00Z</dcterms:created>
  <dcterms:modified xsi:type="dcterms:W3CDTF">2016-11-06T19:01:00Z</dcterms:modified>
</cp:coreProperties>
</file>