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5F2D08">
      <w:pPr>
        <w:pStyle w:val="Heading1"/>
        <w:rPr>
          <w:rFonts w:cs="Arial"/>
        </w:rPr>
      </w:pPr>
      <w:bookmarkStart w:id="0" w:name="PRMS_RIName"/>
      <w:r>
        <w:rPr>
          <w:rFonts w:cs="Arial"/>
        </w:rPr>
        <w:t>Ocean View Residential Care</w:t>
      </w:r>
      <w:bookmarkEnd w:id="0"/>
    </w:p>
    <w:p w:rsidR="00460D43" w:rsidRDefault="005F2D08">
      <w:pPr>
        <w:pStyle w:val="Heading2"/>
        <w:spacing w:after="0"/>
        <w:rPr>
          <w:rFonts w:cs="Arial"/>
        </w:rPr>
      </w:pPr>
      <w:r>
        <w:rPr>
          <w:rFonts w:cs="Arial"/>
        </w:rPr>
        <w:t>Introduction</w:t>
      </w:r>
    </w:p>
    <w:p w:rsidR="00460D43" w:rsidRDefault="005F2D08">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5F2D08">
      <w:pPr>
        <w:spacing w:before="240"/>
        <w:rPr>
          <w:rFonts w:cs="Arial"/>
        </w:rPr>
      </w:pPr>
      <w:r>
        <w:rPr>
          <w:rFonts w:cs="Arial"/>
        </w:rPr>
        <w:t xml:space="preserve">The </w:t>
      </w:r>
      <w:r>
        <w:rPr>
          <w:rFonts w:cs="Arial"/>
        </w:rPr>
        <w:t xml:space="preserve">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5F2D08">
      <w:pPr>
        <w:spacing w:before="240"/>
        <w:rPr>
          <w:rFonts w:cs="Arial"/>
        </w:rPr>
      </w:pPr>
      <w:r>
        <w:rPr>
          <w:rFonts w:cs="Arial"/>
          <w:lang w:eastAsia="en-NZ"/>
        </w:rPr>
        <w:t>The abbreviations used in this</w:t>
      </w:r>
      <w:r>
        <w:rPr>
          <w:rFonts w:cs="Arial"/>
          <w:lang w:eastAsia="en-NZ"/>
        </w:rPr>
        <w:t xml:space="preserve"> report are the same as those specified in section 10 of the </w:t>
      </w:r>
      <w:r>
        <w:rPr>
          <w:rFonts w:cs="Arial"/>
        </w:rPr>
        <w:t>Health and Disability Services (General) Standards (NZS8134.0:2008).</w:t>
      </w:r>
    </w:p>
    <w:p w:rsidR="00460D43" w:rsidRDefault="005F2D08"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5F2D08">
      <w:pPr>
        <w:spacing w:before="240" w:after="240"/>
        <w:rPr>
          <w:rFonts w:cs="Arial"/>
          <w:lang w:eastAsia="en-NZ"/>
        </w:rPr>
      </w:pPr>
      <w:r>
        <w:rPr>
          <w:rFonts w:cs="Arial"/>
          <w:lang w:eastAsia="en-NZ"/>
        </w:rPr>
        <w:t>The specifics of this audit included:</w:t>
      </w:r>
    </w:p>
    <w:p w:rsidR="009D18F5" w:rsidRPr="009D18F5" w:rsidRDefault="005F2D08"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5F2D0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Capital Residential Care Limited</w:t>
      </w:r>
      <w:bookmarkEnd w:id="4"/>
    </w:p>
    <w:p w:rsidR="005A5115" w:rsidRPr="009418D4" w:rsidRDefault="005F2D0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Ocean View Resi</w:t>
      </w:r>
      <w:r>
        <w:rPr>
          <w:rFonts w:cs="Arial"/>
        </w:rPr>
        <w:t>dential Care</w:t>
      </w:r>
      <w:bookmarkEnd w:id="5"/>
    </w:p>
    <w:p w:rsidR="005A5115" w:rsidRPr="009418D4" w:rsidRDefault="005F2D0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5F2D0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25 November 2015</w:t>
      </w:r>
      <w:bookmarkEnd w:id="7"/>
      <w:r w:rsidRPr="009418D4">
        <w:rPr>
          <w:rFonts w:cs="Arial"/>
        </w:rPr>
        <w:tab/>
        <w:t xml:space="preserve">End date: </w:t>
      </w:r>
      <w:bookmarkStart w:id="8" w:name="AuditEndDate"/>
      <w:r>
        <w:rPr>
          <w:rFonts w:cs="Arial"/>
        </w:rPr>
        <w:t>25 November 2015</w:t>
      </w:r>
      <w:bookmarkEnd w:id="8"/>
    </w:p>
    <w:p w:rsidR="005A5115" w:rsidRPr="009418D4" w:rsidRDefault="005F2D0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A06D38" w:rsidRPr="009418D4" w:rsidRDefault="005F2D0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w:t>
      </w:r>
      <w:r w:rsidRPr="009D18F5">
        <w:rPr>
          <w:rFonts w:cs="Arial"/>
          <w:b/>
        </w:rPr>
        <w:t>audit on the first day of the audit:</w:t>
      </w:r>
      <w:r w:rsidRPr="009418D4">
        <w:rPr>
          <w:rFonts w:cs="Arial"/>
        </w:rPr>
        <w:t xml:space="preserve"> </w:t>
      </w:r>
      <w:bookmarkStart w:id="10" w:name="BedsOccupied"/>
      <w:r w:rsidRPr="009418D4">
        <w:rPr>
          <w:rFonts w:cs="Arial"/>
        </w:rPr>
        <w:t>16</w:t>
      </w:r>
      <w:bookmarkEnd w:id="10"/>
    </w:p>
    <w:p w:rsidR="009D18F5" w:rsidRDefault="005F2D08"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5F2D08">
      <w:pPr>
        <w:pStyle w:val="Heading1"/>
        <w:rPr>
          <w:rFonts w:cs="Arial"/>
        </w:rPr>
      </w:pPr>
      <w:r>
        <w:rPr>
          <w:rFonts w:cs="Arial"/>
        </w:rPr>
        <w:lastRenderedPageBreak/>
        <w:t>Executive summary of the audit</w:t>
      </w:r>
    </w:p>
    <w:p w:rsidR="00460D43" w:rsidRDefault="005F2D08">
      <w:pPr>
        <w:pStyle w:val="Heading2"/>
        <w:rPr>
          <w:rFonts w:cs="Arial"/>
        </w:rPr>
      </w:pPr>
      <w:r>
        <w:rPr>
          <w:rFonts w:cs="Arial"/>
        </w:rPr>
        <w:t>Introduction</w:t>
      </w:r>
    </w:p>
    <w:p w:rsidR="00460D43" w:rsidRDefault="005F2D08">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w:t>
      </w:r>
      <w:r>
        <w:rPr>
          <w:rFonts w:cs="Arial"/>
          <w:lang w:eastAsia="en-NZ"/>
        </w:rPr>
        <w:t xml:space="preserve"> Services Standards:</w:t>
      </w:r>
    </w:p>
    <w:p w:rsidR="00460D43" w:rsidRDefault="005F2D08">
      <w:pPr>
        <w:pStyle w:val="ListParagraph"/>
        <w:numPr>
          <w:ilvl w:val="0"/>
          <w:numId w:val="1"/>
        </w:numPr>
        <w:spacing w:before="240" w:after="240"/>
        <w:rPr>
          <w:rFonts w:cs="Arial"/>
          <w:lang w:eastAsia="en-NZ"/>
        </w:rPr>
      </w:pPr>
      <w:r>
        <w:rPr>
          <w:rFonts w:cs="Arial"/>
          <w:lang w:eastAsia="en-NZ"/>
        </w:rPr>
        <w:t>consumer rights</w:t>
      </w:r>
    </w:p>
    <w:p w:rsidR="00460D43" w:rsidRDefault="005F2D08">
      <w:pPr>
        <w:pStyle w:val="ListParagraph"/>
        <w:numPr>
          <w:ilvl w:val="0"/>
          <w:numId w:val="1"/>
        </w:numPr>
        <w:spacing w:before="240" w:after="240"/>
        <w:rPr>
          <w:rFonts w:cs="Arial"/>
          <w:lang w:eastAsia="en-NZ"/>
        </w:rPr>
      </w:pPr>
      <w:r>
        <w:rPr>
          <w:rFonts w:cs="Arial"/>
          <w:lang w:eastAsia="en-NZ"/>
        </w:rPr>
        <w:t>organisational management</w:t>
      </w:r>
    </w:p>
    <w:p w:rsidR="00460D43" w:rsidRDefault="005F2D08">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5F2D08">
      <w:pPr>
        <w:pStyle w:val="ListParagraph"/>
        <w:numPr>
          <w:ilvl w:val="0"/>
          <w:numId w:val="1"/>
        </w:numPr>
        <w:spacing w:before="240" w:after="240"/>
        <w:rPr>
          <w:rFonts w:cs="Arial"/>
          <w:lang w:eastAsia="en-NZ"/>
        </w:rPr>
      </w:pPr>
      <w:r>
        <w:rPr>
          <w:rFonts w:cs="Arial"/>
          <w:lang w:eastAsia="en-NZ"/>
        </w:rPr>
        <w:t>safe and appropriate environment</w:t>
      </w:r>
    </w:p>
    <w:p w:rsidR="00460D43" w:rsidRDefault="005F2D08">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5F2D08">
      <w:pPr>
        <w:pStyle w:val="ListParagraph"/>
        <w:numPr>
          <w:ilvl w:val="0"/>
          <w:numId w:val="1"/>
        </w:numPr>
        <w:spacing w:before="240" w:after="240"/>
        <w:rPr>
          <w:rFonts w:cs="Arial"/>
          <w:lang w:eastAsia="en-NZ"/>
        </w:rPr>
      </w:pPr>
      <w:r>
        <w:rPr>
          <w:rFonts w:cs="Arial"/>
          <w:lang w:eastAsia="en-NZ"/>
        </w:rPr>
        <w:t>infection prevention and control.</w:t>
      </w:r>
    </w:p>
    <w:p w:rsidR="00460D43" w:rsidRDefault="005F2D08">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5F2D0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A06D38">
        <w:trPr>
          <w:cantSplit/>
          <w:tblHeader/>
        </w:trPr>
        <w:tc>
          <w:tcPr>
            <w:tcW w:w="1260" w:type="dxa"/>
            <w:tcBorders>
              <w:bottom w:val="single" w:sz="4" w:space="0" w:color="000000"/>
            </w:tcBorders>
            <w:vAlign w:val="center"/>
          </w:tcPr>
          <w:p w:rsidR="00460D43" w:rsidRDefault="005F2D08">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5F2D0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5F2D08">
            <w:pPr>
              <w:spacing w:before="60" w:after="60"/>
              <w:rPr>
                <w:rFonts w:eastAsia="Calibri"/>
                <w:b/>
                <w:szCs w:val="24"/>
              </w:rPr>
            </w:pPr>
            <w:r>
              <w:rPr>
                <w:rFonts w:eastAsia="Calibri"/>
                <w:b/>
                <w:szCs w:val="24"/>
              </w:rPr>
              <w:t>Definition</w:t>
            </w:r>
          </w:p>
        </w:tc>
      </w:tr>
      <w:tr w:rsidR="00A06D38">
        <w:trPr>
          <w:cantSplit/>
          <w:trHeight w:val="964"/>
        </w:trPr>
        <w:tc>
          <w:tcPr>
            <w:tcW w:w="1260" w:type="dxa"/>
            <w:tcBorders>
              <w:bottom w:val="single" w:sz="4" w:space="0" w:color="000000"/>
            </w:tcBorders>
            <w:shd w:val="clear" w:color="0066FF" w:fill="0000FF"/>
            <w:vAlign w:val="center"/>
          </w:tcPr>
          <w:p w:rsidR="00460D43" w:rsidRDefault="005F2D0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F2D0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5F2D08">
            <w:pPr>
              <w:spacing w:before="60" w:after="60"/>
              <w:ind w:left="50"/>
              <w:rPr>
                <w:rFonts w:eastAsia="Calibri"/>
                <w:szCs w:val="24"/>
              </w:rPr>
            </w:pPr>
            <w:r>
              <w:rPr>
                <w:rFonts w:eastAsia="Calibri"/>
                <w:szCs w:val="24"/>
              </w:rPr>
              <w:t>All standards applicable to this service fully attained with some standards exceeded</w:t>
            </w:r>
          </w:p>
        </w:tc>
      </w:tr>
      <w:tr w:rsidR="00A06D38">
        <w:trPr>
          <w:cantSplit/>
          <w:trHeight w:val="964"/>
        </w:trPr>
        <w:tc>
          <w:tcPr>
            <w:tcW w:w="1260" w:type="dxa"/>
            <w:shd w:val="clear" w:color="33CC33" w:fill="00FF00"/>
            <w:vAlign w:val="center"/>
          </w:tcPr>
          <w:p w:rsidR="00460D43" w:rsidRDefault="005F2D08">
            <w:pPr>
              <w:spacing w:before="60" w:after="60"/>
              <w:rPr>
                <w:rFonts w:eastAsia="Calibri"/>
                <w:szCs w:val="24"/>
              </w:rPr>
            </w:pPr>
          </w:p>
        </w:tc>
        <w:tc>
          <w:tcPr>
            <w:tcW w:w="7095" w:type="dxa"/>
            <w:shd w:val="clear" w:color="auto" w:fill="auto"/>
            <w:vAlign w:val="center"/>
          </w:tcPr>
          <w:p w:rsidR="00460D43" w:rsidRDefault="005F2D08">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5F2D08">
            <w:pPr>
              <w:spacing w:before="60" w:after="60"/>
              <w:ind w:left="50"/>
              <w:rPr>
                <w:rFonts w:eastAsia="Calibri"/>
                <w:szCs w:val="24"/>
              </w:rPr>
            </w:pPr>
            <w:r>
              <w:rPr>
                <w:rFonts w:eastAsia="Calibri"/>
                <w:szCs w:val="24"/>
              </w:rPr>
              <w:t xml:space="preserve">Standards applicable to this service fully attained </w:t>
            </w:r>
          </w:p>
        </w:tc>
      </w:tr>
      <w:tr w:rsidR="00A06D38">
        <w:trPr>
          <w:cantSplit/>
          <w:trHeight w:val="964"/>
        </w:trPr>
        <w:tc>
          <w:tcPr>
            <w:tcW w:w="1260" w:type="dxa"/>
            <w:tcBorders>
              <w:bottom w:val="single" w:sz="4" w:space="0" w:color="000000"/>
            </w:tcBorders>
            <w:shd w:val="clear" w:color="auto" w:fill="FFFF00"/>
            <w:vAlign w:val="center"/>
          </w:tcPr>
          <w:p w:rsidR="00460D43" w:rsidRDefault="005F2D08">
            <w:pPr>
              <w:spacing w:before="60" w:after="60"/>
              <w:rPr>
                <w:rFonts w:eastAsia="Calibri"/>
                <w:szCs w:val="24"/>
              </w:rPr>
            </w:pPr>
          </w:p>
        </w:tc>
        <w:tc>
          <w:tcPr>
            <w:tcW w:w="7095" w:type="dxa"/>
            <w:shd w:val="clear" w:color="auto" w:fill="auto"/>
            <w:vAlign w:val="center"/>
          </w:tcPr>
          <w:p w:rsidR="00460D43" w:rsidRDefault="005F2D0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5F2D08">
            <w:pPr>
              <w:spacing w:before="60" w:after="60"/>
              <w:ind w:left="50"/>
              <w:rPr>
                <w:rFonts w:eastAsia="Calibri"/>
                <w:szCs w:val="24"/>
              </w:rPr>
            </w:pPr>
            <w:r>
              <w:rPr>
                <w:rFonts w:eastAsia="Calibri"/>
                <w:szCs w:val="24"/>
              </w:rPr>
              <w:t>Some standards applicable to this service partially attained and of low risk</w:t>
            </w:r>
          </w:p>
        </w:tc>
      </w:tr>
      <w:tr w:rsidR="00A06D38">
        <w:trPr>
          <w:cantSplit/>
          <w:trHeight w:val="964"/>
        </w:trPr>
        <w:tc>
          <w:tcPr>
            <w:tcW w:w="1260" w:type="dxa"/>
            <w:tcBorders>
              <w:bottom w:val="single" w:sz="4" w:space="0" w:color="000000"/>
            </w:tcBorders>
            <w:shd w:val="clear" w:color="auto" w:fill="FFC800"/>
            <w:vAlign w:val="center"/>
          </w:tcPr>
          <w:p w:rsidR="00460D43" w:rsidRDefault="005F2D0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F2D08">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5F2D08">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A06D38">
        <w:trPr>
          <w:cantSplit/>
          <w:trHeight w:val="964"/>
        </w:trPr>
        <w:tc>
          <w:tcPr>
            <w:tcW w:w="1260" w:type="dxa"/>
            <w:shd w:val="clear" w:color="auto" w:fill="FF0000"/>
            <w:vAlign w:val="center"/>
          </w:tcPr>
          <w:p w:rsidR="00460D43" w:rsidRDefault="005F2D08">
            <w:pPr>
              <w:spacing w:before="60" w:after="60"/>
              <w:rPr>
                <w:rFonts w:eastAsia="Calibri"/>
                <w:szCs w:val="24"/>
              </w:rPr>
            </w:pPr>
          </w:p>
        </w:tc>
        <w:tc>
          <w:tcPr>
            <w:tcW w:w="7095" w:type="dxa"/>
            <w:shd w:val="clear" w:color="auto" w:fill="auto"/>
            <w:vAlign w:val="center"/>
          </w:tcPr>
          <w:p w:rsidR="00460D43" w:rsidRDefault="005F2D0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5F2D08">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5F2D08">
      <w:pPr>
        <w:pStyle w:val="Heading2"/>
        <w:spacing w:after="0"/>
        <w:rPr>
          <w:rFonts w:cs="Arial"/>
        </w:rPr>
      </w:pPr>
      <w:r>
        <w:rPr>
          <w:rFonts w:cs="Arial"/>
        </w:rPr>
        <w:t>General overview of the audit</w:t>
      </w:r>
    </w:p>
    <w:p w:rsidR="00E536CC" w:rsidRDefault="005F2D08">
      <w:pPr>
        <w:spacing w:before="240" w:line="276" w:lineRule="auto"/>
        <w:rPr>
          <w:rFonts w:eastAsia="Calibri"/>
        </w:rPr>
      </w:pPr>
      <w:bookmarkStart w:id="11" w:name="GeneralOverview"/>
      <w:r w:rsidRPr="00A4268A">
        <w:rPr>
          <w:rFonts w:eastAsia="Calibri"/>
        </w:rPr>
        <w:t xml:space="preserve">Ocean View residential care is privately owned and has been under new ownership since March 2015.  The service is certified to provide rest home level of care for up to 20 residents.  On the day of the audit there were 16 residents.  </w:t>
      </w:r>
    </w:p>
    <w:p w:rsidR="00A06D38" w:rsidRPr="00A4268A" w:rsidRDefault="005F2D08">
      <w:pPr>
        <w:spacing w:before="240" w:line="276" w:lineRule="auto"/>
        <w:rPr>
          <w:rFonts w:eastAsia="Calibri"/>
        </w:rPr>
      </w:pPr>
      <w:r w:rsidRPr="00A4268A">
        <w:rPr>
          <w:rFonts w:eastAsia="Calibri"/>
        </w:rPr>
        <w:t>The owners employ a f</w:t>
      </w:r>
      <w:r w:rsidRPr="00A4268A">
        <w:rPr>
          <w:rFonts w:eastAsia="Calibri"/>
        </w:rPr>
        <w:t xml:space="preserve">acility manager, who is a registered nurse with management experience in a community based service.  The facility manager has been in the role six months and is supported by a clinical nurse manager with many years aged care experience and who has been in </w:t>
      </w:r>
      <w:r w:rsidRPr="00A4268A">
        <w:rPr>
          <w:rFonts w:eastAsia="Calibri"/>
        </w:rPr>
        <w:t xml:space="preserve">the role ten months.  Both managers are supported by a long serving office administrator and experienced care staff. </w:t>
      </w:r>
    </w:p>
    <w:p w:rsidR="00A06D38" w:rsidRPr="00A4268A" w:rsidRDefault="005F2D08">
      <w:pPr>
        <w:spacing w:before="240" w:line="276" w:lineRule="auto"/>
        <w:rPr>
          <w:rFonts w:eastAsia="Calibri"/>
        </w:rPr>
      </w:pPr>
      <w:r w:rsidRPr="00A4268A">
        <w:rPr>
          <w:rFonts w:eastAsia="Calibri"/>
        </w:rPr>
        <w:t>The owners visit the facility weekly and are supportive of management.  Environmental changes include an upgrade of the kitchen, refurbish</w:t>
      </w:r>
      <w:r w:rsidRPr="00A4268A">
        <w:rPr>
          <w:rFonts w:eastAsia="Calibri"/>
        </w:rPr>
        <w:t xml:space="preserve">ment of the dining room and new entrance.  Renovation of bathrooms has commenced.      </w:t>
      </w:r>
      <w:r w:rsidRPr="00A4268A">
        <w:rPr>
          <w:rFonts w:eastAsia="Calibri"/>
        </w:rPr>
        <w:t xml:space="preserve">Residents and relatives commented positively on the standard of care and services provided at Ocean View residential care.   </w:t>
      </w:r>
    </w:p>
    <w:p w:rsidR="00A06D38" w:rsidRPr="00A4268A" w:rsidRDefault="005F2D08">
      <w:pPr>
        <w:spacing w:before="240" w:line="276" w:lineRule="auto"/>
        <w:rPr>
          <w:rFonts w:eastAsia="Calibri"/>
        </w:rPr>
      </w:pPr>
      <w:r w:rsidRPr="00A4268A">
        <w:rPr>
          <w:rFonts w:eastAsia="Calibri"/>
        </w:rPr>
        <w:t>This unannounced surveillance audit was co</w:t>
      </w:r>
      <w:r w:rsidRPr="00A4268A">
        <w:rPr>
          <w:rFonts w:eastAsia="Calibri"/>
        </w:rPr>
        <w:t>nducted against a sub-set of the relevant Health and Disability Standards and the contract with the District Health Board.  The audit process included the review of policies and procedures, the review of residents’ and staff files, observations, and interv</w:t>
      </w:r>
      <w:r w:rsidRPr="00A4268A">
        <w:rPr>
          <w:rFonts w:eastAsia="Calibri"/>
        </w:rPr>
        <w:t>iews with residents, family, general practitioner, management and staff.</w:t>
      </w:r>
    </w:p>
    <w:p w:rsidR="00A06D38" w:rsidRPr="00A4268A" w:rsidRDefault="005F2D08">
      <w:pPr>
        <w:spacing w:before="240" w:line="276" w:lineRule="auto"/>
        <w:rPr>
          <w:rFonts w:eastAsia="Calibri"/>
        </w:rPr>
      </w:pPr>
      <w:r w:rsidRPr="00A4268A">
        <w:rPr>
          <w:rFonts w:eastAsia="Calibri"/>
        </w:rPr>
        <w:t>The service has addressed three of eight findings from the certification audit regarding resuscitation status, complaints management and job descriptions.</w:t>
      </w:r>
    </w:p>
    <w:p w:rsidR="00A06D38" w:rsidRPr="00A4268A" w:rsidRDefault="005F2D08">
      <w:pPr>
        <w:spacing w:before="240" w:line="276" w:lineRule="auto"/>
        <w:rPr>
          <w:rFonts w:eastAsia="Calibri"/>
        </w:rPr>
      </w:pPr>
      <w:r w:rsidRPr="00A4268A">
        <w:rPr>
          <w:rFonts w:eastAsia="Calibri"/>
        </w:rPr>
        <w:lastRenderedPageBreak/>
        <w:t>There continues to be improv</w:t>
      </w:r>
      <w:r w:rsidRPr="00A4268A">
        <w:rPr>
          <w:rFonts w:eastAsia="Calibri"/>
        </w:rPr>
        <w:t xml:space="preserve">ements required around internal audit outcomes and communication of resident/relative survey results, attendance at compulsory education, risk assessments, documented interventions and enabler use.    </w:t>
      </w:r>
      <w:r w:rsidRPr="00A4268A">
        <w:rPr>
          <w:rFonts w:eastAsia="Calibri"/>
        </w:rPr>
        <w:t>This surveillance audit identified improvements requir</w:t>
      </w:r>
      <w:r w:rsidRPr="00A4268A">
        <w:rPr>
          <w:rFonts w:eastAsia="Calibri"/>
        </w:rPr>
        <w:t xml:space="preserve">ed around quality meetings, review of long term care plans, food temperatures and medication management.  </w:t>
      </w:r>
    </w:p>
    <w:bookmarkEnd w:id="11"/>
    <w:p w:rsidR="00A06D38" w:rsidRPr="00A4268A" w:rsidRDefault="00A06D38">
      <w:pPr>
        <w:spacing w:before="240" w:line="276" w:lineRule="auto"/>
        <w:rPr>
          <w:rFonts w:eastAsia="Calibri"/>
        </w:rPr>
      </w:pPr>
    </w:p>
    <w:p w:rsidR="00460D43" w:rsidRDefault="005F2D08"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06D38" w:rsidTr="00A4268A">
        <w:trPr>
          <w:cantSplit/>
        </w:trPr>
        <w:tc>
          <w:tcPr>
            <w:tcW w:w="10206" w:type="dxa"/>
            <w:vAlign w:val="center"/>
          </w:tcPr>
          <w:p w:rsidR="00460D43" w:rsidRPr="00621629" w:rsidRDefault="005F2D08"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w:t>
            </w:r>
            <w:r w:rsidRPr="00621629">
              <w:rPr>
                <w:rFonts w:eastAsia="Calibri"/>
              </w:rPr>
              <w:t>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5F2D08"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5F2D08"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5F2D08">
      <w:pPr>
        <w:spacing w:before="240" w:line="276" w:lineRule="auto"/>
        <w:rPr>
          <w:rFonts w:eastAsia="Calibri"/>
        </w:rPr>
      </w:pPr>
      <w:bookmarkStart w:id="14" w:name="ConsumerRights"/>
      <w:r w:rsidRPr="00A4268A">
        <w:rPr>
          <w:rFonts w:eastAsia="Calibri"/>
        </w:rPr>
        <w:t>The complaints process is provided to residents and families as part of the admission process.  A complaints register is in place that includes all complaints, dates and actions taken.  Complaints are being managed in an appropriate manner that meets the</w:t>
      </w:r>
      <w:r w:rsidRPr="00A4268A">
        <w:rPr>
          <w:rFonts w:eastAsia="Calibri"/>
        </w:rPr>
        <w:t xml:space="preserve"> requirements set by the Health and Disability Commissioner.</w:t>
      </w:r>
    </w:p>
    <w:bookmarkEnd w:id="14"/>
    <w:p w:rsidR="00A06D38" w:rsidRPr="00A4268A" w:rsidRDefault="00A06D38">
      <w:pPr>
        <w:spacing w:before="240" w:line="276" w:lineRule="auto"/>
        <w:rPr>
          <w:rFonts w:eastAsia="Calibri"/>
        </w:rPr>
      </w:pPr>
    </w:p>
    <w:p w:rsidR="00460D43" w:rsidRDefault="005F2D08"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06D38" w:rsidTr="00A4268A">
        <w:trPr>
          <w:cantSplit/>
        </w:trPr>
        <w:tc>
          <w:tcPr>
            <w:tcW w:w="10206" w:type="dxa"/>
            <w:vAlign w:val="center"/>
          </w:tcPr>
          <w:p w:rsidR="00460D43" w:rsidRPr="00621629" w:rsidRDefault="005F2D08"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C800"/>
            <w:vAlign w:val="center"/>
          </w:tcPr>
          <w:p w:rsidR="00460D43" w:rsidRPr="00621629" w:rsidRDefault="005F2D08"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5F2D08" w:rsidP="00621629">
            <w:pPr>
              <w:spacing w:before="60" w:after="60" w:line="276" w:lineRule="auto"/>
              <w:rPr>
                <w:rFonts w:eastAsia="Calibri"/>
              </w:rPr>
            </w:pPr>
            <w:bookmarkStart w:id="16" w:name="IndicatorDescription1_2"/>
            <w:bookmarkEnd w:id="16"/>
            <w:r>
              <w:t>S</w:t>
            </w:r>
            <w:r>
              <w:t>ome standards applicable to this service partially attained and of medium or high risk and/or unattained and of low risk.</w:t>
            </w:r>
          </w:p>
        </w:tc>
      </w:tr>
    </w:tbl>
    <w:p w:rsidR="00460D43" w:rsidRDefault="005F2D08">
      <w:pPr>
        <w:spacing w:before="240" w:line="276" w:lineRule="auto"/>
        <w:rPr>
          <w:rFonts w:eastAsia="Calibri"/>
        </w:rPr>
      </w:pPr>
      <w:bookmarkStart w:id="17" w:name="OrganisationalManagement"/>
      <w:r w:rsidRPr="00A4268A">
        <w:rPr>
          <w:rFonts w:eastAsia="Calibri"/>
        </w:rPr>
        <w:lastRenderedPageBreak/>
        <w:t xml:space="preserve">Ocean View has a quality and risk management system.  There are policies and procedures implemented to provide assurance that the </w:t>
      </w:r>
      <w:r w:rsidRPr="00A4268A">
        <w:rPr>
          <w:rFonts w:eastAsia="Calibri"/>
        </w:rPr>
        <w:t>service is meeting accepted good practice and adhering to relevant standards.</w:t>
      </w:r>
    </w:p>
    <w:p w:rsidR="00A06D38" w:rsidRPr="00A4268A" w:rsidRDefault="005F2D08">
      <w:pPr>
        <w:spacing w:before="240" w:line="276" w:lineRule="auto"/>
        <w:rPr>
          <w:rFonts w:eastAsia="Calibri"/>
        </w:rPr>
      </w:pPr>
      <w:r w:rsidRPr="00A4268A">
        <w:rPr>
          <w:rFonts w:eastAsia="Calibri"/>
        </w:rPr>
        <w:t>There are human resources policies including recruitment, selection, orientation and staff training and development.  The service has an orientation programme that provides new s</w:t>
      </w:r>
      <w:r w:rsidRPr="00A4268A">
        <w:rPr>
          <w:rFonts w:eastAsia="Calibri"/>
        </w:rPr>
        <w:t xml:space="preserve">taff with relevant information for safe work practice.  Aged care education and online training is available.  The staffing policy aligns with contractual requirements and includes appropriate skill mixes to provide safe delivery of care.  </w:t>
      </w:r>
    </w:p>
    <w:bookmarkEnd w:id="17"/>
    <w:p w:rsidR="00A06D38" w:rsidRPr="00A4268A" w:rsidRDefault="00A06D38">
      <w:pPr>
        <w:spacing w:before="240" w:line="276" w:lineRule="auto"/>
        <w:rPr>
          <w:rFonts w:eastAsia="Calibri"/>
        </w:rPr>
      </w:pPr>
    </w:p>
    <w:p w:rsidR="00460D43" w:rsidRDefault="005F2D08" w:rsidP="000E6E02">
      <w:pPr>
        <w:pStyle w:val="Heading2"/>
        <w:spacing w:before="0"/>
        <w:rPr>
          <w:rFonts w:cs="Arial"/>
        </w:rPr>
      </w:pPr>
      <w:r>
        <w:rPr>
          <w:rFonts w:cs="Arial"/>
        </w:rPr>
        <w:t>Continuum of s</w:t>
      </w:r>
      <w:r>
        <w:rPr>
          <w:rFonts w:cs="Arial"/>
        </w:rPr>
        <w:t>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06D38" w:rsidTr="00A4268A">
        <w:trPr>
          <w:cantSplit/>
        </w:trPr>
        <w:tc>
          <w:tcPr>
            <w:tcW w:w="10206" w:type="dxa"/>
            <w:vAlign w:val="center"/>
          </w:tcPr>
          <w:p w:rsidR="00460D43" w:rsidRPr="00621629" w:rsidRDefault="005F2D08"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w:t>
            </w:r>
            <w:r w:rsidRPr="00621629">
              <w:rPr>
                <w:rFonts w:eastAsia="Calibri"/>
              </w:rPr>
              <w:t>ation.</w:t>
            </w:r>
          </w:p>
        </w:tc>
        <w:tc>
          <w:tcPr>
            <w:tcW w:w="1276" w:type="dxa"/>
            <w:shd w:val="clear" w:color="auto" w:fill="FFC800"/>
            <w:vAlign w:val="center"/>
          </w:tcPr>
          <w:p w:rsidR="00460D43" w:rsidRPr="00621629" w:rsidRDefault="005F2D08"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5F2D08"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RDefault="005F2D08" w:rsidP="00621629">
      <w:pPr>
        <w:spacing w:before="240" w:line="276" w:lineRule="auto"/>
        <w:rPr>
          <w:rFonts w:eastAsia="Calibri"/>
        </w:rPr>
      </w:pPr>
      <w:bookmarkStart w:id="20" w:name="ContinuumOfServiceDelivery"/>
      <w:r w:rsidRPr="00A4268A">
        <w:rPr>
          <w:rFonts w:eastAsia="Calibri"/>
        </w:rPr>
        <w:t>Initial assessments, care plans and evaluations are completed by the clinical nurse manager/registered nurse.  InterRAI asse</w:t>
      </w:r>
      <w:r w:rsidRPr="00A4268A">
        <w:rPr>
          <w:rFonts w:eastAsia="Calibri"/>
        </w:rPr>
        <w:t xml:space="preserve">ssments are in use for all residents.  Care plans demonstrate allied health involvement in the care of the resident.  Residents and relatives confirmed they were involved in the care planning and review process.  The general practitioner reviews residents </w:t>
      </w:r>
      <w:r w:rsidRPr="00A4268A">
        <w:rPr>
          <w:rFonts w:eastAsia="Calibri"/>
        </w:rPr>
        <w:t xml:space="preserve">at least three monthly or more frequently if needed. </w:t>
      </w:r>
    </w:p>
    <w:p w:rsidR="00A06D38" w:rsidRPr="00A4268A" w:rsidRDefault="005F2D08" w:rsidP="00621629">
      <w:pPr>
        <w:spacing w:before="240" w:line="276" w:lineRule="auto"/>
        <w:rPr>
          <w:rFonts w:eastAsia="Calibri"/>
        </w:rPr>
      </w:pPr>
      <w:r w:rsidRPr="00A4268A">
        <w:rPr>
          <w:rFonts w:eastAsia="Calibri"/>
        </w:rPr>
        <w:t xml:space="preserve">A recreational officer provides an activity programme that meets the resident’s individual recreational preferences.  Residents are encouraged to maintain community links.  </w:t>
      </w:r>
      <w:r w:rsidRPr="00A4268A">
        <w:rPr>
          <w:rFonts w:eastAsia="Calibri"/>
        </w:rPr>
        <w:t>There are medication policie</w:t>
      </w:r>
      <w:r w:rsidRPr="00A4268A">
        <w:rPr>
          <w:rFonts w:eastAsia="Calibri"/>
        </w:rPr>
        <w:t xml:space="preserve">s and procedures that meet legislation and guidelines.  All staff who administer medications have completed an annual medication competency and medication education.  </w:t>
      </w:r>
    </w:p>
    <w:p w:rsidR="00A06D38" w:rsidRPr="00A4268A" w:rsidRDefault="005F2D08" w:rsidP="00621629">
      <w:pPr>
        <w:spacing w:before="240" w:line="276" w:lineRule="auto"/>
        <w:rPr>
          <w:rFonts w:eastAsia="Calibri"/>
        </w:rPr>
      </w:pPr>
      <w:r w:rsidRPr="00A4268A">
        <w:rPr>
          <w:rFonts w:eastAsia="Calibri"/>
        </w:rPr>
        <w:lastRenderedPageBreak/>
        <w:t>Meals are prepared on site.  The menu is varied, appropriate and has been reviewed by th</w:t>
      </w:r>
      <w:r w:rsidRPr="00A4268A">
        <w:rPr>
          <w:rFonts w:eastAsia="Calibri"/>
        </w:rPr>
        <w:t xml:space="preserve">e dietitian.  Individual dietary needs are catered for.  Alternative options are provided.  </w:t>
      </w:r>
    </w:p>
    <w:bookmarkEnd w:id="20"/>
    <w:p w:rsidR="00A06D38" w:rsidRPr="00A4268A" w:rsidRDefault="00A06D38" w:rsidP="00621629">
      <w:pPr>
        <w:spacing w:before="240" w:line="276" w:lineRule="auto"/>
        <w:rPr>
          <w:rFonts w:eastAsia="Calibri"/>
        </w:rPr>
      </w:pPr>
    </w:p>
    <w:p w:rsidR="00460D43" w:rsidRDefault="005F2D08"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06D38" w:rsidTr="00A4268A">
        <w:trPr>
          <w:cantSplit/>
        </w:trPr>
        <w:tc>
          <w:tcPr>
            <w:tcW w:w="10206" w:type="dxa"/>
            <w:vAlign w:val="center"/>
          </w:tcPr>
          <w:p w:rsidR="00460D43" w:rsidRPr="00621629" w:rsidRDefault="005F2D08" w:rsidP="00621629">
            <w:pPr>
              <w:spacing w:before="60" w:after="60" w:line="276" w:lineRule="auto"/>
              <w:rPr>
                <w:rFonts w:eastAsia="Calibri"/>
              </w:rPr>
            </w:pPr>
            <w:r w:rsidRPr="00621629">
              <w:rPr>
                <w:rFonts w:eastAsia="Calibri"/>
              </w:rPr>
              <w:t xml:space="preserve">Includes 8 standards that support an outcome where services are provided in a clean, safe environment that is appropriate to the </w:t>
            </w:r>
            <w:r w:rsidRPr="00621629">
              <w:rPr>
                <w:rFonts w:eastAsia="Calibri"/>
              </w:rPr>
              <w:t>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5F2D08"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5F2D08" w:rsidP="00621629">
            <w:pPr>
              <w:spacing w:before="60" w:after="60" w:line="276" w:lineRule="auto"/>
              <w:rPr>
                <w:rFonts w:eastAsia="Calibri"/>
              </w:rPr>
            </w:pPr>
            <w:bookmarkStart w:id="22" w:name="IndicatorDescription1_4"/>
            <w:bookmarkEnd w:id="22"/>
            <w:r>
              <w:t xml:space="preserve">Standards applicable to this </w:t>
            </w:r>
            <w:r>
              <w:t>service fully attained.</w:t>
            </w:r>
          </w:p>
        </w:tc>
      </w:tr>
    </w:tbl>
    <w:p w:rsidR="00460D43" w:rsidRDefault="005F2D08">
      <w:pPr>
        <w:spacing w:before="240" w:line="276" w:lineRule="auto"/>
        <w:rPr>
          <w:rFonts w:eastAsia="Calibri"/>
        </w:rPr>
      </w:pPr>
      <w:bookmarkStart w:id="23" w:name="SafeAndAppropriateEnvironment"/>
      <w:r w:rsidRPr="00A4268A">
        <w:rPr>
          <w:rFonts w:eastAsia="Calibri"/>
        </w:rPr>
        <w:t xml:space="preserve">The building has a current warrant of fitness.  </w:t>
      </w:r>
    </w:p>
    <w:bookmarkEnd w:id="23"/>
    <w:p w:rsidR="00A06D38" w:rsidRPr="00A4268A" w:rsidRDefault="00A06D38">
      <w:pPr>
        <w:spacing w:before="240" w:line="276" w:lineRule="auto"/>
        <w:rPr>
          <w:rFonts w:eastAsia="Calibri"/>
        </w:rPr>
      </w:pPr>
    </w:p>
    <w:p w:rsidR="00460D43" w:rsidRDefault="005F2D08"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06D38" w:rsidTr="00A4268A">
        <w:trPr>
          <w:cantSplit/>
        </w:trPr>
        <w:tc>
          <w:tcPr>
            <w:tcW w:w="10206" w:type="dxa"/>
            <w:vAlign w:val="center"/>
          </w:tcPr>
          <w:p w:rsidR="00460D43" w:rsidRPr="00621629" w:rsidRDefault="005F2D08" w:rsidP="00621629">
            <w:pPr>
              <w:spacing w:before="60" w:after="60" w:line="276" w:lineRule="auto"/>
              <w:rPr>
                <w:rFonts w:eastAsia="Calibri"/>
              </w:rPr>
            </w:pPr>
            <w:r w:rsidRPr="00621629">
              <w:rPr>
                <w:rFonts w:eastAsia="Calibri"/>
              </w:rPr>
              <w:t xml:space="preserve">Includes 3 standards that support outcomes where consumers receive and experience services in the least restrictive and safe manner through </w:t>
            </w:r>
            <w:r w:rsidRPr="00621629">
              <w:rPr>
                <w:rFonts w:eastAsia="Calibri"/>
              </w:rPr>
              <w:t>restraint minimisation.</w:t>
            </w:r>
          </w:p>
        </w:tc>
        <w:tc>
          <w:tcPr>
            <w:tcW w:w="1276" w:type="dxa"/>
            <w:shd w:val="clear" w:color="auto" w:fill="FFC800"/>
            <w:vAlign w:val="center"/>
          </w:tcPr>
          <w:p w:rsidR="00460D43" w:rsidRPr="00621629" w:rsidRDefault="005F2D08"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5F2D08" w:rsidP="00621629">
            <w:pPr>
              <w:spacing w:before="60" w:after="60" w:line="276" w:lineRule="auto"/>
              <w:rPr>
                <w:rFonts w:eastAsia="Calibri"/>
              </w:rPr>
            </w:pPr>
            <w:bookmarkStart w:id="25" w:name="IndicatorDescription2"/>
            <w:bookmarkEnd w:id="25"/>
            <w:r>
              <w:t>Some standards applicable to this service partially attained and of medium or high risk and/or unattained and of low risk.</w:t>
            </w:r>
          </w:p>
        </w:tc>
      </w:tr>
    </w:tbl>
    <w:p w:rsidR="00460D43" w:rsidRDefault="005F2D08">
      <w:pPr>
        <w:spacing w:before="240" w:line="276" w:lineRule="auto"/>
        <w:rPr>
          <w:rFonts w:eastAsia="Calibri"/>
        </w:rPr>
      </w:pPr>
      <w:bookmarkStart w:id="26" w:name="RestraintMinimisationAndSafePractice"/>
      <w:r w:rsidRPr="00A4268A">
        <w:rPr>
          <w:rFonts w:eastAsia="Calibri"/>
        </w:rPr>
        <w:t>The service has policies and procedures to appropriately guide staff around consent processes and the use of enablers.  The restraint coordinator (enrolled nurse) has a job description.  Staff receive training in restraint and managing challenging behaviou</w:t>
      </w:r>
      <w:r w:rsidRPr="00A4268A">
        <w:rPr>
          <w:rFonts w:eastAsia="Calibri"/>
        </w:rPr>
        <w:t xml:space="preserve">r.  There are no residents with enablers and one resident with restraint.  </w:t>
      </w:r>
    </w:p>
    <w:bookmarkEnd w:id="26"/>
    <w:p w:rsidR="00A06D38" w:rsidRPr="00A4268A" w:rsidRDefault="00A06D38">
      <w:pPr>
        <w:spacing w:before="240" w:line="276" w:lineRule="auto"/>
        <w:rPr>
          <w:rFonts w:eastAsia="Calibri"/>
        </w:rPr>
      </w:pPr>
    </w:p>
    <w:p w:rsidR="00460D43" w:rsidRDefault="005F2D08"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06D38" w:rsidTr="00A4268A">
        <w:trPr>
          <w:cantSplit/>
        </w:trPr>
        <w:tc>
          <w:tcPr>
            <w:tcW w:w="10206" w:type="dxa"/>
            <w:vAlign w:val="center"/>
          </w:tcPr>
          <w:p w:rsidR="00460D43" w:rsidRPr="00621629" w:rsidRDefault="005F2D08"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w:t>
            </w:r>
            <w:r w:rsidRPr="00621629">
              <w:rPr>
                <w:rFonts w:eastAsia="Calibri"/>
              </w:rPr>
              <w:t xml:space="preserve"> policies and procedures are practical, safe and appropriate for the type of service provided and reflect current accepted good practice and legislative requirements. The organisation provides relevant education on infection control to all service provider</w:t>
            </w:r>
            <w:r w:rsidRPr="00621629">
              <w:rPr>
                <w:rFonts w:eastAsia="Calibri"/>
              </w:rPr>
              <w:t>s and consumers. Surveillance for infection is carried out as specified in the infection control programme.</w:t>
            </w:r>
          </w:p>
        </w:tc>
        <w:tc>
          <w:tcPr>
            <w:tcW w:w="1276" w:type="dxa"/>
            <w:shd w:val="clear" w:color="auto" w:fill="00FF00"/>
            <w:vAlign w:val="center"/>
          </w:tcPr>
          <w:p w:rsidR="00460D43" w:rsidRPr="00621629" w:rsidRDefault="005F2D08"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5F2D08"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5F2D08">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(clinical nurse manager) is responsible for the collation and reporting o</w:t>
      </w:r>
      <w:r w:rsidRPr="00A4268A">
        <w:rPr>
          <w:rFonts w:eastAsia="Calibri"/>
        </w:rPr>
        <w:t>f infections.  There are policies and guidelines in place for the definition and surveillance of infections.  The infection control coordinator uses the information obtained through surveillance to determine infection control activities and education needs</w:t>
      </w:r>
      <w:r w:rsidRPr="00A4268A">
        <w:rPr>
          <w:rFonts w:eastAsia="Calibri"/>
        </w:rPr>
        <w:t xml:space="preserve"> within the facility.  </w:t>
      </w:r>
    </w:p>
    <w:bookmarkEnd w:id="29"/>
    <w:p w:rsidR="00A06D38" w:rsidRPr="00A4268A" w:rsidRDefault="00A06D38">
      <w:pPr>
        <w:spacing w:before="240" w:line="276" w:lineRule="auto"/>
        <w:rPr>
          <w:rFonts w:eastAsia="Calibri"/>
        </w:rPr>
      </w:pPr>
    </w:p>
    <w:p w:rsidR="00460D43" w:rsidRDefault="005F2D08" w:rsidP="000E6E02">
      <w:pPr>
        <w:pStyle w:val="Heading2"/>
        <w:spacing w:before="0"/>
        <w:rPr>
          <w:rFonts w:cs="Arial"/>
        </w:rPr>
      </w:pPr>
      <w:r>
        <w:rPr>
          <w:rFonts w:cs="Arial"/>
        </w:rPr>
        <w:lastRenderedPageBreak/>
        <w:t>Summary of attainment</w:t>
      </w:r>
    </w:p>
    <w:p w:rsidR="00460D43" w:rsidRDefault="005F2D08">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06D38">
        <w:tc>
          <w:tcPr>
            <w:tcW w:w="1384" w:type="dxa"/>
            <w:vAlign w:val="center"/>
          </w:tcPr>
          <w:p w:rsidR="00460D43" w:rsidRDefault="005F2D0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F2D08">
            <w:pPr>
              <w:keepNext/>
              <w:spacing w:before="60" w:after="60"/>
              <w:jc w:val="center"/>
              <w:rPr>
                <w:rFonts w:cs="Arial"/>
                <w:b/>
                <w:sz w:val="20"/>
                <w:szCs w:val="20"/>
              </w:rPr>
            </w:pPr>
            <w:r>
              <w:rPr>
                <w:rFonts w:cs="Arial"/>
                <w:b/>
                <w:sz w:val="20"/>
                <w:szCs w:val="20"/>
              </w:rPr>
              <w:t>Continuous Improvement</w:t>
            </w:r>
          </w:p>
          <w:p w:rsidR="00460D43" w:rsidRDefault="005F2D08">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5F2D08">
            <w:pPr>
              <w:keepNext/>
              <w:spacing w:before="60" w:after="60"/>
              <w:jc w:val="center"/>
              <w:rPr>
                <w:rFonts w:cs="Arial"/>
                <w:b/>
                <w:sz w:val="20"/>
                <w:szCs w:val="20"/>
              </w:rPr>
            </w:pPr>
            <w:r>
              <w:rPr>
                <w:rFonts w:cs="Arial"/>
                <w:b/>
                <w:sz w:val="20"/>
                <w:szCs w:val="20"/>
              </w:rPr>
              <w:t>Fully Attained</w:t>
            </w:r>
          </w:p>
          <w:p w:rsidR="00460D43" w:rsidRDefault="005F2D08">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5F2D08">
            <w:pPr>
              <w:keepNext/>
              <w:spacing w:before="60" w:after="60"/>
              <w:jc w:val="center"/>
              <w:rPr>
                <w:rFonts w:cs="Arial"/>
                <w:b/>
                <w:sz w:val="20"/>
                <w:szCs w:val="20"/>
              </w:rPr>
            </w:pPr>
            <w:r>
              <w:rPr>
                <w:rFonts w:cs="Arial"/>
                <w:b/>
                <w:sz w:val="20"/>
                <w:szCs w:val="20"/>
              </w:rPr>
              <w:t xml:space="preserve">Partially Attained Negligible </w:t>
            </w:r>
            <w:r>
              <w:rPr>
                <w:rFonts w:cs="Arial"/>
                <w:b/>
                <w:sz w:val="20"/>
                <w:szCs w:val="20"/>
              </w:rPr>
              <w:t>Risk</w:t>
            </w:r>
          </w:p>
          <w:p w:rsidR="00460D43" w:rsidRDefault="005F2D08">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5F2D08">
            <w:pPr>
              <w:keepNext/>
              <w:spacing w:before="60" w:after="60"/>
              <w:jc w:val="center"/>
              <w:rPr>
                <w:rFonts w:cs="Arial"/>
                <w:b/>
                <w:sz w:val="20"/>
                <w:szCs w:val="20"/>
              </w:rPr>
            </w:pPr>
            <w:r>
              <w:rPr>
                <w:rFonts w:cs="Arial"/>
                <w:b/>
                <w:sz w:val="20"/>
                <w:szCs w:val="20"/>
              </w:rPr>
              <w:t>Partially Attained Low Risk</w:t>
            </w:r>
          </w:p>
          <w:p w:rsidR="00460D43" w:rsidRDefault="005F2D08">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5F2D08">
            <w:pPr>
              <w:keepNext/>
              <w:spacing w:before="60" w:after="60"/>
              <w:jc w:val="center"/>
              <w:rPr>
                <w:rFonts w:cs="Arial"/>
                <w:b/>
                <w:sz w:val="20"/>
                <w:szCs w:val="20"/>
              </w:rPr>
            </w:pPr>
            <w:r>
              <w:rPr>
                <w:rFonts w:cs="Arial"/>
                <w:b/>
                <w:sz w:val="20"/>
                <w:szCs w:val="20"/>
              </w:rPr>
              <w:t>Partially Attained Moderate Risk</w:t>
            </w:r>
          </w:p>
          <w:p w:rsidR="00460D43" w:rsidRDefault="005F2D08">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5F2D08">
            <w:pPr>
              <w:keepNext/>
              <w:spacing w:before="60" w:after="60"/>
              <w:jc w:val="center"/>
              <w:rPr>
                <w:rFonts w:cs="Arial"/>
                <w:b/>
                <w:sz w:val="20"/>
                <w:szCs w:val="20"/>
              </w:rPr>
            </w:pPr>
            <w:r>
              <w:rPr>
                <w:rFonts w:cs="Arial"/>
                <w:b/>
                <w:sz w:val="20"/>
                <w:szCs w:val="20"/>
              </w:rPr>
              <w:t>Partially Attained High Risk</w:t>
            </w:r>
          </w:p>
          <w:p w:rsidR="00460D43" w:rsidRDefault="005F2D08">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5F2D08">
            <w:pPr>
              <w:keepNext/>
              <w:spacing w:before="60" w:after="60"/>
              <w:jc w:val="center"/>
              <w:rPr>
                <w:rFonts w:cs="Arial"/>
                <w:b/>
                <w:sz w:val="20"/>
                <w:szCs w:val="20"/>
              </w:rPr>
            </w:pPr>
            <w:r>
              <w:rPr>
                <w:rFonts w:cs="Arial"/>
                <w:b/>
                <w:sz w:val="20"/>
                <w:szCs w:val="20"/>
              </w:rPr>
              <w:t>Partially Attained Critical Risk</w:t>
            </w:r>
          </w:p>
          <w:p w:rsidR="00460D43" w:rsidRDefault="005F2D08">
            <w:pPr>
              <w:keepNext/>
              <w:spacing w:before="60" w:after="60"/>
              <w:jc w:val="center"/>
              <w:rPr>
                <w:rFonts w:cs="Arial"/>
                <w:b/>
                <w:sz w:val="20"/>
                <w:szCs w:val="20"/>
              </w:rPr>
            </w:pPr>
            <w:r>
              <w:rPr>
                <w:rFonts w:cs="Arial"/>
                <w:b/>
                <w:sz w:val="20"/>
                <w:szCs w:val="20"/>
              </w:rPr>
              <w:t>(PA Critical)</w:t>
            </w:r>
          </w:p>
        </w:tc>
      </w:tr>
      <w:tr w:rsidR="00A06D38">
        <w:tc>
          <w:tcPr>
            <w:tcW w:w="1384" w:type="dxa"/>
            <w:vAlign w:val="center"/>
          </w:tcPr>
          <w:p w:rsidR="00460D43" w:rsidRDefault="005F2D08">
            <w:pPr>
              <w:keepNext/>
              <w:spacing w:before="60" w:after="60"/>
              <w:rPr>
                <w:rFonts w:cs="Arial"/>
                <w:b/>
                <w:sz w:val="20"/>
                <w:szCs w:val="20"/>
              </w:rPr>
            </w:pPr>
            <w:r>
              <w:rPr>
                <w:rFonts w:cs="Arial"/>
                <w:b/>
                <w:sz w:val="20"/>
                <w:szCs w:val="20"/>
              </w:rPr>
              <w:t>Standards</w:t>
            </w:r>
          </w:p>
        </w:tc>
        <w:tc>
          <w:tcPr>
            <w:tcW w:w="1701" w:type="dxa"/>
            <w:vAlign w:val="center"/>
          </w:tcPr>
          <w:p w:rsidR="00460D43" w:rsidRDefault="005F2D08"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5F2D08" w:rsidP="00A4268A">
            <w:pPr>
              <w:spacing w:before="60" w:after="60"/>
              <w:jc w:val="center"/>
              <w:rPr>
                <w:rFonts w:cs="Arial"/>
                <w:sz w:val="20"/>
                <w:szCs w:val="20"/>
                <w:lang w:eastAsia="en-NZ"/>
              </w:rPr>
            </w:pPr>
            <w:bookmarkStart w:id="31" w:name="TotalStdFA"/>
            <w:r>
              <w:rPr>
                <w:rFonts w:cs="Arial"/>
                <w:sz w:val="20"/>
                <w:szCs w:val="20"/>
                <w:lang w:eastAsia="en-NZ"/>
              </w:rPr>
              <w:t>10</w:t>
            </w:r>
            <w:bookmarkEnd w:id="31"/>
          </w:p>
        </w:tc>
        <w:tc>
          <w:tcPr>
            <w:tcW w:w="1843" w:type="dxa"/>
            <w:vAlign w:val="center"/>
          </w:tcPr>
          <w:p w:rsidR="00460D43" w:rsidRDefault="005F2D08">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5F2D08"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RDefault="005F2D08"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rsidRDefault="005F2D08">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5F2D08">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A06D38">
        <w:tc>
          <w:tcPr>
            <w:tcW w:w="1384" w:type="dxa"/>
            <w:vAlign w:val="center"/>
          </w:tcPr>
          <w:p w:rsidR="00460D43" w:rsidRDefault="005F2D08">
            <w:pPr>
              <w:keepNext/>
              <w:spacing w:before="60" w:after="60"/>
              <w:rPr>
                <w:rFonts w:cs="Arial"/>
                <w:b/>
                <w:sz w:val="20"/>
                <w:szCs w:val="20"/>
              </w:rPr>
            </w:pPr>
            <w:r>
              <w:rPr>
                <w:rFonts w:cs="Arial"/>
                <w:b/>
                <w:sz w:val="20"/>
                <w:szCs w:val="20"/>
              </w:rPr>
              <w:t>Criteria</w:t>
            </w:r>
          </w:p>
        </w:tc>
        <w:tc>
          <w:tcPr>
            <w:tcW w:w="1701" w:type="dxa"/>
            <w:vAlign w:val="center"/>
          </w:tcPr>
          <w:p w:rsidR="00460D43" w:rsidRDefault="005F2D08">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5F2D08" w:rsidP="00A4268A">
            <w:pPr>
              <w:spacing w:before="60" w:after="60"/>
              <w:jc w:val="center"/>
              <w:rPr>
                <w:rFonts w:cs="Arial"/>
                <w:sz w:val="20"/>
                <w:szCs w:val="20"/>
                <w:lang w:eastAsia="en-NZ"/>
              </w:rPr>
            </w:pPr>
            <w:bookmarkStart w:id="38" w:name="TotalCritFA"/>
            <w:r>
              <w:rPr>
                <w:rFonts w:cs="Arial"/>
                <w:sz w:val="20"/>
                <w:szCs w:val="20"/>
                <w:lang w:eastAsia="en-NZ"/>
              </w:rPr>
              <w:t>32</w:t>
            </w:r>
            <w:bookmarkEnd w:id="38"/>
          </w:p>
        </w:tc>
        <w:tc>
          <w:tcPr>
            <w:tcW w:w="1843" w:type="dxa"/>
            <w:vAlign w:val="center"/>
          </w:tcPr>
          <w:p w:rsidR="00460D43" w:rsidRDefault="005F2D08">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5F2D08"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RDefault="005F2D08" w:rsidP="00A4268A">
            <w:pPr>
              <w:spacing w:before="60" w:after="60"/>
              <w:jc w:val="center"/>
              <w:rPr>
                <w:rFonts w:cs="Arial"/>
                <w:sz w:val="20"/>
                <w:szCs w:val="20"/>
                <w:lang w:eastAsia="en-NZ"/>
              </w:rPr>
            </w:pPr>
            <w:bookmarkStart w:id="41" w:name="TotalCritPA_Moderate"/>
            <w:r>
              <w:rPr>
                <w:rFonts w:cs="Arial"/>
                <w:sz w:val="20"/>
                <w:szCs w:val="20"/>
                <w:lang w:eastAsia="en-NZ"/>
              </w:rPr>
              <w:t>5</w:t>
            </w:r>
            <w:bookmarkEnd w:id="41"/>
          </w:p>
        </w:tc>
        <w:tc>
          <w:tcPr>
            <w:tcW w:w="1843" w:type="dxa"/>
            <w:vAlign w:val="center"/>
          </w:tcPr>
          <w:p w:rsidR="00460D43" w:rsidRDefault="005F2D08">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5F2D08">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5F2D0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06D38">
        <w:tc>
          <w:tcPr>
            <w:tcW w:w="1384" w:type="dxa"/>
            <w:vAlign w:val="center"/>
          </w:tcPr>
          <w:p w:rsidR="00460D43" w:rsidRDefault="005F2D08">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rsidR="00460D43" w:rsidRDefault="005F2D08">
            <w:pPr>
              <w:keepNext/>
              <w:spacing w:before="60" w:after="60"/>
              <w:jc w:val="center"/>
              <w:rPr>
                <w:rFonts w:cs="Arial"/>
                <w:b/>
                <w:sz w:val="20"/>
                <w:szCs w:val="20"/>
              </w:rPr>
            </w:pPr>
            <w:r>
              <w:rPr>
                <w:rFonts w:cs="Arial"/>
                <w:b/>
                <w:sz w:val="20"/>
                <w:szCs w:val="20"/>
              </w:rPr>
              <w:t>Unattained Negligible Risk</w:t>
            </w:r>
          </w:p>
          <w:p w:rsidR="00460D43" w:rsidRDefault="005F2D08">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5F2D08">
            <w:pPr>
              <w:keepNext/>
              <w:spacing w:before="60" w:after="60"/>
              <w:jc w:val="center"/>
              <w:rPr>
                <w:rFonts w:cs="Arial"/>
                <w:b/>
                <w:sz w:val="20"/>
                <w:szCs w:val="20"/>
              </w:rPr>
            </w:pPr>
            <w:r>
              <w:rPr>
                <w:rFonts w:cs="Arial"/>
                <w:b/>
                <w:sz w:val="20"/>
                <w:szCs w:val="20"/>
              </w:rPr>
              <w:t>Unattained Low Risk</w:t>
            </w:r>
          </w:p>
          <w:p w:rsidR="00460D43" w:rsidRDefault="005F2D08">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5F2D08">
            <w:pPr>
              <w:keepNext/>
              <w:spacing w:before="60" w:after="60"/>
              <w:jc w:val="center"/>
              <w:rPr>
                <w:rFonts w:cs="Arial"/>
                <w:b/>
                <w:sz w:val="20"/>
                <w:szCs w:val="20"/>
              </w:rPr>
            </w:pPr>
            <w:r>
              <w:rPr>
                <w:rFonts w:cs="Arial"/>
                <w:b/>
                <w:sz w:val="20"/>
                <w:szCs w:val="20"/>
              </w:rPr>
              <w:t>Unattained Moderate Risk</w:t>
            </w:r>
          </w:p>
          <w:p w:rsidR="00460D43" w:rsidRDefault="005F2D08">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5F2D08">
            <w:pPr>
              <w:keepNext/>
              <w:spacing w:before="60" w:after="60"/>
              <w:jc w:val="center"/>
              <w:rPr>
                <w:rFonts w:cs="Arial"/>
                <w:b/>
                <w:sz w:val="20"/>
                <w:szCs w:val="20"/>
              </w:rPr>
            </w:pPr>
            <w:r>
              <w:rPr>
                <w:rFonts w:cs="Arial"/>
                <w:b/>
                <w:sz w:val="20"/>
                <w:szCs w:val="20"/>
              </w:rPr>
              <w:t>Unattained High Risk</w:t>
            </w:r>
          </w:p>
          <w:p w:rsidR="00460D43" w:rsidRDefault="005F2D08">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5F2D08">
            <w:pPr>
              <w:keepNext/>
              <w:spacing w:before="60" w:after="60"/>
              <w:jc w:val="center"/>
              <w:rPr>
                <w:rFonts w:cs="Arial"/>
                <w:b/>
                <w:sz w:val="20"/>
                <w:szCs w:val="20"/>
              </w:rPr>
            </w:pPr>
            <w:r>
              <w:rPr>
                <w:rFonts w:cs="Arial"/>
                <w:b/>
                <w:sz w:val="20"/>
                <w:szCs w:val="20"/>
              </w:rPr>
              <w:t>Unattained Critical Risk</w:t>
            </w:r>
          </w:p>
          <w:p w:rsidR="00460D43" w:rsidRDefault="005F2D08">
            <w:pPr>
              <w:keepNext/>
              <w:spacing w:before="60" w:after="60"/>
              <w:jc w:val="center"/>
              <w:rPr>
                <w:rFonts w:cs="Arial"/>
                <w:b/>
                <w:sz w:val="20"/>
                <w:szCs w:val="20"/>
              </w:rPr>
            </w:pPr>
            <w:r>
              <w:rPr>
                <w:rFonts w:cs="Arial"/>
                <w:b/>
                <w:sz w:val="20"/>
                <w:szCs w:val="20"/>
              </w:rPr>
              <w:t>(UA Critical)</w:t>
            </w:r>
          </w:p>
        </w:tc>
      </w:tr>
      <w:tr w:rsidR="00A06D38">
        <w:tc>
          <w:tcPr>
            <w:tcW w:w="1384" w:type="dxa"/>
            <w:vAlign w:val="center"/>
          </w:tcPr>
          <w:p w:rsidR="00460D43" w:rsidRDefault="005F2D08">
            <w:pPr>
              <w:keepNext/>
              <w:spacing w:before="60" w:after="60"/>
              <w:rPr>
                <w:rFonts w:cs="Arial"/>
                <w:b/>
                <w:sz w:val="20"/>
                <w:szCs w:val="20"/>
              </w:rPr>
            </w:pPr>
            <w:r>
              <w:rPr>
                <w:rFonts w:cs="Arial"/>
                <w:b/>
                <w:sz w:val="20"/>
                <w:szCs w:val="20"/>
              </w:rPr>
              <w:t>Standards</w:t>
            </w:r>
          </w:p>
        </w:tc>
        <w:tc>
          <w:tcPr>
            <w:tcW w:w="1701" w:type="dxa"/>
            <w:vAlign w:val="center"/>
          </w:tcPr>
          <w:p w:rsidR="00460D43" w:rsidRDefault="005F2D08">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5F2D08">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5F2D08">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5F2D08">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5F2D08">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A06D38">
        <w:tc>
          <w:tcPr>
            <w:tcW w:w="1384" w:type="dxa"/>
            <w:vAlign w:val="center"/>
          </w:tcPr>
          <w:p w:rsidR="00460D43" w:rsidRDefault="005F2D08">
            <w:pPr>
              <w:spacing w:before="60" w:after="60"/>
              <w:rPr>
                <w:rFonts w:cs="Arial"/>
                <w:b/>
                <w:sz w:val="20"/>
                <w:szCs w:val="20"/>
              </w:rPr>
            </w:pPr>
            <w:r>
              <w:rPr>
                <w:rFonts w:cs="Arial"/>
                <w:b/>
                <w:sz w:val="20"/>
                <w:szCs w:val="20"/>
              </w:rPr>
              <w:t>Criteria</w:t>
            </w:r>
          </w:p>
        </w:tc>
        <w:tc>
          <w:tcPr>
            <w:tcW w:w="1701" w:type="dxa"/>
            <w:vAlign w:val="center"/>
          </w:tcPr>
          <w:p w:rsidR="00460D43" w:rsidRDefault="005F2D08">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5F2D08">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5F2D08">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5F2D08">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5F2D08">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5F2D08">
      <w:pPr>
        <w:pStyle w:val="Heading1"/>
        <w:rPr>
          <w:rFonts w:cs="Arial"/>
        </w:rPr>
      </w:pPr>
      <w:r>
        <w:rPr>
          <w:rFonts w:cs="Arial"/>
        </w:rPr>
        <w:lastRenderedPageBreak/>
        <w:t xml:space="preserve">Attainment against the </w:t>
      </w:r>
      <w:r>
        <w:rPr>
          <w:rFonts w:cs="Arial"/>
        </w:rPr>
        <w:t>Health and Disability Services Standards</w:t>
      </w:r>
    </w:p>
    <w:p w:rsidR="00460D43" w:rsidRDefault="005F2D08">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w:t>
      </w:r>
      <w:r>
        <w:rPr>
          <w:rFonts w:cs="Arial"/>
          <w:sz w:val="24"/>
          <w:szCs w:val="24"/>
          <w:lang w:eastAsia="en-NZ"/>
        </w:rPr>
        <w:t>e assessed at every audit.</w:t>
      </w:r>
    </w:p>
    <w:p w:rsidR="004268A8" w:rsidRDefault="005F2D0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w:t>
      </w:r>
      <w:r w:rsidRPr="004268A8">
        <w:rPr>
          <w:rFonts w:cs="Arial"/>
          <w:sz w:val="24"/>
          <w:szCs w:val="24"/>
          <w:lang w:eastAsia="en-NZ"/>
        </w:rPr>
        <w:t>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5F2D08">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5F2D0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1389"/>
        <w:gridCol w:w="7519"/>
      </w:tblGrid>
      <w:tr w:rsidR="00A06D38">
        <w:tc>
          <w:tcPr>
            <w:tcW w:w="0" w:type="auto"/>
          </w:tcPr>
          <w:p w:rsidR="00EB7645" w:rsidRPr="00BE00C7" w:rsidRDefault="005F2D08"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5F2D0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F2D08" w:rsidP="00BE00C7">
            <w:pPr>
              <w:pStyle w:val="OutcomeDescription"/>
              <w:spacing w:before="120" w:after="120"/>
              <w:rPr>
                <w:rFonts w:cs="Arial"/>
                <w:b/>
                <w:lang w:eastAsia="en-NZ"/>
              </w:rPr>
            </w:pPr>
            <w:r w:rsidRPr="00BE00C7">
              <w:rPr>
                <w:rFonts w:cs="Arial"/>
                <w:b/>
                <w:lang w:eastAsia="en-NZ"/>
              </w:rPr>
              <w:t>Audit Evidence</w:t>
            </w:r>
          </w:p>
        </w:tc>
      </w:tr>
      <w:tr w:rsidR="00A06D38">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5F2D08"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2D08" w:rsidP="00B13CFC">
            <w:pPr>
              <w:pStyle w:val="OutcomeDescription"/>
              <w:spacing w:before="120" w:after="120"/>
              <w:rPr>
                <w:rFonts w:cs="Arial"/>
                <w:lang w:eastAsia="en-NZ"/>
              </w:rPr>
            </w:pPr>
            <w:r w:rsidRPr="00BE00C7">
              <w:rPr>
                <w:rFonts w:cs="Arial"/>
                <w:lang w:eastAsia="en-NZ"/>
              </w:rPr>
              <w:t>Informed consent processes are discussed with residents and families on admission.  Written ge</w:t>
            </w:r>
            <w:r w:rsidRPr="00BE00C7">
              <w:rPr>
                <w:rFonts w:cs="Arial"/>
                <w:lang w:eastAsia="en-NZ"/>
              </w:rPr>
              <w:t>neral consents were sighted in the five resident files reviewed.  The two caregivers and the clinical nurse manager confirmed verbal consent is obtained when delivering care.  Resuscitation forms in the resident files reviewed had been appropriately signed</w:t>
            </w:r>
            <w:r w:rsidRPr="00BE00C7">
              <w:rPr>
                <w:rFonts w:cs="Arial"/>
                <w:lang w:eastAsia="en-NZ"/>
              </w:rPr>
              <w:t xml:space="preserve"> by the resident and witnessed by the general practitioner.  The previous finding regarding written consents has been addressed.  Discussion with family members identified that the service actively involves them in decisions that affect their relative’s li</w:t>
            </w:r>
            <w:r w:rsidRPr="00BE00C7">
              <w:rPr>
                <w:rFonts w:cs="Arial"/>
                <w:lang w:eastAsia="en-NZ"/>
              </w:rPr>
              <w:t>ves.</w:t>
            </w:r>
          </w:p>
        </w:tc>
      </w:tr>
      <w:tr w:rsidR="00A06D38">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5F2D08"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 xml:space="preserve">The complaints procedure is provided to residents and relatives at entry to the service.  The facility manager has the </w:t>
            </w:r>
            <w:r w:rsidRPr="00BE00C7">
              <w:rPr>
                <w:rFonts w:cs="Arial"/>
                <w:lang w:eastAsia="en-NZ"/>
              </w:rPr>
              <w:t>overall responsibility for ensuring all complaints (verbal or written) are fully documented and thoroughly investigated.  A complaints register has been maintained that includes relevant information regarding the complaint.  The service has addressed a pre</w:t>
            </w:r>
            <w:r w:rsidRPr="00BE00C7">
              <w:rPr>
                <w:rFonts w:cs="Arial"/>
                <w:lang w:eastAsia="en-NZ"/>
              </w:rPr>
              <w:t xml:space="preserve">vious finding relating to maintaining an up-to-date complaints register.  Discussion with four residents and relatives confirm they were provided with information on the complaints process.  </w:t>
            </w:r>
          </w:p>
          <w:p w:rsidR="00EB7645" w:rsidRPr="00BE00C7" w:rsidRDefault="005F2D08" w:rsidP="00B13CFC">
            <w:pPr>
              <w:pStyle w:val="OutcomeDescription"/>
              <w:spacing w:before="120" w:after="120"/>
              <w:rPr>
                <w:rFonts w:cs="Arial"/>
                <w:lang w:eastAsia="en-NZ"/>
              </w:rPr>
            </w:pPr>
            <w:r w:rsidRPr="00BE00C7">
              <w:rPr>
                <w:rFonts w:cs="Arial"/>
                <w:lang w:eastAsia="en-NZ"/>
              </w:rPr>
              <w:lastRenderedPageBreak/>
              <w:t>Three complaints were received in 2015 (year to date) with evide</w:t>
            </w:r>
            <w:r w:rsidRPr="00BE00C7">
              <w:rPr>
                <w:rFonts w:cs="Arial"/>
                <w:lang w:eastAsia="en-NZ"/>
              </w:rPr>
              <w:t xml:space="preserve">nce of appropriate and timely follow up actions taken.  Documentation including follow up letters and resolution demonstrates that complaints were well managed.  </w:t>
            </w:r>
          </w:p>
        </w:tc>
      </w:tr>
      <w:tr w:rsidR="00A06D38">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5F2D08" w:rsidP="00BE00C7">
            <w:pPr>
              <w:pStyle w:val="OutcomeDescription"/>
              <w:spacing w:before="120" w:after="120"/>
              <w:rPr>
                <w:rFonts w:cs="Arial"/>
                <w:lang w:eastAsia="en-NZ"/>
              </w:rPr>
            </w:pPr>
            <w:r w:rsidRPr="00BE00C7">
              <w:rPr>
                <w:rFonts w:cs="Arial"/>
                <w:lang w:eastAsia="en-NZ"/>
              </w:rPr>
              <w:t xml:space="preserve">Service providers communicate effectively with consumers and </w:t>
            </w:r>
            <w:r w:rsidRPr="00BE00C7">
              <w:rPr>
                <w:rFonts w:cs="Arial"/>
                <w:lang w:eastAsia="en-NZ"/>
              </w:rPr>
              <w:t>provide an environment conducive to effective communication.</w:t>
            </w: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2D08" w:rsidP="00B13CFC">
            <w:pPr>
              <w:pStyle w:val="OutcomeDescription"/>
              <w:spacing w:before="120" w:after="120"/>
              <w:rPr>
                <w:rFonts w:cs="Arial"/>
                <w:lang w:eastAsia="en-NZ"/>
              </w:rPr>
            </w:pPr>
            <w:r w:rsidRPr="00BE00C7">
              <w:rPr>
                <w:rFonts w:cs="Arial"/>
                <w:lang w:eastAsia="en-NZ"/>
              </w:rPr>
              <w:t xml:space="preserve">There is an incident reporting policy and reporting forms that guide staff in their responsibility to notify family of any resident accident/incident that occurs.  Incident forms reviewed </w:t>
            </w:r>
            <w:r w:rsidRPr="00BE00C7">
              <w:rPr>
                <w:rFonts w:cs="Arial"/>
                <w:lang w:eastAsia="en-NZ"/>
              </w:rPr>
              <w:t xml:space="preserve">identified that family were notified following a resident incident.  Two relatives interviewed stated they are informed when their family members health status changes.  Interpreter policy and contact details of interpreters is available.  The information </w:t>
            </w:r>
            <w:r w:rsidRPr="00BE00C7">
              <w:rPr>
                <w:rFonts w:cs="Arial"/>
                <w:lang w:eastAsia="en-NZ"/>
              </w:rPr>
              <w:t>pack is available in large print and this can be read to residents.</w:t>
            </w:r>
          </w:p>
        </w:tc>
      </w:tr>
      <w:tr w:rsidR="00A06D38">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5F2D08"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Ocean View provides care for up</w:t>
            </w:r>
            <w:r w:rsidRPr="00BE00C7">
              <w:rPr>
                <w:rFonts w:cs="Arial"/>
                <w:lang w:eastAsia="en-NZ"/>
              </w:rPr>
              <w:t xml:space="preserve"> to 20 rest home residents.  On the day of audit there were 16 residents.  The facility is privately owned by a husband and wife team, who have 11 years of business experience.  Fourteen of the residents have aged related contracts and two residents have n</w:t>
            </w:r>
            <w:r w:rsidRPr="00BE00C7">
              <w:rPr>
                <w:rFonts w:cs="Arial"/>
                <w:lang w:eastAsia="en-NZ"/>
              </w:rPr>
              <w:t xml:space="preserve">on-aged related contracts including one on ACC and one on an invalids contract.  </w:t>
            </w:r>
          </w:p>
          <w:p w:rsidR="00EB7645" w:rsidRPr="00BE00C7" w:rsidRDefault="005F2D08" w:rsidP="00BE00C7">
            <w:pPr>
              <w:pStyle w:val="OutcomeDescription"/>
              <w:spacing w:before="120" w:after="120"/>
              <w:rPr>
                <w:rFonts w:cs="Arial"/>
                <w:lang w:eastAsia="en-NZ"/>
              </w:rPr>
            </w:pPr>
            <w:r w:rsidRPr="00BE00C7">
              <w:rPr>
                <w:rFonts w:cs="Arial"/>
                <w:lang w:eastAsia="en-NZ"/>
              </w:rPr>
              <w:t>Ocean View has a 2015 strategic business plan that includes the home mission statement and philosophy of care.  Annual goals relate to residents, staff, quality assurance, ri</w:t>
            </w:r>
            <w:r w:rsidRPr="00BE00C7">
              <w:rPr>
                <w:rFonts w:cs="Arial"/>
                <w:lang w:eastAsia="en-NZ"/>
              </w:rPr>
              <w:t>sk management and financial goals.  The business plan is to be reviewed at a strategic manager/owner meeting scheduled in December 2015.  There is on-going review of policies, clinical practice and facility/building improvements.  The owners visit the faci</w:t>
            </w:r>
            <w:r w:rsidRPr="00BE00C7">
              <w:rPr>
                <w:rFonts w:cs="Arial"/>
                <w:lang w:eastAsia="en-NZ"/>
              </w:rPr>
              <w:t xml:space="preserve">lity weekly to meet with management.  Management report the owners have been supportive and committed to improving the environment.   </w:t>
            </w:r>
          </w:p>
          <w:p w:rsidR="00EB7645" w:rsidRPr="00BE00C7" w:rsidRDefault="005F2D08" w:rsidP="00B13CFC">
            <w:pPr>
              <w:pStyle w:val="OutcomeDescription"/>
              <w:spacing w:before="120" w:after="120"/>
              <w:rPr>
                <w:rFonts w:cs="Arial"/>
                <w:lang w:eastAsia="en-NZ"/>
              </w:rPr>
            </w:pPr>
            <w:r w:rsidRPr="00BE00C7">
              <w:rPr>
                <w:rFonts w:cs="Arial"/>
                <w:lang w:eastAsia="en-NZ"/>
              </w:rPr>
              <w:t xml:space="preserve">The facility manager is a registered nurse (RN) with a current practising certificate and has worked in community health </w:t>
            </w:r>
            <w:r w:rsidRPr="00BE00C7">
              <w:rPr>
                <w:rFonts w:cs="Arial"/>
                <w:lang w:eastAsia="en-NZ"/>
              </w:rPr>
              <w:t>as a manager.  She has been in the role for six months and is supported by a clinical nurse manager who has 20 years aged care experience and been in the role at Ocean View for ten months.  The facility manager and clinical nurse manager have maintained ov</w:t>
            </w:r>
            <w:r w:rsidRPr="00BE00C7">
              <w:rPr>
                <w:rFonts w:cs="Arial"/>
                <w:lang w:eastAsia="en-NZ"/>
              </w:rPr>
              <w:t xml:space="preserve">er eight hours annually of professional development activities related to managing an aged care service. </w:t>
            </w:r>
          </w:p>
        </w:tc>
      </w:tr>
      <w:tr w:rsidR="00A06D38">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5F2D08"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management </w:t>
            </w:r>
            <w:r w:rsidRPr="00BE00C7">
              <w:rPr>
                <w:rFonts w:cs="Arial"/>
                <w:lang w:eastAsia="en-NZ"/>
              </w:rPr>
              <w:t xml:space="preserve">system </w:t>
            </w:r>
            <w:r w:rsidRPr="00BE00C7">
              <w:rPr>
                <w:rFonts w:cs="Arial"/>
                <w:lang w:eastAsia="en-NZ"/>
              </w:rPr>
              <w:lastRenderedPageBreak/>
              <w:t>that reflects continuous quality improvement principles.</w:t>
            </w: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5F2D08" w:rsidP="00B13CFC">
            <w:pPr>
              <w:pStyle w:val="OutcomeDescription"/>
              <w:spacing w:before="120" w:after="120"/>
              <w:rPr>
                <w:rFonts w:cs="Arial"/>
                <w:lang w:eastAsia="en-NZ"/>
              </w:rPr>
            </w:pPr>
            <w:r w:rsidRPr="00BE00C7">
              <w:rPr>
                <w:rFonts w:cs="Arial"/>
                <w:lang w:eastAsia="en-NZ"/>
              </w:rPr>
              <w:t>Ocean View has a quality and risk management system.  There are policies and procedures implemented to provide assurance that the service is meeting accepted good practice and adhe</w:t>
            </w:r>
            <w:r w:rsidRPr="00BE00C7">
              <w:rPr>
                <w:rFonts w:cs="Arial"/>
                <w:lang w:eastAsia="en-NZ"/>
              </w:rPr>
              <w:t xml:space="preserve">ring to relevant standards, including those standards relating to the Health and Disability Services (Safety) Act 2001.  Policies are reviewed on a regular basis.  The content of policy and procedures </w:t>
            </w:r>
            <w:r w:rsidRPr="00BE00C7">
              <w:rPr>
                <w:rFonts w:cs="Arial"/>
                <w:lang w:eastAsia="en-NZ"/>
              </w:rPr>
              <w:lastRenderedPageBreak/>
              <w:t>are detailed to allow effective implementation by staff</w:t>
            </w:r>
            <w:r w:rsidRPr="00BE00C7">
              <w:rPr>
                <w:rFonts w:cs="Arial"/>
                <w:lang w:eastAsia="en-NZ"/>
              </w:rPr>
              <w:t>.  Two caregivers interviewed confirm they are made aware of any reviewed policies and sign to declare they have read and understood the content.  Quality data collated monthly for accidents/incidents are discussed at the bi-monthly staff meetings (minutes</w:t>
            </w:r>
            <w:r w:rsidRPr="00BE00C7">
              <w:rPr>
                <w:rFonts w:cs="Arial"/>
                <w:lang w:eastAsia="en-NZ"/>
              </w:rPr>
              <w:t xml:space="preserve"> sighted).  Staff interviewed are aware of infection control and health and safety matters.  Internal audits are completed as per schedule.  A finding from the previous audit remains around outcomes of internal audits and surveys.  Quality meetings have no</w:t>
            </w:r>
            <w:r w:rsidRPr="00BE00C7">
              <w:rPr>
                <w:rFonts w:cs="Arial"/>
                <w:lang w:eastAsia="en-NZ"/>
              </w:rPr>
              <w:t xml:space="preserve">t occurred as scheduled.  </w:t>
            </w:r>
          </w:p>
        </w:tc>
      </w:tr>
      <w:tr w:rsidR="00A06D38">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5F2D08"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family/whānau of choice in an open ma</w:t>
            </w:r>
            <w:r w:rsidRPr="00BE00C7">
              <w:rPr>
                <w:rFonts w:cs="Arial"/>
                <w:lang w:eastAsia="en-NZ"/>
              </w:rPr>
              <w:t xml:space="preserve">nner. </w:t>
            </w: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2D08" w:rsidP="00B13CFC">
            <w:pPr>
              <w:pStyle w:val="OutcomeDescription"/>
              <w:spacing w:before="120" w:after="120"/>
              <w:rPr>
                <w:rFonts w:cs="Arial"/>
                <w:lang w:eastAsia="en-NZ"/>
              </w:rPr>
            </w:pPr>
            <w:r w:rsidRPr="00BE00C7">
              <w:rPr>
                <w:rFonts w:cs="Arial"/>
                <w:lang w:eastAsia="en-NZ"/>
              </w:rPr>
              <w:t xml:space="preserve">The service collects incident/accident data and reports aggregated figures monthly to the staff meeting.  Thirteen accident/incident forms for the month of October 2015 were sampled.  There has been RN notification and clinical assessment completed within </w:t>
            </w:r>
            <w:r w:rsidRPr="00BE00C7">
              <w:rPr>
                <w:rFonts w:cs="Arial"/>
                <w:lang w:eastAsia="en-NZ"/>
              </w:rPr>
              <w:t>a timely manner.  There is documented evidence that the family/whanau had been notified.  The facility manager is aware of the provider’s obligation to report events requiring essential notification to authorities.  There have been no events to report.</w:t>
            </w:r>
          </w:p>
        </w:tc>
      </w:tr>
      <w:tr w:rsidR="00A06D38">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5F2D08"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There are human resources policies to support recruitment practices.</w:t>
            </w:r>
            <w:r w:rsidRPr="00BE00C7">
              <w:rPr>
                <w:rFonts w:cs="Arial"/>
                <w:lang w:eastAsia="en-NZ"/>
              </w:rPr>
              <w:t xml:space="preserve">  The service require police vetting and complete reference checks.  Current practising certificates were sighted for the facility manager and clinical nurse manager.  Five staff files were reviewed.  The service has an orientation programme in place that </w:t>
            </w:r>
            <w:r w:rsidRPr="00BE00C7">
              <w:rPr>
                <w:rFonts w:cs="Arial"/>
                <w:lang w:eastAsia="en-NZ"/>
              </w:rPr>
              <w:t>provides new staff with relevant information for safe work practice.  Staff interviewed believed new staff were adequately orientated to the service on employment.  Job descriptions were sighted for the restraint coordinator and infection control coordinat</w:t>
            </w:r>
            <w:r w:rsidRPr="00BE00C7">
              <w:rPr>
                <w:rFonts w:cs="Arial"/>
                <w:lang w:eastAsia="en-NZ"/>
              </w:rPr>
              <w:t xml:space="preserve">or.  The previous finding regarding these job descriptions has been addressed.   </w:t>
            </w:r>
          </w:p>
          <w:p w:rsidR="00EB7645" w:rsidRPr="00BE00C7" w:rsidRDefault="005F2D08" w:rsidP="00B13CFC">
            <w:pPr>
              <w:pStyle w:val="OutcomeDescription"/>
              <w:spacing w:before="120" w:after="120"/>
              <w:rPr>
                <w:rFonts w:cs="Arial"/>
                <w:lang w:eastAsia="en-NZ"/>
              </w:rPr>
            </w:pPr>
            <w:r w:rsidRPr="00BE00C7">
              <w:rPr>
                <w:rFonts w:cs="Arial"/>
                <w:lang w:eastAsia="en-NZ"/>
              </w:rPr>
              <w:t>There is an annual education plan for 2015 which provided at least eight hours of education, however, not all compulsory education has been offered and this remains a finding</w:t>
            </w:r>
            <w:r w:rsidRPr="00BE00C7">
              <w:rPr>
                <w:rFonts w:cs="Arial"/>
                <w:lang w:eastAsia="en-NZ"/>
              </w:rPr>
              <w:t xml:space="preserve">.  </w:t>
            </w:r>
          </w:p>
        </w:tc>
      </w:tr>
      <w:tr w:rsidR="00A06D38">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5F2D08"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2D08" w:rsidP="00B13CFC">
            <w:pPr>
              <w:pStyle w:val="OutcomeDescription"/>
              <w:spacing w:before="120" w:after="120"/>
              <w:rPr>
                <w:rFonts w:cs="Arial"/>
                <w:lang w:eastAsia="en-NZ"/>
              </w:rPr>
            </w:pPr>
            <w:r w:rsidRPr="00BE00C7">
              <w:rPr>
                <w:rFonts w:cs="Arial"/>
                <w:lang w:eastAsia="en-NZ"/>
              </w:rPr>
              <w:t>The service has a documented rationale for determining staffing levels and</w:t>
            </w:r>
            <w:r w:rsidRPr="00BE00C7">
              <w:rPr>
                <w:rFonts w:cs="Arial"/>
                <w:lang w:eastAsia="en-NZ"/>
              </w:rPr>
              <w:t xml:space="preserve"> skill mixes for safe service delivery.  There is a roster that provides sufficient and appropriate coverage for the effective delivery of care and support.  There is a facility manager and clinical nurse manager who both work from Monday to Friday and on </w:t>
            </w:r>
            <w:r w:rsidRPr="00BE00C7">
              <w:rPr>
                <w:rFonts w:cs="Arial"/>
                <w:lang w:eastAsia="en-NZ"/>
              </w:rPr>
              <w:t>call.  The caregivers, residents and relatives interviewed inform there are sufficient staff on duty at all times.</w:t>
            </w:r>
          </w:p>
        </w:tc>
      </w:tr>
      <w:tr w:rsidR="00A06D38">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5F2D08"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w:t>
            </w:r>
            <w:r w:rsidRPr="00BE00C7">
              <w:rPr>
                <w:rFonts w:cs="Arial"/>
                <w:lang w:eastAsia="en-NZ"/>
              </w:rPr>
              <w:t>ements and safe practice guidelines.</w:t>
            </w: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There are medication policies in place that meet the current medication management guidelines.  The facility manager/RN, clinical nurse manager, enrolled nurses and caregivers have completed annual medicatio</w:t>
            </w:r>
            <w:r w:rsidRPr="00BE00C7">
              <w:rPr>
                <w:rFonts w:cs="Arial"/>
                <w:lang w:eastAsia="en-NZ"/>
              </w:rPr>
              <w:t>n competencies and attended medication education.  All medications are checked by the RN on delivery and a medication record of checks was sighted.  Any discrepancies are fed back to the supplying pharmacy.  All medication expiry dates are checked.  Standi</w:t>
            </w:r>
            <w:r w:rsidRPr="00BE00C7">
              <w:rPr>
                <w:rFonts w:cs="Arial"/>
                <w:lang w:eastAsia="en-NZ"/>
              </w:rPr>
              <w:t>ng orders have been signed by the GP however the format does not meet the requirements for standing orders.  There was one self-medicating resident on the day of audit.  A self-medication competency had not been completed.  A shortfall was identified aroun</w:t>
            </w:r>
            <w:r w:rsidRPr="00BE00C7">
              <w:rPr>
                <w:rFonts w:cs="Arial"/>
                <w:lang w:eastAsia="en-NZ"/>
              </w:rPr>
              <w:t>d weekly checks of controlled drugs.  Signing administration sheets reviewed against 10 medication charts identified one supplement had not been administered as charted.</w:t>
            </w:r>
          </w:p>
          <w:p w:rsidR="00EB7645" w:rsidRPr="00BE00C7" w:rsidRDefault="005F2D08" w:rsidP="00BE00C7">
            <w:pPr>
              <w:pStyle w:val="OutcomeDescription"/>
              <w:spacing w:before="120" w:after="120"/>
              <w:rPr>
                <w:rFonts w:cs="Arial"/>
                <w:lang w:eastAsia="en-NZ"/>
              </w:rPr>
            </w:pPr>
            <w:r w:rsidRPr="00BE00C7">
              <w:rPr>
                <w:rFonts w:cs="Arial"/>
                <w:lang w:eastAsia="en-NZ"/>
              </w:rPr>
              <w:t xml:space="preserve">Ten medication charts reviewed had photographs and allergy status identified on the charts.  Regular and as required medications had been prescribed as per legislative requirements.  Not all discontinued medications were dated and signed by the GP. </w:t>
            </w:r>
          </w:p>
          <w:p w:rsidR="00EB7645" w:rsidRPr="00BE00C7" w:rsidRDefault="005F2D08" w:rsidP="00B13CFC">
            <w:pPr>
              <w:pStyle w:val="OutcomeDescription"/>
              <w:spacing w:before="120" w:after="120"/>
              <w:rPr>
                <w:rFonts w:cs="Arial"/>
                <w:lang w:eastAsia="en-NZ"/>
              </w:rPr>
            </w:pPr>
            <w:r w:rsidRPr="00BE00C7">
              <w:rPr>
                <w:rFonts w:cs="Arial"/>
                <w:lang w:eastAsia="en-NZ"/>
              </w:rPr>
              <w:t>All 10</w:t>
            </w:r>
            <w:r w:rsidRPr="00BE00C7">
              <w:rPr>
                <w:rFonts w:cs="Arial"/>
                <w:lang w:eastAsia="en-NZ"/>
              </w:rPr>
              <w:t xml:space="preserve"> medication charts had been reviewed three monthly by the GP.  </w:t>
            </w:r>
          </w:p>
        </w:tc>
      </w:tr>
      <w:tr w:rsidR="00A06D38">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5F2D08"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The kitchen flooring, cabinets and benches have recently been replaced.  The kitchen has a good workflow and well equipped.  All meals and baking is cooked on site.  The cooks have completed food safety and hygiene units.  There is a food services manual i</w:t>
            </w:r>
            <w:r w:rsidRPr="00BE00C7">
              <w:rPr>
                <w:rFonts w:cs="Arial"/>
                <w:lang w:eastAsia="en-NZ"/>
              </w:rPr>
              <w:t>n place to guide staff.  The six weekly menu has been reviewed by a dietitian.  The clinical nurse manager notifies the cook of residents dietary preferences including likes and dislikes.  Residents interviewed stated their dietary needs are accommodated i</w:t>
            </w:r>
            <w:r w:rsidRPr="00BE00C7">
              <w:rPr>
                <w:rFonts w:cs="Arial"/>
                <w:lang w:eastAsia="en-NZ"/>
              </w:rPr>
              <w:t>ncluding alternative options.</w:t>
            </w:r>
          </w:p>
          <w:p w:rsidR="00EB7645" w:rsidRPr="00BE00C7" w:rsidRDefault="005F2D08" w:rsidP="00BE00C7">
            <w:pPr>
              <w:pStyle w:val="OutcomeDescription"/>
              <w:spacing w:before="120" w:after="120"/>
              <w:rPr>
                <w:rFonts w:cs="Arial"/>
                <w:lang w:eastAsia="en-NZ"/>
              </w:rPr>
            </w:pPr>
            <w:r w:rsidRPr="00BE00C7">
              <w:rPr>
                <w:rFonts w:cs="Arial"/>
                <w:lang w:eastAsia="en-NZ"/>
              </w:rPr>
              <w:t>The temperatures of refrigerators and freezers are recorded weekly.  All food was stored appropriately and dated.  End cooked temperatures are taken, however, these have not recorded.</w:t>
            </w:r>
          </w:p>
          <w:p w:rsidR="00EB7645" w:rsidRPr="00BE00C7" w:rsidRDefault="005F2D08" w:rsidP="00B13CFC">
            <w:pPr>
              <w:pStyle w:val="OutcomeDescription"/>
              <w:spacing w:before="120" w:after="120"/>
              <w:rPr>
                <w:rFonts w:cs="Arial"/>
                <w:lang w:eastAsia="en-NZ"/>
              </w:rPr>
            </w:pPr>
            <w:r w:rsidRPr="00BE00C7">
              <w:rPr>
                <w:rFonts w:cs="Arial"/>
                <w:lang w:eastAsia="en-NZ"/>
              </w:rPr>
              <w:t>Residents and relatives commented positive</w:t>
            </w:r>
            <w:r w:rsidRPr="00BE00C7">
              <w:rPr>
                <w:rFonts w:cs="Arial"/>
                <w:lang w:eastAsia="en-NZ"/>
              </w:rPr>
              <w:t xml:space="preserve">ly on the quality and variety of food served.  There is an opportunity to provide feedback and meal suggestions through the resident meetings and surveys.  </w:t>
            </w:r>
          </w:p>
        </w:tc>
      </w:tr>
      <w:tr w:rsidR="00A06D38">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5F2D08" w:rsidP="00BE00C7">
            <w:pPr>
              <w:pStyle w:val="OutcomeDescription"/>
              <w:spacing w:before="120" w:after="120"/>
              <w:rPr>
                <w:rFonts w:cs="Arial"/>
                <w:lang w:eastAsia="en-NZ"/>
              </w:rPr>
            </w:pPr>
            <w:r w:rsidRPr="00BE00C7">
              <w:rPr>
                <w:rFonts w:cs="Arial"/>
                <w:lang w:eastAsia="en-NZ"/>
              </w:rPr>
              <w:lastRenderedPageBreak/>
              <w:t xml:space="preserve">Consumers' needs, support requirements, and preferences are gathered </w:t>
            </w:r>
            <w:r w:rsidRPr="00BE00C7">
              <w:rPr>
                <w:rFonts w:cs="Arial"/>
                <w:lang w:eastAsia="en-NZ"/>
              </w:rPr>
              <w:t>and recorded in a timely manner.</w:t>
            </w: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 xml:space="preserve">Appropriate personal needs information is gathered during admission in consultation with the resident and their relative where appropriate.  Not all risk </w:t>
            </w:r>
            <w:r w:rsidRPr="00BE00C7">
              <w:rPr>
                <w:rFonts w:cs="Arial"/>
                <w:lang w:eastAsia="en-NZ"/>
              </w:rPr>
              <w:lastRenderedPageBreak/>
              <w:t>assessments were completed for identified risks.  The pre</w:t>
            </w:r>
            <w:r w:rsidRPr="00BE00C7">
              <w:rPr>
                <w:rFonts w:cs="Arial"/>
                <w:lang w:eastAsia="en-NZ"/>
              </w:rPr>
              <w:t xml:space="preserve">vious finding around assessments remains. </w:t>
            </w:r>
          </w:p>
          <w:p w:rsidR="00EB7645" w:rsidRPr="00BE00C7" w:rsidRDefault="005F2D08" w:rsidP="00B13CFC">
            <w:pPr>
              <w:pStyle w:val="OutcomeDescription"/>
              <w:spacing w:before="120" w:after="120"/>
              <w:rPr>
                <w:rFonts w:cs="Arial"/>
                <w:lang w:eastAsia="en-NZ"/>
              </w:rPr>
            </w:pPr>
            <w:r w:rsidRPr="00BE00C7">
              <w:rPr>
                <w:rFonts w:cs="Arial"/>
                <w:lang w:eastAsia="en-NZ"/>
              </w:rPr>
              <w:t>InterRAI assessments have been completed on admission and six monthly for the four (of five) residents under the aged care contract.  The clinical nurse manager has completed interRAI training.  All residents unde</w:t>
            </w:r>
            <w:r w:rsidRPr="00BE00C7">
              <w:rPr>
                <w:rFonts w:cs="Arial"/>
                <w:lang w:eastAsia="en-NZ"/>
              </w:rPr>
              <w:t xml:space="preserve">r the aged care contract have had an InterRAI assessment completed.  </w:t>
            </w:r>
          </w:p>
        </w:tc>
      </w:tr>
      <w:tr w:rsidR="00A06D38">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5F2D08"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 xml:space="preserve">When a resident’s condition changes the clinical nurse manager or facility manager (both registered nurses (RN)) initiates a GP visit or nurse specialist consultation.  Short term care plans are developed for the management of short term needs and changes </w:t>
            </w:r>
            <w:r w:rsidRPr="00BE00C7">
              <w:rPr>
                <w:rFonts w:cs="Arial"/>
                <w:lang w:eastAsia="en-NZ"/>
              </w:rPr>
              <w:t>in a resident’s health status.  Not all interventions had been documented in one of the resident files reviewed around falls prevention and a medical condition.  The previous finding around interventions remains.  There is evidence of relative notification</w:t>
            </w:r>
            <w:r w:rsidRPr="00BE00C7">
              <w:rPr>
                <w:rFonts w:cs="Arial"/>
                <w:lang w:eastAsia="en-NZ"/>
              </w:rPr>
              <w:t xml:space="preserve"> of health status changes as documented on the family communication form.    </w:t>
            </w:r>
          </w:p>
          <w:p w:rsidR="00EB7645" w:rsidRPr="00BE00C7" w:rsidRDefault="005F2D08" w:rsidP="00BE00C7">
            <w:pPr>
              <w:pStyle w:val="OutcomeDescription"/>
              <w:spacing w:before="120" w:after="120"/>
              <w:rPr>
                <w:rFonts w:cs="Arial"/>
                <w:lang w:eastAsia="en-NZ"/>
              </w:rPr>
            </w:pPr>
            <w:r w:rsidRPr="00BE00C7">
              <w:rPr>
                <w:rFonts w:cs="Arial"/>
                <w:lang w:eastAsia="en-NZ"/>
              </w:rPr>
              <w:t>Staff have access to sufficient medical and dressing supplies.  Sufficient continence products are available and resident files include a continence assessment and plan.  Special</w:t>
            </w:r>
            <w:r w:rsidRPr="00BE00C7">
              <w:rPr>
                <w:rFonts w:cs="Arial"/>
                <w:lang w:eastAsia="en-NZ"/>
              </w:rPr>
              <w:t xml:space="preserve">ist continence and wound advice is available as needed and nurse initiated referrals could be described.  </w:t>
            </w:r>
          </w:p>
          <w:p w:rsidR="00EB7645" w:rsidRPr="00BE00C7" w:rsidRDefault="005F2D08" w:rsidP="00B13CFC">
            <w:pPr>
              <w:pStyle w:val="OutcomeDescription"/>
              <w:spacing w:before="120" w:after="120"/>
              <w:rPr>
                <w:rFonts w:cs="Arial"/>
                <w:lang w:eastAsia="en-NZ"/>
              </w:rPr>
            </w:pPr>
            <w:r w:rsidRPr="00BE00C7">
              <w:rPr>
                <w:rFonts w:cs="Arial"/>
                <w:lang w:eastAsia="en-NZ"/>
              </w:rPr>
              <w:t xml:space="preserve">Wound assessment, wound progress and dressing record forms are available for use.  These were in use for one surgical wound.  There was documented </w:t>
            </w:r>
            <w:r w:rsidRPr="00BE00C7">
              <w:rPr>
                <w:rFonts w:cs="Arial"/>
                <w:lang w:eastAsia="en-NZ"/>
              </w:rPr>
              <w:t>evidence of GP and district nursing input into the wound management plan.  There were no pressure injuries.</w:t>
            </w:r>
          </w:p>
        </w:tc>
      </w:tr>
      <w:tr w:rsidR="00A06D38">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5F2D08"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w:t>
            </w:r>
            <w:r w:rsidRPr="00BE00C7">
              <w:rPr>
                <w:rFonts w:cs="Arial"/>
                <w:lang w:eastAsia="en-NZ"/>
              </w:rPr>
              <w:t>heir needs, age, culture, and the setting of the service.</w:t>
            </w: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The service employs a recreational officer for 22 hours a week Monday to Friday.  The recreational officer has been at Ocean View for six years and attends regional diversional therapy meetings a</w:t>
            </w:r>
            <w:r w:rsidRPr="00BE00C7">
              <w:rPr>
                <w:rFonts w:cs="Arial"/>
                <w:lang w:eastAsia="en-NZ"/>
              </w:rPr>
              <w:t xml:space="preserve">nd workshops.  She has a current first aid certificate, Careerforce level 3 and completed dementia unit standards. </w:t>
            </w:r>
          </w:p>
          <w:p w:rsidR="00EB7645" w:rsidRPr="00BE00C7" w:rsidRDefault="005F2D08" w:rsidP="00BE00C7">
            <w:pPr>
              <w:pStyle w:val="OutcomeDescription"/>
              <w:spacing w:before="120" w:after="120"/>
              <w:rPr>
                <w:rFonts w:cs="Arial"/>
                <w:lang w:eastAsia="en-NZ"/>
              </w:rPr>
            </w:pPr>
            <w:r w:rsidRPr="00BE00C7">
              <w:rPr>
                <w:rFonts w:cs="Arial"/>
                <w:lang w:eastAsia="en-NZ"/>
              </w:rPr>
              <w:t>The weekly programme includes a variety of activities that meets the recreational preferences and abilities of the residents.  Residents wer</w:t>
            </w:r>
            <w:r w:rsidRPr="00BE00C7">
              <w:rPr>
                <w:rFonts w:cs="Arial"/>
                <w:lang w:eastAsia="en-NZ"/>
              </w:rPr>
              <w:t xml:space="preserve">e observed participating in activities throughout the audit day.  Community links are maintained with visits into the community, inter-home visits, drives and outings.  There are regular church visitors, monthly entertainers and pet therapy.    </w:t>
            </w:r>
          </w:p>
          <w:p w:rsidR="00EB7645" w:rsidRPr="00BE00C7" w:rsidRDefault="005F2D08" w:rsidP="00BE00C7">
            <w:pPr>
              <w:pStyle w:val="OutcomeDescription"/>
              <w:spacing w:before="120" w:after="120"/>
              <w:rPr>
                <w:rFonts w:cs="Arial"/>
                <w:lang w:eastAsia="en-NZ"/>
              </w:rPr>
            </w:pPr>
            <w:r w:rsidRPr="00BE00C7">
              <w:rPr>
                <w:rFonts w:cs="Arial"/>
                <w:lang w:eastAsia="en-NZ"/>
              </w:rPr>
              <w:t>Two monthl</w:t>
            </w:r>
            <w:r w:rsidRPr="00BE00C7">
              <w:rPr>
                <w:rFonts w:cs="Arial"/>
                <w:lang w:eastAsia="en-NZ"/>
              </w:rPr>
              <w:t xml:space="preserve">y resident meetings provide residents with an opportunity to provide feedback on the activity programme.      </w:t>
            </w:r>
          </w:p>
          <w:p w:rsidR="00EB7645" w:rsidRPr="00BE00C7" w:rsidRDefault="005F2D08" w:rsidP="00B13CFC">
            <w:pPr>
              <w:pStyle w:val="OutcomeDescription"/>
              <w:spacing w:before="120" w:after="120"/>
              <w:rPr>
                <w:rFonts w:cs="Arial"/>
                <w:lang w:eastAsia="en-NZ"/>
              </w:rPr>
            </w:pPr>
            <w:r w:rsidRPr="00BE00C7">
              <w:rPr>
                <w:rFonts w:cs="Arial"/>
                <w:lang w:eastAsia="en-NZ"/>
              </w:rPr>
              <w:lastRenderedPageBreak/>
              <w:t>The activity plans were reviewed at the same time as the clinical care plans in resident files sampled.</w:t>
            </w:r>
          </w:p>
        </w:tc>
      </w:tr>
      <w:tr w:rsidR="00A06D38">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5F2D08"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service delivery plans are evaluated in a comprehensive and timely manner.</w:t>
            </w: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2D08" w:rsidP="00B13CFC">
            <w:pPr>
              <w:pStyle w:val="OutcomeDescription"/>
              <w:spacing w:before="120" w:after="120"/>
              <w:rPr>
                <w:rFonts w:cs="Arial"/>
                <w:lang w:eastAsia="en-NZ"/>
              </w:rPr>
            </w:pPr>
            <w:r w:rsidRPr="00BE00C7">
              <w:rPr>
                <w:rFonts w:cs="Arial"/>
                <w:lang w:eastAsia="en-NZ"/>
              </w:rPr>
              <w:t>Care plans reviewed were updated following the six monthly evaluation and as changes occur in four of five resident files reviewed (link 1.3.6.1 and 1.3.3.3).  There were written</w:t>
            </w:r>
            <w:r w:rsidRPr="00BE00C7">
              <w:rPr>
                <w:rFonts w:cs="Arial"/>
                <w:lang w:eastAsia="en-NZ"/>
              </w:rPr>
              <w:t xml:space="preserve"> evaluations that evidenced multidisciplinary input into the review process.  Relatives confirmed they are involved in the care plan review.  The GP reviews the resident at least a three monthly.  Short term care plans (sighted) were used for short term ne</w:t>
            </w:r>
            <w:r w:rsidRPr="00BE00C7">
              <w:rPr>
                <w:rFonts w:cs="Arial"/>
                <w:lang w:eastAsia="en-NZ"/>
              </w:rPr>
              <w:t>eds.  Short term care plans were evaluated and resolved or added to the long term care plan if the problem is on-going.</w:t>
            </w:r>
          </w:p>
        </w:tc>
      </w:tr>
      <w:tr w:rsidR="00A06D38">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5F2D08"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environment and facilities </w:t>
            </w:r>
            <w:r w:rsidRPr="00BE00C7">
              <w:rPr>
                <w:rFonts w:cs="Arial"/>
                <w:lang w:eastAsia="en-NZ"/>
              </w:rPr>
              <w:t>that are fit for their purpose.</w:t>
            </w: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 xml:space="preserve">The building holds a current warrant of fitness, which expires on 6 June 2016.  </w:t>
            </w:r>
          </w:p>
          <w:p w:rsidR="00EB7645" w:rsidRPr="00BE00C7" w:rsidRDefault="005F2D08" w:rsidP="00BE00C7">
            <w:pPr>
              <w:pStyle w:val="OutcomeDescription"/>
              <w:spacing w:before="120" w:after="120"/>
              <w:rPr>
                <w:rFonts w:cs="Arial"/>
                <w:lang w:eastAsia="en-NZ"/>
              </w:rPr>
            </w:pPr>
          </w:p>
        </w:tc>
      </w:tr>
      <w:tr w:rsidR="00A06D38">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5F2D08"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w:t>
            </w:r>
            <w:r w:rsidRPr="00BE00C7">
              <w:rPr>
                <w:rFonts w:cs="Arial"/>
                <w:lang w:eastAsia="en-NZ"/>
              </w:rPr>
              <w:t>ve been specified in the infection control programme.</w:t>
            </w: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F2D08" w:rsidP="00B13CFC">
            <w:pPr>
              <w:pStyle w:val="OutcomeDescription"/>
              <w:spacing w:before="120" w:after="120"/>
              <w:rPr>
                <w:rFonts w:cs="Arial"/>
                <w:lang w:eastAsia="en-NZ"/>
              </w:rPr>
            </w:pPr>
            <w:r w:rsidRPr="00BE00C7">
              <w:rPr>
                <w:rFonts w:cs="Arial"/>
                <w:lang w:eastAsia="en-NZ"/>
              </w:rPr>
              <w:t>There is a policy describing surveillance methodology for monitoring of infections.  Definitions of infections are in place appropriate to the complexity of service provided.  The infection control c</w:t>
            </w:r>
            <w:r w:rsidRPr="00BE00C7">
              <w:rPr>
                <w:rFonts w:cs="Arial"/>
                <w:lang w:eastAsia="en-NZ"/>
              </w:rPr>
              <w:t>oordinator (clinical nurse manager) collects the infection rates each month, identifies trends and uses the information to initiate quality activities within the facility including training needs.  Care staff interviewed were aware of infection rates and i</w:t>
            </w:r>
            <w:r w:rsidRPr="00BE00C7">
              <w:rPr>
                <w:rFonts w:cs="Arial"/>
                <w:lang w:eastAsia="en-NZ"/>
              </w:rPr>
              <w:t xml:space="preserve">nfection control practice.  Hand hygiene audits are completed annually.  There have been no outbreaks.  Systems in place are appropriate to the size and complexity of the facility.  </w:t>
            </w:r>
          </w:p>
        </w:tc>
      </w:tr>
      <w:tr w:rsidR="00A06D38">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5F2D08" w:rsidP="00BE00C7">
            <w:pPr>
              <w:pStyle w:val="OutcomeDescription"/>
              <w:spacing w:before="120" w:after="120"/>
              <w:rPr>
                <w:rFonts w:cs="Arial"/>
                <w:lang w:eastAsia="en-NZ"/>
              </w:rPr>
            </w:pPr>
            <w:r w:rsidRPr="00BE00C7">
              <w:rPr>
                <w:rFonts w:cs="Arial"/>
                <w:lang w:eastAsia="en-NZ"/>
              </w:rPr>
              <w:t>Services demonstrate that the us</w:t>
            </w:r>
            <w:r w:rsidRPr="00BE00C7">
              <w:rPr>
                <w:rFonts w:cs="Arial"/>
                <w:lang w:eastAsia="en-NZ"/>
              </w:rPr>
              <w:t xml:space="preserve">e of restraint is actively minimised. </w:t>
            </w: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The service is committed to restraint minimisation and safe practice as evidenced in the restraint policy and interviews with clinical staff.  There is a documented definition of restraint and enablers whi</w:t>
            </w:r>
            <w:r w:rsidRPr="00BE00C7">
              <w:rPr>
                <w:rFonts w:cs="Arial"/>
                <w:lang w:eastAsia="en-NZ"/>
              </w:rPr>
              <w:t>ch is congruent with the definition in NZS 8134.0.  The policy identifies that restraint is used as a last resort.  Restraint minimisation is overseen by a restraint coordinator who is an enrolled nurse with a job description that defines the responsibilit</w:t>
            </w:r>
            <w:r w:rsidRPr="00BE00C7">
              <w:rPr>
                <w:rFonts w:cs="Arial"/>
                <w:lang w:eastAsia="en-NZ"/>
              </w:rPr>
              <w:t xml:space="preserve">y around restraint minimisation.    </w:t>
            </w:r>
          </w:p>
          <w:p w:rsidR="00EB7645" w:rsidRPr="00BE00C7" w:rsidRDefault="005F2D08" w:rsidP="00B13CFC">
            <w:pPr>
              <w:pStyle w:val="OutcomeDescription"/>
              <w:spacing w:before="120" w:after="120"/>
              <w:rPr>
                <w:rFonts w:cs="Arial"/>
                <w:lang w:eastAsia="en-NZ"/>
              </w:rPr>
            </w:pPr>
            <w:r w:rsidRPr="00BE00C7">
              <w:rPr>
                <w:rFonts w:cs="Arial"/>
                <w:lang w:eastAsia="en-NZ"/>
              </w:rPr>
              <w:t xml:space="preserve">There was one resident identified as requiring a lap belt and bedrails for safety however the resident is unable to consent voluntarily to an enabler.  The previous finding around the use of enablers remains.   </w:t>
            </w:r>
            <w:r w:rsidRPr="00BE00C7">
              <w:rPr>
                <w:rFonts w:cs="Arial"/>
                <w:lang w:eastAsia="en-NZ"/>
              </w:rPr>
              <w:t>Staff c</w:t>
            </w:r>
            <w:r w:rsidRPr="00BE00C7">
              <w:rPr>
                <w:rFonts w:cs="Arial"/>
                <w:lang w:eastAsia="en-NZ"/>
              </w:rPr>
              <w:t xml:space="preserve">omplete restraint and challenging behaviour education.  </w:t>
            </w:r>
          </w:p>
        </w:tc>
      </w:tr>
    </w:tbl>
    <w:p w:rsidR="00EB7645" w:rsidRPr="00BE00C7" w:rsidRDefault="005F2D08" w:rsidP="00BE00C7">
      <w:pPr>
        <w:pStyle w:val="OutcomeDescription"/>
        <w:spacing w:before="120" w:after="120"/>
        <w:rPr>
          <w:rFonts w:cs="Arial"/>
          <w:lang w:eastAsia="en-NZ"/>
        </w:rPr>
      </w:pPr>
      <w:bookmarkStart w:id="54" w:name="AuditSummaryAttainment"/>
      <w:bookmarkEnd w:id="54"/>
    </w:p>
    <w:p w:rsidR="00460D43" w:rsidRDefault="005F2D08">
      <w:pPr>
        <w:pStyle w:val="Heading1"/>
        <w:rPr>
          <w:rFonts w:cs="Arial"/>
        </w:rPr>
      </w:pPr>
      <w:r>
        <w:rPr>
          <w:rFonts w:cs="Arial"/>
        </w:rPr>
        <w:lastRenderedPageBreak/>
        <w:t>Specific results for criterion where corrective actions are required</w:t>
      </w:r>
    </w:p>
    <w:p w:rsidR="00460D43" w:rsidRDefault="005F2D08">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w:t>
      </w:r>
      <w:r>
        <w:rPr>
          <w:rFonts w:cs="Arial"/>
          <w:sz w:val="24"/>
          <w:lang w:eastAsia="en-NZ"/>
        </w:rPr>
        <w:t>relevant criteria for the standard.  The following table contains the criterion where corrective actions have been recorded.</w:t>
      </w:r>
    </w:p>
    <w:p w:rsidR="00460D43" w:rsidRDefault="005F2D08">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w:t>
      </w:r>
      <w:r w:rsidRPr="004268A8">
        <w:rPr>
          <w:rFonts w:cs="Arial"/>
          <w:sz w:val="24"/>
          <w:lang w:eastAsia="en-NZ"/>
        </w:rPr>
        <w:t xml:space="preserve">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5F2D08">
      <w:pPr>
        <w:pStyle w:val="OutcomeDescription"/>
        <w:spacing w:before="240"/>
        <w:rPr>
          <w:rFonts w:cs="Arial"/>
          <w:sz w:val="24"/>
          <w:lang w:eastAsia="en-NZ"/>
        </w:rPr>
      </w:pPr>
      <w:r>
        <w:rPr>
          <w:rFonts w:cs="Arial"/>
          <w:sz w:val="24"/>
          <w:lang w:eastAsia="en-NZ"/>
        </w:rPr>
        <w:t>If there is a message “no dat</w:t>
      </w:r>
      <w:r>
        <w:rPr>
          <w:rFonts w:cs="Arial"/>
          <w:sz w:val="24"/>
          <w:lang w:eastAsia="en-NZ"/>
        </w:rPr>
        <w: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293"/>
        <w:gridCol w:w="3346"/>
        <w:gridCol w:w="3643"/>
        <w:gridCol w:w="3218"/>
      </w:tblGrid>
      <w:tr w:rsidR="00A06D38">
        <w:tc>
          <w:tcPr>
            <w:tcW w:w="0" w:type="auto"/>
          </w:tcPr>
          <w:p w:rsidR="00EB7645" w:rsidRPr="00BE00C7" w:rsidRDefault="005F2D0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5F2D0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F2D08"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5F2D08"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5F2D08"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06D38">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 xml:space="preserve">Criterion </w:t>
            </w:r>
            <w:r w:rsidRPr="00BE00C7">
              <w:rPr>
                <w:rFonts w:cs="Arial"/>
                <w:lang w:eastAsia="en-NZ"/>
              </w:rPr>
              <w:t>1.2.3.6</w:t>
            </w:r>
          </w:p>
          <w:p w:rsidR="00EB7645" w:rsidRPr="00BE00C7" w:rsidRDefault="005F2D08"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F2D08" w:rsidP="00B13CFC">
            <w:pPr>
              <w:pStyle w:val="OutcomeDescription"/>
              <w:spacing w:before="120" w:after="120"/>
              <w:rPr>
                <w:rFonts w:cs="Arial"/>
                <w:lang w:eastAsia="en-NZ"/>
              </w:rPr>
            </w:pPr>
            <w:r w:rsidRPr="00BE00C7">
              <w:rPr>
                <w:rFonts w:cs="Arial"/>
                <w:lang w:eastAsia="en-NZ"/>
              </w:rPr>
              <w:t>Quality data including accidents/incidents, infections, concerns and complaints are collated</w:t>
            </w:r>
            <w:r w:rsidRPr="00BE00C7">
              <w:rPr>
                <w:rFonts w:cs="Arial"/>
                <w:lang w:eastAsia="en-NZ"/>
              </w:rPr>
              <w:t xml:space="preserve"> monthly and reported to governance and discussed at the bi-monthly staff meetings as evidenced by the meeting minutes sighted.  Staff interviewed were aware of infection control and health and safety matters.  Internal audits are completed as per schedule</w:t>
            </w:r>
            <w:r w:rsidRPr="00BE00C7">
              <w:rPr>
                <w:rFonts w:cs="Arial"/>
                <w:lang w:eastAsia="en-NZ"/>
              </w:rPr>
              <w:t xml:space="preserve">.  There is an agenda for bi-monthly quality meetings however these have not occurred as scheduled.  Outcomes of staff, residents/relatives annual survey are not known to the participants.  </w:t>
            </w: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i</w:t>
            </w:r>
            <w:r w:rsidRPr="00BE00C7">
              <w:rPr>
                <w:rFonts w:cs="Arial"/>
                <w:lang w:eastAsia="en-NZ"/>
              </w:rPr>
              <w:t>) Not all internal audits have had corrective actions signed of</w:t>
            </w:r>
            <w:r w:rsidRPr="00BE00C7">
              <w:rPr>
                <w:rFonts w:cs="Arial"/>
                <w:lang w:eastAsia="en-NZ"/>
              </w:rPr>
              <w:t>f as completed.  Audit outcomes are not reflected in meeting minutes.  Staff survey results have not been communicated to staff; ii) Resident/relative annual survey results for 2015 have not been feedback to participants; and iii) There is no evidence of b</w:t>
            </w:r>
            <w:r w:rsidRPr="00BE00C7">
              <w:rPr>
                <w:rFonts w:cs="Arial"/>
                <w:lang w:eastAsia="en-NZ"/>
              </w:rPr>
              <w:t xml:space="preserve">i-monthly quality meetings held for 2015.  </w:t>
            </w:r>
          </w:p>
          <w:p w:rsidR="00EB7645" w:rsidRPr="00BE00C7" w:rsidRDefault="005F2D08" w:rsidP="00BE00C7">
            <w:pPr>
              <w:pStyle w:val="OutcomeDescription"/>
              <w:spacing w:before="120" w:after="120"/>
              <w:rPr>
                <w:rFonts w:cs="Arial"/>
                <w:lang w:eastAsia="en-NZ"/>
              </w:rPr>
            </w:pP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i) Ensure outcomes of internal audits and staff surveys are communicated to staff; ii) Ensure outcomes of the annual residents/relatives survey are fed back to participants; and iii) Ensure that quality meetings</w:t>
            </w:r>
            <w:r w:rsidRPr="00BE00C7">
              <w:rPr>
                <w:rFonts w:cs="Arial"/>
                <w:lang w:eastAsia="en-NZ"/>
              </w:rPr>
              <w:t xml:space="preserve"> are held as scheduled.</w:t>
            </w:r>
          </w:p>
          <w:p w:rsidR="00EB7645" w:rsidRPr="00BE00C7" w:rsidRDefault="005F2D08" w:rsidP="00BE00C7">
            <w:pPr>
              <w:pStyle w:val="OutcomeDescription"/>
              <w:spacing w:before="120" w:after="120"/>
              <w:rPr>
                <w:rFonts w:cs="Arial"/>
                <w:lang w:eastAsia="en-NZ"/>
              </w:rPr>
            </w:pPr>
          </w:p>
          <w:p w:rsidR="00EB7645" w:rsidRPr="00BE00C7" w:rsidRDefault="005F2D08" w:rsidP="00BE00C7">
            <w:pPr>
              <w:pStyle w:val="OutcomeDescription"/>
              <w:spacing w:before="120" w:after="120"/>
              <w:rPr>
                <w:rFonts w:cs="Arial"/>
                <w:lang w:eastAsia="en-NZ"/>
              </w:rPr>
            </w:pPr>
            <w:r w:rsidRPr="00BE00C7">
              <w:rPr>
                <w:rFonts w:cs="Arial"/>
                <w:lang w:eastAsia="en-NZ"/>
              </w:rPr>
              <w:t>60 days</w:t>
            </w:r>
          </w:p>
        </w:tc>
      </w:tr>
      <w:tr w:rsidR="00A06D38">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lastRenderedPageBreak/>
              <w:t>Criterion 1.2.7.5</w:t>
            </w:r>
          </w:p>
          <w:p w:rsidR="00EB7645" w:rsidRPr="00BE00C7" w:rsidRDefault="005F2D08"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There is a completed education plan for 2014 and</w:t>
            </w:r>
            <w:r w:rsidRPr="00BE00C7">
              <w:rPr>
                <w:rFonts w:cs="Arial"/>
                <w:lang w:eastAsia="en-NZ"/>
              </w:rPr>
              <w:t xml:space="preserve"> a current annual education plan for 2015 which provided at least eight hours of education per year.  Not all compulsory education has been offered.</w:t>
            </w:r>
          </w:p>
          <w:p w:rsidR="00EB7645" w:rsidRPr="00BE00C7" w:rsidRDefault="005F2D08" w:rsidP="00B13CFC">
            <w:pPr>
              <w:pStyle w:val="OutcomeDescription"/>
              <w:spacing w:before="120" w:after="120"/>
              <w:rPr>
                <w:rFonts w:cs="Arial"/>
                <w:lang w:eastAsia="en-NZ"/>
              </w:rPr>
            </w:pPr>
            <w:r w:rsidRPr="00BE00C7">
              <w:rPr>
                <w:rFonts w:cs="Arial"/>
                <w:lang w:eastAsia="en-NZ"/>
              </w:rPr>
              <w:t>The annual education plan for 2014 and 2015 covered some of the compulsory education requirements including</w:t>
            </w:r>
            <w:r w:rsidRPr="00BE00C7">
              <w:rPr>
                <w:rFonts w:cs="Arial"/>
                <w:lang w:eastAsia="en-NZ"/>
              </w:rPr>
              <w:t xml:space="preserve"> code of rights, infection control, restraint, challenging behaviour and medication management.  Attendance records had been maintained.  The service has recently introduced an online training programme which incorporates 31 training modules.  Care staff h</w:t>
            </w:r>
            <w:r w:rsidRPr="00BE00C7">
              <w:rPr>
                <w:rFonts w:cs="Arial"/>
                <w:lang w:eastAsia="en-NZ"/>
              </w:rPr>
              <w:t>ave access to Careerforce aged care qualifications and a roving assessor.</w:t>
            </w: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C</w:t>
            </w:r>
            <w:r w:rsidRPr="00BE00C7">
              <w:rPr>
                <w:rFonts w:cs="Arial"/>
                <w:lang w:eastAsia="en-NZ"/>
              </w:rPr>
              <w:t>omplaints management and open disclosure training has not been provided in the last two years.  Staff attendance at code of rights was low with seven out of twenty staff attending.</w:t>
            </w:r>
          </w:p>
          <w:p w:rsidR="00EB7645" w:rsidRPr="00BE00C7" w:rsidRDefault="005F2D08" w:rsidP="00BE00C7">
            <w:pPr>
              <w:pStyle w:val="OutcomeDescription"/>
              <w:spacing w:before="120" w:after="120"/>
              <w:rPr>
                <w:rFonts w:cs="Arial"/>
                <w:lang w:eastAsia="en-NZ"/>
              </w:rPr>
            </w:pP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Ensure all staff attend compulsory education/training requirements at least two yearly.</w:t>
            </w:r>
          </w:p>
          <w:p w:rsidR="00EB7645" w:rsidRPr="00BE00C7" w:rsidRDefault="005F2D08" w:rsidP="00BE00C7">
            <w:pPr>
              <w:pStyle w:val="OutcomeDescription"/>
              <w:spacing w:before="120" w:after="120"/>
              <w:rPr>
                <w:rFonts w:cs="Arial"/>
                <w:lang w:eastAsia="en-NZ"/>
              </w:rPr>
            </w:pPr>
          </w:p>
          <w:p w:rsidR="00EB7645" w:rsidRPr="00BE00C7" w:rsidRDefault="005F2D08" w:rsidP="00BE00C7">
            <w:pPr>
              <w:pStyle w:val="OutcomeDescription"/>
              <w:spacing w:before="120" w:after="120"/>
              <w:rPr>
                <w:rFonts w:cs="Arial"/>
                <w:lang w:eastAsia="en-NZ"/>
              </w:rPr>
            </w:pPr>
            <w:r w:rsidRPr="00BE00C7">
              <w:rPr>
                <w:rFonts w:cs="Arial"/>
                <w:lang w:eastAsia="en-NZ"/>
              </w:rPr>
              <w:t>60 days</w:t>
            </w:r>
          </w:p>
        </w:tc>
      </w:tr>
      <w:tr w:rsidR="00A06D38">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Criterion 1.3.12.1</w:t>
            </w:r>
          </w:p>
          <w:p w:rsidR="00EB7645" w:rsidRPr="00BE00C7" w:rsidRDefault="005F2D08"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w:t>
            </w:r>
            <w:r w:rsidRPr="00BE00C7">
              <w:rPr>
                <w:rFonts w:cs="Arial"/>
                <w:lang w:eastAsia="en-NZ"/>
              </w:rPr>
              <w:t xml:space="preserve"> disposal, and medicine reconciliation in order to comply with legislation, protocols, and guidelines.</w:t>
            </w: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5F2D08" w:rsidP="00B13CFC">
            <w:pPr>
              <w:pStyle w:val="OutcomeDescription"/>
              <w:spacing w:before="120" w:after="120"/>
              <w:rPr>
                <w:rFonts w:cs="Arial"/>
                <w:lang w:eastAsia="en-NZ"/>
              </w:rPr>
            </w:pPr>
            <w:r w:rsidRPr="00BE00C7">
              <w:rPr>
                <w:rFonts w:cs="Arial"/>
                <w:lang w:eastAsia="en-NZ"/>
              </w:rPr>
              <w:t>The prescribing of medications met legislative requirements.  As required medications included an indication for use.  Administration of as r</w:t>
            </w:r>
            <w:r w:rsidRPr="00BE00C7">
              <w:rPr>
                <w:rFonts w:cs="Arial"/>
                <w:lang w:eastAsia="en-NZ"/>
              </w:rPr>
              <w:t>equired medications included the date and time of administration.  The checking out and administration of controlled medications met legislative requirements, however, there was inconsistency around weekly checks.  Three of ten medications charts did not m</w:t>
            </w:r>
            <w:r w:rsidRPr="00BE00C7">
              <w:rPr>
                <w:rFonts w:cs="Arial"/>
                <w:lang w:eastAsia="en-NZ"/>
              </w:rPr>
              <w:t xml:space="preserve">eet the GP signing requirements for discontinued </w:t>
            </w:r>
            <w:r w:rsidRPr="00BE00C7">
              <w:rPr>
                <w:rFonts w:cs="Arial"/>
                <w:lang w:eastAsia="en-NZ"/>
              </w:rPr>
              <w:lastRenderedPageBreak/>
              <w:t>medications.  The GP has reviewed the standing orders annually which has medications listed for use with maximum doses but no contraindications documented.  Nine of ten administration signing sheets correspo</w:t>
            </w:r>
            <w:r w:rsidRPr="00BE00C7">
              <w:rPr>
                <w:rFonts w:cs="Arial"/>
                <w:lang w:eastAsia="en-NZ"/>
              </w:rPr>
              <w:t xml:space="preserve">nded with the medication charts.  </w:t>
            </w: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lastRenderedPageBreak/>
              <w:t>i</w:t>
            </w:r>
            <w:r w:rsidRPr="00BE00C7">
              <w:rPr>
                <w:rFonts w:cs="Arial"/>
                <w:lang w:eastAsia="en-NZ"/>
              </w:rPr>
              <w:t>) The controlled medication register does not evidence regular weekly checks as per the medication policy/legislative requirements;  ii) The standing orders in use do not document contraindications for the use of the li</w:t>
            </w:r>
            <w:r w:rsidRPr="00BE00C7">
              <w:rPr>
                <w:rFonts w:cs="Arial"/>
                <w:lang w:eastAsia="en-NZ"/>
              </w:rPr>
              <w:t xml:space="preserve">sted medications;  iii) The GP had not dated and signed two discontinued medications.  A controlled medication had not been discontinued on the medication chart by the GP; and iv) One resident had not received dietary supplements as </w:t>
            </w:r>
            <w:r w:rsidRPr="00BE00C7">
              <w:rPr>
                <w:rFonts w:cs="Arial"/>
                <w:lang w:eastAsia="en-NZ"/>
              </w:rPr>
              <w:lastRenderedPageBreak/>
              <w:t>charted for five consec</w:t>
            </w:r>
            <w:r w:rsidRPr="00BE00C7">
              <w:rPr>
                <w:rFonts w:cs="Arial"/>
                <w:lang w:eastAsia="en-NZ"/>
              </w:rPr>
              <w:t xml:space="preserve">utive days due to lack of supply.  </w:t>
            </w:r>
          </w:p>
          <w:p w:rsidR="00EB7645" w:rsidRPr="00BE00C7" w:rsidRDefault="005F2D08" w:rsidP="00BE00C7">
            <w:pPr>
              <w:pStyle w:val="OutcomeDescription"/>
              <w:spacing w:before="120" w:after="120"/>
              <w:rPr>
                <w:rFonts w:cs="Arial"/>
                <w:lang w:eastAsia="en-NZ"/>
              </w:rPr>
            </w:pP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lastRenderedPageBreak/>
              <w:t>i) Ensure weekly checks are completed in the register for controlled medications;  ii) Ensure the standing orders meet the standing order requirements; iii) Ensure discontinued medications meet the legislative requireme</w:t>
            </w:r>
            <w:r w:rsidRPr="00BE00C7">
              <w:rPr>
                <w:rFonts w:cs="Arial"/>
                <w:lang w:eastAsia="en-NZ"/>
              </w:rPr>
              <w:t xml:space="preserve">nts and medications no longer being administered are discontinued; and iv) Ensure there are supplies of dietary supplements available to meet the prescribed requirements.  </w:t>
            </w:r>
          </w:p>
          <w:p w:rsidR="00EB7645" w:rsidRPr="00BE00C7" w:rsidRDefault="005F2D08" w:rsidP="00BE00C7">
            <w:pPr>
              <w:pStyle w:val="OutcomeDescription"/>
              <w:spacing w:before="120" w:after="120"/>
              <w:rPr>
                <w:rFonts w:cs="Arial"/>
                <w:lang w:eastAsia="en-NZ"/>
              </w:rPr>
            </w:pPr>
          </w:p>
          <w:p w:rsidR="00EB7645" w:rsidRPr="00BE00C7" w:rsidRDefault="005F2D08" w:rsidP="00BE00C7">
            <w:pPr>
              <w:pStyle w:val="OutcomeDescription"/>
              <w:spacing w:before="120" w:after="120"/>
              <w:rPr>
                <w:rFonts w:cs="Arial"/>
                <w:lang w:eastAsia="en-NZ"/>
              </w:rPr>
            </w:pPr>
            <w:r w:rsidRPr="00BE00C7">
              <w:rPr>
                <w:rFonts w:cs="Arial"/>
                <w:lang w:eastAsia="en-NZ"/>
              </w:rPr>
              <w:t>30 days</w:t>
            </w:r>
          </w:p>
        </w:tc>
      </w:tr>
      <w:tr w:rsidR="00A06D38">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lastRenderedPageBreak/>
              <w:t>Criterion 1.3.12.5</w:t>
            </w:r>
          </w:p>
          <w:p w:rsidR="00EB7645" w:rsidRPr="00BE00C7" w:rsidRDefault="005F2D08" w:rsidP="00BE00C7">
            <w:pPr>
              <w:pStyle w:val="OutcomeDescription"/>
              <w:spacing w:before="120" w:after="120"/>
              <w:rPr>
                <w:rFonts w:cs="Arial"/>
                <w:lang w:eastAsia="en-NZ"/>
              </w:rPr>
            </w:pPr>
            <w:r w:rsidRPr="00BE00C7">
              <w:rPr>
                <w:rFonts w:cs="Arial"/>
                <w:lang w:eastAsia="en-NZ"/>
              </w:rPr>
              <w:t>The facilitation of safe self-administration of medici</w:t>
            </w:r>
            <w:r w:rsidRPr="00BE00C7">
              <w:rPr>
                <w:rFonts w:cs="Arial"/>
                <w:lang w:eastAsia="en-NZ"/>
              </w:rPr>
              <w:t>nes by consumers where appropriate.</w:t>
            </w: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F2D08" w:rsidP="00B13CFC">
            <w:pPr>
              <w:pStyle w:val="OutcomeDescription"/>
              <w:spacing w:before="120" w:after="120"/>
              <w:rPr>
                <w:rFonts w:cs="Arial"/>
                <w:lang w:eastAsia="en-NZ"/>
              </w:rPr>
            </w:pPr>
            <w:r w:rsidRPr="00BE00C7">
              <w:rPr>
                <w:rFonts w:cs="Arial"/>
                <w:lang w:eastAsia="en-NZ"/>
              </w:rPr>
              <w:t xml:space="preserve">There was one resident self-administering an inhaler and medication.  The medication chart has been reviewed three monthly.  The resident stores the medications safely however there has been no self-medication competency completed.  </w:t>
            </w: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here is no self-medi</w:t>
            </w:r>
            <w:r w:rsidRPr="00BE00C7">
              <w:rPr>
                <w:rFonts w:cs="Arial"/>
                <w:lang w:eastAsia="en-NZ"/>
              </w:rPr>
              <w:t xml:space="preserve">cation competency completed for the one self-medicating resident.  </w:t>
            </w:r>
          </w:p>
          <w:p w:rsidR="00EB7645" w:rsidRPr="00BE00C7" w:rsidRDefault="005F2D08" w:rsidP="00BE00C7">
            <w:pPr>
              <w:pStyle w:val="OutcomeDescription"/>
              <w:spacing w:before="120" w:after="120"/>
              <w:rPr>
                <w:rFonts w:cs="Arial"/>
                <w:lang w:eastAsia="en-NZ"/>
              </w:rPr>
            </w:pP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 xml:space="preserve">Ensure self-medicating competencies are completed and reviewed at least three monthly as per the medication policy  </w:t>
            </w:r>
          </w:p>
          <w:p w:rsidR="00EB7645" w:rsidRPr="00BE00C7" w:rsidRDefault="005F2D08" w:rsidP="00BE00C7">
            <w:pPr>
              <w:pStyle w:val="OutcomeDescription"/>
              <w:spacing w:before="120" w:after="120"/>
              <w:rPr>
                <w:rFonts w:cs="Arial"/>
                <w:lang w:eastAsia="en-NZ"/>
              </w:rPr>
            </w:pPr>
          </w:p>
          <w:p w:rsidR="00EB7645" w:rsidRPr="00BE00C7" w:rsidRDefault="005F2D08" w:rsidP="00BE00C7">
            <w:pPr>
              <w:pStyle w:val="OutcomeDescription"/>
              <w:spacing w:before="120" w:after="120"/>
              <w:rPr>
                <w:rFonts w:cs="Arial"/>
                <w:lang w:eastAsia="en-NZ"/>
              </w:rPr>
            </w:pPr>
            <w:r w:rsidRPr="00BE00C7">
              <w:rPr>
                <w:rFonts w:cs="Arial"/>
                <w:lang w:eastAsia="en-NZ"/>
              </w:rPr>
              <w:t>60 days</w:t>
            </w:r>
          </w:p>
        </w:tc>
      </w:tr>
      <w:tr w:rsidR="00A06D38">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Criterion 1.3.13.5</w:t>
            </w:r>
          </w:p>
          <w:p w:rsidR="00EB7645" w:rsidRPr="00BE00C7" w:rsidRDefault="005F2D08" w:rsidP="00BE00C7">
            <w:pPr>
              <w:pStyle w:val="OutcomeDescription"/>
              <w:spacing w:before="120" w:after="120"/>
              <w:rPr>
                <w:rFonts w:cs="Arial"/>
                <w:lang w:eastAsia="en-NZ"/>
              </w:rPr>
            </w:pPr>
            <w:r w:rsidRPr="00BE00C7">
              <w:rPr>
                <w:rFonts w:cs="Arial"/>
                <w:lang w:eastAsia="en-NZ"/>
              </w:rPr>
              <w:t>All aspects of food procurement, producti</w:t>
            </w:r>
            <w:r w:rsidRPr="00BE00C7">
              <w:rPr>
                <w:rFonts w:cs="Arial"/>
                <w:lang w:eastAsia="en-NZ"/>
              </w:rPr>
              <w:t>on, preparation, storage, transportation, delivery, and disposal comply with current legislation, and guidelines.</w:t>
            </w: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F2D08" w:rsidP="00B13CFC">
            <w:pPr>
              <w:pStyle w:val="OutcomeDescription"/>
              <w:spacing w:before="120" w:after="120"/>
              <w:rPr>
                <w:rFonts w:cs="Arial"/>
                <w:lang w:eastAsia="en-NZ"/>
              </w:rPr>
            </w:pPr>
            <w:r w:rsidRPr="00BE00C7">
              <w:rPr>
                <w:rFonts w:cs="Arial"/>
                <w:lang w:eastAsia="en-NZ"/>
              </w:rPr>
              <w:t>All foods sighted in the pantry was stored in sealed containers and dated.  Fridge and freezer temperatures are recorded weekly and are within the acceptable temperature range.  The cook described the procedure for the daily checking of end cooked meat tem</w:t>
            </w:r>
            <w:r w:rsidRPr="00BE00C7">
              <w:rPr>
                <w:rFonts w:cs="Arial"/>
                <w:lang w:eastAsia="en-NZ"/>
              </w:rPr>
              <w:t xml:space="preserve">peratures.  </w:t>
            </w: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here was no documented evidence of end cooked meat temperatures.  </w:t>
            </w:r>
          </w:p>
          <w:p w:rsidR="00EB7645" w:rsidRPr="00BE00C7" w:rsidRDefault="005F2D08" w:rsidP="00BE00C7">
            <w:pPr>
              <w:pStyle w:val="OutcomeDescription"/>
              <w:spacing w:before="120" w:after="120"/>
              <w:rPr>
                <w:rFonts w:cs="Arial"/>
                <w:lang w:eastAsia="en-NZ"/>
              </w:rPr>
            </w:pP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Ensure end cooked meat temperatures are recorded as per food services policy.</w:t>
            </w:r>
          </w:p>
          <w:p w:rsidR="00EB7645" w:rsidRPr="00BE00C7" w:rsidRDefault="005F2D08" w:rsidP="00BE00C7">
            <w:pPr>
              <w:pStyle w:val="OutcomeDescription"/>
              <w:spacing w:before="120" w:after="120"/>
              <w:rPr>
                <w:rFonts w:cs="Arial"/>
                <w:lang w:eastAsia="en-NZ"/>
              </w:rPr>
            </w:pPr>
          </w:p>
          <w:p w:rsidR="00EB7645" w:rsidRPr="00BE00C7" w:rsidRDefault="005F2D08" w:rsidP="00BE00C7">
            <w:pPr>
              <w:pStyle w:val="OutcomeDescription"/>
              <w:spacing w:before="120" w:after="120"/>
              <w:rPr>
                <w:rFonts w:cs="Arial"/>
                <w:lang w:eastAsia="en-NZ"/>
              </w:rPr>
            </w:pPr>
            <w:r w:rsidRPr="00BE00C7">
              <w:rPr>
                <w:rFonts w:cs="Arial"/>
                <w:lang w:eastAsia="en-NZ"/>
              </w:rPr>
              <w:t>60 days</w:t>
            </w:r>
          </w:p>
        </w:tc>
      </w:tr>
      <w:tr w:rsidR="00A06D38">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Criterion 1.3.3.3</w:t>
            </w:r>
          </w:p>
          <w:p w:rsidR="00EB7645" w:rsidRPr="00BE00C7" w:rsidRDefault="005F2D08" w:rsidP="00BE00C7">
            <w:pPr>
              <w:pStyle w:val="OutcomeDescription"/>
              <w:spacing w:before="120" w:after="120"/>
              <w:rPr>
                <w:rFonts w:cs="Arial"/>
                <w:lang w:eastAsia="en-NZ"/>
              </w:rPr>
            </w:pPr>
            <w:r w:rsidRPr="00BE00C7">
              <w:rPr>
                <w:rFonts w:cs="Arial"/>
                <w:lang w:eastAsia="en-NZ"/>
              </w:rPr>
              <w:t xml:space="preserve">Each stage of service provision (assessment, planning, provision, </w:t>
            </w:r>
            <w:r w:rsidRPr="00BE00C7">
              <w:rPr>
                <w:rFonts w:cs="Arial"/>
                <w:lang w:eastAsia="en-NZ"/>
              </w:rPr>
              <w:t xml:space="preserve">evaluation, review, and exit) is provided within time frames that safely </w:t>
            </w:r>
            <w:r w:rsidRPr="00BE00C7">
              <w:rPr>
                <w:rFonts w:cs="Arial"/>
                <w:lang w:eastAsia="en-NZ"/>
              </w:rPr>
              <w:lastRenderedPageBreak/>
              <w:t>meet the needs of the consumer.</w:t>
            </w: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5F2D08" w:rsidP="00B13CFC">
            <w:pPr>
              <w:pStyle w:val="OutcomeDescription"/>
              <w:spacing w:before="120" w:after="120"/>
              <w:rPr>
                <w:rFonts w:cs="Arial"/>
                <w:lang w:eastAsia="en-NZ"/>
              </w:rPr>
            </w:pPr>
            <w:r w:rsidRPr="00BE00C7">
              <w:rPr>
                <w:rFonts w:cs="Arial"/>
                <w:lang w:eastAsia="en-NZ"/>
              </w:rPr>
              <w:t>The clinical nurse manager is responsible for completing initial assessments, InterRAI assessments, risk assessment tools and developing the car</w:t>
            </w:r>
            <w:r w:rsidRPr="00BE00C7">
              <w:rPr>
                <w:rFonts w:cs="Arial"/>
                <w:lang w:eastAsia="en-NZ"/>
              </w:rPr>
              <w:t xml:space="preserve">e plans.  Care plans have been reviewed at least six monthly in four of the five files reviewed.  The manager is a registered nurse with </w:t>
            </w:r>
            <w:r w:rsidRPr="00BE00C7">
              <w:rPr>
                <w:rFonts w:cs="Arial"/>
                <w:lang w:eastAsia="en-NZ"/>
              </w:rPr>
              <w:lastRenderedPageBreak/>
              <w:t xml:space="preserve">a current practicing certificate and available to complete initial assessments on admission as required.  </w:t>
            </w: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lastRenderedPageBreak/>
              <w:t>O</w:t>
            </w:r>
            <w:r w:rsidRPr="00BE00C7">
              <w:rPr>
                <w:rFonts w:cs="Arial"/>
                <w:lang w:eastAsia="en-NZ"/>
              </w:rPr>
              <w:t>ne file of</w:t>
            </w:r>
            <w:r w:rsidRPr="00BE00C7">
              <w:rPr>
                <w:rFonts w:cs="Arial"/>
                <w:lang w:eastAsia="en-NZ"/>
              </w:rPr>
              <w:t xml:space="preserve"> a non-aged resident did not evidence six monthly evaluation of the long term care plan.  </w:t>
            </w:r>
          </w:p>
          <w:p w:rsidR="00EB7645" w:rsidRPr="00BE00C7" w:rsidRDefault="005F2D08" w:rsidP="00BE00C7">
            <w:pPr>
              <w:pStyle w:val="OutcomeDescription"/>
              <w:spacing w:before="120" w:after="120"/>
              <w:rPr>
                <w:rFonts w:cs="Arial"/>
                <w:lang w:eastAsia="en-NZ"/>
              </w:rPr>
            </w:pP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 xml:space="preserve">Ensure long term care plans are reviewed at least six monthly.  </w:t>
            </w:r>
          </w:p>
          <w:p w:rsidR="00EB7645" w:rsidRPr="00BE00C7" w:rsidRDefault="005F2D08" w:rsidP="00BE00C7">
            <w:pPr>
              <w:pStyle w:val="OutcomeDescription"/>
              <w:spacing w:before="120" w:after="120"/>
              <w:rPr>
                <w:rFonts w:cs="Arial"/>
                <w:lang w:eastAsia="en-NZ"/>
              </w:rPr>
            </w:pPr>
          </w:p>
          <w:p w:rsidR="00EB7645" w:rsidRPr="00BE00C7" w:rsidRDefault="005F2D08" w:rsidP="00BE00C7">
            <w:pPr>
              <w:pStyle w:val="OutcomeDescription"/>
              <w:spacing w:before="120" w:after="120"/>
              <w:rPr>
                <w:rFonts w:cs="Arial"/>
                <w:lang w:eastAsia="en-NZ"/>
              </w:rPr>
            </w:pPr>
            <w:r w:rsidRPr="00BE00C7">
              <w:rPr>
                <w:rFonts w:cs="Arial"/>
                <w:lang w:eastAsia="en-NZ"/>
              </w:rPr>
              <w:t>90 days</w:t>
            </w:r>
          </w:p>
        </w:tc>
      </w:tr>
      <w:tr w:rsidR="00A06D38">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lastRenderedPageBreak/>
              <w:t>Criterion 1.3.4.2</w:t>
            </w:r>
          </w:p>
          <w:p w:rsidR="00EB7645" w:rsidRPr="00BE00C7" w:rsidRDefault="005F2D08" w:rsidP="00BE00C7">
            <w:pPr>
              <w:pStyle w:val="OutcomeDescription"/>
              <w:spacing w:before="120" w:after="120"/>
              <w:rPr>
                <w:rFonts w:cs="Arial"/>
                <w:lang w:eastAsia="en-NZ"/>
              </w:rPr>
            </w:pPr>
            <w:r w:rsidRPr="00BE00C7">
              <w:rPr>
                <w:rFonts w:cs="Arial"/>
                <w:lang w:eastAsia="en-NZ"/>
              </w:rPr>
              <w:t>The needs, outcomes, and/or goals of consumers are identified via the a</w:t>
            </w:r>
            <w:r w:rsidRPr="00BE00C7">
              <w:rPr>
                <w:rFonts w:cs="Arial"/>
                <w:lang w:eastAsia="en-NZ"/>
              </w:rPr>
              <w:t>ssessment process and are documented to serve as the basis for service delivery planning.</w:t>
            </w: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Risk assessment tools are available and the outcomes of assessments form the basis of the care plan.  Risk levels for two residents are reflected in the c</w:t>
            </w:r>
            <w:r w:rsidRPr="00BE00C7">
              <w:rPr>
                <w:rFonts w:cs="Arial"/>
                <w:lang w:eastAsia="en-NZ"/>
              </w:rPr>
              <w:t>are plans.</w:t>
            </w:r>
          </w:p>
          <w:p w:rsidR="00EB7645" w:rsidRPr="00BE00C7" w:rsidRDefault="005F2D08" w:rsidP="00BE00C7">
            <w:pPr>
              <w:pStyle w:val="OutcomeDescription"/>
              <w:spacing w:before="120" w:after="120"/>
              <w:rPr>
                <w:rFonts w:cs="Arial"/>
                <w:lang w:eastAsia="en-NZ"/>
              </w:rPr>
            </w:pPr>
          </w:p>
        </w:tc>
        <w:tc>
          <w:tcPr>
            <w:tcW w:w="0" w:type="auto"/>
          </w:tcPr>
          <w:p w:rsidR="00EB7645" w:rsidRPr="00BE00C7" w:rsidRDefault="005F2D08" w:rsidP="00B13CFC">
            <w:pPr>
              <w:pStyle w:val="OutcomeDescription"/>
              <w:spacing w:before="120" w:after="120"/>
              <w:rPr>
                <w:rFonts w:cs="Arial"/>
                <w:lang w:eastAsia="en-NZ"/>
              </w:rPr>
            </w:pPr>
            <w:r w:rsidRPr="00BE00C7">
              <w:rPr>
                <w:rFonts w:cs="Arial"/>
                <w:lang w:eastAsia="en-NZ"/>
              </w:rPr>
              <w:t>i) One resident identified as having weight loss did not have a review of the mini nutritional assessment.  The same resident did not have three monthly pain assessment reviews as documented in the long term care plan; and ii) One resident with</w:t>
            </w:r>
            <w:r w:rsidRPr="00BE00C7">
              <w:rPr>
                <w:rFonts w:cs="Arial"/>
                <w:lang w:eastAsia="en-NZ"/>
              </w:rPr>
              <w:t xml:space="preserve"> identified pain did not have a pain assessment completed on admission.  </w:t>
            </w: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E</w:t>
            </w:r>
            <w:r w:rsidRPr="00BE00C7">
              <w:rPr>
                <w:rFonts w:cs="Arial"/>
                <w:lang w:eastAsia="en-NZ"/>
              </w:rPr>
              <w:t xml:space="preserve">nsure risk assessments are completed for residents as applicable.  </w:t>
            </w:r>
          </w:p>
          <w:p w:rsidR="00EB7645" w:rsidRPr="00BE00C7" w:rsidRDefault="005F2D08" w:rsidP="00BE00C7">
            <w:pPr>
              <w:pStyle w:val="OutcomeDescription"/>
              <w:spacing w:before="120" w:after="120"/>
              <w:rPr>
                <w:rFonts w:cs="Arial"/>
                <w:lang w:eastAsia="en-NZ"/>
              </w:rPr>
            </w:pPr>
          </w:p>
          <w:p w:rsidR="00EB7645" w:rsidRPr="00BE00C7" w:rsidRDefault="005F2D08" w:rsidP="00BE00C7">
            <w:pPr>
              <w:pStyle w:val="OutcomeDescription"/>
              <w:spacing w:before="120" w:after="120"/>
              <w:rPr>
                <w:rFonts w:cs="Arial"/>
                <w:lang w:eastAsia="en-NZ"/>
              </w:rPr>
            </w:pPr>
            <w:r w:rsidRPr="00BE00C7">
              <w:rPr>
                <w:rFonts w:cs="Arial"/>
                <w:lang w:eastAsia="en-NZ"/>
              </w:rPr>
              <w:t>30 days</w:t>
            </w:r>
          </w:p>
        </w:tc>
      </w:tr>
      <w:tr w:rsidR="00A06D38">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Criterion 1.3.6.1</w:t>
            </w:r>
          </w:p>
          <w:p w:rsidR="00EB7645" w:rsidRPr="00BE00C7" w:rsidRDefault="005F2D08" w:rsidP="00BE00C7">
            <w:pPr>
              <w:pStyle w:val="OutcomeDescription"/>
              <w:spacing w:before="120" w:after="120"/>
              <w:rPr>
                <w:rFonts w:cs="Arial"/>
                <w:lang w:eastAsia="en-NZ"/>
              </w:rPr>
            </w:pPr>
            <w:r w:rsidRPr="00BE00C7">
              <w:rPr>
                <w:rFonts w:cs="Arial"/>
                <w:lang w:eastAsia="en-NZ"/>
              </w:rPr>
              <w:t xml:space="preserve">The provision of services and/or interventions are consistent with, and contribute </w:t>
            </w:r>
            <w:r w:rsidRPr="00BE00C7">
              <w:rPr>
                <w:rFonts w:cs="Arial"/>
                <w:lang w:eastAsia="en-NZ"/>
              </w:rPr>
              <w:t>to, meeting the consumers' assessed needs, and desired outcomes.</w:t>
            </w: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5F2D08" w:rsidP="00B13CFC">
            <w:pPr>
              <w:pStyle w:val="OutcomeDescription"/>
              <w:spacing w:before="120" w:after="120"/>
              <w:rPr>
                <w:rFonts w:cs="Arial"/>
                <w:lang w:eastAsia="en-NZ"/>
              </w:rPr>
            </w:pPr>
            <w:r w:rsidRPr="00BE00C7">
              <w:rPr>
                <w:rFonts w:cs="Arial"/>
                <w:lang w:eastAsia="en-NZ"/>
              </w:rPr>
              <w:t>Residents and family members confirm care delivery and support is consistent with their expectations.  Relatives state they are notified of any significant events/heath status cha</w:t>
            </w:r>
            <w:r w:rsidRPr="00BE00C7">
              <w:rPr>
                <w:rFonts w:cs="Arial"/>
                <w:lang w:eastAsia="en-NZ"/>
              </w:rPr>
              <w:t>nges and are kept informed of progress.  There are a number monitoring and observation forms sighted in use including pain monitoring, neurological observations and weight and blood pressure monitoring.  Four of five resident files documented appropriate i</w:t>
            </w:r>
            <w:r w:rsidRPr="00BE00C7">
              <w:rPr>
                <w:rFonts w:cs="Arial"/>
                <w:lang w:eastAsia="en-NZ"/>
              </w:rPr>
              <w:t xml:space="preserve">nterventions to guide staff in safe delivery of care. </w:t>
            </w: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D</w:t>
            </w:r>
            <w:r w:rsidRPr="00BE00C7">
              <w:rPr>
                <w:rFonts w:cs="Arial"/>
                <w:lang w:eastAsia="en-NZ"/>
              </w:rPr>
              <w:t>ocumented falls prevention interventions/strategies and falls risk level was not documented for one resident identified as a frequent faller.  The same resident did not have any documented intervent</w:t>
            </w:r>
            <w:r w:rsidRPr="00BE00C7">
              <w:rPr>
                <w:rFonts w:cs="Arial"/>
                <w:lang w:eastAsia="en-NZ"/>
              </w:rPr>
              <w:t xml:space="preserve">ions for seizures.  </w:t>
            </w:r>
          </w:p>
          <w:p w:rsidR="00EB7645" w:rsidRPr="00BE00C7" w:rsidRDefault="005F2D08" w:rsidP="00BE00C7">
            <w:pPr>
              <w:pStyle w:val="OutcomeDescription"/>
              <w:spacing w:before="120" w:after="120"/>
              <w:rPr>
                <w:rFonts w:cs="Arial"/>
                <w:lang w:eastAsia="en-NZ"/>
              </w:rPr>
            </w:pP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 xml:space="preserve">Ensure documented interventions reflect the resident’s current health status.  </w:t>
            </w:r>
          </w:p>
          <w:p w:rsidR="00EB7645" w:rsidRPr="00BE00C7" w:rsidRDefault="005F2D08" w:rsidP="00BE00C7">
            <w:pPr>
              <w:pStyle w:val="OutcomeDescription"/>
              <w:spacing w:before="120" w:after="120"/>
              <w:rPr>
                <w:rFonts w:cs="Arial"/>
                <w:lang w:eastAsia="en-NZ"/>
              </w:rPr>
            </w:pPr>
          </w:p>
          <w:p w:rsidR="00EB7645" w:rsidRPr="00BE00C7" w:rsidRDefault="005F2D08" w:rsidP="00BE00C7">
            <w:pPr>
              <w:pStyle w:val="OutcomeDescription"/>
              <w:spacing w:before="120" w:after="120"/>
              <w:rPr>
                <w:rFonts w:cs="Arial"/>
                <w:lang w:eastAsia="en-NZ"/>
              </w:rPr>
            </w:pPr>
            <w:r w:rsidRPr="00BE00C7">
              <w:rPr>
                <w:rFonts w:cs="Arial"/>
                <w:lang w:eastAsia="en-NZ"/>
              </w:rPr>
              <w:t>30 days</w:t>
            </w:r>
          </w:p>
        </w:tc>
      </w:tr>
      <w:tr w:rsidR="00A06D38">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Criterion 2.1.1.4</w:t>
            </w:r>
          </w:p>
          <w:p w:rsidR="00EB7645" w:rsidRPr="00BE00C7" w:rsidRDefault="005F2D08" w:rsidP="00BE00C7">
            <w:pPr>
              <w:pStyle w:val="OutcomeDescription"/>
              <w:spacing w:before="120" w:after="120"/>
              <w:rPr>
                <w:rFonts w:cs="Arial"/>
                <w:lang w:eastAsia="en-NZ"/>
              </w:rPr>
            </w:pPr>
            <w:r w:rsidRPr="00BE00C7">
              <w:rPr>
                <w:rFonts w:cs="Arial"/>
                <w:lang w:eastAsia="en-NZ"/>
              </w:rPr>
              <w:t xml:space="preserve">The use of enablers shall be voluntary and the least restrictive option to meet the needs </w:t>
            </w:r>
            <w:r w:rsidRPr="00BE00C7">
              <w:rPr>
                <w:rFonts w:cs="Arial"/>
                <w:lang w:eastAsia="en-NZ"/>
              </w:rPr>
              <w:lastRenderedPageBreak/>
              <w:t>of the consumer with the intention o</w:t>
            </w:r>
            <w:r w:rsidRPr="00BE00C7">
              <w:rPr>
                <w:rFonts w:cs="Arial"/>
                <w:lang w:eastAsia="en-NZ"/>
              </w:rPr>
              <w:t>f promoting or maintaining consumer independence and safety.</w:t>
            </w: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There are policies around the assessment, defining, monitoring and use of restraints and enablers.  There is room for improvement around establishing definition regarding enablers and</w:t>
            </w:r>
            <w:r w:rsidRPr="00BE00C7">
              <w:rPr>
                <w:rFonts w:cs="Arial"/>
                <w:lang w:eastAsia="en-NZ"/>
              </w:rPr>
              <w:t xml:space="preserve"> restraints, </w:t>
            </w:r>
            <w:r w:rsidRPr="00BE00C7">
              <w:rPr>
                <w:rFonts w:cs="Arial"/>
                <w:lang w:eastAsia="en-NZ"/>
              </w:rPr>
              <w:lastRenderedPageBreak/>
              <w:t xml:space="preserve">assessments and monitoring.  An assessment was completed for the use of a lap belt only.  </w:t>
            </w:r>
          </w:p>
          <w:p w:rsidR="00EB7645" w:rsidRPr="00BE00C7" w:rsidRDefault="005F2D08" w:rsidP="00BE00C7">
            <w:pPr>
              <w:pStyle w:val="OutcomeDescription"/>
              <w:spacing w:before="120" w:after="120"/>
              <w:rPr>
                <w:rFonts w:cs="Arial"/>
                <w:lang w:eastAsia="en-NZ"/>
              </w:rPr>
            </w:pPr>
          </w:p>
        </w:tc>
        <w:tc>
          <w:tcPr>
            <w:tcW w:w="0" w:type="auto"/>
          </w:tcPr>
          <w:p w:rsidR="00EB7645" w:rsidRPr="00BE00C7" w:rsidRDefault="005F2D08" w:rsidP="00B13CFC">
            <w:pPr>
              <w:pStyle w:val="OutcomeDescription"/>
              <w:spacing w:before="120" w:after="120"/>
              <w:rPr>
                <w:rFonts w:cs="Arial"/>
                <w:lang w:eastAsia="en-NZ"/>
              </w:rPr>
            </w:pPr>
            <w:r w:rsidRPr="00BE00C7">
              <w:rPr>
                <w:rFonts w:cs="Arial"/>
                <w:lang w:eastAsia="en-NZ"/>
              </w:rPr>
              <w:lastRenderedPageBreak/>
              <w:t>One resident identified as using an enabler had the consent and assessment signed by the legal guardian.  The resident is unable to consent voluntarily</w:t>
            </w:r>
            <w:r w:rsidRPr="00BE00C7">
              <w:rPr>
                <w:rFonts w:cs="Arial"/>
                <w:lang w:eastAsia="en-NZ"/>
              </w:rPr>
              <w:t xml:space="preserve"> to the use of a lap belt and bedrails.  The assessment </w:t>
            </w:r>
            <w:r w:rsidRPr="00BE00C7">
              <w:rPr>
                <w:rFonts w:cs="Arial"/>
                <w:lang w:eastAsia="en-NZ"/>
              </w:rPr>
              <w:lastRenderedPageBreak/>
              <w:t>was signed by the GP, for the lap belt but no assessment completed for the bedrails.  There was no documented monitoring for either the lap belt or bed rails, as per policy.  The resident care plan di</w:t>
            </w:r>
            <w:r w:rsidRPr="00BE00C7">
              <w:rPr>
                <w:rFonts w:cs="Arial"/>
                <w:lang w:eastAsia="en-NZ"/>
              </w:rPr>
              <w:t>d not identify risks associated with the use of the lap belt and bedrails.</w:t>
            </w:r>
            <w:bookmarkStart w:id="55" w:name="_GoBack"/>
            <w:bookmarkEnd w:id="55"/>
          </w:p>
        </w:tc>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lastRenderedPageBreak/>
              <w:t>E</w:t>
            </w:r>
            <w:r w:rsidRPr="00BE00C7">
              <w:rPr>
                <w:rFonts w:cs="Arial"/>
                <w:lang w:eastAsia="en-NZ"/>
              </w:rPr>
              <w:t xml:space="preserve">nsure correct assessments are completed for restraints, which should be assessed and signed by the GP.  Ensure there is documented monitoring of restraint usage as per policy.  </w:t>
            </w:r>
            <w:r w:rsidRPr="00BE00C7">
              <w:rPr>
                <w:rFonts w:cs="Arial"/>
                <w:lang w:eastAsia="en-NZ"/>
              </w:rPr>
              <w:lastRenderedPageBreak/>
              <w:t xml:space="preserve">Any enablers should be a voluntary decision made by the resident using them.  </w:t>
            </w:r>
          </w:p>
          <w:p w:rsidR="00EB7645" w:rsidRPr="00BE00C7" w:rsidRDefault="005F2D08" w:rsidP="00BE00C7">
            <w:pPr>
              <w:pStyle w:val="OutcomeDescription"/>
              <w:spacing w:before="120" w:after="120"/>
              <w:rPr>
                <w:rFonts w:cs="Arial"/>
                <w:lang w:eastAsia="en-NZ"/>
              </w:rPr>
            </w:pPr>
          </w:p>
          <w:p w:rsidR="00EB7645" w:rsidRPr="00BE00C7" w:rsidRDefault="005F2D08" w:rsidP="00BE00C7">
            <w:pPr>
              <w:pStyle w:val="OutcomeDescription"/>
              <w:spacing w:before="120" w:after="120"/>
              <w:rPr>
                <w:rFonts w:cs="Arial"/>
                <w:lang w:eastAsia="en-NZ"/>
              </w:rPr>
            </w:pPr>
            <w:r w:rsidRPr="00BE00C7">
              <w:rPr>
                <w:rFonts w:cs="Arial"/>
                <w:lang w:eastAsia="en-NZ"/>
              </w:rPr>
              <w:t>30 days</w:t>
            </w:r>
          </w:p>
        </w:tc>
      </w:tr>
    </w:tbl>
    <w:p w:rsidR="00EB7645" w:rsidRPr="00BE00C7" w:rsidRDefault="005F2D08" w:rsidP="00BE00C7">
      <w:pPr>
        <w:pStyle w:val="OutcomeDescription"/>
        <w:spacing w:before="120" w:after="120"/>
        <w:rPr>
          <w:rFonts w:cs="Arial"/>
          <w:lang w:eastAsia="en-NZ"/>
        </w:rPr>
      </w:pPr>
      <w:bookmarkStart w:id="56" w:name="AuditSummaryCAMCriterion"/>
      <w:bookmarkEnd w:id="56"/>
    </w:p>
    <w:p w:rsidR="00460D43" w:rsidRDefault="005F2D08">
      <w:pPr>
        <w:pStyle w:val="Heading1"/>
        <w:rPr>
          <w:rFonts w:cs="Arial"/>
        </w:rPr>
      </w:pPr>
      <w:r>
        <w:rPr>
          <w:rFonts w:cs="Arial"/>
        </w:rPr>
        <w:lastRenderedPageBreak/>
        <w:t>Specific results for criterion where a continuous improvement has been recorded</w:t>
      </w:r>
    </w:p>
    <w:p w:rsidR="00460D43" w:rsidRDefault="005F2D08">
      <w:pPr>
        <w:pStyle w:val="OutcomeDescription"/>
        <w:spacing w:before="240"/>
        <w:rPr>
          <w:rFonts w:cs="Arial"/>
          <w:sz w:val="24"/>
          <w:lang w:eastAsia="en-NZ"/>
        </w:rPr>
      </w:pPr>
      <w:r>
        <w:rPr>
          <w:rFonts w:cs="Arial"/>
          <w:sz w:val="24"/>
          <w:lang w:eastAsia="en-NZ"/>
        </w:rPr>
        <w:t>As well as whole standards, individual criterion within a standard can also be rated a</w:t>
      </w:r>
      <w:r>
        <w:rPr>
          <w:rFonts w:cs="Arial"/>
          <w:sz w:val="24"/>
          <w:lang w:eastAsia="en-NZ"/>
        </w:rPr>
        <w:t>s having a continuous improvement.  A continuous improvement means that the provider can demonstrate achievement beyond the level required for full attainment.  The following table contains the criterion where the provider has been rated as having made cor</w:t>
      </w:r>
      <w:r>
        <w:rPr>
          <w:rFonts w:cs="Arial"/>
          <w:sz w:val="24"/>
          <w:lang w:eastAsia="en-NZ"/>
        </w:rPr>
        <w:t>rective actions have been recorded.</w:t>
      </w:r>
    </w:p>
    <w:p w:rsidR="00460D43" w:rsidRDefault="005F2D08">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5F2D0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06D38">
        <w:tc>
          <w:tcPr>
            <w:tcW w:w="0" w:type="auto"/>
          </w:tcPr>
          <w:p w:rsidR="00EB7645" w:rsidRPr="00BE00C7" w:rsidRDefault="005F2D08"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5F2D08" w:rsidP="00BE00C7">
      <w:pPr>
        <w:pStyle w:val="OutcomeDescription"/>
        <w:spacing w:before="120" w:after="120"/>
        <w:rPr>
          <w:rFonts w:cs="Arial"/>
          <w:lang w:eastAsia="en-NZ"/>
        </w:rPr>
      </w:pPr>
      <w:bookmarkStart w:id="57" w:name="AuditSummaryCAMImprovment"/>
      <w:bookmarkEnd w:id="57"/>
    </w:p>
    <w:p w:rsidR="008F3634" w:rsidRDefault="005F2D0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F2D08">
      <w:r>
        <w:separator/>
      </w:r>
    </w:p>
  </w:endnote>
  <w:endnote w:type="continuationSeparator" w:id="0">
    <w:p w:rsidR="00000000" w:rsidRDefault="005F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F2D08">
    <w:pPr>
      <w:pStyle w:val="Footer"/>
    </w:pPr>
  </w:p>
  <w:p w:rsidR="005A4A55" w:rsidRDefault="005F2D08"/>
  <w:p w:rsidR="005A4A55" w:rsidRDefault="005F2D08"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5F2D08"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Ocean View Residential Care</w:t>
    </w:r>
    <w:bookmarkEnd w:id="58"/>
    <w:r>
      <w:rPr>
        <w:rFonts w:cs="Arial"/>
        <w:sz w:val="16"/>
        <w:szCs w:val="20"/>
      </w:rPr>
      <w:tab/>
      <w:t xml:space="preserve">Date of Audit: </w:t>
    </w:r>
    <w:bookmarkStart w:id="59" w:name="AuditStartDate1"/>
    <w:r>
      <w:rPr>
        <w:rFonts w:cs="Arial"/>
        <w:sz w:val="16"/>
        <w:szCs w:val="20"/>
      </w:rPr>
      <w:t>25 November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20</w:t>
    </w:r>
    <w:r>
      <w:rPr>
        <w:rFonts w:cs="Arial"/>
        <w:sz w:val="16"/>
        <w:szCs w:val="20"/>
      </w:rPr>
      <w:fldChar w:fldCharType="end"/>
    </w:r>
  </w:p>
  <w:p w:rsidR="005A4A55" w:rsidRDefault="005F2D0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F2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F2D08">
      <w:r>
        <w:separator/>
      </w:r>
    </w:p>
  </w:footnote>
  <w:footnote w:type="continuationSeparator" w:id="0">
    <w:p w:rsidR="00000000" w:rsidRDefault="005F2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F2D08">
    <w:pPr>
      <w:pStyle w:val="Header"/>
    </w:pPr>
  </w:p>
  <w:p w:rsidR="005A4A55" w:rsidRDefault="005F2D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F2D08">
    <w:pPr>
      <w:pStyle w:val="Header"/>
    </w:pPr>
  </w:p>
  <w:p w:rsidR="005A4A55" w:rsidRDefault="005F2D0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F2D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5ADC17A2">
      <w:start w:val="1"/>
      <w:numFmt w:val="decimal"/>
      <w:lvlText w:val="%1."/>
      <w:lvlJc w:val="left"/>
      <w:pPr>
        <w:ind w:left="360" w:hanging="360"/>
      </w:pPr>
    </w:lvl>
    <w:lvl w:ilvl="1" w:tplc="FBAEE596" w:tentative="1">
      <w:start w:val="1"/>
      <w:numFmt w:val="lowerLetter"/>
      <w:lvlText w:val="%2."/>
      <w:lvlJc w:val="left"/>
      <w:pPr>
        <w:ind w:left="1080" w:hanging="360"/>
      </w:pPr>
    </w:lvl>
    <w:lvl w:ilvl="2" w:tplc="326226A8" w:tentative="1">
      <w:start w:val="1"/>
      <w:numFmt w:val="lowerRoman"/>
      <w:lvlText w:val="%3."/>
      <w:lvlJc w:val="right"/>
      <w:pPr>
        <w:ind w:left="1800" w:hanging="180"/>
      </w:pPr>
    </w:lvl>
    <w:lvl w:ilvl="3" w:tplc="83EC6662" w:tentative="1">
      <w:start w:val="1"/>
      <w:numFmt w:val="decimal"/>
      <w:lvlText w:val="%4."/>
      <w:lvlJc w:val="left"/>
      <w:pPr>
        <w:ind w:left="2520" w:hanging="360"/>
      </w:pPr>
    </w:lvl>
    <w:lvl w:ilvl="4" w:tplc="1C0C74F4" w:tentative="1">
      <w:start w:val="1"/>
      <w:numFmt w:val="lowerLetter"/>
      <w:lvlText w:val="%5."/>
      <w:lvlJc w:val="left"/>
      <w:pPr>
        <w:ind w:left="3240" w:hanging="360"/>
      </w:pPr>
    </w:lvl>
    <w:lvl w:ilvl="5" w:tplc="533EFC7C" w:tentative="1">
      <w:start w:val="1"/>
      <w:numFmt w:val="lowerRoman"/>
      <w:lvlText w:val="%6."/>
      <w:lvlJc w:val="right"/>
      <w:pPr>
        <w:ind w:left="3960" w:hanging="180"/>
      </w:pPr>
    </w:lvl>
    <w:lvl w:ilvl="6" w:tplc="EA160DE4" w:tentative="1">
      <w:start w:val="1"/>
      <w:numFmt w:val="decimal"/>
      <w:lvlText w:val="%7."/>
      <w:lvlJc w:val="left"/>
      <w:pPr>
        <w:ind w:left="4680" w:hanging="360"/>
      </w:pPr>
    </w:lvl>
    <w:lvl w:ilvl="7" w:tplc="5C86043C" w:tentative="1">
      <w:start w:val="1"/>
      <w:numFmt w:val="lowerLetter"/>
      <w:lvlText w:val="%8."/>
      <w:lvlJc w:val="left"/>
      <w:pPr>
        <w:ind w:left="5400" w:hanging="360"/>
      </w:pPr>
    </w:lvl>
    <w:lvl w:ilvl="8" w:tplc="F39085E0" w:tentative="1">
      <w:start w:val="1"/>
      <w:numFmt w:val="lowerRoman"/>
      <w:lvlText w:val="%9."/>
      <w:lvlJc w:val="right"/>
      <w:pPr>
        <w:ind w:left="6120" w:hanging="180"/>
      </w:pPr>
    </w:lvl>
  </w:abstractNum>
  <w:abstractNum w:abstractNumId="1">
    <w:nsid w:val="70640EF3"/>
    <w:multiLevelType w:val="hybridMultilevel"/>
    <w:tmpl w:val="5E381990"/>
    <w:lvl w:ilvl="0" w:tplc="877647F2">
      <w:start w:val="1"/>
      <w:numFmt w:val="bullet"/>
      <w:lvlText w:val=""/>
      <w:lvlJc w:val="left"/>
      <w:pPr>
        <w:ind w:left="720" w:hanging="360"/>
      </w:pPr>
      <w:rPr>
        <w:rFonts w:ascii="Symbol" w:hAnsi="Symbol" w:hint="default"/>
      </w:rPr>
    </w:lvl>
    <w:lvl w:ilvl="1" w:tplc="81725DD8" w:tentative="1">
      <w:start w:val="1"/>
      <w:numFmt w:val="bullet"/>
      <w:lvlText w:val="o"/>
      <w:lvlJc w:val="left"/>
      <w:pPr>
        <w:ind w:left="1440" w:hanging="360"/>
      </w:pPr>
      <w:rPr>
        <w:rFonts w:ascii="Courier New" w:hAnsi="Courier New" w:cs="Courier New" w:hint="default"/>
      </w:rPr>
    </w:lvl>
    <w:lvl w:ilvl="2" w:tplc="9DF67454" w:tentative="1">
      <w:start w:val="1"/>
      <w:numFmt w:val="bullet"/>
      <w:lvlText w:val=""/>
      <w:lvlJc w:val="left"/>
      <w:pPr>
        <w:ind w:left="2160" w:hanging="360"/>
      </w:pPr>
      <w:rPr>
        <w:rFonts w:ascii="Wingdings" w:hAnsi="Wingdings" w:hint="default"/>
      </w:rPr>
    </w:lvl>
    <w:lvl w:ilvl="3" w:tplc="28DA7710" w:tentative="1">
      <w:start w:val="1"/>
      <w:numFmt w:val="bullet"/>
      <w:lvlText w:val=""/>
      <w:lvlJc w:val="left"/>
      <w:pPr>
        <w:ind w:left="2880" w:hanging="360"/>
      </w:pPr>
      <w:rPr>
        <w:rFonts w:ascii="Symbol" w:hAnsi="Symbol" w:hint="default"/>
      </w:rPr>
    </w:lvl>
    <w:lvl w:ilvl="4" w:tplc="2A72BFC2" w:tentative="1">
      <w:start w:val="1"/>
      <w:numFmt w:val="bullet"/>
      <w:lvlText w:val="o"/>
      <w:lvlJc w:val="left"/>
      <w:pPr>
        <w:ind w:left="3600" w:hanging="360"/>
      </w:pPr>
      <w:rPr>
        <w:rFonts w:ascii="Courier New" w:hAnsi="Courier New" w:cs="Courier New" w:hint="default"/>
      </w:rPr>
    </w:lvl>
    <w:lvl w:ilvl="5" w:tplc="16447510" w:tentative="1">
      <w:start w:val="1"/>
      <w:numFmt w:val="bullet"/>
      <w:lvlText w:val=""/>
      <w:lvlJc w:val="left"/>
      <w:pPr>
        <w:ind w:left="4320" w:hanging="360"/>
      </w:pPr>
      <w:rPr>
        <w:rFonts w:ascii="Wingdings" w:hAnsi="Wingdings" w:hint="default"/>
      </w:rPr>
    </w:lvl>
    <w:lvl w:ilvl="6" w:tplc="6DDAA9EC" w:tentative="1">
      <w:start w:val="1"/>
      <w:numFmt w:val="bullet"/>
      <w:lvlText w:val=""/>
      <w:lvlJc w:val="left"/>
      <w:pPr>
        <w:ind w:left="5040" w:hanging="360"/>
      </w:pPr>
      <w:rPr>
        <w:rFonts w:ascii="Symbol" w:hAnsi="Symbol" w:hint="default"/>
      </w:rPr>
    </w:lvl>
    <w:lvl w:ilvl="7" w:tplc="4404B3D2" w:tentative="1">
      <w:start w:val="1"/>
      <w:numFmt w:val="bullet"/>
      <w:lvlText w:val="o"/>
      <w:lvlJc w:val="left"/>
      <w:pPr>
        <w:ind w:left="5760" w:hanging="360"/>
      </w:pPr>
      <w:rPr>
        <w:rFonts w:ascii="Courier New" w:hAnsi="Courier New" w:cs="Courier New" w:hint="default"/>
      </w:rPr>
    </w:lvl>
    <w:lvl w:ilvl="8" w:tplc="F0C66E5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38"/>
    <w:rsid w:val="00057C47"/>
    <w:rsid w:val="005F2D08"/>
    <w:rsid w:val="00A06D38"/>
    <w:rsid w:val="00B13C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356CB-15E2-4690-8A3A-73B7F50F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19FEC-537A-4DA8-8C22-7F22D12DE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5796</Words>
  <Characters>33043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3</cp:revision>
  <dcterms:created xsi:type="dcterms:W3CDTF">2016-01-28T02:31:00Z</dcterms:created>
  <dcterms:modified xsi:type="dcterms:W3CDTF">2016-01-28T02:32:00Z</dcterms:modified>
</cp:coreProperties>
</file>