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1147B">
      <w:pPr>
        <w:pStyle w:val="Heading1"/>
        <w:rPr>
          <w:rFonts w:cs="Arial"/>
        </w:rPr>
      </w:pPr>
      <w:bookmarkStart w:id="0" w:name="PRMS_RIName"/>
      <w:r>
        <w:rPr>
          <w:rFonts w:cs="Arial"/>
        </w:rPr>
        <w:t>Carter Society Incorporated</w:t>
      </w:r>
      <w:bookmarkEnd w:id="0"/>
    </w:p>
    <w:p w:rsidR="00460D43" w:rsidRDefault="0061147B">
      <w:pPr>
        <w:pStyle w:val="Heading2"/>
        <w:spacing w:after="0"/>
        <w:rPr>
          <w:rFonts w:cs="Arial"/>
        </w:rPr>
      </w:pPr>
      <w:r>
        <w:rPr>
          <w:rFonts w:cs="Arial"/>
        </w:rPr>
        <w:t>Introduction</w:t>
      </w:r>
    </w:p>
    <w:p w:rsidR="00460D43" w:rsidRDefault="0061147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1147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1147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1147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1147B">
      <w:pPr>
        <w:spacing w:before="240" w:after="240"/>
        <w:rPr>
          <w:rFonts w:cs="Arial"/>
          <w:lang w:eastAsia="en-NZ"/>
        </w:rPr>
      </w:pPr>
      <w:r>
        <w:rPr>
          <w:rFonts w:cs="Arial"/>
          <w:lang w:eastAsia="en-NZ"/>
        </w:rPr>
        <w:t>The specifics of this audit included:</w:t>
      </w:r>
    </w:p>
    <w:p w:rsidR="009D18F5" w:rsidRPr="009D18F5" w:rsidRDefault="0078433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1147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Carter Society Incorporated</w:t>
      </w:r>
      <w:bookmarkEnd w:id="4"/>
    </w:p>
    <w:p w:rsidR="005A5115" w:rsidRPr="009418D4" w:rsidRDefault="006114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Carter Court Rest Home</w:t>
      </w:r>
      <w:bookmarkEnd w:id="5"/>
    </w:p>
    <w:p w:rsidR="005A5115" w:rsidRPr="009418D4" w:rsidRDefault="006114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6114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December 2015</w:t>
      </w:r>
      <w:bookmarkEnd w:id="7"/>
      <w:r w:rsidRPr="009418D4">
        <w:rPr>
          <w:rFonts w:cs="Arial"/>
        </w:rPr>
        <w:tab/>
        <w:t xml:space="preserve">End date: </w:t>
      </w:r>
      <w:bookmarkStart w:id="8" w:name="AuditEndDate"/>
      <w:r>
        <w:rPr>
          <w:rFonts w:cs="Arial"/>
        </w:rPr>
        <w:t>3 December 2015</w:t>
      </w:r>
      <w:bookmarkEnd w:id="8"/>
    </w:p>
    <w:p w:rsidR="005A5115" w:rsidRPr="009418D4" w:rsidRDefault="006114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in the process of converting up to 16 of the rest home beds to ‘swing beds’ that can also be used for hospital (medical and geriatric) beds.</w:t>
      </w:r>
    </w:p>
    <w:bookmarkEnd w:id="9"/>
    <w:p w:rsidR="00745340" w:rsidRPr="009418D4" w:rsidRDefault="006114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RDefault="0078433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1147B">
      <w:pPr>
        <w:pStyle w:val="Heading1"/>
        <w:rPr>
          <w:rFonts w:cs="Arial"/>
        </w:rPr>
      </w:pPr>
      <w:r>
        <w:rPr>
          <w:rFonts w:cs="Arial"/>
        </w:rPr>
        <w:lastRenderedPageBreak/>
        <w:t>Executive summary of the audit</w:t>
      </w:r>
    </w:p>
    <w:p w:rsidR="00460D43" w:rsidRDefault="0061147B">
      <w:pPr>
        <w:pStyle w:val="Heading2"/>
        <w:spacing w:after="0"/>
        <w:rPr>
          <w:rFonts w:cs="Arial"/>
        </w:rPr>
      </w:pPr>
      <w:r>
        <w:rPr>
          <w:rFonts w:cs="Arial"/>
        </w:rPr>
        <w:t>General overview of the audit</w:t>
      </w:r>
    </w:p>
    <w:p w:rsidR="00E536CC" w:rsidRDefault="0061147B">
      <w:pPr>
        <w:spacing w:before="240" w:line="276" w:lineRule="auto"/>
        <w:rPr>
          <w:rFonts w:eastAsia="Calibri"/>
        </w:rPr>
      </w:pPr>
      <w:bookmarkStart w:id="11" w:name="GeneralOverview"/>
      <w:r w:rsidRPr="00A4268A">
        <w:rPr>
          <w:rFonts w:eastAsia="Calibri"/>
        </w:rPr>
        <w:t xml:space="preserve">A partial provisional audit was undertaken at Carter Court Rest Home to establish the level of preparedness of the provider to provide hospital (medical and geriatric) level care services. The service already provides rest home level of care for up to 41 residents and will be converting up to 16 beds to be used to provide services at the higher level of care. </w:t>
      </w:r>
    </w:p>
    <w:p w:rsidR="00745340" w:rsidRPr="00A4268A" w:rsidRDefault="0061147B">
      <w:pPr>
        <w:spacing w:before="240" w:line="276" w:lineRule="auto"/>
        <w:rPr>
          <w:rFonts w:eastAsia="Calibri"/>
        </w:rPr>
      </w:pPr>
      <w:r w:rsidRPr="00A4268A">
        <w:rPr>
          <w:rFonts w:eastAsia="Calibri"/>
        </w:rPr>
        <w:t>The audit process included observation of the environment, interviews with the chairperson of the executive committee and the management team and review of documented processes to ensure these are appropriate for the employment, orientation and training of staff to provide hospital level care.</w:t>
      </w:r>
    </w:p>
    <w:p w:rsidR="00745340" w:rsidRPr="00A4268A" w:rsidRDefault="0061147B">
      <w:pPr>
        <w:spacing w:before="240" w:line="276" w:lineRule="auto"/>
        <w:rPr>
          <w:rFonts w:eastAsia="Calibri"/>
        </w:rPr>
      </w:pPr>
      <w:r w:rsidRPr="00A4268A">
        <w:rPr>
          <w:rFonts w:eastAsia="Calibri"/>
        </w:rPr>
        <w:t>There are systems in place for the provision of safe medicine management, food services and effective health and safety procedures.</w:t>
      </w:r>
    </w:p>
    <w:p w:rsidR="00745340" w:rsidRPr="00A4268A" w:rsidRDefault="0061147B">
      <w:pPr>
        <w:spacing w:before="240" w:line="276" w:lineRule="auto"/>
        <w:rPr>
          <w:rFonts w:eastAsia="Calibri"/>
        </w:rPr>
      </w:pPr>
      <w:r w:rsidRPr="00A4268A">
        <w:rPr>
          <w:rFonts w:eastAsia="Calibri"/>
        </w:rPr>
        <w:t>The one shortfall identified at the previous surveillance audit has been addressed. At this audit one area was identified as requiring improvement concerning the documentation of the infection control programme.</w:t>
      </w:r>
    </w:p>
    <w:p w:rsidR="00745340" w:rsidRPr="00A4268A" w:rsidRDefault="00745340">
      <w:pPr>
        <w:spacing w:before="240" w:line="276" w:lineRule="auto"/>
        <w:rPr>
          <w:rFonts w:eastAsia="Calibri"/>
        </w:rPr>
      </w:pPr>
      <w:bookmarkStart w:id="12" w:name="_GoBack"/>
      <w:bookmarkEnd w:id="11"/>
      <w:bookmarkEnd w:id="12"/>
    </w:p>
    <w:sectPr w:rsidR="00745340"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F6" w:rsidRDefault="0061147B">
      <w:r>
        <w:separator/>
      </w:r>
    </w:p>
  </w:endnote>
  <w:endnote w:type="continuationSeparator" w:id="0">
    <w:p w:rsidR="008D63F6" w:rsidRDefault="0061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433E">
    <w:pPr>
      <w:pStyle w:val="Footer"/>
    </w:pPr>
  </w:p>
  <w:p w:rsidR="005A4A55" w:rsidRDefault="0078433E"/>
  <w:p w:rsidR="005A4A55" w:rsidRDefault="0061147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1147B" w:rsidP="000B00BC">
    <w:pPr>
      <w:pStyle w:val="Footer"/>
      <w:tabs>
        <w:tab w:val="clear" w:pos="4513"/>
        <w:tab w:val="clear" w:pos="9026"/>
        <w:tab w:val="center" w:pos="7088"/>
        <w:tab w:val="right" w:pos="13892"/>
      </w:tabs>
      <w:rPr>
        <w:rFonts w:cs="Arial"/>
        <w:sz w:val="16"/>
        <w:szCs w:val="20"/>
      </w:rPr>
    </w:pPr>
    <w:bookmarkStart w:id="13" w:name="PRMS_RIName1"/>
    <w:r>
      <w:rPr>
        <w:rFonts w:cs="Arial"/>
        <w:sz w:val="16"/>
        <w:szCs w:val="20"/>
      </w:rPr>
      <w:t>Carter Society Incorporated</w:t>
    </w:r>
    <w:bookmarkEnd w:id="13"/>
    <w:r>
      <w:rPr>
        <w:rFonts w:cs="Arial"/>
        <w:sz w:val="16"/>
        <w:szCs w:val="20"/>
      </w:rPr>
      <w:tab/>
      <w:t xml:space="preserve">Date of Audit: </w:t>
    </w:r>
    <w:bookmarkStart w:id="14" w:name="AuditStartDate1"/>
    <w:r>
      <w:rPr>
        <w:rFonts w:cs="Arial"/>
        <w:sz w:val="16"/>
        <w:szCs w:val="20"/>
      </w:rPr>
      <w:t>3 December 2015</w:t>
    </w:r>
    <w:bookmarkEnd w:id="14"/>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433E">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433E">
      <w:rPr>
        <w:rFonts w:cs="Arial"/>
        <w:noProof/>
        <w:sz w:val="16"/>
        <w:szCs w:val="20"/>
      </w:rPr>
      <w:t>2</w:t>
    </w:r>
    <w:r>
      <w:rPr>
        <w:rFonts w:cs="Arial"/>
        <w:sz w:val="16"/>
        <w:szCs w:val="20"/>
      </w:rPr>
      <w:fldChar w:fldCharType="end"/>
    </w:r>
  </w:p>
  <w:p w:rsidR="005A4A55" w:rsidRDefault="007843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4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F6" w:rsidRDefault="0061147B">
      <w:r>
        <w:separator/>
      </w:r>
    </w:p>
  </w:footnote>
  <w:footnote w:type="continuationSeparator" w:id="0">
    <w:p w:rsidR="008D63F6" w:rsidRDefault="00611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433E">
    <w:pPr>
      <w:pStyle w:val="Header"/>
    </w:pPr>
  </w:p>
  <w:p w:rsidR="005A4A55" w:rsidRDefault="007843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433E">
    <w:pPr>
      <w:pStyle w:val="Header"/>
    </w:pPr>
  </w:p>
  <w:p w:rsidR="005A4A55" w:rsidRDefault="007843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4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04EACCA">
      <w:start w:val="1"/>
      <w:numFmt w:val="decimal"/>
      <w:lvlText w:val="%1."/>
      <w:lvlJc w:val="left"/>
      <w:pPr>
        <w:ind w:left="360" w:hanging="360"/>
      </w:pPr>
    </w:lvl>
    <w:lvl w:ilvl="1" w:tplc="55760118" w:tentative="1">
      <w:start w:val="1"/>
      <w:numFmt w:val="lowerLetter"/>
      <w:lvlText w:val="%2."/>
      <w:lvlJc w:val="left"/>
      <w:pPr>
        <w:ind w:left="1080" w:hanging="360"/>
      </w:pPr>
    </w:lvl>
    <w:lvl w:ilvl="2" w:tplc="680C1B0C" w:tentative="1">
      <w:start w:val="1"/>
      <w:numFmt w:val="lowerRoman"/>
      <w:lvlText w:val="%3."/>
      <w:lvlJc w:val="right"/>
      <w:pPr>
        <w:ind w:left="1800" w:hanging="180"/>
      </w:pPr>
    </w:lvl>
    <w:lvl w:ilvl="3" w:tplc="EC785028" w:tentative="1">
      <w:start w:val="1"/>
      <w:numFmt w:val="decimal"/>
      <w:lvlText w:val="%4."/>
      <w:lvlJc w:val="left"/>
      <w:pPr>
        <w:ind w:left="2520" w:hanging="360"/>
      </w:pPr>
    </w:lvl>
    <w:lvl w:ilvl="4" w:tplc="8D1850D0" w:tentative="1">
      <w:start w:val="1"/>
      <w:numFmt w:val="lowerLetter"/>
      <w:lvlText w:val="%5."/>
      <w:lvlJc w:val="left"/>
      <w:pPr>
        <w:ind w:left="3240" w:hanging="360"/>
      </w:pPr>
    </w:lvl>
    <w:lvl w:ilvl="5" w:tplc="8D9C007C" w:tentative="1">
      <w:start w:val="1"/>
      <w:numFmt w:val="lowerRoman"/>
      <w:lvlText w:val="%6."/>
      <w:lvlJc w:val="right"/>
      <w:pPr>
        <w:ind w:left="3960" w:hanging="180"/>
      </w:pPr>
    </w:lvl>
    <w:lvl w:ilvl="6" w:tplc="E86E802E" w:tentative="1">
      <w:start w:val="1"/>
      <w:numFmt w:val="decimal"/>
      <w:lvlText w:val="%7."/>
      <w:lvlJc w:val="left"/>
      <w:pPr>
        <w:ind w:left="4680" w:hanging="360"/>
      </w:pPr>
    </w:lvl>
    <w:lvl w:ilvl="7" w:tplc="EC88DD22" w:tentative="1">
      <w:start w:val="1"/>
      <w:numFmt w:val="lowerLetter"/>
      <w:lvlText w:val="%8."/>
      <w:lvlJc w:val="left"/>
      <w:pPr>
        <w:ind w:left="5400" w:hanging="360"/>
      </w:pPr>
    </w:lvl>
    <w:lvl w:ilvl="8" w:tplc="25D477BE" w:tentative="1">
      <w:start w:val="1"/>
      <w:numFmt w:val="lowerRoman"/>
      <w:lvlText w:val="%9."/>
      <w:lvlJc w:val="right"/>
      <w:pPr>
        <w:ind w:left="6120" w:hanging="180"/>
      </w:pPr>
    </w:lvl>
  </w:abstractNum>
  <w:abstractNum w:abstractNumId="1">
    <w:nsid w:val="70640EF3"/>
    <w:multiLevelType w:val="hybridMultilevel"/>
    <w:tmpl w:val="5E381990"/>
    <w:lvl w:ilvl="0" w:tplc="BEF669B0">
      <w:start w:val="1"/>
      <w:numFmt w:val="bullet"/>
      <w:lvlText w:val=""/>
      <w:lvlJc w:val="left"/>
      <w:pPr>
        <w:ind w:left="720" w:hanging="360"/>
      </w:pPr>
      <w:rPr>
        <w:rFonts w:ascii="Symbol" w:hAnsi="Symbol" w:hint="default"/>
      </w:rPr>
    </w:lvl>
    <w:lvl w:ilvl="1" w:tplc="208042C8" w:tentative="1">
      <w:start w:val="1"/>
      <w:numFmt w:val="bullet"/>
      <w:lvlText w:val="o"/>
      <w:lvlJc w:val="left"/>
      <w:pPr>
        <w:ind w:left="1440" w:hanging="360"/>
      </w:pPr>
      <w:rPr>
        <w:rFonts w:ascii="Courier New" w:hAnsi="Courier New" w:cs="Courier New" w:hint="default"/>
      </w:rPr>
    </w:lvl>
    <w:lvl w:ilvl="2" w:tplc="42AE7008" w:tentative="1">
      <w:start w:val="1"/>
      <w:numFmt w:val="bullet"/>
      <w:lvlText w:val=""/>
      <w:lvlJc w:val="left"/>
      <w:pPr>
        <w:ind w:left="2160" w:hanging="360"/>
      </w:pPr>
      <w:rPr>
        <w:rFonts w:ascii="Wingdings" w:hAnsi="Wingdings" w:hint="default"/>
      </w:rPr>
    </w:lvl>
    <w:lvl w:ilvl="3" w:tplc="6FA694DE" w:tentative="1">
      <w:start w:val="1"/>
      <w:numFmt w:val="bullet"/>
      <w:lvlText w:val=""/>
      <w:lvlJc w:val="left"/>
      <w:pPr>
        <w:ind w:left="2880" w:hanging="360"/>
      </w:pPr>
      <w:rPr>
        <w:rFonts w:ascii="Symbol" w:hAnsi="Symbol" w:hint="default"/>
      </w:rPr>
    </w:lvl>
    <w:lvl w:ilvl="4" w:tplc="AFAC0B26" w:tentative="1">
      <w:start w:val="1"/>
      <w:numFmt w:val="bullet"/>
      <w:lvlText w:val="o"/>
      <w:lvlJc w:val="left"/>
      <w:pPr>
        <w:ind w:left="3600" w:hanging="360"/>
      </w:pPr>
      <w:rPr>
        <w:rFonts w:ascii="Courier New" w:hAnsi="Courier New" w:cs="Courier New" w:hint="default"/>
      </w:rPr>
    </w:lvl>
    <w:lvl w:ilvl="5" w:tplc="F418BD8E" w:tentative="1">
      <w:start w:val="1"/>
      <w:numFmt w:val="bullet"/>
      <w:lvlText w:val=""/>
      <w:lvlJc w:val="left"/>
      <w:pPr>
        <w:ind w:left="4320" w:hanging="360"/>
      </w:pPr>
      <w:rPr>
        <w:rFonts w:ascii="Wingdings" w:hAnsi="Wingdings" w:hint="default"/>
      </w:rPr>
    </w:lvl>
    <w:lvl w:ilvl="6" w:tplc="7946D92C" w:tentative="1">
      <w:start w:val="1"/>
      <w:numFmt w:val="bullet"/>
      <w:lvlText w:val=""/>
      <w:lvlJc w:val="left"/>
      <w:pPr>
        <w:ind w:left="5040" w:hanging="360"/>
      </w:pPr>
      <w:rPr>
        <w:rFonts w:ascii="Symbol" w:hAnsi="Symbol" w:hint="default"/>
      </w:rPr>
    </w:lvl>
    <w:lvl w:ilvl="7" w:tplc="04AED026" w:tentative="1">
      <w:start w:val="1"/>
      <w:numFmt w:val="bullet"/>
      <w:lvlText w:val="o"/>
      <w:lvlJc w:val="left"/>
      <w:pPr>
        <w:ind w:left="5760" w:hanging="360"/>
      </w:pPr>
      <w:rPr>
        <w:rFonts w:ascii="Courier New" w:hAnsi="Courier New" w:cs="Courier New" w:hint="default"/>
      </w:rPr>
    </w:lvl>
    <w:lvl w:ilvl="8" w:tplc="C8E8E8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40"/>
    <w:rsid w:val="004A240B"/>
    <w:rsid w:val="0061147B"/>
    <w:rsid w:val="00745340"/>
    <w:rsid w:val="0078433E"/>
    <w:rsid w:val="008D63F6"/>
    <w:rsid w:val="00D513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791F2-DE0C-4C38-81C6-3CAC78DB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5741-E40D-42F3-90D5-09C1628D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2015-12-21T22:42:00Z</dcterms:created>
  <dcterms:modified xsi:type="dcterms:W3CDTF">2015-12-21T22:42:00Z</dcterms:modified>
</cp:coreProperties>
</file>