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16497">
      <w:pPr>
        <w:pStyle w:val="Heading1"/>
        <w:rPr>
          <w:rFonts w:cs="Arial"/>
        </w:rPr>
      </w:pPr>
      <w:bookmarkStart w:id="0" w:name="PRMS_RIName"/>
      <w:r>
        <w:rPr>
          <w:rFonts w:cs="Arial"/>
        </w:rPr>
        <w:t>Sunflower Field Trading NZ Limited - Summerville Rest Home</w:t>
      </w:r>
      <w:bookmarkEnd w:id="0"/>
    </w:p>
    <w:p w:rsidR="00460D43" w:rsidRDefault="00F16497">
      <w:pPr>
        <w:pStyle w:val="Heading2"/>
        <w:spacing w:after="0"/>
        <w:rPr>
          <w:rFonts w:cs="Arial"/>
        </w:rPr>
      </w:pPr>
      <w:r>
        <w:rPr>
          <w:rFonts w:cs="Arial"/>
        </w:rPr>
        <w:t>Introduction</w:t>
      </w:r>
    </w:p>
    <w:p w:rsidR="00460D43" w:rsidRDefault="00F1649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649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1649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649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1649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1649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64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Sunflower Field Trading NZ Limited</w:t>
      </w:r>
      <w:bookmarkEnd w:id="4"/>
    </w:p>
    <w:p w:rsidR="005A5115" w:rsidRPr="009418D4" w:rsidRDefault="00F1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Summerville Rest Home</w:t>
      </w:r>
      <w:bookmarkEnd w:id="5"/>
    </w:p>
    <w:p w:rsidR="005A5115" w:rsidRPr="009418D4" w:rsidRDefault="00F1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1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October 2015</w:t>
      </w:r>
      <w:bookmarkEnd w:id="7"/>
      <w:r w:rsidRPr="009418D4">
        <w:rPr>
          <w:rFonts w:cs="Arial"/>
        </w:rPr>
        <w:tab/>
        <w:t xml:space="preserve">End date: </w:t>
      </w:r>
      <w:bookmarkStart w:id="8" w:name="AuditEndDate"/>
      <w:r>
        <w:rPr>
          <w:rFonts w:cs="Arial"/>
        </w:rPr>
        <w:t>29 October 2015</w:t>
      </w:r>
      <w:bookmarkEnd w:id="8"/>
    </w:p>
    <w:p w:rsidR="005A5115" w:rsidRPr="009418D4" w:rsidRDefault="00F164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in ownership, which is provisionally scheduled for 10 November 2015.</w:t>
      </w:r>
    </w:p>
    <w:bookmarkEnd w:id="9"/>
    <w:p w:rsidR="00194F74" w:rsidRPr="009418D4" w:rsidRDefault="00F164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F1649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6497">
      <w:pPr>
        <w:pStyle w:val="Heading1"/>
        <w:rPr>
          <w:rFonts w:cs="Arial"/>
        </w:rPr>
      </w:pPr>
      <w:r>
        <w:rPr>
          <w:rFonts w:cs="Arial"/>
        </w:rPr>
        <w:lastRenderedPageBreak/>
        <w:t>Executive summary of the audit</w:t>
      </w:r>
    </w:p>
    <w:p w:rsidR="00460D43" w:rsidRDefault="00F16497">
      <w:pPr>
        <w:pStyle w:val="Heading2"/>
        <w:rPr>
          <w:rFonts w:cs="Arial"/>
        </w:rPr>
      </w:pPr>
      <w:r>
        <w:rPr>
          <w:rFonts w:cs="Arial"/>
        </w:rPr>
        <w:t>Intro</w:t>
      </w:r>
      <w:r>
        <w:rPr>
          <w:rFonts w:cs="Arial"/>
        </w:rPr>
        <w:t>duction</w:t>
      </w:r>
    </w:p>
    <w:p w:rsidR="00460D43" w:rsidRDefault="00F1649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16497">
      <w:pPr>
        <w:pStyle w:val="ListParagraph"/>
        <w:numPr>
          <w:ilvl w:val="0"/>
          <w:numId w:val="1"/>
        </w:numPr>
        <w:spacing w:before="240" w:after="240"/>
        <w:rPr>
          <w:rFonts w:cs="Arial"/>
          <w:lang w:eastAsia="en-NZ"/>
        </w:rPr>
      </w:pPr>
      <w:r>
        <w:rPr>
          <w:rFonts w:cs="Arial"/>
          <w:lang w:eastAsia="en-NZ"/>
        </w:rPr>
        <w:t>consumer rights</w:t>
      </w:r>
    </w:p>
    <w:p w:rsidR="00460D43" w:rsidRDefault="00F16497">
      <w:pPr>
        <w:pStyle w:val="ListParagraph"/>
        <w:numPr>
          <w:ilvl w:val="0"/>
          <w:numId w:val="1"/>
        </w:numPr>
        <w:spacing w:before="240" w:after="240"/>
        <w:rPr>
          <w:rFonts w:cs="Arial"/>
          <w:lang w:eastAsia="en-NZ"/>
        </w:rPr>
      </w:pPr>
      <w:r>
        <w:rPr>
          <w:rFonts w:cs="Arial"/>
          <w:lang w:eastAsia="en-NZ"/>
        </w:rPr>
        <w:t>organisational management</w:t>
      </w:r>
    </w:p>
    <w:p w:rsidR="00460D43" w:rsidRDefault="00F16497">
      <w:pPr>
        <w:pStyle w:val="ListParagraph"/>
        <w:numPr>
          <w:ilvl w:val="0"/>
          <w:numId w:val="1"/>
        </w:numPr>
        <w:spacing w:before="240" w:after="240"/>
        <w:rPr>
          <w:rFonts w:cs="Arial"/>
          <w:lang w:eastAsia="en-NZ"/>
        </w:rPr>
      </w:pPr>
      <w:r>
        <w:rPr>
          <w:rFonts w:cs="Arial"/>
          <w:lang w:eastAsia="en-NZ"/>
        </w:rPr>
        <w:t>continuum of s</w:t>
      </w:r>
      <w:r>
        <w:rPr>
          <w:rFonts w:cs="Arial"/>
          <w:lang w:eastAsia="en-NZ"/>
        </w:rPr>
        <w:t>ervice delivery (the provision of services)</w:t>
      </w:r>
    </w:p>
    <w:p w:rsidR="00460D43" w:rsidRDefault="00F1649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649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6497">
      <w:pPr>
        <w:pStyle w:val="ListParagraph"/>
        <w:numPr>
          <w:ilvl w:val="0"/>
          <w:numId w:val="1"/>
        </w:numPr>
        <w:spacing w:before="240" w:after="240"/>
        <w:rPr>
          <w:rFonts w:cs="Arial"/>
          <w:lang w:eastAsia="en-NZ"/>
        </w:rPr>
      </w:pPr>
      <w:r>
        <w:rPr>
          <w:rFonts w:cs="Arial"/>
          <w:lang w:eastAsia="en-NZ"/>
        </w:rPr>
        <w:t>infection prevention and control.</w:t>
      </w:r>
    </w:p>
    <w:p w:rsidR="00F16497" w:rsidRDefault="00F16497" w:rsidP="00F16497">
      <w:pPr>
        <w:pStyle w:val="ListParagraph"/>
        <w:spacing w:before="240" w:after="240"/>
        <w:rPr>
          <w:rFonts w:cs="Arial"/>
          <w:lang w:eastAsia="en-NZ"/>
        </w:rPr>
      </w:pPr>
    </w:p>
    <w:p w:rsidR="00460D43" w:rsidRDefault="00F16497">
      <w:pPr>
        <w:pStyle w:val="Heading2"/>
        <w:spacing w:after="0"/>
        <w:rPr>
          <w:rFonts w:cs="Arial"/>
        </w:rPr>
      </w:pPr>
      <w:r>
        <w:rPr>
          <w:rFonts w:cs="Arial"/>
        </w:rPr>
        <w:t>General overview of the audit</w:t>
      </w:r>
    </w:p>
    <w:p w:rsidR="00E536CC" w:rsidRDefault="00F16497">
      <w:pPr>
        <w:spacing w:before="240" w:line="276" w:lineRule="auto"/>
        <w:rPr>
          <w:rFonts w:eastAsia="Calibri"/>
        </w:rPr>
      </w:pPr>
      <w:bookmarkStart w:id="11" w:name="GeneralOverview"/>
      <w:r w:rsidRPr="00A4268A">
        <w:rPr>
          <w:rFonts w:eastAsia="Calibri"/>
        </w:rPr>
        <w:t xml:space="preserve">Summerville Rest Home provides rest home services for up to 17 residents.  On the day of audit, there were 13 rest home residents. </w:t>
      </w:r>
    </w:p>
    <w:p w:rsidR="00194F74" w:rsidRPr="00A4268A" w:rsidRDefault="00F16497">
      <w:pPr>
        <w:spacing w:before="240" w:line="276" w:lineRule="auto"/>
        <w:rPr>
          <w:rFonts w:eastAsia="Calibri"/>
        </w:rPr>
      </w:pPr>
      <w:r w:rsidRPr="00A4268A">
        <w:rPr>
          <w:rFonts w:eastAsia="Calibri"/>
        </w:rPr>
        <w:t>This provisional audit was conducted against the relevant Health and Disability Standards and the agreement with the Hawkes Bay District Health Board due to the proposed sale of the business.  The audit process included a review of policies and procedures,</w:t>
      </w:r>
      <w:r w:rsidRPr="00A4268A">
        <w:rPr>
          <w:rFonts w:eastAsia="Calibri"/>
        </w:rPr>
        <w:t xml:space="preserve"> a review of resident and staff files, observations, and interviews with residents, families, staff, the current and prospective provider and a general practitioner.  </w:t>
      </w:r>
    </w:p>
    <w:p w:rsidR="00194F74" w:rsidRPr="00A4268A" w:rsidRDefault="00F16497">
      <w:pPr>
        <w:spacing w:before="240" w:line="276" w:lineRule="auto"/>
        <w:rPr>
          <w:rFonts w:eastAsia="Calibri"/>
        </w:rPr>
      </w:pPr>
      <w:r w:rsidRPr="00A4268A">
        <w:rPr>
          <w:rFonts w:eastAsia="Calibri"/>
        </w:rPr>
        <w:t>The prospective provider is a non-New Zealand registered medical practitioner. He is cur</w:t>
      </w:r>
      <w:r w:rsidRPr="00A4268A">
        <w:rPr>
          <w:rFonts w:eastAsia="Calibri"/>
        </w:rPr>
        <w:t xml:space="preserve">rently managing an aged care residential service in Whangarei and will act in a governance role.  He has developed a transition plan and intends to make no changes to the existing staffing arrangements, quality systems or the environment, in the immediate </w:t>
      </w:r>
      <w:r w:rsidRPr="00A4268A">
        <w:rPr>
          <w:rFonts w:eastAsia="Calibri"/>
        </w:rPr>
        <w:t>future. He plans to operate the rest home in close consultation with the existing facility manager and the registered nurse.</w:t>
      </w:r>
    </w:p>
    <w:p w:rsidR="00194F74" w:rsidRPr="00A4268A" w:rsidRDefault="00F16497">
      <w:pPr>
        <w:spacing w:before="240" w:line="276" w:lineRule="auto"/>
        <w:rPr>
          <w:rFonts w:eastAsia="Calibri"/>
        </w:rPr>
      </w:pPr>
      <w:r w:rsidRPr="00A4268A">
        <w:rPr>
          <w:rFonts w:eastAsia="Calibri"/>
        </w:rPr>
        <w:lastRenderedPageBreak/>
        <w:t>Improvements are required regarding the reporting of suspected outbreaks of infection; the management of records for current reside</w:t>
      </w:r>
      <w:r w:rsidRPr="00A4268A">
        <w:rPr>
          <w:rFonts w:eastAsia="Calibri"/>
        </w:rPr>
        <w:t>nts; ensuring residents are seen by a general practitioner in a timely manner; medication documentation and management; and calibration of medical equipment.</w:t>
      </w:r>
    </w:p>
    <w:bookmarkEnd w:id="11"/>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t>Consumer rights</w:t>
      </w:r>
    </w:p>
    <w:p w:rsidR="00460D43" w:rsidRDefault="00F16497">
      <w:pPr>
        <w:spacing w:before="240" w:line="276" w:lineRule="auto"/>
        <w:rPr>
          <w:rFonts w:eastAsia="Calibri"/>
        </w:rPr>
      </w:pPr>
      <w:bookmarkStart w:id="12" w:name="ConsumerRights"/>
      <w:r w:rsidRPr="00A4268A">
        <w:rPr>
          <w:rFonts w:eastAsia="Calibri"/>
        </w:rPr>
        <w:t>Policies and procedures that adhere with the requirements of the Health and Disability Commissioner Code of Health and Disability Services Consumers’ Rights (i.e., the Code) are in place.  Posters on the Code are displayed in the facility.  Information abo</w:t>
      </w:r>
      <w:r w:rsidRPr="00A4268A">
        <w:rPr>
          <w:rFonts w:eastAsia="Calibri"/>
        </w:rPr>
        <w:t xml:space="preserve">ut the Code and services are readily available to residents and families.  Care plans accommodate the choices of residents and/or their family/whānau.  Complaints processes are implemented, and complaints and concerns are managed and documented.  There is </w:t>
      </w:r>
      <w:r w:rsidRPr="00A4268A">
        <w:rPr>
          <w:rFonts w:eastAsia="Calibri"/>
        </w:rPr>
        <w:t xml:space="preserve">a Māori Health Plan and implemented policy supporting practice.  Residents and family interviewed verified that their rights are respected.  </w:t>
      </w:r>
    </w:p>
    <w:bookmarkEnd w:id="12"/>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t>Organisational management</w:t>
      </w:r>
    </w:p>
    <w:p w:rsidR="00460D43" w:rsidRDefault="00F16497">
      <w:pPr>
        <w:spacing w:before="240" w:line="276" w:lineRule="auto"/>
        <w:rPr>
          <w:rFonts w:eastAsia="Calibri"/>
        </w:rPr>
      </w:pPr>
      <w:bookmarkStart w:id="13" w:name="OrganisationalManagement"/>
      <w:r w:rsidRPr="00A4268A">
        <w:rPr>
          <w:rFonts w:eastAsia="Calibri"/>
        </w:rPr>
        <w:t>The current and prospective governance arrangements were considered.  The prospective owner intends to retain all existing staff including the facility manager and the part-time registered nurse.  The facility manager has been employed by Summerville for 2</w:t>
      </w:r>
      <w:r w:rsidRPr="00A4268A">
        <w:rPr>
          <w:rFonts w:eastAsia="Calibri"/>
        </w:rPr>
        <w:t>5 years.  The facility manager and the registered nurse manage the onsite and on call commitments.  There is an implemented quality improvement plan.  Key components of the quality improvement plan link to the staff meetings.  An annual resident/relative s</w:t>
      </w:r>
      <w:r w:rsidRPr="00A4268A">
        <w:rPr>
          <w:rFonts w:eastAsia="Calibri"/>
        </w:rPr>
        <w:t>atisfaction survey is completed and there are quarterly resident and relative meetings.  There are human resources policies including recruitment, selection, orientation and staff training and development.  The service has an orientation programme in place</w:t>
      </w:r>
      <w:r w:rsidRPr="00A4268A">
        <w:rPr>
          <w:rFonts w:eastAsia="Calibri"/>
        </w:rPr>
        <w:t xml:space="preserve"> that provides new staff with relevant information for safe work practices.  There is an in-service training programme covering relevant aspects of care and support.  The facility staffing policy aligns with contractual requirements and includes skill mixe</w:t>
      </w:r>
      <w:r w:rsidRPr="00A4268A">
        <w:rPr>
          <w:rFonts w:eastAsia="Calibri"/>
        </w:rPr>
        <w:t xml:space="preserve">s.  </w:t>
      </w:r>
    </w:p>
    <w:bookmarkEnd w:id="13"/>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lastRenderedPageBreak/>
        <w:t>Continuum of service delivery</w:t>
      </w:r>
    </w:p>
    <w:p w:rsidR="00E536CC" w:rsidRPr="005E14A4" w:rsidRDefault="00F16497" w:rsidP="00621629">
      <w:pPr>
        <w:spacing w:before="240" w:line="276" w:lineRule="auto"/>
        <w:rPr>
          <w:rFonts w:eastAsia="Calibri"/>
        </w:rPr>
      </w:pPr>
      <w:bookmarkStart w:id="14" w:name="ContinuumOfServiceDelivery"/>
      <w:r w:rsidRPr="00A4268A">
        <w:rPr>
          <w:rFonts w:eastAsia="Calibri"/>
        </w:rPr>
        <w:t>Residents and families receive a comprehensive welcome booklet on admission.  The registered nurse completes initial admission assessments and risk assessment tools.  Care plans are developed in consultation with the resident and/or family input.  Short-te</w:t>
      </w:r>
      <w:r w:rsidRPr="00A4268A">
        <w:rPr>
          <w:rFonts w:eastAsia="Calibri"/>
        </w:rPr>
        <w:t>rm care plans are used to document changes to health status.  General practitioners review residents three monthly or earlier as required.  All care staff are responsible for administration of medicines.  All residents have an individual activities plan an</w:t>
      </w:r>
      <w:r w:rsidRPr="00A4268A">
        <w:rPr>
          <w:rFonts w:eastAsia="Calibri"/>
        </w:rPr>
        <w:t>d a group activities programme is in place.  The group activities programme includes outings, entertainment and activities that meet the recreational preferences and abilities of the residents.  Residents and relatives interviewed expressed satisfaction wi</w:t>
      </w:r>
      <w:r w:rsidRPr="00A4268A">
        <w:rPr>
          <w:rFonts w:eastAsia="Calibri"/>
        </w:rPr>
        <w:t xml:space="preserve">th the care provided.  The caregivers prepare all food on-site.  Residents’ nutritional needs were identified and documented.  Residents commented positively on the food service.  </w:t>
      </w:r>
    </w:p>
    <w:bookmarkEnd w:id="14"/>
    <w:p w:rsidR="00194F74" w:rsidRPr="00A4268A" w:rsidRDefault="00194F74" w:rsidP="00621629">
      <w:pPr>
        <w:spacing w:before="240" w:line="276" w:lineRule="auto"/>
        <w:rPr>
          <w:rFonts w:eastAsia="Calibri"/>
        </w:rPr>
      </w:pPr>
    </w:p>
    <w:p w:rsidR="00460D43" w:rsidRDefault="00F16497" w:rsidP="000E6E02">
      <w:pPr>
        <w:pStyle w:val="Heading2"/>
        <w:spacing w:before="0"/>
        <w:rPr>
          <w:rFonts w:cs="Arial"/>
        </w:rPr>
      </w:pPr>
      <w:r>
        <w:rPr>
          <w:rFonts w:cs="Arial"/>
        </w:rPr>
        <w:t>Safe and appropriate environment</w:t>
      </w:r>
    </w:p>
    <w:p w:rsidR="00460D43" w:rsidRDefault="00F16497">
      <w:pPr>
        <w:spacing w:before="240" w:line="276" w:lineRule="auto"/>
        <w:rPr>
          <w:rFonts w:eastAsia="Calibri"/>
        </w:rPr>
      </w:pPr>
      <w:bookmarkStart w:id="15" w:name="SafeAndAppropriateEnvironment"/>
      <w:r w:rsidRPr="00A4268A">
        <w:rPr>
          <w:rFonts w:eastAsia="Calibri"/>
        </w:rPr>
        <w:t>The facility has a current building warrant of fitness.  Reactive and preventative maintenance is carried out.  Chemicals are stored safely and staff are provided with personal protective equipment.  Hot water temperatures are monitored and recorded.  Resi</w:t>
      </w:r>
      <w:r w:rsidRPr="00A4268A">
        <w:rPr>
          <w:rFonts w:eastAsia="Calibri"/>
        </w:rPr>
        <w:t>dents’ rooms are of sufficient space to allow services to be provided and for the safe use and manoeuvring of mobility aids.  There are adequate numbers of communal toilets and showers within the facility.  There are two lounges and a dining area, which ar</w:t>
      </w:r>
      <w:r w:rsidRPr="00A4268A">
        <w:rPr>
          <w:rFonts w:eastAsia="Calibri"/>
        </w:rPr>
        <w:t>e easily accessible.  There is a designated laundry and cleaner’s room.  The service has implemented policies and procedures for civil defence and other emergencies and six monthly fire drills are conducted.  External garden areas are accessible with suita</w:t>
      </w:r>
      <w:r w:rsidRPr="00A4268A">
        <w:rPr>
          <w:rFonts w:eastAsia="Calibri"/>
        </w:rPr>
        <w:t xml:space="preserve">ble pathways.  Seating and shade is provided.  </w:t>
      </w:r>
    </w:p>
    <w:bookmarkEnd w:id="15"/>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t>Restraint minimisation and safe practice</w:t>
      </w:r>
    </w:p>
    <w:p w:rsidR="00460D43" w:rsidRDefault="00F16497">
      <w:pPr>
        <w:spacing w:before="240" w:line="276" w:lineRule="auto"/>
        <w:rPr>
          <w:rFonts w:eastAsia="Calibri"/>
        </w:rPr>
      </w:pPr>
      <w:bookmarkStart w:id="16" w:name="RestraintMinimisationAndSafePractice"/>
      <w:r w:rsidRPr="00A4268A">
        <w:rPr>
          <w:rFonts w:eastAsia="Calibri"/>
        </w:rPr>
        <w:t>There were comprehensive policies and procedures in place that met the restraint standards.  There was a restraint coordinator with delegated responsibilities for monitoring enabler/restraint use and compliance of assessment and evaluation processes.  Enab</w:t>
      </w:r>
      <w:r w:rsidRPr="00A4268A">
        <w:rPr>
          <w:rFonts w:eastAsia="Calibri"/>
        </w:rPr>
        <w:t xml:space="preserve">ler and/or restraint use was discussed at staff meetings.  There were no residents using enablers or requiring restraint at the time of audit.  </w:t>
      </w:r>
    </w:p>
    <w:bookmarkEnd w:id="16"/>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t>Infection prevention and control</w:t>
      </w:r>
    </w:p>
    <w:p w:rsidR="00460D43" w:rsidRDefault="00F16497">
      <w:pPr>
        <w:spacing w:before="240" w:line="276" w:lineRule="auto"/>
        <w:rPr>
          <w:rFonts w:eastAsia="Calibri"/>
        </w:rPr>
      </w:pPr>
      <w:bookmarkStart w:id="17" w:name="InfectionPreventionAndControl"/>
      <w:r w:rsidRPr="00A4268A">
        <w:rPr>
          <w:rFonts w:eastAsia="Calibri"/>
        </w:rPr>
        <w:t>The infection prevention</w:t>
      </w:r>
      <w:r w:rsidRPr="00A4268A">
        <w:rPr>
          <w:rFonts w:eastAsia="Calibri"/>
        </w:rPr>
        <w:t xml:space="preserve"> and control programme includes policies and procedures to guide staff.  The registered nurse is the infection prevention and control coordinator.  An infection prevention and control register is used to document infections.  A monthly infection control re</w:t>
      </w:r>
      <w:r w:rsidRPr="00A4268A">
        <w:rPr>
          <w:rFonts w:eastAsia="Calibri"/>
        </w:rPr>
        <w:t>port is completed and analysed.  There has been one outbreak of suspected gastroenteritis infection since the previous audit in September 2015, which involved residents and staff, which was not reported to external authorities as it was not recognised as a</w:t>
      </w:r>
      <w:r w:rsidRPr="00A4268A">
        <w:rPr>
          <w:rFonts w:eastAsia="Calibri"/>
        </w:rPr>
        <w:t xml:space="preserve">n outbreak.  </w:t>
      </w:r>
    </w:p>
    <w:bookmarkEnd w:id="17"/>
    <w:p w:rsidR="00194F74" w:rsidRPr="00A4268A" w:rsidRDefault="00194F74">
      <w:pPr>
        <w:spacing w:before="240" w:line="276" w:lineRule="auto"/>
        <w:rPr>
          <w:rFonts w:eastAsia="Calibri"/>
        </w:rPr>
      </w:pPr>
    </w:p>
    <w:p w:rsidR="00460D43" w:rsidRDefault="00F16497" w:rsidP="000E6E02">
      <w:pPr>
        <w:pStyle w:val="Heading2"/>
        <w:spacing w:before="0"/>
        <w:rPr>
          <w:rFonts w:cs="Arial"/>
        </w:rPr>
      </w:pPr>
      <w:r>
        <w:rPr>
          <w:rFonts w:cs="Arial"/>
        </w:rPr>
        <w:t>Summary of attainment</w:t>
      </w:r>
    </w:p>
    <w:p w:rsidR="00460D43" w:rsidRDefault="00F1649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94F74">
        <w:tc>
          <w:tcPr>
            <w:tcW w:w="1384" w:type="dxa"/>
            <w:vAlign w:val="center"/>
          </w:tcPr>
          <w:p w:rsidR="00460D43" w:rsidRDefault="00F1649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497">
            <w:pPr>
              <w:keepNext/>
              <w:spacing w:before="60" w:after="60"/>
              <w:jc w:val="center"/>
              <w:rPr>
                <w:rFonts w:cs="Arial"/>
                <w:b/>
                <w:sz w:val="20"/>
                <w:szCs w:val="20"/>
              </w:rPr>
            </w:pPr>
            <w:r>
              <w:rPr>
                <w:rFonts w:cs="Arial"/>
                <w:b/>
                <w:sz w:val="20"/>
                <w:szCs w:val="20"/>
              </w:rPr>
              <w:t>Continuous Improvement</w:t>
            </w:r>
          </w:p>
          <w:p w:rsidR="00460D43" w:rsidRDefault="00F1649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Fully Attained</w:t>
            </w:r>
          </w:p>
          <w:p w:rsidR="00460D43" w:rsidRDefault="00F1649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Partially Attained Negligible Risk</w:t>
            </w:r>
          </w:p>
          <w:p w:rsidR="00460D43" w:rsidRDefault="00F16497">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F16497">
            <w:pPr>
              <w:keepNext/>
              <w:spacing w:before="60" w:after="60"/>
              <w:jc w:val="center"/>
              <w:rPr>
                <w:rFonts w:cs="Arial"/>
                <w:b/>
                <w:sz w:val="20"/>
                <w:szCs w:val="20"/>
              </w:rPr>
            </w:pPr>
            <w:r>
              <w:rPr>
                <w:rFonts w:cs="Arial"/>
                <w:b/>
                <w:sz w:val="20"/>
                <w:szCs w:val="20"/>
              </w:rPr>
              <w:t>Partially Attained Low Risk</w:t>
            </w:r>
          </w:p>
          <w:p w:rsidR="00460D43" w:rsidRDefault="00F1649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Partially Attained Moderate Risk</w:t>
            </w:r>
          </w:p>
          <w:p w:rsidR="00460D43" w:rsidRDefault="00F1649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Partially Attained High Risk</w:t>
            </w:r>
          </w:p>
          <w:p w:rsidR="00460D43" w:rsidRDefault="00F1649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Partially Attained Critical Risk</w:t>
            </w:r>
          </w:p>
          <w:p w:rsidR="00460D43" w:rsidRDefault="00F16497">
            <w:pPr>
              <w:keepNext/>
              <w:spacing w:before="60" w:after="60"/>
              <w:jc w:val="center"/>
              <w:rPr>
                <w:rFonts w:cs="Arial"/>
                <w:b/>
                <w:sz w:val="20"/>
                <w:szCs w:val="20"/>
              </w:rPr>
            </w:pPr>
            <w:r>
              <w:rPr>
                <w:rFonts w:cs="Arial"/>
                <w:b/>
                <w:sz w:val="20"/>
                <w:szCs w:val="20"/>
              </w:rPr>
              <w:t>(PA Critical)</w:t>
            </w:r>
          </w:p>
        </w:tc>
      </w:tr>
      <w:tr w:rsidR="00194F74">
        <w:tc>
          <w:tcPr>
            <w:tcW w:w="1384" w:type="dxa"/>
            <w:vAlign w:val="center"/>
          </w:tcPr>
          <w:p w:rsidR="00460D43" w:rsidRDefault="00F16497">
            <w:pPr>
              <w:keepNext/>
              <w:spacing w:before="60" w:after="60"/>
              <w:rPr>
                <w:rFonts w:cs="Arial"/>
                <w:b/>
                <w:sz w:val="20"/>
                <w:szCs w:val="20"/>
              </w:rPr>
            </w:pPr>
            <w:r>
              <w:rPr>
                <w:rFonts w:cs="Arial"/>
                <w:b/>
                <w:sz w:val="20"/>
                <w:szCs w:val="20"/>
              </w:rPr>
              <w:t>Standards</w:t>
            </w:r>
          </w:p>
        </w:tc>
        <w:tc>
          <w:tcPr>
            <w:tcW w:w="1701" w:type="dxa"/>
            <w:vAlign w:val="center"/>
          </w:tcPr>
          <w:p w:rsidR="00460D43" w:rsidRDefault="00F16497"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F16497" w:rsidP="00A4268A">
            <w:pPr>
              <w:spacing w:before="60" w:after="60"/>
              <w:jc w:val="center"/>
              <w:rPr>
                <w:rFonts w:cs="Arial"/>
                <w:sz w:val="20"/>
                <w:szCs w:val="20"/>
                <w:lang w:eastAsia="en-NZ"/>
              </w:rPr>
            </w:pPr>
            <w:bookmarkStart w:id="19" w:name="TotalStdFA"/>
            <w:r>
              <w:rPr>
                <w:rFonts w:cs="Arial"/>
                <w:sz w:val="20"/>
                <w:szCs w:val="20"/>
                <w:lang w:eastAsia="en-NZ"/>
              </w:rPr>
              <w:t>39</w:t>
            </w:r>
            <w:bookmarkEnd w:id="19"/>
          </w:p>
        </w:tc>
        <w:tc>
          <w:tcPr>
            <w:tcW w:w="1843" w:type="dxa"/>
            <w:vAlign w:val="center"/>
          </w:tcPr>
          <w:p w:rsidR="00460D43" w:rsidRDefault="00F16497">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F16497" w:rsidP="00A4268A">
            <w:pPr>
              <w:spacing w:before="60" w:after="60"/>
              <w:jc w:val="center"/>
              <w:rPr>
                <w:rFonts w:cs="Arial"/>
                <w:sz w:val="20"/>
                <w:szCs w:val="20"/>
                <w:lang w:eastAsia="en-NZ"/>
              </w:rPr>
            </w:pPr>
            <w:bookmarkStart w:id="21" w:name="TotalStdPA_Low"/>
            <w:r>
              <w:rPr>
                <w:rFonts w:cs="Arial"/>
                <w:sz w:val="20"/>
                <w:szCs w:val="20"/>
                <w:lang w:eastAsia="en-NZ"/>
              </w:rPr>
              <w:t>5</w:t>
            </w:r>
            <w:bookmarkEnd w:id="21"/>
          </w:p>
        </w:tc>
        <w:tc>
          <w:tcPr>
            <w:tcW w:w="1843" w:type="dxa"/>
            <w:vAlign w:val="center"/>
          </w:tcPr>
          <w:p w:rsidR="00460D43" w:rsidRDefault="00F16497"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F16497">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F16497">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94F74">
        <w:tc>
          <w:tcPr>
            <w:tcW w:w="1384" w:type="dxa"/>
            <w:vAlign w:val="center"/>
          </w:tcPr>
          <w:p w:rsidR="00460D43" w:rsidRDefault="00F16497">
            <w:pPr>
              <w:keepNext/>
              <w:spacing w:before="60" w:after="60"/>
              <w:rPr>
                <w:rFonts w:cs="Arial"/>
                <w:b/>
                <w:sz w:val="20"/>
                <w:szCs w:val="20"/>
              </w:rPr>
            </w:pPr>
            <w:r>
              <w:rPr>
                <w:rFonts w:cs="Arial"/>
                <w:b/>
                <w:sz w:val="20"/>
                <w:szCs w:val="20"/>
              </w:rPr>
              <w:t>Criteria</w:t>
            </w:r>
          </w:p>
        </w:tc>
        <w:tc>
          <w:tcPr>
            <w:tcW w:w="1701" w:type="dxa"/>
            <w:vAlign w:val="center"/>
          </w:tcPr>
          <w:p w:rsidR="00460D43" w:rsidRDefault="00F16497">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F16497" w:rsidP="00A4268A">
            <w:pPr>
              <w:spacing w:before="60" w:after="60"/>
              <w:jc w:val="center"/>
              <w:rPr>
                <w:rFonts w:cs="Arial"/>
                <w:sz w:val="20"/>
                <w:szCs w:val="20"/>
                <w:lang w:eastAsia="en-NZ"/>
              </w:rPr>
            </w:pPr>
            <w:bookmarkStart w:id="26" w:name="TotalCritFA"/>
            <w:r>
              <w:rPr>
                <w:rFonts w:cs="Arial"/>
                <w:sz w:val="20"/>
                <w:szCs w:val="20"/>
                <w:lang w:eastAsia="en-NZ"/>
              </w:rPr>
              <w:t>84</w:t>
            </w:r>
            <w:bookmarkEnd w:id="26"/>
          </w:p>
        </w:tc>
        <w:tc>
          <w:tcPr>
            <w:tcW w:w="1843" w:type="dxa"/>
            <w:vAlign w:val="center"/>
          </w:tcPr>
          <w:p w:rsidR="00460D43" w:rsidRDefault="00F16497">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F16497"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F16497"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rsidR="00460D43" w:rsidRDefault="00F16497">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F16497">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F1649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94F74">
        <w:tc>
          <w:tcPr>
            <w:tcW w:w="1384" w:type="dxa"/>
            <w:vAlign w:val="center"/>
          </w:tcPr>
          <w:p w:rsidR="00460D43" w:rsidRDefault="00F1649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497">
            <w:pPr>
              <w:keepNext/>
              <w:spacing w:before="60" w:after="60"/>
              <w:jc w:val="center"/>
              <w:rPr>
                <w:rFonts w:cs="Arial"/>
                <w:b/>
                <w:sz w:val="20"/>
                <w:szCs w:val="20"/>
              </w:rPr>
            </w:pPr>
            <w:r>
              <w:rPr>
                <w:rFonts w:cs="Arial"/>
                <w:b/>
                <w:sz w:val="20"/>
                <w:szCs w:val="20"/>
              </w:rPr>
              <w:t>Unattained Negligible Risk</w:t>
            </w:r>
          </w:p>
          <w:p w:rsidR="00460D43" w:rsidRDefault="00F1649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Unattained Low Risk</w:t>
            </w:r>
          </w:p>
          <w:p w:rsidR="00460D43" w:rsidRDefault="00F1649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Unattained Moderate Risk</w:t>
            </w:r>
          </w:p>
          <w:p w:rsidR="00460D43" w:rsidRDefault="00F1649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6497">
            <w:pPr>
              <w:keepNext/>
              <w:spacing w:before="60" w:after="60"/>
              <w:jc w:val="center"/>
              <w:rPr>
                <w:rFonts w:cs="Arial"/>
                <w:b/>
                <w:sz w:val="20"/>
                <w:szCs w:val="20"/>
              </w:rPr>
            </w:pPr>
            <w:r>
              <w:rPr>
                <w:rFonts w:cs="Arial"/>
                <w:b/>
                <w:sz w:val="20"/>
                <w:szCs w:val="20"/>
              </w:rPr>
              <w:t>Unattained High Risk</w:t>
            </w:r>
          </w:p>
          <w:p w:rsidR="00460D43" w:rsidRDefault="00F1649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6497">
            <w:pPr>
              <w:keepNext/>
              <w:spacing w:before="60" w:after="60"/>
              <w:jc w:val="center"/>
              <w:rPr>
                <w:rFonts w:cs="Arial"/>
                <w:b/>
                <w:sz w:val="20"/>
                <w:szCs w:val="20"/>
              </w:rPr>
            </w:pPr>
            <w:r>
              <w:rPr>
                <w:rFonts w:cs="Arial"/>
                <w:b/>
                <w:sz w:val="20"/>
                <w:szCs w:val="20"/>
              </w:rPr>
              <w:t>Unattained Critical Risk</w:t>
            </w:r>
          </w:p>
          <w:p w:rsidR="00460D43" w:rsidRDefault="00F16497">
            <w:pPr>
              <w:keepNext/>
              <w:spacing w:before="60" w:after="60"/>
              <w:jc w:val="center"/>
              <w:rPr>
                <w:rFonts w:cs="Arial"/>
                <w:b/>
                <w:sz w:val="20"/>
                <w:szCs w:val="20"/>
              </w:rPr>
            </w:pPr>
            <w:r>
              <w:rPr>
                <w:rFonts w:cs="Arial"/>
                <w:b/>
                <w:sz w:val="20"/>
                <w:szCs w:val="20"/>
              </w:rPr>
              <w:t>(UA Critical)</w:t>
            </w:r>
          </w:p>
        </w:tc>
      </w:tr>
      <w:tr w:rsidR="00194F74">
        <w:tc>
          <w:tcPr>
            <w:tcW w:w="1384" w:type="dxa"/>
            <w:vAlign w:val="center"/>
          </w:tcPr>
          <w:p w:rsidR="00460D43" w:rsidRDefault="00F16497">
            <w:pPr>
              <w:keepNext/>
              <w:spacing w:before="60" w:after="60"/>
              <w:rPr>
                <w:rFonts w:cs="Arial"/>
                <w:b/>
                <w:sz w:val="20"/>
                <w:szCs w:val="20"/>
              </w:rPr>
            </w:pPr>
            <w:r>
              <w:rPr>
                <w:rFonts w:cs="Arial"/>
                <w:b/>
                <w:sz w:val="20"/>
                <w:szCs w:val="20"/>
              </w:rPr>
              <w:t>Standards</w:t>
            </w:r>
          </w:p>
        </w:tc>
        <w:tc>
          <w:tcPr>
            <w:tcW w:w="1701" w:type="dxa"/>
            <w:vAlign w:val="center"/>
          </w:tcPr>
          <w:p w:rsidR="00460D43" w:rsidRDefault="00F16497">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F16497">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F16497">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F16497">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F16497">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94F74">
        <w:tc>
          <w:tcPr>
            <w:tcW w:w="1384" w:type="dxa"/>
            <w:vAlign w:val="center"/>
          </w:tcPr>
          <w:p w:rsidR="00460D43" w:rsidRDefault="00F16497">
            <w:pPr>
              <w:spacing w:before="60" w:after="60"/>
              <w:rPr>
                <w:rFonts w:cs="Arial"/>
                <w:b/>
                <w:sz w:val="20"/>
                <w:szCs w:val="20"/>
              </w:rPr>
            </w:pPr>
            <w:r>
              <w:rPr>
                <w:rFonts w:cs="Arial"/>
                <w:b/>
                <w:sz w:val="20"/>
                <w:szCs w:val="20"/>
              </w:rPr>
              <w:t>Criteria</w:t>
            </w:r>
          </w:p>
        </w:tc>
        <w:tc>
          <w:tcPr>
            <w:tcW w:w="1701" w:type="dxa"/>
            <w:vAlign w:val="center"/>
          </w:tcPr>
          <w:p w:rsidR="00460D43" w:rsidRDefault="00F16497">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F16497">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F16497">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F16497">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F16497">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F16497">
      <w:pPr>
        <w:pStyle w:val="Heading1"/>
        <w:rPr>
          <w:rFonts w:cs="Arial"/>
        </w:rPr>
      </w:pPr>
      <w:r>
        <w:rPr>
          <w:rFonts w:cs="Arial"/>
        </w:rPr>
        <w:lastRenderedPageBreak/>
        <w:t>Attainment against the Health and</w:t>
      </w:r>
      <w:r>
        <w:rPr>
          <w:rFonts w:cs="Arial"/>
        </w:rPr>
        <w:t xml:space="preserve"> Disability Services Standards</w:t>
      </w:r>
    </w:p>
    <w:p w:rsidR="00460D43" w:rsidRDefault="00F1649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F1649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649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649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1359"/>
        <w:gridCol w:w="6507"/>
      </w:tblGrid>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Audit Evidence</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documented consumer rights policies and the Health and Disability Commissioner’s Code of Rights posters are displayed in the facility.  On interview two caregivers, the registered nurse (RN), and the facility manager were aware of residents’ rights and wer</w:t>
            </w:r>
            <w:r w:rsidRPr="00BE00C7">
              <w:rPr>
                <w:rFonts w:cs="Arial"/>
                <w:lang w:eastAsia="en-NZ"/>
              </w:rPr>
              <w:t>e able to explain how they incorporated this into their practice.  Five residents interviewed stated that their rights are respected.  One family member interviewed spoke highly of respect for all aspects of the resident’s rights.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1.1.10: Inform</w:t>
            </w:r>
            <w:r w:rsidRPr="00BE00C7">
              <w:rPr>
                <w:rFonts w:cs="Arial"/>
                <w:lang w:eastAsia="en-NZ"/>
              </w:rPr>
              <w:t>ed Consent</w:t>
            </w:r>
          </w:p>
          <w:p w:rsidR="00EB7645" w:rsidRPr="00BE00C7" w:rsidRDefault="00F1649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are established policies and procedures around informed consent and advanced d</w:t>
            </w:r>
            <w:r w:rsidRPr="00BE00C7">
              <w:rPr>
                <w:rFonts w:cs="Arial"/>
                <w:lang w:eastAsia="en-NZ"/>
              </w:rPr>
              <w:t>irectives.  There are signed consents in place in the five resident files sampled.  Advance directives are documented and staff interviewed reported that the directives are acted on when appropriate.  Copies of the enduring power of attorney (EPOA) were av</w:t>
            </w:r>
            <w:r w:rsidRPr="00BE00C7">
              <w:rPr>
                <w:rFonts w:cs="Arial"/>
                <w:lang w:eastAsia="en-NZ"/>
              </w:rPr>
              <w:t xml:space="preserve">ailable in resident files sampled where applicable.  Discussions with the facility manager, the registered nurse and two caregivers confirmed that they were familiar with the requirements to obtain </w:t>
            </w:r>
            <w:r w:rsidRPr="00BE00C7">
              <w:rPr>
                <w:rFonts w:cs="Arial"/>
                <w:lang w:eastAsia="en-NZ"/>
              </w:rPr>
              <w:lastRenderedPageBreak/>
              <w:t>informed consent for personal cares.  Discussions with res</w:t>
            </w:r>
            <w:r w:rsidRPr="00BE00C7">
              <w:rPr>
                <w:rFonts w:cs="Arial"/>
                <w:lang w:eastAsia="en-NZ"/>
              </w:rPr>
              <w:t xml:space="preserve">idents confirm that staff seek permission prior to providing cares.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1649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Information about accessing advo</w:t>
            </w:r>
            <w:r w:rsidRPr="00BE00C7">
              <w:rPr>
                <w:rFonts w:cs="Arial"/>
                <w:lang w:eastAsia="en-NZ"/>
              </w:rPr>
              <w:t xml:space="preserve">cacy services is available in the entrance foyer.  This includes advocacy contact details.  The information pack provided to residents at the time of entry to the service provides residents and family/whānau with advocacy information.  Advocate support is </w:t>
            </w:r>
            <w:r w:rsidRPr="00BE00C7">
              <w:rPr>
                <w:rFonts w:cs="Arial"/>
                <w:lang w:eastAsia="en-NZ"/>
              </w:rPr>
              <w:t>available if requested.  Interviews with two caregivers and the RN and facility manager confirmed that they are aware of advocacy and how to access an advocate.</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Discussion with staff, residents and family members confirmed that residents are supported and encouraged to remain involved in the community and external groups such as</w:t>
            </w:r>
            <w:r w:rsidRPr="00BE00C7">
              <w:rPr>
                <w:rFonts w:cs="Arial"/>
                <w:lang w:eastAsia="en-NZ"/>
              </w:rPr>
              <w:t xml:space="preserve"> church and community groups.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 service has a complaints policy that describes the management of complaints process.  There </w:t>
            </w:r>
            <w:r w:rsidRPr="00BE00C7">
              <w:rPr>
                <w:rFonts w:cs="Arial"/>
                <w:lang w:eastAsia="en-NZ"/>
              </w:rPr>
              <w:t xml:space="preserve">is a complaints form available.  Information about complaints is provided on admission and available in the service entrance.  Interview with five residents and one family member confirms an understanding of the complaints process.  </w:t>
            </w:r>
            <w:r w:rsidRPr="00BE00C7">
              <w:rPr>
                <w:rFonts w:cs="Arial"/>
                <w:lang w:eastAsia="en-NZ"/>
              </w:rPr>
              <w:br/>
              <w:t xml:space="preserve">There is a complaints </w:t>
            </w:r>
            <w:r w:rsidRPr="00BE00C7">
              <w:rPr>
                <w:rFonts w:cs="Arial"/>
                <w:lang w:eastAsia="en-NZ"/>
              </w:rPr>
              <w:t>register.  Discussions with two caregivers and the RN stated that concerns/complaints were discussed at staff meetings and this was verified on meeting minutes reviewed.</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16497" w:rsidP="00BE00C7">
            <w:pPr>
              <w:pStyle w:val="OutcomeDescription"/>
              <w:spacing w:before="120" w:after="120"/>
              <w:rPr>
                <w:rFonts w:cs="Arial"/>
                <w:lang w:eastAsia="en-NZ"/>
              </w:rPr>
            </w:pPr>
            <w:r w:rsidRPr="00BE00C7">
              <w:rPr>
                <w:rFonts w:cs="Arial"/>
                <w:lang w:eastAsia="en-NZ"/>
              </w:rPr>
              <w:t>Consumers are informed of th</w:t>
            </w:r>
            <w:r w:rsidRPr="00BE00C7">
              <w:rPr>
                <w:rFonts w:cs="Arial"/>
                <w:lang w:eastAsia="en-NZ"/>
              </w:rPr>
              <w:t>eir rights.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On entry to the service, residents/family receive an information pack that includes code of rights information and a resident admission agreement.  There is a separate admission agreement for short-term resident’s that reflects the short-ter</w:t>
            </w:r>
            <w:r w:rsidRPr="00BE00C7">
              <w:rPr>
                <w:rFonts w:cs="Arial"/>
                <w:lang w:eastAsia="en-NZ"/>
              </w:rPr>
              <w:t>m agreement.  The manager or registered nurse (RN) discusses the information pack with the resident and the family/whānau on entry.  This includes the code of rights, complaints and advocacy.  Health and Disability advocacy service leaflets are available t</w:t>
            </w:r>
            <w:r w:rsidRPr="00BE00C7">
              <w:rPr>
                <w:rFonts w:cs="Arial"/>
                <w:lang w:eastAsia="en-NZ"/>
              </w:rPr>
              <w:t xml:space="preserve">o residents and family in the service entrance.   </w:t>
            </w:r>
          </w:p>
          <w:p w:rsidR="00EB7645" w:rsidRPr="00BE00C7" w:rsidRDefault="00F16497" w:rsidP="00BE00C7">
            <w:pPr>
              <w:pStyle w:val="OutcomeDescription"/>
              <w:spacing w:before="120" w:after="120"/>
              <w:rPr>
                <w:rFonts w:cs="Arial"/>
                <w:lang w:eastAsia="en-NZ"/>
              </w:rPr>
            </w:pPr>
            <w:r w:rsidRPr="00BE00C7">
              <w:rPr>
                <w:rFonts w:cs="Arial"/>
                <w:lang w:eastAsia="en-NZ"/>
              </w:rPr>
              <w:t>On interview with two caregivers, they described how they take time to explain the rights to residents and their family members.  Residents interviewed confirmed that they had received information about th</w:t>
            </w:r>
            <w:r w:rsidRPr="00BE00C7">
              <w:rPr>
                <w:rFonts w:cs="Arial"/>
                <w:lang w:eastAsia="en-NZ"/>
              </w:rPr>
              <w:t>eir rights on entry to the service.</w:t>
            </w:r>
          </w:p>
          <w:p w:rsidR="00EB7645" w:rsidRPr="00BE00C7" w:rsidRDefault="00F16497" w:rsidP="00F16497">
            <w:pPr>
              <w:pStyle w:val="OutcomeDescription"/>
              <w:spacing w:before="120" w:after="120"/>
              <w:rPr>
                <w:rFonts w:cs="Arial"/>
                <w:lang w:eastAsia="en-NZ"/>
              </w:rPr>
            </w:pPr>
            <w:r w:rsidRPr="00BE00C7">
              <w:rPr>
                <w:rFonts w:cs="Arial"/>
                <w:lang w:eastAsia="en-NZ"/>
              </w:rPr>
              <w:lastRenderedPageBreak/>
              <w:t>The prospective director confirmed in interview that he is committed to ensuring residents receive services in accordance with the Health and Disability Commissioner (HDC) Code of Health and Disability Services Consumers</w:t>
            </w:r>
            <w:r w:rsidRPr="00BE00C7">
              <w:rPr>
                <w:rFonts w:cs="Arial"/>
                <w:lang w:eastAsia="en-NZ"/>
              </w:rPr>
              <w:t xml:space="preserve">' Rights.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1649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 service has a philosophy that </w:t>
            </w:r>
            <w:r w:rsidRPr="00BE00C7">
              <w:rPr>
                <w:rFonts w:cs="Arial"/>
                <w:lang w:eastAsia="en-NZ"/>
              </w:rPr>
              <w:t>promotes quality of life, involves residents in decisions about their care, respects their rights and maintains privacy and individuality.  There are clear instructions provided to residents on entry regarding responsibilities related to personal belonging</w:t>
            </w:r>
            <w:r w:rsidRPr="00BE00C7">
              <w:rPr>
                <w:rFonts w:cs="Arial"/>
                <w:lang w:eastAsia="en-NZ"/>
              </w:rPr>
              <w:t>s in their admission agreement.  Caregivers interviewed were able to provide examples of how they maintain privacy and dignity for residents.  Privacy and dignity training was provided in 2015.  Residents and family members interviewed stated they felt the</w:t>
            </w:r>
            <w:r w:rsidRPr="00BE00C7">
              <w:rPr>
                <w:rFonts w:cs="Arial"/>
                <w:lang w:eastAsia="en-NZ"/>
              </w:rPr>
              <w:t>ir needs, values and beliefs were respected.</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1649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w:t>
            </w:r>
            <w:r w:rsidRPr="00BE00C7">
              <w:rPr>
                <w:rFonts w:cs="Arial"/>
                <w:lang w:eastAsia="en-NZ"/>
              </w:rPr>
              <w:t>es and beliefs.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importance of whānau is documented in the Māori health policy.  Discussions with staff confirm that they are aware of the need to respond with appropriate cultural safety.  There are guidelines for the provision of culturally safe se</w:t>
            </w:r>
            <w:r w:rsidRPr="00BE00C7">
              <w:rPr>
                <w:rFonts w:cs="Arial"/>
                <w:lang w:eastAsia="en-NZ"/>
              </w:rPr>
              <w:t xml:space="preserve">rvices for Māori residents and cultural awareness and these include guidelines around the importance of whānau.  One resident identified as Māori on the day of the audit.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And </w:t>
            </w:r>
            <w:r w:rsidRPr="00BE00C7">
              <w:rPr>
                <w:rFonts w:cs="Arial"/>
                <w:lang w:eastAsia="en-NZ"/>
              </w:rPr>
              <w:t>Beliefs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service provides a culturally appropriate service by including cultural needs as part of care planning with family</w:t>
            </w:r>
            <w:r w:rsidRPr="00BE00C7">
              <w:rPr>
                <w:rFonts w:cs="Arial"/>
                <w:lang w:eastAsia="en-NZ"/>
              </w:rPr>
              <w:t>/whānau involvement when available.  Care plans reviewed included the resident’s social, spiritual, cultural and recreational needs.  All residents interviewed reported that they were satisfied that their cultural and individual values were being met.  Fam</w:t>
            </w:r>
            <w:r w:rsidRPr="00BE00C7">
              <w:rPr>
                <w:rFonts w:cs="Arial"/>
                <w:lang w:eastAsia="en-NZ"/>
              </w:rPr>
              <w:t xml:space="preserve">ily are involved in assessment and the care planning process.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1649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There is an abuse and neglect policy in place.  </w:t>
            </w:r>
            <w:r w:rsidRPr="00BE00C7">
              <w:rPr>
                <w:rFonts w:cs="Arial"/>
                <w:lang w:eastAsia="en-NZ"/>
              </w:rPr>
              <w:t xml:space="preserve">Residents interviewed reported that the staff showed respect.  Elder abuse and neglect training is included in the annual training plan and was last provided in May 2015 with good attendance.  Staff contract agreements include harassment and legal issues. </w:t>
            </w:r>
            <w:r w:rsidRPr="00BE00C7">
              <w:rPr>
                <w:rFonts w:cs="Arial"/>
                <w:lang w:eastAsia="en-NZ"/>
              </w:rPr>
              <w:t xml:space="preserve"> The orientation and employee agreement provided to staff on induction includes standards of conduct.</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 service has policies to guide practice that aligns with the </w:t>
            </w:r>
            <w:r w:rsidRPr="00BE00C7">
              <w:rPr>
                <w:rFonts w:cs="Arial"/>
                <w:lang w:eastAsia="en-NZ"/>
              </w:rPr>
              <w:t>health and disability services standards.  The manager and RN review all policies annually.  Staff sign off when they have read all policies.  There is a quality improvement plan that includes performance monitoring and an internal in-service training prog</w:t>
            </w:r>
            <w:r w:rsidRPr="00BE00C7">
              <w:rPr>
                <w:rFonts w:cs="Arial"/>
                <w:lang w:eastAsia="en-NZ"/>
              </w:rPr>
              <w:t>ramme.  There are established links with the local hospice education and the manager assists with palliative care education, as palliative care is offered to long-term residents.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16497" w:rsidP="00BE00C7">
            <w:pPr>
              <w:pStyle w:val="OutcomeDescription"/>
              <w:spacing w:before="120" w:after="120"/>
              <w:rPr>
                <w:rFonts w:cs="Arial"/>
                <w:lang w:eastAsia="en-NZ"/>
              </w:rPr>
            </w:pPr>
            <w:r w:rsidRPr="00BE00C7">
              <w:rPr>
                <w:rFonts w:cs="Arial"/>
                <w:lang w:eastAsia="en-NZ"/>
              </w:rPr>
              <w:t>Service providers communicate effectively wit</w:t>
            </w:r>
            <w:r w:rsidRPr="00BE00C7">
              <w:rPr>
                <w:rFonts w:cs="Arial"/>
                <w:lang w:eastAsia="en-NZ"/>
              </w:rPr>
              <w:t>h consumers and provide an environment conducive to effective communication.</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There is an open disclosure policy, which describes ways that information is provided to residents and families.  There is an admission pack that gives a comprehensive range of</w:t>
            </w:r>
            <w:r w:rsidRPr="00BE00C7">
              <w:rPr>
                <w:rFonts w:cs="Arial"/>
                <w:lang w:eastAsia="en-NZ"/>
              </w:rPr>
              <w:t xml:space="preserve"> information regarding the scope of service provided to the resident and their family/whānau on entry to the service.  The pack includes a copy of the code of rights.  This information is discussed.  The information pack is available in large print and adv</w:t>
            </w:r>
            <w:r w:rsidRPr="00BE00C7">
              <w:rPr>
                <w:rFonts w:cs="Arial"/>
                <w:lang w:eastAsia="en-NZ"/>
              </w:rPr>
              <w:t>ised that this can be read to residents.  Residents and family interviewed praised the communication from the management team.  Discussions with two caregivers identified their knowledge around open disclosure.  Formal resident meetings are documented quar</w:t>
            </w:r>
            <w:r w:rsidRPr="00BE00C7">
              <w:rPr>
                <w:rFonts w:cs="Arial"/>
                <w:lang w:eastAsia="en-NZ"/>
              </w:rPr>
              <w:t>terly. The activities coordinator holds weekly ‘tea and chat’ meetings with residents, which allows the residents to voice concerns in an informal setting.  Management meetings document that these concerns are discussed and resolved.  Annual resident and r</w:t>
            </w:r>
            <w:r w:rsidRPr="00BE00C7">
              <w:rPr>
                <w:rFonts w:cs="Arial"/>
                <w:lang w:eastAsia="en-NZ"/>
              </w:rPr>
              <w:t>elative surveys are also completed.</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provider intends to meet with all residents and relatives and continue existing communication strategies.  The prospective purchaser speaks Mandarin and Cantonese languages.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1649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of the organisation ensures services are planned, coordinated, and appropriate to the needs of consumers.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Summerville Rest Home provides rest home level care for up to 17 residents.  Services are provided under the aged residential car</w:t>
            </w:r>
            <w:r w:rsidRPr="00BE00C7">
              <w:rPr>
                <w:rFonts w:cs="Arial"/>
                <w:lang w:eastAsia="en-NZ"/>
              </w:rPr>
              <w:t>e agreement and the respite care agreement with the DHB.  On the day of the audit there were 13 residents including one respite resident.  The service has a documented quality improvement programme that includes the quality philosophy and quality improveme</w:t>
            </w:r>
            <w:r w:rsidRPr="00BE00C7">
              <w:rPr>
                <w:rFonts w:cs="Arial"/>
                <w:lang w:eastAsia="en-NZ"/>
              </w:rPr>
              <w:t>nt plan, which is reviewed annually.</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 facility manager has been in the role for 16 years and has been employed at the facility for the last 25 years in a variety of roles.  She </w:t>
            </w:r>
            <w:r w:rsidRPr="00BE00C7">
              <w:rPr>
                <w:rFonts w:cs="Arial"/>
                <w:lang w:eastAsia="en-NZ"/>
              </w:rPr>
              <w:lastRenderedPageBreak/>
              <w:t>has a certificate in management.  A RN who has been employed this year and who works 8 to10 hours a week, support</w:t>
            </w:r>
            <w:r w:rsidRPr="00BE00C7">
              <w:rPr>
                <w:rFonts w:cs="Arial"/>
                <w:lang w:eastAsia="en-NZ"/>
              </w:rPr>
              <w:t xml:space="preserve">s her.  </w:t>
            </w:r>
          </w:p>
          <w:p w:rsidR="00EB7645" w:rsidRPr="00BE00C7" w:rsidRDefault="00F16497" w:rsidP="00BE00C7">
            <w:pPr>
              <w:pStyle w:val="OutcomeDescription"/>
              <w:spacing w:before="120" w:after="120"/>
              <w:rPr>
                <w:rFonts w:cs="Arial"/>
                <w:lang w:eastAsia="en-NZ"/>
              </w:rPr>
            </w:pPr>
            <w:r w:rsidRPr="00BE00C7">
              <w:rPr>
                <w:rFonts w:cs="Arial"/>
                <w:lang w:eastAsia="en-NZ"/>
              </w:rPr>
              <w:t>The prospective purchaser intends to make no changes to the existing employment arrangements of the facility manager and the RN.  All other existing staff will be re-employed by the prospective purchaser under the same terms and conditions of empl</w:t>
            </w:r>
            <w:r w:rsidRPr="00BE00C7">
              <w:rPr>
                <w:rFonts w:cs="Arial"/>
                <w:lang w:eastAsia="en-NZ"/>
              </w:rPr>
              <w:t>oyment.</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purchaser is employed full-time in Whangarei as a facility manager of a 21 bed rest home.  He is a non-New Zealand registered medical practitioner. He has recently completed health care training at Unitec.  The prospective purchaser</w:t>
            </w:r>
            <w:r w:rsidRPr="00BE00C7">
              <w:rPr>
                <w:rFonts w:cs="Arial"/>
                <w:lang w:eastAsia="en-NZ"/>
              </w:rPr>
              <w:t xml:space="preserve"> does not own any other aged care residential facilities in New Zealand.  The prospective purchaser will assume the role of managing director only.  He will work with the facility manager to manage payroll and other financial aspects of the business in con</w:t>
            </w:r>
            <w:r w:rsidRPr="00BE00C7">
              <w:rPr>
                <w:rFonts w:cs="Arial"/>
                <w:lang w:eastAsia="en-NZ"/>
              </w:rPr>
              <w:t>sultation with the company accountants. The current owner is contracted to provide support for two weeks from the date of purchase and there is a transition plan in place which identifies current and anticipated organisational risks.  The managing director</w:t>
            </w:r>
            <w:r w:rsidRPr="00BE00C7">
              <w:rPr>
                <w:rFonts w:cs="Arial"/>
                <w:lang w:eastAsia="en-NZ"/>
              </w:rPr>
              <w:t xml:space="preserve"> intends to manage the business remotely, and will be supported onsite by the facility manager and the registered nurse.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1649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w:t>
            </w:r>
            <w:r w:rsidRPr="00BE00C7">
              <w:rPr>
                <w:rFonts w:cs="Arial"/>
                <w:lang w:eastAsia="en-NZ"/>
              </w:rPr>
              <w:t xml:space="preserve"> effective manner which ensures the provision of timely, appropriate, and safe services to consumers.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During a temporary absence of the manager, the RN and/or the current owner provide leadership and take over the management role.  </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pro</w:t>
            </w:r>
            <w:r w:rsidRPr="00BE00C7">
              <w:rPr>
                <w:rFonts w:cs="Arial"/>
                <w:lang w:eastAsia="en-NZ"/>
              </w:rPr>
              <w:t>vider intends to make no changes to the established plans for service management, such as determining who will cover when rostered staff are absent and managing staff change.  The RN will provide cover in the immediate absence of the manager.  If the manag</w:t>
            </w:r>
            <w:r w:rsidRPr="00BE00C7">
              <w:rPr>
                <w:rFonts w:cs="Arial"/>
                <w:lang w:eastAsia="en-NZ"/>
              </w:rPr>
              <w:t>er is away for any length of time then the prospective purchaser will implement alternative arrangements.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w:t>
            </w:r>
            <w:r w:rsidRPr="00BE00C7">
              <w:rPr>
                <w:rFonts w:cs="Arial"/>
                <w:lang w:eastAsia="en-NZ"/>
              </w:rPr>
              <w:t>system that reflects continuous quality improvement principles.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A quality improvement programme is in place that is ongoing with objectives, action plans, responsibilities and date/timeframes.  The manager and owner both manage the quality system with s</w:t>
            </w:r>
            <w:r w:rsidRPr="00BE00C7">
              <w:rPr>
                <w:rFonts w:cs="Arial"/>
                <w:lang w:eastAsia="en-NZ"/>
              </w:rPr>
              <w:t>upport from the RN.  There are a range of policies, associated procedures and forms in place.  Policies have been updated to include reference to InterRAI LTCF procedures.  The monthly staff meetings include quality assurance discussion, internal audit out</w:t>
            </w:r>
            <w:r w:rsidRPr="00BE00C7">
              <w:rPr>
                <w:rFonts w:cs="Arial"/>
                <w:lang w:eastAsia="en-NZ"/>
              </w:rPr>
              <w:t xml:space="preserve">comes, health and safety, infection control, complaints and restraint as needed.  The minutes of </w:t>
            </w:r>
            <w:r w:rsidRPr="00BE00C7">
              <w:rPr>
                <w:rFonts w:cs="Arial"/>
                <w:lang w:eastAsia="en-NZ"/>
              </w:rPr>
              <w:lastRenderedPageBreak/>
              <w:t>these meetings are documented and include feedback from the quality meeting and a six monthly review of internal audits.  There are also weekly management meet</w:t>
            </w:r>
            <w:r w:rsidRPr="00BE00C7">
              <w:rPr>
                <w:rFonts w:cs="Arial"/>
                <w:lang w:eastAsia="en-NZ"/>
              </w:rPr>
              <w:t>ings.  The service has four resident meetings a year and informal resident meetings once a week with the activities coordinator, who takes and actions minutes.  There are annual satisfaction surveys to encourage resident and family participation.  The surv</w:t>
            </w:r>
            <w:r w:rsidRPr="00BE00C7">
              <w:rPr>
                <w:rFonts w:cs="Arial"/>
                <w:lang w:eastAsia="en-NZ"/>
              </w:rPr>
              <w:t>eys have been reported back to staff and quality assurance meetings with evidence of changes made because of survey feedback.  There is a wall planner with a schedule of internal audits.  Corrective action format is used for audits, meeting minutes and rep</w:t>
            </w:r>
            <w:r w:rsidRPr="00BE00C7">
              <w:rPr>
                <w:rFonts w:cs="Arial"/>
                <w:lang w:eastAsia="en-NZ"/>
              </w:rPr>
              <w:t>orts.  The service reviews all audits six monthly and action plans are followed up through staff and quality assurance meetings.  Incident and accident reporting and health and safety are all linked to the quality and risk management system.  There is a ri</w:t>
            </w:r>
            <w:r w:rsidRPr="00BE00C7">
              <w:rPr>
                <w:rFonts w:cs="Arial"/>
                <w:lang w:eastAsia="en-NZ"/>
              </w:rPr>
              <w:t xml:space="preserve">sk management register.  Risks are monitored through implementation of quality activities and reviewed though meetings.  </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purchaser will use the existing annual quality plan until it expires in 2016.  The internal audit system will continue</w:t>
            </w:r>
            <w:r w:rsidRPr="00BE00C7">
              <w:rPr>
                <w:rFonts w:cs="Arial"/>
                <w:lang w:eastAsia="en-NZ"/>
              </w:rPr>
              <w:t xml:space="preserve"> without change.  There are no plans to change existing operational (management and clinical) policies or procedures, except for relabelling the policies with the prospective purchaser’s name and logo where applicable, as specified in the transition plan. </w:t>
            </w:r>
            <w:r w:rsidRPr="00BE00C7">
              <w:rPr>
                <w:rFonts w:cs="Arial"/>
                <w:lang w:eastAsia="en-NZ"/>
              </w:rPr>
              <w:t>The quality management system will be maintained by the facility manager and the registered nurse and will continue to use the existing systems.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is an incident reporting policy that includes defi</w:t>
            </w:r>
            <w:r w:rsidRPr="00BE00C7">
              <w:rPr>
                <w:rFonts w:cs="Arial"/>
                <w:lang w:eastAsia="en-NZ"/>
              </w:rPr>
              <w:t>nitions, and outlines responsibilities including immediate action, reporting, monitoring and corrective action to minimise, and debriefing.  The service collects incident and accident information.  The reporting system is reported and monitored though staf</w:t>
            </w:r>
            <w:r w:rsidRPr="00BE00C7">
              <w:rPr>
                <w:rFonts w:cs="Arial"/>
                <w:lang w:eastAsia="en-NZ"/>
              </w:rPr>
              <w:t xml:space="preserve">f meetings, quality assurance meetings and management meetings.  Once incidents and accidents are reported, the immediate actions taken are documented in incident forms.  Incident forms are retained on the resident file for one month to alert staff to the </w:t>
            </w:r>
            <w:r w:rsidRPr="00BE00C7">
              <w:rPr>
                <w:rFonts w:cs="Arial"/>
                <w:lang w:eastAsia="en-NZ"/>
              </w:rPr>
              <w:t xml:space="preserve">incident and then they are filed.  A review of ten incident forms from August, September and October 2015 document that families have been informed of adverse events.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16497" w:rsidP="00BE00C7">
            <w:pPr>
              <w:pStyle w:val="OutcomeDescription"/>
              <w:spacing w:before="120" w:after="120"/>
              <w:rPr>
                <w:rFonts w:cs="Arial"/>
                <w:lang w:eastAsia="en-NZ"/>
              </w:rPr>
            </w:pPr>
            <w:r w:rsidRPr="00BE00C7">
              <w:rPr>
                <w:rFonts w:cs="Arial"/>
                <w:lang w:eastAsia="en-NZ"/>
              </w:rPr>
              <w:t>Human resource management processes are co</w:t>
            </w:r>
            <w:r w:rsidRPr="00BE00C7">
              <w:rPr>
                <w:rFonts w:cs="Arial"/>
                <w:lang w:eastAsia="en-NZ"/>
              </w:rPr>
              <w:t xml:space="preserve">nducted in accordance with good employment practice and meet the requirements of legislation.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There are job descriptions available for all relevant positions that describe staff roles, responsibilities and accountabilities.  These are kept in individua</w:t>
            </w:r>
            <w:r w:rsidRPr="00BE00C7">
              <w:rPr>
                <w:rFonts w:cs="Arial"/>
                <w:lang w:eastAsia="en-NZ"/>
              </w:rPr>
              <w:t>l staff files.  All staff have employment contracts.  All employment contract documentation is stored off-site and was not able to be audited.  Other employment documentation was held on-site.  The practising certificate for the RN was sighted and was curr</w:t>
            </w:r>
            <w:r w:rsidRPr="00BE00C7">
              <w:rPr>
                <w:rFonts w:cs="Arial"/>
                <w:lang w:eastAsia="en-NZ"/>
              </w:rPr>
              <w:t>ent.  The service maintains copies of other visiting practitioner’s certification including the general practitioner. Five staff files were reviewed including the files of two caregivers, the RN, the activities coordinator and the manager.  The RN has been</w:t>
            </w:r>
            <w:r w:rsidRPr="00BE00C7">
              <w:rPr>
                <w:rFonts w:cs="Arial"/>
                <w:lang w:eastAsia="en-NZ"/>
              </w:rPr>
              <w:t xml:space="preserve"> InterRAI trained.  There is an annual appraisal process in place and appraisals are current in the five files reviewed.  New staff complete an orientation that was sighted in the files reviewed.  The service has a training schedule for in-service educatio</w:t>
            </w:r>
            <w:r w:rsidRPr="00BE00C7">
              <w:rPr>
                <w:rFonts w:cs="Arial"/>
                <w:lang w:eastAsia="en-NZ"/>
              </w:rPr>
              <w:t xml:space="preserve">n.  The in-service schedule is implemented and attendance recorded at sessions kept, each session includes an attendance sheet.  Interview with caregivers indicated there is access to sufficient training.  </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purchaser advised they will compl</w:t>
            </w:r>
            <w:r w:rsidRPr="00BE00C7">
              <w:rPr>
                <w:rFonts w:cs="Arial"/>
                <w:lang w:eastAsia="en-NZ"/>
              </w:rPr>
              <w:t>ete new employment contracts for all staff and contracted providers.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 policy on staff numbers and skills.  Skill mix is reviewed on a regular basis and reviewed in-line with resident numbers.  There is a management of staff shortages policy.  There are two caregivers on duty in the morning, one full and one ‘tea’ shift in </w:t>
            </w:r>
            <w:r w:rsidRPr="00BE00C7">
              <w:rPr>
                <w:rFonts w:cs="Arial"/>
                <w:lang w:eastAsia="en-NZ"/>
              </w:rPr>
              <w:t xml:space="preserve">the afternoon and one caregiver overnight.  The manager is on site from 7 am until 3 pm Monday to Friday and on call if not on-site.  The current owner is on site during the week and there is a RN on site for 8 to 10 hours per week who is also employed at </w:t>
            </w:r>
            <w:r w:rsidRPr="00BE00C7">
              <w:rPr>
                <w:rFonts w:cs="Arial"/>
                <w:lang w:eastAsia="en-NZ"/>
              </w:rPr>
              <w:t xml:space="preserve">another aged care facility in the area.  Roster shortages or sickness are covered by casual or off-duty staff.  The caregivers interviewed report that there is sufficient staff cover.  </w:t>
            </w:r>
          </w:p>
          <w:p w:rsidR="00EB7645" w:rsidRPr="00BE00C7" w:rsidRDefault="00F16497" w:rsidP="00F16497">
            <w:pPr>
              <w:pStyle w:val="OutcomeDescription"/>
              <w:spacing w:before="120" w:after="120"/>
              <w:rPr>
                <w:rFonts w:cs="Arial"/>
                <w:lang w:eastAsia="en-NZ"/>
              </w:rPr>
            </w:pPr>
            <w:r w:rsidRPr="00BE00C7">
              <w:rPr>
                <w:rFonts w:cs="Arial"/>
                <w:lang w:eastAsia="en-NZ"/>
              </w:rPr>
              <w:t>The prospective provider advised they will re-employ all existing staf</w:t>
            </w:r>
            <w:r w:rsidRPr="00BE00C7">
              <w:rPr>
                <w:rFonts w:cs="Arial"/>
                <w:lang w:eastAsia="en-NZ"/>
              </w:rPr>
              <w:t>f under the same terms and conditions of employment.  The prospective provider will continue to operate the existing policy regarding staff skill mix and staff according to contractual obligations taking into consideration the acuity of consumers within th</w:t>
            </w:r>
            <w:r w:rsidRPr="00BE00C7">
              <w:rPr>
                <w:rFonts w:cs="Arial"/>
                <w:lang w:eastAsia="en-NZ"/>
              </w:rPr>
              <w:t>e service.  There are no changes planned to the existing staffing arrangements.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when </w:t>
            </w:r>
            <w:r w:rsidRPr="00BE00C7">
              <w:rPr>
                <w:rFonts w:cs="Arial"/>
                <w:lang w:eastAsia="en-NZ"/>
              </w:rPr>
              <w:t>required.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Prior to entry to the service residents are assessed by a needs assessment and service coordination agency.  The referral is used as a baseline for the initial support plan that is developed within 24 hours of admission.  The RN conducts I</w:t>
            </w:r>
            <w:r w:rsidRPr="00BE00C7">
              <w:rPr>
                <w:rFonts w:cs="Arial"/>
                <w:lang w:eastAsia="en-NZ"/>
              </w:rPr>
              <w:t>nterRAI assessments.  The information collected on admission is of sufficient detail to identify, manage and track resident records for the service.  Residents’ files are integrated and they include GP input and reviews.</w:t>
            </w:r>
          </w:p>
          <w:p w:rsidR="00EB7645" w:rsidRPr="00BE00C7" w:rsidRDefault="00F16497" w:rsidP="00F16497">
            <w:pPr>
              <w:pStyle w:val="OutcomeDescription"/>
              <w:spacing w:before="120" w:after="120"/>
              <w:rPr>
                <w:rFonts w:cs="Arial"/>
                <w:lang w:eastAsia="en-NZ"/>
              </w:rPr>
            </w:pPr>
            <w:r w:rsidRPr="00BE00C7">
              <w:rPr>
                <w:rFonts w:cs="Arial"/>
                <w:lang w:eastAsia="en-NZ"/>
              </w:rPr>
              <w:t xml:space="preserve">Resident files are stored securely </w:t>
            </w:r>
            <w:r w:rsidRPr="00BE00C7">
              <w:rPr>
                <w:rFonts w:cs="Arial"/>
                <w:lang w:eastAsia="en-NZ"/>
              </w:rPr>
              <w:t>and protected from unauthorised access.  Only relevant personnel can access records.  Care plans and progress notes are legible and signed by staff making the entry.  Medical notes are signed and dated appropriately.  A shortfall was noted around documenta</w:t>
            </w:r>
            <w:r w:rsidRPr="00BE00C7">
              <w:rPr>
                <w:rFonts w:cs="Arial"/>
                <w:lang w:eastAsia="en-NZ"/>
              </w:rPr>
              <w:t>tion.</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1649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is an admission policy and associated procedur</w:t>
            </w:r>
            <w:r w:rsidRPr="00BE00C7">
              <w:rPr>
                <w:rFonts w:cs="Arial"/>
                <w:lang w:eastAsia="en-NZ"/>
              </w:rPr>
              <w:t>es and forms in place.  There is a welcome pack that includes a copy of the service agreement, which is given to all prospective residents on inquiry.  The service has a long-term admission agreement and a short-term agreement for respite residents.  The a</w:t>
            </w:r>
            <w:r w:rsidRPr="00BE00C7">
              <w:rPr>
                <w:rFonts w:cs="Arial"/>
                <w:lang w:eastAsia="en-NZ"/>
              </w:rPr>
              <w:t>dmission agreements are based on the NZ Aged Care Association’s templates.  The information pack includes all relevant aspects of the service and associated information such as patient rights, how to access the Health and Disability Commissioner and the na</w:t>
            </w:r>
            <w:r w:rsidRPr="00BE00C7">
              <w:rPr>
                <w:rFonts w:cs="Arial"/>
                <w:lang w:eastAsia="en-NZ"/>
              </w:rPr>
              <w:t>tionwide advocacy service.  A needs assessment is required prior to entry to ensure the service can provide the assessed level of care.  The facility limits admission to rest home level residents who have good levels of mobility.  The registered nurse stat</w:t>
            </w:r>
            <w:r w:rsidRPr="00BE00C7">
              <w:rPr>
                <w:rFonts w:cs="Arial"/>
                <w:lang w:eastAsia="en-NZ"/>
              </w:rPr>
              <w:t>ed there is good liaison with the needs assessors, mental health team, and general practitioners (GP).  Two of five admission agreements sighted had been signed within the required timeframe.  Exclusions (ie, additional services) from the service are inclu</w:t>
            </w:r>
            <w:r w:rsidRPr="00BE00C7">
              <w:rPr>
                <w:rFonts w:cs="Arial"/>
                <w:lang w:eastAsia="en-NZ"/>
              </w:rPr>
              <w:t xml:space="preserve">ded in the admission agreement.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are guidelines for death, discharge, transfer an</w:t>
            </w:r>
            <w:r w:rsidRPr="00BE00C7">
              <w:rPr>
                <w:rFonts w:cs="Arial"/>
                <w:lang w:eastAsia="en-NZ"/>
              </w:rPr>
              <w:t xml:space="preserve">d follow-up.  When transferring, all relevant information is documented and transferred with the resident.  Resident transfer information is communicated to the receiving health provider or service.  There is documented evidence of family notification for </w:t>
            </w:r>
            <w:r w:rsidRPr="00BE00C7">
              <w:rPr>
                <w:rFonts w:cs="Arial"/>
                <w:lang w:eastAsia="en-NZ"/>
              </w:rPr>
              <w:t xml:space="preserve">resident transfers.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RN and caregivers administer medicines to residents.  Caregivers administer the majority of medicines.  All staff administering medications have completed an annual medication competency, which assesses caregiver knowledge but does not assess skills co</w:t>
            </w:r>
            <w:r w:rsidRPr="00BE00C7">
              <w:rPr>
                <w:rFonts w:cs="Arial"/>
                <w:lang w:eastAsia="en-NZ"/>
              </w:rPr>
              <w:t>mpetency.  Caregivers attend annual medication education to refresh their knowledge.  Monthly medications received are reconciled by the RN, on delivery against the medication chart and any discrepancies are fed back to the supplying pharmacy.  The facilit</w:t>
            </w:r>
            <w:r w:rsidRPr="00BE00C7">
              <w:rPr>
                <w:rFonts w:cs="Arial"/>
                <w:lang w:eastAsia="en-NZ"/>
              </w:rPr>
              <w:t xml:space="preserve">y has a contract with a local pharmacist for the supply of medicines.  Reconciliation of medications occurs on admission and when residents return from hospital.  </w:t>
            </w:r>
          </w:p>
          <w:p w:rsidR="00EB7645" w:rsidRPr="00BE00C7" w:rsidRDefault="00F16497" w:rsidP="00F16497">
            <w:pPr>
              <w:pStyle w:val="OutcomeDescription"/>
              <w:spacing w:before="120" w:after="120"/>
              <w:rPr>
                <w:rFonts w:cs="Arial"/>
                <w:lang w:eastAsia="en-NZ"/>
              </w:rPr>
            </w:pPr>
            <w:r w:rsidRPr="00BE00C7">
              <w:rPr>
                <w:rFonts w:cs="Arial"/>
                <w:lang w:eastAsia="en-NZ"/>
              </w:rPr>
              <w:t xml:space="preserve">Nine of 10 medication charts sampled included photo identification and allergy status, with </w:t>
            </w:r>
            <w:r w:rsidRPr="00BE00C7">
              <w:rPr>
                <w:rFonts w:cs="Arial"/>
                <w:lang w:eastAsia="en-NZ"/>
              </w:rPr>
              <w:t>the exception of one resident who had been admitted for respite care.  Medication charts sampled met the legislative prescribing requirements for all medicines except for ‘as required’ medicines and medicines that were being self-administered by residents.</w:t>
            </w:r>
            <w:r w:rsidRPr="00BE00C7">
              <w:rPr>
                <w:rFonts w:cs="Arial"/>
                <w:lang w:eastAsia="en-NZ"/>
              </w:rPr>
              <w:t xml:space="preserve">  All medication charts sampled showed evidence of being reviewed by the GP three-monthly.  Standing orders were not in use.  The medicines administration round at lunchtime was witnessed and conducted correctly.</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1.3.13: Nutrition, Safe Food, </w:t>
            </w:r>
            <w:r w:rsidRPr="00BE00C7">
              <w:rPr>
                <w:rFonts w:cs="Arial"/>
                <w:lang w:eastAsia="en-NZ"/>
              </w:rPr>
              <w:t>And Fluid Management</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All food is prepared and cooked on-site by the caregivers who are assigned to cooking duties on the roster.  </w:t>
            </w:r>
            <w:r w:rsidRPr="00BE00C7">
              <w:rPr>
                <w:rFonts w:cs="Arial"/>
                <w:lang w:eastAsia="en-NZ"/>
              </w:rPr>
              <w:t xml:space="preserve">Baking and some food preparation is done by the night staff.  There is a four weekly menu in use that has been reviewed by a dietitian as meeting the nutritional guidelines published by the Ministry of Health, as at 20 March 2015.  Corrective actions have </w:t>
            </w:r>
            <w:r w:rsidRPr="00BE00C7">
              <w:rPr>
                <w:rFonts w:cs="Arial"/>
                <w:lang w:eastAsia="en-NZ"/>
              </w:rPr>
              <w:t>been implemented.  The main meal is at midday.  The resident likes and dislikes are documented and known to the caregivers.  Residents have a food preferences/likes and dislikes form completed on admission.  Alternatives are offered.  Special diets are acc</w:t>
            </w:r>
            <w:r w:rsidRPr="00BE00C7">
              <w:rPr>
                <w:rFonts w:cs="Arial"/>
                <w:lang w:eastAsia="en-NZ"/>
              </w:rPr>
              <w:t xml:space="preserve">ommodated.  </w:t>
            </w:r>
          </w:p>
          <w:p w:rsidR="00EB7645" w:rsidRPr="00BE00C7" w:rsidRDefault="00F16497" w:rsidP="00BE00C7">
            <w:pPr>
              <w:pStyle w:val="OutcomeDescription"/>
              <w:spacing w:before="120" w:after="120"/>
              <w:rPr>
                <w:rFonts w:cs="Arial"/>
                <w:lang w:eastAsia="en-NZ"/>
              </w:rPr>
            </w:pPr>
            <w:r w:rsidRPr="00BE00C7">
              <w:rPr>
                <w:rFonts w:cs="Arial"/>
                <w:lang w:eastAsia="en-NZ"/>
              </w:rPr>
              <w:t>High calorie diets and supplements are offered for residents with weight loss, if needed.  Lip plates and smaller serving plates are available to promote independence at meal times.  Festive occasions are celebrated and residents choose the me</w:t>
            </w:r>
            <w:r w:rsidRPr="00BE00C7">
              <w:rPr>
                <w:rFonts w:cs="Arial"/>
                <w:lang w:eastAsia="en-NZ"/>
              </w:rPr>
              <w:t xml:space="preserve">nu for their birthday.  The kitchen is well equipped with gas hobs, electric oven, freezers, one fridge/freezer and dishwasher.  All perishable goods are date labelled.  </w:t>
            </w:r>
            <w:r w:rsidRPr="00BE00C7">
              <w:rPr>
                <w:rFonts w:cs="Arial"/>
                <w:lang w:eastAsia="en-NZ"/>
              </w:rPr>
              <w:lastRenderedPageBreak/>
              <w:t>Fridge/freezer temperature monitoring and hot food temperature monitoring is occurring</w:t>
            </w:r>
            <w:r w:rsidRPr="00BE00C7">
              <w:rPr>
                <w:rFonts w:cs="Arial"/>
                <w:lang w:eastAsia="en-NZ"/>
              </w:rPr>
              <w:t xml:space="preserve">.  Chemicals are stored in a lockable cupboard.  Food is procured from local commercial suppliers and the supermarket.  An external contractor or curbside recycling manages waste. </w:t>
            </w:r>
          </w:p>
          <w:p w:rsidR="00EB7645" w:rsidRPr="00BE00C7" w:rsidRDefault="00F16497" w:rsidP="00BE00C7">
            <w:pPr>
              <w:pStyle w:val="OutcomeDescription"/>
              <w:spacing w:before="120" w:after="120"/>
              <w:rPr>
                <w:rFonts w:cs="Arial"/>
                <w:lang w:eastAsia="en-NZ"/>
              </w:rPr>
            </w:pPr>
            <w:r w:rsidRPr="00BE00C7">
              <w:rPr>
                <w:rFonts w:cs="Arial"/>
                <w:lang w:eastAsia="en-NZ"/>
              </w:rPr>
              <w:t>Residents and family spoke positively about the meals and home baking.  Res</w:t>
            </w:r>
            <w:r w:rsidRPr="00BE00C7">
              <w:rPr>
                <w:rFonts w:cs="Arial"/>
                <w:lang w:eastAsia="en-NZ"/>
              </w:rPr>
              <w:t xml:space="preserve">ident meetings provide an opportunity for resident feedback on the meals. </w:t>
            </w:r>
          </w:p>
          <w:p w:rsidR="00EB7645" w:rsidRPr="00BE00C7" w:rsidRDefault="00F16497" w:rsidP="00F16497">
            <w:pPr>
              <w:pStyle w:val="OutcomeDescription"/>
              <w:spacing w:before="120" w:after="120"/>
              <w:rPr>
                <w:rFonts w:cs="Arial"/>
                <w:lang w:eastAsia="en-NZ"/>
              </w:rPr>
            </w:pPr>
            <w:r w:rsidRPr="00BE00C7">
              <w:rPr>
                <w:rFonts w:cs="Arial"/>
                <w:lang w:eastAsia="en-NZ"/>
              </w:rPr>
              <w:t xml:space="preserve">Caregivers attend food safety training (last provided in July 2015).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16497" w:rsidP="00BE00C7">
            <w:pPr>
              <w:pStyle w:val="OutcomeDescription"/>
              <w:spacing w:before="120" w:after="120"/>
              <w:rPr>
                <w:rFonts w:cs="Arial"/>
                <w:lang w:eastAsia="en-NZ"/>
              </w:rPr>
            </w:pPr>
            <w:r w:rsidRPr="00BE00C7">
              <w:rPr>
                <w:rFonts w:cs="Arial"/>
                <w:lang w:eastAsia="en-NZ"/>
              </w:rPr>
              <w:t>Where referral/entry to the service is declined, the i</w:t>
            </w:r>
            <w:r w:rsidRPr="00BE00C7">
              <w:rPr>
                <w:rFonts w:cs="Arial"/>
                <w:lang w:eastAsia="en-NZ"/>
              </w:rPr>
              <w:t xml:space="preserve">mmediate risk to the consumer and/or their family/whānau is managed by the organisation, where appropriate.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service would record the reason (no bed availability or unable to meet the assessed level of care) for declining service entry if this occur</w:t>
            </w:r>
            <w:r w:rsidRPr="00BE00C7">
              <w:rPr>
                <w:rFonts w:cs="Arial"/>
                <w:lang w:eastAsia="en-NZ"/>
              </w:rPr>
              <w:t xml:space="preserve">red.  Potential residents would be referred back to the referring agency if entry were declined.  </w:t>
            </w:r>
          </w:p>
          <w:p w:rsidR="00EB7645" w:rsidRPr="00BE00C7" w:rsidRDefault="00F16497" w:rsidP="00BE00C7">
            <w:pPr>
              <w:pStyle w:val="OutcomeDescription"/>
              <w:spacing w:before="120" w:after="120"/>
              <w:rPr>
                <w:rFonts w:cs="Arial"/>
                <w:lang w:eastAsia="en-NZ"/>
              </w:rPr>
            </w:pP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1649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Initial assessments are completed on admission and are reviewed as part of the InterRAI assessment process.  InterRAI assessments have been completed for the permanent residents.  Other risk assessments have been completed as applicable.  The outcomes of t</w:t>
            </w:r>
            <w:r w:rsidRPr="00BE00C7">
              <w:rPr>
                <w:rFonts w:cs="Arial"/>
                <w:lang w:eastAsia="en-NZ"/>
              </w:rPr>
              <w:t xml:space="preserve">he risk assessment tools were reflected in the long-term care plans reviewed.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1649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service uses a care plan temp</w:t>
            </w:r>
            <w:r w:rsidRPr="00BE00C7">
              <w:rPr>
                <w:rFonts w:cs="Arial"/>
                <w:lang w:eastAsia="en-NZ"/>
              </w:rPr>
              <w:t>late that was individualised in the care plans reviewed to meet the resident’s needs in all areas.  InterRAI assessments and risk assessments form the basis of the long-term care plan.  The care plans reviewed described the resident needs and care interven</w:t>
            </w:r>
            <w:r w:rsidRPr="00BE00C7">
              <w:rPr>
                <w:rFonts w:cs="Arial"/>
                <w:lang w:eastAsia="en-NZ"/>
              </w:rPr>
              <w:t>tions required to support the resident’s independence and wellbeing.  Care plans are available to guide caregivers.  Caregivers interviewed were knowledgeable regarding individual resident cares.  There were short-term care plans in use for short-term need</w:t>
            </w:r>
            <w:r w:rsidRPr="00BE00C7">
              <w:rPr>
                <w:rFonts w:cs="Arial"/>
                <w:lang w:eastAsia="en-NZ"/>
              </w:rPr>
              <w:t xml:space="preserve">s and changes in health status.  There is documented evidence of resident/family input into care planning and six monthly reviews.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adequate and appropriate services in order to meet thei</w:t>
            </w:r>
            <w:r w:rsidRPr="00BE00C7">
              <w:rPr>
                <w:rFonts w:cs="Arial"/>
                <w:lang w:eastAsia="en-NZ"/>
              </w:rPr>
              <w:t>r assessed needs and desired outcomes.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When a resident’s health status changes the registered nurse reviews the resident and if required refers to the GP or nurse specialist for a </w:t>
            </w:r>
            <w:r w:rsidRPr="00BE00C7">
              <w:rPr>
                <w:rFonts w:cs="Arial"/>
                <w:lang w:eastAsia="en-NZ"/>
              </w:rPr>
              <w:lastRenderedPageBreak/>
              <w:t>consultation.  Family members are notified promptly of any resident healt</w:t>
            </w:r>
            <w:r w:rsidRPr="00BE00C7">
              <w:rPr>
                <w:rFonts w:cs="Arial"/>
                <w:lang w:eastAsia="en-NZ"/>
              </w:rPr>
              <w:t xml:space="preserve">h changes.  Residents state their needs are being met.  </w:t>
            </w:r>
          </w:p>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There are adequate dressing supplies available as required.  No residents had wounds or pressure injuries on the day of audit.  The RN has access to specialist wound management advice if necessary.  </w:t>
            </w:r>
            <w:r w:rsidRPr="00BE00C7">
              <w:rPr>
                <w:rFonts w:cs="Arial"/>
                <w:lang w:eastAsia="en-NZ"/>
              </w:rPr>
              <w:t xml:space="preserve">Continence products are available.  Resident continence needs are documented in the care plan.  Monitoring forms were in use for pain management, weight management and other observations.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Where specified as part of </w:t>
            </w:r>
            <w:r w:rsidRPr="00BE00C7">
              <w:rPr>
                <w:rFonts w:cs="Arial"/>
                <w:lang w:eastAsia="en-NZ"/>
              </w:rPr>
              <w:t>the service delivery plan for a consumer, activity requirements are appropriate to their needs, age, culture, and the setting of the service.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activities officer is a retired NZ registered nurse who worked as the RN at the facility previous to her re</w:t>
            </w:r>
            <w:r w:rsidRPr="00BE00C7">
              <w:rPr>
                <w:rFonts w:cs="Arial"/>
                <w:lang w:eastAsia="en-NZ"/>
              </w:rPr>
              <w:t>tirement.  She is employed 9 hours a week over three days per week, to plan and implement the activity programme.  She attends regional diversional (DT) meetings and receives minutes.  Caregivers also assist with activities on days the DT is not there.  Ea</w:t>
            </w:r>
            <w:r w:rsidRPr="00BE00C7">
              <w:rPr>
                <w:rFonts w:cs="Arial"/>
                <w:lang w:eastAsia="en-NZ"/>
              </w:rPr>
              <w:t>ch newly admitted resident has an individual activities assessment and a social assessment completed and an individual activities plan is developed.  The individual activities plan is reviewed six monthly when the resident’s care is reviewed.  The activiti</w:t>
            </w:r>
            <w:r w:rsidRPr="00BE00C7">
              <w:rPr>
                <w:rFonts w:cs="Arial"/>
                <w:lang w:eastAsia="en-NZ"/>
              </w:rPr>
              <w:t>es officer develops a group activities plan.  This is a weekly plan developed and displayed in the main lounge, which may change as necessary.  Residents have the opportunity to provide feedback and suggestions for future activities, outings and entertainm</w:t>
            </w:r>
            <w:r w:rsidRPr="00BE00C7">
              <w:rPr>
                <w:rFonts w:cs="Arial"/>
                <w:lang w:eastAsia="en-NZ"/>
              </w:rPr>
              <w:t>ent.  The programme is flexible and accommodates community visitors and groups.  Residents are supported to attend their own church and are transported by families.  A wheelchair taxi is hired at least weekly or more for outings.  Special events and festiv</w:t>
            </w:r>
            <w:r w:rsidRPr="00BE00C7">
              <w:rPr>
                <w:rFonts w:cs="Arial"/>
                <w:lang w:eastAsia="en-NZ"/>
              </w:rPr>
              <w:t>e occasions are celebrated.</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1649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Long-term care plans reviewed had been evaluated six monthly.  The six monthly review is completed with inp</w:t>
            </w:r>
            <w:r w:rsidRPr="00BE00C7">
              <w:rPr>
                <w:rFonts w:cs="Arial"/>
                <w:lang w:eastAsia="en-NZ"/>
              </w:rPr>
              <w:t>ut from the multi-disciplinary team (RN, manager, caregivers, activity coordinator, GP, resident and relative).  Short-term care plans sighted for short-term needs, had been reviewed and resolved.  Written evaluation forms are used to document progress tow</w:t>
            </w:r>
            <w:r w:rsidRPr="00BE00C7">
              <w:rPr>
                <w:rFonts w:cs="Arial"/>
                <w:lang w:eastAsia="en-NZ"/>
              </w:rPr>
              <w:t xml:space="preserve">ards meeting the residents’ goals.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Consumer support for access or referral to other health and/or disability service providers is appropriately facilitated, or pro</w:t>
            </w:r>
            <w:r w:rsidRPr="00BE00C7">
              <w:rPr>
                <w:rFonts w:cs="Arial"/>
                <w:lang w:eastAsia="en-NZ"/>
              </w:rPr>
              <w:t xml:space="preserve">vided to meet consumer choice/needs.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Referral to other health and disability services occurs as needed.  The service facilitates access to other medical and non-medical services.  Referral documentation is maintained on residents’ files.  The service h</w:t>
            </w:r>
            <w:r w:rsidRPr="00BE00C7">
              <w:rPr>
                <w:rFonts w:cs="Arial"/>
                <w:lang w:eastAsia="en-NZ"/>
              </w:rPr>
              <w:t xml:space="preserve">as access to GPs, ambulance/emergency services, allied health </w:t>
            </w:r>
            <w:r w:rsidRPr="00BE00C7">
              <w:rPr>
                <w:rFonts w:cs="Arial"/>
                <w:lang w:eastAsia="en-NZ"/>
              </w:rPr>
              <w:lastRenderedPageBreak/>
              <w:t>professionals (eg, dietitian, podiatrist, and pharmacist) and mental health services for the older person.</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16497" w:rsidP="00BE00C7">
            <w:pPr>
              <w:pStyle w:val="OutcomeDescription"/>
              <w:spacing w:before="120" w:after="120"/>
              <w:rPr>
                <w:rFonts w:cs="Arial"/>
                <w:lang w:eastAsia="en-NZ"/>
              </w:rPr>
            </w:pPr>
            <w:r w:rsidRPr="00BE00C7">
              <w:rPr>
                <w:rFonts w:cs="Arial"/>
                <w:lang w:eastAsia="en-NZ"/>
              </w:rPr>
              <w:t>Consumers, visitors, an</w:t>
            </w:r>
            <w:r w:rsidRPr="00BE00C7">
              <w:rPr>
                <w:rFonts w:cs="Arial"/>
                <w:lang w:eastAsia="en-NZ"/>
              </w:rPr>
              <w:t>d service providers are protected from harm as a result of exposure to waste, infectious or hazardous substances, generated during service delivery.</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There is a waste and hazardous substance safety policy.  Management of waste and hazardous substances </w:t>
            </w:r>
            <w:r w:rsidRPr="00BE00C7">
              <w:rPr>
                <w:rFonts w:cs="Arial"/>
                <w:lang w:eastAsia="en-NZ"/>
              </w:rPr>
              <w:t>are covered during orientation of new staff and as scheduled on the education planner.  All chemicals sighted were labelled correctly and were stored in locked areas.  Safety data sheets are available.  Gloves, aprons, goggles and shoe covers are available</w:t>
            </w:r>
            <w:r w:rsidRPr="00BE00C7">
              <w:rPr>
                <w:rFonts w:cs="Arial"/>
                <w:lang w:eastAsia="en-NZ"/>
              </w:rPr>
              <w:t xml:space="preserve"> for staff use and staff were observed wearing appropriate protective equipment when carrying out their duties.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1649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w:t>
            </w:r>
            <w:r w:rsidRPr="00BE00C7">
              <w:rPr>
                <w:rFonts w:cs="Arial"/>
                <w:lang w:eastAsia="en-NZ"/>
              </w:rPr>
              <w:t>it for their purpose.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building holds a current warrant of fitness, which expires 17 January 2016.  Two of the double bedrooms are currently each occupied by one resident only.  The building has internal and external ramps on the ground floor.  T</w:t>
            </w:r>
            <w:r w:rsidRPr="00BE00C7">
              <w:rPr>
                <w:rFonts w:cs="Arial"/>
                <w:lang w:eastAsia="en-NZ"/>
              </w:rPr>
              <w:t>here is a planned and a reactive maintenance programme in place.  There is a communication book used for the daily maintenance requests.  The manager coordinates and authorizes the contractors to carryout maintenance requests.  Corrective actions are docum</w:t>
            </w:r>
            <w:r w:rsidRPr="00BE00C7">
              <w:rPr>
                <w:rFonts w:cs="Arial"/>
                <w:lang w:eastAsia="en-NZ"/>
              </w:rPr>
              <w:t>ented in the communication book.  The manager is available on call for urgent matters.  Electrical equipment not hard wired has been tested and tagged in May 2015. Not all of the medical equipment has been calibrated.  Hot water temperature monitoring is c</w:t>
            </w:r>
            <w:r w:rsidRPr="00BE00C7">
              <w:rPr>
                <w:rFonts w:cs="Arial"/>
                <w:lang w:eastAsia="en-NZ"/>
              </w:rPr>
              <w:t>ompleted monthly with readings within acceptable ranges.  There is storage for equipment and supplies although space is limited.  The interior of the home is well maintained and homely.  There is an open plan combined dining area/lounge area and a second l</w:t>
            </w:r>
            <w:r w:rsidRPr="00BE00C7">
              <w:rPr>
                <w:rFonts w:cs="Arial"/>
                <w:lang w:eastAsia="en-NZ"/>
              </w:rPr>
              <w:t xml:space="preserve">ounge area available.  Residents were observed to be moving freely around the facility with the use of mobility aids.  There is outdoor seating and shading in place.  The grounds are well maintained.  There is a safety gate across the driveway with plenty </w:t>
            </w:r>
            <w:r w:rsidRPr="00BE00C7">
              <w:rPr>
                <w:rFonts w:cs="Arial"/>
                <w:lang w:eastAsia="en-NZ"/>
              </w:rPr>
              <w:t xml:space="preserve">of street parking.    </w:t>
            </w:r>
          </w:p>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 prospective provider has had a building report and an earthquake assessment completed and reports that no major issues were identified and as such, there are no plans to make any environmental changes to the facility in the next </w:t>
            </w:r>
            <w:r w:rsidRPr="00BE00C7">
              <w:rPr>
                <w:rFonts w:cs="Arial"/>
                <w:lang w:eastAsia="en-NZ"/>
              </w:rPr>
              <w:t>12 months.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t>hygiene requirements.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No resident bedrooms have hand basins or ensuite bathrooms. There are four resident communal toilets and a separate toilet for staff and visitors. There are three showers for residents.  There is appropriate signage, easy clean flo</w:t>
            </w:r>
            <w:r w:rsidRPr="00BE00C7">
              <w:rPr>
                <w:rFonts w:cs="Arial"/>
                <w:lang w:eastAsia="en-NZ"/>
              </w:rPr>
              <w:t>oring and fixtures and handrails appropriately placed.  There are privacy locks on the doors on the showers and toilets. Residents interviewed confirmed staff provide the resident with privacy when attending to personal hygiene cares.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1.4.4: </w:t>
            </w:r>
            <w:r w:rsidRPr="00BE00C7">
              <w:rPr>
                <w:rFonts w:cs="Arial"/>
                <w:lang w:eastAsia="en-NZ"/>
              </w:rPr>
              <w:t xml:space="preserve">Personal Space/Bed Areas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rooms are spacious enough for the residents to easily manoeuvre around with mobility aids as required.  Residents</w:t>
            </w:r>
            <w:r w:rsidRPr="00BE00C7">
              <w:rPr>
                <w:rFonts w:cs="Arial"/>
                <w:lang w:eastAsia="en-NZ"/>
              </w:rPr>
              <w:t xml:space="preserve"> are encouraged to personalise their rooms as desired.</w:t>
            </w:r>
          </w:p>
          <w:p w:rsidR="00EB7645" w:rsidRPr="00BE00C7" w:rsidRDefault="00F16497" w:rsidP="00BE00C7">
            <w:pPr>
              <w:pStyle w:val="OutcomeDescription"/>
              <w:spacing w:before="120" w:after="120"/>
              <w:rPr>
                <w:rFonts w:cs="Arial"/>
                <w:lang w:eastAsia="en-NZ"/>
              </w:rPr>
            </w:pP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w:t>
            </w:r>
            <w:r w:rsidRPr="00BE00C7">
              <w:rPr>
                <w:rFonts w:cs="Arial"/>
                <w:lang w:eastAsia="en-NZ"/>
              </w:rPr>
              <w:t>dining needs.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is easy access to the communal areas.  The dining area and main lounge area is open plan where activities take place.  There is a second large lounge at the front of the building where residents can have visitors or spend time with q</w:t>
            </w:r>
            <w:r w:rsidRPr="00BE00C7">
              <w:rPr>
                <w:rFonts w:cs="Arial"/>
                <w:lang w:eastAsia="en-NZ"/>
              </w:rPr>
              <w:t xml:space="preserve">uiet activities.  Communal areas are accessible.  There is adequate space to allow for individual and group activities to occur within the lounge.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There are two dedicated cleaner/laundry persons employed for three hours a day who work a four on four off roster. They cover each other if the other cleaner/laundry per</w:t>
            </w:r>
            <w:r w:rsidRPr="00BE00C7">
              <w:rPr>
                <w:rFonts w:cs="Arial"/>
                <w:lang w:eastAsia="en-NZ"/>
              </w:rPr>
              <w:t>son is absent. The caregivers do the majority of laundry with some assistance from the staff who concentrate on doing the cleaning.  Laundry procedures and cleaning duties are documented.  There is a commercial washer and a commercial drier and sink in the</w:t>
            </w:r>
            <w:r w:rsidRPr="00BE00C7">
              <w:rPr>
                <w:rFonts w:cs="Arial"/>
                <w:lang w:eastAsia="en-NZ"/>
              </w:rPr>
              <w:t xml:space="preserve"> laundry. Dirty laundry is able to be pre-soaked. Linen is dried outside on the clothesline where possible. The laundry door is latched to prevent resident entry when staff are not in attendance.  Caregivers are involved in doing laundry on all shifts. Che</w:t>
            </w:r>
            <w:r w:rsidRPr="00BE00C7">
              <w:rPr>
                <w:rFonts w:cs="Arial"/>
                <w:lang w:eastAsia="en-NZ"/>
              </w:rPr>
              <w:t>micals are stored safely in the manufacturer’s containers in the laundry and in other locked areas.  Safety data sheets are readily accessible.  Protective clothing is available for staff.   Chemical training occurs. The effectiveness of the cleaning and l</w:t>
            </w:r>
            <w:r w:rsidRPr="00BE00C7">
              <w:rPr>
                <w:rFonts w:cs="Arial"/>
                <w:lang w:eastAsia="en-NZ"/>
              </w:rPr>
              <w:t xml:space="preserve">aundry service is monitored by the manager through resident and relative feedback, the internal audit programme and resident meetings. Residents and relatives are satisfied with the cleaning and laundry services.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1.4.7: Essential, Emergency, An</w:t>
            </w:r>
            <w:r w:rsidRPr="00BE00C7">
              <w:rPr>
                <w:rFonts w:cs="Arial"/>
                <w:lang w:eastAsia="en-NZ"/>
              </w:rPr>
              <w:t xml:space="preserve">d Security Systems </w:t>
            </w:r>
          </w:p>
          <w:p w:rsidR="00EB7645" w:rsidRPr="00BE00C7" w:rsidRDefault="00F1649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Appropriate training, information, and equipment for responding to emergencies is provided.  Fire training is completed at orientation and</w:t>
            </w:r>
            <w:r w:rsidRPr="00BE00C7">
              <w:rPr>
                <w:rFonts w:cs="Arial"/>
                <w:lang w:eastAsia="en-NZ"/>
              </w:rPr>
              <w:t xml:space="preserve"> fire evacuations are held six monthly.  A fire evacuation was last held May 2015, which was attended by three staff. There is an approved evacuation plan, which was approved on 7 April 2000 that was completed following the last set of building alterations</w:t>
            </w:r>
            <w:r w:rsidRPr="00BE00C7">
              <w:rPr>
                <w:rFonts w:cs="Arial"/>
                <w:lang w:eastAsia="en-NZ"/>
              </w:rPr>
              <w:t>. There have been no more alterations since then. There is an emergency and business continuity plan and a pandemic plan and other health and safety policies in place to ensure health, civil defence and other emergencies are included.  The facility is well</w:t>
            </w:r>
            <w:r w:rsidRPr="00BE00C7">
              <w:rPr>
                <w:rFonts w:cs="Arial"/>
                <w:lang w:eastAsia="en-NZ"/>
              </w:rPr>
              <w:t xml:space="preserve"> prepared for civil emergencies and carries emergency equipment and supplies in the event of an emergency including PPE.  Alternative energy sources are available as the kitchen has electricity and gas. The facility carries emergency lighting, battery back</w:t>
            </w:r>
            <w:r w:rsidRPr="00BE00C7">
              <w:rPr>
                <w:rFonts w:cs="Arial"/>
                <w:lang w:eastAsia="en-NZ"/>
              </w:rPr>
              <w:t>up and spare gas bottles/camp burners.  A store of emergency drinkable water is available.  Emergency food supplies sufficient for three days are kept in the kitchen.  Extra blankets are also available. The call bell system is available in all areas and th</w:t>
            </w:r>
            <w:r w:rsidRPr="00BE00C7">
              <w:rPr>
                <w:rFonts w:cs="Arial"/>
                <w:lang w:eastAsia="en-NZ"/>
              </w:rPr>
              <w:t>ere are indicator panels above each door and in the middle of the facility.   During the tour of the facility and during interviews, residents were observed to have easy access to the call bells.  The facility is secured at night.  Residents interviewed st</w:t>
            </w:r>
            <w:r w:rsidRPr="00BE00C7">
              <w:rPr>
                <w:rFonts w:cs="Arial"/>
                <w:lang w:eastAsia="en-NZ"/>
              </w:rPr>
              <w:t>ated their call bells were answered in a timely manner.</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All bedrooms and communal areas are well ventilated. Bedrooms have an external window to allow natural lighting and ventilation. Fans and external doors are used in summer to remove heat from the building. There are oil-filled heaters in th</w:t>
            </w:r>
            <w:r w:rsidRPr="00BE00C7">
              <w:rPr>
                <w:rFonts w:cs="Arial"/>
                <w:lang w:eastAsia="en-NZ"/>
              </w:rPr>
              <w:t xml:space="preserve">e bedrooms and panel heaters in the corridors and communal areas, which are used continually during the winter months.  The residents confirmed the temperature of the facility is comfortable.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16497" w:rsidP="00BE00C7">
            <w:pPr>
              <w:pStyle w:val="OutcomeDescription"/>
              <w:spacing w:before="120" w:after="120"/>
              <w:rPr>
                <w:rFonts w:cs="Arial"/>
                <w:lang w:eastAsia="en-NZ"/>
              </w:rPr>
            </w:pPr>
            <w:r w:rsidRPr="00BE00C7">
              <w:rPr>
                <w:rFonts w:cs="Arial"/>
                <w:lang w:eastAsia="en-NZ"/>
              </w:rPr>
              <w:t>There is a manage</w:t>
            </w:r>
            <w:r w:rsidRPr="00BE00C7">
              <w:rPr>
                <w:rFonts w:cs="Arial"/>
                <w:lang w:eastAsia="en-NZ"/>
              </w:rPr>
              <w:t xml:space="preserve">d environment, which minimises the risk of infection to consumers, service providers, and visitors. This shall be appropriate to the size and scope of the service.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infection prevention and control (IPC) programme is appropriate for the size and com</w:t>
            </w:r>
            <w:r w:rsidRPr="00BE00C7">
              <w:rPr>
                <w:rFonts w:cs="Arial"/>
                <w:lang w:eastAsia="en-NZ"/>
              </w:rPr>
              <w:t>plexity of the service.  The registered nurse is the infection prevention and control officer who is responsible for infection prevention and control. The facility has a suite of infection prevention and control policies.  The infection prevention and cont</w:t>
            </w:r>
            <w:r w:rsidRPr="00BE00C7">
              <w:rPr>
                <w:rFonts w:cs="Arial"/>
                <w:lang w:eastAsia="en-NZ"/>
              </w:rPr>
              <w:t xml:space="preserve">rol practices are authorised and reviewed annually by the registered nurse (last reviewed October 2015).  The infection prevention and control </w:t>
            </w:r>
            <w:r w:rsidRPr="00BE00C7">
              <w:rPr>
                <w:rFonts w:cs="Arial"/>
                <w:lang w:eastAsia="en-NZ"/>
              </w:rPr>
              <w:lastRenderedPageBreak/>
              <w:t>programme results are discussed at the general staff meetings.  There are notices on the entrances regarding cros</w:t>
            </w:r>
            <w:r w:rsidRPr="00BE00C7">
              <w:rPr>
                <w:rFonts w:cs="Arial"/>
                <w:lang w:eastAsia="en-NZ"/>
              </w:rPr>
              <w:t>s infection by visitors to the site.</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1649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infection prevention and control coordinator is supported by a team, which includes the manager, the owner and the head caregiver. She has access to GP advice, the laboratory staff, the infection prevention and control staff at the DHB and public healt</w:t>
            </w:r>
            <w:r w:rsidRPr="00BE00C7">
              <w:rPr>
                <w:rFonts w:cs="Arial"/>
                <w:lang w:eastAsia="en-NZ"/>
              </w:rPr>
              <w:t xml:space="preserve">h staff at the DHB.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1649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w:t>
            </w:r>
            <w:r w:rsidRPr="00BE00C7">
              <w:rPr>
                <w:rFonts w:cs="Arial"/>
                <w:lang w:eastAsia="en-NZ"/>
              </w:rPr>
              <w:t>mented in the organisation. These policies and procedures are practical, safe, and appropriate/suitable for the type of service provided.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 xml:space="preserve">There are comprehensive infection prevention and control policies that are current and reflected the Infection </w:t>
            </w:r>
            <w:r w:rsidRPr="00BE00C7">
              <w:rPr>
                <w:rFonts w:cs="Arial"/>
                <w:lang w:eastAsia="en-NZ"/>
              </w:rPr>
              <w:t>Prevention and Control Standard SNZ HB 8134:2008, legislation and good practice.   Policies were last reviewed in October 2015.</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1649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w:t>
            </w:r>
            <w:r w:rsidRPr="00BE00C7">
              <w:rPr>
                <w:rFonts w:cs="Arial"/>
                <w:lang w:eastAsia="en-NZ"/>
              </w:rPr>
              <w:t>taff, and consumers.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infection prevention and control officer is responsible for coordinating/providing education and training to staff. The RN last completed refresher training in infection prevention and control in May 2015.  The orientation packa</w:t>
            </w:r>
            <w:r w:rsidRPr="00BE00C7">
              <w:rPr>
                <w:rFonts w:cs="Arial"/>
                <w:lang w:eastAsia="en-NZ"/>
              </w:rPr>
              <w:t xml:space="preserve">ge includes specific training around hand washing and standard precautions and training was provided both at orientation and as part of the annual training schedule (last provided in October 2015). A record has been kept of staff attendance.    </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3.5: Surveillance</w:t>
            </w:r>
          </w:p>
          <w:p w:rsidR="00EB7645" w:rsidRPr="00BE00C7" w:rsidRDefault="00F1649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surveillance policy is implemented as part of the infection preve</w:t>
            </w:r>
            <w:r w:rsidRPr="00BE00C7">
              <w:rPr>
                <w:rFonts w:cs="Arial"/>
                <w:lang w:eastAsia="en-NZ"/>
              </w:rPr>
              <w:t>ntion and control programme.  Individual infections are recorded in a register and documented in clinical records.  Monthly data is collated and reported to the general staff meetings.  The type of surveillance undertaken is appropriate to the size and com</w:t>
            </w:r>
            <w:r w:rsidRPr="00BE00C7">
              <w:rPr>
                <w:rFonts w:cs="Arial"/>
                <w:lang w:eastAsia="en-NZ"/>
              </w:rPr>
              <w:t xml:space="preserve">plexity of the service.  The infection rate is low.  Staff reported that there has been one outbreak of suspected gastroenteritis in late September, which involved four residents and at least three staff. Residents were isolated when symptoms were noticed </w:t>
            </w:r>
            <w:r w:rsidRPr="00BE00C7">
              <w:rPr>
                <w:rFonts w:cs="Arial"/>
                <w:lang w:eastAsia="en-NZ"/>
              </w:rPr>
              <w:t xml:space="preserve">and staff observed standard precautions.  Outbreak records were not kept or any samples collected and sent to the laboratory and the outbreak was not notified to any </w:t>
            </w:r>
            <w:r w:rsidRPr="00BE00C7">
              <w:rPr>
                <w:rFonts w:cs="Arial"/>
                <w:lang w:eastAsia="en-NZ"/>
              </w:rPr>
              <w:lastRenderedPageBreak/>
              <w:t>external agency (link finding 1.2.4.2). Collation of September surveillance records in Oct</w:t>
            </w:r>
            <w:r w:rsidRPr="00BE00C7">
              <w:rPr>
                <w:rFonts w:cs="Arial"/>
                <w:lang w:eastAsia="en-NZ"/>
              </w:rPr>
              <w:t>ober have yet to occur.</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497" w:rsidP="00F16497">
            <w:pPr>
              <w:pStyle w:val="OutcomeDescription"/>
              <w:spacing w:before="120" w:after="120"/>
              <w:rPr>
                <w:rFonts w:cs="Arial"/>
                <w:lang w:eastAsia="en-NZ"/>
              </w:rPr>
            </w:pPr>
            <w:r w:rsidRPr="00BE00C7">
              <w:rPr>
                <w:rFonts w:cs="Arial"/>
                <w:lang w:eastAsia="en-NZ"/>
              </w:rPr>
              <w:t>The service has a restraint free philosophy.  On the day of the audit there were no reported events of either restrai</w:t>
            </w:r>
            <w:r w:rsidRPr="00BE00C7">
              <w:rPr>
                <w:rFonts w:cs="Arial"/>
                <w:lang w:eastAsia="en-NZ"/>
              </w:rPr>
              <w:t xml:space="preserve">nt or enabler use by residents.  The service has appropriate procedures and documents for the safe assessment, planning, monitoring and review of restraint and enablers.  Staff received training around restraint minimisation in February 2015.  </w:t>
            </w:r>
          </w:p>
        </w:tc>
        <w:bookmarkStart w:id="42" w:name="_GoBack"/>
        <w:bookmarkEnd w:id="42"/>
      </w:tr>
    </w:tbl>
    <w:p w:rsidR="00EB7645" w:rsidRPr="00BE00C7" w:rsidRDefault="00F16497" w:rsidP="00BE00C7">
      <w:pPr>
        <w:pStyle w:val="OutcomeDescription"/>
        <w:spacing w:before="120" w:after="120"/>
        <w:rPr>
          <w:rFonts w:cs="Arial"/>
          <w:lang w:eastAsia="en-NZ"/>
        </w:rPr>
      </w:pPr>
      <w:bookmarkStart w:id="43" w:name="AuditSummaryAttainment"/>
      <w:bookmarkEnd w:id="43"/>
    </w:p>
    <w:p w:rsidR="00460D43" w:rsidRDefault="00F16497">
      <w:pPr>
        <w:pStyle w:val="Heading1"/>
        <w:rPr>
          <w:rFonts w:cs="Arial"/>
        </w:rPr>
      </w:pPr>
      <w:r>
        <w:rPr>
          <w:rFonts w:cs="Arial"/>
        </w:rPr>
        <w:lastRenderedPageBreak/>
        <w:t>Specific</w:t>
      </w:r>
      <w:r>
        <w:rPr>
          <w:rFonts w:cs="Arial"/>
        </w:rPr>
        <w:t xml:space="preserve"> results for criterion where corrective actions are required</w:t>
      </w:r>
    </w:p>
    <w:p w:rsidR="00460D43" w:rsidRDefault="00F1649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w:t>
      </w:r>
      <w:r>
        <w:rPr>
          <w:rFonts w:cs="Arial"/>
          <w:sz w:val="24"/>
          <w:lang w:eastAsia="en-NZ"/>
        </w:rPr>
        <w:t>rion where corrective actions have been recorded.</w:t>
      </w:r>
    </w:p>
    <w:p w:rsidR="00460D43" w:rsidRDefault="00F1649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w:t>
      </w:r>
      <w:r w:rsidRPr="004268A8">
        <w:rPr>
          <w:rFonts w:cs="Arial"/>
          <w:sz w:val="24"/>
          <w:lang w:eastAsia="en-NZ"/>
        </w:rPr>
        <w:t xml:space="preserve">incorporate them as </w:t>
      </w:r>
      <w:r>
        <w:rPr>
          <w:rFonts w:cs="Arial"/>
          <w:sz w:val="24"/>
          <w:lang w:eastAsia="en-NZ"/>
        </w:rPr>
        <w:t>part of their everyday practice relates to Standard 1.1.1: Consumer Rights During Service Delivery in Outcome 1.1: Consumer Rights.</w:t>
      </w:r>
    </w:p>
    <w:p w:rsidR="00460D43" w:rsidRDefault="00F16497">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r>
        <w:rPr>
          <w:rFonts w:cs="Arial"/>
          <w:sz w:val="24"/>
          <w:lang w:eastAsia="en-NZ"/>
        </w:rPr>
        <w:t>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295"/>
        <w:gridCol w:w="3411"/>
        <w:gridCol w:w="3653"/>
        <w:gridCol w:w="3083"/>
      </w:tblGrid>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649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1.2.4.2</w:t>
            </w:r>
          </w:p>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 service provider understands their statutory and/or regulatory </w:t>
            </w:r>
            <w:r w:rsidRPr="00BE00C7">
              <w:rPr>
                <w:rFonts w:cs="Arial"/>
                <w:lang w:eastAsia="en-NZ"/>
              </w:rPr>
              <w:t>obligations in relation to essential notification reporting and the correct authority is notified where required.</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manager is aware of the statutory and regulatory obligations to report essential information to external agencies.  The RN and care</w:t>
            </w:r>
            <w:r w:rsidRPr="00BE00C7">
              <w:rPr>
                <w:rFonts w:cs="Arial"/>
                <w:lang w:eastAsia="en-NZ"/>
              </w:rPr>
              <w:t>givers interviewed reported that there was a recent outbreak of suspected gastroenteritis in late September 2015, which involved a number of residents and staff over a number of days.  The RN implemented isolation precautions; however, the outbreak was not</w:t>
            </w:r>
            <w:r w:rsidRPr="00BE00C7">
              <w:rPr>
                <w:rFonts w:cs="Arial"/>
                <w:lang w:eastAsia="en-NZ"/>
              </w:rPr>
              <w:t xml:space="preserve"> recognised as a reportable event and therefore not reported to public health.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There was an outbreak of suspected gastroenteritis in September 2015 involving a number of residents and staff, which was not reported to public health.</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Ensure public health</w:t>
            </w:r>
            <w:r w:rsidRPr="00BE00C7">
              <w:rPr>
                <w:rFonts w:cs="Arial"/>
                <w:lang w:eastAsia="en-NZ"/>
              </w:rPr>
              <w:t xml:space="preserve"> is notified immediately of any suspected outbreaks of infections.</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1.2.9.1</w:t>
            </w:r>
          </w:p>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Information is entered into the consumer information management system in an accurate and timely manner, appropriate to the service type and setting.</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Curr</w:t>
            </w:r>
            <w:r w:rsidRPr="00BE00C7">
              <w:rPr>
                <w:rFonts w:cs="Arial"/>
                <w:lang w:eastAsia="en-NZ"/>
              </w:rPr>
              <w:t xml:space="preserve">ent clinical records are stored on site in non-resident areas.  A </w:t>
            </w:r>
            <w:r w:rsidRPr="00BE00C7">
              <w:rPr>
                <w:rFonts w:cs="Arial"/>
                <w:lang w:eastAsia="en-NZ"/>
              </w:rPr>
              <w:lastRenderedPageBreak/>
              <w:t>number of clinical records for existing residents were archived off site and were unable to be accessed on the day of audit (link 1.3.1.4).  Dates of events in clinical records are not being</w:t>
            </w:r>
            <w:r w:rsidRPr="00BE00C7">
              <w:rPr>
                <w:rFonts w:cs="Arial"/>
                <w:lang w:eastAsia="en-NZ"/>
              </w:rPr>
              <w:t xml:space="preserve"> recorded in full.</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Dates of events in clinical records are not being recorded in full and this </w:t>
            </w:r>
            <w:r w:rsidRPr="00BE00C7">
              <w:rPr>
                <w:rFonts w:cs="Arial"/>
                <w:lang w:eastAsia="en-NZ"/>
              </w:rPr>
              <w:lastRenderedPageBreak/>
              <w:t xml:space="preserve">practice was noted to be systemic.  Staff were recording events as either day and month but not the year, or month and year but not the date.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Ensure staff record dates fully in clinical records and ensure </w:t>
            </w:r>
            <w:r w:rsidRPr="00BE00C7">
              <w:rPr>
                <w:rFonts w:cs="Arial"/>
                <w:lang w:eastAsia="en-NZ"/>
              </w:rPr>
              <w:lastRenderedPageBreak/>
              <w:t xml:space="preserve">clinical records for current residents are able to be accessed.  </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90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F16497"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w:t>
            </w:r>
            <w:r w:rsidRPr="00BE00C7">
              <w:rPr>
                <w:rFonts w:cs="Arial"/>
                <w:lang w:eastAsia="en-NZ"/>
              </w:rPr>
              <w:t>o consumers, their family/whānau of choice where appropriate, local communities, and referral agencies.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Five residents and two relatives interviewed confirmed they received adequate information about the services on or prior to entry to the facility</w:t>
            </w:r>
            <w:r w:rsidRPr="00BE00C7">
              <w:rPr>
                <w:rFonts w:cs="Arial"/>
                <w:lang w:eastAsia="en-NZ"/>
              </w:rPr>
              <w:t xml:space="preserve">.  Two of five admission agreements reviewed had been signed within the required timeframe as specified in the aged residential care agreement.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Two of five residents in the sample of records reviewed had not signed their admission agreement within the r</w:t>
            </w:r>
            <w:r w:rsidRPr="00BE00C7">
              <w:rPr>
                <w:rFonts w:cs="Arial"/>
                <w:lang w:eastAsia="en-NZ"/>
              </w:rPr>
              <w:t>equired timeframe, as specified by the aged residential care agreement and the admission agreement and admission documentation was not able to be sighted for the third resident who was admitted in 2011 as it was stored offsite.</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Ensure all residents, or th</w:t>
            </w:r>
            <w:r w:rsidRPr="00BE00C7">
              <w:rPr>
                <w:rFonts w:cs="Arial"/>
                <w:lang w:eastAsia="en-NZ"/>
              </w:rPr>
              <w:t>eir nominated representative, signs an admission agreement, either on the day that the resident commences receiving services, or, in the case of an emergency admission, as soon as is reasonably practicable but no later than 10 working days after the reside</w:t>
            </w:r>
            <w:r w:rsidRPr="00BE00C7">
              <w:rPr>
                <w:rFonts w:cs="Arial"/>
                <w:lang w:eastAsia="en-NZ"/>
              </w:rPr>
              <w:t xml:space="preserve">nt is admitted.  </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1.3.12.1</w:t>
            </w:r>
          </w:p>
          <w:p w:rsidR="00EB7645" w:rsidRPr="00BE00C7" w:rsidRDefault="00F16497"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w:t>
            </w:r>
            <w:r w:rsidRPr="00BE00C7">
              <w:rPr>
                <w:rFonts w:cs="Arial"/>
                <w:lang w:eastAsia="en-NZ"/>
              </w:rPr>
              <w:t>on, protocols, and guidelines.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There are medication management policies/procedures in place.  The RN and caregivers administer medicines to residents.  The service uses four weekly blister packs.  Shortfalls were identified around medication managem</w:t>
            </w:r>
            <w:r w:rsidRPr="00BE00C7">
              <w:rPr>
                <w:rFonts w:cs="Arial"/>
                <w:lang w:eastAsia="en-NZ"/>
              </w:rPr>
              <w:t xml:space="preserve">ent.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(i) One of 10 records for a resident having respite care did not contain photo identification, allergy status, or correct charting of all medicines being administered. (ii) Insulin is being stored in the kitchen refrigerator, which is not secure as </w:t>
            </w:r>
            <w:r w:rsidRPr="00BE00C7">
              <w:rPr>
                <w:rFonts w:cs="Arial"/>
                <w:lang w:eastAsia="en-NZ"/>
              </w:rPr>
              <w:t>it is able to be accessed by residents and visitors anytime.  The temperature of the kitchen refrigerator is not monitored weekly to ensure that the Insulin or other refrigerated medicines are stored at the correct temperature.</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(i) Ensure that each reside</w:t>
            </w:r>
            <w:r w:rsidRPr="00BE00C7">
              <w:rPr>
                <w:rFonts w:cs="Arial"/>
                <w:lang w:eastAsia="en-NZ"/>
              </w:rPr>
              <w:t>nt’s medicine management records contain photo identification and allergy status.  (ii) Ensure that medicines requiring refrigeration are stored in a medicines-dedicated refrigerator, are stored securely when not in use, that the temperature of the refrige</w:t>
            </w:r>
            <w:r w:rsidRPr="00BE00C7">
              <w:rPr>
                <w:rFonts w:cs="Arial"/>
                <w:lang w:eastAsia="en-NZ"/>
              </w:rPr>
              <w:t>rator is monitored weekly to ensure the correct temperature range and that records kept of the monitoring procedure.</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F16497"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w:t>
            </w:r>
            <w:r w:rsidRPr="00BE00C7">
              <w:rPr>
                <w:rFonts w:cs="Arial"/>
                <w:lang w:eastAsia="en-NZ"/>
              </w:rPr>
              <w:t>y manage.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 registered nurse manages medicine management with the majority of medicines administered by caregivers.  There is a system in place, whereby the registered nurse assesses the competency of caregivers to administer medicines.  The </w:t>
            </w:r>
            <w:r w:rsidRPr="00BE00C7">
              <w:rPr>
                <w:rFonts w:cs="Arial"/>
                <w:lang w:eastAsia="en-NZ"/>
              </w:rPr>
              <w:t>competency system documents the assessment of the caregiver’s knowledge only and does not include any documentation that the caregiver has been demonstrated competent skills in the administration of medicines.  Caregivers are administering insulin to one r</w:t>
            </w:r>
            <w:r w:rsidRPr="00BE00C7">
              <w:rPr>
                <w:rFonts w:cs="Arial"/>
                <w:lang w:eastAsia="en-NZ"/>
              </w:rPr>
              <w:t>esident.</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(i) The skills competency of caregivers in the administration of medicines is not being witnessed and assessed by the registered nurse.  (ii) There is no policy in place for insulin management. (iii) There is no separate competency system in plac</w:t>
            </w:r>
            <w:r w:rsidRPr="00BE00C7">
              <w:rPr>
                <w:rFonts w:cs="Arial"/>
                <w:lang w:eastAsia="en-NZ"/>
              </w:rPr>
              <w:t>e for caregivers who are managing insulin administration.</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(i) Ensure the system of medicines administration competency in use includes an assessment of both skills and knowledge.  (ii) Ensure Insulin administration is managed according to policy.  (iii) E</w:t>
            </w:r>
            <w:r w:rsidRPr="00BE00C7">
              <w:rPr>
                <w:rFonts w:cs="Arial"/>
                <w:lang w:eastAsia="en-NZ"/>
              </w:rPr>
              <w:t>nsure a specific competence procedure is implemented for staff involved in insulin administration.</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1.3.12.5</w:t>
            </w:r>
          </w:p>
          <w:p w:rsidR="00EB7645" w:rsidRPr="00BE00C7" w:rsidRDefault="00F16497"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There were two residents’ </w:t>
            </w:r>
            <w:r w:rsidRPr="00BE00C7">
              <w:rPr>
                <w:rFonts w:cs="Arial"/>
                <w:lang w:eastAsia="en-NZ"/>
              </w:rPr>
              <w:t>self-administering medicines on the day of audit.  Both residents had signed an agreement to self-administer medicines; however, other documentation was incomplete.  There was no secure storage in place.</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(i) One resident was self-administering a medicine </w:t>
            </w:r>
            <w:r w:rsidRPr="00BE00C7">
              <w:rPr>
                <w:rFonts w:cs="Arial"/>
                <w:lang w:eastAsia="en-NZ"/>
              </w:rPr>
              <w:t>that was not documented on the resident’s medicine order signed by the general practitioner.  A pharmacist had issued the medicine.  (ii) There was no evidence of regular competency assessments having been completed by the registered nurse or prescriber fo</w:t>
            </w:r>
            <w:r w:rsidRPr="00BE00C7">
              <w:rPr>
                <w:rFonts w:cs="Arial"/>
                <w:lang w:eastAsia="en-NZ"/>
              </w:rPr>
              <w:t xml:space="preserve">r the two residents self-administering medicines.  (iii) There was no evidence on the medicines charts for the two residents as to what medicines were being given by staff and what medicines were being given by the </w:t>
            </w:r>
            <w:r w:rsidRPr="00BE00C7">
              <w:rPr>
                <w:rFonts w:cs="Arial"/>
                <w:lang w:eastAsia="en-NZ"/>
              </w:rPr>
              <w:lastRenderedPageBreak/>
              <w:t xml:space="preserve">resident.  (iv) There was no evidence in </w:t>
            </w:r>
            <w:r w:rsidRPr="00BE00C7">
              <w:rPr>
                <w:rFonts w:cs="Arial"/>
                <w:lang w:eastAsia="en-NZ"/>
              </w:rPr>
              <w:t>the administration records that caregivers had checked with the resident that they had taken all medicines on each shift.  (v) Residents did not have access to secure storage in their rooms.</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Ensure that residents who are self-administering medicines are m</w:t>
            </w:r>
            <w:r w:rsidRPr="00BE00C7">
              <w:rPr>
                <w:rFonts w:cs="Arial"/>
                <w:lang w:eastAsia="en-NZ"/>
              </w:rPr>
              <w:t>anaged according to the requirements specified in the medicines care guides for residential aged care.</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F16497"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w:t>
            </w:r>
            <w:r w:rsidRPr="00BE00C7">
              <w:rPr>
                <w:rFonts w:cs="Arial"/>
                <w:lang w:eastAsia="en-NZ"/>
              </w:rPr>
              <w:t xml:space="preserve"> comply with legislation and guidelines.</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General practitioners are prescribing ‘as required’ medicines for residents, however only the prescribing in two of ten medication records reviewed were correctly charted according to the medicines care </w:t>
            </w:r>
            <w:r w:rsidRPr="00BE00C7">
              <w:rPr>
                <w:rFonts w:cs="Arial"/>
                <w:lang w:eastAsia="en-NZ"/>
              </w:rPr>
              <w:t xml:space="preserve">guidelines for residential aged care.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Eight of ten medicine records reviewed evidenced incomplete documentation to guide caregivers when administering as needed medicines.</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Ensure all ‘as required’ medicines are recorded correctly when prescribed by gen</w:t>
            </w:r>
            <w:r w:rsidRPr="00BE00C7">
              <w:rPr>
                <w:rFonts w:cs="Arial"/>
                <w:lang w:eastAsia="en-NZ"/>
              </w:rPr>
              <w:t>eral practitioners.</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30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1.3.3.3</w:t>
            </w:r>
          </w:p>
          <w:p w:rsidR="00EB7645" w:rsidRPr="00BE00C7" w:rsidRDefault="00F16497"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facility manager or the RN</w:t>
            </w:r>
            <w:r w:rsidRPr="00BE00C7">
              <w:rPr>
                <w:rFonts w:cs="Arial"/>
                <w:lang w:eastAsia="en-NZ"/>
              </w:rPr>
              <w:t xml:space="preserve"> commences the assessment process on admission.  The RN reviews the interim plan of care and develops the long-term care plan within three weeks of admission.  The RN completes the InterRAI documentation.  A general practitioner had seen four of five resid</w:t>
            </w:r>
            <w:r w:rsidRPr="00BE00C7">
              <w:rPr>
                <w:rFonts w:cs="Arial"/>
                <w:lang w:eastAsia="en-NZ"/>
              </w:rPr>
              <w:t>ents within two working days of admission.</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 xml:space="preserve">A general practitioner had not seen one of five residents within two working days of admission for a planned admission from the community.  </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Ensure primary medical treatments occur as specified in the Aged Resid</w:t>
            </w:r>
            <w:r w:rsidRPr="00BE00C7">
              <w:rPr>
                <w:rFonts w:cs="Arial"/>
                <w:lang w:eastAsia="en-NZ"/>
              </w:rPr>
              <w:t>ential Care agreement.</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Criterion 1.4.2.1</w:t>
            </w:r>
          </w:p>
          <w:p w:rsidR="00EB7645" w:rsidRPr="00BE00C7" w:rsidRDefault="00F1649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The building and plant complied with legislation and the prospective purchaser has completed a building report and assessment for earthqu</w:t>
            </w:r>
            <w:r w:rsidRPr="00BE00C7">
              <w:rPr>
                <w:rFonts w:cs="Arial"/>
                <w:lang w:eastAsia="en-NZ"/>
              </w:rPr>
              <w:t xml:space="preserve">ake preparedness.  There is </w:t>
            </w:r>
            <w:r w:rsidRPr="00BE00C7">
              <w:rPr>
                <w:rFonts w:cs="Arial"/>
                <w:lang w:eastAsia="en-NZ"/>
              </w:rPr>
              <w:lastRenderedPageBreak/>
              <w:t>a supply of general mobility aids on site including commodes and shower stools.  Residents have access to walking frames.  Staff were using a set of stand-on weighing scales that were purchased in March 2015.  The facility has o</w:t>
            </w:r>
            <w:r w:rsidRPr="00BE00C7">
              <w:rPr>
                <w:rFonts w:cs="Arial"/>
                <w:lang w:eastAsia="en-NZ"/>
              </w:rPr>
              <w:t>ne hoist, which had its annual service on 26 May 2015.  Not all medical equipment has been calibrated.</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The service was using two sphygmomanometers, one of which was not suitable for use as a medical measuring device, as stated by the manufacturer, and the</w:t>
            </w:r>
            <w:r w:rsidRPr="00BE00C7">
              <w:rPr>
                <w:rFonts w:cs="Arial"/>
                <w:lang w:eastAsia="en-NZ"/>
              </w:rPr>
              <w:t xml:space="preserve"> second </w:t>
            </w:r>
            <w:r w:rsidRPr="00BE00C7">
              <w:rPr>
                <w:rFonts w:cs="Arial"/>
                <w:lang w:eastAsia="en-NZ"/>
              </w:rPr>
              <w:lastRenderedPageBreak/>
              <w:t>sphygmomanometer had never been calibrated according to management.</w:t>
            </w:r>
          </w:p>
          <w:p w:rsidR="00EB7645" w:rsidRPr="00BE00C7" w:rsidRDefault="00F16497" w:rsidP="00BE00C7">
            <w:pPr>
              <w:pStyle w:val="OutcomeDescription"/>
              <w:spacing w:before="120" w:after="120"/>
              <w:rPr>
                <w:rFonts w:cs="Arial"/>
                <w:lang w:eastAsia="en-NZ"/>
              </w:rPr>
            </w:pPr>
          </w:p>
        </w:tc>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lastRenderedPageBreak/>
              <w:t xml:space="preserve">Ensure all medical measuring equipment is calibrated in order to ensure confidence in their functioning and measurements. </w:t>
            </w:r>
          </w:p>
          <w:p w:rsidR="00EB7645" w:rsidRPr="00BE00C7" w:rsidRDefault="00F16497" w:rsidP="00BE00C7">
            <w:pPr>
              <w:pStyle w:val="OutcomeDescription"/>
              <w:spacing w:before="120" w:after="120"/>
              <w:rPr>
                <w:rFonts w:cs="Arial"/>
                <w:lang w:eastAsia="en-NZ"/>
              </w:rPr>
            </w:pPr>
          </w:p>
          <w:p w:rsidR="00EB7645" w:rsidRPr="00BE00C7" w:rsidRDefault="00F1649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16497" w:rsidP="00BE00C7">
      <w:pPr>
        <w:pStyle w:val="OutcomeDescription"/>
        <w:spacing w:before="120" w:after="120"/>
        <w:rPr>
          <w:rFonts w:cs="Arial"/>
          <w:lang w:eastAsia="en-NZ"/>
        </w:rPr>
      </w:pPr>
      <w:bookmarkStart w:id="44" w:name="AuditSummaryCAMCriterion"/>
      <w:bookmarkEnd w:id="44"/>
    </w:p>
    <w:p w:rsidR="00460D43" w:rsidRDefault="00F16497">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F1649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F16497">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F1649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94F74">
        <w:tc>
          <w:tcPr>
            <w:tcW w:w="0" w:type="auto"/>
          </w:tcPr>
          <w:p w:rsidR="00EB7645" w:rsidRPr="00BE00C7" w:rsidRDefault="00F1649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6497" w:rsidP="00BE00C7">
      <w:pPr>
        <w:pStyle w:val="OutcomeDescription"/>
        <w:spacing w:before="120" w:after="120"/>
        <w:rPr>
          <w:rFonts w:cs="Arial"/>
          <w:lang w:eastAsia="en-NZ"/>
        </w:rPr>
      </w:pPr>
      <w:bookmarkStart w:id="45" w:name="AuditSummaryCAMImprovment"/>
      <w:bookmarkEnd w:id="45"/>
    </w:p>
    <w:p w:rsidR="008F3634" w:rsidRDefault="00F1649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6497">
      <w:r>
        <w:separator/>
      </w:r>
    </w:p>
  </w:endnote>
  <w:endnote w:type="continuationSeparator" w:id="0">
    <w:p w:rsidR="00000000" w:rsidRDefault="00F1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497">
    <w:pPr>
      <w:pStyle w:val="Footer"/>
    </w:pPr>
  </w:p>
  <w:p w:rsidR="005A4A55" w:rsidRDefault="00F16497"/>
  <w:p w:rsidR="005A4A55" w:rsidRDefault="00F1649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1649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Sunflower Field Trading NZ Limited - Summerville Rest Home</w:t>
    </w:r>
    <w:bookmarkEnd w:id="46"/>
    <w:r>
      <w:rPr>
        <w:rFonts w:cs="Arial"/>
        <w:sz w:val="16"/>
        <w:szCs w:val="20"/>
      </w:rPr>
      <w:tab/>
      <w:t xml:space="preserve">Date of Audit: </w:t>
    </w:r>
    <w:bookmarkStart w:id="47" w:name="AuditStartDate1"/>
    <w:r>
      <w:rPr>
        <w:rFonts w:cs="Arial"/>
        <w:sz w:val="16"/>
        <w:szCs w:val="20"/>
      </w:rPr>
      <w:t>29 October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F164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6497">
      <w:r>
        <w:separator/>
      </w:r>
    </w:p>
  </w:footnote>
  <w:footnote w:type="continuationSeparator" w:id="0">
    <w:p w:rsidR="00000000" w:rsidRDefault="00F1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497">
    <w:pPr>
      <w:pStyle w:val="Header"/>
    </w:pPr>
  </w:p>
  <w:p w:rsidR="005A4A55" w:rsidRDefault="00F16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497">
    <w:pPr>
      <w:pStyle w:val="Header"/>
    </w:pPr>
  </w:p>
  <w:p w:rsidR="005A4A55" w:rsidRDefault="00F164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16E1E80">
      <w:start w:val="1"/>
      <w:numFmt w:val="decimal"/>
      <w:lvlText w:val="%1."/>
      <w:lvlJc w:val="left"/>
      <w:pPr>
        <w:ind w:left="360" w:hanging="360"/>
      </w:pPr>
    </w:lvl>
    <w:lvl w:ilvl="1" w:tplc="92AA199C" w:tentative="1">
      <w:start w:val="1"/>
      <w:numFmt w:val="lowerLetter"/>
      <w:lvlText w:val="%2."/>
      <w:lvlJc w:val="left"/>
      <w:pPr>
        <w:ind w:left="1080" w:hanging="360"/>
      </w:pPr>
    </w:lvl>
    <w:lvl w:ilvl="2" w:tplc="F8B8473A" w:tentative="1">
      <w:start w:val="1"/>
      <w:numFmt w:val="lowerRoman"/>
      <w:lvlText w:val="%3."/>
      <w:lvlJc w:val="right"/>
      <w:pPr>
        <w:ind w:left="1800" w:hanging="180"/>
      </w:pPr>
    </w:lvl>
    <w:lvl w:ilvl="3" w:tplc="F412F808" w:tentative="1">
      <w:start w:val="1"/>
      <w:numFmt w:val="decimal"/>
      <w:lvlText w:val="%4."/>
      <w:lvlJc w:val="left"/>
      <w:pPr>
        <w:ind w:left="2520" w:hanging="360"/>
      </w:pPr>
    </w:lvl>
    <w:lvl w:ilvl="4" w:tplc="14CC4FE4" w:tentative="1">
      <w:start w:val="1"/>
      <w:numFmt w:val="lowerLetter"/>
      <w:lvlText w:val="%5."/>
      <w:lvlJc w:val="left"/>
      <w:pPr>
        <w:ind w:left="3240" w:hanging="360"/>
      </w:pPr>
    </w:lvl>
    <w:lvl w:ilvl="5" w:tplc="3578C414" w:tentative="1">
      <w:start w:val="1"/>
      <w:numFmt w:val="lowerRoman"/>
      <w:lvlText w:val="%6."/>
      <w:lvlJc w:val="right"/>
      <w:pPr>
        <w:ind w:left="3960" w:hanging="180"/>
      </w:pPr>
    </w:lvl>
    <w:lvl w:ilvl="6" w:tplc="C62042CE" w:tentative="1">
      <w:start w:val="1"/>
      <w:numFmt w:val="decimal"/>
      <w:lvlText w:val="%7."/>
      <w:lvlJc w:val="left"/>
      <w:pPr>
        <w:ind w:left="4680" w:hanging="360"/>
      </w:pPr>
    </w:lvl>
    <w:lvl w:ilvl="7" w:tplc="522E273E" w:tentative="1">
      <w:start w:val="1"/>
      <w:numFmt w:val="lowerLetter"/>
      <w:lvlText w:val="%8."/>
      <w:lvlJc w:val="left"/>
      <w:pPr>
        <w:ind w:left="5400" w:hanging="360"/>
      </w:pPr>
    </w:lvl>
    <w:lvl w:ilvl="8" w:tplc="002600B4" w:tentative="1">
      <w:start w:val="1"/>
      <w:numFmt w:val="lowerRoman"/>
      <w:lvlText w:val="%9."/>
      <w:lvlJc w:val="right"/>
      <w:pPr>
        <w:ind w:left="6120" w:hanging="180"/>
      </w:pPr>
    </w:lvl>
  </w:abstractNum>
  <w:abstractNum w:abstractNumId="1">
    <w:nsid w:val="70640EF3"/>
    <w:multiLevelType w:val="hybridMultilevel"/>
    <w:tmpl w:val="5E381990"/>
    <w:lvl w:ilvl="0" w:tplc="EDB4C80A">
      <w:start w:val="1"/>
      <w:numFmt w:val="bullet"/>
      <w:lvlText w:val=""/>
      <w:lvlJc w:val="left"/>
      <w:pPr>
        <w:ind w:left="720" w:hanging="360"/>
      </w:pPr>
      <w:rPr>
        <w:rFonts w:ascii="Symbol" w:hAnsi="Symbol" w:hint="default"/>
      </w:rPr>
    </w:lvl>
    <w:lvl w:ilvl="1" w:tplc="B0D802B0" w:tentative="1">
      <w:start w:val="1"/>
      <w:numFmt w:val="bullet"/>
      <w:lvlText w:val="o"/>
      <w:lvlJc w:val="left"/>
      <w:pPr>
        <w:ind w:left="1440" w:hanging="360"/>
      </w:pPr>
      <w:rPr>
        <w:rFonts w:ascii="Courier New" w:hAnsi="Courier New" w:cs="Courier New" w:hint="default"/>
      </w:rPr>
    </w:lvl>
    <w:lvl w:ilvl="2" w:tplc="80F2650C" w:tentative="1">
      <w:start w:val="1"/>
      <w:numFmt w:val="bullet"/>
      <w:lvlText w:val=""/>
      <w:lvlJc w:val="left"/>
      <w:pPr>
        <w:ind w:left="2160" w:hanging="360"/>
      </w:pPr>
      <w:rPr>
        <w:rFonts w:ascii="Wingdings" w:hAnsi="Wingdings" w:hint="default"/>
      </w:rPr>
    </w:lvl>
    <w:lvl w:ilvl="3" w:tplc="11649B8E" w:tentative="1">
      <w:start w:val="1"/>
      <w:numFmt w:val="bullet"/>
      <w:lvlText w:val=""/>
      <w:lvlJc w:val="left"/>
      <w:pPr>
        <w:ind w:left="2880" w:hanging="360"/>
      </w:pPr>
      <w:rPr>
        <w:rFonts w:ascii="Symbol" w:hAnsi="Symbol" w:hint="default"/>
      </w:rPr>
    </w:lvl>
    <w:lvl w:ilvl="4" w:tplc="18EA09B4" w:tentative="1">
      <w:start w:val="1"/>
      <w:numFmt w:val="bullet"/>
      <w:lvlText w:val="o"/>
      <w:lvlJc w:val="left"/>
      <w:pPr>
        <w:ind w:left="3600" w:hanging="360"/>
      </w:pPr>
      <w:rPr>
        <w:rFonts w:ascii="Courier New" w:hAnsi="Courier New" w:cs="Courier New" w:hint="default"/>
      </w:rPr>
    </w:lvl>
    <w:lvl w:ilvl="5" w:tplc="BE622550" w:tentative="1">
      <w:start w:val="1"/>
      <w:numFmt w:val="bullet"/>
      <w:lvlText w:val=""/>
      <w:lvlJc w:val="left"/>
      <w:pPr>
        <w:ind w:left="4320" w:hanging="360"/>
      </w:pPr>
      <w:rPr>
        <w:rFonts w:ascii="Wingdings" w:hAnsi="Wingdings" w:hint="default"/>
      </w:rPr>
    </w:lvl>
    <w:lvl w:ilvl="6" w:tplc="DC064AC6" w:tentative="1">
      <w:start w:val="1"/>
      <w:numFmt w:val="bullet"/>
      <w:lvlText w:val=""/>
      <w:lvlJc w:val="left"/>
      <w:pPr>
        <w:ind w:left="5040" w:hanging="360"/>
      </w:pPr>
      <w:rPr>
        <w:rFonts w:ascii="Symbol" w:hAnsi="Symbol" w:hint="default"/>
      </w:rPr>
    </w:lvl>
    <w:lvl w:ilvl="7" w:tplc="073284C6" w:tentative="1">
      <w:start w:val="1"/>
      <w:numFmt w:val="bullet"/>
      <w:lvlText w:val="o"/>
      <w:lvlJc w:val="left"/>
      <w:pPr>
        <w:ind w:left="5760" w:hanging="360"/>
      </w:pPr>
      <w:rPr>
        <w:rFonts w:ascii="Courier New" w:hAnsi="Courier New" w:cs="Courier New" w:hint="default"/>
      </w:rPr>
    </w:lvl>
    <w:lvl w:ilvl="8" w:tplc="1C6A7C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74"/>
    <w:rsid w:val="00194F74"/>
    <w:rsid w:val="00A30AD3"/>
    <w:rsid w:val="00F164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CC976-C01B-4D5C-970F-5428F20F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C6D7-F5F3-48D0-87E3-83691480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9115</Words>
  <Characters>51960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2015-11-18T22:05:00Z</dcterms:created>
  <dcterms:modified xsi:type="dcterms:W3CDTF">2015-11-18T22:05:00Z</dcterms:modified>
</cp:coreProperties>
</file>