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F2663C">
      <w:pPr>
        <w:pStyle w:val="Heading1"/>
        <w:rPr>
          <w:rFonts w:cs="Arial"/>
        </w:rPr>
      </w:pPr>
      <w:bookmarkStart w:id="0" w:name="PRMS_RIName"/>
      <w:r>
        <w:rPr>
          <w:rFonts w:cs="Arial"/>
        </w:rPr>
        <w:t>Bupa Care Services NZ Limited - The Gardens Rest Home and Hospital</w:t>
      </w:r>
      <w:bookmarkEnd w:id="0"/>
    </w:p>
    <w:p w:rsidR="00460D43" w:rsidRDefault="00F2663C">
      <w:pPr>
        <w:pStyle w:val="Heading2"/>
        <w:spacing w:after="0"/>
        <w:rPr>
          <w:rFonts w:cs="Arial"/>
        </w:rPr>
      </w:pPr>
      <w:r>
        <w:rPr>
          <w:rFonts w:cs="Arial"/>
        </w:rPr>
        <w:t>Introduction</w:t>
      </w:r>
    </w:p>
    <w:p w:rsidR="00460D43" w:rsidRDefault="00F2663C">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F2663C">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F2663C">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F2663C"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F2663C">
      <w:pPr>
        <w:spacing w:before="240" w:after="240"/>
        <w:rPr>
          <w:rFonts w:cs="Arial"/>
          <w:lang w:eastAsia="en-NZ"/>
        </w:rPr>
      </w:pPr>
      <w:r>
        <w:rPr>
          <w:rFonts w:cs="Arial"/>
          <w:lang w:eastAsia="en-NZ"/>
        </w:rPr>
        <w:t>The specifics of this audit included:</w:t>
      </w:r>
    </w:p>
    <w:p w:rsidR="009D18F5" w:rsidRPr="009D18F5" w:rsidRDefault="00D168C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F2663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Bupa Care Services NZ Limited</w:t>
      </w:r>
      <w:bookmarkEnd w:id="4"/>
    </w:p>
    <w:p w:rsidR="005A5115" w:rsidRPr="009418D4" w:rsidRDefault="00F2663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The Gardens Rest Home and Hospital</w:t>
      </w:r>
      <w:bookmarkEnd w:id="5"/>
    </w:p>
    <w:p w:rsidR="005A5115" w:rsidRPr="009418D4" w:rsidRDefault="00F2663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Medical services; Hospital services - Geriatric services (excl. psychogeriatric); Rest home care (excluding dementia care)</w:t>
      </w:r>
      <w:bookmarkEnd w:id="6"/>
    </w:p>
    <w:p w:rsidR="005A5115" w:rsidRPr="009418D4" w:rsidRDefault="00F2663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11 May 2015</w:t>
      </w:r>
      <w:bookmarkEnd w:id="7"/>
      <w:r w:rsidRPr="009418D4">
        <w:rPr>
          <w:rFonts w:cs="Arial"/>
        </w:rPr>
        <w:tab/>
        <w:t xml:space="preserve">End date: </w:t>
      </w:r>
      <w:bookmarkStart w:id="8" w:name="AuditEndDate"/>
      <w:r w:rsidRPr="009418D4">
        <w:rPr>
          <w:rFonts w:cs="Arial"/>
        </w:rPr>
        <w:t>11 May 2015</w:t>
      </w:r>
      <w:bookmarkEnd w:id="8"/>
    </w:p>
    <w:p w:rsidR="005A5115" w:rsidRPr="009418D4" w:rsidRDefault="00F2663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418D4" w:rsidRPr="009418D4" w:rsidRDefault="00F2663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51</w:t>
      </w:r>
      <w:bookmarkEnd w:id="10"/>
    </w:p>
    <w:p w:rsidR="009D18F5" w:rsidRDefault="00D168C1"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F2663C">
      <w:pPr>
        <w:pStyle w:val="Heading1"/>
        <w:rPr>
          <w:rFonts w:cs="Arial"/>
        </w:rPr>
      </w:pPr>
      <w:r>
        <w:rPr>
          <w:rFonts w:cs="Arial"/>
        </w:rPr>
        <w:lastRenderedPageBreak/>
        <w:t>Executive summary of the audit</w:t>
      </w:r>
    </w:p>
    <w:p w:rsidR="00460D43" w:rsidRDefault="00F2663C">
      <w:pPr>
        <w:pStyle w:val="Heading2"/>
        <w:rPr>
          <w:rFonts w:cs="Arial"/>
        </w:rPr>
      </w:pPr>
      <w:r>
        <w:rPr>
          <w:rFonts w:cs="Arial"/>
        </w:rPr>
        <w:t>Introduction</w:t>
      </w:r>
    </w:p>
    <w:p w:rsidR="00460D43" w:rsidRDefault="00F2663C">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F2663C">
      <w:pPr>
        <w:pStyle w:val="ListParagraph"/>
        <w:numPr>
          <w:ilvl w:val="0"/>
          <w:numId w:val="1"/>
        </w:numPr>
        <w:spacing w:before="240" w:after="240"/>
        <w:rPr>
          <w:rFonts w:cs="Arial"/>
          <w:lang w:eastAsia="en-NZ"/>
        </w:rPr>
      </w:pPr>
      <w:r>
        <w:rPr>
          <w:rFonts w:cs="Arial"/>
          <w:lang w:eastAsia="en-NZ"/>
        </w:rPr>
        <w:t>consumer rights</w:t>
      </w:r>
    </w:p>
    <w:p w:rsidR="00460D43" w:rsidRDefault="00F2663C">
      <w:pPr>
        <w:pStyle w:val="ListParagraph"/>
        <w:numPr>
          <w:ilvl w:val="0"/>
          <w:numId w:val="1"/>
        </w:numPr>
        <w:spacing w:before="240" w:after="240"/>
        <w:rPr>
          <w:rFonts w:cs="Arial"/>
          <w:lang w:eastAsia="en-NZ"/>
        </w:rPr>
      </w:pPr>
      <w:r>
        <w:rPr>
          <w:rFonts w:cs="Arial"/>
          <w:lang w:eastAsia="en-NZ"/>
        </w:rPr>
        <w:t>organisational management</w:t>
      </w:r>
    </w:p>
    <w:p w:rsidR="00460D43" w:rsidRDefault="00F2663C">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F2663C">
      <w:pPr>
        <w:pStyle w:val="ListParagraph"/>
        <w:numPr>
          <w:ilvl w:val="0"/>
          <w:numId w:val="1"/>
        </w:numPr>
        <w:spacing w:before="240" w:after="240"/>
        <w:rPr>
          <w:rFonts w:cs="Arial"/>
          <w:lang w:eastAsia="en-NZ"/>
        </w:rPr>
      </w:pPr>
      <w:r>
        <w:rPr>
          <w:rFonts w:cs="Arial"/>
          <w:lang w:eastAsia="en-NZ"/>
        </w:rPr>
        <w:t>safe and appropriate environment</w:t>
      </w:r>
    </w:p>
    <w:p w:rsidR="00460D43" w:rsidRDefault="00F2663C">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F2663C">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460D43" w:rsidRDefault="00F2663C">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F2663C">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9F2BCB">
        <w:trPr>
          <w:cantSplit/>
          <w:tblHeader/>
        </w:trPr>
        <w:tc>
          <w:tcPr>
            <w:tcW w:w="1260" w:type="dxa"/>
            <w:tcBorders>
              <w:bottom w:val="single" w:sz="4" w:space="0" w:color="000000"/>
            </w:tcBorders>
            <w:vAlign w:val="center"/>
          </w:tcPr>
          <w:p w:rsidR="00460D43" w:rsidRDefault="00F2663C">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F2663C">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F2663C">
            <w:pPr>
              <w:spacing w:before="60" w:after="60"/>
              <w:rPr>
                <w:rFonts w:eastAsia="Calibri"/>
                <w:b/>
                <w:szCs w:val="24"/>
              </w:rPr>
            </w:pPr>
            <w:r>
              <w:rPr>
                <w:rFonts w:eastAsia="Calibri"/>
                <w:b/>
                <w:szCs w:val="24"/>
              </w:rPr>
              <w:t>Definition</w:t>
            </w:r>
          </w:p>
        </w:tc>
      </w:tr>
      <w:tr w:rsidR="009F2BCB">
        <w:trPr>
          <w:cantSplit/>
          <w:trHeight w:val="964"/>
        </w:trPr>
        <w:tc>
          <w:tcPr>
            <w:tcW w:w="1260" w:type="dxa"/>
            <w:tcBorders>
              <w:bottom w:val="single" w:sz="4" w:space="0" w:color="000000"/>
            </w:tcBorders>
            <w:shd w:val="clear" w:color="0066FF" w:fill="0000FF"/>
            <w:vAlign w:val="center"/>
          </w:tcPr>
          <w:p w:rsidR="00460D43" w:rsidRDefault="00D168C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2663C">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F2663C">
            <w:pPr>
              <w:spacing w:before="60" w:after="60"/>
              <w:ind w:left="50"/>
              <w:rPr>
                <w:rFonts w:eastAsia="Calibri"/>
                <w:szCs w:val="24"/>
              </w:rPr>
            </w:pPr>
            <w:r>
              <w:rPr>
                <w:rFonts w:eastAsia="Calibri"/>
                <w:szCs w:val="24"/>
              </w:rPr>
              <w:t>All standards applicable to this service fully attained with some standards exceeded</w:t>
            </w:r>
          </w:p>
        </w:tc>
      </w:tr>
      <w:tr w:rsidR="009F2BCB">
        <w:trPr>
          <w:cantSplit/>
          <w:trHeight w:val="964"/>
        </w:trPr>
        <w:tc>
          <w:tcPr>
            <w:tcW w:w="1260" w:type="dxa"/>
            <w:shd w:val="clear" w:color="33CC33" w:fill="00FF00"/>
            <w:vAlign w:val="center"/>
          </w:tcPr>
          <w:p w:rsidR="00460D43" w:rsidRDefault="00D168C1">
            <w:pPr>
              <w:spacing w:before="60" w:after="60"/>
              <w:rPr>
                <w:rFonts w:eastAsia="Calibri"/>
                <w:szCs w:val="24"/>
              </w:rPr>
            </w:pPr>
          </w:p>
        </w:tc>
        <w:tc>
          <w:tcPr>
            <w:tcW w:w="7095" w:type="dxa"/>
            <w:shd w:val="clear" w:color="auto" w:fill="auto"/>
            <w:vAlign w:val="center"/>
          </w:tcPr>
          <w:p w:rsidR="00460D43" w:rsidRDefault="00F2663C">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F2663C">
            <w:pPr>
              <w:spacing w:before="60" w:after="60"/>
              <w:ind w:left="50"/>
              <w:rPr>
                <w:rFonts w:eastAsia="Calibri"/>
                <w:szCs w:val="24"/>
              </w:rPr>
            </w:pPr>
            <w:r>
              <w:rPr>
                <w:rFonts w:eastAsia="Calibri"/>
                <w:szCs w:val="24"/>
              </w:rPr>
              <w:t xml:space="preserve">Standards applicable to this service fully attained </w:t>
            </w:r>
          </w:p>
        </w:tc>
      </w:tr>
      <w:tr w:rsidR="009F2BCB">
        <w:trPr>
          <w:cantSplit/>
          <w:trHeight w:val="964"/>
        </w:trPr>
        <w:tc>
          <w:tcPr>
            <w:tcW w:w="1260" w:type="dxa"/>
            <w:tcBorders>
              <w:bottom w:val="single" w:sz="4" w:space="0" w:color="000000"/>
            </w:tcBorders>
            <w:shd w:val="clear" w:color="auto" w:fill="FFFF00"/>
            <w:vAlign w:val="center"/>
          </w:tcPr>
          <w:p w:rsidR="00460D43" w:rsidRDefault="00D168C1">
            <w:pPr>
              <w:spacing w:before="60" w:after="60"/>
              <w:rPr>
                <w:rFonts w:eastAsia="Calibri"/>
                <w:szCs w:val="24"/>
              </w:rPr>
            </w:pPr>
          </w:p>
        </w:tc>
        <w:tc>
          <w:tcPr>
            <w:tcW w:w="7095" w:type="dxa"/>
            <w:shd w:val="clear" w:color="auto" w:fill="auto"/>
            <w:vAlign w:val="center"/>
          </w:tcPr>
          <w:p w:rsidR="00460D43" w:rsidRDefault="00F2663C">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F2663C">
            <w:pPr>
              <w:spacing w:before="60" w:after="60"/>
              <w:ind w:left="50"/>
              <w:rPr>
                <w:rFonts w:eastAsia="Calibri"/>
                <w:szCs w:val="24"/>
              </w:rPr>
            </w:pPr>
            <w:r>
              <w:rPr>
                <w:rFonts w:eastAsia="Calibri"/>
                <w:szCs w:val="24"/>
              </w:rPr>
              <w:t>Some standards applicable to this service partially attained and of low risk</w:t>
            </w:r>
          </w:p>
        </w:tc>
      </w:tr>
      <w:tr w:rsidR="009F2BCB">
        <w:trPr>
          <w:cantSplit/>
          <w:trHeight w:val="964"/>
        </w:trPr>
        <w:tc>
          <w:tcPr>
            <w:tcW w:w="1260" w:type="dxa"/>
            <w:tcBorders>
              <w:bottom w:val="single" w:sz="4" w:space="0" w:color="000000"/>
            </w:tcBorders>
            <w:shd w:val="clear" w:color="auto" w:fill="FFC800"/>
            <w:vAlign w:val="center"/>
          </w:tcPr>
          <w:p w:rsidR="00460D43" w:rsidRDefault="00D168C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2663C">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F2663C">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9F2BCB">
        <w:trPr>
          <w:cantSplit/>
          <w:trHeight w:val="964"/>
        </w:trPr>
        <w:tc>
          <w:tcPr>
            <w:tcW w:w="1260" w:type="dxa"/>
            <w:shd w:val="clear" w:color="auto" w:fill="FF0000"/>
            <w:vAlign w:val="center"/>
          </w:tcPr>
          <w:p w:rsidR="00460D43" w:rsidRDefault="00D168C1">
            <w:pPr>
              <w:spacing w:before="60" w:after="60"/>
              <w:rPr>
                <w:rFonts w:eastAsia="Calibri"/>
                <w:szCs w:val="24"/>
              </w:rPr>
            </w:pPr>
          </w:p>
        </w:tc>
        <w:tc>
          <w:tcPr>
            <w:tcW w:w="7095" w:type="dxa"/>
            <w:shd w:val="clear" w:color="auto" w:fill="auto"/>
            <w:vAlign w:val="center"/>
          </w:tcPr>
          <w:p w:rsidR="00460D43" w:rsidRDefault="00F2663C">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F2663C">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F2663C">
      <w:pPr>
        <w:pStyle w:val="Heading2"/>
        <w:spacing w:after="0"/>
        <w:rPr>
          <w:rFonts w:cs="Arial"/>
        </w:rPr>
      </w:pPr>
      <w:r>
        <w:rPr>
          <w:rFonts w:cs="Arial"/>
        </w:rPr>
        <w:t>General overview of the audit</w:t>
      </w:r>
    </w:p>
    <w:p w:rsidR="00460D43" w:rsidRDefault="00F2663C">
      <w:pPr>
        <w:spacing w:before="240" w:line="276" w:lineRule="auto"/>
        <w:rPr>
          <w:rFonts w:eastAsia="Calibri"/>
        </w:rPr>
      </w:pPr>
      <w:bookmarkStart w:id="11" w:name="GeneralOverview"/>
      <w:r>
        <w:rPr>
          <w:rFonts w:eastAsia="Calibri"/>
        </w:rPr>
        <w:t xml:space="preserve">Bupa </w:t>
      </w:r>
      <w:proofErr w:type="gramStart"/>
      <w:r>
        <w:rPr>
          <w:rFonts w:eastAsia="Calibri"/>
        </w:rPr>
        <w:t>The</w:t>
      </w:r>
      <w:proofErr w:type="gramEnd"/>
      <w:r>
        <w:rPr>
          <w:rFonts w:eastAsia="Calibri"/>
        </w:rPr>
        <w:t xml:space="preserve"> Gardens Rest Home and Hospital provides rest home and hospital care for up to 54 residents.  On the day of audit there were 51 residents.  The service is managed by a care home manager and is supported by a clinical manager.  The residents and relatives interviewed all spoke positively about the care and support provided.</w:t>
      </w:r>
    </w:p>
    <w:p w:rsidR="009F2BCB" w:rsidRDefault="00F2663C">
      <w:pPr>
        <w:spacing w:before="240" w:line="276" w:lineRule="auto"/>
        <w:rPr>
          <w:rFonts w:eastAsia="Calibri"/>
        </w:rPr>
      </w:pPr>
      <w:r>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009F2BCB" w:rsidRDefault="00F2663C">
      <w:pPr>
        <w:spacing w:before="240" w:line="276" w:lineRule="auto"/>
        <w:rPr>
          <w:rFonts w:eastAsia="Calibri"/>
        </w:rPr>
      </w:pPr>
      <w:r>
        <w:rPr>
          <w:rFonts w:eastAsia="Calibri"/>
        </w:rPr>
        <w:t>The service has addressed one of five findings from their previous certification audit in relation to wound care documentation.  Further improvements are required in relation to incident documentation follow through, care plan timeframes, care planning interventions and aspects of medication documentation.  This audit has identified improvements required around maintaining a complaints register, the quality programme and aspects of human resources, and assessments.</w:t>
      </w:r>
    </w:p>
    <w:bookmarkEnd w:id="11"/>
    <w:p w:rsidR="009F2BCB" w:rsidRDefault="009F2BCB">
      <w:pPr>
        <w:spacing w:before="240" w:line="276" w:lineRule="auto"/>
        <w:rPr>
          <w:rFonts w:eastAsia="Calibri"/>
        </w:rPr>
      </w:pPr>
    </w:p>
    <w:p w:rsidR="00460D43" w:rsidRDefault="00F2663C"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F2BCB" w:rsidTr="00A701BC">
        <w:trPr>
          <w:cantSplit/>
        </w:trPr>
        <w:tc>
          <w:tcPr>
            <w:tcW w:w="10206" w:type="dxa"/>
            <w:vAlign w:val="center"/>
          </w:tcPr>
          <w:p w:rsidR="00460D43" w:rsidRPr="00621629" w:rsidRDefault="00F2663C"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RDefault="00D168C1"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F2663C"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rsidRDefault="00F2663C">
      <w:pPr>
        <w:spacing w:before="240" w:line="276" w:lineRule="auto"/>
        <w:rPr>
          <w:rFonts w:eastAsia="Calibri"/>
        </w:rPr>
      </w:pPr>
      <w:bookmarkStart w:id="14" w:name="ConsumerRights"/>
      <w:r>
        <w:rPr>
          <w:rFonts w:eastAsia="Calibri"/>
        </w:rPr>
        <w:t xml:space="preserve">Communication with residents and families is appropriately managed.  Complaints are actioned and include documented response to complainants. </w:t>
      </w:r>
    </w:p>
    <w:bookmarkEnd w:id="14"/>
    <w:p w:rsidR="009F2BCB" w:rsidRDefault="009F2BCB">
      <w:pPr>
        <w:spacing w:before="240" w:line="276" w:lineRule="auto"/>
        <w:rPr>
          <w:rFonts w:eastAsia="Calibri"/>
        </w:rPr>
      </w:pPr>
    </w:p>
    <w:p w:rsidR="00460D43" w:rsidRDefault="00F2663C"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F2BCB" w:rsidTr="00A701BC">
        <w:trPr>
          <w:cantSplit/>
        </w:trPr>
        <w:tc>
          <w:tcPr>
            <w:tcW w:w="10206" w:type="dxa"/>
            <w:vAlign w:val="center"/>
          </w:tcPr>
          <w:p w:rsidR="00460D43" w:rsidRPr="00621629" w:rsidRDefault="00F2663C"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C800"/>
            <w:vAlign w:val="center"/>
          </w:tcPr>
          <w:p w:rsidR="00460D43" w:rsidRPr="00621629" w:rsidRDefault="00D168C1"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F2663C"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rsidRDefault="00F2663C">
      <w:pPr>
        <w:spacing w:before="240" w:line="276" w:lineRule="auto"/>
        <w:rPr>
          <w:rFonts w:eastAsia="Calibri"/>
        </w:rPr>
      </w:pPr>
      <w:bookmarkStart w:id="17" w:name="OrganisationalManagement"/>
      <w:r>
        <w:rPr>
          <w:rFonts w:eastAsia="Calibri"/>
        </w:rPr>
        <w:t xml:space="preserve">The Bupa strategic and quality plan is being implemented with new quality goals developed for 2015.  Corrective actions are identified following internal audits.  Quality meeting and other facility meetings are held. Benchmarking occurs within the organisation and with an external benchmarking programme.  Residents and families are surveyed annually.  Health and safety policies, systems and processes are implemented to manage risk.  There is a comprehensive orientation programme that provides new staff with relevant information for safe work practice and an in-service education programme that exceeds eight hours annually and covers relevant aspects of care and support.  Human resource policies are in place to determine staffing levels and skill mixes. Staffing levels meet contractual requirements.  </w:t>
      </w:r>
    </w:p>
    <w:bookmarkEnd w:id="17"/>
    <w:p w:rsidR="009F2BCB" w:rsidRDefault="009F2BCB">
      <w:pPr>
        <w:spacing w:before="240" w:line="276" w:lineRule="auto"/>
        <w:rPr>
          <w:rFonts w:eastAsia="Calibri"/>
        </w:rPr>
      </w:pPr>
    </w:p>
    <w:p w:rsidR="00460D43" w:rsidRDefault="00F2663C"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F2BCB" w:rsidTr="00621629">
        <w:trPr>
          <w:cantSplit/>
        </w:trPr>
        <w:tc>
          <w:tcPr>
            <w:tcW w:w="10206" w:type="dxa"/>
            <w:vAlign w:val="center"/>
          </w:tcPr>
          <w:p w:rsidR="00460D43" w:rsidRPr="00621629" w:rsidRDefault="00F2663C"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D168C1"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F2663C"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460D43" w:rsidRDefault="00F2663C" w:rsidP="00621629">
      <w:pPr>
        <w:spacing w:before="240" w:line="276" w:lineRule="auto"/>
        <w:rPr>
          <w:rFonts w:eastAsia="Calibri"/>
        </w:rPr>
      </w:pPr>
      <w:bookmarkStart w:id="20" w:name="ContinuumOfServiceDelivery"/>
      <w:r w:rsidRPr="005E14A4">
        <w:rPr>
          <w:rFonts w:eastAsia="Calibri"/>
        </w:rPr>
        <w:t>The sample of residents’ records reviewed provides evidence that the provider has implemented systems to assess, plan and evaluate care needs of the residents.  Care plans demonstrate service integration.  Resident files include notes by the GP and allied health professionals.  Medication policies and procedures are in place to guide practice.  The activities programme is facilitated by an activities co-ordinator and two activity assistants.  The activities programme provides varied options and activities are enjoyed by the residents.  The programme caters for the individual needs.  Community activities are encouraged; van outings are arranged on a regular and resident rotational basis.</w:t>
      </w:r>
    </w:p>
    <w:p w:rsidR="009F2BCB" w:rsidRPr="005E14A4" w:rsidRDefault="00F2663C" w:rsidP="00621629">
      <w:pPr>
        <w:spacing w:before="240" w:line="276" w:lineRule="auto"/>
        <w:rPr>
          <w:rFonts w:eastAsia="Calibri"/>
        </w:rPr>
      </w:pPr>
      <w:r w:rsidRPr="005E14A4">
        <w:rPr>
          <w:rFonts w:eastAsia="Calibri"/>
        </w:rPr>
        <w:t>All food is cooked on site by the in house cook.  All residents' nutritional needs are identified, documented and choices available and provided.  Meals are well presented.</w:t>
      </w:r>
    </w:p>
    <w:bookmarkEnd w:id="20"/>
    <w:p w:rsidR="009F2BCB" w:rsidRPr="005E14A4" w:rsidRDefault="009F2BCB" w:rsidP="00621629">
      <w:pPr>
        <w:spacing w:before="240" w:line="276" w:lineRule="auto"/>
        <w:rPr>
          <w:rFonts w:eastAsia="Calibri"/>
        </w:rPr>
      </w:pPr>
    </w:p>
    <w:p w:rsidR="00460D43" w:rsidRDefault="00F2663C"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F2BCB">
        <w:trPr>
          <w:cantSplit/>
        </w:trPr>
        <w:tc>
          <w:tcPr>
            <w:tcW w:w="10206" w:type="dxa"/>
            <w:vAlign w:val="center"/>
          </w:tcPr>
          <w:p w:rsidR="00460D43" w:rsidRPr="00621629" w:rsidRDefault="00F2663C"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D168C1"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F2663C"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F2663C">
      <w:pPr>
        <w:spacing w:before="240" w:line="276" w:lineRule="auto"/>
        <w:rPr>
          <w:rFonts w:eastAsia="Calibri"/>
        </w:rPr>
      </w:pPr>
      <w:bookmarkStart w:id="23" w:name="SafeAndAppropriateEnvironment"/>
      <w:r w:rsidRPr="005E14A4">
        <w:rPr>
          <w:rFonts w:eastAsia="Calibri"/>
        </w:rPr>
        <w:lastRenderedPageBreak/>
        <w:t>The building has a current warrant of fitness that expires 13 January 2016.</w:t>
      </w:r>
    </w:p>
    <w:bookmarkEnd w:id="23"/>
    <w:p w:rsidR="009F2BCB" w:rsidRPr="005E14A4" w:rsidRDefault="009F2BCB">
      <w:pPr>
        <w:spacing w:before="240" w:line="276" w:lineRule="auto"/>
        <w:rPr>
          <w:rFonts w:eastAsia="Calibri"/>
        </w:rPr>
      </w:pPr>
    </w:p>
    <w:p w:rsidR="00460D43" w:rsidRDefault="00F2663C"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F2BCB">
        <w:trPr>
          <w:cantSplit/>
        </w:trPr>
        <w:tc>
          <w:tcPr>
            <w:tcW w:w="10206" w:type="dxa"/>
            <w:vAlign w:val="center"/>
          </w:tcPr>
          <w:p w:rsidR="00460D43" w:rsidRPr="00621629" w:rsidRDefault="00F2663C"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D168C1"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F2663C"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F2663C">
      <w:pPr>
        <w:spacing w:before="240" w:line="276" w:lineRule="auto"/>
        <w:rPr>
          <w:rFonts w:eastAsia="Calibri"/>
        </w:rPr>
      </w:pPr>
      <w:bookmarkStart w:id="26" w:name="RestraintMinimisationAndSafePractice"/>
      <w:r w:rsidRPr="005E14A4">
        <w:rPr>
          <w:rFonts w:eastAsia="Calibri"/>
        </w:rPr>
        <w:t>There is a restraint policy that includes comprehensive restraint procedures.  There is a documented definition of restraint and enablers that aligns with the definition in the standards.  There is currently one resident requiring restraint and one resident using an enabler.  Staff are trained in restraint minimisation and challenging behaviour.</w:t>
      </w:r>
    </w:p>
    <w:bookmarkEnd w:id="26"/>
    <w:p w:rsidR="009F2BCB" w:rsidRPr="005E14A4" w:rsidRDefault="009F2BCB">
      <w:pPr>
        <w:spacing w:before="240" w:line="276" w:lineRule="auto"/>
        <w:rPr>
          <w:rFonts w:eastAsia="Calibri"/>
        </w:rPr>
      </w:pPr>
    </w:p>
    <w:p w:rsidR="00460D43" w:rsidRDefault="00F2663C"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F2BCB">
        <w:trPr>
          <w:cantSplit/>
        </w:trPr>
        <w:tc>
          <w:tcPr>
            <w:tcW w:w="10206" w:type="dxa"/>
            <w:vAlign w:val="center"/>
          </w:tcPr>
          <w:p w:rsidR="00460D43" w:rsidRPr="00621629" w:rsidRDefault="00F2663C"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D168C1"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F2663C"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F2663C">
      <w:pPr>
        <w:spacing w:before="240" w:line="276" w:lineRule="auto"/>
        <w:rPr>
          <w:rFonts w:eastAsia="Calibri"/>
        </w:rPr>
      </w:pPr>
      <w:bookmarkStart w:id="29" w:name="InfectionPreventionAndControl"/>
      <w:r w:rsidRPr="005E14A4">
        <w:rPr>
          <w:rFonts w:eastAsia="Calibri"/>
        </w:rPr>
        <w:t xml:space="preserve">The type of surveillance undertaken is appropriate to the size and complexity of the organisation.  Standardised definitions are used for the identification and classification of infection events. </w:t>
      </w:r>
    </w:p>
    <w:bookmarkEnd w:id="29"/>
    <w:p w:rsidR="009F2BCB" w:rsidRPr="005E14A4" w:rsidRDefault="009F2BCB">
      <w:pPr>
        <w:spacing w:before="240" w:line="276" w:lineRule="auto"/>
        <w:rPr>
          <w:rFonts w:eastAsia="Calibri"/>
        </w:rPr>
      </w:pPr>
    </w:p>
    <w:p w:rsidR="00460D43" w:rsidRDefault="00F2663C" w:rsidP="000E6E02">
      <w:pPr>
        <w:pStyle w:val="Heading2"/>
        <w:spacing w:before="0"/>
        <w:rPr>
          <w:rFonts w:cs="Arial"/>
        </w:rPr>
      </w:pPr>
      <w:r>
        <w:rPr>
          <w:rFonts w:cs="Arial"/>
        </w:rPr>
        <w:lastRenderedPageBreak/>
        <w:t>Summary of attainment</w:t>
      </w:r>
    </w:p>
    <w:p w:rsidR="00460D43" w:rsidRDefault="00F2663C">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F2BCB">
        <w:tc>
          <w:tcPr>
            <w:tcW w:w="1384" w:type="dxa"/>
            <w:vAlign w:val="center"/>
          </w:tcPr>
          <w:p w:rsidR="00460D43" w:rsidRDefault="00F2663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2663C">
            <w:pPr>
              <w:keepNext/>
              <w:spacing w:before="60" w:after="60"/>
              <w:jc w:val="center"/>
              <w:rPr>
                <w:rFonts w:cs="Arial"/>
                <w:b/>
                <w:sz w:val="20"/>
                <w:szCs w:val="20"/>
              </w:rPr>
            </w:pPr>
            <w:r>
              <w:rPr>
                <w:rFonts w:cs="Arial"/>
                <w:b/>
                <w:sz w:val="20"/>
                <w:szCs w:val="20"/>
              </w:rPr>
              <w:t>Continuous Improvement</w:t>
            </w:r>
          </w:p>
          <w:p w:rsidR="00460D43" w:rsidRDefault="00F2663C">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F2663C">
            <w:pPr>
              <w:keepNext/>
              <w:spacing w:before="60" w:after="60"/>
              <w:jc w:val="center"/>
              <w:rPr>
                <w:rFonts w:cs="Arial"/>
                <w:b/>
                <w:sz w:val="20"/>
                <w:szCs w:val="20"/>
              </w:rPr>
            </w:pPr>
            <w:r>
              <w:rPr>
                <w:rFonts w:cs="Arial"/>
                <w:b/>
                <w:sz w:val="20"/>
                <w:szCs w:val="20"/>
              </w:rPr>
              <w:t>Fully Attained</w:t>
            </w:r>
          </w:p>
          <w:p w:rsidR="00460D43" w:rsidRDefault="00F2663C">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F2663C">
            <w:pPr>
              <w:keepNext/>
              <w:spacing w:before="60" w:after="60"/>
              <w:jc w:val="center"/>
              <w:rPr>
                <w:rFonts w:cs="Arial"/>
                <w:b/>
                <w:sz w:val="20"/>
                <w:szCs w:val="20"/>
              </w:rPr>
            </w:pPr>
            <w:r>
              <w:rPr>
                <w:rFonts w:cs="Arial"/>
                <w:b/>
                <w:sz w:val="20"/>
                <w:szCs w:val="20"/>
              </w:rPr>
              <w:t>Partially Attained Negligible Risk</w:t>
            </w:r>
          </w:p>
          <w:p w:rsidR="00460D43" w:rsidRDefault="00F2663C">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F2663C">
            <w:pPr>
              <w:keepNext/>
              <w:spacing w:before="60" w:after="60"/>
              <w:jc w:val="center"/>
              <w:rPr>
                <w:rFonts w:cs="Arial"/>
                <w:b/>
                <w:sz w:val="20"/>
                <w:szCs w:val="20"/>
              </w:rPr>
            </w:pPr>
            <w:r>
              <w:rPr>
                <w:rFonts w:cs="Arial"/>
                <w:b/>
                <w:sz w:val="20"/>
                <w:szCs w:val="20"/>
              </w:rPr>
              <w:t>Partially Attained Low Risk</w:t>
            </w:r>
          </w:p>
          <w:p w:rsidR="00460D43" w:rsidRDefault="00F2663C">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F2663C">
            <w:pPr>
              <w:keepNext/>
              <w:spacing w:before="60" w:after="60"/>
              <w:jc w:val="center"/>
              <w:rPr>
                <w:rFonts w:cs="Arial"/>
                <w:b/>
                <w:sz w:val="20"/>
                <w:szCs w:val="20"/>
              </w:rPr>
            </w:pPr>
            <w:r>
              <w:rPr>
                <w:rFonts w:cs="Arial"/>
                <w:b/>
                <w:sz w:val="20"/>
                <w:szCs w:val="20"/>
              </w:rPr>
              <w:t>Partially Attained Moderate Risk</w:t>
            </w:r>
          </w:p>
          <w:p w:rsidR="00460D43" w:rsidRDefault="00F2663C">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F2663C">
            <w:pPr>
              <w:keepNext/>
              <w:spacing w:before="60" w:after="60"/>
              <w:jc w:val="center"/>
              <w:rPr>
                <w:rFonts w:cs="Arial"/>
                <w:b/>
                <w:sz w:val="20"/>
                <w:szCs w:val="20"/>
              </w:rPr>
            </w:pPr>
            <w:r>
              <w:rPr>
                <w:rFonts w:cs="Arial"/>
                <w:b/>
                <w:sz w:val="20"/>
                <w:szCs w:val="20"/>
              </w:rPr>
              <w:t>Partially Attained High Risk</w:t>
            </w:r>
          </w:p>
          <w:p w:rsidR="00460D43" w:rsidRDefault="00F2663C">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F2663C">
            <w:pPr>
              <w:keepNext/>
              <w:spacing w:before="60" w:after="60"/>
              <w:jc w:val="center"/>
              <w:rPr>
                <w:rFonts w:cs="Arial"/>
                <w:b/>
                <w:sz w:val="20"/>
                <w:szCs w:val="20"/>
              </w:rPr>
            </w:pPr>
            <w:r>
              <w:rPr>
                <w:rFonts w:cs="Arial"/>
                <w:b/>
                <w:sz w:val="20"/>
                <w:szCs w:val="20"/>
              </w:rPr>
              <w:t>Partially Attained Critical Risk</w:t>
            </w:r>
          </w:p>
          <w:p w:rsidR="00460D43" w:rsidRDefault="00F2663C">
            <w:pPr>
              <w:keepNext/>
              <w:spacing w:before="60" w:after="60"/>
              <w:jc w:val="center"/>
              <w:rPr>
                <w:rFonts w:cs="Arial"/>
                <w:b/>
                <w:sz w:val="20"/>
                <w:szCs w:val="20"/>
              </w:rPr>
            </w:pPr>
            <w:r>
              <w:rPr>
                <w:rFonts w:cs="Arial"/>
                <w:b/>
                <w:sz w:val="20"/>
                <w:szCs w:val="20"/>
              </w:rPr>
              <w:t>(PA Critical)</w:t>
            </w:r>
          </w:p>
        </w:tc>
      </w:tr>
      <w:tr w:rsidR="009F2BCB">
        <w:tc>
          <w:tcPr>
            <w:tcW w:w="1384" w:type="dxa"/>
            <w:vAlign w:val="center"/>
          </w:tcPr>
          <w:p w:rsidR="00460D43" w:rsidRDefault="00F2663C">
            <w:pPr>
              <w:keepNext/>
              <w:spacing w:before="60" w:after="60"/>
              <w:rPr>
                <w:rFonts w:cs="Arial"/>
                <w:b/>
                <w:sz w:val="20"/>
                <w:szCs w:val="20"/>
              </w:rPr>
            </w:pPr>
            <w:r>
              <w:rPr>
                <w:rFonts w:cs="Arial"/>
                <w:b/>
                <w:sz w:val="20"/>
                <w:szCs w:val="20"/>
              </w:rPr>
              <w:t>Standards</w:t>
            </w:r>
          </w:p>
        </w:tc>
        <w:tc>
          <w:tcPr>
            <w:tcW w:w="1701" w:type="dxa"/>
            <w:vAlign w:val="center"/>
          </w:tcPr>
          <w:p w:rsidR="00460D43" w:rsidRDefault="00F2663C"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F2663C">
            <w:pPr>
              <w:spacing w:before="60" w:after="60"/>
              <w:jc w:val="center"/>
              <w:rPr>
                <w:rFonts w:cs="Arial"/>
                <w:sz w:val="20"/>
                <w:szCs w:val="20"/>
                <w:lang w:eastAsia="en-NZ"/>
              </w:rPr>
            </w:pPr>
            <w:bookmarkStart w:id="31" w:name="TotalStdFA"/>
            <w:r>
              <w:rPr>
                <w:rFonts w:cs="Arial"/>
                <w:sz w:val="20"/>
                <w:szCs w:val="20"/>
                <w:lang w:eastAsia="en-NZ"/>
              </w:rPr>
              <w:t>10</w:t>
            </w:r>
            <w:bookmarkEnd w:id="31"/>
          </w:p>
        </w:tc>
        <w:tc>
          <w:tcPr>
            <w:tcW w:w="1843" w:type="dxa"/>
            <w:vAlign w:val="center"/>
          </w:tcPr>
          <w:p w:rsidR="00460D43" w:rsidRDefault="00F2663C">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F2663C" w:rsidP="00C9228C">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RDefault="00F2663C">
            <w:pPr>
              <w:spacing w:before="60" w:after="60"/>
              <w:jc w:val="center"/>
              <w:rPr>
                <w:rFonts w:cs="Arial"/>
                <w:sz w:val="20"/>
                <w:szCs w:val="20"/>
                <w:lang w:eastAsia="en-NZ"/>
              </w:rPr>
            </w:pPr>
            <w:bookmarkStart w:id="34" w:name="TotalStdPA_Moderate"/>
            <w:r>
              <w:rPr>
                <w:rFonts w:cs="Arial"/>
                <w:sz w:val="20"/>
                <w:szCs w:val="20"/>
                <w:lang w:eastAsia="en-NZ"/>
              </w:rPr>
              <w:t>5</w:t>
            </w:r>
            <w:bookmarkEnd w:id="34"/>
          </w:p>
        </w:tc>
        <w:tc>
          <w:tcPr>
            <w:tcW w:w="1843" w:type="dxa"/>
            <w:vAlign w:val="center"/>
          </w:tcPr>
          <w:p w:rsidR="00460D43" w:rsidRDefault="00F2663C">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F2663C">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9F2BCB">
        <w:tc>
          <w:tcPr>
            <w:tcW w:w="1384" w:type="dxa"/>
            <w:vAlign w:val="center"/>
          </w:tcPr>
          <w:p w:rsidR="00460D43" w:rsidRDefault="00F2663C">
            <w:pPr>
              <w:keepNext/>
              <w:spacing w:before="60" w:after="60"/>
              <w:rPr>
                <w:rFonts w:cs="Arial"/>
                <w:b/>
                <w:sz w:val="20"/>
                <w:szCs w:val="20"/>
              </w:rPr>
            </w:pPr>
            <w:r>
              <w:rPr>
                <w:rFonts w:cs="Arial"/>
                <w:b/>
                <w:sz w:val="20"/>
                <w:szCs w:val="20"/>
              </w:rPr>
              <w:t>Criteria</w:t>
            </w:r>
          </w:p>
        </w:tc>
        <w:tc>
          <w:tcPr>
            <w:tcW w:w="1701" w:type="dxa"/>
            <w:vAlign w:val="center"/>
          </w:tcPr>
          <w:p w:rsidR="00460D43" w:rsidRDefault="00F2663C">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F2663C">
            <w:pPr>
              <w:spacing w:before="60" w:after="60"/>
              <w:jc w:val="center"/>
              <w:rPr>
                <w:rFonts w:cs="Arial"/>
                <w:sz w:val="20"/>
                <w:szCs w:val="20"/>
                <w:lang w:eastAsia="en-NZ"/>
              </w:rPr>
            </w:pPr>
            <w:bookmarkStart w:id="38" w:name="TotalCritFA"/>
            <w:r>
              <w:rPr>
                <w:rFonts w:cs="Arial"/>
                <w:sz w:val="20"/>
                <w:szCs w:val="20"/>
                <w:lang w:eastAsia="en-NZ"/>
              </w:rPr>
              <w:t>30</w:t>
            </w:r>
            <w:bookmarkEnd w:id="38"/>
          </w:p>
        </w:tc>
        <w:tc>
          <w:tcPr>
            <w:tcW w:w="1843" w:type="dxa"/>
            <w:vAlign w:val="center"/>
          </w:tcPr>
          <w:p w:rsidR="00460D43" w:rsidRDefault="00F2663C">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F2663C">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RDefault="00F2663C">
            <w:pPr>
              <w:spacing w:before="60" w:after="60"/>
              <w:jc w:val="center"/>
              <w:rPr>
                <w:rFonts w:cs="Arial"/>
                <w:sz w:val="20"/>
                <w:szCs w:val="20"/>
                <w:lang w:eastAsia="en-NZ"/>
              </w:rPr>
            </w:pPr>
            <w:bookmarkStart w:id="41" w:name="TotalCritPA_Moderate"/>
            <w:r>
              <w:rPr>
                <w:rFonts w:cs="Arial"/>
                <w:sz w:val="20"/>
                <w:szCs w:val="20"/>
                <w:lang w:eastAsia="en-NZ"/>
              </w:rPr>
              <w:t>7</w:t>
            </w:r>
            <w:bookmarkEnd w:id="41"/>
          </w:p>
        </w:tc>
        <w:tc>
          <w:tcPr>
            <w:tcW w:w="1843" w:type="dxa"/>
            <w:vAlign w:val="center"/>
          </w:tcPr>
          <w:p w:rsidR="00460D43" w:rsidRDefault="00F2663C">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F2663C">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D168C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F2BCB">
        <w:tc>
          <w:tcPr>
            <w:tcW w:w="1384" w:type="dxa"/>
            <w:vAlign w:val="center"/>
          </w:tcPr>
          <w:p w:rsidR="00460D43" w:rsidRDefault="00F2663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2663C">
            <w:pPr>
              <w:keepNext/>
              <w:spacing w:before="60" w:after="60"/>
              <w:jc w:val="center"/>
              <w:rPr>
                <w:rFonts w:cs="Arial"/>
                <w:b/>
                <w:sz w:val="20"/>
                <w:szCs w:val="20"/>
              </w:rPr>
            </w:pPr>
            <w:r>
              <w:rPr>
                <w:rFonts w:cs="Arial"/>
                <w:b/>
                <w:sz w:val="20"/>
                <w:szCs w:val="20"/>
              </w:rPr>
              <w:t>Unattained Negligible Risk</w:t>
            </w:r>
          </w:p>
          <w:p w:rsidR="00460D43" w:rsidRDefault="00F2663C">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F2663C">
            <w:pPr>
              <w:keepNext/>
              <w:spacing w:before="60" w:after="60"/>
              <w:jc w:val="center"/>
              <w:rPr>
                <w:rFonts w:cs="Arial"/>
                <w:b/>
                <w:sz w:val="20"/>
                <w:szCs w:val="20"/>
              </w:rPr>
            </w:pPr>
            <w:r>
              <w:rPr>
                <w:rFonts w:cs="Arial"/>
                <w:b/>
                <w:sz w:val="20"/>
                <w:szCs w:val="20"/>
              </w:rPr>
              <w:t>Unattained Low Risk</w:t>
            </w:r>
          </w:p>
          <w:p w:rsidR="00460D43" w:rsidRDefault="00F2663C">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F2663C">
            <w:pPr>
              <w:keepNext/>
              <w:spacing w:before="60" w:after="60"/>
              <w:jc w:val="center"/>
              <w:rPr>
                <w:rFonts w:cs="Arial"/>
                <w:b/>
                <w:sz w:val="20"/>
                <w:szCs w:val="20"/>
              </w:rPr>
            </w:pPr>
            <w:r>
              <w:rPr>
                <w:rFonts w:cs="Arial"/>
                <w:b/>
                <w:sz w:val="20"/>
                <w:szCs w:val="20"/>
              </w:rPr>
              <w:t>Unattained Moderate Risk</w:t>
            </w:r>
          </w:p>
          <w:p w:rsidR="00460D43" w:rsidRDefault="00F2663C">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F2663C">
            <w:pPr>
              <w:keepNext/>
              <w:spacing w:before="60" w:after="60"/>
              <w:jc w:val="center"/>
              <w:rPr>
                <w:rFonts w:cs="Arial"/>
                <w:b/>
                <w:sz w:val="20"/>
                <w:szCs w:val="20"/>
              </w:rPr>
            </w:pPr>
            <w:r>
              <w:rPr>
                <w:rFonts w:cs="Arial"/>
                <w:b/>
                <w:sz w:val="20"/>
                <w:szCs w:val="20"/>
              </w:rPr>
              <w:t>Unattained High Risk</w:t>
            </w:r>
          </w:p>
          <w:p w:rsidR="00460D43" w:rsidRDefault="00F2663C">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F2663C">
            <w:pPr>
              <w:keepNext/>
              <w:spacing w:before="60" w:after="60"/>
              <w:jc w:val="center"/>
              <w:rPr>
                <w:rFonts w:cs="Arial"/>
                <w:b/>
                <w:sz w:val="20"/>
                <w:szCs w:val="20"/>
              </w:rPr>
            </w:pPr>
            <w:r>
              <w:rPr>
                <w:rFonts w:cs="Arial"/>
                <w:b/>
                <w:sz w:val="20"/>
                <w:szCs w:val="20"/>
              </w:rPr>
              <w:t>Unattained Critical Risk</w:t>
            </w:r>
          </w:p>
          <w:p w:rsidR="00460D43" w:rsidRDefault="00F2663C">
            <w:pPr>
              <w:keepNext/>
              <w:spacing w:before="60" w:after="60"/>
              <w:jc w:val="center"/>
              <w:rPr>
                <w:rFonts w:cs="Arial"/>
                <w:b/>
                <w:sz w:val="20"/>
                <w:szCs w:val="20"/>
              </w:rPr>
            </w:pPr>
            <w:r>
              <w:rPr>
                <w:rFonts w:cs="Arial"/>
                <w:b/>
                <w:sz w:val="20"/>
                <w:szCs w:val="20"/>
              </w:rPr>
              <w:t>(UA Critical)</w:t>
            </w:r>
          </w:p>
        </w:tc>
      </w:tr>
      <w:tr w:rsidR="009F2BCB">
        <w:tc>
          <w:tcPr>
            <w:tcW w:w="1384" w:type="dxa"/>
            <w:vAlign w:val="center"/>
          </w:tcPr>
          <w:p w:rsidR="00460D43" w:rsidRDefault="00F2663C">
            <w:pPr>
              <w:keepNext/>
              <w:spacing w:before="60" w:after="60"/>
              <w:rPr>
                <w:rFonts w:cs="Arial"/>
                <w:b/>
                <w:sz w:val="20"/>
                <w:szCs w:val="20"/>
              </w:rPr>
            </w:pPr>
            <w:r>
              <w:rPr>
                <w:rFonts w:cs="Arial"/>
                <w:b/>
                <w:sz w:val="20"/>
                <w:szCs w:val="20"/>
              </w:rPr>
              <w:t>Standards</w:t>
            </w:r>
          </w:p>
        </w:tc>
        <w:tc>
          <w:tcPr>
            <w:tcW w:w="1701" w:type="dxa"/>
            <w:vAlign w:val="center"/>
          </w:tcPr>
          <w:p w:rsidR="00460D43" w:rsidRDefault="00F2663C">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F2663C">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F2663C">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F2663C">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F2663C">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9F2BCB">
        <w:tc>
          <w:tcPr>
            <w:tcW w:w="1384" w:type="dxa"/>
            <w:vAlign w:val="center"/>
          </w:tcPr>
          <w:p w:rsidR="00460D43" w:rsidRDefault="00F2663C">
            <w:pPr>
              <w:spacing w:before="60" w:after="60"/>
              <w:rPr>
                <w:rFonts w:cs="Arial"/>
                <w:b/>
                <w:sz w:val="20"/>
                <w:szCs w:val="20"/>
              </w:rPr>
            </w:pPr>
            <w:r>
              <w:rPr>
                <w:rFonts w:cs="Arial"/>
                <w:b/>
                <w:sz w:val="20"/>
                <w:szCs w:val="20"/>
              </w:rPr>
              <w:t>Criteria</w:t>
            </w:r>
          </w:p>
        </w:tc>
        <w:tc>
          <w:tcPr>
            <w:tcW w:w="1701" w:type="dxa"/>
            <w:vAlign w:val="center"/>
          </w:tcPr>
          <w:p w:rsidR="00460D43" w:rsidRDefault="00F2663C">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F2663C">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F2663C">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F2663C">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F2663C">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F2663C">
      <w:pPr>
        <w:pStyle w:val="Heading1"/>
        <w:rPr>
          <w:rFonts w:cs="Arial"/>
        </w:rPr>
      </w:pPr>
      <w:r>
        <w:rPr>
          <w:rFonts w:cs="Arial"/>
        </w:rPr>
        <w:lastRenderedPageBreak/>
        <w:t>Attainment against the Health and Disability Services Standards</w:t>
      </w:r>
    </w:p>
    <w:p w:rsidR="00460D43" w:rsidRDefault="00F2663C">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F2663C">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F2663C">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F2663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1391"/>
        <w:gridCol w:w="7681"/>
      </w:tblGrid>
      <w:tr w:rsidR="009F2BCB">
        <w:tc>
          <w:tcPr>
            <w:tcW w:w="0" w:type="auto"/>
          </w:tcPr>
          <w:p w:rsidR="00EB7645" w:rsidRPr="00BE00C7" w:rsidRDefault="00F2663C"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F2663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2663C" w:rsidP="00BE00C7">
            <w:pPr>
              <w:pStyle w:val="OutcomeDescription"/>
              <w:spacing w:before="120" w:after="120"/>
              <w:rPr>
                <w:rFonts w:cs="Arial"/>
                <w:b/>
                <w:lang w:eastAsia="en-NZ"/>
              </w:rPr>
            </w:pPr>
            <w:r w:rsidRPr="00BE00C7">
              <w:rPr>
                <w:rFonts w:cs="Arial"/>
                <w:b/>
                <w:lang w:eastAsia="en-NZ"/>
              </w:rPr>
              <w:t>Audit Evidence</w:t>
            </w:r>
          </w:p>
        </w:tc>
      </w:tr>
      <w:tr w:rsidR="009F2BCB">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F2663C"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2663C" w:rsidP="00F2663C">
            <w:pPr>
              <w:pStyle w:val="OutcomeDescription"/>
              <w:spacing w:before="120" w:after="120"/>
              <w:rPr>
                <w:rFonts w:cs="Arial"/>
                <w:lang w:eastAsia="en-NZ"/>
              </w:rPr>
            </w:pPr>
            <w:r w:rsidRPr="00BE00C7">
              <w:rPr>
                <w:rFonts w:cs="Arial"/>
                <w:lang w:eastAsia="en-NZ"/>
              </w:rPr>
              <w:t>The organisational complaints policy is implemented at The Gardens.  The care home manager has overall responsibility for ensuring all complaints (verbal or written) are fully documented and investigated.  A feedback form was completed for each complaint recorded on the complaints register in 2014.  There is a complaints register maintained for 2014 that included relevant information regarding the complaint.  Documentation including follow up letters and resolution were available.  Verbal complaints were included and actions and response documented. There were three complaints received in 2014.  All complaints were fully documented with follow up letters and resolution. There was no complaints register available for 2015.  The number of complaints received each month is reported monthly to staff via the various meetings.  Discussion with residents and relatives confirmed they were provided with information on the complaints process.  Feedback forms are available for residents/relatives in various places around the facility.  A complaints procedure is provided to residents within the information pack at entry.   The complaints procedure is provided to relatives on admission and this was confirmed through interview with relatives.</w:t>
            </w:r>
          </w:p>
        </w:tc>
      </w:tr>
      <w:tr w:rsidR="009F2BCB">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F2663C" w:rsidP="00BE00C7">
            <w:pPr>
              <w:pStyle w:val="OutcomeDescription"/>
              <w:spacing w:before="120" w:after="120"/>
              <w:rPr>
                <w:rFonts w:cs="Arial"/>
                <w:lang w:eastAsia="en-NZ"/>
              </w:rPr>
            </w:pPr>
            <w:r w:rsidRPr="00BE00C7">
              <w:rPr>
                <w:rFonts w:cs="Arial"/>
                <w:lang w:eastAsia="en-NZ"/>
              </w:rPr>
              <w:lastRenderedPageBreak/>
              <w:t>Service providers communicate effectively with consumers and provide an environment conducive to effective communication.</w:t>
            </w: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2663C" w:rsidP="00F2663C">
            <w:pPr>
              <w:pStyle w:val="OutcomeDescription"/>
              <w:spacing w:before="120" w:after="120"/>
              <w:rPr>
                <w:rFonts w:cs="Arial"/>
                <w:lang w:eastAsia="en-NZ"/>
              </w:rPr>
            </w:pPr>
            <w:r w:rsidRPr="00BE00C7">
              <w:rPr>
                <w:rFonts w:cs="Arial"/>
                <w:lang w:eastAsia="en-NZ"/>
              </w:rPr>
              <w:t xml:space="preserve">Seven residents (six rest </w:t>
            </w:r>
            <w:proofErr w:type="gramStart"/>
            <w:r w:rsidRPr="00BE00C7">
              <w:rPr>
                <w:rFonts w:cs="Arial"/>
                <w:lang w:eastAsia="en-NZ"/>
              </w:rPr>
              <w:t>home</w:t>
            </w:r>
            <w:proofErr w:type="gramEnd"/>
            <w:r w:rsidRPr="00BE00C7">
              <w:rPr>
                <w:rFonts w:cs="Arial"/>
                <w:lang w:eastAsia="en-NZ"/>
              </w:rPr>
              <w:t xml:space="preserve"> and one hospital) and six family members (two rest home and four hospital) interviewed stated they are informed of changes in health </w:t>
            </w:r>
            <w:r w:rsidRPr="00BE00C7">
              <w:rPr>
                <w:rFonts w:cs="Arial"/>
                <w:lang w:eastAsia="en-NZ"/>
              </w:rPr>
              <w:lastRenderedPageBreak/>
              <w:t>status and incidents/accidents.  A sample of incident reports for April 2015 indicated family were notified of resident’s incidents.  Residents and family members also stated they were welcomed on entry and were given time and explanation about services and procedures.  Resident/relative meetings take place and the care home manager, clinical manager and registered nurses have an open-door policy.  Residents and family are advised in writing of their eligibility and the process to become a subsidised resident should they wish to do so.  The service has policies and procedures available for access to interpreter services and residents (and their family/whānau).  If residents or family/whanau have difficulty with written or spoken English then the interpreter services are made available. All residents were English speaking on the day of the audit.</w:t>
            </w:r>
          </w:p>
        </w:tc>
      </w:tr>
      <w:tr w:rsidR="009F2BCB">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F2663C"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 xml:space="preserve">The Gardens is a Bupa facility.  The service provides rest home and hospital level care for up to 54 residents. There were 51 residents (25 rest home including two respite and  26 hospital including one respite, three young persons with disability and one resident on an ACC contract) in the facility on the day of audit. </w:t>
            </w:r>
          </w:p>
          <w:p w:rsidR="00EB7645" w:rsidRPr="00BE00C7" w:rsidRDefault="00F2663C" w:rsidP="00BE00C7">
            <w:pPr>
              <w:pStyle w:val="OutcomeDescription"/>
              <w:spacing w:before="120" w:after="120"/>
              <w:rPr>
                <w:rFonts w:cs="Arial"/>
                <w:lang w:eastAsia="en-NZ"/>
              </w:rPr>
            </w:pPr>
            <w:r w:rsidRPr="00BE00C7">
              <w:rPr>
                <w:rFonts w:cs="Arial"/>
                <w:lang w:eastAsia="en-NZ"/>
              </w:rPr>
              <w:t xml:space="preserve">There is a contracted physiotherapist that provides 8 hours a week. There are fifteen GPs that provide general practitioner services.  There is an overall Bupa business plan and risk management plan.  Additionally, each Bupa facility develops an annual quality plan.  The Gardens’ developed objectives for 2014.  New goals have been set as documented in the quality meeting February 2015 including all residents to be entered on InterRAI by the end of the year and that 80% of staff to be enrolled in dementia training.  </w:t>
            </w:r>
          </w:p>
          <w:p w:rsidR="00EB7645" w:rsidRPr="00BE00C7" w:rsidRDefault="00F2663C" w:rsidP="00F2663C">
            <w:pPr>
              <w:pStyle w:val="OutcomeDescription"/>
              <w:spacing w:before="120" w:after="120"/>
              <w:rPr>
                <w:rFonts w:cs="Arial"/>
                <w:lang w:eastAsia="en-NZ"/>
              </w:rPr>
            </w:pPr>
            <w:r w:rsidRPr="00BE00C7">
              <w:rPr>
                <w:rFonts w:cs="Arial"/>
                <w:lang w:eastAsia="en-NZ"/>
              </w:rPr>
              <w:t>The care home manager at The Gardens has been in the role since December 2014.  The care home manager was previously the assistant manager at another Bupa facility for 1 and a half years. The care home manager was not present on the day of the audit.  The manager from a sister Bupa facility and the clinical manager were present on the day of the audit.  The care home manager is supported by a clinical manager (registered nurse) who oversees clinical care.  The clinical manager had been in post for three years (has been at the service for six years as a registered nurse) and provides peer support and supervision to the registered nurses and caregivers.  The management team is supported by the wider Bupa management team including a regional operations manager.  The care home manager and clinical manager have maintained professional development related to managing a hospital facility.  Bupa provides a comprehensive orientation and training/support programme for their managers.  Managers and clinical managers attend annual organisational forums and regional forums six month.</w:t>
            </w:r>
          </w:p>
        </w:tc>
      </w:tr>
      <w:tr w:rsidR="009F2BCB">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F2663C"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 xml:space="preserve">There is a Bupa strategic plan for 2015 and a quality and risk management plan for Bupa The Gardens.  Overall Bupa is working towards 2020 goals including (but not limited to), having staff love working for Bupa and increasing ability to meet people needs “health care partner to millions more”. Goals and objectives relate to building strong and connected communities, provide leadership within the sector, and maximise resource to deliver on the BUPA mission.  </w:t>
            </w:r>
          </w:p>
          <w:p w:rsidR="00EB7645" w:rsidRPr="00BE00C7" w:rsidRDefault="00F2663C" w:rsidP="00BE00C7">
            <w:pPr>
              <w:pStyle w:val="OutcomeDescription"/>
              <w:spacing w:before="120" w:after="120"/>
              <w:rPr>
                <w:rFonts w:cs="Arial"/>
                <w:lang w:eastAsia="en-NZ"/>
              </w:rPr>
            </w:pPr>
            <w:r w:rsidRPr="00BE00C7">
              <w:rPr>
                <w:rFonts w:cs="Arial"/>
                <w:lang w:eastAsia="en-NZ"/>
              </w:rPr>
              <w:t>The quality plan for 2015 has been developed.  Quality improvement initiatives for The Gardens have also been documented and are developed as a result of feedback from residents and staff, audits, benchmarking, and incidents and accidents during 2014.   The Gardens is part of the Bupa benchmarking programme with feedback provided monthly around a set of clinical indicators.  A report, summary and areas for improvement are received.   Progress with the quality assurance and risk management programme is monitored through the Bupa regional meetings, and the various facility meetings.  Monthly and annual reviews are completed for all areas of service.  Overall meeting minutes are maintained and staff are expected to read the minutes and sign off when read.  Minutes for meetings include actions to achieve compliance where relevant.  Discussions with registered nurses and caregivers confirm their involvement in the quality programme.  Resident/relative meetings are held.</w:t>
            </w:r>
          </w:p>
          <w:p w:rsidR="00EB7645" w:rsidRPr="00BE00C7" w:rsidRDefault="00F2663C" w:rsidP="00BE00C7">
            <w:pPr>
              <w:pStyle w:val="OutcomeDescription"/>
              <w:spacing w:before="120" w:after="120"/>
              <w:rPr>
                <w:rFonts w:cs="Arial"/>
                <w:lang w:eastAsia="en-NZ"/>
              </w:rPr>
            </w:pPr>
            <w:r w:rsidRPr="00BE00C7">
              <w:rPr>
                <w:rFonts w:cs="Arial"/>
                <w:lang w:eastAsia="en-NZ"/>
              </w:rPr>
              <w:t xml:space="preserve">There is an internal audit schedule which has been completed for 2014 and a schedule in place for 2015. Not all audits have been completed as per the 2015 schedule.   Areas of non-compliance identified through quality activities are documented as corrective actions, however there is not clear evidence that all corrective actions have been implemented or signed off and reviewed for effectiveness.  </w:t>
            </w:r>
          </w:p>
          <w:p w:rsidR="00EB7645" w:rsidRPr="00BE00C7" w:rsidRDefault="00F2663C" w:rsidP="00F2663C">
            <w:pPr>
              <w:pStyle w:val="OutcomeDescription"/>
              <w:spacing w:before="120" w:after="120"/>
              <w:rPr>
                <w:rFonts w:cs="Arial"/>
                <w:lang w:eastAsia="en-NZ"/>
              </w:rPr>
            </w:pPr>
            <w:r w:rsidRPr="00BE00C7">
              <w:rPr>
                <w:rFonts w:cs="Arial"/>
                <w:lang w:eastAsia="en-NZ"/>
              </w:rPr>
              <w:t xml:space="preserve">The service has a health and safety management system.  There are implemented risk management, and health and safety policies and procedures in place including accident and hazard management.  The service has comprehensive policies/ procedures to support service delivery.  There is a document control policy that outlines the system implemented whereby all policies and procedures are reviewed regularly.  Falls prevention strategies are implemented for individual residents (link 1.2.4.3 and 1.3.4.2) and </w:t>
            </w:r>
            <w:proofErr w:type="gramStart"/>
            <w:r w:rsidRPr="00BE00C7">
              <w:rPr>
                <w:rFonts w:cs="Arial"/>
                <w:lang w:eastAsia="en-NZ"/>
              </w:rPr>
              <w:t>staff receive</w:t>
            </w:r>
            <w:proofErr w:type="gramEnd"/>
            <w:r w:rsidRPr="00BE00C7">
              <w:rPr>
                <w:rFonts w:cs="Arial"/>
                <w:lang w:eastAsia="en-NZ"/>
              </w:rPr>
              <w:t xml:space="preserve"> training to support falls prevention.  Residents are surveyed to gather feedback on the service provided and the outcomes are communicated to residents, staff and families.</w:t>
            </w:r>
          </w:p>
        </w:tc>
      </w:tr>
      <w:tr w:rsidR="009F2BCB">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F2663C" w:rsidP="00BE00C7">
            <w:pPr>
              <w:pStyle w:val="OutcomeDescription"/>
              <w:spacing w:before="120" w:after="120"/>
              <w:rPr>
                <w:rFonts w:cs="Arial"/>
                <w:lang w:eastAsia="en-NZ"/>
              </w:rPr>
            </w:pPr>
            <w:r w:rsidRPr="00BE00C7">
              <w:rPr>
                <w:rFonts w:cs="Arial"/>
                <w:lang w:eastAsia="en-NZ"/>
              </w:rPr>
              <w:lastRenderedPageBreak/>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F2663C" w:rsidP="00F2663C">
            <w:pPr>
              <w:pStyle w:val="OutcomeDescription"/>
              <w:spacing w:before="120" w:after="120"/>
              <w:rPr>
                <w:rFonts w:cs="Arial"/>
                <w:lang w:eastAsia="en-NZ"/>
              </w:rPr>
            </w:pPr>
            <w:r w:rsidRPr="00BE00C7">
              <w:rPr>
                <w:rFonts w:cs="Arial"/>
                <w:lang w:eastAsia="en-NZ"/>
              </w:rPr>
              <w:t xml:space="preserve">Incident and accident data is collected and analysed and benchmarked through the </w:t>
            </w:r>
            <w:r w:rsidRPr="00BE00C7">
              <w:rPr>
                <w:rFonts w:cs="Arial"/>
                <w:lang w:eastAsia="en-NZ"/>
              </w:rPr>
              <w:lastRenderedPageBreak/>
              <w:t>Bupa benchmarking programme (# link 1.2.3.8).  Discussions with the service confirm that there is an awareness of the requirement to notify relevant authorities in relation to essential notifications.  A sample of resident related incident reports for April 2015 were reviewed (three rest home and three hospital residents’ incidents reports).  Two rest home and two hospital incidents reports and corresponding resident files reviewed evidence that appropriate clinical care was provided following an incident.  Reports were completed and family notified as appropriate.  Incidents and accident data is communicated to staff as evidenced at staff interview and meeting minutes.  There is an incident reporting policy that includes definitions, and outlines responsibilities including immediate action, reporting, monitoring and corrective action to minimise and debriefing.  The previous audit finding around assessments and follow up management still requires further improvement.</w:t>
            </w:r>
          </w:p>
        </w:tc>
      </w:tr>
      <w:tr w:rsidR="009F2BCB">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F2663C"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2663C" w:rsidP="00F2663C">
            <w:pPr>
              <w:pStyle w:val="OutcomeDescription"/>
              <w:spacing w:before="120" w:after="120"/>
              <w:rPr>
                <w:rFonts w:cs="Arial"/>
                <w:lang w:eastAsia="en-NZ"/>
              </w:rPr>
            </w:pPr>
            <w:r w:rsidRPr="00BE00C7">
              <w:rPr>
                <w:rFonts w:cs="Arial"/>
                <w:lang w:eastAsia="en-NZ"/>
              </w:rPr>
              <w:t xml:space="preserve">The recruitment and staff selection process requires that relevant checks are completed to validate the individual’s qualifications, experience and veracity.  </w:t>
            </w:r>
            <w:r w:rsidR="00D168C1" w:rsidRPr="00BE00C7">
              <w:rPr>
                <w:rFonts w:cs="Arial"/>
                <w:lang w:eastAsia="en-NZ"/>
              </w:rPr>
              <w:t>Copies of practising certificates are</w:t>
            </w:r>
            <w:r w:rsidRPr="00BE00C7">
              <w:rPr>
                <w:rFonts w:cs="Arial"/>
                <w:lang w:eastAsia="en-NZ"/>
              </w:rPr>
              <w:t xml:space="preserve"> kept.  There are comprehensive human resources policies including recruitment, selection, orientation and staff training and development.  Seven staff files were reviewed (three caregivers, one cook, two registered nurses and one clinical manager).  The service has a comprehensive orientation programme that provides new staff with relevant information for safe work practice.  </w:t>
            </w:r>
            <w:proofErr w:type="gramStart"/>
            <w:r w:rsidRPr="00BE00C7">
              <w:rPr>
                <w:rFonts w:cs="Arial"/>
                <w:lang w:eastAsia="en-NZ"/>
              </w:rPr>
              <w:t>Staff interviewed were</w:t>
            </w:r>
            <w:proofErr w:type="gramEnd"/>
            <w:r w:rsidRPr="00BE00C7">
              <w:rPr>
                <w:rFonts w:cs="Arial"/>
                <w:lang w:eastAsia="en-NZ"/>
              </w:rPr>
              <w:t xml:space="preserve"> able to describe the orientation process and stated that they believed new staff were adequately orientated to the service.  Six of seven staff files reviewed had evidence of orientation completed.  The clinical manager reports staff turnover is low and a number of staff </w:t>
            </w:r>
            <w:proofErr w:type="gramStart"/>
            <w:r w:rsidRPr="00BE00C7">
              <w:rPr>
                <w:rFonts w:cs="Arial"/>
                <w:lang w:eastAsia="en-NZ"/>
              </w:rPr>
              <w:t>have</w:t>
            </w:r>
            <w:proofErr w:type="gramEnd"/>
            <w:r w:rsidRPr="00BE00C7">
              <w:rPr>
                <w:rFonts w:cs="Arial"/>
                <w:lang w:eastAsia="en-NZ"/>
              </w:rPr>
              <w:t xml:space="preserve"> been at the service for over 20 years.  Annual appraisals are expected to be conducted for all staff.   There is a completed in-service calendar for 2014 which exceeds eight hours annually and a schedule for 2015 including annual competencies.  Caregivers (80%) have completed Bupa foundations skills and either the national certificate in care of the elderly or have completed or commenced </w:t>
            </w:r>
            <w:proofErr w:type="spellStart"/>
            <w:r w:rsidRPr="00BE00C7">
              <w:rPr>
                <w:rFonts w:cs="Arial"/>
                <w:lang w:eastAsia="en-NZ"/>
              </w:rPr>
              <w:t>Careerforce</w:t>
            </w:r>
            <w:proofErr w:type="spellEnd"/>
            <w:r w:rsidRPr="00BE00C7">
              <w:rPr>
                <w:rFonts w:cs="Arial"/>
                <w:lang w:eastAsia="en-NZ"/>
              </w:rPr>
              <w:t xml:space="preserve">.  The care home manager, clinical manager and registered nurses attend external training including conferences, seminars and sessions provided by Bupa and the local DHB.  </w:t>
            </w:r>
          </w:p>
        </w:tc>
      </w:tr>
      <w:tr w:rsidR="009F2BCB">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F2663C"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2663C" w:rsidP="00F2663C">
            <w:pPr>
              <w:pStyle w:val="OutcomeDescription"/>
              <w:spacing w:before="120" w:after="120"/>
              <w:rPr>
                <w:rFonts w:cs="Arial"/>
                <w:lang w:eastAsia="en-NZ"/>
              </w:rPr>
            </w:pPr>
            <w:r w:rsidRPr="00BE00C7">
              <w:rPr>
                <w:rFonts w:cs="Arial"/>
                <w:lang w:eastAsia="en-NZ"/>
              </w:rPr>
              <w:t xml:space="preserve">Bupa The Gardens has a weekly roster in place which provides sufficient staffing cover for the provision of care and service to residents. There is at least one registered nurse on duty at all times.  The clinical manager works full time.  The clinical manager is available on call for all clinical matters.  The clinical manager manages the facility when the care home manager is away. There was sufficient </w:t>
            </w:r>
            <w:proofErr w:type="gramStart"/>
            <w:r w:rsidRPr="00BE00C7">
              <w:rPr>
                <w:rFonts w:cs="Arial"/>
                <w:lang w:eastAsia="en-NZ"/>
              </w:rPr>
              <w:t>staff</w:t>
            </w:r>
            <w:proofErr w:type="gramEnd"/>
            <w:r w:rsidRPr="00BE00C7">
              <w:rPr>
                <w:rFonts w:cs="Arial"/>
                <w:lang w:eastAsia="en-NZ"/>
              </w:rPr>
              <w:t xml:space="preserve"> observed to assist residents in the dining rooms with meals including activities </w:t>
            </w:r>
            <w:r w:rsidRPr="00BE00C7">
              <w:rPr>
                <w:rFonts w:cs="Arial"/>
                <w:lang w:eastAsia="en-NZ"/>
              </w:rPr>
              <w:lastRenderedPageBreak/>
              <w:t xml:space="preserve">staff. Caregivers and residents and family interviewed advised that sufficient </w:t>
            </w:r>
            <w:proofErr w:type="gramStart"/>
            <w:r w:rsidRPr="00BE00C7">
              <w:rPr>
                <w:rFonts w:cs="Arial"/>
                <w:lang w:eastAsia="en-NZ"/>
              </w:rPr>
              <w:t>staff are</w:t>
            </w:r>
            <w:proofErr w:type="gramEnd"/>
            <w:r w:rsidRPr="00BE00C7">
              <w:rPr>
                <w:rFonts w:cs="Arial"/>
                <w:lang w:eastAsia="en-NZ"/>
              </w:rPr>
              <w:t xml:space="preserve"> rostered on for each shift.  All registered nurses have been trained in first aid and CPR.</w:t>
            </w:r>
          </w:p>
        </w:tc>
      </w:tr>
      <w:tr w:rsidR="009F2BCB">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F2663C"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Bupa has comprehensive medication policies in place. There are currently 15 GPs attending to residents’ at The Garden’s from different medical centres.</w:t>
            </w:r>
          </w:p>
          <w:p w:rsidR="00EB7645" w:rsidRPr="00BE00C7" w:rsidRDefault="00F2663C" w:rsidP="00BE00C7">
            <w:pPr>
              <w:pStyle w:val="OutcomeDescription"/>
              <w:spacing w:before="120" w:after="120"/>
              <w:rPr>
                <w:rFonts w:cs="Arial"/>
                <w:lang w:eastAsia="en-NZ"/>
              </w:rPr>
            </w:pPr>
            <w:r w:rsidRPr="00BE00C7">
              <w:rPr>
                <w:rFonts w:cs="Arial"/>
                <w:lang w:eastAsia="en-NZ"/>
              </w:rPr>
              <w:t>Medication storage follows safe guidelines.  Medication reconciliation is completed on admission and the policy includes guidelines on checking medications on admission.  Medication competencies have not been completed annually for all staff administrating medications.</w:t>
            </w:r>
          </w:p>
          <w:p w:rsidR="00EB7645" w:rsidRPr="00BE00C7" w:rsidRDefault="00F2663C" w:rsidP="00F2663C">
            <w:pPr>
              <w:pStyle w:val="OutcomeDescription"/>
              <w:spacing w:before="120" w:after="120"/>
              <w:rPr>
                <w:rFonts w:cs="Arial"/>
                <w:lang w:eastAsia="en-NZ"/>
              </w:rPr>
            </w:pPr>
            <w:r w:rsidRPr="00BE00C7">
              <w:rPr>
                <w:rFonts w:cs="Arial"/>
                <w:lang w:eastAsia="en-NZ"/>
              </w:rPr>
              <w:t>Fifteen medication charts were reviewed (seven rest home and eight hospital level).   Weekly medication checks documented.  There are shortfalls identified around medication documentation.  An improvement continues to be required around signing of medication.</w:t>
            </w:r>
          </w:p>
        </w:tc>
      </w:tr>
      <w:tr w:rsidR="009F2BCB">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F2663C"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The national menus have been audited and approved by an external dietitian.  The service employs a kitchen manager and kitchen assistants.  Fridge and freezer temperatures are monitored and documented daily in the kitchen.  All food containers are labelled in kitchen.  Meals are prepared in the kitchen and delivered to the dining room.</w:t>
            </w:r>
          </w:p>
          <w:p w:rsidR="00EB7645" w:rsidRPr="00BE00C7" w:rsidRDefault="00F2663C" w:rsidP="00BE00C7">
            <w:pPr>
              <w:pStyle w:val="OutcomeDescription"/>
              <w:spacing w:before="120" w:after="120"/>
              <w:rPr>
                <w:rFonts w:cs="Arial"/>
                <w:lang w:eastAsia="en-NZ"/>
              </w:rPr>
            </w:pPr>
            <w:r w:rsidRPr="00BE00C7">
              <w:rPr>
                <w:rFonts w:cs="Arial"/>
                <w:lang w:eastAsia="en-NZ"/>
              </w:rPr>
              <w:t>There are nutritional assessments and management policy and a weight management policy.</w:t>
            </w:r>
          </w:p>
          <w:p w:rsidR="00EB7645" w:rsidRPr="00BE00C7" w:rsidRDefault="00F2663C" w:rsidP="00F2663C">
            <w:pPr>
              <w:pStyle w:val="OutcomeDescription"/>
              <w:spacing w:before="120" w:after="120"/>
              <w:rPr>
                <w:rFonts w:cs="Arial"/>
                <w:lang w:eastAsia="en-NZ"/>
              </w:rPr>
            </w:pPr>
            <w:r w:rsidRPr="00BE00C7">
              <w:rPr>
                <w:rFonts w:cs="Arial"/>
                <w:lang w:eastAsia="en-NZ"/>
              </w:rPr>
              <w:t>The residents have a nutritional profile developed on admission, which identifies dietary requirements, likes and dislikes.  This is reviewed six monthly as part of the care plan review and communicated to the kitchen.  Changes to residents’ dietary needs are communicated to the kitchen as reported by the kitchen manager.  Special diets are noted on the kitchen notice board which is able to be viewed only by kitchen staff.  Special diets are catered for.  Residents’ interviewed stated that the food service was satisfactory.</w:t>
            </w:r>
          </w:p>
        </w:tc>
      </w:tr>
      <w:tr w:rsidR="009F2BCB">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F2663C"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2663C" w:rsidP="00F2663C">
            <w:pPr>
              <w:pStyle w:val="OutcomeDescription"/>
              <w:spacing w:before="120" w:after="120"/>
              <w:rPr>
                <w:rFonts w:cs="Arial"/>
                <w:lang w:eastAsia="en-NZ"/>
              </w:rPr>
            </w:pPr>
            <w:r w:rsidRPr="00BE00C7">
              <w:rPr>
                <w:rFonts w:cs="Arial"/>
                <w:lang w:eastAsia="en-NZ"/>
              </w:rPr>
              <w:t xml:space="preserve">All residents are admitted with a care needs level assessment completed by the needs assessment and service co-ordination team prior to admission.  Personal needs information is gathered during admission, which formed the basis of resident goals and objectives.  Overall, assessments were reviewed at least six monthly, or more as condition changes (# link 1.2.4.3).  There was no assessment completed for one resident with challenging behaviour and risk assessments were not current </w:t>
            </w:r>
            <w:r w:rsidRPr="00BE00C7">
              <w:rPr>
                <w:rFonts w:cs="Arial"/>
                <w:lang w:eastAsia="en-NZ"/>
              </w:rPr>
              <w:lastRenderedPageBreak/>
              <w:t xml:space="preserve">for one hospital resident.  One registered nurse (RN) had completed InterRAI training and the assessment tool was evident in some resident files. </w:t>
            </w:r>
          </w:p>
        </w:tc>
      </w:tr>
      <w:tr w:rsidR="009F2BCB">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F2663C" w:rsidP="00BE00C7">
            <w:pPr>
              <w:pStyle w:val="OutcomeDescription"/>
              <w:spacing w:before="120" w:after="120"/>
              <w:rPr>
                <w:rFonts w:cs="Arial"/>
                <w:lang w:eastAsia="en-NZ"/>
              </w:rPr>
            </w:pPr>
            <w:r w:rsidRPr="00BE00C7">
              <w:rPr>
                <w:rFonts w:cs="Arial"/>
                <w:lang w:eastAsia="en-NZ"/>
              </w:rPr>
              <w:t xml:space="preserve">Consumers' service </w:t>
            </w:r>
            <w:proofErr w:type="gramStart"/>
            <w:r w:rsidRPr="00BE00C7">
              <w:rPr>
                <w:rFonts w:cs="Arial"/>
                <w:lang w:eastAsia="en-NZ"/>
              </w:rPr>
              <w:t>delivery</w:t>
            </w:r>
            <w:proofErr w:type="gramEnd"/>
            <w:r w:rsidRPr="00BE00C7">
              <w:rPr>
                <w:rFonts w:cs="Arial"/>
                <w:lang w:eastAsia="en-NZ"/>
              </w:rPr>
              <w:t xml:space="preserve"> plans are consumer focused, integrated, and promote continuity of service delivery.</w:t>
            </w: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2663C" w:rsidP="00F2663C">
            <w:pPr>
              <w:pStyle w:val="OutcomeDescription"/>
              <w:spacing w:before="120" w:after="120"/>
              <w:rPr>
                <w:rFonts w:cs="Arial"/>
                <w:lang w:eastAsia="en-NZ"/>
              </w:rPr>
            </w:pPr>
            <w:r w:rsidRPr="00BE00C7">
              <w:rPr>
                <w:rFonts w:cs="Arial"/>
                <w:lang w:eastAsia="en-NZ"/>
              </w:rPr>
              <w:t xml:space="preserve">One rest home respite (one of six files sampled) and a hospital residents file reviewed with bedrail restraint did not have full and comprehensive care plans completed to direct staff with resident care.  Long-term care plans reviewed overall included the resident’s problem/need, objectives, interventions and evaluation for identified issues.  The service has a specific acute health needs care plan that included short-term cares.  Resident files reviewed identified that family were involved in the care plan development and on-going care needs of the resident.  </w:t>
            </w:r>
          </w:p>
        </w:tc>
      </w:tr>
      <w:tr w:rsidR="009F2BCB">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F2663C"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 xml:space="preserve">When a resident's condition changes, the registered nurses initiate a review and if required, GP or specialist consultation.  </w:t>
            </w:r>
          </w:p>
          <w:p w:rsidR="00EB7645" w:rsidRPr="00BE00C7" w:rsidRDefault="00F2663C" w:rsidP="00BE00C7">
            <w:pPr>
              <w:pStyle w:val="OutcomeDescription"/>
              <w:spacing w:before="120" w:after="120"/>
              <w:rPr>
                <w:rFonts w:cs="Arial"/>
                <w:lang w:eastAsia="en-NZ"/>
              </w:rPr>
            </w:pPr>
            <w:r w:rsidRPr="00BE00C7">
              <w:rPr>
                <w:rFonts w:cs="Arial"/>
                <w:lang w:eastAsia="en-NZ"/>
              </w:rPr>
              <w:t>The caregivers interviewed stated that they have all the equipment referred to in care plans and necessary to provide care.  All staff report that there are always adequate continence supplies and dressing supplies.  Residents and families interviewed were complimentary of care received at the facility.</w:t>
            </w:r>
          </w:p>
          <w:p w:rsidR="00EB7645" w:rsidRPr="00BE00C7" w:rsidRDefault="00F2663C" w:rsidP="00BE00C7">
            <w:pPr>
              <w:pStyle w:val="OutcomeDescription"/>
              <w:spacing w:before="120" w:after="120"/>
              <w:rPr>
                <w:rFonts w:cs="Arial"/>
                <w:lang w:eastAsia="en-NZ"/>
              </w:rPr>
            </w:pPr>
            <w:r w:rsidRPr="00BE00C7">
              <w:rPr>
                <w:rFonts w:cs="Arial"/>
                <w:lang w:eastAsia="en-NZ"/>
              </w:rPr>
              <w:t>The care being provided is consistent with the needs of residents; this is evidenced by discussions with caregivers, families interviewed, two registered nurses and clinical manager (link 1.3.5.2).  There are short-term care plans that are used for acute or short-term changes in health status.</w:t>
            </w:r>
          </w:p>
          <w:p w:rsidR="00EB7645" w:rsidRPr="00BE00C7" w:rsidRDefault="00F2663C" w:rsidP="00F2663C">
            <w:pPr>
              <w:pStyle w:val="OutcomeDescription"/>
              <w:spacing w:before="120" w:after="120"/>
              <w:rPr>
                <w:rFonts w:cs="Arial"/>
                <w:lang w:eastAsia="en-NZ"/>
              </w:rPr>
            </w:pPr>
            <w:r w:rsidRPr="00BE00C7">
              <w:rPr>
                <w:rFonts w:cs="Arial"/>
                <w:lang w:eastAsia="en-NZ"/>
              </w:rPr>
              <w:t>Dressing supplies are available and a treatment room is stocked for use.  Wound assessment and wound management plans were in place for eight residents.  There were two pressure areas identified in the service (one facility-acquired).   Wound assessments have been completed.   Short term care plans for wounds describe appropriate interventions.  All wounds have been reviewed in the timeframes.  Aspects of wound care documentation, was a previous audit findin</w:t>
            </w:r>
            <w:r>
              <w:rPr>
                <w:rFonts w:cs="Arial"/>
                <w:lang w:eastAsia="en-NZ"/>
              </w:rPr>
              <w:t>g that has now been addressed.</w:t>
            </w:r>
          </w:p>
        </w:tc>
      </w:tr>
      <w:tr w:rsidR="009F2BCB">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F2663C"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There is an activity co-ordinator who is contracted to work 37 hours a week, however, is currently working two hours a day, due to a ‘return to work programme’ following an accident. There are also currently two other activity assistants, one works three days a week (0900 – 1500) and the other two days a week (0900-1600).</w:t>
            </w:r>
          </w:p>
          <w:p w:rsidR="00EB7645" w:rsidRPr="00BE00C7" w:rsidRDefault="00F2663C" w:rsidP="00BE00C7">
            <w:pPr>
              <w:pStyle w:val="OutcomeDescription"/>
              <w:spacing w:before="120" w:after="120"/>
              <w:rPr>
                <w:rFonts w:cs="Arial"/>
                <w:lang w:eastAsia="en-NZ"/>
              </w:rPr>
            </w:pPr>
            <w:r w:rsidRPr="00BE00C7">
              <w:rPr>
                <w:rFonts w:cs="Arial"/>
                <w:lang w:eastAsia="en-NZ"/>
              </w:rPr>
              <w:t xml:space="preserve">There is a full and varied activities programme in place, which is appropriate to the level of participation from residents’.  On the day of audit residents in both areas </w:t>
            </w:r>
            <w:r w:rsidRPr="00BE00C7">
              <w:rPr>
                <w:rFonts w:cs="Arial"/>
                <w:lang w:eastAsia="en-NZ"/>
              </w:rPr>
              <w:lastRenderedPageBreak/>
              <w:t>were observed being actively involved with a variety of activities.  The programme is developed monthly, with weekly updates, and displayed in large print in communal areas and resident bedrooms.  There are regular van outings and there is a roster, so all residents have an opportunity to go out. Most residents and families interviewed voiced their satisfaction for the activities programme and felt that recreational needs were being met.  However, one family member commented about the music on the television always being on for hospital residents’.</w:t>
            </w:r>
          </w:p>
          <w:p w:rsidR="00EB7645" w:rsidRPr="00BE00C7" w:rsidRDefault="00F2663C" w:rsidP="00F2663C">
            <w:pPr>
              <w:pStyle w:val="OutcomeDescription"/>
              <w:spacing w:before="120" w:after="120"/>
              <w:rPr>
                <w:rFonts w:cs="Arial"/>
                <w:lang w:eastAsia="en-NZ"/>
              </w:rPr>
            </w:pPr>
            <w:r w:rsidRPr="00BE00C7">
              <w:rPr>
                <w:rFonts w:cs="Arial"/>
                <w:lang w:eastAsia="en-NZ"/>
              </w:rPr>
              <w:t xml:space="preserve">Residents have an activities assessment completed over the first few weeks.  Resident files reviewed identified that the individual activity plan is reviewed when the care plan is reviewed. </w:t>
            </w:r>
          </w:p>
        </w:tc>
      </w:tr>
      <w:tr w:rsidR="009F2BCB">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F2663C"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Review and evaluating of care plans by an RN, at least six monthly, or as changes to care occur is not always completed in a timely manner (# link 1.3.3.3).    All initial care plans reviewed were evaluated by the RN within three weeks of admission.  There is documentation evidence of family and/or resident involvement at these evaluations.  Documentation on clinical notes evidence review by the GP at least three monthly.</w:t>
            </w:r>
          </w:p>
          <w:p w:rsidR="00EB7645" w:rsidRPr="00BE00C7" w:rsidRDefault="00F2663C" w:rsidP="00F2663C">
            <w:pPr>
              <w:pStyle w:val="OutcomeDescription"/>
              <w:spacing w:before="120" w:after="120"/>
              <w:rPr>
                <w:rFonts w:cs="Arial"/>
                <w:lang w:eastAsia="en-NZ"/>
              </w:rPr>
            </w:pPr>
            <w:r w:rsidRPr="00BE00C7">
              <w:rPr>
                <w:rFonts w:cs="Arial"/>
                <w:lang w:eastAsia="en-NZ"/>
              </w:rPr>
              <w:t>A sample of resident files short-term care plans identified clear interventions directing staff in resident care. There are short-term care plans to focus on acute and short-term issues.  This is an improvement since the previous audit.  From the sample group of residents' notes the short-term care plans were overall well used and comprehensive. Examples of short-term plan use included; infections, wounds and weight loss.</w:t>
            </w:r>
          </w:p>
        </w:tc>
      </w:tr>
      <w:tr w:rsidR="009F2BCB">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F2663C"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There is a current building warrant of fitness that expires 13 January 2016.</w:t>
            </w:r>
          </w:p>
          <w:p w:rsidR="00EB7645" w:rsidRPr="00BE00C7" w:rsidRDefault="00D168C1" w:rsidP="00BE00C7">
            <w:pPr>
              <w:pStyle w:val="OutcomeDescription"/>
              <w:spacing w:before="120" w:after="120"/>
              <w:rPr>
                <w:rFonts w:cs="Arial"/>
                <w:lang w:eastAsia="en-NZ"/>
              </w:rPr>
            </w:pPr>
          </w:p>
        </w:tc>
      </w:tr>
      <w:tr w:rsidR="009F2BCB">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F2663C"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2663C" w:rsidP="00F2663C">
            <w:pPr>
              <w:pStyle w:val="OutcomeDescription"/>
              <w:spacing w:before="120" w:after="120"/>
              <w:rPr>
                <w:rFonts w:cs="Arial"/>
                <w:lang w:eastAsia="en-NZ"/>
              </w:rPr>
            </w:pPr>
            <w:r w:rsidRPr="00BE00C7">
              <w:rPr>
                <w:rFonts w:cs="Arial"/>
                <w:lang w:eastAsia="en-NZ"/>
              </w:rPr>
              <w:t xml:space="preserve"> Infection surveillance and monitoring is an integral part of the infection control programme and is described in </w:t>
            </w:r>
            <w:proofErr w:type="spellStart"/>
            <w:r w:rsidRPr="00BE00C7">
              <w:rPr>
                <w:rFonts w:cs="Arial"/>
                <w:lang w:eastAsia="en-NZ"/>
              </w:rPr>
              <w:t>Bupa’s</w:t>
            </w:r>
            <w:proofErr w:type="spellEnd"/>
            <w:r w:rsidRPr="00BE00C7">
              <w:rPr>
                <w:rFonts w:cs="Arial"/>
                <w:lang w:eastAsia="en-NZ"/>
              </w:rPr>
              <w:t xml:space="preserve"> infection prevention and control policy. Systems in place are appropriate to the size and complexity of the facility.   Monthly infection data is collected for all infections based on signs and symptoms of infection.  The infection control coordinator (RN) has been in the role for three years and has maintained IC training.  Individual infection report forms are completed for all infections.  Infections are included on a monthly register and a monthly report is completed by the infection control co-ordinator. There are monthly IC meetings (# </w:t>
            </w:r>
            <w:r w:rsidRPr="00BE00C7">
              <w:rPr>
                <w:rFonts w:cs="Arial"/>
                <w:lang w:eastAsia="en-NZ"/>
              </w:rPr>
              <w:lastRenderedPageBreak/>
              <w:t>link 1.2.3.1).  Infection control data is collated monthly and reported at the quality, and infection control meetings. The surveillance of infection data assists in evaluating compliance with infection control practices.  The infection control programme is linked with the quality management programme. The results are subsequently included in the manager’s report on quality indicators. There is close liaison with the GP's that advise and provide feedback /information to the service.  There have been no outbreaks at the service over the last two years.</w:t>
            </w:r>
          </w:p>
        </w:tc>
      </w:tr>
      <w:tr w:rsidR="009F2BCB">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F2663C"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2663C" w:rsidP="00F2663C">
            <w:pPr>
              <w:pStyle w:val="OutcomeDescription"/>
              <w:spacing w:before="120" w:after="120"/>
              <w:rPr>
                <w:rFonts w:cs="Arial"/>
                <w:lang w:eastAsia="en-NZ"/>
              </w:rPr>
            </w:pPr>
            <w:r w:rsidRPr="00BE00C7">
              <w:rPr>
                <w:rFonts w:cs="Arial"/>
                <w:lang w:eastAsia="en-NZ"/>
              </w:rPr>
              <w:t>The restraint policy includes the definitions of restraint and enablers, which is congruent with the definitions in NZS 8134.0.  The policy includes comprehensive restraint procedures.  Interviews with the caregivers and nursing staff confirm their understanding of restraints and enablers.  Training has been provided around restraint, enablers and challenging behaviours.  The restraint standards are being implemented and implementation is reviewed through internal audits, facility meetings, regional restraint meetings (# link 1.2.3.1) and at an organisational level.  There is one hospital resident currently with bedrail restraint (# link 1.3.5.2) and one hospital resident using bedrail enablers.</w:t>
            </w:r>
          </w:p>
        </w:tc>
      </w:tr>
    </w:tbl>
    <w:p w:rsidR="00EB7645" w:rsidRPr="00BE00C7" w:rsidRDefault="00D168C1" w:rsidP="00BE00C7">
      <w:pPr>
        <w:pStyle w:val="OutcomeDescription"/>
        <w:spacing w:before="120" w:after="120"/>
        <w:rPr>
          <w:rFonts w:cs="Arial"/>
          <w:lang w:eastAsia="en-NZ"/>
        </w:rPr>
      </w:pPr>
      <w:bookmarkStart w:id="54" w:name="AuditSummaryAttainment"/>
      <w:bookmarkEnd w:id="54"/>
    </w:p>
    <w:p w:rsidR="00460D43" w:rsidRDefault="00F2663C">
      <w:pPr>
        <w:pStyle w:val="Heading1"/>
        <w:rPr>
          <w:rFonts w:cs="Arial"/>
        </w:rPr>
      </w:pPr>
      <w:r>
        <w:rPr>
          <w:rFonts w:cs="Arial"/>
        </w:rPr>
        <w:lastRenderedPageBreak/>
        <w:t>Specific results for criterion where corrective actions are required</w:t>
      </w:r>
    </w:p>
    <w:p w:rsidR="00460D43" w:rsidRDefault="00F2663C">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F2663C">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F2663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1296"/>
        <w:gridCol w:w="3149"/>
        <w:gridCol w:w="3560"/>
        <w:gridCol w:w="3140"/>
      </w:tblGrid>
      <w:tr w:rsidR="009F2BCB">
        <w:tc>
          <w:tcPr>
            <w:tcW w:w="0" w:type="auto"/>
          </w:tcPr>
          <w:p w:rsidR="00EB7645" w:rsidRPr="00BE00C7" w:rsidRDefault="00F2663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F2663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2663C"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F2663C"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F2663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9F2BCB">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Criterion 1.1.13.3</w:t>
            </w:r>
          </w:p>
          <w:p w:rsidR="00EB7645" w:rsidRPr="00BE00C7" w:rsidRDefault="00F2663C" w:rsidP="00BE00C7">
            <w:pPr>
              <w:pStyle w:val="OutcomeDescription"/>
              <w:spacing w:before="120" w:after="120"/>
              <w:rPr>
                <w:rFonts w:cs="Arial"/>
                <w:lang w:eastAsia="en-NZ"/>
              </w:rPr>
            </w:pPr>
            <w:r w:rsidRPr="00BE00C7">
              <w:rPr>
                <w:rFonts w:cs="Arial"/>
                <w:lang w:eastAsia="en-NZ"/>
              </w:rPr>
              <w:t>An up-to-date complaints register is maintained that includes all complaints, dates, and actions taken.</w:t>
            </w: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2663C" w:rsidP="00F2663C">
            <w:pPr>
              <w:pStyle w:val="OutcomeDescription"/>
              <w:spacing w:before="120" w:after="120"/>
              <w:rPr>
                <w:rFonts w:cs="Arial"/>
                <w:lang w:eastAsia="en-NZ"/>
              </w:rPr>
            </w:pPr>
            <w:r w:rsidRPr="00BE00C7">
              <w:rPr>
                <w:rFonts w:cs="Arial"/>
                <w:lang w:eastAsia="en-NZ"/>
              </w:rPr>
              <w:t>In 2014, a complaints register has been maintained with all complaints and actions taken through to resolution including three complaints identified during 2014.</w:t>
            </w: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There is no register available for 2015, however the quality meeting minutes reviewed in 2015 document no complaints received.</w:t>
            </w:r>
          </w:p>
          <w:p w:rsidR="00EB7645" w:rsidRPr="00BE00C7" w:rsidRDefault="00D168C1" w:rsidP="00BE00C7">
            <w:pPr>
              <w:pStyle w:val="OutcomeDescription"/>
              <w:spacing w:before="120" w:after="120"/>
              <w:rPr>
                <w:rFonts w:cs="Arial"/>
                <w:lang w:eastAsia="en-NZ"/>
              </w:rPr>
            </w:pP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Ensure that a complaints register is maintained to give clear indication of monthly complaints.</w:t>
            </w:r>
          </w:p>
          <w:p w:rsidR="00EB7645" w:rsidRPr="00BE00C7" w:rsidRDefault="00F2663C" w:rsidP="00BE00C7">
            <w:pPr>
              <w:pStyle w:val="OutcomeDescription"/>
              <w:spacing w:before="120" w:after="120"/>
              <w:rPr>
                <w:rFonts w:cs="Arial"/>
                <w:lang w:eastAsia="en-NZ"/>
              </w:rPr>
            </w:pPr>
            <w:r w:rsidRPr="00BE00C7">
              <w:rPr>
                <w:rFonts w:cs="Arial"/>
                <w:lang w:eastAsia="en-NZ"/>
              </w:rPr>
              <w:t>90 days</w:t>
            </w:r>
          </w:p>
        </w:tc>
      </w:tr>
      <w:tr w:rsidR="009F2BCB">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Criterion 1.2.3.7</w:t>
            </w:r>
          </w:p>
          <w:p w:rsidR="00EB7645" w:rsidRPr="00BE00C7" w:rsidRDefault="00F2663C" w:rsidP="00BE00C7">
            <w:pPr>
              <w:pStyle w:val="OutcomeDescription"/>
              <w:spacing w:before="120" w:after="120"/>
              <w:rPr>
                <w:rFonts w:cs="Arial"/>
                <w:lang w:eastAsia="en-NZ"/>
              </w:rPr>
            </w:pPr>
            <w:r w:rsidRPr="00BE00C7">
              <w:rPr>
                <w:rFonts w:cs="Arial"/>
                <w:lang w:eastAsia="en-NZ"/>
              </w:rPr>
              <w:t>A process to measure achievement against the quality and risk management plan is implemented.</w:t>
            </w: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Bupa has an annual audit schedule to be implemented for measurement of achievement of quality and risk management of services. This was evident and up to date in 2014</w:t>
            </w:r>
            <w:r>
              <w:rPr>
                <w:rFonts w:cs="Arial"/>
                <w:lang w:eastAsia="en-NZ"/>
              </w:rPr>
              <w:t>.</w:t>
            </w:r>
          </w:p>
          <w:p w:rsidR="00EB7645" w:rsidRPr="00BE00C7" w:rsidRDefault="00D168C1" w:rsidP="00BE00C7">
            <w:pPr>
              <w:pStyle w:val="OutcomeDescription"/>
              <w:spacing w:before="120" w:after="120"/>
              <w:rPr>
                <w:rFonts w:cs="Arial"/>
                <w:lang w:eastAsia="en-NZ"/>
              </w:rPr>
            </w:pP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 xml:space="preserve">Not all audits have been completed as per the Bupa schedule 2015 including multi-disciplinary team audit review (February), environmental nursing hygiene (March) and clinical file audit (April).  The monthly quality meeting minutes have not been updated to reflect audits completed in 2015.  </w:t>
            </w:r>
          </w:p>
          <w:p w:rsidR="00EB7645" w:rsidRPr="00BE00C7" w:rsidRDefault="00D168C1" w:rsidP="00BE00C7">
            <w:pPr>
              <w:pStyle w:val="OutcomeDescription"/>
              <w:spacing w:before="120" w:after="120"/>
              <w:rPr>
                <w:rFonts w:cs="Arial"/>
                <w:lang w:eastAsia="en-NZ"/>
              </w:rPr>
            </w:pP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 xml:space="preserve">Ensure that all audits are completed as per the audit schedule to measure achievement against the quality and risk programme.  Ensure internal audit feedback is documented in meeting minutes.  </w:t>
            </w:r>
          </w:p>
          <w:p w:rsidR="00EB7645" w:rsidRPr="00BE00C7" w:rsidRDefault="00F2663C" w:rsidP="00BE00C7">
            <w:pPr>
              <w:pStyle w:val="OutcomeDescription"/>
              <w:spacing w:before="120" w:after="120"/>
              <w:rPr>
                <w:rFonts w:cs="Arial"/>
                <w:lang w:eastAsia="en-NZ"/>
              </w:rPr>
            </w:pPr>
            <w:r w:rsidRPr="00BE00C7">
              <w:rPr>
                <w:rFonts w:cs="Arial"/>
                <w:lang w:eastAsia="en-NZ"/>
              </w:rPr>
              <w:t>90 days</w:t>
            </w:r>
          </w:p>
        </w:tc>
      </w:tr>
      <w:tr w:rsidR="009F2BCB">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Criterion 1.2.3.8</w:t>
            </w:r>
          </w:p>
          <w:p w:rsidR="00EB7645" w:rsidRPr="00BE00C7" w:rsidRDefault="00F2663C" w:rsidP="00BE00C7">
            <w:pPr>
              <w:pStyle w:val="OutcomeDescription"/>
              <w:spacing w:before="120" w:after="120"/>
              <w:rPr>
                <w:rFonts w:cs="Arial"/>
                <w:lang w:eastAsia="en-NZ"/>
              </w:rPr>
            </w:pPr>
            <w:r w:rsidRPr="00BE00C7">
              <w:rPr>
                <w:rFonts w:cs="Arial"/>
                <w:lang w:eastAsia="en-NZ"/>
              </w:rPr>
              <w:lastRenderedPageBreak/>
              <w:t>A corrective action plan addressing areas requiring improvement in order to meet the specified Standard or requirements is developed and implemented.</w:t>
            </w: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F2663C" w:rsidP="00F2663C">
            <w:pPr>
              <w:pStyle w:val="OutcomeDescription"/>
              <w:spacing w:before="120" w:after="120"/>
              <w:rPr>
                <w:rFonts w:cs="Arial"/>
                <w:lang w:eastAsia="en-NZ"/>
              </w:rPr>
            </w:pPr>
            <w:r w:rsidRPr="00BE00C7">
              <w:rPr>
                <w:rFonts w:cs="Arial"/>
                <w:lang w:eastAsia="en-NZ"/>
              </w:rPr>
              <w:t>(</w:t>
            </w:r>
            <w:proofErr w:type="spellStart"/>
            <w:r w:rsidRPr="00BE00C7">
              <w:rPr>
                <w:rFonts w:cs="Arial"/>
                <w:lang w:eastAsia="en-NZ"/>
              </w:rPr>
              <w:t>i</w:t>
            </w:r>
            <w:proofErr w:type="spellEnd"/>
            <w:r w:rsidRPr="00BE00C7">
              <w:rPr>
                <w:rFonts w:cs="Arial"/>
                <w:lang w:eastAsia="en-NZ"/>
              </w:rPr>
              <w:t xml:space="preserve">) The service conducts audits </w:t>
            </w:r>
            <w:r w:rsidRPr="00BE00C7">
              <w:rPr>
                <w:rFonts w:cs="Arial"/>
                <w:lang w:eastAsia="en-NZ"/>
              </w:rPr>
              <w:lastRenderedPageBreak/>
              <w:t>and has completed corrective action plans which were signed off as completed including but not limited to activities programme (July 2014), medication management (August 2014), and MDT review (August 2014).   (ii) The service collates incidents and accident data and infection data and benchmarks with other Bupa facilities.  “Red flag” areas require corrective action plans to address areas above the benchmark (KPIs).</w:t>
            </w:r>
          </w:p>
        </w:tc>
        <w:tc>
          <w:tcPr>
            <w:tcW w:w="0" w:type="auto"/>
          </w:tcPr>
          <w:p w:rsidR="00EB7645" w:rsidRPr="00BE00C7" w:rsidRDefault="00F2663C" w:rsidP="00F2663C">
            <w:pPr>
              <w:pStyle w:val="OutcomeDescription"/>
              <w:spacing w:before="120" w:after="120"/>
              <w:rPr>
                <w:rFonts w:cs="Arial"/>
                <w:lang w:eastAsia="en-NZ"/>
              </w:rPr>
            </w:pPr>
            <w:r w:rsidRPr="00BE00C7">
              <w:rPr>
                <w:rFonts w:cs="Arial"/>
                <w:lang w:eastAsia="en-NZ"/>
              </w:rPr>
              <w:lastRenderedPageBreak/>
              <w:t>(</w:t>
            </w:r>
            <w:proofErr w:type="spellStart"/>
            <w:r w:rsidRPr="00BE00C7">
              <w:rPr>
                <w:rFonts w:cs="Arial"/>
                <w:lang w:eastAsia="en-NZ"/>
              </w:rPr>
              <w:t>i</w:t>
            </w:r>
            <w:proofErr w:type="spellEnd"/>
            <w:r w:rsidRPr="00BE00C7">
              <w:rPr>
                <w:rFonts w:cs="Arial"/>
                <w:lang w:eastAsia="en-NZ"/>
              </w:rPr>
              <w:t xml:space="preserve">) Not all audits where there has </w:t>
            </w:r>
            <w:r w:rsidRPr="00BE00C7">
              <w:rPr>
                <w:rFonts w:cs="Arial"/>
                <w:lang w:eastAsia="en-NZ"/>
              </w:rPr>
              <w:lastRenderedPageBreak/>
              <w:t>been areas requiring improvement have corrective action plans developed and signed off as completed including (but not limited to) clinical file audit (October 2014), care planning (November 2014), medication management (February 2015) and cleaning audit (March 2015).  (ii) Red flag areas of incidents including falls consistently above the bench mark indicators in 2015 for rest home and hospital do not have corrective action plans developed and implemented to address these areas.</w:t>
            </w: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lastRenderedPageBreak/>
              <w:t>(</w:t>
            </w:r>
            <w:proofErr w:type="spellStart"/>
            <w:r w:rsidRPr="00BE00C7">
              <w:rPr>
                <w:rFonts w:cs="Arial"/>
                <w:lang w:eastAsia="en-NZ"/>
              </w:rPr>
              <w:t>i</w:t>
            </w:r>
            <w:proofErr w:type="spellEnd"/>
            <w:r w:rsidRPr="00BE00C7">
              <w:rPr>
                <w:rFonts w:cs="Arial"/>
                <w:lang w:eastAsia="en-NZ"/>
              </w:rPr>
              <w:t xml:space="preserve">)&amp; (ii) Ensure that all areas that </w:t>
            </w:r>
            <w:r w:rsidRPr="00BE00C7">
              <w:rPr>
                <w:rFonts w:cs="Arial"/>
                <w:lang w:eastAsia="en-NZ"/>
              </w:rPr>
              <w:lastRenderedPageBreak/>
              <w:t>require improvement from audits or benchmarking have corrective action plans developed and implemented.</w:t>
            </w:r>
          </w:p>
          <w:p w:rsidR="00EB7645" w:rsidRPr="00BE00C7" w:rsidRDefault="00D168C1" w:rsidP="00BE00C7">
            <w:pPr>
              <w:pStyle w:val="OutcomeDescription"/>
              <w:spacing w:before="120" w:after="120"/>
              <w:rPr>
                <w:rFonts w:cs="Arial"/>
                <w:lang w:eastAsia="en-NZ"/>
              </w:rPr>
            </w:pPr>
          </w:p>
          <w:p w:rsidR="00EB7645" w:rsidRPr="00BE00C7" w:rsidRDefault="00F2663C" w:rsidP="00BE00C7">
            <w:pPr>
              <w:pStyle w:val="OutcomeDescription"/>
              <w:spacing w:before="120" w:after="120"/>
              <w:rPr>
                <w:rFonts w:cs="Arial"/>
                <w:lang w:eastAsia="en-NZ"/>
              </w:rPr>
            </w:pPr>
            <w:r w:rsidRPr="00BE00C7">
              <w:rPr>
                <w:rFonts w:cs="Arial"/>
                <w:lang w:eastAsia="en-NZ"/>
              </w:rPr>
              <w:t>90 days</w:t>
            </w:r>
          </w:p>
        </w:tc>
      </w:tr>
      <w:tr w:rsidR="009F2BCB">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lastRenderedPageBreak/>
              <w:t>Criterion 1.2.4.3</w:t>
            </w:r>
          </w:p>
          <w:p w:rsidR="00EB7645" w:rsidRPr="00BE00C7" w:rsidRDefault="00F2663C" w:rsidP="00BE00C7">
            <w:pPr>
              <w:pStyle w:val="OutcomeDescription"/>
              <w:spacing w:before="120" w:after="120"/>
              <w:rPr>
                <w:rFonts w:cs="Arial"/>
                <w:lang w:eastAsia="en-NZ"/>
              </w:rPr>
            </w:pPr>
            <w:r w:rsidRPr="00BE00C7">
              <w:rPr>
                <w:rFonts w:cs="Arial"/>
                <w:lang w:eastAsia="en-NZ"/>
              </w:rPr>
              <w:t>The service provider documents adverse, unplanned, or untoward events including service shortfalls in order to identify opportunities to improve service delivery, and to identify and manage risk.</w:t>
            </w: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 xml:space="preserve">Incident and accident data is collected and analysed and benchmarked through the Bupa benchmarking programme.   A sample of resident related incident reports for April 2015 were reviewed.  Three rest home and three hospital residents’ incidents reports were reviewed.  Two rest home and two hospital incidents reports and corresponding resident files reviewed evidence that appropriate clinical care is provided following an incident.  </w:t>
            </w:r>
          </w:p>
          <w:p w:rsidR="00EB7645" w:rsidRPr="00BE00C7" w:rsidRDefault="00D168C1" w:rsidP="00BE00C7">
            <w:pPr>
              <w:pStyle w:val="OutcomeDescription"/>
              <w:spacing w:before="120" w:after="120"/>
              <w:rPr>
                <w:rFonts w:cs="Arial"/>
                <w:lang w:eastAsia="en-NZ"/>
              </w:rPr>
            </w:pP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w:t>
            </w:r>
            <w:proofErr w:type="spellStart"/>
            <w:r w:rsidRPr="00BE00C7">
              <w:rPr>
                <w:rFonts w:cs="Arial"/>
                <w:lang w:eastAsia="en-NZ"/>
              </w:rPr>
              <w:t>i</w:t>
            </w:r>
            <w:proofErr w:type="spellEnd"/>
            <w:r w:rsidRPr="00BE00C7">
              <w:rPr>
                <w:rFonts w:cs="Arial"/>
                <w:lang w:eastAsia="en-NZ"/>
              </w:rPr>
              <w:t xml:space="preserve">)One rest home resident had four falls during April 2015.  The residents care plan and falls risk assessment had not been updated since May 2014 and the falls risk states the resident is at low risk of falls. (ii) One hospital resident had nine falls during April 2015. The residents care plan reviewed in May 2015 </w:t>
            </w:r>
            <w:proofErr w:type="gramStart"/>
            <w:r w:rsidRPr="00BE00C7">
              <w:rPr>
                <w:rFonts w:cs="Arial"/>
                <w:lang w:eastAsia="en-NZ"/>
              </w:rPr>
              <w:t>states</w:t>
            </w:r>
            <w:proofErr w:type="gramEnd"/>
            <w:r w:rsidRPr="00BE00C7">
              <w:rPr>
                <w:rFonts w:cs="Arial"/>
                <w:lang w:eastAsia="en-NZ"/>
              </w:rPr>
              <w:t xml:space="preserve"> there has been no changes to mobility and there is no update to indicate frequent falls.  Falls risk assessments have been completed six monthly (last six monthly </w:t>
            </w:r>
            <w:r w:rsidR="00D168C1" w:rsidRPr="00BE00C7">
              <w:rPr>
                <w:rFonts w:cs="Arial"/>
                <w:lang w:eastAsia="en-NZ"/>
              </w:rPr>
              <w:t>assessments</w:t>
            </w:r>
            <w:r w:rsidRPr="00BE00C7">
              <w:rPr>
                <w:rFonts w:cs="Arial"/>
                <w:lang w:eastAsia="en-NZ"/>
              </w:rPr>
              <w:t xml:space="preserve"> 6 May 2015).</w:t>
            </w:r>
          </w:p>
          <w:p w:rsidR="00EB7645" w:rsidRPr="00BE00C7" w:rsidRDefault="00D168C1" w:rsidP="00BE00C7">
            <w:pPr>
              <w:pStyle w:val="OutcomeDescription"/>
              <w:spacing w:before="120" w:after="120"/>
              <w:rPr>
                <w:rFonts w:cs="Arial"/>
                <w:lang w:eastAsia="en-NZ"/>
              </w:rPr>
            </w:pP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Ensure that adverse events identified have risk assessments completed in a timely manner and care plans updated so as to reflect the risks and direct staff in residents care.</w:t>
            </w:r>
          </w:p>
          <w:p w:rsidR="00EB7645" w:rsidRPr="00BE00C7" w:rsidRDefault="00D168C1" w:rsidP="00BE00C7">
            <w:pPr>
              <w:pStyle w:val="OutcomeDescription"/>
              <w:spacing w:before="120" w:after="120"/>
              <w:rPr>
                <w:rFonts w:cs="Arial"/>
                <w:lang w:eastAsia="en-NZ"/>
              </w:rPr>
            </w:pPr>
          </w:p>
          <w:p w:rsidR="00EB7645" w:rsidRPr="00BE00C7" w:rsidRDefault="00F2663C" w:rsidP="00BE00C7">
            <w:pPr>
              <w:pStyle w:val="OutcomeDescription"/>
              <w:spacing w:before="120" w:after="120"/>
              <w:rPr>
                <w:rFonts w:cs="Arial"/>
                <w:lang w:eastAsia="en-NZ"/>
              </w:rPr>
            </w:pPr>
            <w:r w:rsidRPr="00BE00C7">
              <w:rPr>
                <w:rFonts w:cs="Arial"/>
                <w:lang w:eastAsia="en-NZ"/>
              </w:rPr>
              <w:t>30 days</w:t>
            </w:r>
          </w:p>
        </w:tc>
      </w:tr>
      <w:tr w:rsidR="009F2BCB">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Criterion 1.2.7.3</w:t>
            </w:r>
          </w:p>
          <w:p w:rsidR="00EB7645" w:rsidRPr="00BE00C7" w:rsidRDefault="00F2663C"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 xml:space="preserve">Annual appraisals are expected to be conducted for all staff.  One of seven staff files reviewed was not due for a performance appraisal.  The service </w:t>
            </w:r>
            <w:r w:rsidRPr="00BE00C7">
              <w:rPr>
                <w:rFonts w:cs="Arial"/>
                <w:lang w:eastAsia="en-NZ"/>
              </w:rPr>
              <w:lastRenderedPageBreak/>
              <w:t>completes annual competencies including but not limited to assessments tools, restraint, moving and handling, nebulisers, oxygen administration and blood sugar testing.</w:t>
            </w:r>
          </w:p>
          <w:p w:rsidR="00EB7645" w:rsidRPr="00BE00C7" w:rsidRDefault="00D168C1" w:rsidP="00BE00C7">
            <w:pPr>
              <w:pStyle w:val="OutcomeDescription"/>
              <w:spacing w:before="120" w:after="120"/>
              <w:rPr>
                <w:rFonts w:cs="Arial"/>
                <w:lang w:eastAsia="en-NZ"/>
              </w:rPr>
            </w:pPr>
          </w:p>
        </w:tc>
        <w:tc>
          <w:tcPr>
            <w:tcW w:w="0" w:type="auto"/>
          </w:tcPr>
          <w:p w:rsidR="00EB7645" w:rsidRPr="00BE00C7" w:rsidRDefault="00F2663C" w:rsidP="00F2663C">
            <w:pPr>
              <w:pStyle w:val="OutcomeDescription"/>
              <w:spacing w:before="120" w:after="120"/>
              <w:rPr>
                <w:rFonts w:cs="Arial"/>
                <w:lang w:eastAsia="en-NZ"/>
              </w:rPr>
            </w:pPr>
            <w:r w:rsidRPr="00BE00C7">
              <w:rPr>
                <w:rFonts w:cs="Arial"/>
                <w:lang w:eastAsia="en-NZ"/>
              </w:rPr>
              <w:lastRenderedPageBreak/>
              <w:t>(</w:t>
            </w:r>
            <w:proofErr w:type="spellStart"/>
            <w:r w:rsidRPr="00BE00C7">
              <w:rPr>
                <w:rFonts w:cs="Arial"/>
                <w:lang w:eastAsia="en-NZ"/>
              </w:rPr>
              <w:t>i</w:t>
            </w:r>
            <w:proofErr w:type="spellEnd"/>
            <w:r w:rsidRPr="00BE00C7">
              <w:rPr>
                <w:rFonts w:cs="Arial"/>
                <w:lang w:eastAsia="en-NZ"/>
              </w:rPr>
              <w:t xml:space="preserve">) Six of seven staff files reviewed did not have evidence that annual performance reviews had been completed. Two had no reviews completed, one last completed in </w:t>
            </w:r>
            <w:r w:rsidRPr="00BE00C7">
              <w:rPr>
                <w:rFonts w:cs="Arial"/>
                <w:lang w:eastAsia="en-NZ"/>
              </w:rPr>
              <w:lastRenderedPageBreak/>
              <w:t>August 2013, one last completed in November 2013 and two last completed in December 2013.  One staff member was not due for a review. (ii) Annual competencies were overdue for staff including (but not limited to) moving and handling (seven staff) and restraint (three staff).</w:t>
            </w: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lastRenderedPageBreak/>
              <w:t>(</w:t>
            </w:r>
            <w:proofErr w:type="spellStart"/>
            <w:r w:rsidRPr="00BE00C7">
              <w:rPr>
                <w:rFonts w:cs="Arial"/>
                <w:lang w:eastAsia="en-NZ"/>
              </w:rPr>
              <w:t>i</w:t>
            </w:r>
            <w:proofErr w:type="spellEnd"/>
            <w:r w:rsidRPr="00BE00C7">
              <w:rPr>
                <w:rFonts w:cs="Arial"/>
                <w:lang w:eastAsia="en-NZ"/>
              </w:rPr>
              <w:t xml:space="preserve">)Ensure that all staff </w:t>
            </w:r>
            <w:proofErr w:type="gramStart"/>
            <w:r w:rsidRPr="00BE00C7">
              <w:rPr>
                <w:rFonts w:cs="Arial"/>
                <w:lang w:eastAsia="en-NZ"/>
              </w:rPr>
              <w:t>have</w:t>
            </w:r>
            <w:proofErr w:type="gramEnd"/>
            <w:r w:rsidRPr="00BE00C7">
              <w:rPr>
                <w:rFonts w:cs="Arial"/>
                <w:lang w:eastAsia="en-NZ"/>
              </w:rPr>
              <w:t xml:space="preserve"> an annual performance appraisal.  (ii) Ensure that annual competencies are completed.</w:t>
            </w:r>
          </w:p>
          <w:p w:rsidR="00EB7645" w:rsidRPr="00BE00C7" w:rsidRDefault="00D168C1" w:rsidP="00BE00C7">
            <w:pPr>
              <w:pStyle w:val="OutcomeDescription"/>
              <w:spacing w:before="120" w:after="120"/>
              <w:rPr>
                <w:rFonts w:cs="Arial"/>
                <w:lang w:eastAsia="en-NZ"/>
              </w:rPr>
            </w:pPr>
          </w:p>
          <w:p w:rsidR="00EB7645" w:rsidRPr="00BE00C7" w:rsidRDefault="00F2663C" w:rsidP="00BE00C7">
            <w:pPr>
              <w:pStyle w:val="OutcomeDescription"/>
              <w:spacing w:before="120" w:after="120"/>
              <w:rPr>
                <w:rFonts w:cs="Arial"/>
                <w:lang w:eastAsia="en-NZ"/>
              </w:rPr>
            </w:pPr>
            <w:r w:rsidRPr="00BE00C7">
              <w:rPr>
                <w:rFonts w:cs="Arial"/>
                <w:lang w:eastAsia="en-NZ"/>
              </w:rPr>
              <w:t>90 days</w:t>
            </w:r>
          </w:p>
        </w:tc>
      </w:tr>
      <w:tr w:rsidR="009F2BCB">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lastRenderedPageBreak/>
              <w:t>Criterion 1.2.7.4</w:t>
            </w:r>
          </w:p>
          <w:p w:rsidR="00EB7645" w:rsidRPr="00BE00C7" w:rsidRDefault="00F2663C" w:rsidP="00BE00C7">
            <w:pPr>
              <w:pStyle w:val="OutcomeDescription"/>
              <w:spacing w:before="120" w:after="120"/>
              <w:rPr>
                <w:rFonts w:cs="Arial"/>
                <w:lang w:eastAsia="en-NZ"/>
              </w:rPr>
            </w:pPr>
            <w:r w:rsidRPr="00BE00C7">
              <w:rPr>
                <w:rFonts w:cs="Arial"/>
                <w:lang w:eastAsia="en-NZ"/>
              </w:rPr>
              <w:t>New service providers receive an orientation/induction programme that covers the essential components of the service provided.</w:t>
            </w: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2663C" w:rsidP="00F2663C">
            <w:pPr>
              <w:pStyle w:val="OutcomeDescription"/>
              <w:spacing w:before="120" w:after="120"/>
              <w:rPr>
                <w:rFonts w:cs="Arial"/>
                <w:lang w:eastAsia="en-NZ"/>
              </w:rPr>
            </w:pPr>
            <w:r w:rsidRPr="00BE00C7">
              <w:rPr>
                <w:rFonts w:cs="Arial"/>
                <w:lang w:eastAsia="en-NZ"/>
              </w:rPr>
              <w:t>The service has a comprehensive orientation programme that provides new staff with relevant information for safe work practice as evidenced in six of seven files reviewed.</w:t>
            </w: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One caregiver employed in July 2014 has no documented evidence of orientation/induction being completed.</w:t>
            </w:r>
          </w:p>
          <w:p w:rsidR="00EB7645" w:rsidRPr="00BE00C7" w:rsidRDefault="00D168C1" w:rsidP="00BE00C7">
            <w:pPr>
              <w:pStyle w:val="OutcomeDescription"/>
              <w:spacing w:before="120" w:after="120"/>
              <w:rPr>
                <w:rFonts w:cs="Arial"/>
                <w:lang w:eastAsia="en-NZ"/>
              </w:rPr>
            </w:pP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Ensure there is documented evidence that all staff complete orientation/induction to cover all aspects of service provided and ensure safety of staff and residents.</w:t>
            </w:r>
          </w:p>
          <w:p w:rsidR="00EB7645" w:rsidRPr="00BE00C7" w:rsidRDefault="00F2663C" w:rsidP="00BE00C7">
            <w:pPr>
              <w:pStyle w:val="OutcomeDescription"/>
              <w:spacing w:before="120" w:after="120"/>
              <w:rPr>
                <w:rFonts w:cs="Arial"/>
                <w:lang w:eastAsia="en-NZ"/>
              </w:rPr>
            </w:pPr>
            <w:r w:rsidRPr="00BE00C7">
              <w:rPr>
                <w:rFonts w:cs="Arial"/>
                <w:lang w:eastAsia="en-NZ"/>
              </w:rPr>
              <w:t>90 days</w:t>
            </w:r>
          </w:p>
        </w:tc>
      </w:tr>
      <w:tr w:rsidR="009F2BCB">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Criterion 1.3.12.1</w:t>
            </w:r>
          </w:p>
          <w:p w:rsidR="00EB7645" w:rsidRPr="00BE00C7" w:rsidRDefault="00F2663C"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2663C" w:rsidP="00F2663C">
            <w:pPr>
              <w:pStyle w:val="OutcomeDescription"/>
              <w:spacing w:before="120" w:after="120"/>
              <w:rPr>
                <w:rFonts w:cs="Arial"/>
                <w:lang w:eastAsia="en-NZ"/>
              </w:rPr>
            </w:pPr>
            <w:r w:rsidRPr="00BE00C7">
              <w:rPr>
                <w:rFonts w:cs="Arial"/>
                <w:lang w:eastAsia="en-NZ"/>
              </w:rPr>
              <w:t xml:space="preserve">There are established BUPA policies and procedures around safe medication management and administration. Signing on administration was up to date, including as required medications (PRN).  There was one medication signing sheet which had evidence of transcribing.   A previous audit finding around signing for non-packaged medication still requires improvement.   </w:t>
            </w: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w:t>
            </w:r>
            <w:proofErr w:type="spellStart"/>
            <w:r w:rsidRPr="00BE00C7">
              <w:rPr>
                <w:rFonts w:cs="Arial"/>
                <w:lang w:eastAsia="en-NZ"/>
              </w:rPr>
              <w:t>i</w:t>
            </w:r>
            <w:proofErr w:type="spellEnd"/>
            <w:r w:rsidRPr="00BE00C7">
              <w:rPr>
                <w:rFonts w:cs="Arial"/>
                <w:lang w:eastAsia="en-NZ"/>
              </w:rPr>
              <w:t xml:space="preserve">) One medication signing sheet for a respite resident had evidence of transcribing.  (ii) One resident prescribed topical non-packaged medication was not being signed for when administered. </w:t>
            </w:r>
          </w:p>
          <w:p w:rsidR="00EB7645" w:rsidRPr="00BE00C7" w:rsidRDefault="00D168C1" w:rsidP="00BE00C7">
            <w:pPr>
              <w:pStyle w:val="OutcomeDescription"/>
              <w:spacing w:before="120" w:after="120"/>
              <w:rPr>
                <w:rFonts w:cs="Arial"/>
                <w:lang w:eastAsia="en-NZ"/>
              </w:rPr>
            </w:pP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w:t>
            </w:r>
            <w:proofErr w:type="spellStart"/>
            <w:proofErr w:type="gramStart"/>
            <w:r w:rsidRPr="00BE00C7">
              <w:rPr>
                <w:rFonts w:cs="Arial"/>
                <w:lang w:eastAsia="en-NZ"/>
              </w:rPr>
              <w:t>i</w:t>
            </w:r>
            <w:proofErr w:type="spellEnd"/>
            <w:proofErr w:type="gramEnd"/>
            <w:r w:rsidRPr="00BE00C7">
              <w:rPr>
                <w:rFonts w:cs="Arial"/>
                <w:lang w:eastAsia="en-NZ"/>
              </w:rPr>
              <w:t>) Ensure that medication dose, strength, frequency is not written on the top of the signing sheet by non-prescribing officers. (ii) Ensure all prescribed non-packaged medication is signed for when administered.</w:t>
            </w:r>
          </w:p>
          <w:p w:rsidR="00EB7645" w:rsidRPr="00BE00C7" w:rsidRDefault="00D168C1" w:rsidP="00BE00C7">
            <w:pPr>
              <w:pStyle w:val="OutcomeDescription"/>
              <w:spacing w:before="120" w:after="120"/>
              <w:rPr>
                <w:rFonts w:cs="Arial"/>
                <w:lang w:eastAsia="en-NZ"/>
              </w:rPr>
            </w:pPr>
          </w:p>
          <w:p w:rsidR="00EB7645" w:rsidRPr="00BE00C7" w:rsidRDefault="00F2663C" w:rsidP="00BE00C7">
            <w:pPr>
              <w:pStyle w:val="OutcomeDescription"/>
              <w:spacing w:before="120" w:after="120"/>
              <w:rPr>
                <w:rFonts w:cs="Arial"/>
                <w:lang w:eastAsia="en-NZ"/>
              </w:rPr>
            </w:pPr>
            <w:r w:rsidRPr="00BE00C7">
              <w:rPr>
                <w:rFonts w:cs="Arial"/>
                <w:lang w:eastAsia="en-NZ"/>
              </w:rPr>
              <w:t>60 days</w:t>
            </w:r>
          </w:p>
        </w:tc>
      </w:tr>
      <w:tr w:rsidR="009F2BCB">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Criterion 1.3.12.3</w:t>
            </w:r>
          </w:p>
          <w:p w:rsidR="00EB7645" w:rsidRPr="00BE00C7" w:rsidRDefault="00F2663C" w:rsidP="00BE00C7">
            <w:pPr>
              <w:pStyle w:val="OutcomeDescription"/>
              <w:spacing w:before="120" w:after="120"/>
              <w:rPr>
                <w:rFonts w:cs="Arial"/>
                <w:lang w:eastAsia="en-NZ"/>
              </w:rPr>
            </w:pPr>
            <w:r w:rsidRPr="00BE00C7">
              <w:rPr>
                <w:rFonts w:cs="Arial"/>
                <w:lang w:eastAsia="en-NZ"/>
              </w:rPr>
              <w:t xml:space="preserve">Service providers responsible for medicine management are competent to perform the function for each stage they </w:t>
            </w:r>
            <w:r w:rsidRPr="00BE00C7">
              <w:rPr>
                <w:rFonts w:cs="Arial"/>
                <w:lang w:eastAsia="en-NZ"/>
              </w:rPr>
              <w:lastRenderedPageBreak/>
              <w:t>manage.</w:t>
            </w: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F2663C" w:rsidP="00BE00C7">
            <w:pPr>
              <w:pStyle w:val="OutcomeDescription"/>
              <w:spacing w:before="120" w:after="120"/>
              <w:rPr>
                <w:rFonts w:cs="Arial"/>
                <w:lang w:eastAsia="en-NZ"/>
              </w:rPr>
            </w:pPr>
            <w:proofErr w:type="gramStart"/>
            <w:r w:rsidRPr="00BE00C7">
              <w:rPr>
                <w:rFonts w:cs="Arial"/>
                <w:lang w:eastAsia="en-NZ"/>
              </w:rPr>
              <w:t>Staff</w:t>
            </w:r>
            <w:proofErr w:type="gramEnd"/>
            <w:r w:rsidRPr="00BE00C7">
              <w:rPr>
                <w:rFonts w:cs="Arial"/>
                <w:lang w:eastAsia="en-NZ"/>
              </w:rPr>
              <w:t xml:space="preserve"> that administer medication have competency assessments completed annually.  A register of medication competency staff is maintained.</w:t>
            </w:r>
          </w:p>
          <w:p w:rsidR="00EB7645" w:rsidRPr="00BE00C7" w:rsidRDefault="00D168C1" w:rsidP="00BE00C7">
            <w:pPr>
              <w:pStyle w:val="OutcomeDescription"/>
              <w:spacing w:before="120" w:after="120"/>
              <w:rPr>
                <w:rFonts w:cs="Arial"/>
                <w:lang w:eastAsia="en-NZ"/>
              </w:rPr>
            </w:pP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lastRenderedPageBreak/>
              <w:t>Two registered nurses and one enrolled nurse that administer medications do not have a current medication competency completed.</w:t>
            </w:r>
          </w:p>
          <w:p w:rsidR="00EB7645" w:rsidRPr="00BE00C7" w:rsidRDefault="00D168C1" w:rsidP="00BE00C7">
            <w:pPr>
              <w:pStyle w:val="OutcomeDescription"/>
              <w:spacing w:before="120" w:after="120"/>
              <w:rPr>
                <w:rFonts w:cs="Arial"/>
                <w:lang w:eastAsia="en-NZ"/>
              </w:rPr>
            </w:pP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 xml:space="preserve">Ensure that all staff administering medications </w:t>
            </w:r>
            <w:proofErr w:type="gramStart"/>
            <w:r w:rsidRPr="00BE00C7">
              <w:rPr>
                <w:rFonts w:cs="Arial"/>
                <w:lang w:eastAsia="en-NZ"/>
              </w:rPr>
              <w:t>have</w:t>
            </w:r>
            <w:proofErr w:type="gramEnd"/>
            <w:r w:rsidRPr="00BE00C7">
              <w:rPr>
                <w:rFonts w:cs="Arial"/>
                <w:lang w:eastAsia="en-NZ"/>
              </w:rPr>
              <w:t xml:space="preserve"> an annual medication competency completed.</w:t>
            </w:r>
          </w:p>
          <w:p w:rsidR="00EB7645" w:rsidRPr="00BE00C7" w:rsidRDefault="00F2663C" w:rsidP="00BE00C7">
            <w:pPr>
              <w:pStyle w:val="OutcomeDescription"/>
              <w:spacing w:before="120" w:after="120"/>
              <w:rPr>
                <w:rFonts w:cs="Arial"/>
                <w:lang w:eastAsia="en-NZ"/>
              </w:rPr>
            </w:pPr>
            <w:r w:rsidRPr="00BE00C7">
              <w:rPr>
                <w:rFonts w:cs="Arial"/>
                <w:lang w:eastAsia="en-NZ"/>
              </w:rPr>
              <w:t>60 days</w:t>
            </w:r>
          </w:p>
        </w:tc>
      </w:tr>
      <w:tr w:rsidR="009F2BCB">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lastRenderedPageBreak/>
              <w:t>Criterion 1.3.12.6</w:t>
            </w:r>
          </w:p>
          <w:p w:rsidR="00EB7645" w:rsidRPr="00BE00C7" w:rsidRDefault="00F2663C" w:rsidP="00BE00C7">
            <w:pPr>
              <w:pStyle w:val="OutcomeDescription"/>
              <w:spacing w:before="120" w:after="120"/>
              <w:rPr>
                <w:rFonts w:cs="Arial"/>
                <w:lang w:eastAsia="en-NZ"/>
              </w:rPr>
            </w:pPr>
            <w:r w:rsidRPr="00BE00C7">
              <w:rPr>
                <w:rFonts w:cs="Arial"/>
                <w:lang w:eastAsia="en-NZ"/>
              </w:rPr>
              <w:t>Medicine management information is recorded to a level of detail, and communicated to consumers at a frequency and detail to comply with legislation and guidelines.</w:t>
            </w: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 xml:space="preserve">Of the 15 medication charts sampled, five did not have photographic identification.  Not all PRN medications had indication for use identified on the medication chart. This was a previous audit finding that still requires improvement.   </w:t>
            </w:r>
          </w:p>
          <w:p w:rsidR="00EB7645" w:rsidRPr="00BE00C7" w:rsidRDefault="00F2663C" w:rsidP="00BE00C7">
            <w:pPr>
              <w:pStyle w:val="OutcomeDescription"/>
              <w:spacing w:before="120" w:after="120"/>
              <w:rPr>
                <w:rFonts w:cs="Arial"/>
                <w:lang w:eastAsia="en-NZ"/>
              </w:rPr>
            </w:pPr>
            <w:r w:rsidRPr="00BE00C7">
              <w:rPr>
                <w:rFonts w:cs="Arial"/>
                <w:lang w:eastAsia="en-NZ"/>
              </w:rPr>
              <w:t xml:space="preserve">Identification of resident allergies on the medication charts is an area for improvement.  </w:t>
            </w:r>
          </w:p>
          <w:p w:rsidR="00EB7645" w:rsidRPr="00BE00C7" w:rsidRDefault="00F2663C" w:rsidP="00BE00C7">
            <w:pPr>
              <w:pStyle w:val="OutcomeDescription"/>
              <w:spacing w:before="120" w:after="120"/>
              <w:rPr>
                <w:rFonts w:cs="Arial"/>
                <w:lang w:eastAsia="en-NZ"/>
              </w:rPr>
            </w:pPr>
            <w:r w:rsidRPr="00BE00C7">
              <w:rPr>
                <w:rFonts w:cs="Arial"/>
                <w:lang w:eastAsia="en-NZ"/>
              </w:rPr>
              <w:t xml:space="preserve">Fifteen medication charts reviewed had written evidence of the GP three monthly </w:t>
            </w:r>
            <w:proofErr w:type="gramStart"/>
            <w:r w:rsidRPr="00BE00C7">
              <w:rPr>
                <w:rFonts w:cs="Arial"/>
                <w:lang w:eastAsia="en-NZ"/>
              </w:rPr>
              <w:t>review</w:t>
            </w:r>
            <w:proofErr w:type="gramEnd"/>
            <w:r w:rsidRPr="00BE00C7">
              <w:rPr>
                <w:rFonts w:cs="Arial"/>
                <w:lang w:eastAsia="en-NZ"/>
              </w:rPr>
              <w:t>, or more as conditions changed, all had been signed and dated</w:t>
            </w:r>
            <w:r>
              <w:rPr>
                <w:rFonts w:cs="Arial"/>
                <w:lang w:eastAsia="en-NZ"/>
              </w:rPr>
              <w:t>.</w:t>
            </w:r>
          </w:p>
          <w:p w:rsidR="00EB7645" w:rsidRPr="00BE00C7" w:rsidRDefault="00D168C1" w:rsidP="00BE00C7">
            <w:pPr>
              <w:pStyle w:val="OutcomeDescription"/>
              <w:spacing w:before="120" w:after="120"/>
              <w:rPr>
                <w:rFonts w:cs="Arial"/>
                <w:lang w:eastAsia="en-NZ"/>
              </w:rPr>
            </w:pPr>
          </w:p>
        </w:tc>
        <w:tc>
          <w:tcPr>
            <w:tcW w:w="0" w:type="auto"/>
          </w:tcPr>
          <w:p w:rsidR="00EB7645" w:rsidRPr="00BE00C7" w:rsidRDefault="00F2663C" w:rsidP="00F2663C">
            <w:pPr>
              <w:pStyle w:val="OutcomeDescription"/>
              <w:spacing w:before="120" w:after="120"/>
              <w:rPr>
                <w:rFonts w:cs="Arial"/>
                <w:lang w:eastAsia="en-NZ"/>
              </w:rPr>
            </w:pPr>
            <w:r w:rsidRPr="00BE00C7">
              <w:rPr>
                <w:rFonts w:cs="Arial"/>
                <w:lang w:eastAsia="en-NZ"/>
              </w:rPr>
              <w:t>(</w:t>
            </w:r>
            <w:proofErr w:type="spellStart"/>
            <w:r w:rsidRPr="00BE00C7">
              <w:rPr>
                <w:rFonts w:cs="Arial"/>
                <w:lang w:eastAsia="en-NZ"/>
              </w:rPr>
              <w:t>i</w:t>
            </w:r>
            <w:proofErr w:type="spellEnd"/>
            <w:r w:rsidRPr="00BE00C7">
              <w:rPr>
                <w:rFonts w:cs="Arial"/>
                <w:lang w:eastAsia="en-NZ"/>
              </w:rPr>
              <w:t xml:space="preserve">) Five of fifteen medication charts did not include a resident photograph.  (ii) Five of fifteen medication charts did not identify resident allergies. (iii) Five of fifteen medication charts reviewed did not include indication for use for, as required medication (PRN).  </w:t>
            </w: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w:t>
            </w:r>
            <w:proofErr w:type="spellStart"/>
            <w:r w:rsidRPr="00BE00C7">
              <w:rPr>
                <w:rFonts w:cs="Arial"/>
                <w:lang w:eastAsia="en-NZ"/>
              </w:rPr>
              <w:t>i</w:t>
            </w:r>
            <w:proofErr w:type="spellEnd"/>
            <w:r w:rsidRPr="00BE00C7">
              <w:rPr>
                <w:rFonts w:cs="Arial"/>
                <w:lang w:eastAsia="en-NZ"/>
              </w:rPr>
              <w:t>) Ensure the GP/pharmacy include allergies on the medication chart. (ii) Ensure that all medication charts include a resident photograph for identification. (</w:t>
            </w:r>
            <w:proofErr w:type="gramStart"/>
            <w:r w:rsidRPr="00BE00C7">
              <w:rPr>
                <w:rFonts w:cs="Arial"/>
                <w:lang w:eastAsia="en-NZ"/>
              </w:rPr>
              <w:t>iii</w:t>
            </w:r>
            <w:proofErr w:type="gramEnd"/>
            <w:r w:rsidRPr="00BE00C7">
              <w:rPr>
                <w:rFonts w:cs="Arial"/>
                <w:lang w:eastAsia="en-NZ"/>
              </w:rPr>
              <w:t xml:space="preserve">) Ensure that the GP or pharmacy include indication for use for all PRN medications on the medication chart.  </w:t>
            </w:r>
          </w:p>
          <w:p w:rsidR="00EB7645" w:rsidRPr="00BE00C7" w:rsidRDefault="00D168C1" w:rsidP="00BE00C7">
            <w:pPr>
              <w:pStyle w:val="OutcomeDescription"/>
              <w:spacing w:before="120" w:after="120"/>
              <w:rPr>
                <w:rFonts w:cs="Arial"/>
                <w:lang w:eastAsia="en-NZ"/>
              </w:rPr>
            </w:pPr>
          </w:p>
          <w:p w:rsidR="00EB7645" w:rsidRPr="00BE00C7" w:rsidRDefault="00F2663C" w:rsidP="00BE00C7">
            <w:pPr>
              <w:pStyle w:val="OutcomeDescription"/>
              <w:spacing w:before="120" w:after="120"/>
              <w:rPr>
                <w:rFonts w:cs="Arial"/>
                <w:lang w:eastAsia="en-NZ"/>
              </w:rPr>
            </w:pPr>
            <w:r w:rsidRPr="00BE00C7">
              <w:rPr>
                <w:rFonts w:cs="Arial"/>
                <w:lang w:eastAsia="en-NZ"/>
              </w:rPr>
              <w:t>60 days</w:t>
            </w:r>
          </w:p>
        </w:tc>
      </w:tr>
      <w:tr w:rsidR="009F2BCB">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Criterion 1.3.3.3</w:t>
            </w:r>
          </w:p>
          <w:p w:rsidR="00EB7645" w:rsidRPr="00BE00C7" w:rsidRDefault="00F2663C"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2663C" w:rsidP="00F2663C">
            <w:pPr>
              <w:pStyle w:val="OutcomeDescription"/>
              <w:spacing w:before="120" w:after="120"/>
              <w:rPr>
                <w:rFonts w:cs="Arial"/>
                <w:lang w:eastAsia="en-NZ"/>
              </w:rPr>
            </w:pPr>
            <w:r w:rsidRPr="00BE00C7">
              <w:rPr>
                <w:rFonts w:cs="Arial"/>
                <w:lang w:eastAsia="en-NZ"/>
              </w:rPr>
              <w:t xml:space="preserve">Six resident care plans were reviewed; three rest home (including one respite) and three hospital level.  Six assessments and initial care plans were completed within 24 hours of admission.  The remaining sections of nursing documentation were completed within 21 days.   Three of five long term care plans were evaluated at six months or as needed as resident condition changes.  This was a previous audit finding that still requires improvement.  Six resident files reviewed identified that the </w:t>
            </w:r>
            <w:r w:rsidRPr="00BE00C7">
              <w:rPr>
                <w:rFonts w:cs="Arial"/>
                <w:lang w:eastAsia="en-NZ"/>
              </w:rPr>
              <w:lastRenderedPageBreak/>
              <w:t>general practitioner (GP) had seen the resident within two working days. This was a previous audit finding that has now been addressed.</w:t>
            </w: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lastRenderedPageBreak/>
              <w:t xml:space="preserve">Three residents care plans (one rest home and two </w:t>
            </w:r>
            <w:proofErr w:type="gramStart"/>
            <w:r w:rsidRPr="00BE00C7">
              <w:rPr>
                <w:rFonts w:cs="Arial"/>
                <w:lang w:eastAsia="en-NZ"/>
              </w:rPr>
              <w:t>hospital</w:t>
            </w:r>
            <w:proofErr w:type="gramEnd"/>
            <w:r w:rsidRPr="00BE00C7">
              <w:rPr>
                <w:rFonts w:cs="Arial"/>
                <w:lang w:eastAsia="en-NZ"/>
              </w:rPr>
              <w:t>) were not evaluated six monthly.</w:t>
            </w:r>
          </w:p>
          <w:p w:rsidR="00EB7645" w:rsidRPr="00BE00C7" w:rsidRDefault="00D168C1" w:rsidP="00BE00C7">
            <w:pPr>
              <w:pStyle w:val="OutcomeDescription"/>
              <w:spacing w:before="120" w:after="120"/>
              <w:rPr>
                <w:rFonts w:cs="Arial"/>
                <w:lang w:eastAsia="en-NZ"/>
              </w:rPr>
            </w:pP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Ensure that all residents’ care plans are evaluated at least six monthly or when resident needs change.</w:t>
            </w:r>
          </w:p>
          <w:p w:rsidR="00EB7645" w:rsidRPr="00BE00C7" w:rsidRDefault="00D168C1" w:rsidP="00BE00C7">
            <w:pPr>
              <w:pStyle w:val="OutcomeDescription"/>
              <w:spacing w:before="120" w:after="120"/>
              <w:rPr>
                <w:rFonts w:cs="Arial"/>
                <w:lang w:eastAsia="en-NZ"/>
              </w:rPr>
            </w:pPr>
          </w:p>
          <w:p w:rsidR="00EB7645" w:rsidRPr="00BE00C7" w:rsidRDefault="00F2663C" w:rsidP="00BE00C7">
            <w:pPr>
              <w:pStyle w:val="OutcomeDescription"/>
              <w:spacing w:before="120" w:after="120"/>
              <w:rPr>
                <w:rFonts w:cs="Arial"/>
                <w:lang w:eastAsia="en-NZ"/>
              </w:rPr>
            </w:pPr>
            <w:r w:rsidRPr="00BE00C7">
              <w:rPr>
                <w:rFonts w:cs="Arial"/>
                <w:lang w:eastAsia="en-NZ"/>
              </w:rPr>
              <w:t>90 days</w:t>
            </w:r>
          </w:p>
        </w:tc>
      </w:tr>
      <w:tr w:rsidR="009F2BCB">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lastRenderedPageBreak/>
              <w:t>Criterion 1.3.4.2</w:t>
            </w:r>
          </w:p>
          <w:p w:rsidR="00EB7645" w:rsidRPr="00BE00C7" w:rsidRDefault="00F2663C" w:rsidP="00BE00C7">
            <w:pPr>
              <w:pStyle w:val="OutcomeDescription"/>
              <w:spacing w:before="120" w:after="120"/>
              <w:rPr>
                <w:rFonts w:cs="Arial"/>
                <w:lang w:eastAsia="en-NZ"/>
              </w:rPr>
            </w:pPr>
            <w:r w:rsidRPr="00BE00C7">
              <w:rPr>
                <w:rFonts w:cs="Arial"/>
                <w:lang w:eastAsia="en-NZ"/>
              </w:rPr>
              <w:t>The needs, outcomes, and/or goals of consumers are identified via the assessment process and are documented to serve as the basis for service delivery planning.</w:t>
            </w: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Bupa has policies around identifying, through the assessment process, the required needs, outcomes and goals of the resident.</w:t>
            </w:r>
          </w:p>
          <w:p w:rsidR="00EB7645" w:rsidRPr="00BE00C7" w:rsidRDefault="00D168C1" w:rsidP="00BE00C7">
            <w:pPr>
              <w:pStyle w:val="OutcomeDescription"/>
              <w:spacing w:before="120" w:after="120"/>
              <w:rPr>
                <w:rFonts w:cs="Arial"/>
                <w:lang w:eastAsia="en-NZ"/>
              </w:rPr>
            </w:pPr>
          </w:p>
        </w:tc>
        <w:tc>
          <w:tcPr>
            <w:tcW w:w="0" w:type="auto"/>
          </w:tcPr>
          <w:p w:rsidR="00EB7645" w:rsidRPr="00BE00C7" w:rsidRDefault="00F2663C" w:rsidP="00F2663C">
            <w:pPr>
              <w:pStyle w:val="OutcomeDescription"/>
              <w:spacing w:before="120" w:after="120"/>
              <w:rPr>
                <w:rFonts w:cs="Arial"/>
                <w:lang w:eastAsia="en-NZ"/>
              </w:rPr>
            </w:pPr>
            <w:r w:rsidRPr="00BE00C7">
              <w:rPr>
                <w:rFonts w:cs="Arial"/>
                <w:lang w:eastAsia="en-NZ"/>
              </w:rPr>
              <w:t>One rest home resident identified as presenting challenging behaviour did not have a challenging behaviour assessment in place.  One hospital resident did not have up to date assessments completed around pain, continence, falls risk, pressure area risk, and nutrition in their resident file.</w:t>
            </w: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Ensure that all residents have up to date assessments completed in the resident files, which are reviewed six monthly, or as condition changes.</w:t>
            </w:r>
          </w:p>
          <w:p w:rsidR="00EB7645" w:rsidRPr="00BE00C7" w:rsidRDefault="00D168C1" w:rsidP="00BE00C7">
            <w:pPr>
              <w:pStyle w:val="OutcomeDescription"/>
              <w:spacing w:before="120" w:after="120"/>
              <w:rPr>
                <w:rFonts w:cs="Arial"/>
                <w:lang w:eastAsia="en-NZ"/>
              </w:rPr>
            </w:pPr>
          </w:p>
          <w:p w:rsidR="00EB7645" w:rsidRPr="00BE00C7" w:rsidRDefault="00F2663C" w:rsidP="00BE00C7">
            <w:pPr>
              <w:pStyle w:val="OutcomeDescription"/>
              <w:spacing w:before="120" w:after="120"/>
              <w:rPr>
                <w:rFonts w:cs="Arial"/>
                <w:lang w:eastAsia="en-NZ"/>
              </w:rPr>
            </w:pPr>
            <w:r w:rsidRPr="00BE00C7">
              <w:rPr>
                <w:rFonts w:cs="Arial"/>
                <w:lang w:eastAsia="en-NZ"/>
              </w:rPr>
              <w:t>60 days</w:t>
            </w:r>
          </w:p>
        </w:tc>
      </w:tr>
      <w:tr w:rsidR="009F2BCB">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Criterion 1.3.5.2</w:t>
            </w:r>
          </w:p>
          <w:p w:rsidR="00EB7645" w:rsidRPr="00BE00C7" w:rsidRDefault="00F2663C"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 by the ongoing assessment process.</w:t>
            </w: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 xml:space="preserve">BUPA have policies around identifying care planning in a timely manner and the need to reflect the resident’s needs. Five of six long-term care plans reviewed included the resident’s problem/need, objectives, interventions and evaluation for identified issues.  </w:t>
            </w:r>
          </w:p>
          <w:p w:rsidR="00EB7645" w:rsidRPr="00BE00C7" w:rsidRDefault="00D168C1" w:rsidP="00BE00C7">
            <w:pPr>
              <w:pStyle w:val="OutcomeDescription"/>
              <w:spacing w:before="120" w:after="120"/>
              <w:rPr>
                <w:rFonts w:cs="Arial"/>
                <w:lang w:eastAsia="en-NZ"/>
              </w:rPr>
            </w:pPr>
          </w:p>
        </w:tc>
        <w:tc>
          <w:tcPr>
            <w:tcW w:w="0" w:type="auto"/>
          </w:tcPr>
          <w:p w:rsidR="00EB7645" w:rsidRPr="00BE00C7" w:rsidRDefault="00F2663C" w:rsidP="00F2663C">
            <w:pPr>
              <w:pStyle w:val="OutcomeDescription"/>
              <w:spacing w:before="120" w:after="120"/>
              <w:rPr>
                <w:rFonts w:cs="Arial"/>
                <w:lang w:eastAsia="en-NZ"/>
              </w:rPr>
            </w:pPr>
            <w:r w:rsidRPr="00BE00C7">
              <w:rPr>
                <w:rFonts w:cs="Arial"/>
                <w:lang w:eastAsia="en-NZ"/>
              </w:rPr>
              <w:t>(</w:t>
            </w:r>
            <w:proofErr w:type="spellStart"/>
            <w:r w:rsidRPr="00BE00C7">
              <w:rPr>
                <w:rFonts w:cs="Arial"/>
                <w:lang w:eastAsia="en-NZ"/>
              </w:rPr>
              <w:t>i</w:t>
            </w:r>
            <w:proofErr w:type="spellEnd"/>
            <w:r w:rsidRPr="00BE00C7">
              <w:rPr>
                <w:rFonts w:cs="Arial"/>
                <w:lang w:eastAsia="en-NZ"/>
              </w:rPr>
              <w:t>) One respite resident has a care plan with another resident’s name identification throughout.   (ii) One hospital resident identified as using bedrail restraint has been at the service since August 2014 and does not have a full and comprehensive care plan completed.  The care plan only details interventions to support personal care and eating and drinking.  There were no interventions to support the use of restraint and direct staff in safe management and care of the resident. The residents care plan and risk assessments have not been reviewed since admission.  The service was addressing these issues immediately.</w:t>
            </w:r>
          </w:p>
        </w:tc>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Ensure that each resident has a full and comprehensive care plan that is reviewed</w:t>
            </w:r>
            <w:r w:rsidR="00D168C1">
              <w:rPr>
                <w:rFonts w:cs="Arial"/>
                <w:lang w:eastAsia="en-NZ"/>
              </w:rPr>
              <w:t xml:space="preserve"> </w:t>
            </w:r>
            <w:r w:rsidRPr="00BE00C7">
              <w:rPr>
                <w:rFonts w:cs="Arial"/>
                <w:lang w:eastAsia="en-NZ"/>
              </w:rPr>
              <w:t>/</w:t>
            </w:r>
            <w:r w:rsidR="00D168C1">
              <w:rPr>
                <w:rFonts w:cs="Arial"/>
                <w:lang w:eastAsia="en-NZ"/>
              </w:rPr>
              <w:t xml:space="preserve"> </w:t>
            </w:r>
            <w:bookmarkStart w:id="55" w:name="_GoBack"/>
            <w:bookmarkEnd w:id="55"/>
            <w:r w:rsidRPr="00BE00C7">
              <w:rPr>
                <w:rFonts w:cs="Arial"/>
                <w:lang w:eastAsia="en-NZ"/>
              </w:rPr>
              <w:t>evaluated, reflects the assessed needs of that resident and directs the staff in the care of that resident.</w:t>
            </w:r>
          </w:p>
          <w:p w:rsidR="00EB7645" w:rsidRPr="00BE00C7" w:rsidRDefault="00D168C1" w:rsidP="00BE00C7">
            <w:pPr>
              <w:pStyle w:val="OutcomeDescription"/>
              <w:spacing w:before="120" w:after="120"/>
              <w:rPr>
                <w:rFonts w:cs="Arial"/>
                <w:lang w:eastAsia="en-NZ"/>
              </w:rPr>
            </w:pPr>
          </w:p>
          <w:p w:rsidR="00EB7645" w:rsidRPr="00BE00C7" w:rsidRDefault="00F2663C"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D168C1" w:rsidP="00BE00C7">
      <w:pPr>
        <w:pStyle w:val="OutcomeDescription"/>
        <w:spacing w:before="120" w:after="120"/>
        <w:rPr>
          <w:rFonts w:cs="Arial"/>
          <w:lang w:eastAsia="en-NZ"/>
        </w:rPr>
      </w:pPr>
      <w:bookmarkStart w:id="56" w:name="AuditSummaryCAMCriterion"/>
      <w:bookmarkEnd w:id="56"/>
    </w:p>
    <w:p w:rsidR="00460D43" w:rsidRDefault="00F2663C">
      <w:pPr>
        <w:pStyle w:val="Heading1"/>
        <w:rPr>
          <w:rFonts w:cs="Arial"/>
        </w:rPr>
      </w:pPr>
      <w:r>
        <w:rPr>
          <w:rFonts w:cs="Arial"/>
        </w:rPr>
        <w:lastRenderedPageBreak/>
        <w:t>Specific results for criterion where a continuous improvement has been recorded</w:t>
      </w:r>
    </w:p>
    <w:p w:rsidR="00460D43" w:rsidRDefault="00F2663C">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F2663C">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460D43" w:rsidRDefault="00F2663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9F2BCB">
        <w:tc>
          <w:tcPr>
            <w:tcW w:w="0" w:type="auto"/>
          </w:tcPr>
          <w:p w:rsidR="00EB7645" w:rsidRPr="00BE00C7" w:rsidRDefault="00F2663C"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D168C1" w:rsidP="00BE00C7">
      <w:pPr>
        <w:pStyle w:val="OutcomeDescription"/>
        <w:spacing w:before="120" w:after="120"/>
        <w:rPr>
          <w:rFonts w:cs="Arial"/>
          <w:lang w:eastAsia="en-NZ"/>
        </w:rPr>
      </w:pPr>
      <w:bookmarkStart w:id="57" w:name="AuditSummaryCAMImprovment"/>
      <w:bookmarkEnd w:id="57"/>
    </w:p>
    <w:p w:rsidR="008F3634" w:rsidRDefault="00F2663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35A" w:rsidRDefault="00F2663C">
      <w:r>
        <w:separator/>
      </w:r>
    </w:p>
  </w:endnote>
  <w:endnote w:type="continuationSeparator" w:id="0">
    <w:p w:rsidR="0069735A" w:rsidRDefault="00F2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168C1">
    <w:pPr>
      <w:pStyle w:val="Footer"/>
    </w:pPr>
  </w:p>
  <w:p w:rsidR="005A4A55" w:rsidRDefault="00D168C1"/>
  <w:p w:rsidR="005A4A55" w:rsidRDefault="00F2663C"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F2663C"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Bupa Care Services NZ Limited - The Gardens Rest Home and Hospital</w:t>
    </w:r>
    <w:bookmarkEnd w:id="58"/>
    <w:r>
      <w:rPr>
        <w:rFonts w:cs="Arial"/>
        <w:sz w:val="16"/>
        <w:szCs w:val="20"/>
      </w:rPr>
      <w:tab/>
      <w:t xml:space="preserve">Date of Audit: </w:t>
    </w:r>
    <w:bookmarkStart w:id="59" w:name="AuditStartDate1"/>
    <w:r>
      <w:rPr>
        <w:rFonts w:cs="Arial"/>
        <w:sz w:val="16"/>
        <w:szCs w:val="20"/>
      </w:rPr>
      <w:t>11 May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D168C1">
      <w:rPr>
        <w:rFonts w:cs="Arial"/>
        <w:noProof/>
        <w:sz w:val="16"/>
        <w:szCs w:val="20"/>
      </w:rPr>
      <w:t>21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D168C1">
      <w:rPr>
        <w:rFonts w:cs="Arial"/>
        <w:noProof/>
        <w:sz w:val="16"/>
        <w:szCs w:val="20"/>
      </w:rPr>
      <w:t>21</w:t>
    </w:r>
    <w:r>
      <w:rPr>
        <w:rFonts w:cs="Arial"/>
        <w:sz w:val="16"/>
        <w:szCs w:val="20"/>
      </w:rPr>
      <w:fldChar w:fldCharType="end"/>
    </w:r>
  </w:p>
  <w:p w:rsidR="005A4A55" w:rsidRDefault="00D168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35A" w:rsidRDefault="00F2663C">
      <w:r>
        <w:separator/>
      </w:r>
    </w:p>
  </w:footnote>
  <w:footnote w:type="continuationSeparator" w:id="0">
    <w:p w:rsidR="0069735A" w:rsidRDefault="00F26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168C1">
    <w:pPr>
      <w:pStyle w:val="Header"/>
    </w:pPr>
  </w:p>
  <w:p w:rsidR="005A4A55" w:rsidRDefault="00D168C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168C1">
    <w:pPr>
      <w:pStyle w:val="Header"/>
    </w:pPr>
  </w:p>
  <w:p w:rsidR="005A4A55" w:rsidRDefault="00D168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B3B24BB8">
      <w:start w:val="1"/>
      <w:numFmt w:val="decimal"/>
      <w:lvlText w:val="%1."/>
      <w:lvlJc w:val="left"/>
      <w:pPr>
        <w:ind w:left="360" w:hanging="360"/>
      </w:pPr>
    </w:lvl>
    <w:lvl w:ilvl="1" w:tplc="3A983166" w:tentative="1">
      <w:start w:val="1"/>
      <w:numFmt w:val="lowerLetter"/>
      <w:lvlText w:val="%2."/>
      <w:lvlJc w:val="left"/>
      <w:pPr>
        <w:ind w:left="1080" w:hanging="360"/>
      </w:pPr>
    </w:lvl>
    <w:lvl w:ilvl="2" w:tplc="668430BE" w:tentative="1">
      <w:start w:val="1"/>
      <w:numFmt w:val="lowerRoman"/>
      <w:lvlText w:val="%3."/>
      <w:lvlJc w:val="right"/>
      <w:pPr>
        <w:ind w:left="1800" w:hanging="180"/>
      </w:pPr>
    </w:lvl>
    <w:lvl w:ilvl="3" w:tplc="77AC9EE8" w:tentative="1">
      <w:start w:val="1"/>
      <w:numFmt w:val="decimal"/>
      <w:lvlText w:val="%4."/>
      <w:lvlJc w:val="left"/>
      <w:pPr>
        <w:ind w:left="2520" w:hanging="360"/>
      </w:pPr>
    </w:lvl>
    <w:lvl w:ilvl="4" w:tplc="D21E7350" w:tentative="1">
      <w:start w:val="1"/>
      <w:numFmt w:val="lowerLetter"/>
      <w:lvlText w:val="%5."/>
      <w:lvlJc w:val="left"/>
      <w:pPr>
        <w:ind w:left="3240" w:hanging="360"/>
      </w:pPr>
    </w:lvl>
    <w:lvl w:ilvl="5" w:tplc="604E2240" w:tentative="1">
      <w:start w:val="1"/>
      <w:numFmt w:val="lowerRoman"/>
      <w:lvlText w:val="%6."/>
      <w:lvlJc w:val="right"/>
      <w:pPr>
        <w:ind w:left="3960" w:hanging="180"/>
      </w:pPr>
    </w:lvl>
    <w:lvl w:ilvl="6" w:tplc="74CE96CC" w:tentative="1">
      <w:start w:val="1"/>
      <w:numFmt w:val="decimal"/>
      <w:lvlText w:val="%7."/>
      <w:lvlJc w:val="left"/>
      <w:pPr>
        <w:ind w:left="4680" w:hanging="360"/>
      </w:pPr>
    </w:lvl>
    <w:lvl w:ilvl="7" w:tplc="8818854C" w:tentative="1">
      <w:start w:val="1"/>
      <w:numFmt w:val="lowerLetter"/>
      <w:lvlText w:val="%8."/>
      <w:lvlJc w:val="left"/>
      <w:pPr>
        <w:ind w:left="5400" w:hanging="360"/>
      </w:pPr>
    </w:lvl>
    <w:lvl w:ilvl="8" w:tplc="433CC450" w:tentative="1">
      <w:start w:val="1"/>
      <w:numFmt w:val="lowerRoman"/>
      <w:lvlText w:val="%9."/>
      <w:lvlJc w:val="right"/>
      <w:pPr>
        <w:ind w:left="6120" w:hanging="180"/>
      </w:pPr>
    </w:lvl>
  </w:abstractNum>
  <w:abstractNum w:abstractNumId="1">
    <w:nsid w:val="70640EF3"/>
    <w:multiLevelType w:val="hybridMultilevel"/>
    <w:tmpl w:val="5E381990"/>
    <w:lvl w:ilvl="0" w:tplc="4F780642">
      <w:start w:val="1"/>
      <w:numFmt w:val="bullet"/>
      <w:lvlText w:val=""/>
      <w:lvlJc w:val="left"/>
      <w:pPr>
        <w:ind w:left="720" w:hanging="360"/>
      </w:pPr>
      <w:rPr>
        <w:rFonts w:ascii="Symbol" w:hAnsi="Symbol" w:hint="default"/>
      </w:rPr>
    </w:lvl>
    <w:lvl w:ilvl="1" w:tplc="860011AC" w:tentative="1">
      <w:start w:val="1"/>
      <w:numFmt w:val="bullet"/>
      <w:lvlText w:val="o"/>
      <w:lvlJc w:val="left"/>
      <w:pPr>
        <w:ind w:left="1440" w:hanging="360"/>
      </w:pPr>
      <w:rPr>
        <w:rFonts w:ascii="Courier New" w:hAnsi="Courier New" w:cs="Courier New" w:hint="default"/>
      </w:rPr>
    </w:lvl>
    <w:lvl w:ilvl="2" w:tplc="3AC28782" w:tentative="1">
      <w:start w:val="1"/>
      <w:numFmt w:val="bullet"/>
      <w:lvlText w:val=""/>
      <w:lvlJc w:val="left"/>
      <w:pPr>
        <w:ind w:left="2160" w:hanging="360"/>
      </w:pPr>
      <w:rPr>
        <w:rFonts w:ascii="Wingdings" w:hAnsi="Wingdings" w:hint="default"/>
      </w:rPr>
    </w:lvl>
    <w:lvl w:ilvl="3" w:tplc="11D2F76E" w:tentative="1">
      <w:start w:val="1"/>
      <w:numFmt w:val="bullet"/>
      <w:lvlText w:val=""/>
      <w:lvlJc w:val="left"/>
      <w:pPr>
        <w:ind w:left="2880" w:hanging="360"/>
      </w:pPr>
      <w:rPr>
        <w:rFonts w:ascii="Symbol" w:hAnsi="Symbol" w:hint="default"/>
      </w:rPr>
    </w:lvl>
    <w:lvl w:ilvl="4" w:tplc="D9A2ADE0" w:tentative="1">
      <w:start w:val="1"/>
      <w:numFmt w:val="bullet"/>
      <w:lvlText w:val="o"/>
      <w:lvlJc w:val="left"/>
      <w:pPr>
        <w:ind w:left="3600" w:hanging="360"/>
      </w:pPr>
      <w:rPr>
        <w:rFonts w:ascii="Courier New" w:hAnsi="Courier New" w:cs="Courier New" w:hint="default"/>
      </w:rPr>
    </w:lvl>
    <w:lvl w:ilvl="5" w:tplc="F7CC1034" w:tentative="1">
      <w:start w:val="1"/>
      <w:numFmt w:val="bullet"/>
      <w:lvlText w:val=""/>
      <w:lvlJc w:val="left"/>
      <w:pPr>
        <w:ind w:left="4320" w:hanging="360"/>
      </w:pPr>
      <w:rPr>
        <w:rFonts w:ascii="Wingdings" w:hAnsi="Wingdings" w:hint="default"/>
      </w:rPr>
    </w:lvl>
    <w:lvl w:ilvl="6" w:tplc="09E03FEE" w:tentative="1">
      <w:start w:val="1"/>
      <w:numFmt w:val="bullet"/>
      <w:lvlText w:val=""/>
      <w:lvlJc w:val="left"/>
      <w:pPr>
        <w:ind w:left="5040" w:hanging="360"/>
      </w:pPr>
      <w:rPr>
        <w:rFonts w:ascii="Symbol" w:hAnsi="Symbol" w:hint="default"/>
      </w:rPr>
    </w:lvl>
    <w:lvl w:ilvl="7" w:tplc="0F022694" w:tentative="1">
      <w:start w:val="1"/>
      <w:numFmt w:val="bullet"/>
      <w:lvlText w:val="o"/>
      <w:lvlJc w:val="left"/>
      <w:pPr>
        <w:ind w:left="5760" w:hanging="360"/>
      </w:pPr>
      <w:rPr>
        <w:rFonts w:ascii="Courier New" w:hAnsi="Courier New" w:cs="Courier New" w:hint="default"/>
      </w:rPr>
    </w:lvl>
    <w:lvl w:ilvl="8" w:tplc="717E65C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CB"/>
    <w:rsid w:val="00185678"/>
    <w:rsid w:val="0069735A"/>
    <w:rsid w:val="009F2BCB"/>
    <w:rsid w:val="00D168C1"/>
    <w:rsid w:val="00F266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A6EF8-C8A3-4FD9-B42F-ABB31CC4A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6747</Words>
  <Characters>38459</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2015-07-13T03:30:00Z</dcterms:created>
  <dcterms:modified xsi:type="dcterms:W3CDTF">2015-07-13T04:07:00Z</dcterms:modified>
</cp:coreProperties>
</file>