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436FF">
      <w:pPr>
        <w:pStyle w:val="Heading1"/>
        <w:rPr>
          <w:rFonts w:cs="Arial"/>
        </w:rPr>
      </w:pPr>
      <w:bookmarkStart w:id="0" w:name="PRMS_RIName"/>
      <w:r>
        <w:rPr>
          <w:rFonts w:cs="Arial"/>
        </w:rPr>
        <w:t>Bupa Care Services NZ Limited - Whitby Rest Home &amp; Hospital</w:t>
      </w:r>
      <w:bookmarkEnd w:id="0"/>
    </w:p>
    <w:p w:rsidR="00460D43" w:rsidRDefault="00A436FF">
      <w:pPr>
        <w:pStyle w:val="Heading2"/>
        <w:spacing w:after="0"/>
        <w:rPr>
          <w:rFonts w:cs="Arial"/>
        </w:rPr>
      </w:pPr>
      <w:r>
        <w:rPr>
          <w:rFonts w:cs="Arial"/>
        </w:rPr>
        <w:t>Introduction</w:t>
      </w:r>
    </w:p>
    <w:p w:rsidR="00460D43" w:rsidRDefault="00A436FF">
      <w:pPr>
        <w:spacing w:before="240"/>
        <w:rPr>
          <w:rFonts w:cs="Arial"/>
        </w:rPr>
      </w:pPr>
      <w:r>
        <w:rPr>
          <w:rFonts w:cs="Arial"/>
        </w:rPr>
        <w:t>This report records</w:t>
      </w:r>
      <w:r>
        <w:rPr>
          <w:rFonts w:cs="Arial"/>
        </w:rPr>
        <w:t xml:space="preserve"> the results of a </w:t>
      </w:r>
      <w:bookmarkStart w:id="1" w:name="PRMS_TypeOfAudit"/>
      <w:r>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436FF">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436FF">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436FF"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A436FF">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436F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436F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Bupa Care Services NZ Limited</w:t>
      </w:r>
      <w:bookmarkEnd w:id="4"/>
    </w:p>
    <w:p w:rsidR="005A5115" w:rsidRPr="009418D4" w:rsidRDefault="00A436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Whitby Rest Home and Hospital</w:t>
      </w:r>
      <w:bookmarkEnd w:id="5"/>
    </w:p>
    <w:p w:rsidR="005A5115" w:rsidRPr="009418D4" w:rsidRDefault="00A436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Rest home </w:t>
      </w:r>
      <w:r w:rsidRPr="009418D4">
        <w:rPr>
          <w:rFonts w:cs="Arial"/>
        </w:rPr>
        <w:t>care (excluding dementia care); Dementia care</w:t>
      </w:r>
      <w:bookmarkEnd w:id="6"/>
    </w:p>
    <w:p w:rsidR="005A5115" w:rsidRPr="009418D4" w:rsidRDefault="00A436F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 May 2015</w:t>
      </w:r>
      <w:bookmarkEnd w:id="7"/>
      <w:r w:rsidRPr="009418D4">
        <w:rPr>
          <w:rFonts w:cs="Arial"/>
        </w:rPr>
        <w:tab/>
        <w:t xml:space="preserve">End date: </w:t>
      </w:r>
      <w:bookmarkStart w:id="8" w:name="AuditEndDate"/>
      <w:r w:rsidRPr="009418D4">
        <w:rPr>
          <w:rFonts w:cs="Arial"/>
        </w:rPr>
        <w:t>1 May 2015</w:t>
      </w:r>
      <w:bookmarkEnd w:id="8"/>
    </w:p>
    <w:p w:rsidR="005A5115" w:rsidRPr="009418D4" w:rsidRDefault="00A436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(i)A new purpose built hospital wing adjoining the existing hospital wing increasing hospital beds (Dua</w:t>
      </w:r>
      <w:r w:rsidRPr="009418D4">
        <w:rPr>
          <w:rFonts w:cs="Arial"/>
        </w:rPr>
        <w:t>l purpose beds) from 24 to 41. (ii)A new purpose built secure Psychogeriatric unit of 20 beds. (iii) An increase in dementia unit beds from 31 to 33 beds; (iv) As a result of the building, the current rest home wing has reduced from 18 beds to 9 beds, this</w:t>
      </w:r>
      <w:r w:rsidRPr="009418D4">
        <w:rPr>
          <w:rFonts w:cs="Arial"/>
        </w:rPr>
        <w:t xml:space="preserve"> audit including reviewing the wing as suitable to provide dual purpose beds.</w:t>
      </w:r>
    </w:p>
    <w:bookmarkEnd w:id="9"/>
    <w:p w:rsidR="009418D4" w:rsidRPr="009418D4" w:rsidRDefault="00A436F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RDefault="00A436F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436FF">
      <w:pPr>
        <w:pStyle w:val="Heading1"/>
        <w:rPr>
          <w:rFonts w:cs="Arial"/>
        </w:rPr>
      </w:pPr>
      <w:r>
        <w:rPr>
          <w:rFonts w:cs="Arial"/>
        </w:rPr>
        <w:lastRenderedPageBreak/>
        <w:t>Executive summary of the audit</w:t>
      </w:r>
    </w:p>
    <w:p w:rsidR="00460D43" w:rsidRDefault="00A436FF">
      <w:pPr>
        <w:pStyle w:val="Heading2"/>
        <w:rPr>
          <w:rFonts w:cs="Arial"/>
        </w:rPr>
      </w:pPr>
      <w:r>
        <w:rPr>
          <w:rFonts w:cs="Arial"/>
        </w:rPr>
        <w:t>Introduction</w:t>
      </w:r>
    </w:p>
    <w:p w:rsidR="00460D43" w:rsidRDefault="00A436FF">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 outcome areas contained within the Health and Disability Services Standards:</w:t>
      </w:r>
    </w:p>
    <w:p w:rsidR="00460D43" w:rsidRDefault="00A436FF">
      <w:pPr>
        <w:pStyle w:val="ListParagraph"/>
        <w:numPr>
          <w:ilvl w:val="0"/>
          <w:numId w:val="1"/>
        </w:numPr>
        <w:spacing w:before="240" w:after="240"/>
        <w:rPr>
          <w:rFonts w:cs="Arial"/>
          <w:lang w:eastAsia="en-NZ"/>
        </w:rPr>
      </w:pPr>
      <w:r>
        <w:rPr>
          <w:rFonts w:cs="Arial"/>
          <w:lang w:eastAsia="en-NZ"/>
        </w:rPr>
        <w:t>consumer rights</w:t>
      </w:r>
    </w:p>
    <w:p w:rsidR="00460D43" w:rsidRDefault="00A436FF">
      <w:pPr>
        <w:pStyle w:val="ListParagraph"/>
        <w:numPr>
          <w:ilvl w:val="0"/>
          <w:numId w:val="1"/>
        </w:numPr>
        <w:spacing w:before="240" w:after="240"/>
        <w:rPr>
          <w:rFonts w:cs="Arial"/>
          <w:lang w:eastAsia="en-NZ"/>
        </w:rPr>
      </w:pPr>
      <w:r>
        <w:rPr>
          <w:rFonts w:cs="Arial"/>
          <w:lang w:eastAsia="en-NZ"/>
        </w:rPr>
        <w:t>organisational management</w:t>
      </w:r>
    </w:p>
    <w:p w:rsidR="00460D43" w:rsidRDefault="00A436FF">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436FF">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436FF">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436FF">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436FF">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w:t>
      </w:r>
      <w:r>
        <w:rPr>
          <w:rFonts w:cs="Arial"/>
          <w:lang w:eastAsia="en-NZ"/>
        </w:rPr>
        <w:t>areas.  The following table provides a key to how the indicators are arrived at.</w:t>
      </w:r>
    </w:p>
    <w:p w:rsidR="00460D43" w:rsidRDefault="00A436F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97713">
        <w:trPr>
          <w:cantSplit/>
          <w:tblHeader/>
        </w:trPr>
        <w:tc>
          <w:tcPr>
            <w:tcW w:w="1260" w:type="dxa"/>
            <w:tcBorders>
              <w:bottom w:val="single" w:sz="4" w:space="0" w:color="000000"/>
            </w:tcBorders>
            <w:vAlign w:val="center"/>
          </w:tcPr>
          <w:p w:rsidR="00460D43" w:rsidRDefault="00A436F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436F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436FF">
            <w:pPr>
              <w:spacing w:before="60" w:after="60"/>
              <w:rPr>
                <w:rFonts w:eastAsia="Calibri"/>
                <w:b/>
                <w:szCs w:val="24"/>
              </w:rPr>
            </w:pPr>
            <w:r>
              <w:rPr>
                <w:rFonts w:eastAsia="Calibri"/>
                <w:b/>
                <w:szCs w:val="24"/>
              </w:rPr>
              <w:t>Definition</w:t>
            </w:r>
          </w:p>
        </w:tc>
      </w:tr>
      <w:tr w:rsidR="00C97713">
        <w:trPr>
          <w:cantSplit/>
          <w:trHeight w:val="964"/>
        </w:trPr>
        <w:tc>
          <w:tcPr>
            <w:tcW w:w="1260" w:type="dxa"/>
            <w:tcBorders>
              <w:bottom w:val="single" w:sz="4" w:space="0" w:color="000000"/>
            </w:tcBorders>
            <w:shd w:val="clear" w:color="0066FF" w:fill="0000FF"/>
            <w:vAlign w:val="center"/>
          </w:tcPr>
          <w:p w:rsidR="00460D43" w:rsidRDefault="00A436F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436F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436FF">
            <w:pPr>
              <w:spacing w:before="60" w:after="60"/>
              <w:ind w:left="50"/>
              <w:rPr>
                <w:rFonts w:eastAsia="Calibri"/>
                <w:szCs w:val="24"/>
              </w:rPr>
            </w:pPr>
            <w:r>
              <w:rPr>
                <w:rFonts w:eastAsia="Calibri"/>
                <w:szCs w:val="24"/>
              </w:rPr>
              <w:t xml:space="preserve">All standards applicable to this service fully </w:t>
            </w:r>
            <w:r>
              <w:rPr>
                <w:rFonts w:eastAsia="Calibri"/>
                <w:szCs w:val="24"/>
              </w:rPr>
              <w:t>attained with some standards exceeded</w:t>
            </w:r>
          </w:p>
        </w:tc>
      </w:tr>
      <w:tr w:rsidR="00C97713">
        <w:trPr>
          <w:cantSplit/>
          <w:trHeight w:val="964"/>
        </w:trPr>
        <w:tc>
          <w:tcPr>
            <w:tcW w:w="1260" w:type="dxa"/>
            <w:shd w:val="clear" w:color="33CC33" w:fill="00FF00"/>
            <w:vAlign w:val="center"/>
          </w:tcPr>
          <w:p w:rsidR="00460D43" w:rsidRDefault="00A436FF">
            <w:pPr>
              <w:spacing w:before="60" w:after="60"/>
              <w:rPr>
                <w:rFonts w:eastAsia="Calibri"/>
                <w:szCs w:val="24"/>
              </w:rPr>
            </w:pPr>
          </w:p>
        </w:tc>
        <w:tc>
          <w:tcPr>
            <w:tcW w:w="7095" w:type="dxa"/>
            <w:shd w:val="clear" w:color="auto" w:fill="auto"/>
            <w:vAlign w:val="center"/>
          </w:tcPr>
          <w:p w:rsidR="00460D43" w:rsidRDefault="00A436FF">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436FF">
            <w:pPr>
              <w:spacing w:before="60" w:after="60"/>
              <w:ind w:left="50"/>
              <w:rPr>
                <w:rFonts w:eastAsia="Calibri"/>
                <w:szCs w:val="24"/>
              </w:rPr>
            </w:pPr>
            <w:r>
              <w:rPr>
                <w:rFonts w:eastAsia="Calibri"/>
                <w:szCs w:val="24"/>
              </w:rPr>
              <w:t xml:space="preserve">Standards applicable to this service fully attained </w:t>
            </w:r>
          </w:p>
        </w:tc>
      </w:tr>
      <w:tr w:rsidR="00C97713">
        <w:trPr>
          <w:cantSplit/>
          <w:trHeight w:val="964"/>
        </w:trPr>
        <w:tc>
          <w:tcPr>
            <w:tcW w:w="1260" w:type="dxa"/>
            <w:tcBorders>
              <w:bottom w:val="single" w:sz="4" w:space="0" w:color="000000"/>
            </w:tcBorders>
            <w:shd w:val="clear" w:color="auto" w:fill="FFFF00"/>
            <w:vAlign w:val="center"/>
          </w:tcPr>
          <w:p w:rsidR="00460D43" w:rsidRDefault="00A436FF">
            <w:pPr>
              <w:spacing w:before="60" w:after="60"/>
              <w:rPr>
                <w:rFonts w:eastAsia="Calibri"/>
                <w:szCs w:val="24"/>
              </w:rPr>
            </w:pPr>
          </w:p>
        </w:tc>
        <w:tc>
          <w:tcPr>
            <w:tcW w:w="7095" w:type="dxa"/>
            <w:shd w:val="clear" w:color="auto" w:fill="auto"/>
            <w:vAlign w:val="center"/>
          </w:tcPr>
          <w:p w:rsidR="00460D43" w:rsidRDefault="00A436FF">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436FF">
            <w:pPr>
              <w:spacing w:before="60" w:after="60"/>
              <w:ind w:left="50"/>
              <w:rPr>
                <w:rFonts w:eastAsia="Calibri"/>
                <w:szCs w:val="24"/>
              </w:rPr>
            </w:pPr>
            <w:r>
              <w:rPr>
                <w:rFonts w:eastAsia="Calibri"/>
                <w:szCs w:val="24"/>
              </w:rPr>
              <w:t>Some standards</w:t>
            </w:r>
            <w:r>
              <w:rPr>
                <w:rFonts w:eastAsia="Calibri"/>
                <w:szCs w:val="24"/>
              </w:rPr>
              <w:t xml:space="preserve"> applicable to this service partially attained and of low risk</w:t>
            </w:r>
          </w:p>
        </w:tc>
      </w:tr>
      <w:tr w:rsidR="00C97713">
        <w:trPr>
          <w:cantSplit/>
          <w:trHeight w:val="964"/>
        </w:trPr>
        <w:tc>
          <w:tcPr>
            <w:tcW w:w="1260" w:type="dxa"/>
            <w:tcBorders>
              <w:bottom w:val="single" w:sz="4" w:space="0" w:color="000000"/>
            </w:tcBorders>
            <w:shd w:val="clear" w:color="auto" w:fill="FFC800"/>
            <w:vAlign w:val="center"/>
          </w:tcPr>
          <w:p w:rsidR="00460D43" w:rsidRDefault="00A436F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436F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436FF">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97713">
        <w:trPr>
          <w:cantSplit/>
          <w:trHeight w:val="964"/>
        </w:trPr>
        <w:tc>
          <w:tcPr>
            <w:tcW w:w="1260" w:type="dxa"/>
            <w:shd w:val="clear" w:color="auto" w:fill="FF0000"/>
            <w:vAlign w:val="center"/>
          </w:tcPr>
          <w:p w:rsidR="00460D43" w:rsidRDefault="00A436FF">
            <w:pPr>
              <w:spacing w:before="60" w:after="60"/>
              <w:rPr>
                <w:rFonts w:eastAsia="Calibri"/>
                <w:szCs w:val="24"/>
              </w:rPr>
            </w:pPr>
          </w:p>
        </w:tc>
        <w:tc>
          <w:tcPr>
            <w:tcW w:w="7095" w:type="dxa"/>
            <w:shd w:val="clear" w:color="auto" w:fill="auto"/>
            <w:vAlign w:val="center"/>
          </w:tcPr>
          <w:p w:rsidR="00460D43" w:rsidRDefault="00A436F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436FF">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436FF" w:rsidP="00A436FF">
      <w:pPr>
        <w:pStyle w:val="Heading2"/>
        <w:spacing w:before="360" w:after="0"/>
        <w:rPr>
          <w:rFonts w:cs="Arial"/>
        </w:rPr>
      </w:pPr>
      <w:r>
        <w:rPr>
          <w:rFonts w:cs="Arial"/>
        </w:rPr>
        <w:t>General overview of the audit</w:t>
      </w:r>
    </w:p>
    <w:p w:rsidR="00460D43" w:rsidRDefault="00A436FF">
      <w:pPr>
        <w:spacing w:before="240" w:line="276" w:lineRule="auto"/>
        <w:rPr>
          <w:rFonts w:eastAsia="Calibri"/>
        </w:rPr>
      </w:pPr>
      <w:bookmarkStart w:id="11" w:name="GeneralOverview"/>
      <w:r>
        <w:rPr>
          <w:rFonts w:eastAsia="Calibri"/>
        </w:rPr>
        <w:t xml:space="preserve">Whitby Rest Home and Hospital is part of the Bupa group.  The service currently provides hospital - medical/geriatric, rest home and dementia-level care for up to 73 residents. </w:t>
      </w:r>
    </w:p>
    <w:p w:rsidR="00C97713" w:rsidRDefault="00A436FF">
      <w:pPr>
        <w:spacing w:before="240" w:line="276" w:lineRule="auto"/>
        <w:rPr>
          <w:rFonts w:eastAsia="Calibri"/>
        </w:rPr>
      </w:pPr>
      <w:r>
        <w:rPr>
          <w:rFonts w:eastAsia="Calibri"/>
        </w:rPr>
        <w:t>A partial provisional audit was completed to verify new buildings, existing bu</w:t>
      </w:r>
      <w:r>
        <w:rPr>
          <w:rFonts w:eastAsia="Calibri"/>
        </w:rPr>
        <w:t>ilding upgrades and renovations and suitability to provide specialist hospital (PG) level care.  The following was assessed as part of this audit; (i) A purpose built hospital wing of 24 beds (attached to the current hospital unit).  This will increase hos</w:t>
      </w:r>
      <w:r>
        <w:rPr>
          <w:rFonts w:eastAsia="Calibri"/>
        </w:rPr>
        <w:t>pital beds (dual purpose) to 41 beds. (ii) Due to building, the previous rest home wing has been reduced from 18 beds to nine beds.  This audit included reviewing the appropriateness of the nine bed rest home wing to provide dual purpose (rest home/hospita</w:t>
      </w:r>
      <w:r>
        <w:rPr>
          <w:rFonts w:eastAsia="Calibri"/>
        </w:rPr>
        <w:t>l) care.  (iii) A new purpose built specialist hospital (psychogeriatric) wing of 20 beds.  (iv)Two additional rooms were reviewed in the dementia unit.  This will increase the dementia unit beds to 33 beds.</w:t>
      </w:r>
    </w:p>
    <w:p w:rsidR="00C97713" w:rsidRDefault="00A436FF">
      <w:pPr>
        <w:spacing w:before="240" w:line="276" w:lineRule="auto"/>
        <w:rPr>
          <w:rFonts w:eastAsia="Calibri"/>
        </w:rPr>
      </w:pPr>
      <w:r>
        <w:rPr>
          <w:rFonts w:eastAsia="Calibri"/>
        </w:rPr>
        <w:t>As a result of the changes to building and the s</w:t>
      </w:r>
      <w:r>
        <w:rPr>
          <w:rFonts w:eastAsia="Calibri"/>
        </w:rPr>
        <w:t>ervice, the total bed capacity at Bupa Whitby will increase to 103 beds.</w:t>
      </w:r>
    </w:p>
    <w:p w:rsidR="00C97713" w:rsidRDefault="00A436FF">
      <w:pPr>
        <w:spacing w:before="240" w:line="276" w:lineRule="auto"/>
        <w:rPr>
          <w:rFonts w:eastAsia="Calibri"/>
        </w:rPr>
      </w:pPr>
      <w:r>
        <w:rPr>
          <w:rFonts w:eastAsia="Calibri"/>
        </w:rPr>
        <w:t>The new wings and existing beds will be managed by the current management team.  The audit identified the new wings, staff roster and equipment is appropriate for providing rest home,</w:t>
      </w:r>
      <w:r>
        <w:rPr>
          <w:rFonts w:eastAsia="Calibri"/>
        </w:rPr>
        <w:t xml:space="preserve"> hospital level care, and dementia and psychogeriatric level care. There are clear procedures and responsibilities for the safe and smooth transition of residents into the new wings.  </w:t>
      </w:r>
    </w:p>
    <w:p w:rsidR="00C97713" w:rsidRDefault="00A436FF">
      <w:pPr>
        <w:spacing w:before="240" w:line="276" w:lineRule="auto"/>
        <w:rPr>
          <w:rFonts w:eastAsia="Calibri"/>
        </w:rPr>
      </w:pPr>
      <w:r>
        <w:rPr>
          <w:rFonts w:eastAsia="Calibri"/>
        </w:rPr>
        <w:t xml:space="preserve">The corrective actions required by the service are related to updating </w:t>
      </w:r>
      <w:r>
        <w:rPr>
          <w:rFonts w:eastAsia="Calibri"/>
        </w:rPr>
        <w:t>the fire evacuation scheme and fire training.</w:t>
      </w:r>
    </w:p>
    <w:p w:rsidR="00C97713" w:rsidRDefault="00A436FF">
      <w:pPr>
        <w:spacing w:before="240" w:line="276" w:lineRule="auto"/>
        <w:rPr>
          <w:rFonts w:eastAsia="Calibri"/>
        </w:rPr>
      </w:pPr>
      <w:r>
        <w:rPr>
          <w:rFonts w:eastAsia="Calibri"/>
        </w:rPr>
        <w:lastRenderedPageBreak/>
        <w:t>The three previous shortfalls in the last audit around medication and monitoring of residents have all been addressed.</w:t>
      </w:r>
    </w:p>
    <w:bookmarkEnd w:id="11"/>
    <w:p w:rsidR="00C97713" w:rsidRDefault="00C97713">
      <w:pPr>
        <w:spacing w:before="240" w:line="276" w:lineRule="auto"/>
        <w:rPr>
          <w:rFonts w:eastAsia="Calibri"/>
        </w:rPr>
      </w:pPr>
    </w:p>
    <w:p w:rsidR="00460D43" w:rsidRDefault="00A436FF"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713" w:rsidTr="00A701BC">
        <w:trPr>
          <w:cantSplit/>
        </w:trPr>
        <w:tc>
          <w:tcPr>
            <w:tcW w:w="10206" w:type="dxa"/>
            <w:vAlign w:val="center"/>
          </w:tcPr>
          <w:p w:rsidR="00460D43" w:rsidRPr="00621629" w:rsidRDefault="00A436FF" w:rsidP="00621629">
            <w:pPr>
              <w:spacing w:before="60" w:after="60" w:line="276" w:lineRule="auto"/>
              <w:rPr>
                <w:rFonts w:eastAsia="Calibri"/>
              </w:rPr>
            </w:pPr>
            <w:r w:rsidRPr="00621629">
              <w:rPr>
                <w:rFonts w:eastAsia="Calibri"/>
              </w:rPr>
              <w:t>Includes 13 standards that support an outcome where consumers receive safe</w:t>
            </w:r>
            <w:r w:rsidRPr="00621629">
              <w:rPr>
                <w:rFonts w:eastAsia="Calibri"/>
              </w:rPr>
              <w:t xml:space="preserve"> services of an appropriate standard that comply with consumer rights legislation. Services are provided in a manner that is respectful of consumer rights, facilities, informed choice, minimises harm and acknowledges cultural and individual values and beli</w:t>
            </w:r>
            <w:r w:rsidRPr="00621629">
              <w:rPr>
                <w:rFonts w:eastAsia="Calibri"/>
              </w:rPr>
              <w:t>efs.</w:t>
            </w:r>
          </w:p>
        </w:tc>
        <w:tc>
          <w:tcPr>
            <w:tcW w:w="1276" w:type="dxa"/>
            <w:shd w:val="clear" w:color="auto" w:fill="00FF00"/>
            <w:vAlign w:val="center"/>
          </w:tcPr>
          <w:p w:rsidR="00460D43" w:rsidRPr="00621629" w:rsidRDefault="00A436F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A436FF"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436FF">
      <w:pPr>
        <w:spacing w:before="240" w:line="276" w:lineRule="auto"/>
        <w:rPr>
          <w:rFonts w:eastAsia="Calibri"/>
        </w:rPr>
      </w:pPr>
      <w:bookmarkStart w:id="14" w:name="ConsumerRights"/>
      <w:r>
        <w:rPr>
          <w:rFonts w:eastAsia="Calibri"/>
        </w:rPr>
        <w:t>Not required to be audited.</w:t>
      </w:r>
    </w:p>
    <w:bookmarkEnd w:id="14"/>
    <w:p w:rsidR="00C97713" w:rsidRDefault="00C97713">
      <w:pPr>
        <w:spacing w:before="240" w:line="276" w:lineRule="auto"/>
        <w:rPr>
          <w:rFonts w:eastAsia="Calibri"/>
        </w:rPr>
      </w:pPr>
    </w:p>
    <w:p w:rsidR="00460D43" w:rsidRDefault="00A436FF"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713" w:rsidTr="00A701BC">
        <w:trPr>
          <w:cantSplit/>
        </w:trPr>
        <w:tc>
          <w:tcPr>
            <w:tcW w:w="10206" w:type="dxa"/>
            <w:vAlign w:val="center"/>
          </w:tcPr>
          <w:p w:rsidR="00460D43" w:rsidRPr="00621629" w:rsidRDefault="00A436FF"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w:t>
            </w:r>
            <w:r w:rsidRPr="00621629">
              <w:rPr>
                <w:rFonts w:eastAsia="Calibri"/>
              </w:rPr>
              <w:t>and effective manner.</w:t>
            </w:r>
          </w:p>
        </w:tc>
        <w:tc>
          <w:tcPr>
            <w:tcW w:w="1276" w:type="dxa"/>
            <w:shd w:val="clear" w:color="auto" w:fill="00FF00"/>
            <w:vAlign w:val="center"/>
          </w:tcPr>
          <w:p w:rsidR="00460D43" w:rsidRPr="00621629" w:rsidRDefault="00A436F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436FF"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A436FF">
      <w:pPr>
        <w:spacing w:before="240" w:line="276" w:lineRule="auto"/>
        <w:rPr>
          <w:rFonts w:eastAsia="Calibri"/>
        </w:rPr>
      </w:pPr>
      <w:bookmarkStart w:id="17" w:name="OrganisationalManagement"/>
      <w:r>
        <w:rPr>
          <w:rFonts w:eastAsia="Calibri"/>
        </w:rPr>
        <w:t>The Bupa organisation has robust Clinical Governance group for all sites including Whitby.  Whitby has quality and risk management systems implemented.  There is a documented thre</w:t>
      </w:r>
      <w:r>
        <w:rPr>
          <w:rFonts w:eastAsia="Calibri"/>
        </w:rPr>
        <w:t>e year strategic plan in place which is available on the Intranet.  The strategic plan identifies the overall objectives of the business.  There is a Bupa business plan and risk management plan in place</w:t>
      </w:r>
    </w:p>
    <w:p w:rsidR="00C97713" w:rsidRDefault="00A436FF">
      <w:pPr>
        <w:spacing w:before="240" w:line="276" w:lineRule="auto"/>
        <w:rPr>
          <w:rFonts w:eastAsia="Calibri"/>
        </w:rPr>
      </w:pPr>
      <w:r>
        <w:rPr>
          <w:rFonts w:eastAsia="Calibri"/>
        </w:rPr>
        <w:t>The service has a comprehensive orientation programme</w:t>
      </w:r>
      <w:r>
        <w:rPr>
          <w:rFonts w:eastAsia="Calibri"/>
        </w:rPr>
        <w:t xml:space="preserve"> that provides new staff with relevant information for safe work practice.  There is adequate staff and a draft roster to cover the new wings.</w:t>
      </w:r>
    </w:p>
    <w:bookmarkEnd w:id="17"/>
    <w:p w:rsidR="00C97713" w:rsidRDefault="00C97713">
      <w:pPr>
        <w:spacing w:before="240" w:line="276" w:lineRule="auto"/>
        <w:rPr>
          <w:rFonts w:eastAsia="Calibri"/>
        </w:rPr>
      </w:pPr>
    </w:p>
    <w:p w:rsidR="00460D43" w:rsidRDefault="00A436FF"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713" w:rsidTr="00621629">
        <w:trPr>
          <w:cantSplit/>
        </w:trPr>
        <w:tc>
          <w:tcPr>
            <w:tcW w:w="10206" w:type="dxa"/>
            <w:vAlign w:val="center"/>
          </w:tcPr>
          <w:p w:rsidR="00460D43" w:rsidRPr="00621629" w:rsidRDefault="00A436FF" w:rsidP="00621629">
            <w:pPr>
              <w:spacing w:before="60" w:after="60" w:line="276" w:lineRule="auto"/>
              <w:rPr>
                <w:rFonts w:eastAsia="Calibri"/>
              </w:rPr>
            </w:pPr>
            <w:r w:rsidRPr="00621629">
              <w:rPr>
                <w:rFonts w:eastAsia="Calibri"/>
              </w:rPr>
              <w:t xml:space="preserve">Includes 13 standards that support an outcome where consumers participate in and </w:t>
            </w:r>
            <w:r w:rsidRPr="00621629">
              <w:rPr>
                <w:rFonts w:eastAsia="Calibri"/>
              </w:rPr>
              <w:t>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A436F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436FF"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A436FF" w:rsidP="00621629">
      <w:pPr>
        <w:spacing w:before="240" w:line="276" w:lineRule="auto"/>
        <w:rPr>
          <w:rFonts w:eastAsia="Calibri"/>
        </w:rPr>
      </w:pPr>
      <w:bookmarkStart w:id="20" w:name="ContinuumOfServiceDelivery"/>
      <w:r w:rsidRPr="005E14A4">
        <w:rPr>
          <w:rFonts w:eastAsia="Calibri"/>
        </w:rPr>
        <w:t>There are policies and procedures i</w:t>
      </w:r>
      <w:r w:rsidRPr="005E14A4">
        <w:rPr>
          <w:rFonts w:eastAsia="Calibri"/>
        </w:rPr>
        <w:t>n place for medication management.  The new wings have secure medication rooms and medication trolleys for medication rounds.  New (and existing) staff who give medication all have a medication competency.</w:t>
      </w:r>
    </w:p>
    <w:p w:rsidR="00C97713" w:rsidRPr="005E14A4" w:rsidRDefault="00A436FF" w:rsidP="00621629">
      <w:pPr>
        <w:spacing w:before="240" w:line="276" w:lineRule="auto"/>
        <w:rPr>
          <w:rFonts w:eastAsia="Calibri"/>
        </w:rPr>
      </w:pPr>
      <w:r w:rsidRPr="005E14A4">
        <w:rPr>
          <w:rFonts w:eastAsia="Calibri"/>
        </w:rPr>
        <w:t>The meals are all cooked on site. There are polici</w:t>
      </w:r>
      <w:r w:rsidRPr="005E14A4">
        <w:rPr>
          <w:rFonts w:eastAsia="Calibri"/>
        </w:rPr>
        <w:t>es and procedures for meal management in place; kitchen is large enough and well-resourced to provide meal service for the increased residents.</w:t>
      </w:r>
    </w:p>
    <w:p w:rsidR="00C97713" w:rsidRPr="005E14A4" w:rsidRDefault="00A436FF" w:rsidP="00621629">
      <w:pPr>
        <w:spacing w:before="240" w:line="276" w:lineRule="auto"/>
        <w:rPr>
          <w:rFonts w:eastAsia="Calibri"/>
        </w:rPr>
      </w:pPr>
      <w:r w:rsidRPr="005E14A4">
        <w:rPr>
          <w:rFonts w:eastAsia="Calibri"/>
        </w:rPr>
        <w:t>Rest home residents have person specific medication and there is a self-medication process documented. This is a</w:t>
      </w:r>
      <w:r w:rsidRPr="005E14A4">
        <w:rPr>
          <w:rFonts w:eastAsia="Calibri"/>
        </w:rPr>
        <w:t>n improvement on the previous audit.</w:t>
      </w:r>
    </w:p>
    <w:p w:rsidR="00C97713" w:rsidRPr="005E14A4" w:rsidRDefault="00A436FF" w:rsidP="00621629">
      <w:pPr>
        <w:spacing w:before="240" w:line="276" w:lineRule="auto"/>
        <w:rPr>
          <w:rFonts w:eastAsia="Calibri"/>
        </w:rPr>
      </w:pPr>
      <w:r w:rsidRPr="005E14A4">
        <w:rPr>
          <w:rFonts w:eastAsia="Calibri"/>
        </w:rPr>
        <w:t>Resident files reviewed documented that appropriate monitoring is in place and GPs document if the resident is stable. This is an improvement on the previous audit.</w:t>
      </w:r>
    </w:p>
    <w:bookmarkEnd w:id="20"/>
    <w:p w:rsidR="00C97713" w:rsidRPr="005E14A4" w:rsidRDefault="00C97713" w:rsidP="00621629">
      <w:pPr>
        <w:spacing w:before="240" w:line="276" w:lineRule="auto"/>
        <w:rPr>
          <w:rFonts w:eastAsia="Calibri"/>
        </w:rPr>
      </w:pPr>
    </w:p>
    <w:p w:rsidR="00460D43" w:rsidRDefault="00A436FF"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713">
        <w:trPr>
          <w:cantSplit/>
        </w:trPr>
        <w:tc>
          <w:tcPr>
            <w:tcW w:w="10206" w:type="dxa"/>
            <w:vAlign w:val="center"/>
          </w:tcPr>
          <w:p w:rsidR="00460D43" w:rsidRPr="00621629" w:rsidRDefault="00A436FF" w:rsidP="00621629">
            <w:pPr>
              <w:spacing w:before="60" w:after="60" w:line="276" w:lineRule="auto"/>
              <w:rPr>
                <w:rFonts w:eastAsia="Calibri"/>
              </w:rPr>
            </w:pPr>
            <w:r w:rsidRPr="00621629">
              <w:rPr>
                <w:rFonts w:eastAsia="Calibri"/>
              </w:rPr>
              <w:t>Includes 8 standards</w:t>
            </w:r>
            <w:r w:rsidRPr="00621629">
              <w:rPr>
                <w:rFonts w:eastAsia="Calibri"/>
              </w:rPr>
              <w:t xml:space="preserve"> that support an outcome where services are provided in a clean, safe environment that is appropriate to the age/needs of the consumer, ensure physical privacy is maintained, has adequate space and amenities to facilitate independence, is in a setting appr</w:t>
            </w:r>
            <w:r w:rsidRPr="00621629">
              <w:rPr>
                <w:rFonts w:eastAsia="Calibri"/>
              </w:rPr>
              <w:t>opriate to the consumer group and meets the needs of people with disabilities.</w:t>
            </w:r>
          </w:p>
        </w:tc>
        <w:tc>
          <w:tcPr>
            <w:tcW w:w="1276" w:type="dxa"/>
            <w:shd w:val="clear" w:color="auto" w:fill="FFFF00"/>
            <w:vAlign w:val="center"/>
          </w:tcPr>
          <w:p w:rsidR="00460D43" w:rsidRPr="00621629" w:rsidRDefault="00A436F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436FF"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A436FF">
      <w:pPr>
        <w:spacing w:before="240" w:line="276" w:lineRule="auto"/>
        <w:rPr>
          <w:rFonts w:eastAsia="Calibri"/>
        </w:rPr>
      </w:pPr>
      <w:bookmarkStart w:id="23" w:name="SafeAndAppropriateEnvironment"/>
      <w:r w:rsidRPr="005E14A4">
        <w:rPr>
          <w:rFonts w:eastAsia="Calibri"/>
        </w:rPr>
        <w:t>The new wings are purpose built and spacious.  All building and plant have been built to comply with legislation.  The organisation has purchased all new equipment. There is a centrally located nurse’s station that overlooks both the new hospital lounge an</w:t>
      </w:r>
      <w:r w:rsidRPr="005E14A4">
        <w:rPr>
          <w:rFonts w:eastAsia="Calibri"/>
        </w:rPr>
        <w:t xml:space="preserve">d the psychogeriatric unit lounge.  </w:t>
      </w:r>
    </w:p>
    <w:p w:rsidR="00C97713" w:rsidRPr="005E14A4" w:rsidRDefault="00A436FF">
      <w:pPr>
        <w:spacing w:before="240" w:line="276" w:lineRule="auto"/>
        <w:rPr>
          <w:rFonts w:eastAsia="Calibri"/>
        </w:rPr>
      </w:pPr>
      <w:r w:rsidRPr="005E14A4">
        <w:rPr>
          <w:rFonts w:eastAsia="Calibri"/>
        </w:rPr>
        <w:lastRenderedPageBreak/>
        <w:t xml:space="preserve">Material safety data sheets are available in the sluices in each floor.  Each sluice has a sanitizer.  </w:t>
      </w:r>
    </w:p>
    <w:p w:rsidR="00C97713" w:rsidRPr="005E14A4" w:rsidRDefault="00A436FF">
      <w:pPr>
        <w:spacing w:before="240" w:line="276" w:lineRule="auto"/>
        <w:rPr>
          <w:rFonts w:eastAsia="Calibri"/>
        </w:rPr>
      </w:pPr>
      <w:r w:rsidRPr="005E14A4">
        <w:rPr>
          <w:rFonts w:eastAsia="Calibri"/>
        </w:rPr>
        <w:t>All rooms and communal areas allow for safe use of mobility equipment.  The facility has carpet throughout with vin</w:t>
      </w:r>
      <w:r w:rsidRPr="005E14A4">
        <w:rPr>
          <w:rFonts w:eastAsia="Calibri"/>
        </w:rPr>
        <w:t>yl surfaces in bathrooms/toilets and kitchen areas.  There is adequate space in each wing for storage of mobility equipment.</w:t>
      </w:r>
    </w:p>
    <w:p w:rsidR="00C97713" w:rsidRPr="005E14A4" w:rsidRDefault="00A436FF">
      <w:pPr>
        <w:spacing w:before="240" w:line="276" w:lineRule="auto"/>
        <w:rPr>
          <w:rFonts w:eastAsia="Calibri"/>
        </w:rPr>
      </w:pPr>
      <w:r w:rsidRPr="005E14A4">
        <w:rPr>
          <w:rFonts w:eastAsia="Calibri"/>
        </w:rPr>
        <w:t>New equipment and furnishings have been purchased.  All rooms and communal areas allow for safe use of mobility equipment.  All roo</w:t>
      </w:r>
      <w:r w:rsidRPr="005E14A4">
        <w:rPr>
          <w:rFonts w:eastAsia="Calibri"/>
        </w:rPr>
        <w:t xml:space="preserve">ms and ensuite have been designed for hospital and rest home level care.  </w:t>
      </w:r>
    </w:p>
    <w:p w:rsidR="00C97713" w:rsidRPr="005E14A4" w:rsidRDefault="00A436FF">
      <w:pPr>
        <w:spacing w:before="240" w:line="276" w:lineRule="auto"/>
        <w:rPr>
          <w:rFonts w:eastAsia="Calibri"/>
        </w:rPr>
      </w:pPr>
      <w:r w:rsidRPr="005E14A4">
        <w:rPr>
          <w:rFonts w:eastAsia="Calibri"/>
        </w:rPr>
        <w:t xml:space="preserve">There are external walkway and gardens around the outside of the facility.  Landscaping is completed.  </w:t>
      </w:r>
    </w:p>
    <w:p w:rsidR="00C97713" w:rsidRPr="005E14A4" w:rsidRDefault="00A436FF">
      <w:pPr>
        <w:spacing w:before="240" w:line="276" w:lineRule="auto"/>
        <w:rPr>
          <w:rFonts w:eastAsia="Calibri"/>
        </w:rPr>
      </w:pPr>
      <w:r w:rsidRPr="005E14A4">
        <w:rPr>
          <w:rFonts w:eastAsia="Calibri"/>
        </w:rPr>
        <w:t xml:space="preserve">There is a large open plan lounge/dining for each of the wings including the </w:t>
      </w:r>
      <w:r w:rsidRPr="005E14A4">
        <w:rPr>
          <w:rFonts w:eastAsia="Calibri"/>
        </w:rPr>
        <w:t>new wings.</w:t>
      </w:r>
    </w:p>
    <w:p w:rsidR="00C97713" w:rsidRPr="005E14A4" w:rsidRDefault="00A436FF">
      <w:pPr>
        <w:spacing w:before="240" w:line="276" w:lineRule="auto"/>
        <w:rPr>
          <w:rFonts w:eastAsia="Calibri"/>
        </w:rPr>
      </w:pPr>
      <w:r w:rsidRPr="005E14A4">
        <w:rPr>
          <w:rFonts w:eastAsia="Calibri"/>
        </w:rPr>
        <w:t>Appropriate training, information, and equipment for responding to emergencies are provided at induction and as part of the annual training programme.   The fire evacuation scheme has yet to be approved and also staff fire evacuation training. T</w:t>
      </w:r>
      <w:r w:rsidRPr="005E14A4">
        <w:rPr>
          <w:rFonts w:eastAsia="Calibri"/>
        </w:rPr>
        <w:t xml:space="preserve">he call bell system is available in all areas with visual display panels.  Call bells are available in all resident areas, including (but not limited to); bedrooms, ensuite toilet/showers, communal toilets, and dining/rooms. </w:t>
      </w:r>
    </w:p>
    <w:p w:rsidR="00C97713" w:rsidRPr="005E14A4" w:rsidRDefault="00A436FF">
      <w:pPr>
        <w:spacing w:before="240" w:line="276" w:lineRule="auto"/>
        <w:rPr>
          <w:rFonts w:eastAsia="Calibri"/>
        </w:rPr>
      </w:pPr>
      <w:r w:rsidRPr="005E14A4">
        <w:rPr>
          <w:rFonts w:eastAsia="Calibri"/>
        </w:rPr>
        <w:t>The new wings are appropriatel</w:t>
      </w:r>
      <w:r w:rsidRPr="005E14A4">
        <w:rPr>
          <w:rFonts w:eastAsia="Calibri"/>
        </w:rPr>
        <w:t xml:space="preserve">y heated and ventilated. </w:t>
      </w:r>
    </w:p>
    <w:bookmarkEnd w:id="23"/>
    <w:p w:rsidR="00C97713" w:rsidRPr="005E14A4" w:rsidRDefault="00C97713">
      <w:pPr>
        <w:spacing w:before="240" w:line="276" w:lineRule="auto"/>
        <w:rPr>
          <w:rFonts w:eastAsia="Calibri"/>
        </w:rPr>
      </w:pPr>
    </w:p>
    <w:p w:rsidR="00460D43" w:rsidRDefault="00A436FF"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713">
        <w:trPr>
          <w:cantSplit/>
        </w:trPr>
        <w:tc>
          <w:tcPr>
            <w:tcW w:w="10206" w:type="dxa"/>
            <w:vAlign w:val="center"/>
          </w:tcPr>
          <w:p w:rsidR="00460D43" w:rsidRPr="00621629" w:rsidRDefault="00A436FF"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436F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436FF" w:rsidP="00621629">
            <w:pPr>
              <w:spacing w:before="60" w:after="60" w:line="276" w:lineRule="auto"/>
              <w:rPr>
                <w:rFonts w:eastAsia="Calibri"/>
              </w:rPr>
            </w:pPr>
            <w:bookmarkStart w:id="25" w:name="IndicatorDescription2"/>
            <w:bookmarkEnd w:id="25"/>
            <w:r>
              <w:t>Standards applicable to</w:t>
            </w:r>
            <w:r>
              <w:t xml:space="preserve"> this service fully attained.</w:t>
            </w:r>
          </w:p>
        </w:tc>
      </w:tr>
    </w:tbl>
    <w:p w:rsidR="00A436FF" w:rsidRDefault="00A436FF" w:rsidP="00A436FF">
      <w:pPr>
        <w:spacing w:before="240" w:line="276" w:lineRule="auto"/>
        <w:rPr>
          <w:rFonts w:eastAsia="Calibri"/>
        </w:rPr>
      </w:pPr>
      <w:r>
        <w:rPr>
          <w:rFonts w:eastAsia="Calibri"/>
        </w:rPr>
        <w:t>Not required to be audited.</w:t>
      </w:r>
    </w:p>
    <w:p w:rsidR="00A436FF" w:rsidRDefault="00A436FF" w:rsidP="00A436FF">
      <w:pPr>
        <w:spacing w:before="240" w:line="276" w:lineRule="auto"/>
        <w:rPr>
          <w:rFonts w:eastAsia="Calibri"/>
        </w:rPr>
      </w:pPr>
    </w:p>
    <w:p w:rsidR="00C97713" w:rsidRPr="005E14A4" w:rsidRDefault="00C97713">
      <w:pPr>
        <w:spacing w:before="240" w:line="276" w:lineRule="auto"/>
        <w:rPr>
          <w:rFonts w:eastAsia="Calibri"/>
        </w:rPr>
      </w:pPr>
    </w:p>
    <w:p w:rsidR="00460D43" w:rsidRDefault="00A436FF"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97713">
        <w:trPr>
          <w:cantSplit/>
        </w:trPr>
        <w:tc>
          <w:tcPr>
            <w:tcW w:w="10206" w:type="dxa"/>
            <w:vAlign w:val="center"/>
          </w:tcPr>
          <w:p w:rsidR="00460D43" w:rsidRPr="00621629" w:rsidRDefault="00A436FF"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w:t>
            </w:r>
            <w:r w:rsidRPr="00621629">
              <w:rPr>
                <w:rFonts w:eastAsia="Calibri"/>
              </w:rPr>
              <w:t>ures are practical, safe and appropriate for the type of service provided and reflect current accepted good practice and legislative requirements. The organisation provides relevant education on infection control to all service providers and consumers. Sur</w:t>
            </w:r>
            <w:r w:rsidRPr="00621629">
              <w:rPr>
                <w:rFonts w:eastAsia="Calibri"/>
              </w:rPr>
              <w:t>veillance for infection is carried out as specified in the infection control programme.</w:t>
            </w:r>
          </w:p>
        </w:tc>
        <w:tc>
          <w:tcPr>
            <w:tcW w:w="1276" w:type="dxa"/>
            <w:shd w:val="clear" w:color="auto" w:fill="00FF00"/>
            <w:vAlign w:val="center"/>
          </w:tcPr>
          <w:p w:rsidR="00460D43" w:rsidRPr="00621629" w:rsidRDefault="00A436FF" w:rsidP="00621629">
            <w:pPr>
              <w:spacing w:before="60" w:after="60" w:line="276" w:lineRule="auto"/>
              <w:rPr>
                <w:rFonts w:eastAsia="Calibri"/>
              </w:rPr>
            </w:pPr>
            <w:bookmarkStart w:id="26" w:name="IndicatorColour3"/>
            <w:bookmarkEnd w:id="26"/>
          </w:p>
        </w:tc>
        <w:tc>
          <w:tcPr>
            <w:tcW w:w="2552" w:type="dxa"/>
            <w:shd w:val="clear" w:color="auto" w:fill="FFFFFF"/>
            <w:vAlign w:val="center"/>
          </w:tcPr>
          <w:p w:rsidR="00460D43" w:rsidRPr="00621629" w:rsidRDefault="00A436FF" w:rsidP="00621629">
            <w:pPr>
              <w:spacing w:before="60" w:after="60" w:line="276" w:lineRule="auto"/>
              <w:rPr>
                <w:rFonts w:eastAsia="Calibri"/>
              </w:rPr>
            </w:pPr>
            <w:bookmarkStart w:id="27" w:name="IndicatorDescription3"/>
            <w:bookmarkEnd w:id="27"/>
            <w:r>
              <w:t>Standards applicable to this service fully attained.</w:t>
            </w:r>
          </w:p>
        </w:tc>
      </w:tr>
    </w:tbl>
    <w:p w:rsidR="00460D43" w:rsidRDefault="00A436FF">
      <w:pPr>
        <w:spacing w:before="240" w:line="276" w:lineRule="auto"/>
        <w:rPr>
          <w:rFonts w:eastAsia="Calibri"/>
        </w:rPr>
      </w:pPr>
      <w:bookmarkStart w:id="28" w:name="InfectionPreventionAndControl"/>
      <w:r w:rsidRPr="005E14A4">
        <w:rPr>
          <w:rFonts w:eastAsia="Calibri"/>
        </w:rPr>
        <w:t>The infection control programme and its content and detail, is appropriate for the size, complexity, and degree o</w:t>
      </w:r>
      <w:r w:rsidRPr="005E14A4">
        <w:rPr>
          <w:rFonts w:eastAsia="Calibri"/>
        </w:rPr>
        <w:t xml:space="preserve">f risk associated with the service.  </w:t>
      </w:r>
    </w:p>
    <w:p w:rsidR="00C97713" w:rsidRPr="005E14A4" w:rsidRDefault="00A436FF">
      <w:pPr>
        <w:spacing w:before="240" w:line="276" w:lineRule="auto"/>
        <w:rPr>
          <w:rFonts w:eastAsia="Calibri"/>
        </w:rPr>
      </w:pPr>
      <w:r w:rsidRPr="005E14A4">
        <w:rPr>
          <w:rFonts w:eastAsia="Calibri"/>
        </w:rPr>
        <w:t>The scopes of the infection control programme policy and infection control programme description are available.  There is a job description for the infection control coordinator with clearly defined guidelines. There i</w:t>
      </w:r>
      <w:r w:rsidRPr="005E14A4">
        <w:rPr>
          <w:rFonts w:eastAsia="Calibri"/>
        </w:rPr>
        <w:t xml:space="preserve">s an established and implemented infection control programme that is linked into the risk management system.  The quality committee and the governing body are responsible for the development of the infection control programme and its annual review.  There </w:t>
      </w:r>
      <w:r w:rsidRPr="005E14A4">
        <w:rPr>
          <w:rFonts w:eastAsia="Calibri"/>
        </w:rPr>
        <w:t xml:space="preserve">are combined infection control / health and safety and quality meetings held regularly.   The meetings include a discussion and reporting of infection control matters, trends and quality improvements.  Minutes and graphs are available to staff.     </w:t>
      </w:r>
    </w:p>
    <w:p w:rsidR="00C97713" w:rsidRPr="005E14A4" w:rsidRDefault="00A436FF">
      <w:pPr>
        <w:spacing w:before="240" w:line="276" w:lineRule="auto"/>
        <w:rPr>
          <w:rFonts w:eastAsia="Calibri"/>
        </w:rPr>
      </w:pPr>
      <w:r w:rsidRPr="005E14A4">
        <w:rPr>
          <w:rFonts w:eastAsia="Calibri"/>
        </w:rPr>
        <w:t>The fa</w:t>
      </w:r>
      <w:r w:rsidRPr="005E14A4">
        <w:rPr>
          <w:rFonts w:eastAsia="Calibri"/>
        </w:rPr>
        <w:t xml:space="preserve">cility has adequate signage and hand sanitizers at the entrance asking visitors not to enter if they have contracted or been in contact with infectious diseases.  There is a staff health policy.   </w:t>
      </w:r>
    </w:p>
    <w:bookmarkEnd w:id="28"/>
    <w:p w:rsidR="00C97713" w:rsidRPr="005E14A4" w:rsidRDefault="00C97713">
      <w:pPr>
        <w:spacing w:before="240" w:line="276" w:lineRule="auto"/>
        <w:rPr>
          <w:rFonts w:eastAsia="Calibri"/>
        </w:rPr>
      </w:pPr>
    </w:p>
    <w:p w:rsidR="00460D43" w:rsidRDefault="00A436FF" w:rsidP="000E6E02">
      <w:pPr>
        <w:pStyle w:val="Heading2"/>
        <w:spacing w:before="0"/>
        <w:rPr>
          <w:rFonts w:cs="Arial"/>
        </w:rPr>
      </w:pPr>
      <w:r>
        <w:rPr>
          <w:rFonts w:cs="Arial"/>
        </w:rPr>
        <w:lastRenderedPageBreak/>
        <w:t>Summary of attainment</w:t>
      </w:r>
    </w:p>
    <w:p w:rsidR="00460D43" w:rsidRDefault="00A436FF">
      <w:pPr>
        <w:keepNext/>
        <w:spacing w:before="240" w:after="240" w:line="276" w:lineRule="auto"/>
        <w:rPr>
          <w:rFonts w:eastAsia="Calibri"/>
        </w:rPr>
      </w:pPr>
      <w:r>
        <w:rPr>
          <w:rFonts w:eastAsia="Calibri"/>
        </w:rPr>
        <w:t xml:space="preserve">The following table summarises the </w:t>
      </w:r>
      <w:r>
        <w:rPr>
          <w:rFonts w:eastAsia="Calibri"/>
        </w:rPr>
        <w:t>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97713">
        <w:tc>
          <w:tcPr>
            <w:tcW w:w="1384" w:type="dxa"/>
            <w:vAlign w:val="center"/>
          </w:tcPr>
          <w:p w:rsidR="00460D43" w:rsidRDefault="00A436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436FF">
            <w:pPr>
              <w:keepNext/>
              <w:spacing w:before="60" w:after="60"/>
              <w:jc w:val="center"/>
              <w:rPr>
                <w:rFonts w:cs="Arial"/>
                <w:b/>
                <w:sz w:val="20"/>
                <w:szCs w:val="20"/>
              </w:rPr>
            </w:pPr>
            <w:r>
              <w:rPr>
                <w:rFonts w:cs="Arial"/>
                <w:b/>
                <w:sz w:val="20"/>
                <w:szCs w:val="20"/>
              </w:rPr>
              <w:t>Continuous Improvement</w:t>
            </w:r>
          </w:p>
          <w:p w:rsidR="00460D43" w:rsidRDefault="00A436FF">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436FF">
            <w:pPr>
              <w:keepNext/>
              <w:spacing w:before="60" w:after="60"/>
              <w:jc w:val="center"/>
              <w:rPr>
                <w:rFonts w:cs="Arial"/>
                <w:b/>
                <w:sz w:val="20"/>
                <w:szCs w:val="20"/>
              </w:rPr>
            </w:pPr>
            <w:r>
              <w:rPr>
                <w:rFonts w:cs="Arial"/>
                <w:b/>
                <w:sz w:val="20"/>
                <w:szCs w:val="20"/>
              </w:rPr>
              <w:t>Fully Attained</w:t>
            </w:r>
          </w:p>
          <w:p w:rsidR="00460D43" w:rsidRDefault="00A436FF">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436FF">
            <w:pPr>
              <w:keepNext/>
              <w:spacing w:before="60" w:after="60"/>
              <w:jc w:val="center"/>
              <w:rPr>
                <w:rFonts w:cs="Arial"/>
                <w:b/>
                <w:sz w:val="20"/>
                <w:szCs w:val="20"/>
              </w:rPr>
            </w:pPr>
            <w:r>
              <w:rPr>
                <w:rFonts w:cs="Arial"/>
                <w:b/>
                <w:sz w:val="20"/>
                <w:szCs w:val="20"/>
              </w:rPr>
              <w:t>Partially Attained Negligible Risk</w:t>
            </w:r>
          </w:p>
          <w:p w:rsidR="00460D43" w:rsidRDefault="00A436FF">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436FF">
            <w:pPr>
              <w:keepNext/>
              <w:spacing w:before="60" w:after="60"/>
              <w:jc w:val="center"/>
              <w:rPr>
                <w:rFonts w:cs="Arial"/>
                <w:b/>
                <w:sz w:val="20"/>
                <w:szCs w:val="20"/>
              </w:rPr>
            </w:pPr>
            <w:r>
              <w:rPr>
                <w:rFonts w:cs="Arial"/>
                <w:b/>
                <w:sz w:val="20"/>
                <w:szCs w:val="20"/>
              </w:rPr>
              <w:t>Partially Attained Low Risk</w:t>
            </w:r>
          </w:p>
          <w:p w:rsidR="00460D43" w:rsidRDefault="00A436FF">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436FF">
            <w:pPr>
              <w:keepNext/>
              <w:spacing w:before="60" w:after="60"/>
              <w:jc w:val="center"/>
              <w:rPr>
                <w:rFonts w:cs="Arial"/>
                <w:b/>
                <w:sz w:val="20"/>
                <w:szCs w:val="20"/>
              </w:rPr>
            </w:pPr>
            <w:r>
              <w:rPr>
                <w:rFonts w:cs="Arial"/>
                <w:b/>
                <w:sz w:val="20"/>
                <w:szCs w:val="20"/>
              </w:rPr>
              <w:t>Partially Attained Moderat</w:t>
            </w:r>
            <w:r>
              <w:rPr>
                <w:rFonts w:cs="Arial"/>
                <w:b/>
                <w:sz w:val="20"/>
                <w:szCs w:val="20"/>
              </w:rPr>
              <w:t>e Risk</w:t>
            </w:r>
          </w:p>
          <w:p w:rsidR="00460D43" w:rsidRDefault="00A436FF">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436FF">
            <w:pPr>
              <w:keepNext/>
              <w:spacing w:before="60" w:after="60"/>
              <w:jc w:val="center"/>
              <w:rPr>
                <w:rFonts w:cs="Arial"/>
                <w:b/>
                <w:sz w:val="20"/>
                <w:szCs w:val="20"/>
              </w:rPr>
            </w:pPr>
            <w:r>
              <w:rPr>
                <w:rFonts w:cs="Arial"/>
                <w:b/>
                <w:sz w:val="20"/>
                <w:szCs w:val="20"/>
              </w:rPr>
              <w:t>Partially Attained High Risk</w:t>
            </w:r>
          </w:p>
          <w:p w:rsidR="00460D43" w:rsidRDefault="00A436FF">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436FF">
            <w:pPr>
              <w:keepNext/>
              <w:spacing w:before="60" w:after="60"/>
              <w:jc w:val="center"/>
              <w:rPr>
                <w:rFonts w:cs="Arial"/>
                <w:b/>
                <w:sz w:val="20"/>
                <w:szCs w:val="20"/>
              </w:rPr>
            </w:pPr>
            <w:r>
              <w:rPr>
                <w:rFonts w:cs="Arial"/>
                <w:b/>
                <w:sz w:val="20"/>
                <w:szCs w:val="20"/>
              </w:rPr>
              <w:t>Partially Attained Critical Risk</w:t>
            </w:r>
          </w:p>
          <w:p w:rsidR="00460D43" w:rsidRDefault="00A436FF">
            <w:pPr>
              <w:keepNext/>
              <w:spacing w:before="60" w:after="60"/>
              <w:jc w:val="center"/>
              <w:rPr>
                <w:rFonts w:cs="Arial"/>
                <w:b/>
                <w:sz w:val="20"/>
                <w:szCs w:val="20"/>
              </w:rPr>
            </w:pPr>
            <w:r>
              <w:rPr>
                <w:rFonts w:cs="Arial"/>
                <w:b/>
                <w:sz w:val="20"/>
                <w:szCs w:val="20"/>
              </w:rPr>
              <w:t>(PA Critical)</w:t>
            </w:r>
          </w:p>
        </w:tc>
      </w:tr>
      <w:tr w:rsidR="00C97713">
        <w:tc>
          <w:tcPr>
            <w:tcW w:w="1384" w:type="dxa"/>
            <w:vAlign w:val="center"/>
          </w:tcPr>
          <w:p w:rsidR="00460D43" w:rsidRDefault="00A436FF">
            <w:pPr>
              <w:keepNext/>
              <w:spacing w:before="60" w:after="60"/>
              <w:rPr>
                <w:rFonts w:cs="Arial"/>
                <w:b/>
                <w:sz w:val="20"/>
                <w:szCs w:val="20"/>
              </w:rPr>
            </w:pPr>
            <w:r>
              <w:rPr>
                <w:rFonts w:cs="Arial"/>
                <w:b/>
                <w:sz w:val="20"/>
                <w:szCs w:val="20"/>
              </w:rPr>
              <w:t>Standards</w:t>
            </w:r>
          </w:p>
        </w:tc>
        <w:tc>
          <w:tcPr>
            <w:tcW w:w="1701" w:type="dxa"/>
            <w:vAlign w:val="center"/>
          </w:tcPr>
          <w:p w:rsidR="00460D43" w:rsidRDefault="00A436FF" w:rsidP="00C9228C">
            <w:pPr>
              <w:spacing w:before="60" w:after="60"/>
              <w:jc w:val="center"/>
              <w:rPr>
                <w:rFonts w:cs="Arial"/>
                <w:sz w:val="20"/>
                <w:szCs w:val="20"/>
                <w:lang w:eastAsia="en-NZ"/>
              </w:rPr>
            </w:pPr>
            <w:bookmarkStart w:id="29" w:name="TotalStdCI"/>
            <w:r>
              <w:rPr>
                <w:rFonts w:cs="Arial"/>
                <w:sz w:val="20"/>
                <w:szCs w:val="20"/>
                <w:lang w:eastAsia="en-NZ"/>
              </w:rPr>
              <w:t>0</w:t>
            </w:r>
            <w:bookmarkEnd w:id="29"/>
          </w:p>
        </w:tc>
        <w:tc>
          <w:tcPr>
            <w:tcW w:w="1843" w:type="dxa"/>
            <w:vAlign w:val="center"/>
          </w:tcPr>
          <w:p w:rsidR="00460D43" w:rsidRDefault="00A436FF">
            <w:pPr>
              <w:spacing w:before="60" w:after="60"/>
              <w:jc w:val="center"/>
              <w:rPr>
                <w:rFonts w:cs="Arial"/>
                <w:sz w:val="20"/>
                <w:szCs w:val="20"/>
                <w:lang w:eastAsia="en-NZ"/>
              </w:rPr>
            </w:pPr>
            <w:bookmarkStart w:id="30" w:name="TotalStdFA"/>
            <w:r>
              <w:rPr>
                <w:rFonts w:cs="Arial"/>
                <w:sz w:val="20"/>
                <w:szCs w:val="20"/>
                <w:lang w:eastAsia="en-NZ"/>
              </w:rPr>
              <w:t>15</w:t>
            </w:r>
            <w:bookmarkEnd w:id="30"/>
          </w:p>
        </w:tc>
        <w:tc>
          <w:tcPr>
            <w:tcW w:w="1843" w:type="dxa"/>
            <w:vAlign w:val="center"/>
          </w:tcPr>
          <w:p w:rsidR="00460D43" w:rsidRDefault="00A436FF">
            <w:pPr>
              <w:spacing w:before="60" w:after="60"/>
              <w:jc w:val="center"/>
              <w:rPr>
                <w:rFonts w:cs="Arial"/>
                <w:sz w:val="20"/>
                <w:szCs w:val="20"/>
                <w:lang w:eastAsia="en-NZ"/>
              </w:rPr>
            </w:pPr>
            <w:bookmarkStart w:id="31" w:name="TotalStdPA_Negligible"/>
            <w:r>
              <w:rPr>
                <w:rFonts w:cs="Arial"/>
                <w:sz w:val="20"/>
                <w:szCs w:val="20"/>
                <w:lang w:eastAsia="en-NZ"/>
              </w:rPr>
              <w:t>0</w:t>
            </w:r>
            <w:bookmarkEnd w:id="31"/>
          </w:p>
        </w:tc>
        <w:tc>
          <w:tcPr>
            <w:tcW w:w="1842" w:type="dxa"/>
            <w:vAlign w:val="center"/>
          </w:tcPr>
          <w:p w:rsidR="00460D43" w:rsidRDefault="00A436FF" w:rsidP="00C9228C">
            <w:pPr>
              <w:spacing w:before="60" w:after="60"/>
              <w:jc w:val="center"/>
              <w:rPr>
                <w:rFonts w:cs="Arial"/>
                <w:sz w:val="20"/>
                <w:szCs w:val="20"/>
                <w:lang w:eastAsia="en-NZ"/>
              </w:rPr>
            </w:pPr>
            <w:bookmarkStart w:id="32" w:name="TotalStdPA_Low"/>
            <w:r>
              <w:rPr>
                <w:rFonts w:cs="Arial"/>
                <w:sz w:val="20"/>
                <w:szCs w:val="20"/>
                <w:lang w:eastAsia="en-NZ"/>
              </w:rPr>
              <w:t>1</w:t>
            </w:r>
            <w:bookmarkEnd w:id="32"/>
          </w:p>
        </w:tc>
        <w:tc>
          <w:tcPr>
            <w:tcW w:w="1843" w:type="dxa"/>
            <w:vAlign w:val="center"/>
          </w:tcPr>
          <w:p w:rsidR="00460D43" w:rsidRDefault="00A436FF">
            <w:pPr>
              <w:spacing w:before="60" w:after="60"/>
              <w:jc w:val="center"/>
              <w:rPr>
                <w:rFonts w:cs="Arial"/>
                <w:sz w:val="20"/>
                <w:szCs w:val="20"/>
                <w:lang w:eastAsia="en-NZ"/>
              </w:rPr>
            </w:pPr>
            <w:bookmarkStart w:id="33" w:name="TotalStdPA_Moderate"/>
            <w:r>
              <w:rPr>
                <w:rFonts w:cs="Arial"/>
                <w:sz w:val="20"/>
                <w:szCs w:val="20"/>
                <w:lang w:eastAsia="en-NZ"/>
              </w:rPr>
              <w:t>0</w:t>
            </w:r>
            <w:bookmarkEnd w:id="33"/>
          </w:p>
        </w:tc>
        <w:tc>
          <w:tcPr>
            <w:tcW w:w="1843" w:type="dxa"/>
            <w:vAlign w:val="center"/>
          </w:tcPr>
          <w:p w:rsidR="00460D43" w:rsidRDefault="00A436FF">
            <w:pPr>
              <w:spacing w:before="60" w:after="60"/>
              <w:jc w:val="center"/>
              <w:rPr>
                <w:rFonts w:cs="Arial"/>
                <w:sz w:val="20"/>
                <w:szCs w:val="20"/>
                <w:lang w:eastAsia="en-NZ"/>
              </w:rPr>
            </w:pPr>
            <w:bookmarkStart w:id="34" w:name="TotalStdPA_High"/>
            <w:r>
              <w:rPr>
                <w:rFonts w:cs="Arial"/>
                <w:sz w:val="20"/>
                <w:szCs w:val="20"/>
                <w:lang w:eastAsia="en-NZ"/>
              </w:rPr>
              <w:t>0</w:t>
            </w:r>
            <w:bookmarkEnd w:id="34"/>
          </w:p>
        </w:tc>
        <w:tc>
          <w:tcPr>
            <w:tcW w:w="1843" w:type="dxa"/>
            <w:vAlign w:val="center"/>
          </w:tcPr>
          <w:p w:rsidR="00460D43" w:rsidRDefault="00A436FF">
            <w:pPr>
              <w:spacing w:before="60" w:after="60"/>
              <w:jc w:val="center"/>
              <w:rPr>
                <w:rFonts w:cs="Arial"/>
                <w:sz w:val="20"/>
                <w:szCs w:val="20"/>
                <w:lang w:eastAsia="en-NZ"/>
              </w:rPr>
            </w:pPr>
            <w:bookmarkStart w:id="35" w:name="TotalStdPA_Critical"/>
            <w:r>
              <w:rPr>
                <w:rFonts w:cs="Arial"/>
                <w:sz w:val="20"/>
                <w:szCs w:val="20"/>
                <w:lang w:eastAsia="en-NZ"/>
              </w:rPr>
              <w:t>0</w:t>
            </w:r>
            <w:bookmarkEnd w:id="35"/>
          </w:p>
        </w:tc>
      </w:tr>
      <w:tr w:rsidR="00C97713">
        <w:tc>
          <w:tcPr>
            <w:tcW w:w="1384" w:type="dxa"/>
            <w:vAlign w:val="center"/>
          </w:tcPr>
          <w:p w:rsidR="00460D43" w:rsidRDefault="00A436FF">
            <w:pPr>
              <w:keepNext/>
              <w:spacing w:before="60" w:after="60"/>
              <w:rPr>
                <w:rFonts w:cs="Arial"/>
                <w:b/>
                <w:sz w:val="20"/>
                <w:szCs w:val="20"/>
              </w:rPr>
            </w:pPr>
            <w:r>
              <w:rPr>
                <w:rFonts w:cs="Arial"/>
                <w:b/>
                <w:sz w:val="20"/>
                <w:szCs w:val="20"/>
              </w:rPr>
              <w:t>Criteria</w:t>
            </w:r>
          </w:p>
        </w:tc>
        <w:tc>
          <w:tcPr>
            <w:tcW w:w="1701" w:type="dxa"/>
            <w:vAlign w:val="center"/>
          </w:tcPr>
          <w:p w:rsidR="00460D43" w:rsidRDefault="00A436FF">
            <w:pPr>
              <w:spacing w:before="60" w:after="60"/>
              <w:jc w:val="center"/>
              <w:rPr>
                <w:rFonts w:cs="Arial"/>
                <w:sz w:val="20"/>
                <w:szCs w:val="20"/>
                <w:lang w:eastAsia="en-NZ"/>
              </w:rPr>
            </w:pPr>
            <w:bookmarkStart w:id="36" w:name="TotalCritCI"/>
            <w:r>
              <w:rPr>
                <w:rFonts w:cs="Arial"/>
                <w:sz w:val="20"/>
                <w:szCs w:val="20"/>
                <w:lang w:eastAsia="en-NZ"/>
              </w:rPr>
              <w:t>0</w:t>
            </w:r>
            <w:bookmarkEnd w:id="36"/>
          </w:p>
        </w:tc>
        <w:tc>
          <w:tcPr>
            <w:tcW w:w="1843" w:type="dxa"/>
            <w:vAlign w:val="center"/>
          </w:tcPr>
          <w:p w:rsidR="00460D43" w:rsidRDefault="00A436FF">
            <w:pPr>
              <w:spacing w:before="60" w:after="60"/>
              <w:jc w:val="center"/>
              <w:rPr>
                <w:rFonts w:cs="Arial"/>
                <w:sz w:val="20"/>
                <w:szCs w:val="20"/>
                <w:lang w:eastAsia="en-NZ"/>
              </w:rPr>
            </w:pPr>
            <w:bookmarkStart w:id="37" w:name="TotalCritFA"/>
            <w:r>
              <w:rPr>
                <w:rFonts w:cs="Arial"/>
                <w:sz w:val="20"/>
                <w:szCs w:val="20"/>
                <w:lang w:eastAsia="en-NZ"/>
              </w:rPr>
              <w:t>34</w:t>
            </w:r>
            <w:bookmarkEnd w:id="37"/>
          </w:p>
        </w:tc>
        <w:tc>
          <w:tcPr>
            <w:tcW w:w="1843" w:type="dxa"/>
            <w:vAlign w:val="center"/>
          </w:tcPr>
          <w:p w:rsidR="00460D43" w:rsidRDefault="00A436FF">
            <w:pPr>
              <w:spacing w:before="60" w:after="60"/>
              <w:jc w:val="center"/>
              <w:rPr>
                <w:rFonts w:cs="Arial"/>
                <w:sz w:val="20"/>
                <w:szCs w:val="20"/>
                <w:lang w:eastAsia="en-NZ"/>
              </w:rPr>
            </w:pPr>
            <w:bookmarkStart w:id="38" w:name="TotalCritPA_Negligible"/>
            <w:r>
              <w:rPr>
                <w:rFonts w:cs="Arial"/>
                <w:sz w:val="20"/>
                <w:szCs w:val="20"/>
                <w:lang w:eastAsia="en-NZ"/>
              </w:rPr>
              <w:t>0</w:t>
            </w:r>
            <w:bookmarkEnd w:id="38"/>
          </w:p>
        </w:tc>
        <w:tc>
          <w:tcPr>
            <w:tcW w:w="1842" w:type="dxa"/>
            <w:vAlign w:val="center"/>
          </w:tcPr>
          <w:p w:rsidR="00460D43" w:rsidRDefault="00A436FF">
            <w:pPr>
              <w:spacing w:before="60" w:after="60"/>
              <w:jc w:val="center"/>
              <w:rPr>
                <w:rFonts w:cs="Arial"/>
                <w:sz w:val="20"/>
                <w:szCs w:val="20"/>
                <w:lang w:eastAsia="en-NZ"/>
              </w:rPr>
            </w:pPr>
            <w:bookmarkStart w:id="39" w:name="TotalCritPA_Low"/>
            <w:r>
              <w:rPr>
                <w:rFonts w:cs="Arial"/>
                <w:sz w:val="20"/>
                <w:szCs w:val="20"/>
                <w:lang w:eastAsia="en-NZ"/>
              </w:rPr>
              <w:t>2</w:t>
            </w:r>
            <w:bookmarkEnd w:id="39"/>
          </w:p>
        </w:tc>
        <w:tc>
          <w:tcPr>
            <w:tcW w:w="1843" w:type="dxa"/>
            <w:vAlign w:val="center"/>
          </w:tcPr>
          <w:p w:rsidR="00460D43" w:rsidRDefault="00A436FF">
            <w:pPr>
              <w:spacing w:before="60" w:after="60"/>
              <w:jc w:val="center"/>
              <w:rPr>
                <w:rFonts w:cs="Arial"/>
                <w:sz w:val="20"/>
                <w:szCs w:val="20"/>
                <w:lang w:eastAsia="en-NZ"/>
              </w:rPr>
            </w:pPr>
            <w:bookmarkStart w:id="40" w:name="TotalCritPA_Moderate"/>
            <w:r>
              <w:rPr>
                <w:rFonts w:cs="Arial"/>
                <w:sz w:val="20"/>
                <w:szCs w:val="20"/>
                <w:lang w:eastAsia="en-NZ"/>
              </w:rPr>
              <w:t>0</w:t>
            </w:r>
            <w:bookmarkEnd w:id="40"/>
          </w:p>
        </w:tc>
        <w:tc>
          <w:tcPr>
            <w:tcW w:w="1843" w:type="dxa"/>
            <w:vAlign w:val="center"/>
          </w:tcPr>
          <w:p w:rsidR="00460D43" w:rsidRDefault="00A436FF">
            <w:pPr>
              <w:spacing w:before="60" w:after="60"/>
              <w:jc w:val="center"/>
              <w:rPr>
                <w:rFonts w:cs="Arial"/>
                <w:sz w:val="20"/>
                <w:szCs w:val="20"/>
                <w:lang w:eastAsia="en-NZ"/>
              </w:rPr>
            </w:pPr>
            <w:bookmarkStart w:id="41" w:name="TotalCritPA_High"/>
            <w:r>
              <w:rPr>
                <w:rFonts w:cs="Arial"/>
                <w:sz w:val="20"/>
                <w:szCs w:val="20"/>
                <w:lang w:eastAsia="en-NZ"/>
              </w:rPr>
              <w:t>0</w:t>
            </w:r>
            <w:bookmarkEnd w:id="41"/>
          </w:p>
        </w:tc>
        <w:tc>
          <w:tcPr>
            <w:tcW w:w="1843" w:type="dxa"/>
            <w:vAlign w:val="center"/>
          </w:tcPr>
          <w:p w:rsidR="00460D43" w:rsidRDefault="00A436FF">
            <w:pPr>
              <w:spacing w:before="60" w:after="60"/>
              <w:jc w:val="center"/>
              <w:rPr>
                <w:rFonts w:cs="Arial"/>
                <w:sz w:val="20"/>
                <w:szCs w:val="20"/>
                <w:lang w:eastAsia="en-NZ"/>
              </w:rPr>
            </w:pPr>
            <w:bookmarkStart w:id="42" w:name="TotalCritPA_Critical"/>
            <w:r>
              <w:rPr>
                <w:rFonts w:cs="Arial"/>
                <w:sz w:val="20"/>
                <w:szCs w:val="20"/>
                <w:lang w:eastAsia="en-NZ"/>
              </w:rPr>
              <w:t>0</w:t>
            </w:r>
            <w:bookmarkEnd w:id="42"/>
          </w:p>
        </w:tc>
      </w:tr>
    </w:tbl>
    <w:p w:rsidR="00460D43" w:rsidRDefault="00A436F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97713">
        <w:tc>
          <w:tcPr>
            <w:tcW w:w="1384" w:type="dxa"/>
            <w:vAlign w:val="center"/>
          </w:tcPr>
          <w:p w:rsidR="00460D43" w:rsidRDefault="00A436FF">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436FF">
            <w:pPr>
              <w:keepNext/>
              <w:spacing w:before="60" w:after="60"/>
              <w:jc w:val="center"/>
              <w:rPr>
                <w:rFonts w:cs="Arial"/>
                <w:b/>
                <w:sz w:val="20"/>
                <w:szCs w:val="20"/>
              </w:rPr>
            </w:pPr>
            <w:r>
              <w:rPr>
                <w:rFonts w:cs="Arial"/>
                <w:b/>
                <w:sz w:val="20"/>
                <w:szCs w:val="20"/>
              </w:rPr>
              <w:t>Unattained Negligible Risk</w:t>
            </w:r>
          </w:p>
          <w:p w:rsidR="00460D43" w:rsidRDefault="00A436FF">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436FF">
            <w:pPr>
              <w:keepNext/>
              <w:spacing w:before="60" w:after="60"/>
              <w:jc w:val="center"/>
              <w:rPr>
                <w:rFonts w:cs="Arial"/>
                <w:b/>
                <w:sz w:val="20"/>
                <w:szCs w:val="20"/>
              </w:rPr>
            </w:pPr>
            <w:r>
              <w:rPr>
                <w:rFonts w:cs="Arial"/>
                <w:b/>
                <w:sz w:val="20"/>
                <w:szCs w:val="20"/>
              </w:rPr>
              <w:t>Unattained Low Risk</w:t>
            </w:r>
          </w:p>
          <w:p w:rsidR="00460D43" w:rsidRDefault="00A436FF">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436FF">
            <w:pPr>
              <w:keepNext/>
              <w:spacing w:before="60" w:after="60"/>
              <w:jc w:val="center"/>
              <w:rPr>
                <w:rFonts w:cs="Arial"/>
                <w:b/>
                <w:sz w:val="20"/>
                <w:szCs w:val="20"/>
              </w:rPr>
            </w:pPr>
            <w:r>
              <w:rPr>
                <w:rFonts w:cs="Arial"/>
                <w:b/>
                <w:sz w:val="20"/>
                <w:szCs w:val="20"/>
              </w:rPr>
              <w:t>Unattained Moderate Risk</w:t>
            </w:r>
          </w:p>
          <w:p w:rsidR="00460D43" w:rsidRDefault="00A436FF">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436FF">
            <w:pPr>
              <w:keepNext/>
              <w:spacing w:before="60" w:after="60"/>
              <w:jc w:val="center"/>
              <w:rPr>
                <w:rFonts w:cs="Arial"/>
                <w:b/>
                <w:sz w:val="20"/>
                <w:szCs w:val="20"/>
              </w:rPr>
            </w:pPr>
            <w:r>
              <w:rPr>
                <w:rFonts w:cs="Arial"/>
                <w:b/>
                <w:sz w:val="20"/>
                <w:szCs w:val="20"/>
              </w:rPr>
              <w:t>Unattained High Risk</w:t>
            </w:r>
          </w:p>
          <w:p w:rsidR="00460D43" w:rsidRDefault="00A436FF">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436FF">
            <w:pPr>
              <w:keepNext/>
              <w:spacing w:before="60" w:after="60"/>
              <w:jc w:val="center"/>
              <w:rPr>
                <w:rFonts w:cs="Arial"/>
                <w:b/>
                <w:sz w:val="20"/>
                <w:szCs w:val="20"/>
              </w:rPr>
            </w:pPr>
            <w:r>
              <w:rPr>
                <w:rFonts w:cs="Arial"/>
                <w:b/>
                <w:sz w:val="20"/>
                <w:szCs w:val="20"/>
              </w:rPr>
              <w:t>Unattained Critical Risk</w:t>
            </w:r>
          </w:p>
          <w:p w:rsidR="00460D43" w:rsidRDefault="00A436FF">
            <w:pPr>
              <w:keepNext/>
              <w:spacing w:before="60" w:after="60"/>
              <w:jc w:val="center"/>
              <w:rPr>
                <w:rFonts w:cs="Arial"/>
                <w:b/>
                <w:sz w:val="20"/>
                <w:szCs w:val="20"/>
              </w:rPr>
            </w:pPr>
            <w:r>
              <w:rPr>
                <w:rFonts w:cs="Arial"/>
                <w:b/>
                <w:sz w:val="20"/>
                <w:szCs w:val="20"/>
              </w:rPr>
              <w:t>(UA Critical)</w:t>
            </w:r>
          </w:p>
        </w:tc>
      </w:tr>
      <w:tr w:rsidR="00C97713">
        <w:tc>
          <w:tcPr>
            <w:tcW w:w="1384" w:type="dxa"/>
            <w:vAlign w:val="center"/>
          </w:tcPr>
          <w:p w:rsidR="00460D43" w:rsidRDefault="00A436FF">
            <w:pPr>
              <w:keepNext/>
              <w:spacing w:before="60" w:after="60"/>
              <w:rPr>
                <w:rFonts w:cs="Arial"/>
                <w:b/>
                <w:sz w:val="20"/>
                <w:szCs w:val="20"/>
              </w:rPr>
            </w:pPr>
            <w:r>
              <w:rPr>
                <w:rFonts w:cs="Arial"/>
                <w:b/>
                <w:sz w:val="20"/>
                <w:szCs w:val="20"/>
              </w:rPr>
              <w:t>Standards</w:t>
            </w:r>
          </w:p>
        </w:tc>
        <w:tc>
          <w:tcPr>
            <w:tcW w:w="1701" w:type="dxa"/>
            <w:vAlign w:val="center"/>
          </w:tcPr>
          <w:p w:rsidR="00460D43" w:rsidRDefault="00A436FF">
            <w:pPr>
              <w:spacing w:before="60" w:after="60"/>
              <w:jc w:val="center"/>
              <w:rPr>
                <w:rFonts w:cs="Arial"/>
                <w:sz w:val="20"/>
                <w:szCs w:val="20"/>
                <w:lang w:eastAsia="en-NZ"/>
              </w:rPr>
            </w:pPr>
            <w:bookmarkStart w:id="43" w:name="TotalStdUA_Negligible"/>
            <w:r>
              <w:rPr>
                <w:rFonts w:cs="Arial"/>
                <w:sz w:val="20"/>
                <w:szCs w:val="20"/>
                <w:lang w:eastAsia="en-NZ"/>
              </w:rPr>
              <w:t>0</w:t>
            </w:r>
            <w:bookmarkEnd w:id="43"/>
          </w:p>
        </w:tc>
        <w:tc>
          <w:tcPr>
            <w:tcW w:w="1843" w:type="dxa"/>
            <w:vAlign w:val="center"/>
          </w:tcPr>
          <w:p w:rsidR="00460D43" w:rsidRDefault="00A436FF">
            <w:pPr>
              <w:spacing w:before="60" w:after="60"/>
              <w:jc w:val="center"/>
              <w:rPr>
                <w:rFonts w:cs="Arial"/>
                <w:sz w:val="20"/>
                <w:szCs w:val="20"/>
                <w:lang w:eastAsia="en-NZ"/>
              </w:rPr>
            </w:pPr>
            <w:bookmarkStart w:id="44" w:name="TotalStdUA_Low"/>
            <w:r>
              <w:rPr>
                <w:rFonts w:cs="Arial"/>
                <w:sz w:val="20"/>
                <w:szCs w:val="20"/>
                <w:lang w:eastAsia="en-NZ"/>
              </w:rPr>
              <w:t>0</w:t>
            </w:r>
            <w:bookmarkEnd w:id="44"/>
          </w:p>
        </w:tc>
        <w:tc>
          <w:tcPr>
            <w:tcW w:w="1843" w:type="dxa"/>
            <w:vAlign w:val="center"/>
          </w:tcPr>
          <w:p w:rsidR="00460D43" w:rsidRDefault="00A436FF">
            <w:pPr>
              <w:spacing w:before="60" w:after="60"/>
              <w:jc w:val="center"/>
              <w:rPr>
                <w:rFonts w:cs="Arial"/>
                <w:sz w:val="20"/>
                <w:szCs w:val="20"/>
                <w:lang w:eastAsia="en-NZ"/>
              </w:rPr>
            </w:pPr>
            <w:bookmarkStart w:id="45" w:name="TotalStdUA_Moderate"/>
            <w:r>
              <w:rPr>
                <w:rFonts w:cs="Arial"/>
                <w:sz w:val="20"/>
                <w:szCs w:val="20"/>
                <w:lang w:eastAsia="en-NZ"/>
              </w:rPr>
              <w:t>0</w:t>
            </w:r>
            <w:bookmarkEnd w:id="45"/>
          </w:p>
        </w:tc>
        <w:tc>
          <w:tcPr>
            <w:tcW w:w="1842" w:type="dxa"/>
            <w:vAlign w:val="center"/>
          </w:tcPr>
          <w:p w:rsidR="00460D43" w:rsidRDefault="00A436FF">
            <w:pPr>
              <w:spacing w:before="60" w:after="60"/>
              <w:jc w:val="center"/>
              <w:rPr>
                <w:rFonts w:cs="Arial"/>
                <w:sz w:val="20"/>
                <w:szCs w:val="20"/>
                <w:lang w:eastAsia="en-NZ"/>
              </w:rPr>
            </w:pPr>
            <w:bookmarkStart w:id="46" w:name="TotalStdUA_High"/>
            <w:r>
              <w:rPr>
                <w:rFonts w:cs="Arial"/>
                <w:sz w:val="20"/>
                <w:szCs w:val="20"/>
                <w:lang w:eastAsia="en-NZ"/>
              </w:rPr>
              <w:t>0</w:t>
            </w:r>
            <w:bookmarkEnd w:id="46"/>
          </w:p>
        </w:tc>
        <w:tc>
          <w:tcPr>
            <w:tcW w:w="1843" w:type="dxa"/>
            <w:vAlign w:val="center"/>
          </w:tcPr>
          <w:p w:rsidR="00460D43" w:rsidRDefault="00A436FF">
            <w:pPr>
              <w:spacing w:before="60" w:after="60"/>
              <w:jc w:val="center"/>
              <w:rPr>
                <w:rFonts w:cs="Arial"/>
                <w:sz w:val="20"/>
                <w:szCs w:val="20"/>
                <w:lang w:eastAsia="en-NZ"/>
              </w:rPr>
            </w:pPr>
            <w:bookmarkStart w:id="47" w:name="TotalStdUA_Critical"/>
            <w:r>
              <w:rPr>
                <w:rFonts w:cs="Arial"/>
                <w:sz w:val="20"/>
                <w:szCs w:val="20"/>
                <w:lang w:eastAsia="en-NZ"/>
              </w:rPr>
              <w:t>0</w:t>
            </w:r>
            <w:bookmarkEnd w:id="47"/>
          </w:p>
        </w:tc>
      </w:tr>
      <w:tr w:rsidR="00C97713">
        <w:tc>
          <w:tcPr>
            <w:tcW w:w="1384" w:type="dxa"/>
            <w:vAlign w:val="center"/>
          </w:tcPr>
          <w:p w:rsidR="00460D43" w:rsidRDefault="00A436FF">
            <w:pPr>
              <w:spacing w:before="60" w:after="60"/>
              <w:rPr>
                <w:rFonts w:cs="Arial"/>
                <w:b/>
                <w:sz w:val="20"/>
                <w:szCs w:val="20"/>
              </w:rPr>
            </w:pPr>
            <w:r>
              <w:rPr>
                <w:rFonts w:cs="Arial"/>
                <w:b/>
                <w:sz w:val="20"/>
                <w:szCs w:val="20"/>
              </w:rPr>
              <w:t>Criteria</w:t>
            </w:r>
          </w:p>
        </w:tc>
        <w:tc>
          <w:tcPr>
            <w:tcW w:w="1701" w:type="dxa"/>
            <w:vAlign w:val="center"/>
          </w:tcPr>
          <w:p w:rsidR="00460D43" w:rsidRDefault="00A436FF">
            <w:pPr>
              <w:spacing w:before="60" w:after="60"/>
              <w:jc w:val="center"/>
              <w:rPr>
                <w:rFonts w:cs="Arial"/>
                <w:sz w:val="20"/>
                <w:szCs w:val="20"/>
                <w:lang w:eastAsia="en-NZ"/>
              </w:rPr>
            </w:pPr>
            <w:bookmarkStart w:id="48" w:name="TotalCritUA_Negligible"/>
            <w:r>
              <w:rPr>
                <w:rFonts w:cs="Arial"/>
                <w:sz w:val="20"/>
                <w:szCs w:val="20"/>
                <w:lang w:eastAsia="en-NZ"/>
              </w:rPr>
              <w:t>0</w:t>
            </w:r>
            <w:bookmarkEnd w:id="48"/>
          </w:p>
        </w:tc>
        <w:tc>
          <w:tcPr>
            <w:tcW w:w="1843" w:type="dxa"/>
            <w:vAlign w:val="center"/>
          </w:tcPr>
          <w:p w:rsidR="00460D43" w:rsidRDefault="00A436FF">
            <w:pPr>
              <w:spacing w:before="60" w:after="60"/>
              <w:jc w:val="center"/>
              <w:rPr>
                <w:rFonts w:cs="Arial"/>
                <w:sz w:val="20"/>
                <w:szCs w:val="20"/>
                <w:lang w:eastAsia="en-NZ"/>
              </w:rPr>
            </w:pPr>
            <w:bookmarkStart w:id="49" w:name="TotalCritUA_Low"/>
            <w:r>
              <w:rPr>
                <w:rFonts w:cs="Arial"/>
                <w:sz w:val="20"/>
                <w:szCs w:val="20"/>
                <w:lang w:eastAsia="en-NZ"/>
              </w:rPr>
              <w:t>0</w:t>
            </w:r>
            <w:bookmarkEnd w:id="49"/>
          </w:p>
        </w:tc>
        <w:tc>
          <w:tcPr>
            <w:tcW w:w="1843" w:type="dxa"/>
            <w:vAlign w:val="center"/>
          </w:tcPr>
          <w:p w:rsidR="00460D43" w:rsidRDefault="00A436FF">
            <w:pPr>
              <w:spacing w:before="60" w:after="60"/>
              <w:jc w:val="center"/>
              <w:rPr>
                <w:rFonts w:cs="Arial"/>
                <w:sz w:val="20"/>
                <w:szCs w:val="20"/>
                <w:lang w:eastAsia="en-NZ"/>
              </w:rPr>
            </w:pPr>
            <w:bookmarkStart w:id="50" w:name="TotalCritUA_Moderate"/>
            <w:r>
              <w:rPr>
                <w:rFonts w:cs="Arial"/>
                <w:sz w:val="20"/>
                <w:szCs w:val="20"/>
                <w:lang w:eastAsia="en-NZ"/>
              </w:rPr>
              <w:t>0</w:t>
            </w:r>
            <w:bookmarkEnd w:id="50"/>
          </w:p>
        </w:tc>
        <w:tc>
          <w:tcPr>
            <w:tcW w:w="1842" w:type="dxa"/>
            <w:vAlign w:val="center"/>
          </w:tcPr>
          <w:p w:rsidR="00460D43" w:rsidRDefault="00A436FF">
            <w:pPr>
              <w:spacing w:before="60" w:after="60"/>
              <w:jc w:val="center"/>
              <w:rPr>
                <w:rFonts w:cs="Arial"/>
                <w:sz w:val="20"/>
                <w:szCs w:val="20"/>
                <w:lang w:eastAsia="en-NZ"/>
              </w:rPr>
            </w:pPr>
            <w:bookmarkStart w:id="51" w:name="TotalCritUA_High"/>
            <w:r>
              <w:rPr>
                <w:rFonts w:cs="Arial"/>
                <w:sz w:val="20"/>
                <w:szCs w:val="20"/>
                <w:lang w:eastAsia="en-NZ"/>
              </w:rPr>
              <w:t>0</w:t>
            </w:r>
            <w:bookmarkEnd w:id="51"/>
          </w:p>
        </w:tc>
        <w:tc>
          <w:tcPr>
            <w:tcW w:w="1843" w:type="dxa"/>
            <w:vAlign w:val="center"/>
          </w:tcPr>
          <w:p w:rsidR="00460D43" w:rsidRDefault="00A436FF">
            <w:pPr>
              <w:spacing w:before="60" w:after="60"/>
              <w:jc w:val="center"/>
              <w:rPr>
                <w:rFonts w:cs="Arial"/>
                <w:sz w:val="20"/>
                <w:szCs w:val="20"/>
                <w:lang w:eastAsia="en-NZ"/>
              </w:rPr>
            </w:pPr>
            <w:bookmarkStart w:id="52" w:name="TotalCritUA_Critical"/>
            <w:r>
              <w:rPr>
                <w:rFonts w:cs="Arial"/>
                <w:sz w:val="20"/>
                <w:szCs w:val="20"/>
                <w:lang w:eastAsia="en-NZ"/>
              </w:rPr>
              <w:t>0</w:t>
            </w:r>
            <w:bookmarkEnd w:id="52"/>
          </w:p>
        </w:tc>
      </w:tr>
    </w:tbl>
    <w:p w:rsidR="00460D43" w:rsidRDefault="00A436FF">
      <w:pPr>
        <w:pStyle w:val="Heading1"/>
        <w:rPr>
          <w:rFonts w:cs="Arial"/>
        </w:rPr>
      </w:pPr>
      <w:r>
        <w:rPr>
          <w:rFonts w:cs="Arial"/>
        </w:rPr>
        <w:lastRenderedPageBreak/>
        <w:t>Attainment against the Health and Disability Services Standards</w:t>
      </w:r>
    </w:p>
    <w:p w:rsidR="00460D43" w:rsidRDefault="00A436FF">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A436FF">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436FF">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436F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1389"/>
        <w:gridCol w:w="7514"/>
      </w:tblGrid>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436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436FF" w:rsidP="00BE00C7">
            <w:pPr>
              <w:pStyle w:val="OutcomeDescription"/>
              <w:spacing w:before="120" w:after="120"/>
              <w:rPr>
                <w:rFonts w:cs="Arial"/>
                <w:b/>
                <w:lang w:eastAsia="en-NZ"/>
              </w:rPr>
            </w:pPr>
            <w:r w:rsidRPr="00BE00C7">
              <w:rPr>
                <w:rFonts w:cs="Arial"/>
                <w:b/>
                <w:lang w:eastAsia="en-NZ"/>
              </w:rPr>
              <w:t>Audit Evidence</w:t>
            </w: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436FF"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Whitby hospital currently provides</w:t>
            </w:r>
            <w:r w:rsidRPr="00BE00C7">
              <w:rPr>
                <w:rFonts w:cs="Arial"/>
                <w:lang w:eastAsia="en-NZ"/>
              </w:rPr>
              <w:t xml:space="preserve"> 24 hospital level beds, 18 rest home level beds and 31 dementia beds. This audit was to verify stage one of a two stage renovation and new building project for the service.  Stage one has included; (i) Extending the existing hospital wing with a purpose b</w:t>
            </w:r>
            <w:r w:rsidRPr="00BE00C7">
              <w:rPr>
                <w:rFonts w:cs="Arial"/>
                <w:lang w:eastAsia="en-NZ"/>
              </w:rPr>
              <w:t>uilt extension of 24 beds, increasing the hospital wing to 41 beds. (ii) Due to building changes, the previous rest home wing has reduced from 18 beds to nine beds.  This audit included assessing these nine beds as suitable to provide dual purpose level ca</w:t>
            </w:r>
            <w:r w:rsidRPr="00BE00C7">
              <w:rPr>
                <w:rFonts w:cs="Arial"/>
                <w:lang w:eastAsia="en-NZ"/>
              </w:rPr>
              <w:t>re (hospital or rest home). (iii) A new purpose built psychogeriatric wing of 20 beds.  (iv)Two additional beds were assessed in the dementia unit; as a result the unit will increase from 31 to 33 beds.</w:t>
            </w:r>
          </w:p>
          <w:p w:rsidR="00EB7645" w:rsidRPr="00BE00C7" w:rsidRDefault="00A436FF" w:rsidP="00BE00C7">
            <w:pPr>
              <w:pStyle w:val="OutcomeDescription"/>
              <w:spacing w:before="120" w:after="120"/>
              <w:rPr>
                <w:rFonts w:cs="Arial"/>
                <w:lang w:eastAsia="en-NZ"/>
              </w:rPr>
            </w:pPr>
            <w:r w:rsidRPr="00BE00C7">
              <w:rPr>
                <w:rFonts w:cs="Arial"/>
                <w:lang w:eastAsia="en-NZ"/>
              </w:rPr>
              <w:t>The total bed capacity at Bupa Whitby will increase t</w:t>
            </w:r>
            <w:r w:rsidRPr="00BE00C7">
              <w:rPr>
                <w:rFonts w:cs="Arial"/>
                <w:lang w:eastAsia="en-NZ"/>
              </w:rPr>
              <w:t>o 103 beds. The service plans to open the new hospital wing as early as possible.</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Advised, the new psychogeriatric wing (PG) will not open as a PG unit until after stage two. Stage two is the renovation of the dementia unit. The service plans to move half </w:t>
            </w:r>
            <w:r w:rsidRPr="00BE00C7">
              <w:rPr>
                <w:rFonts w:cs="Arial"/>
                <w:lang w:eastAsia="en-NZ"/>
              </w:rPr>
              <w:t>the residents from the dementia unit (at a time) into the new psychogeriatric unit whist the dementia unit is renovated in stages. Once this is complete the psychogeriatric unit plans to open for this higher level of residents (date not yet confirmed).  Ex</w:t>
            </w:r>
            <w:r w:rsidRPr="00BE00C7">
              <w:rPr>
                <w:rFonts w:cs="Arial"/>
                <w:lang w:eastAsia="en-NZ"/>
              </w:rPr>
              <w:t xml:space="preserve">tensive kitchen and laundry renovations are also </w:t>
            </w:r>
            <w:r w:rsidRPr="00BE00C7">
              <w:rPr>
                <w:rFonts w:cs="Arial"/>
                <w:lang w:eastAsia="en-NZ"/>
              </w:rPr>
              <w:lastRenderedPageBreak/>
              <w:t>planned with some kitchen and laundry renovations already completed to ensure compliance with standards and local body legislation.</w:t>
            </w:r>
          </w:p>
          <w:p w:rsidR="00EB7645" w:rsidRPr="00BE00C7" w:rsidRDefault="00A436FF" w:rsidP="00BE00C7">
            <w:pPr>
              <w:pStyle w:val="OutcomeDescription"/>
              <w:spacing w:before="120" w:after="120"/>
              <w:rPr>
                <w:rFonts w:cs="Arial"/>
                <w:lang w:eastAsia="en-NZ"/>
              </w:rPr>
            </w:pPr>
            <w:r w:rsidRPr="00BE00C7">
              <w:rPr>
                <w:rFonts w:cs="Arial"/>
                <w:lang w:eastAsia="en-NZ"/>
              </w:rPr>
              <w:t>The Bupa organisation has robust Clinical Governance group for all sites in</w:t>
            </w:r>
            <w:r w:rsidRPr="00BE00C7">
              <w:rPr>
                <w:rFonts w:cs="Arial"/>
                <w:lang w:eastAsia="en-NZ"/>
              </w:rPr>
              <w:t>cluding Whitby.  Whitby has quality and risk management systems implemented.  There is a documented three year strategic plan in place in place which is available on the Intranet.  The strategic plan identifies the overall objectives of the business.  Ther</w:t>
            </w:r>
            <w:r w:rsidRPr="00BE00C7">
              <w:rPr>
                <w:rFonts w:cs="Arial"/>
                <w:lang w:eastAsia="en-NZ"/>
              </w:rPr>
              <w:t>e is a Bupa business plan and risk management plan in place.   There are project plans for the new buildings and renovations and a transition plan for when the service opens to residents.</w:t>
            </w:r>
          </w:p>
          <w:p w:rsidR="00EB7645" w:rsidRPr="00BE00C7" w:rsidRDefault="00A436FF" w:rsidP="00BE00C7">
            <w:pPr>
              <w:pStyle w:val="OutcomeDescription"/>
              <w:spacing w:before="120" w:after="120"/>
              <w:rPr>
                <w:rFonts w:cs="Arial"/>
                <w:lang w:eastAsia="en-NZ"/>
              </w:rPr>
            </w:pPr>
            <w:r w:rsidRPr="00BE00C7">
              <w:rPr>
                <w:rFonts w:cs="Arial"/>
                <w:lang w:eastAsia="en-NZ"/>
              </w:rPr>
              <w:t>The additional beds and level of care will be managed by the current</w:t>
            </w:r>
            <w:r w:rsidRPr="00BE00C7">
              <w:rPr>
                <w:rFonts w:cs="Arial"/>
                <w:lang w:eastAsia="en-NZ"/>
              </w:rPr>
              <w:t xml:space="preserve"> management team at Whitby.  The manager was the clinical manager at Whitby, she is an experienced registered nurse (RN) and has been in her current role for a year and will continue oversight of the entire complex.   The service has an experienced clinica</w:t>
            </w:r>
            <w:r w:rsidRPr="00BE00C7">
              <w:rPr>
                <w:rFonts w:cs="Arial"/>
                <w:lang w:eastAsia="en-NZ"/>
              </w:rPr>
              <w:t>l manager Monday to Friday who is also available on call.</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There are job descriptions for all management positions that include responsibilities and accountabilities.  </w:t>
            </w:r>
          </w:p>
          <w:p w:rsidR="00EB7645" w:rsidRPr="00BE00C7" w:rsidRDefault="00A436FF" w:rsidP="00BE00C7">
            <w:pPr>
              <w:pStyle w:val="OutcomeDescription"/>
              <w:spacing w:before="120" w:after="120"/>
              <w:rPr>
                <w:rFonts w:cs="Arial"/>
                <w:lang w:eastAsia="en-NZ"/>
              </w:rPr>
            </w:pPr>
            <w:r w:rsidRPr="00BE00C7">
              <w:rPr>
                <w:rFonts w:cs="Arial"/>
                <w:lang w:eastAsia="en-NZ"/>
              </w:rPr>
              <w:t>ARC D17.3di (rest home), D17.4b (hospital), the manager and the clinical manager have ma</w:t>
            </w:r>
            <w:r w:rsidRPr="00BE00C7">
              <w:rPr>
                <w:rFonts w:cs="Arial"/>
                <w:lang w:eastAsia="en-NZ"/>
              </w:rPr>
              <w:t>intained at least eight hours annually of professional development activities related to managing a hospital.</w:t>
            </w:r>
          </w:p>
          <w:p w:rsidR="00EB7645" w:rsidRPr="00BE00C7" w:rsidRDefault="00A436FF" w:rsidP="00BE00C7">
            <w:pPr>
              <w:pStyle w:val="OutcomeDescription"/>
              <w:spacing w:before="120" w:after="120"/>
              <w:rPr>
                <w:rFonts w:cs="Arial"/>
                <w:lang w:eastAsia="en-NZ"/>
              </w:rPr>
            </w:pPr>
            <w:r w:rsidRPr="00BE00C7">
              <w:rPr>
                <w:rFonts w:cs="Arial"/>
                <w:lang w:eastAsia="en-NZ"/>
              </w:rPr>
              <w:t>ARHSS D5.1 The philosophy of the service also includes providing safe and therapeutic care for residents with dementia that enhances their quality</w:t>
            </w:r>
            <w:r w:rsidRPr="00BE00C7">
              <w:rPr>
                <w:rFonts w:cs="Arial"/>
                <w:lang w:eastAsia="en-NZ"/>
              </w:rPr>
              <w:t xml:space="preserve"> of life and minimises risks associated with their confused states  </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Whitby has a business plan and quality and risk management plan.  The quality programme is extensive and covers all aspects of service delivery, infection control and health and safety.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 service has a comprehensive orientation programme that provides </w:t>
            </w:r>
            <w:r w:rsidRPr="00BE00C7">
              <w:rPr>
                <w:rFonts w:cs="Arial"/>
                <w:lang w:eastAsia="en-NZ"/>
              </w:rPr>
              <w:t>new staff with relevant information for safe work practice.  There is adequate staff and a draft roster to cover the new service and additional beds in existing services.  Bupa is experienced in providing specialist hospital level care (Psychogeriatric) an</w:t>
            </w:r>
            <w:r w:rsidRPr="00BE00C7">
              <w:rPr>
                <w:rFonts w:cs="Arial"/>
                <w:lang w:eastAsia="en-NZ"/>
              </w:rPr>
              <w:t>d has policies and procedures and systems to ensure safe management care.</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In the absence of the manager the service clinical manager will undertake the manager’s role. Bupa also provides support from the operations manager and </w:t>
            </w:r>
            <w:r w:rsidRPr="00BE00C7">
              <w:rPr>
                <w:rFonts w:cs="Arial"/>
                <w:lang w:eastAsia="en-NZ"/>
              </w:rPr>
              <w:lastRenderedPageBreak/>
              <w:t xml:space="preserve">other senior team members as </w:t>
            </w:r>
            <w:r w:rsidRPr="00BE00C7">
              <w:rPr>
                <w:rFonts w:cs="Arial"/>
                <w:lang w:eastAsia="en-NZ"/>
              </w:rPr>
              <w:t>needed.</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Whitby currently employs 40 staff which includes nine registere</w:t>
            </w:r>
            <w:r w:rsidRPr="00BE00C7">
              <w:rPr>
                <w:rFonts w:cs="Arial"/>
                <w:lang w:eastAsia="en-NZ"/>
              </w:rPr>
              <w:t xml:space="preserve">d nurses, care staff, cleaning and maintenance.  There is also administration staff. </w:t>
            </w:r>
          </w:p>
          <w:p w:rsidR="00EB7645" w:rsidRPr="00BE00C7" w:rsidRDefault="00A436FF" w:rsidP="00BE00C7">
            <w:pPr>
              <w:pStyle w:val="OutcomeDescription"/>
              <w:spacing w:before="120" w:after="120"/>
              <w:rPr>
                <w:rFonts w:cs="Arial"/>
                <w:lang w:eastAsia="en-NZ"/>
              </w:rPr>
            </w:pPr>
            <w:r w:rsidRPr="00BE00C7">
              <w:rPr>
                <w:rFonts w:cs="Arial"/>
                <w:lang w:eastAsia="en-NZ"/>
              </w:rPr>
              <w:t>Hard copies of health practitioner annual practising certificates (APCs) are held by the facility manager.</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 The service implements the Bupa orientation programme that pro</w:t>
            </w:r>
            <w:r w:rsidRPr="00BE00C7">
              <w:rPr>
                <w:rFonts w:cs="Arial"/>
                <w:lang w:eastAsia="en-NZ"/>
              </w:rPr>
              <w:t xml:space="preserve">vides new staff with relevant information for safe work practice.  </w:t>
            </w:r>
          </w:p>
          <w:p w:rsidR="00EB7645" w:rsidRPr="00BE00C7" w:rsidRDefault="00A436FF" w:rsidP="00BE00C7">
            <w:pPr>
              <w:pStyle w:val="OutcomeDescription"/>
              <w:spacing w:before="120" w:after="120"/>
              <w:rPr>
                <w:rFonts w:cs="Arial"/>
                <w:lang w:eastAsia="en-NZ"/>
              </w:rPr>
            </w:pPr>
            <w:r w:rsidRPr="00BE00C7">
              <w:rPr>
                <w:rFonts w:cs="Arial"/>
                <w:lang w:eastAsia="en-NZ"/>
              </w:rPr>
              <w:t>There are comprehensive human resources policies. Five staff files reviewed. All staff files included a contract of employment, a copy of their job description, evidence of Police and refe</w:t>
            </w:r>
            <w:r w:rsidRPr="00BE00C7">
              <w:rPr>
                <w:rFonts w:cs="Arial"/>
                <w:lang w:eastAsia="en-NZ"/>
              </w:rPr>
              <w:t>rence checks, evidence of orientation, evidence of qualifications and training attended and annual appraisals were up-to-date where applicable.  All staff working in the dementia unit has specific NZQA qualifications.</w:t>
            </w:r>
          </w:p>
          <w:p w:rsidR="00EB7645" w:rsidRPr="00BE00C7" w:rsidRDefault="00A436FF" w:rsidP="00BE00C7">
            <w:pPr>
              <w:pStyle w:val="OutcomeDescription"/>
              <w:spacing w:before="120" w:after="120"/>
              <w:rPr>
                <w:rFonts w:cs="Arial"/>
                <w:lang w:eastAsia="en-NZ"/>
              </w:rPr>
            </w:pPr>
            <w:r w:rsidRPr="00BE00C7">
              <w:rPr>
                <w:rFonts w:cs="Arial"/>
                <w:lang w:eastAsia="en-NZ"/>
              </w:rPr>
              <w:t>Interviews with the clinical manager c</w:t>
            </w:r>
            <w:r w:rsidRPr="00BE00C7">
              <w:rPr>
                <w:rFonts w:cs="Arial"/>
                <w:lang w:eastAsia="en-NZ"/>
              </w:rPr>
              <w:t>onfirmed that the caregivers when newly employed complete an orientation booklet that has been aligned with foundation skills unit standards level 2.  On completion of this orientation they have effectively attained their first national certificates.  From</w:t>
            </w:r>
            <w:r w:rsidRPr="00BE00C7">
              <w:rPr>
                <w:rFonts w:cs="Arial"/>
                <w:lang w:eastAsia="en-NZ"/>
              </w:rPr>
              <w:t xml:space="preserve"> this - they are then able to continue with Core Competencies Level 3 unit standards.  (These align with Bupa policy and procedures).  </w:t>
            </w:r>
          </w:p>
          <w:p w:rsidR="00EB7645" w:rsidRPr="00BE00C7" w:rsidRDefault="00A436FF" w:rsidP="00BE00C7">
            <w:pPr>
              <w:pStyle w:val="OutcomeDescription"/>
              <w:spacing w:before="120" w:after="120"/>
              <w:rPr>
                <w:rFonts w:cs="Arial"/>
                <w:lang w:eastAsia="en-NZ"/>
              </w:rPr>
            </w:pPr>
            <w:r w:rsidRPr="00BE00C7">
              <w:rPr>
                <w:rFonts w:cs="Arial"/>
                <w:lang w:eastAsia="en-NZ"/>
              </w:rPr>
              <w:t>There is an annual education schedule that is being implemented.  In addition opportunistic education is provided by way</w:t>
            </w:r>
            <w:r w:rsidRPr="00BE00C7">
              <w:rPr>
                <w:rFonts w:cs="Arial"/>
                <w:lang w:eastAsia="en-NZ"/>
              </w:rPr>
              <w:t xml:space="preserve"> of tool box talks.  There is qualified staff training day provided through Bupa that covers clinical aspects of care - e.g. - Dementia, Delirium and Care planning.  There is evidence on RN staff files of attendance at the RN training day/s and external tr</w:t>
            </w:r>
            <w:r w:rsidRPr="00BE00C7">
              <w:rPr>
                <w:rFonts w:cs="Arial"/>
                <w:lang w:eastAsia="en-NZ"/>
              </w:rPr>
              <w:t xml:space="preserve">aining. Bupa’s focus for 2015 is to complete the interRAI training for all RN’s by end July 2015.  </w:t>
            </w:r>
          </w:p>
          <w:p w:rsidR="00EB7645" w:rsidRPr="00BE00C7" w:rsidRDefault="00A436FF" w:rsidP="00BE00C7">
            <w:pPr>
              <w:pStyle w:val="OutcomeDescription"/>
              <w:spacing w:before="120" w:after="120"/>
              <w:rPr>
                <w:rFonts w:cs="Arial"/>
                <w:lang w:eastAsia="en-NZ"/>
              </w:rPr>
            </w:pPr>
            <w:r w:rsidRPr="00BE00C7">
              <w:rPr>
                <w:rFonts w:cs="Arial"/>
                <w:lang w:eastAsia="en-NZ"/>
              </w:rPr>
              <w:t>Whitby has a comprehensive annual education schedule in place. All staff are encouraged to attend at least 10 compulsory education sessions per year.  Addit</w:t>
            </w:r>
            <w:r w:rsidRPr="00BE00C7">
              <w:rPr>
                <w:rFonts w:cs="Arial"/>
                <w:lang w:eastAsia="en-NZ"/>
              </w:rPr>
              <w:t xml:space="preserve">ional education sessions are held including individual education or small group opportunistic tool box training.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A competency programme is in place with different requirements according to work type (e.g. registered nurse, caregiver, cleaner).  Core </w:t>
            </w:r>
            <w:r w:rsidRPr="00BE00C7">
              <w:rPr>
                <w:rFonts w:cs="Arial"/>
                <w:lang w:eastAsia="en-NZ"/>
              </w:rPr>
              <w:t>competencies are completed annually and a record of completion is maintained.</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E4.5b; There is at least one staff member on duty in the dementia unit at all times </w:t>
            </w:r>
            <w:r w:rsidRPr="00BE00C7">
              <w:rPr>
                <w:rFonts w:cs="Arial"/>
                <w:lang w:eastAsia="en-NZ"/>
              </w:rPr>
              <w:lastRenderedPageBreak/>
              <w:t>and additional staff available in the facility.  ARHSS D17.1:  Caregiving staff currently with</w:t>
            </w:r>
            <w:r w:rsidRPr="00BE00C7">
              <w:rPr>
                <w:rFonts w:cs="Arial"/>
                <w:lang w:eastAsia="en-NZ"/>
              </w:rPr>
              <w:t xml:space="preserve"> completed dementia standards will be rostered for the PG unit.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E4.5d, Staff working in the dementia unit receive a planned orientation and are familiarised with the physical layout including the emergency management system in use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To date two RNs and an </w:t>
            </w:r>
            <w:r w:rsidRPr="00BE00C7">
              <w:rPr>
                <w:rFonts w:cs="Arial"/>
                <w:lang w:eastAsia="en-NZ"/>
              </w:rPr>
              <w:t>additional activities person have been employed to manage the first stage of occupancy.   All are currently being orientated. The service is currently recruiting and orientating additional caregivers.  All staff have experience in dementia care and support</w:t>
            </w:r>
            <w:r w:rsidRPr="00BE00C7">
              <w:rPr>
                <w:rFonts w:cs="Arial"/>
                <w:lang w:eastAsia="en-NZ"/>
              </w:rPr>
              <w:t>ed by the Bupa clinical team as well as Bupa clinical experts in dementia and psychogeriatric care.</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qualified/skilled and/or experienced </w:t>
            </w:r>
            <w:r w:rsidRPr="00BE00C7">
              <w:rPr>
                <w:rFonts w:cs="Arial"/>
                <w:lang w:eastAsia="en-NZ"/>
              </w:rPr>
              <w:t>service providers.</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There is a staffing policy that aligns with contractual requirements and includes appropriate skill mixes. There is a draft roster that provides sufficient and appropriate coverage for the effective delivery of care and support.  The </w:t>
            </w:r>
            <w:r w:rsidRPr="00BE00C7">
              <w:rPr>
                <w:rFonts w:cs="Arial"/>
                <w:lang w:eastAsia="en-NZ"/>
              </w:rPr>
              <w:t>roster is flexible to allow for the increase in resident numbers as the first floor fills up.</w:t>
            </w:r>
          </w:p>
          <w:p w:rsidR="00EB7645" w:rsidRPr="00BE00C7" w:rsidRDefault="00A436FF" w:rsidP="00BE00C7">
            <w:pPr>
              <w:pStyle w:val="OutcomeDescription"/>
              <w:spacing w:before="120" w:after="120"/>
              <w:rPr>
                <w:rFonts w:cs="Arial"/>
                <w:lang w:eastAsia="en-NZ"/>
              </w:rPr>
            </w:pPr>
            <w:r w:rsidRPr="00BE00C7">
              <w:rPr>
                <w:rFonts w:cs="Arial"/>
                <w:lang w:eastAsia="en-NZ"/>
              </w:rPr>
              <w:t>A registered nurse is rostered 24/7.  The roster allows identification of the increases required in staffing as resident numbers increase. There are prospective r</w:t>
            </w:r>
            <w:r w:rsidRPr="00BE00C7">
              <w:rPr>
                <w:rFonts w:cs="Arial"/>
                <w:lang w:eastAsia="en-NZ"/>
              </w:rPr>
              <w:t>osters in place.</w:t>
            </w:r>
          </w:p>
          <w:p w:rsidR="00EB7645" w:rsidRPr="00BE00C7" w:rsidRDefault="00A436FF" w:rsidP="00BE00C7">
            <w:pPr>
              <w:pStyle w:val="OutcomeDescription"/>
              <w:spacing w:before="120" w:after="120"/>
              <w:rPr>
                <w:rFonts w:cs="Arial"/>
                <w:lang w:eastAsia="en-NZ"/>
              </w:rPr>
            </w:pPr>
            <w:r w:rsidRPr="00BE00C7">
              <w:rPr>
                <w:rFonts w:cs="Arial"/>
                <w:lang w:eastAsia="en-NZ"/>
              </w:rPr>
              <w:t>An additional activities person has been employed for the psychogeriatric unit as well as two RNs, additional caregivers are in the process of recruitment and orientation.</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Hospital </w:t>
            </w:r>
          </w:p>
          <w:p w:rsidR="00EB7645" w:rsidRPr="00BE00C7" w:rsidRDefault="00A436FF" w:rsidP="00BE00C7">
            <w:pPr>
              <w:pStyle w:val="OutcomeDescription"/>
              <w:spacing w:before="120" w:after="120"/>
              <w:rPr>
                <w:rFonts w:cs="Arial"/>
                <w:lang w:eastAsia="en-NZ"/>
              </w:rPr>
            </w:pPr>
            <w:r w:rsidRPr="00BE00C7">
              <w:rPr>
                <w:rFonts w:cs="Arial"/>
                <w:lang w:eastAsia="en-NZ"/>
              </w:rPr>
              <w:t>The service has an RN on duty every shift currently and a</w:t>
            </w:r>
            <w:r w:rsidRPr="00BE00C7">
              <w:rPr>
                <w:rFonts w:cs="Arial"/>
                <w:lang w:eastAsia="en-NZ"/>
              </w:rPr>
              <w:t xml:space="preserve"> clinical manager Monday to Friday.  There is a staffing rational linked to resident numbers and acuity.  The current roster for caregivers (for 24 beds) includes two full shifts and two part shifts AM, and PM and one caregiver at night.  The staffing rati</w:t>
            </w:r>
            <w:r w:rsidRPr="00BE00C7">
              <w:rPr>
                <w:rFonts w:cs="Arial"/>
                <w:lang w:eastAsia="en-NZ"/>
              </w:rPr>
              <w:t xml:space="preserve">onal includes an additional caregiver for every additional five residents and an enrolled nurse to support the registered nurse when there are over ten new residents. </w:t>
            </w:r>
          </w:p>
          <w:p w:rsidR="00EB7645" w:rsidRPr="00BE00C7" w:rsidRDefault="00A436FF" w:rsidP="00BE00C7">
            <w:pPr>
              <w:pStyle w:val="OutcomeDescription"/>
              <w:spacing w:before="120" w:after="120"/>
              <w:rPr>
                <w:rFonts w:cs="Arial"/>
                <w:lang w:eastAsia="en-NZ"/>
              </w:rPr>
            </w:pPr>
            <w:r w:rsidRPr="00BE00C7">
              <w:rPr>
                <w:rFonts w:cs="Arial"/>
                <w:lang w:eastAsia="en-NZ"/>
              </w:rPr>
              <w:t>The psychogeriatric unit will have a registered nurse on duty every shift (staff already</w:t>
            </w:r>
            <w:r w:rsidRPr="00BE00C7">
              <w:rPr>
                <w:rFonts w:cs="Arial"/>
                <w:lang w:eastAsia="en-NZ"/>
              </w:rPr>
              <w:t xml:space="preserve"> employed).  There will be one caregiver each shift when the unit opens and care staff added as the resident numbers increase (one caregiver for five residents).  The service is in the process of recruiting and orientating caregivers. The proposed roster i</w:t>
            </w:r>
            <w:r w:rsidRPr="00BE00C7">
              <w:rPr>
                <w:rFonts w:cs="Arial"/>
                <w:lang w:eastAsia="en-NZ"/>
              </w:rPr>
              <w:t xml:space="preserve">ncludes an additional RN every shift for the psychogeriatric </w:t>
            </w:r>
            <w:r w:rsidRPr="00BE00C7">
              <w:rPr>
                <w:rFonts w:cs="Arial"/>
                <w:lang w:eastAsia="en-NZ"/>
              </w:rPr>
              <w:lastRenderedPageBreak/>
              <w:t xml:space="preserve">unit as well as the current RNs rostered in the hospital. </w:t>
            </w:r>
          </w:p>
          <w:p w:rsidR="00EB7645" w:rsidRPr="00BE00C7" w:rsidRDefault="00A436FF" w:rsidP="00BE00C7">
            <w:pPr>
              <w:pStyle w:val="OutcomeDescription"/>
              <w:spacing w:before="120" w:after="120"/>
              <w:rPr>
                <w:rFonts w:cs="Arial"/>
                <w:lang w:eastAsia="en-NZ"/>
              </w:rPr>
            </w:pPr>
            <w:r w:rsidRPr="00BE00C7">
              <w:rPr>
                <w:rFonts w:cs="Arial"/>
                <w:lang w:eastAsia="en-NZ"/>
              </w:rPr>
              <w:t>In the dementia unit, there is an RN who is employed from 0800 – 1600 Monday – Friday.  She is assisted by four caregivers on the mornin</w:t>
            </w:r>
            <w:r w:rsidRPr="00BE00C7">
              <w:rPr>
                <w:rFonts w:cs="Arial"/>
                <w:lang w:eastAsia="en-NZ"/>
              </w:rPr>
              <w:t>g and afternoon shifts (one short shifts and three full shifts), and two caregivers work on the night shift.</w:t>
            </w:r>
          </w:p>
          <w:p w:rsidR="00EB7645" w:rsidRPr="00BE00C7" w:rsidRDefault="00A436FF" w:rsidP="00BE00C7">
            <w:pPr>
              <w:pStyle w:val="OutcomeDescription"/>
              <w:spacing w:before="120" w:after="120"/>
              <w:rPr>
                <w:rFonts w:cs="Arial"/>
                <w:lang w:eastAsia="en-NZ"/>
              </w:rPr>
            </w:pPr>
            <w:r w:rsidRPr="00BE00C7">
              <w:rPr>
                <w:rFonts w:cs="Arial"/>
                <w:lang w:eastAsia="en-NZ"/>
              </w:rPr>
              <w:t>In the rest h</w:t>
            </w:r>
            <w:r>
              <w:rPr>
                <w:rFonts w:cs="Arial"/>
                <w:lang w:eastAsia="en-NZ"/>
              </w:rPr>
              <w:t xml:space="preserve">ome one caregiver is scheduled </w:t>
            </w:r>
            <w:r w:rsidRPr="00BE00C7">
              <w:rPr>
                <w:rFonts w:cs="Arial"/>
                <w:lang w:eastAsia="en-NZ"/>
              </w:rPr>
              <w:t>on the morning</w:t>
            </w:r>
            <w:r>
              <w:rPr>
                <w:rFonts w:cs="Arial"/>
                <w:lang w:eastAsia="en-NZ"/>
              </w:rPr>
              <w:t>,</w:t>
            </w:r>
            <w:r w:rsidRPr="00BE00C7">
              <w:rPr>
                <w:rFonts w:cs="Arial"/>
                <w:lang w:eastAsia="en-NZ"/>
              </w:rPr>
              <w:t xml:space="preserve"> one in the afternoon and one at night. The RNs from the hospital wing provides overs</w:t>
            </w:r>
            <w:r>
              <w:rPr>
                <w:rFonts w:cs="Arial"/>
                <w:lang w:eastAsia="en-NZ"/>
              </w:rPr>
              <w:t>ight to the rest home.</w:t>
            </w:r>
            <w:bookmarkStart w:id="53" w:name="_GoBack"/>
            <w:bookmarkEnd w:id="53"/>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436FF"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Bupa’s medication policy and procedures follow </w:t>
            </w:r>
            <w:r w:rsidRPr="00BE00C7">
              <w:rPr>
                <w:rFonts w:cs="Arial"/>
                <w:lang w:eastAsia="en-NZ"/>
              </w:rPr>
              <w:t>recognized standards and guidelines for safe medicine management practice in accord with the guidelines.  The local pharmacy will continue to provide service.</w:t>
            </w:r>
          </w:p>
          <w:p w:rsidR="00EB7645" w:rsidRPr="00BE00C7" w:rsidRDefault="00A436FF" w:rsidP="00BE00C7">
            <w:pPr>
              <w:pStyle w:val="OutcomeDescription"/>
              <w:spacing w:before="120" w:after="120"/>
              <w:rPr>
                <w:rFonts w:cs="Arial"/>
                <w:lang w:eastAsia="en-NZ"/>
              </w:rPr>
            </w:pPr>
            <w:r w:rsidRPr="00BE00C7">
              <w:rPr>
                <w:rFonts w:cs="Arial"/>
                <w:lang w:eastAsia="en-NZ"/>
              </w:rPr>
              <w:t>The new hospital wing has a secure medication room.  This room is located very closely to the sec</w:t>
            </w:r>
            <w:r w:rsidRPr="00BE00C7">
              <w:rPr>
                <w:rFonts w:cs="Arial"/>
                <w:lang w:eastAsia="en-NZ"/>
              </w:rPr>
              <w:t>ure psychogeriatric unit and will store the medications and trolleys for this unit as well. The medication is well equipped.  There is also a secure nurse’s station that overlooks both the hospital and the psychogeriatric lounge; this will assist with ensu</w:t>
            </w:r>
            <w:r w:rsidRPr="00BE00C7">
              <w:rPr>
                <w:rFonts w:cs="Arial"/>
                <w:lang w:eastAsia="en-NZ"/>
              </w:rPr>
              <w:t>ring over sight of both lounges during medication rounds.</w:t>
            </w:r>
          </w:p>
          <w:p w:rsidR="00EB7645" w:rsidRPr="00BE00C7" w:rsidRDefault="00A436FF" w:rsidP="00BE00C7">
            <w:pPr>
              <w:pStyle w:val="OutcomeDescription"/>
              <w:spacing w:before="120" w:after="120"/>
              <w:rPr>
                <w:rFonts w:cs="Arial"/>
                <w:lang w:eastAsia="en-NZ"/>
              </w:rPr>
            </w:pPr>
            <w:r w:rsidRPr="00BE00C7">
              <w:rPr>
                <w:rFonts w:cs="Arial"/>
                <w:lang w:eastAsia="en-NZ"/>
              </w:rPr>
              <w:t>The rest home has its own medication room (no change to current practice).</w:t>
            </w:r>
          </w:p>
          <w:p w:rsidR="00EB7645" w:rsidRPr="00BE00C7" w:rsidRDefault="00A436FF" w:rsidP="00BE00C7">
            <w:pPr>
              <w:pStyle w:val="OutcomeDescription"/>
              <w:spacing w:before="120" w:after="120"/>
              <w:rPr>
                <w:rFonts w:cs="Arial"/>
                <w:lang w:eastAsia="en-NZ"/>
              </w:rPr>
            </w:pPr>
            <w:r w:rsidRPr="00BE00C7">
              <w:rPr>
                <w:rFonts w:cs="Arial"/>
                <w:lang w:eastAsia="en-NZ"/>
              </w:rPr>
              <w:t>A medication self-administration policy is available if required. There are locked drawers available. This is an improvemen</w:t>
            </w:r>
            <w:r w:rsidRPr="00BE00C7">
              <w:rPr>
                <w:rFonts w:cs="Arial"/>
                <w:lang w:eastAsia="en-NZ"/>
              </w:rPr>
              <w:t>t on the previous audit. There are no residents self-medicating currently at Whitby.</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A review of the rest home medications evidence those residents are given their individual pharmacy dispensed medication (i.e.: not stock). This is an improvement from the </w:t>
            </w:r>
            <w:r w:rsidRPr="00BE00C7">
              <w:rPr>
                <w:rFonts w:cs="Arial"/>
                <w:lang w:eastAsia="en-NZ"/>
              </w:rPr>
              <w:t>previous audit.</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 Medication errors are treated as an incident and captured as part of the incident management system.  Medication competencies have been completed by the newly employed RNs. </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436FF" w:rsidP="00BE00C7">
            <w:pPr>
              <w:pStyle w:val="OutcomeDescription"/>
              <w:spacing w:before="120" w:after="120"/>
              <w:rPr>
                <w:rFonts w:cs="Arial"/>
                <w:lang w:eastAsia="en-NZ"/>
              </w:rPr>
            </w:pPr>
            <w:r w:rsidRPr="00BE00C7">
              <w:rPr>
                <w:rFonts w:cs="Arial"/>
                <w:lang w:eastAsia="en-NZ"/>
              </w:rPr>
              <w:t>A c</w:t>
            </w:r>
            <w:r w:rsidRPr="00BE00C7">
              <w:rPr>
                <w:rFonts w:cs="Arial"/>
                <w:lang w:eastAsia="en-NZ"/>
              </w:rPr>
              <w:t xml:space="preserve">onsumer's individual food, fluids and nutritional needs are met where this service is a component of service </w:t>
            </w:r>
            <w:r w:rsidRPr="00BE00C7">
              <w:rPr>
                <w:rFonts w:cs="Arial"/>
                <w:lang w:eastAsia="en-NZ"/>
              </w:rPr>
              <w:lastRenderedPageBreak/>
              <w:t xml:space="preserve">delivery. </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All meals are cooked on site at Whitby. The menu has been audited by a registered dietitian and offers a varied menu with alternative</w:t>
            </w:r>
            <w:r w:rsidRPr="00BE00C7">
              <w:rPr>
                <w:rFonts w:cs="Arial"/>
                <w:lang w:eastAsia="en-NZ"/>
              </w:rPr>
              <w:t xml:space="preserve">s provided if required.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 current kitchen and staff are able to cater for the increase in resident numbers. They are already proving specialist diets for some residents and cater </w:t>
            </w:r>
            <w:r w:rsidRPr="00BE00C7">
              <w:rPr>
                <w:rFonts w:cs="Arial"/>
                <w:lang w:eastAsia="en-NZ"/>
              </w:rPr>
              <w:lastRenderedPageBreak/>
              <w:t xml:space="preserve">for the special needs of dementia residents.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 kitchen has undergone </w:t>
            </w:r>
            <w:r w:rsidRPr="00BE00C7">
              <w:rPr>
                <w:rFonts w:cs="Arial"/>
                <w:lang w:eastAsia="en-NZ"/>
              </w:rPr>
              <w:t>some renovation to comply with safety standards (such as a new fire wall).  The service has also purchased a new oven and bain marries to transport meals to all areas including the psychogeriatric unit.</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There are continued upgrades planned for the kitchen </w:t>
            </w:r>
            <w:r w:rsidRPr="00BE00C7">
              <w:rPr>
                <w:rFonts w:cs="Arial"/>
                <w:lang w:eastAsia="en-NZ"/>
              </w:rPr>
              <w:t>as part of the renovation plans for the overall service.</w:t>
            </w:r>
          </w:p>
          <w:p w:rsidR="00EB7645" w:rsidRPr="00BE00C7" w:rsidRDefault="00A436FF" w:rsidP="00BE00C7">
            <w:pPr>
              <w:pStyle w:val="OutcomeDescription"/>
              <w:spacing w:before="120" w:after="120"/>
              <w:rPr>
                <w:rFonts w:cs="Arial"/>
                <w:lang w:eastAsia="en-NZ"/>
              </w:rPr>
            </w:pPr>
            <w:r w:rsidRPr="00BE00C7">
              <w:rPr>
                <w:rFonts w:cs="Arial"/>
                <w:lang w:eastAsia="en-NZ"/>
              </w:rPr>
              <w:t>Resident’s nutritional assessments are completed on admission and the kitchen maintains up to date copies of residents’ nutritional profiles. Special equipment such as lipped plates and built up spoo</w:t>
            </w:r>
            <w:r w:rsidRPr="00BE00C7">
              <w:rPr>
                <w:rFonts w:cs="Arial"/>
                <w:lang w:eastAsia="en-NZ"/>
              </w:rPr>
              <w:t>ns are available as the need arises.   Equipment has been purchased for the new dining rooms.</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t>
            </w:r>
            <w:r w:rsidRPr="00BE00C7">
              <w:rPr>
                <w:rFonts w:cs="Arial"/>
                <w:lang w:eastAsia="en-NZ"/>
              </w:rPr>
              <w:t>waste, infectious or hazardous substances, generated during service delivery.</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There are policies and procedures on waste disposal, waste management and the disposal of sharps containers.  Management of waste and hazardous substances is covered during th</w:t>
            </w:r>
            <w:r w:rsidRPr="00BE00C7">
              <w:rPr>
                <w:rFonts w:cs="Arial"/>
                <w:lang w:eastAsia="en-NZ"/>
              </w:rPr>
              <w:t>e orientation of new staff and is included as part of the biennial training plan.</w:t>
            </w:r>
          </w:p>
          <w:p w:rsidR="00EB7645" w:rsidRPr="00BE00C7" w:rsidRDefault="00A436FF" w:rsidP="00BE00C7">
            <w:pPr>
              <w:pStyle w:val="OutcomeDescription"/>
              <w:spacing w:before="120" w:after="120"/>
              <w:rPr>
                <w:rFonts w:cs="Arial"/>
                <w:lang w:eastAsia="en-NZ"/>
              </w:rPr>
            </w:pPr>
            <w:r w:rsidRPr="00BE00C7">
              <w:rPr>
                <w:rFonts w:cs="Arial"/>
                <w:lang w:eastAsia="en-NZ"/>
              </w:rPr>
              <w:t>There are documented policies, procedures and an emergency plan designed to allow staff to respond to significant waste or hazardous substance management.  All accidents/inci</w:t>
            </w:r>
            <w:r w:rsidRPr="00BE00C7">
              <w:rPr>
                <w:rFonts w:cs="Arial"/>
                <w:lang w:eastAsia="en-NZ"/>
              </w:rPr>
              <w:t>dents are required to be reported on the accident report form which is in turn investigated by the quality manager and the general manager. Material safety data sheets are available and these will be kept in the sluices on each floor as well as in the Heal</w:t>
            </w:r>
            <w:r w:rsidRPr="00BE00C7">
              <w:rPr>
                <w:rFonts w:cs="Arial"/>
                <w:lang w:eastAsia="en-NZ"/>
              </w:rPr>
              <w:t xml:space="preserve">th and Safety manual. </w:t>
            </w:r>
          </w:p>
          <w:p w:rsidR="00EB7645" w:rsidRPr="00BE00C7" w:rsidRDefault="00A436FF" w:rsidP="00BE00C7">
            <w:pPr>
              <w:pStyle w:val="OutcomeDescription"/>
              <w:spacing w:before="120" w:after="120"/>
              <w:rPr>
                <w:rFonts w:cs="Arial"/>
                <w:lang w:eastAsia="en-NZ"/>
              </w:rPr>
            </w:pPr>
            <w:r w:rsidRPr="00BE00C7">
              <w:rPr>
                <w:rFonts w:cs="Arial"/>
                <w:lang w:eastAsia="en-NZ"/>
              </w:rPr>
              <w:t>The new hospital and new psychogeriatric wing both have a sluice with sanitizer. Both rooms are secure.</w:t>
            </w:r>
          </w:p>
          <w:p w:rsidR="00EB7645" w:rsidRPr="00BE00C7" w:rsidRDefault="00A436FF" w:rsidP="00BE00C7">
            <w:pPr>
              <w:pStyle w:val="OutcomeDescription"/>
              <w:spacing w:before="120" w:after="120"/>
              <w:rPr>
                <w:rFonts w:cs="Arial"/>
                <w:lang w:eastAsia="en-NZ"/>
              </w:rPr>
            </w:pPr>
            <w:r w:rsidRPr="00BE00C7">
              <w:rPr>
                <w:rFonts w:cs="Arial"/>
                <w:lang w:eastAsia="en-NZ"/>
              </w:rPr>
              <w:t>Chemical safety training is provided annually and as part of orientation.</w:t>
            </w:r>
          </w:p>
          <w:p w:rsidR="00EB7645" w:rsidRPr="00BE00C7" w:rsidRDefault="00A436FF" w:rsidP="00BE00C7">
            <w:pPr>
              <w:pStyle w:val="OutcomeDescription"/>
              <w:spacing w:before="120" w:after="120"/>
              <w:rPr>
                <w:rFonts w:cs="Arial"/>
                <w:lang w:eastAsia="en-NZ"/>
              </w:rPr>
            </w:pPr>
            <w:r w:rsidRPr="00BE00C7">
              <w:rPr>
                <w:rFonts w:cs="Arial"/>
                <w:lang w:eastAsia="en-NZ"/>
              </w:rPr>
              <w:t>Personal Protective Equipment is available for staff at</w:t>
            </w:r>
            <w:r w:rsidRPr="00BE00C7">
              <w:rPr>
                <w:rFonts w:cs="Arial"/>
                <w:lang w:eastAsia="en-NZ"/>
              </w:rPr>
              <w:t xml:space="preserve"> all times.  </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436FF"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The new wings are spacious and purpose built.  The organisation has purch</w:t>
            </w:r>
            <w:r w:rsidRPr="00BE00C7">
              <w:rPr>
                <w:rFonts w:cs="Arial"/>
                <w:lang w:eastAsia="en-NZ"/>
              </w:rPr>
              <w:t>ased all the equipment required for the new wings, including beds (including extra-long beds), and pressure relieving mattresses. There is a comprehensive purchase list.  Hoists are already in place for the service and further hoists have been ordered.</w:t>
            </w:r>
          </w:p>
          <w:p w:rsidR="00EB7645" w:rsidRPr="00BE00C7" w:rsidRDefault="00A436FF"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shared nursing station for the hospital and psychogeriatric wing is centrally </w:t>
            </w:r>
            <w:r w:rsidRPr="00BE00C7">
              <w:rPr>
                <w:rFonts w:cs="Arial"/>
                <w:lang w:eastAsia="en-NZ"/>
              </w:rPr>
              <w:lastRenderedPageBreak/>
              <w:t>located and overlooks both the hospital lounge and the psychogeriatric unit lounge.  The Hospital ‘old’ wing has an alternative office that overlooks a separate hospital lounge.</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All electrical equipment and other machinery is checked as part of the annual maintenance and verification checks.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There are handrails in ensuite and hallways.  All rooms and communal areas allow for safe use of mobility equipment.  </w:t>
            </w:r>
          </w:p>
          <w:p w:rsidR="00EB7645" w:rsidRPr="00BE00C7" w:rsidRDefault="00A436FF" w:rsidP="00BE00C7">
            <w:pPr>
              <w:pStyle w:val="OutcomeDescription"/>
              <w:spacing w:before="120" w:after="120"/>
              <w:rPr>
                <w:rFonts w:cs="Arial"/>
                <w:lang w:eastAsia="en-NZ"/>
              </w:rPr>
            </w:pPr>
            <w:r w:rsidRPr="00BE00C7">
              <w:rPr>
                <w:rFonts w:cs="Arial"/>
                <w:lang w:eastAsia="en-NZ"/>
              </w:rPr>
              <w:t>The facility has ca</w:t>
            </w:r>
            <w:r w:rsidRPr="00BE00C7">
              <w:rPr>
                <w:rFonts w:cs="Arial"/>
                <w:lang w:eastAsia="en-NZ"/>
              </w:rPr>
              <w:t xml:space="preserve">rpet throughout with vinyl surfaces in bathrooms/toilets and kitchen areas.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There is adequate space for storage of mobility equipment. </w:t>
            </w:r>
          </w:p>
          <w:p w:rsidR="00EB7645" w:rsidRPr="00BE00C7" w:rsidRDefault="00A436FF" w:rsidP="00BE00C7">
            <w:pPr>
              <w:pStyle w:val="OutcomeDescription"/>
              <w:spacing w:before="120" w:after="120"/>
              <w:rPr>
                <w:rFonts w:cs="Arial"/>
                <w:lang w:eastAsia="en-NZ"/>
              </w:rPr>
            </w:pPr>
            <w:r w:rsidRPr="00BE00C7">
              <w:rPr>
                <w:rFonts w:cs="Arial"/>
                <w:lang w:eastAsia="en-NZ"/>
              </w:rPr>
              <w:t>The new psychogeriatric wing is secure and includes a secure outside garden with walkways.</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Two additional bedrooms in </w:t>
            </w:r>
            <w:r w:rsidRPr="00BE00C7">
              <w:rPr>
                <w:rFonts w:cs="Arial"/>
                <w:lang w:eastAsia="en-NZ"/>
              </w:rPr>
              <w:t>the dementia unit are incorporated as part of the secure wing and appropriate in size and location for dementia level residents. The dementia lounges and dining area can accommodate the additional two residents with ease.</w:t>
            </w:r>
          </w:p>
          <w:p w:rsidR="00EB7645" w:rsidRPr="00BE00C7" w:rsidRDefault="00A436FF" w:rsidP="00BE00C7">
            <w:pPr>
              <w:pStyle w:val="OutcomeDescription"/>
              <w:spacing w:before="120" w:after="120"/>
              <w:rPr>
                <w:rFonts w:cs="Arial"/>
                <w:lang w:eastAsia="en-NZ"/>
              </w:rPr>
            </w:pPr>
            <w:r w:rsidRPr="00BE00C7">
              <w:rPr>
                <w:rFonts w:cs="Arial"/>
                <w:lang w:eastAsia="en-NZ"/>
              </w:rPr>
              <w:t>The rest home wing bedrooms and co</w:t>
            </w:r>
            <w:r w:rsidRPr="00BE00C7">
              <w:rPr>
                <w:rFonts w:cs="Arial"/>
                <w:lang w:eastAsia="en-NZ"/>
              </w:rPr>
              <w:t>rridors are appropriate for both hospital and rest home level residents.</w:t>
            </w:r>
          </w:p>
          <w:p w:rsidR="00EB7645" w:rsidRPr="00BE00C7" w:rsidRDefault="00A436FF" w:rsidP="00BE00C7">
            <w:pPr>
              <w:pStyle w:val="OutcomeDescription"/>
              <w:spacing w:before="120" w:after="120"/>
              <w:rPr>
                <w:rFonts w:cs="Arial"/>
                <w:lang w:eastAsia="en-NZ"/>
              </w:rPr>
            </w:pPr>
            <w:r w:rsidRPr="00BE00C7">
              <w:rPr>
                <w:rFonts w:cs="Arial"/>
                <w:lang w:eastAsia="en-NZ"/>
              </w:rPr>
              <w:t>The building certificate for public use has been obtained (sited).  Landscaping has been completed.</w:t>
            </w:r>
          </w:p>
          <w:p w:rsidR="00EB7645" w:rsidRPr="00BE00C7" w:rsidRDefault="00A436FF" w:rsidP="00BE00C7">
            <w:pPr>
              <w:pStyle w:val="OutcomeDescription"/>
              <w:spacing w:before="120" w:after="120"/>
              <w:rPr>
                <w:rFonts w:cs="Arial"/>
                <w:lang w:eastAsia="en-NZ"/>
              </w:rPr>
            </w:pPr>
            <w:r w:rsidRPr="00BE00C7">
              <w:rPr>
                <w:rFonts w:cs="Arial"/>
                <w:lang w:eastAsia="en-NZ"/>
              </w:rPr>
              <w:t>There are environmental audits and building compliance audits which are completed a</w:t>
            </w:r>
            <w:r w:rsidRPr="00BE00C7">
              <w:rPr>
                <w:rFonts w:cs="Arial"/>
                <w:lang w:eastAsia="en-NZ"/>
              </w:rPr>
              <w:t xml:space="preserve">s part of the internal audit programme.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There is a planned maintenance programme to ensure all buildings and equipment is maintained.  </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436FF" w:rsidP="00BE00C7">
            <w:pPr>
              <w:pStyle w:val="OutcomeDescription"/>
              <w:spacing w:before="120" w:after="120"/>
              <w:rPr>
                <w:rFonts w:cs="Arial"/>
                <w:lang w:eastAsia="en-NZ"/>
              </w:rPr>
            </w:pPr>
            <w:r w:rsidRPr="00BE00C7">
              <w:rPr>
                <w:rFonts w:cs="Arial"/>
                <w:lang w:eastAsia="en-NZ"/>
              </w:rPr>
              <w:t>Consumers are provided with adequate toilet/shower/bathing fac</w:t>
            </w:r>
            <w:r w:rsidRPr="00BE00C7">
              <w:rPr>
                <w:rFonts w:cs="Arial"/>
                <w:lang w:eastAsia="en-NZ"/>
              </w:rPr>
              <w:t>ilities.  Consumers are assured privacy when attending to personal hygiene requirements or receiving assistance with personal hygiene requirements.</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Hospital:  A communal toilet is located near the lounge.  Each resident’s room has a single ensuite or sh</w:t>
            </w:r>
            <w:r w:rsidRPr="00BE00C7">
              <w:rPr>
                <w:rFonts w:cs="Arial"/>
                <w:lang w:eastAsia="en-NZ"/>
              </w:rPr>
              <w:t xml:space="preserve">ared ensuite.  All ensuite have been designed for hospital level care and allow for the use of mobility equipment.  </w:t>
            </w:r>
          </w:p>
          <w:p w:rsidR="00EB7645" w:rsidRPr="00BE00C7" w:rsidRDefault="00A436FF" w:rsidP="00BE00C7">
            <w:pPr>
              <w:pStyle w:val="OutcomeDescription"/>
              <w:spacing w:before="120" w:after="120"/>
              <w:rPr>
                <w:rFonts w:cs="Arial"/>
                <w:lang w:eastAsia="en-NZ"/>
              </w:rPr>
            </w:pPr>
            <w:r w:rsidRPr="00BE00C7">
              <w:rPr>
                <w:rFonts w:cs="Arial"/>
                <w:lang w:eastAsia="en-NZ"/>
              </w:rPr>
              <w:t>Psychogeriatric unit:  There are three shower/ toilets and two rooms have ensuite, there is also one communal toilet. All toilets and bathr</w:t>
            </w:r>
            <w:r w:rsidRPr="00BE00C7">
              <w:rPr>
                <w:rFonts w:cs="Arial"/>
                <w:lang w:eastAsia="en-NZ"/>
              </w:rPr>
              <w:t>ooms are large enough to accommodate mobility equipment if needed.</w:t>
            </w:r>
          </w:p>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The dementia unit has sufficient toilets/ showers to accommodate two further residents.</w:t>
            </w:r>
          </w:p>
          <w:p w:rsidR="00EB7645" w:rsidRPr="00BE00C7" w:rsidRDefault="00A436FF" w:rsidP="00BE00C7">
            <w:pPr>
              <w:pStyle w:val="OutcomeDescription"/>
              <w:spacing w:before="120" w:after="120"/>
              <w:rPr>
                <w:rFonts w:cs="Arial"/>
                <w:lang w:eastAsia="en-NZ"/>
              </w:rPr>
            </w:pPr>
            <w:r w:rsidRPr="00BE00C7">
              <w:rPr>
                <w:rFonts w:cs="Arial"/>
                <w:lang w:eastAsia="en-NZ"/>
              </w:rPr>
              <w:t>The rest home bathrooms and toilets can accommodate residents with mobility equipment if needed.</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St</w:t>
            </w:r>
            <w:r w:rsidRPr="00BE00C7">
              <w:rPr>
                <w:rFonts w:cs="Arial"/>
                <w:lang w:eastAsia="en-NZ"/>
              </w:rPr>
              <w:t xml:space="preserve">andard 1.4.4: Personal Space/Bed Areas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Each resident’s room is large enough to allow care to be provided safely and for the secure use and </w:t>
            </w:r>
            <w:r w:rsidRPr="00BE00C7">
              <w:rPr>
                <w:rFonts w:cs="Arial"/>
                <w:lang w:eastAsia="en-NZ"/>
              </w:rPr>
              <w:t>manoeuvring of mobility aids.   Mobility aids can be used in en-suites and communal toilets/bathrooms in all areas.  Residents requiring transportation between rooms or services are able to be moved from their room either by trolley, bed, lazy boy or wheel</w:t>
            </w:r>
            <w:r w:rsidRPr="00BE00C7">
              <w:rPr>
                <w:rFonts w:cs="Arial"/>
                <w:lang w:eastAsia="en-NZ"/>
              </w:rPr>
              <w:t>chair.</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436FF"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There is a lounge in the existing ‘old’ hospital wing. The new wing also has a very large lounge and dining room including a kitchenette which is over looked by the nurse’s station. </w:t>
            </w:r>
          </w:p>
          <w:p w:rsidR="00EB7645" w:rsidRPr="00BE00C7" w:rsidRDefault="00A436FF" w:rsidP="00BE00C7">
            <w:pPr>
              <w:pStyle w:val="OutcomeDescription"/>
              <w:spacing w:before="120" w:after="120"/>
              <w:rPr>
                <w:rFonts w:cs="Arial"/>
                <w:lang w:eastAsia="en-NZ"/>
              </w:rPr>
            </w:pPr>
            <w:r w:rsidRPr="00BE00C7">
              <w:rPr>
                <w:rFonts w:cs="Arial"/>
                <w:lang w:eastAsia="en-NZ"/>
              </w:rPr>
              <w:t>The psychogeriatric unit has a large lounge/ dining area which is overloo</w:t>
            </w:r>
            <w:r w:rsidRPr="00BE00C7">
              <w:rPr>
                <w:rFonts w:cs="Arial"/>
                <w:lang w:eastAsia="en-NZ"/>
              </w:rPr>
              <w:t>ked by the nurse’s station. Staff inform that meals will be served directly from the bain marie and then the bain marie will be immediately removed.</w:t>
            </w:r>
          </w:p>
          <w:p w:rsidR="00EB7645" w:rsidRPr="00BE00C7" w:rsidRDefault="00A436FF" w:rsidP="00BE00C7">
            <w:pPr>
              <w:pStyle w:val="OutcomeDescription"/>
              <w:spacing w:before="120" w:after="120"/>
              <w:rPr>
                <w:rFonts w:cs="Arial"/>
                <w:lang w:eastAsia="en-NZ"/>
              </w:rPr>
            </w:pPr>
            <w:r w:rsidRPr="00BE00C7">
              <w:rPr>
                <w:rFonts w:cs="Arial"/>
                <w:lang w:eastAsia="en-NZ"/>
              </w:rPr>
              <w:t>The lounge and dining areas include a kitchenette in the dementia unit and can accommodate the additional t</w:t>
            </w:r>
            <w:r w:rsidRPr="00BE00C7">
              <w:rPr>
                <w:rFonts w:cs="Arial"/>
                <w:lang w:eastAsia="en-NZ"/>
              </w:rPr>
              <w:t>wo residents</w:t>
            </w:r>
          </w:p>
          <w:p w:rsidR="00EB7645" w:rsidRPr="00BE00C7" w:rsidRDefault="00A436FF" w:rsidP="00BE00C7">
            <w:pPr>
              <w:pStyle w:val="OutcomeDescription"/>
              <w:spacing w:before="120" w:after="120"/>
              <w:rPr>
                <w:rFonts w:cs="Arial"/>
                <w:lang w:eastAsia="en-NZ"/>
              </w:rPr>
            </w:pPr>
            <w:r w:rsidRPr="00BE00C7">
              <w:rPr>
                <w:rFonts w:cs="Arial"/>
                <w:lang w:eastAsia="en-NZ"/>
              </w:rPr>
              <w:t>The lounge and dining areas include a kitchenette in the rest home and can accommodate residents with additional mobility aids.</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All meals are transported to all wings in bain maries and meals serviced from the bain marie on to plates. This is </w:t>
            </w:r>
            <w:r w:rsidRPr="00BE00C7">
              <w:rPr>
                <w:rFonts w:cs="Arial"/>
                <w:lang w:eastAsia="en-NZ"/>
              </w:rPr>
              <w:t>so the staff can personalise the meals to the resident.</w:t>
            </w:r>
          </w:p>
          <w:p w:rsidR="00EB7645" w:rsidRPr="00BE00C7" w:rsidRDefault="00A436FF" w:rsidP="00BE00C7">
            <w:pPr>
              <w:pStyle w:val="OutcomeDescription"/>
              <w:spacing w:before="120" w:after="120"/>
              <w:rPr>
                <w:rFonts w:cs="Arial"/>
                <w:lang w:eastAsia="en-NZ"/>
              </w:rPr>
            </w:pPr>
            <w:r w:rsidRPr="00BE00C7">
              <w:rPr>
                <w:rFonts w:cs="Arial"/>
                <w:lang w:eastAsia="en-NZ"/>
              </w:rPr>
              <w:t>For all areas there is space to allow recreational activities to take place.</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436FF" w:rsidP="00BE00C7">
            <w:pPr>
              <w:pStyle w:val="OutcomeDescription"/>
              <w:spacing w:before="120" w:after="120"/>
              <w:rPr>
                <w:rFonts w:cs="Arial"/>
                <w:lang w:eastAsia="en-NZ"/>
              </w:rPr>
            </w:pPr>
            <w:r w:rsidRPr="00BE00C7">
              <w:rPr>
                <w:rFonts w:cs="Arial"/>
                <w:lang w:eastAsia="en-NZ"/>
              </w:rPr>
              <w:t>Consumers are provided with safe and hygienic cleaning and laundry services</w:t>
            </w:r>
            <w:r w:rsidRPr="00BE00C7">
              <w:rPr>
                <w:rFonts w:cs="Arial"/>
                <w:lang w:eastAsia="en-NZ"/>
              </w:rPr>
              <w:t xml:space="preserve"> appropriate to the setting in which the service is being provided.</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Laundry services are provided on site by Bupa staff.  There is a laundry with a clear dirty clean flow and appropriate washing machines and driers for the client group.   On the day of </w:t>
            </w:r>
            <w:r w:rsidRPr="00BE00C7">
              <w:rPr>
                <w:rFonts w:cs="Arial"/>
                <w:lang w:eastAsia="en-NZ"/>
              </w:rPr>
              <w:t>audit the laundry was being renovated so that the laundry chute deposited dirty items onto the dirty side.</w:t>
            </w:r>
          </w:p>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 xml:space="preserve">Effectiveness of the cleaning and laundry services is monitored at the current site. </w:t>
            </w:r>
          </w:p>
          <w:p w:rsidR="00EB7645" w:rsidRPr="00BE00C7" w:rsidRDefault="00A436FF" w:rsidP="00BE00C7">
            <w:pPr>
              <w:pStyle w:val="OutcomeDescription"/>
              <w:spacing w:before="120" w:after="120"/>
              <w:rPr>
                <w:rFonts w:cs="Arial"/>
                <w:lang w:eastAsia="en-NZ"/>
              </w:rPr>
            </w:pPr>
            <w:r w:rsidRPr="00BE00C7">
              <w:rPr>
                <w:rFonts w:cs="Arial"/>
                <w:lang w:eastAsia="en-NZ"/>
              </w:rPr>
              <w:t>Whitby already employs cleaning staff who provide cleaning at t</w:t>
            </w:r>
            <w:r w:rsidRPr="00BE00C7">
              <w:rPr>
                <w:rFonts w:cs="Arial"/>
                <w:lang w:eastAsia="en-NZ"/>
              </w:rPr>
              <w:t>he current site.  One staff member will be rostered for the new site, with cleaning capability built up as the resident numbers increase.</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t>during emergency and security situations.</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There are comprehensive civil defence and emergency procedures.  Civil defence kits are readily accessible in a storage cupboard.   Key staff are required to hold first aid certificates and this is monitored</w:t>
            </w:r>
            <w:r w:rsidRPr="00BE00C7">
              <w:rPr>
                <w:rFonts w:cs="Arial"/>
                <w:lang w:eastAsia="en-NZ"/>
              </w:rPr>
              <w:t xml:space="preserve"> by the manager.  </w:t>
            </w:r>
          </w:p>
          <w:p w:rsidR="00EB7645" w:rsidRPr="00BE00C7" w:rsidRDefault="00A436FF" w:rsidP="00BE00C7">
            <w:pPr>
              <w:pStyle w:val="OutcomeDescription"/>
              <w:spacing w:before="120" w:after="120"/>
              <w:rPr>
                <w:rFonts w:cs="Arial"/>
                <w:lang w:eastAsia="en-NZ"/>
              </w:rPr>
            </w:pPr>
            <w:r w:rsidRPr="00BE00C7">
              <w:rPr>
                <w:rFonts w:cs="Arial"/>
                <w:lang w:eastAsia="en-NZ"/>
              </w:rPr>
              <w:t>The facility has emergency lighting and torches. There is additional water available.  Gas BBQ and additional cylinders are available for alternative cooking.  Emergency food supplies sufficient for three days are kept in the kitchen.  E</w:t>
            </w:r>
            <w:r w:rsidRPr="00BE00C7">
              <w:rPr>
                <w:rFonts w:cs="Arial"/>
                <w:lang w:eastAsia="en-NZ"/>
              </w:rPr>
              <w:t xml:space="preserve">xtra blankets are also available. </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 call bell system is installed and has visual display panels. Call bells are available in all resident areas; bedrooms, ensuite toilets/showers, communal toilets and dining/rooms.  </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Standard 1.4.8: Natural Light, Ven</w:t>
            </w:r>
            <w:r w:rsidRPr="00BE00C7">
              <w:rPr>
                <w:rFonts w:cs="Arial"/>
                <w:lang w:eastAsia="en-NZ"/>
              </w:rPr>
              <w:t xml:space="preserve">tilation, And Heating </w:t>
            </w:r>
          </w:p>
          <w:p w:rsidR="00EB7645" w:rsidRPr="00BE00C7" w:rsidRDefault="00A436FF"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All areas, existing and new have appropriate heating and ventilation.  There is ple</w:t>
            </w:r>
            <w:r w:rsidRPr="00BE00C7">
              <w:rPr>
                <w:rFonts w:cs="Arial"/>
                <w:lang w:eastAsia="en-NZ"/>
              </w:rPr>
              <w:t xml:space="preserve">nty of natural light in the new rooms and all have windows.  </w:t>
            </w:r>
          </w:p>
          <w:p w:rsidR="00EB7645" w:rsidRPr="00BE00C7" w:rsidRDefault="00A436FF" w:rsidP="00BE00C7">
            <w:pPr>
              <w:pStyle w:val="OutcomeDescription"/>
              <w:spacing w:before="120" w:after="120"/>
              <w:rPr>
                <w:rFonts w:cs="Arial"/>
                <w:lang w:eastAsia="en-NZ"/>
              </w:rPr>
            </w:pP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436FF"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w:t>
            </w:r>
            <w:r w:rsidRPr="00BE00C7">
              <w:rPr>
                <w:rFonts w:cs="Arial"/>
                <w:lang w:eastAsia="en-NZ"/>
              </w:rPr>
              <w:t xml:space="preserve"> size and scope of the service. </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w:t>
            </w:r>
          </w:p>
          <w:p w:rsidR="00EB7645" w:rsidRPr="00BE00C7" w:rsidRDefault="00A436FF" w:rsidP="00BE00C7">
            <w:pPr>
              <w:pStyle w:val="OutcomeDescription"/>
              <w:spacing w:before="120" w:after="120"/>
              <w:rPr>
                <w:rFonts w:cs="Arial"/>
                <w:lang w:eastAsia="en-NZ"/>
              </w:rPr>
            </w:pPr>
            <w:r w:rsidRPr="00BE00C7">
              <w:rPr>
                <w:rFonts w:cs="Arial"/>
                <w:lang w:eastAsia="en-NZ"/>
              </w:rPr>
              <w:t>The scopes of the infection control programme policy and infection control programme description are available.  There is a job description for the infection control coordinator with clearly defined guidelines. There is an established and implemented infec</w:t>
            </w:r>
            <w:r w:rsidRPr="00BE00C7">
              <w:rPr>
                <w:rFonts w:cs="Arial"/>
                <w:lang w:eastAsia="en-NZ"/>
              </w:rPr>
              <w:t>tion control programme that is linked into the risk management system.  The quality committee and the governing body is responsible for the development of the infection control programme and its annual review.  There are combined infection control / health</w:t>
            </w:r>
            <w:r w:rsidRPr="00BE00C7">
              <w:rPr>
                <w:rFonts w:cs="Arial"/>
                <w:lang w:eastAsia="en-NZ"/>
              </w:rPr>
              <w:t xml:space="preserve"> and safety and quality meetings held regularly. The meetings include a discussion and reporting of infection control matters, trends and quality improvements.  Information from these meetings is communicated to the registered nurse weekly meetings.  Minut</w:t>
            </w:r>
            <w:r w:rsidRPr="00BE00C7">
              <w:rPr>
                <w:rFonts w:cs="Arial"/>
                <w:lang w:eastAsia="en-NZ"/>
              </w:rPr>
              <w:t xml:space="preserve">es and graphs are </w:t>
            </w:r>
            <w:r w:rsidRPr="00BE00C7">
              <w:rPr>
                <w:rFonts w:cs="Arial"/>
                <w:lang w:eastAsia="en-NZ"/>
              </w:rPr>
              <w:lastRenderedPageBreak/>
              <w:t xml:space="preserve">available to staff.     </w:t>
            </w:r>
          </w:p>
          <w:p w:rsidR="00EB7645" w:rsidRPr="00BE00C7" w:rsidRDefault="00A436FF" w:rsidP="00BE00C7">
            <w:pPr>
              <w:pStyle w:val="OutcomeDescription"/>
              <w:spacing w:before="120" w:after="120"/>
              <w:rPr>
                <w:rFonts w:cs="Arial"/>
                <w:lang w:eastAsia="en-NZ"/>
              </w:rPr>
            </w:pPr>
            <w:r w:rsidRPr="00BE00C7">
              <w:rPr>
                <w:rFonts w:cs="Arial"/>
                <w:lang w:eastAsia="en-NZ"/>
              </w:rPr>
              <w:t>The facility has adequate signage and hand sanitizers at the entrance asking visitors not to enter if they have contracted or been in contact with infectious diseases.  There is a staff health policy.</w:t>
            </w:r>
          </w:p>
          <w:p w:rsidR="00EB7645" w:rsidRPr="00BE00C7" w:rsidRDefault="00A436FF" w:rsidP="00BE00C7">
            <w:pPr>
              <w:pStyle w:val="OutcomeDescription"/>
              <w:spacing w:before="120" w:after="120"/>
              <w:rPr>
                <w:rFonts w:cs="Arial"/>
                <w:lang w:eastAsia="en-NZ"/>
              </w:rPr>
            </w:pPr>
          </w:p>
        </w:tc>
      </w:tr>
    </w:tbl>
    <w:p w:rsidR="00EB7645" w:rsidRPr="00BE00C7" w:rsidRDefault="00A436FF" w:rsidP="00BE00C7">
      <w:pPr>
        <w:pStyle w:val="OutcomeDescription"/>
        <w:spacing w:before="120" w:after="120"/>
        <w:rPr>
          <w:rFonts w:cs="Arial"/>
          <w:lang w:eastAsia="en-NZ"/>
        </w:rPr>
      </w:pPr>
      <w:bookmarkStart w:id="54" w:name="AuditSummaryAttainment"/>
      <w:bookmarkEnd w:id="54"/>
    </w:p>
    <w:p w:rsidR="00460D43" w:rsidRDefault="00A436FF">
      <w:pPr>
        <w:pStyle w:val="Heading1"/>
        <w:rPr>
          <w:rFonts w:cs="Arial"/>
        </w:rPr>
      </w:pPr>
      <w:r>
        <w:rPr>
          <w:rFonts w:cs="Arial"/>
        </w:rPr>
        <w:lastRenderedPageBreak/>
        <w:t xml:space="preserve">Specific </w:t>
      </w:r>
      <w:r>
        <w:rPr>
          <w:rFonts w:cs="Arial"/>
        </w:rPr>
        <w:t>results for criterion where corrective actions are required</w:t>
      </w:r>
    </w:p>
    <w:p w:rsidR="00460D43" w:rsidRDefault="00A436FF">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w:t>
      </w:r>
      <w:r>
        <w:rPr>
          <w:rFonts w:cs="Arial"/>
          <w:sz w:val="24"/>
          <w:lang w:eastAsia="en-NZ"/>
        </w:rPr>
        <w:t>ion where corrective actions have been recorded.</w:t>
      </w:r>
    </w:p>
    <w:p w:rsidR="00460D43" w:rsidRDefault="00A436FF">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A436FF">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1389"/>
        <w:gridCol w:w="3787"/>
        <w:gridCol w:w="2546"/>
        <w:gridCol w:w="2212"/>
      </w:tblGrid>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436FF"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436FF"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436FF"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436FF"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Criterion 1.4.7.1</w:t>
            </w:r>
          </w:p>
          <w:p w:rsidR="00EB7645" w:rsidRPr="00BE00C7" w:rsidRDefault="00A436FF"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 existing site has an </w:t>
            </w:r>
            <w:r w:rsidRPr="00BE00C7">
              <w:rPr>
                <w:rFonts w:cs="Arial"/>
                <w:lang w:eastAsia="en-NZ"/>
              </w:rPr>
              <w:t>approved fire evacuation plan and all staff have received fire evacuation training for this. The orientation programme also include fire training</w:t>
            </w:r>
          </w:p>
          <w:p w:rsidR="00EB7645" w:rsidRPr="00BE00C7" w:rsidRDefault="00A436FF" w:rsidP="00BE00C7">
            <w:pPr>
              <w:pStyle w:val="OutcomeDescription"/>
              <w:spacing w:before="120" w:after="120"/>
              <w:rPr>
                <w:rFonts w:cs="Arial"/>
                <w:lang w:eastAsia="en-NZ"/>
              </w:rPr>
            </w:pPr>
            <w:r w:rsidRPr="00BE00C7">
              <w:rPr>
                <w:rFonts w:cs="Arial"/>
                <w:lang w:eastAsia="en-NZ"/>
              </w:rPr>
              <w:t xml:space="preserve">Smoke alarms, sprinkler system and exit signs are in place in the building.  </w:t>
            </w:r>
          </w:p>
          <w:p w:rsidR="00EB7645" w:rsidRPr="00BE00C7" w:rsidRDefault="00A436FF" w:rsidP="00BE00C7">
            <w:pPr>
              <w:pStyle w:val="OutcomeDescription"/>
              <w:spacing w:before="120" w:after="120"/>
              <w:rPr>
                <w:rFonts w:cs="Arial"/>
                <w:lang w:eastAsia="en-NZ"/>
              </w:rPr>
            </w:pP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The staff are yet to complete f</w:t>
            </w:r>
            <w:r w:rsidRPr="00BE00C7">
              <w:rPr>
                <w:rFonts w:cs="Arial"/>
                <w:lang w:eastAsia="en-NZ"/>
              </w:rPr>
              <w:t>ire training for the new wings.  This is booked for 20 May 2015.</w:t>
            </w:r>
          </w:p>
          <w:p w:rsidR="00EB7645" w:rsidRPr="00BE00C7" w:rsidRDefault="00A436FF" w:rsidP="00BE00C7">
            <w:pPr>
              <w:pStyle w:val="OutcomeDescription"/>
              <w:spacing w:before="120" w:after="120"/>
              <w:rPr>
                <w:rFonts w:cs="Arial"/>
                <w:lang w:eastAsia="en-NZ"/>
              </w:rPr>
            </w:pP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Ensure fire evacuation training is provided in the new wings.</w:t>
            </w:r>
          </w:p>
          <w:p w:rsidR="00EB7645" w:rsidRPr="00BE00C7" w:rsidRDefault="00A436FF" w:rsidP="00BE00C7">
            <w:pPr>
              <w:pStyle w:val="OutcomeDescription"/>
              <w:spacing w:before="120" w:after="120"/>
              <w:rPr>
                <w:rFonts w:cs="Arial"/>
                <w:lang w:eastAsia="en-NZ"/>
              </w:rPr>
            </w:pPr>
          </w:p>
          <w:p w:rsidR="00EB7645" w:rsidRPr="00BE00C7" w:rsidRDefault="00A436FF" w:rsidP="00BE00C7">
            <w:pPr>
              <w:pStyle w:val="OutcomeDescription"/>
              <w:spacing w:before="120" w:after="120"/>
              <w:rPr>
                <w:rFonts w:cs="Arial"/>
                <w:lang w:eastAsia="en-NZ"/>
              </w:rPr>
            </w:pPr>
            <w:r w:rsidRPr="00BE00C7">
              <w:rPr>
                <w:rFonts w:cs="Arial"/>
                <w:lang w:eastAsia="en-NZ"/>
              </w:rPr>
              <w:t>Prior to occupancy days</w:t>
            </w:r>
          </w:p>
        </w:tc>
      </w:tr>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Criterion 1.4.7.3</w:t>
            </w:r>
          </w:p>
          <w:p w:rsidR="00EB7645" w:rsidRPr="00BE00C7" w:rsidRDefault="00A436FF"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Smoke ala</w:t>
            </w:r>
            <w:r w:rsidRPr="00BE00C7">
              <w:rPr>
                <w:rFonts w:cs="Arial"/>
                <w:lang w:eastAsia="en-NZ"/>
              </w:rPr>
              <w:t xml:space="preserve">rms, sprinkler system and exit signs are in place in the building. </w:t>
            </w:r>
          </w:p>
          <w:p w:rsidR="00EB7645" w:rsidRPr="00BE00C7" w:rsidRDefault="00A436FF" w:rsidP="00BE00C7">
            <w:pPr>
              <w:pStyle w:val="OutcomeDescription"/>
              <w:spacing w:before="120" w:after="120"/>
              <w:rPr>
                <w:rFonts w:cs="Arial"/>
                <w:lang w:eastAsia="en-NZ"/>
              </w:rPr>
            </w:pP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The amended fire evacuation plan has yet to be signed off as approved by the fire service.  </w:t>
            </w:r>
          </w:p>
          <w:p w:rsidR="00EB7645" w:rsidRPr="00BE00C7" w:rsidRDefault="00A436FF" w:rsidP="00BE00C7">
            <w:pPr>
              <w:pStyle w:val="OutcomeDescription"/>
              <w:spacing w:before="120" w:after="120"/>
              <w:rPr>
                <w:rFonts w:cs="Arial"/>
                <w:lang w:eastAsia="en-NZ"/>
              </w:rPr>
            </w:pPr>
          </w:p>
        </w:tc>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 xml:space="preserve">Ensure the amended fire evacuation scheme has been approved </w:t>
            </w:r>
          </w:p>
          <w:p w:rsidR="00EB7645" w:rsidRPr="00BE00C7" w:rsidRDefault="00A436FF" w:rsidP="00BE00C7">
            <w:pPr>
              <w:pStyle w:val="OutcomeDescription"/>
              <w:spacing w:before="120" w:after="120"/>
              <w:rPr>
                <w:rFonts w:cs="Arial"/>
                <w:lang w:eastAsia="en-NZ"/>
              </w:rPr>
            </w:pPr>
          </w:p>
          <w:p w:rsidR="00EB7645" w:rsidRPr="00BE00C7" w:rsidRDefault="00A436FF"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A436FF" w:rsidP="00BE00C7">
      <w:pPr>
        <w:pStyle w:val="OutcomeDescription"/>
        <w:spacing w:before="120" w:after="120"/>
        <w:rPr>
          <w:rFonts w:cs="Arial"/>
          <w:lang w:eastAsia="en-NZ"/>
        </w:rPr>
      </w:pPr>
      <w:bookmarkStart w:id="55" w:name="AuditSummaryCAMCriterion"/>
      <w:bookmarkEnd w:id="55"/>
    </w:p>
    <w:p w:rsidR="00460D43" w:rsidRDefault="00A436FF">
      <w:pPr>
        <w:pStyle w:val="Heading1"/>
        <w:rPr>
          <w:rFonts w:cs="Arial"/>
        </w:rPr>
      </w:pPr>
      <w:r>
        <w:rPr>
          <w:rFonts w:cs="Arial"/>
        </w:rPr>
        <w:lastRenderedPageBreak/>
        <w:t xml:space="preserve">Specific results for </w:t>
      </w:r>
      <w:r>
        <w:rPr>
          <w:rFonts w:cs="Arial"/>
        </w:rPr>
        <w:t>criterion where a continuous improvement has been recorded</w:t>
      </w:r>
    </w:p>
    <w:p w:rsidR="00460D43" w:rsidRDefault="00A436FF">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w:t>
      </w:r>
      <w:r>
        <w:rPr>
          <w:rFonts w:cs="Arial"/>
          <w:sz w:val="24"/>
          <w:lang w:eastAsia="en-NZ"/>
        </w:rPr>
        <w:t>t beyond the level required for full attainment.  The following table contains the criterion where the provider has been rated as having made corrective actions have been recorded.</w:t>
      </w:r>
    </w:p>
    <w:p w:rsidR="00460D43" w:rsidRDefault="00A436FF">
      <w:pPr>
        <w:pStyle w:val="OutcomeDescription"/>
        <w:spacing w:before="240"/>
        <w:rPr>
          <w:rFonts w:cs="Arial"/>
          <w:sz w:val="24"/>
          <w:lang w:eastAsia="en-NZ"/>
        </w:rPr>
      </w:pPr>
      <w:r>
        <w:rPr>
          <w:rFonts w:cs="Arial"/>
          <w:sz w:val="24"/>
          <w:lang w:eastAsia="en-NZ"/>
        </w:rPr>
        <w:t>As above, criterion can be linked to the relevant standard by looking at th</w:t>
      </w:r>
      <w:r>
        <w:rPr>
          <w:rFonts w:cs="Arial"/>
          <w:sz w:val="24"/>
          <w:lang w:eastAsia="en-NZ"/>
        </w:rPr>
        <w:t xml:space="preserve">e code.  For example, a Criterion 1.1.1.1 relates to Standard 1.1.1: Consumer Rights During Service Delivery in Outcome 1.1: Consumer Rights </w:t>
      </w:r>
    </w:p>
    <w:p w:rsidR="00460D43" w:rsidRDefault="00A436FF">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97713">
        <w:tc>
          <w:tcPr>
            <w:tcW w:w="0" w:type="auto"/>
          </w:tcPr>
          <w:p w:rsidR="00EB7645" w:rsidRPr="00BE00C7" w:rsidRDefault="00A436FF"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436FF" w:rsidP="00BE00C7">
      <w:pPr>
        <w:pStyle w:val="OutcomeDescription"/>
        <w:spacing w:before="120" w:after="120"/>
        <w:rPr>
          <w:rFonts w:cs="Arial"/>
          <w:lang w:eastAsia="en-NZ"/>
        </w:rPr>
      </w:pPr>
      <w:bookmarkStart w:id="56" w:name="AuditSummaryCAMImprovment"/>
      <w:bookmarkEnd w:id="56"/>
    </w:p>
    <w:p w:rsidR="008F3634" w:rsidRDefault="00A436F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436FF">
      <w:r>
        <w:separator/>
      </w:r>
    </w:p>
  </w:endnote>
  <w:endnote w:type="continuationSeparator" w:id="0">
    <w:p w:rsidR="00000000" w:rsidRDefault="00A4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436FF">
    <w:pPr>
      <w:pStyle w:val="Footer"/>
    </w:pPr>
  </w:p>
  <w:p w:rsidR="005A4A55" w:rsidRDefault="00A436FF"/>
  <w:p w:rsidR="005A4A55" w:rsidRDefault="00A436FF"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436FF"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Bupa Care Services NZ Limited - Whitby Rest Home &amp; Hospital</w:t>
    </w:r>
    <w:bookmarkEnd w:id="57"/>
    <w:r>
      <w:rPr>
        <w:rFonts w:cs="Arial"/>
        <w:sz w:val="16"/>
        <w:szCs w:val="20"/>
      </w:rPr>
      <w:tab/>
      <w:t xml:space="preserve">Date of Audit: </w:t>
    </w:r>
    <w:bookmarkStart w:id="58" w:name="AuditStartDate1"/>
    <w:r>
      <w:rPr>
        <w:rFonts w:cs="Arial"/>
        <w:sz w:val="16"/>
        <w:szCs w:val="20"/>
      </w:rPr>
      <w:t>1 May 2015</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A436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436FF">
      <w:r>
        <w:separator/>
      </w:r>
    </w:p>
  </w:footnote>
  <w:footnote w:type="continuationSeparator" w:id="0">
    <w:p w:rsidR="00000000" w:rsidRDefault="00A43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436FF">
    <w:pPr>
      <w:pStyle w:val="Header"/>
    </w:pPr>
  </w:p>
  <w:p w:rsidR="005A4A55" w:rsidRDefault="00A436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436FF">
    <w:pPr>
      <w:pStyle w:val="Header"/>
    </w:pPr>
  </w:p>
  <w:p w:rsidR="005A4A55" w:rsidRDefault="00A436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ED40A08">
      <w:start w:val="1"/>
      <w:numFmt w:val="decimal"/>
      <w:lvlText w:val="%1."/>
      <w:lvlJc w:val="left"/>
      <w:pPr>
        <w:ind w:left="360" w:hanging="360"/>
      </w:pPr>
    </w:lvl>
    <w:lvl w:ilvl="1" w:tplc="2910C5E6" w:tentative="1">
      <w:start w:val="1"/>
      <w:numFmt w:val="lowerLetter"/>
      <w:lvlText w:val="%2."/>
      <w:lvlJc w:val="left"/>
      <w:pPr>
        <w:ind w:left="1080" w:hanging="360"/>
      </w:pPr>
    </w:lvl>
    <w:lvl w:ilvl="2" w:tplc="7AA48CD0" w:tentative="1">
      <w:start w:val="1"/>
      <w:numFmt w:val="lowerRoman"/>
      <w:lvlText w:val="%3."/>
      <w:lvlJc w:val="right"/>
      <w:pPr>
        <w:ind w:left="1800" w:hanging="180"/>
      </w:pPr>
    </w:lvl>
    <w:lvl w:ilvl="3" w:tplc="9D9E2B1C" w:tentative="1">
      <w:start w:val="1"/>
      <w:numFmt w:val="decimal"/>
      <w:lvlText w:val="%4."/>
      <w:lvlJc w:val="left"/>
      <w:pPr>
        <w:ind w:left="2520" w:hanging="360"/>
      </w:pPr>
    </w:lvl>
    <w:lvl w:ilvl="4" w:tplc="3984E18C" w:tentative="1">
      <w:start w:val="1"/>
      <w:numFmt w:val="lowerLetter"/>
      <w:lvlText w:val="%5."/>
      <w:lvlJc w:val="left"/>
      <w:pPr>
        <w:ind w:left="3240" w:hanging="360"/>
      </w:pPr>
    </w:lvl>
    <w:lvl w:ilvl="5" w:tplc="661A50D4" w:tentative="1">
      <w:start w:val="1"/>
      <w:numFmt w:val="lowerRoman"/>
      <w:lvlText w:val="%6."/>
      <w:lvlJc w:val="right"/>
      <w:pPr>
        <w:ind w:left="3960" w:hanging="180"/>
      </w:pPr>
    </w:lvl>
    <w:lvl w:ilvl="6" w:tplc="57BC509E" w:tentative="1">
      <w:start w:val="1"/>
      <w:numFmt w:val="decimal"/>
      <w:lvlText w:val="%7."/>
      <w:lvlJc w:val="left"/>
      <w:pPr>
        <w:ind w:left="4680" w:hanging="360"/>
      </w:pPr>
    </w:lvl>
    <w:lvl w:ilvl="7" w:tplc="427E4E00" w:tentative="1">
      <w:start w:val="1"/>
      <w:numFmt w:val="lowerLetter"/>
      <w:lvlText w:val="%8."/>
      <w:lvlJc w:val="left"/>
      <w:pPr>
        <w:ind w:left="5400" w:hanging="360"/>
      </w:pPr>
    </w:lvl>
    <w:lvl w:ilvl="8" w:tplc="B9DE1544" w:tentative="1">
      <w:start w:val="1"/>
      <w:numFmt w:val="lowerRoman"/>
      <w:lvlText w:val="%9."/>
      <w:lvlJc w:val="right"/>
      <w:pPr>
        <w:ind w:left="6120" w:hanging="180"/>
      </w:pPr>
    </w:lvl>
  </w:abstractNum>
  <w:abstractNum w:abstractNumId="1">
    <w:nsid w:val="70640EF3"/>
    <w:multiLevelType w:val="hybridMultilevel"/>
    <w:tmpl w:val="5E381990"/>
    <w:lvl w:ilvl="0" w:tplc="CC3A7414">
      <w:start w:val="1"/>
      <w:numFmt w:val="bullet"/>
      <w:lvlText w:val=""/>
      <w:lvlJc w:val="left"/>
      <w:pPr>
        <w:ind w:left="720" w:hanging="360"/>
      </w:pPr>
      <w:rPr>
        <w:rFonts w:ascii="Symbol" w:hAnsi="Symbol" w:hint="default"/>
      </w:rPr>
    </w:lvl>
    <w:lvl w:ilvl="1" w:tplc="AA7CD64E" w:tentative="1">
      <w:start w:val="1"/>
      <w:numFmt w:val="bullet"/>
      <w:lvlText w:val="o"/>
      <w:lvlJc w:val="left"/>
      <w:pPr>
        <w:ind w:left="1440" w:hanging="360"/>
      </w:pPr>
      <w:rPr>
        <w:rFonts w:ascii="Courier New" w:hAnsi="Courier New" w:cs="Courier New" w:hint="default"/>
      </w:rPr>
    </w:lvl>
    <w:lvl w:ilvl="2" w:tplc="310A945C" w:tentative="1">
      <w:start w:val="1"/>
      <w:numFmt w:val="bullet"/>
      <w:lvlText w:val=""/>
      <w:lvlJc w:val="left"/>
      <w:pPr>
        <w:ind w:left="2160" w:hanging="360"/>
      </w:pPr>
      <w:rPr>
        <w:rFonts w:ascii="Wingdings" w:hAnsi="Wingdings" w:hint="default"/>
      </w:rPr>
    </w:lvl>
    <w:lvl w:ilvl="3" w:tplc="183C07A8" w:tentative="1">
      <w:start w:val="1"/>
      <w:numFmt w:val="bullet"/>
      <w:lvlText w:val=""/>
      <w:lvlJc w:val="left"/>
      <w:pPr>
        <w:ind w:left="2880" w:hanging="360"/>
      </w:pPr>
      <w:rPr>
        <w:rFonts w:ascii="Symbol" w:hAnsi="Symbol" w:hint="default"/>
      </w:rPr>
    </w:lvl>
    <w:lvl w:ilvl="4" w:tplc="F958333C" w:tentative="1">
      <w:start w:val="1"/>
      <w:numFmt w:val="bullet"/>
      <w:lvlText w:val="o"/>
      <w:lvlJc w:val="left"/>
      <w:pPr>
        <w:ind w:left="3600" w:hanging="360"/>
      </w:pPr>
      <w:rPr>
        <w:rFonts w:ascii="Courier New" w:hAnsi="Courier New" w:cs="Courier New" w:hint="default"/>
      </w:rPr>
    </w:lvl>
    <w:lvl w:ilvl="5" w:tplc="F0B03CA2" w:tentative="1">
      <w:start w:val="1"/>
      <w:numFmt w:val="bullet"/>
      <w:lvlText w:val=""/>
      <w:lvlJc w:val="left"/>
      <w:pPr>
        <w:ind w:left="4320" w:hanging="360"/>
      </w:pPr>
      <w:rPr>
        <w:rFonts w:ascii="Wingdings" w:hAnsi="Wingdings" w:hint="default"/>
      </w:rPr>
    </w:lvl>
    <w:lvl w:ilvl="6" w:tplc="9326BEF0" w:tentative="1">
      <w:start w:val="1"/>
      <w:numFmt w:val="bullet"/>
      <w:lvlText w:val=""/>
      <w:lvlJc w:val="left"/>
      <w:pPr>
        <w:ind w:left="5040" w:hanging="360"/>
      </w:pPr>
      <w:rPr>
        <w:rFonts w:ascii="Symbol" w:hAnsi="Symbol" w:hint="default"/>
      </w:rPr>
    </w:lvl>
    <w:lvl w:ilvl="7" w:tplc="982C61CE" w:tentative="1">
      <w:start w:val="1"/>
      <w:numFmt w:val="bullet"/>
      <w:lvlText w:val="o"/>
      <w:lvlJc w:val="left"/>
      <w:pPr>
        <w:ind w:left="5760" w:hanging="360"/>
      </w:pPr>
      <w:rPr>
        <w:rFonts w:ascii="Courier New" w:hAnsi="Courier New" w:cs="Courier New" w:hint="default"/>
      </w:rPr>
    </w:lvl>
    <w:lvl w:ilvl="8" w:tplc="79FC33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7713"/>
    <w:rsid w:val="00A436FF"/>
    <w:rsid w:val="00C977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C378-64E6-4846-854E-C1907DC3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5559</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2015-05-19T21:18:00Z</dcterms:modified>
</cp:coreProperties>
</file>