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7E37D1">
      <w:pPr>
        <w:pStyle w:val="Heading1"/>
        <w:rPr>
          <w:rFonts w:cs="Arial"/>
        </w:rPr>
      </w:pPr>
      <w:bookmarkStart w:id="0" w:name="PRMS_RIName"/>
      <w:r>
        <w:rPr>
          <w:rFonts w:cs="Arial"/>
        </w:rPr>
        <w:t>Radius Residential Care Limited - Radius Kensington</w:t>
      </w:r>
      <w:bookmarkEnd w:id="0"/>
    </w:p>
    <w:p w:rsidR="00460D43" w:rsidRDefault="007E37D1">
      <w:pPr>
        <w:pStyle w:val="Heading2"/>
        <w:spacing w:after="0"/>
        <w:rPr>
          <w:rFonts w:cs="Arial"/>
        </w:rPr>
      </w:pPr>
      <w:r>
        <w:rPr>
          <w:rFonts w:cs="Arial"/>
        </w:rPr>
        <w:t>Introduction</w:t>
      </w:r>
    </w:p>
    <w:p w:rsidR="00460D43" w:rsidRDefault="007E37D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E37D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7E37D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E37D1"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7E37D1">
      <w:pPr>
        <w:spacing w:before="240" w:after="240"/>
        <w:rPr>
          <w:rFonts w:cs="Arial"/>
          <w:lang w:eastAsia="en-NZ"/>
        </w:rPr>
      </w:pPr>
      <w:r>
        <w:rPr>
          <w:rFonts w:cs="Arial"/>
          <w:lang w:eastAsia="en-NZ"/>
        </w:rPr>
        <w:t>The specifics of this audit included:</w:t>
      </w:r>
    </w:p>
    <w:p w:rsidR="009D18F5" w:rsidRPr="009D18F5" w:rsidRDefault="002773D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E37D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Radius Residential Care Limited</w:t>
      </w:r>
      <w:bookmarkEnd w:id="4"/>
    </w:p>
    <w:p w:rsidR="005A5115" w:rsidRPr="009418D4" w:rsidRDefault="007E37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Radius Kensington</w:t>
      </w:r>
      <w:bookmarkEnd w:id="5"/>
    </w:p>
    <w:p w:rsidR="005A5115" w:rsidRPr="009418D4" w:rsidRDefault="007E37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 Residential disability services - Physical</w:t>
      </w:r>
      <w:bookmarkEnd w:id="6"/>
    </w:p>
    <w:p w:rsidR="005A5115" w:rsidRPr="009418D4" w:rsidRDefault="007E37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15 December 2014</w:t>
      </w:r>
      <w:bookmarkEnd w:id="7"/>
      <w:r w:rsidRPr="009418D4">
        <w:rPr>
          <w:rFonts w:cs="Arial"/>
        </w:rPr>
        <w:tab/>
        <w:t xml:space="preserve">End date: </w:t>
      </w:r>
      <w:bookmarkStart w:id="8" w:name="AuditEndDate"/>
      <w:r w:rsidRPr="009418D4">
        <w:rPr>
          <w:rFonts w:cs="Arial"/>
        </w:rPr>
        <w:t>16 December 2014</w:t>
      </w:r>
      <w:bookmarkEnd w:id="8"/>
    </w:p>
    <w:p w:rsidR="005A5115" w:rsidRPr="009418D4" w:rsidRDefault="007E37D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2773D6">
        <w:rPr>
          <w:rFonts w:cs="Arial"/>
        </w:rPr>
        <w:t>None</w:t>
      </w:r>
    </w:p>
    <w:bookmarkEnd w:id="9"/>
    <w:p w:rsidR="009418D4" w:rsidRPr="009418D4" w:rsidRDefault="007E37D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RDefault="002773D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E37D1">
      <w:pPr>
        <w:pStyle w:val="Heading1"/>
        <w:rPr>
          <w:rFonts w:cs="Arial"/>
        </w:rPr>
      </w:pPr>
      <w:r>
        <w:rPr>
          <w:rFonts w:cs="Arial"/>
        </w:rPr>
        <w:lastRenderedPageBreak/>
        <w:t>Executive summary of the audit</w:t>
      </w:r>
    </w:p>
    <w:p w:rsidR="00460D43" w:rsidRDefault="007E37D1">
      <w:pPr>
        <w:pStyle w:val="Heading2"/>
        <w:rPr>
          <w:rFonts w:cs="Arial"/>
        </w:rPr>
      </w:pPr>
      <w:r>
        <w:rPr>
          <w:rFonts w:cs="Arial"/>
        </w:rPr>
        <w:t>Introduction</w:t>
      </w:r>
    </w:p>
    <w:p w:rsidR="00460D43" w:rsidRDefault="007E37D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7E37D1">
      <w:pPr>
        <w:pStyle w:val="ListParagraph"/>
        <w:numPr>
          <w:ilvl w:val="0"/>
          <w:numId w:val="1"/>
        </w:numPr>
        <w:spacing w:before="240" w:after="240"/>
        <w:rPr>
          <w:rFonts w:cs="Arial"/>
          <w:lang w:eastAsia="en-NZ"/>
        </w:rPr>
      </w:pPr>
      <w:r>
        <w:rPr>
          <w:rFonts w:cs="Arial"/>
          <w:lang w:eastAsia="en-NZ"/>
        </w:rPr>
        <w:t>consumer rights</w:t>
      </w:r>
    </w:p>
    <w:p w:rsidR="00460D43" w:rsidRDefault="007E37D1">
      <w:pPr>
        <w:pStyle w:val="ListParagraph"/>
        <w:numPr>
          <w:ilvl w:val="0"/>
          <w:numId w:val="1"/>
        </w:numPr>
        <w:spacing w:before="240" w:after="240"/>
        <w:rPr>
          <w:rFonts w:cs="Arial"/>
          <w:lang w:eastAsia="en-NZ"/>
        </w:rPr>
      </w:pPr>
      <w:r>
        <w:rPr>
          <w:rFonts w:cs="Arial"/>
          <w:lang w:eastAsia="en-NZ"/>
        </w:rPr>
        <w:t>organisational management</w:t>
      </w:r>
    </w:p>
    <w:p w:rsidR="00460D43" w:rsidRDefault="007E37D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E37D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E37D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E37D1">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7E37D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7E37D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C52631">
        <w:trPr>
          <w:cantSplit/>
          <w:tblHeader/>
        </w:trPr>
        <w:tc>
          <w:tcPr>
            <w:tcW w:w="1260" w:type="dxa"/>
            <w:tcBorders>
              <w:bottom w:val="single" w:sz="4" w:space="0" w:color="000000"/>
            </w:tcBorders>
            <w:vAlign w:val="center"/>
          </w:tcPr>
          <w:p w:rsidR="00460D43" w:rsidRDefault="007E37D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7E37D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7E37D1">
            <w:pPr>
              <w:spacing w:before="60" w:after="60"/>
              <w:rPr>
                <w:rFonts w:eastAsia="Calibri"/>
                <w:b/>
                <w:szCs w:val="24"/>
              </w:rPr>
            </w:pPr>
            <w:r>
              <w:rPr>
                <w:rFonts w:eastAsia="Calibri"/>
                <w:b/>
                <w:szCs w:val="24"/>
              </w:rPr>
              <w:t>Definition</w:t>
            </w:r>
          </w:p>
        </w:tc>
      </w:tr>
      <w:tr w:rsidR="00C52631">
        <w:trPr>
          <w:cantSplit/>
          <w:trHeight w:val="964"/>
        </w:trPr>
        <w:tc>
          <w:tcPr>
            <w:tcW w:w="1260" w:type="dxa"/>
            <w:tcBorders>
              <w:bottom w:val="single" w:sz="4" w:space="0" w:color="000000"/>
            </w:tcBorders>
            <w:shd w:val="clear" w:color="0066FF" w:fill="0000FF"/>
            <w:vAlign w:val="center"/>
          </w:tcPr>
          <w:p w:rsidR="00460D43" w:rsidRDefault="002773D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E37D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7E37D1">
            <w:pPr>
              <w:spacing w:before="60" w:after="60"/>
              <w:ind w:left="50"/>
              <w:rPr>
                <w:rFonts w:eastAsia="Calibri"/>
                <w:szCs w:val="24"/>
              </w:rPr>
            </w:pPr>
            <w:r>
              <w:rPr>
                <w:rFonts w:eastAsia="Calibri"/>
                <w:szCs w:val="24"/>
              </w:rPr>
              <w:t>All standards applicable to this service fully attained with some standards exceeded</w:t>
            </w:r>
          </w:p>
        </w:tc>
      </w:tr>
      <w:tr w:rsidR="00C52631">
        <w:trPr>
          <w:cantSplit/>
          <w:trHeight w:val="964"/>
        </w:trPr>
        <w:tc>
          <w:tcPr>
            <w:tcW w:w="1260" w:type="dxa"/>
            <w:shd w:val="clear" w:color="33CC33" w:fill="00FF00"/>
            <w:vAlign w:val="center"/>
          </w:tcPr>
          <w:p w:rsidR="00460D43" w:rsidRDefault="002773D6">
            <w:pPr>
              <w:spacing w:before="60" w:after="60"/>
              <w:rPr>
                <w:rFonts w:eastAsia="Calibri"/>
                <w:szCs w:val="24"/>
              </w:rPr>
            </w:pPr>
          </w:p>
        </w:tc>
        <w:tc>
          <w:tcPr>
            <w:tcW w:w="7095" w:type="dxa"/>
            <w:shd w:val="clear" w:color="auto" w:fill="auto"/>
            <w:vAlign w:val="center"/>
          </w:tcPr>
          <w:p w:rsidR="00460D43" w:rsidRDefault="007E37D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7E37D1">
            <w:pPr>
              <w:spacing w:before="60" w:after="60"/>
              <w:ind w:left="50"/>
              <w:rPr>
                <w:rFonts w:eastAsia="Calibri"/>
                <w:szCs w:val="24"/>
              </w:rPr>
            </w:pPr>
            <w:r>
              <w:rPr>
                <w:rFonts w:eastAsia="Calibri"/>
                <w:szCs w:val="24"/>
              </w:rPr>
              <w:t xml:space="preserve">Standards applicable to this service fully attained </w:t>
            </w:r>
          </w:p>
        </w:tc>
      </w:tr>
      <w:tr w:rsidR="00C52631">
        <w:trPr>
          <w:cantSplit/>
          <w:trHeight w:val="964"/>
        </w:trPr>
        <w:tc>
          <w:tcPr>
            <w:tcW w:w="1260" w:type="dxa"/>
            <w:tcBorders>
              <w:bottom w:val="single" w:sz="4" w:space="0" w:color="000000"/>
            </w:tcBorders>
            <w:shd w:val="clear" w:color="auto" w:fill="FFFF00"/>
            <w:vAlign w:val="center"/>
          </w:tcPr>
          <w:p w:rsidR="00460D43" w:rsidRDefault="002773D6">
            <w:pPr>
              <w:spacing w:before="60" w:after="60"/>
              <w:rPr>
                <w:rFonts w:eastAsia="Calibri"/>
                <w:szCs w:val="24"/>
              </w:rPr>
            </w:pPr>
          </w:p>
        </w:tc>
        <w:tc>
          <w:tcPr>
            <w:tcW w:w="7095" w:type="dxa"/>
            <w:shd w:val="clear" w:color="auto" w:fill="auto"/>
            <w:vAlign w:val="center"/>
          </w:tcPr>
          <w:p w:rsidR="00460D43" w:rsidRDefault="007E37D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7E37D1">
            <w:pPr>
              <w:spacing w:before="60" w:after="60"/>
              <w:ind w:left="50"/>
              <w:rPr>
                <w:rFonts w:eastAsia="Calibri"/>
                <w:szCs w:val="24"/>
              </w:rPr>
            </w:pPr>
            <w:r>
              <w:rPr>
                <w:rFonts w:eastAsia="Calibri"/>
                <w:szCs w:val="24"/>
              </w:rPr>
              <w:t>Some standards applicable to this service partially attained and of low risk</w:t>
            </w:r>
          </w:p>
        </w:tc>
      </w:tr>
      <w:tr w:rsidR="00C52631">
        <w:trPr>
          <w:cantSplit/>
          <w:trHeight w:val="964"/>
        </w:trPr>
        <w:tc>
          <w:tcPr>
            <w:tcW w:w="1260" w:type="dxa"/>
            <w:tcBorders>
              <w:bottom w:val="single" w:sz="4" w:space="0" w:color="000000"/>
            </w:tcBorders>
            <w:shd w:val="clear" w:color="auto" w:fill="FFC800"/>
            <w:vAlign w:val="center"/>
          </w:tcPr>
          <w:p w:rsidR="00460D43" w:rsidRDefault="002773D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E37D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7E37D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52631">
        <w:trPr>
          <w:cantSplit/>
          <w:trHeight w:val="964"/>
        </w:trPr>
        <w:tc>
          <w:tcPr>
            <w:tcW w:w="1260" w:type="dxa"/>
            <w:shd w:val="clear" w:color="auto" w:fill="FF0000"/>
            <w:vAlign w:val="center"/>
          </w:tcPr>
          <w:p w:rsidR="00460D43" w:rsidRDefault="002773D6">
            <w:pPr>
              <w:spacing w:before="60" w:after="60"/>
              <w:rPr>
                <w:rFonts w:eastAsia="Calibri"/>
                <w:szCs w:val="24"/>
              </w:rPr>
            </w:pPr>
          </w:p>
        </w:tc>
        <w:tc>
          <w:tcPr>
            <w:tcW w:w="7095" w:type="dxa"/>
            <w:shd w:val="clear" w:color="auto" w:fill="auto"/>
            <w:vAlign w:val="center"/>
          </w:tcPr>
          <w:p w:rsidR="00460D43" w:rsidRDefault="007E37D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7E37D1">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7E37D1">
      <w:pPr>
        <w:pStyle w:val="Heading2"/>
        <w:spacing w:after="0"/>
        <w:rPr>
          <w:rFonts w:cs="Arial"/>
        </w:rPr>
      </w:pPr>
      <w:r>
        <w:rPr>
          <w:rFonts w:cs="Arial"/>
        </w:rPr>
        <w:t>General overview of the audit</w:t>
      </w:r>
    </w:p>
    <w:p w:rsidR="00460D43" w:rsidRDefault="007E37D1">
      <w:pPr>
        <w:spacing w:before="240" w:line="276" w:lineRule="auto"/>
        <w:rPr>
          <w:rFonts w:eastAsia="Calibri"/>
        </w:rPr>
      </w:pPr>
      <w:bookmarkStart w:id="11" w:name="GeneralOverview"/>
      <w:r>
        <w:rPr>
          <w:rFonts w:eastAsia="Calibri"/>
        </w:rPr>
        <w:t xml:space="preserve">Radius Kensington is a Radius Group residential care facility located in Hamilton that provides care for up to 92 residents at hospital, rest home, residential disability and dementia level care.  On the day of the audit there were 60 residents living at the facility, 22 were at the rest home level of care; 33 residents were at the hospital level of care, which included six residents under the age of sixty-five; and five residents were residing in the secure dementia unit. </w:t>
      </w:r>
    </w:p>
    <w:p w:rsidR="00C52631" w:rsidRDefault="007E37D1">
      <w:pPr>
        <w:spacing w:before="240" w:line="276" w:lineRule="auto"/>
        <w:rPr>
          <w:rFonts w:eastAsia="Calibri"/>
        </w:rPr>
      </w:pPr>
      <w:r>
        <w:rPr>
          <w:rFonts w:eastAsia="Calibri"/>
        </w:rPr>
        <w:t>There was one improvement identified during the last audit relating to residents accessing their call bells, which is now being met by the service.  There were no improvements identified during this surveillance audit.</w:t>
      </w:r>
    </w:p>
    <w:bookmarkEnd w:id="11"/>
    <w:p w:rsidR="00C52631" w:rsidRDefault="00C52631">
      <w:pPr>
        <w:spacing w:before="240" w:line="276" w:lineRule="auto"/>
        <w:rPr>
          <w:rFonts w:eastAsia="Calibri"/>
        </w:rPr>
      </w:pPr>
    </w:p>
    <w:p w:rsidR="00460D43" w:rsidRDefault="007E37D1"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2631" w:rsidTr="00A701BC">
        <w:trPr>
          <w:cantSplit/>
        </w:trPr>
        <w:tc>
          <w:tcPr>
            <w:tcW w:w="10206" w:type="dxa"/>
            <w:vAlign w:val="center"/>
          </w:tcPr>
          <w:p w:rsidR="00460D43" w:rsidRPr="00621629" w:rsidRDefault="007E37D1"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2773D6"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7E37D1"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7E37D1">
      <w:pPr>
        <w:spacing w:before="240" w:line="276" w:lineRule="auto"/>
        <w:rPr>
          <w:rFonts w:eastAsia="Calibri"/>
        </w:rPr>
      </w:pPr>
      <w:bookmarkStart w:id="14" w:name="ConsumerRights"/>
      <w:r>
        <w:rPr>
          <w:rFonts w:eastAsia="Calibri"/>
        </w:rPr>
        <w:t>Residents and their families are kept informed of any adverse event or change in health status.  Interpreter services are accessed when clients are unable to speak or understand English.</w:t>
      </w:r>
    </w:p>
    <w:p w:rsidR="00C52631" w:rsidRDefault="007E37D1">
      <w:pPr>
        <w:spacing w:before="240" w:line="276" w:lineRule="auto"/>
        <w:rPr>
          <w:rFonts w:eastAsia="Calibri"/>
        </w:rPr>
      </w:pPr>
      <w:r>
        <w:rPr>
          <w:rFonts w:eastAsia="Calibri"/>
        </w:rPr>
        <w:lastRenderedPageBreak/>
        <w:t>The complaints process is explained to residents and families as part of the admission process.  Complaints information is also provided in writing.  A complaints register is in place that includes all complaints, dates and actions taken.  Twenty verbal and written complaints were received in 2014.  All of these complaints have been documented as resolved.</w:t>
      </w:r>
    </w:p>
    <w:bookmarkEnd w:id="14"/>
    <w:p w:rsidR="00C52631" w:rsidRDefault="00C52631">
      <w:pPr>
        <w:spacing w:before="240" w:line="276" w:lineRule="auto"/>
        <w:rPr>
          <w:rFonts w:eastAsia="Calibri"/>
        </w:rPr>
      </w:pPr>
    </w:p>
    <w:p w:rsidR="00460D43" w:rsidRDefault="007E37D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2631" w:rsidTr="00A701BC">
        <w:trPr>
          <w:cantSplit/>
        </w:trPr>
        <w:tc>
          <w:tcPr>
            <w:tcW w:w="10206" w:type="dxa"/>
            <w:vAlign w:val="center"/>
          </w:tcPr>
          <w:p w:rsidR="00460D43" w:rsidRPr="00621629" w:rsidRDefault="007E37D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2773D6"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7E37D1"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7E37D1">
      <w:pPr>
        <w:spacing w:before="240" w:line="276" w:lineRule="auto"/>
        <w:rPr>
          <w:rFonts w:eastAsia="Calibri"/>
        </w:rPr>
      </w:pPr>
      <w:bookmarkStart w:id="17" w:name="OrganisationalManagement"/>
      <w:r>
        <w:rPr>
          <w:rFonts w:eastAsia="Calibri"/>
        </w:rPr>
        <w:t xml:space="preserve">A quality and risk management plan has been developed for the service which includes clinical and operational key performance indicators.  The service has policies and procedures to provide a good level of assurance that it is meeting accepted good practice and adhering to relevant standards.  Key components of the quality and risk management system include monitoring all adverse events.  Data that is collected is analysed and the results are communicated to staff to facilitate improvements.  </w:t>
      </w:r>
    </w:p>
    <w:p w:rsidR="00C52631" w:rsidRDefault="007E37D1">
      <w:pPr>
        <w:spacing w:before="240" w:line="276" w:lineRule="auto"/>
        <w:rPr>
          <w:rFonts w:eastAsia="Calibri"/>
        </w:rPr>
      </w:pPr>
      <w:r>
        <w:rPr>
          <w:rFonts w:eastAsia="Calibri"/>
        </w:rPr>
        <w:t xml:space="preserve">The orientation programme provides new staff with relevant information for safe work practice and is developed specifically to worker type.  There is an annual education schedule that is being implemented.  In addition, opportunistic education is provided.  Aged Care Education is in place for the healthcare assistants.  Education and training for registered nurses and enrolled nurses is linked to external education provided by the Waikato District Health Board.  </w:t>
      </w:r>
    </w:p>
    <w:p w:rsidR="00C52631" w:rsidRDefault="007E37D1">
      <w:pPr>
        <w:spacing w:before="240" w:line="276" w:lineRule="auto"/>
        <w:rPr>
          <w:rFonts w:eastAsia="Calibri"/>
        </w:rPr>
      </w:pPr>
      <w:r>
        <w:rPr>
          <w:rFonts w:eastAsia="Calibri"/>
        </w:rPr>
        <w:t>The facility is staffed appropriately with registered nursing cover 24 hours a day, seven days a week.</w:t>
      </w:r>
    </w:p>
    <w:bookmarkEnd w:id="17"/>
    <w:p w:rsidR="00C52631" w:rsidRDefault="00C52631">
      <w:pPr>
        <w:spacing w:before="240" w:line="276" w:lineRule="auto"/>
        <w:rPr>
          <w:rFonts w:eastAsia="Calibri"/>
        </w:rPr>
      </w:pPr>
    </w:p>
    <w:p w:rsidR="00460D43" w:rsidRDefault="007E37D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2631" w:rsidTr="00621629">
        <w:trPr>
          <w:cantSplit/>
        </w:trPr>
        <w:tc>
          <w:tcPr>
            <w:tcW w:w="10206" w:type="dxa"/>
            <w:vAlign w:val="center"/>
          </w:tcPr>
          <w:p w:rsidR="00460D43" w:rsidRPr="00621629" w:rsidRDefault="007E37D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2773D6"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7E37D1" w:rsidP="00621629">
            <w:pPr>
              <w:spacing w:before="60" w:after="60" w:line="276" w:lineRule="auto"/>
              <w:rPr>
                <w:rFonts w:eastAsia="Calibri"/>
              </w:rPr>
            </w:pPr>
            <w:bookmarkStart w:id="19" w:name="IndicatorDescription1_3"/>
            <w:bookmarkEnd w:id="19"/>
            <w:r>
              <w:t>Standards applicable to this service fully attained.</w:t>
            </w:r>
          </w:p>
        </w:tc>
      </w:tr>
    </w:tbl>
    <w:p w:rsidR="00460D43" w:rsidRDefault="007E37D1" w:rsidP="00621629">
      <w:pPr>
        <w:spacing w:before="240" w:line="276" w:lineRule="auto"/>
        <w:rPr>
          <w:rFonts w:eastAsia="Calibri"/>
        </w:rPr>
      </w:pPr>
      <w:bookmarkStart w:id="20" w:name="ContinuumOfServiceDelivery"/>
      <w:r w:rsidRPr="005E14A4">
        <w:rPr>
          <w:rFonts w:eastAsia="Calibri"/>
        </w:rPr>
        <w:lastRenderedPageBreak/>
        <w:t xml:space="preserve">Service delivery plans demonstrate service integration.  Nursing care plans reviewed were individualised, accurate and up to date.  Care plans are goal oriented and are reviewed at least six monthly. </w:t>
      </w:r>
    </w:p>
    <w:p w:rsidR="00C52631" w:rsidRPr="005E14A4" w:rsidRDefault="007E37D1" w:rsidP="00621629">
      <w:pPr>
        <w:spacing w:before="240" w:line="276" w:lineRule="auto"/>
        <w:rPr>
          <w:rFonts w:eastAsia="Calibri"/>
        </w:rPr>
      </w:pPr>
      <w:r w:rsidRPr="005E14A4">
        <w:rPr>
          <w:rFonts w:eastAsia="Calibri"/>
        </w:rPr>
        <w:t xml:space="preserve">There is a comprehensive activities programme.  The activities programme includes community contact.  Activities in the dementia unit are appropriate and are often combined with the rest home entertainment.  There are activities to meet the needs of the younger residents.  </w:t>
      </w:r>
    </w:p>
    <w:p w:rsidR="00C52631" w:rsidRPr="005E14A4" w:rsidRDefault="007E37D1" w:rsidP="00621629">
      <w:pPr>
        <w:spacing w:before="240" w:line="276" w:lineRule="auto"/>
        <w:rPr>
          <w:rFonts w:eastAsia="Calibri"/>
        </w:rPr>
      </w:pPr>
      <w:r w:rsidRPr="005E14A4">
        <w:rPr>
          <w:rFonts w:eastAsia="Calibri"/>
        </w:rPr>
        <w:t>Medication management is managed well.  Medications are reviewed by a general practitioner at least three monthly.</w:t>
      </w:r>
    </w:p>
    <w:p w:rsidR="00C52631" w:rsidRPr="005E14A4" w:rsidRDefault="007E37D1" w:rsidP="00621629">
      <w:pPr>
        <w:spacing w:before="240" w:line="276" w:lineRule="auto"/>
        <w:rPr>
          <w:rFonts w:eastAsia="Calibri"/>
        </w:rPr>
      </w:pPr>
      <w:r w:rsidRPr="005E14A4">
        <w:rPr>
          <w:rFonts w:eastAsia="Calibri"/>
        </w:rPr>
        <w:t xml:space="preserve">The menu is designed and reviewed by a registered dietitian at an organisational level.  Residents have had a nutritional profile developed on admission.  This is reviewed six monthly as part of the care plan review.  </w:t>
      </w:r>
    </w:p>
    <w:bookmarkEnd w:id="20"/>
    <w:p w:rsidR="00C52631" w:rsidRPr="005E14A4" w:rsidRDefault="00C52631" w:rsidP="00621629">
      <w:pPr>
        <w:spacing w:before="240" w:line="276" w:lineRule="auto"/>
        <w:rPr>
          <w:rFonts w:eastAsia="Calibri"/>
        </w:rPr>
      </w:pPr>
    </w:p>
    <w:p w:rsidR="00460D43" w:rsidRDefault="007E37D1"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2631">
        <w:trPr>
          <w:cantSplit/>
        </w:trPr>
        <w:tc>
          <w:tcPr>
            <w:tcW w:w="10206" w:type="dxa"/>
            <w:vAlign w:val="center"/>
          </w:tcPr>
          <w:p w:rsidR="00460D43" w:rsidRPr="00621629" w:rsidRDefault="007E37D1"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2773D6"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7E37D1"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7E37D1">
      <w:pPr>
        <w:spacing w:before="240" w:line="276" w:lineRule="auto"/>
        <w:rPr>
          <w:rFonts w:eastAsia="Calibri"/>
        </w:rPr>
      </w:pPr>
      <w:bookmarkStart w:id="23" w:name="SafeAndAppropriateEnvironment"/>
      <w:r w:rsidRPr="005E14A4">
        <w:rPr>
          <w:rFonts w:eastAsia="Calibri"/>
        </w:rPr>
        <w:t xml:space="preserve">A current building warrant of fitness is in place.  </w:t>
      </w:r>
    </w:p>
    <w:p w:rsidR="00C52631" w:rsidRPr="005E14A4" w:rsidRDefault="007E37D1">
      <w:pPr>
        <w:spacing w:before="240" w:line="276" w:lineRule="auto"/>
        <w:rPr>
          <w:rFonts w:eastAsia="Calibri"/>
        </w:rPr>
      </w:pPr>
      <w:r w:rsidRPr="005E14A4">
        <w:rPr>
          <w:rFonts w:eastAsia="Calibri"/>
        </w:rPr>
        <w:t>Call bells are located in each of the residents’ rooms and are kept within reach of the residents.  This is an improvement from the previous audit.</w:t>
      </w:r>
    </w:p>
    <w:bookmarkEnd w:id="23"/>
    <w:p w:rsidR="00C52631" w:rsidRPr="005E14A4" w:rsidRDefault="00C52631">
      <w:pPr>
        <w:spacing w:before="240" w:line="276" w:lineRule="auto"/>
        <w:rPr>
          <w:rFonts w:eastAsia="Calibri"/>
        </w:rPr>
      </w:pPr>
    </w:p>
    <w:p w:rsidR="00460D43" w:rsidRDefault="007E37D1"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2631">
        <w:trPr>
          <w:cantSplit/>
        </w:trPr>
        <w:tc>
          <w:tcPr>
            <w:tcW w:w="10206" w:type="dxa"/>
            <w:vAlign w:val="center"/>
          </w:tcPr>
          <w:p w:rsidR="00460D43" w:rsidRPr="00621629" w:rsidRDefault="007E37D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2773D6"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7E37D1"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7E37D1">
      <w:pPr>
        <w:spacing w:before="240" w:line="276" w:lineRule="auto"/>
        <w:rPr>
          <w:rFonts w:eastAsia="Calibri"/>
        </w:rPr>
      </w:pPr>
      <w:bookmarkStart w:id="26" w:name="RestraintMinimisationAndSafePractice"/>
      <w:r w:rsidRPr="005E14A4">
        <w:rPr>
          <w:rFonts w:eastAsia="Calibri"/>
        </w:rPr>
        <w:t xml:space="preserve">Restraint policies and procedures are in place and include the definitions of restraints and enablers.  The service has 18 residents who have voluntarily requested an enabler in the form of bedrails or a lap belt to keep them safe.  This is well documented in their files.  </w:t>
      </w:r>
    </w:p>
    <w:p w:rsidR="00C52631" w:rsidRPr="005E14A4" w:rsidRDefault="007E37D1">
      <w:pPr>
        <w:spacing w:before="240" w:line="276" w:lineRule="auto"/>
        <w:rPr>
          <w:rFonts w:eastAsia="Calibri"/>
        </w:rPr>
      </w:pPr>
      <w:proofErr w:type="gramStart"/>
      <w:r w:rsidRPr="005E14A4">
        <w:rPr>
          <w:rFonts w:eastAsia="Calibri"/>
        </w:rPr>
        <w:t>Staff receive</w:t>
      </w:r>
      <w:proofErr w:type="gramEnd"/>
      <w:r w:rsidRPr="005E14A4">
        <w:rPr>
          <w:rFonts w:eastAsia="Calibri"/>
        </w:rPr>
        <w:t xml:space="preserve"> education and training relating to the use of enablers and restraint.</w:t>
      </w:r>
    </w:p>
    <w:bookmarkEnd w:id="26"/>
    <w:p w:rsidR="00C52631" w:rsidRPr="005E14A4" w:rsidRDefault="00C52631">
      <w:pPr>
        <w:spacing w:before="240" w:line="276" w:lineRule="auto"/>
        <w:rPr>
          <w:rFonts w:eastAsia="Calibri"/>
        </w:rPr>
      </w:pPr>
    </w:p>
    <w:p w:rsidR="00460D43" w:rsidRDefault="007E37D1"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2631">
        <w:trPr>
          <w:cantSplit/>
        </w:trPr>
        <w:tc>
          <w:tcPr>
            <w:tcW w:w="10206" w:type="dxa"/>
            <w:vAlign w:val="center"/>
          </w:tcPr>
          <w:p w:rsidR="00460D43" w:rsidRPr="00621629" w:rsidRDefault="007E37D1"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2773D6"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7E37D1"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7E37D1">
      <w:pPr>
        <w:spacing w:before="240" w:line="276" w:lineRule="auto"/>
        <w:rPr>
          <w:rFonts w:eastAsia="Calibri"/>
        </w:rPr>
      </w:pPr>
      <w:bookmarkStart w:id="29" w:name="InfectionPreventionAndControl"/>
      <w:r w:rsidRPr="005E14A4">
        <w:rPr>
          <w:rFonts w:eastAsia="Calibri"/>
        </w:rPr>
        <w:t>Infection control policies and procedures are in place.  The monthly monitoring of infections is recorded.  Collated data is discussed at the quality and staff meetings.  The infection control co-ordinator uses the information to determine infection control activities, resources and education.</w:t>
      </w:r>
    </w:p>
    <w:bookmarkEnd w:id="29"/>
    <w:p w:rsidR="00C52631" w:rsidRPr="005E14A4" w:rsidRDefault="00C52631">
      <w:pPr>
        <w:spacing w:before="240" w:line="276" w:lineRule="auto"/>
        <w:rPr>
          <w:rFonts w:eastAsia="Calibri"/>
        </w:rPr>
      </w:pPr>
    </w:p>
    <w:p w:rsidR="00460D43" w:rsidRDefault="007E37D1" w:rsidP="000E6E02">
      <w:pPr>
        <w:pStyle w:val="Heading2"/>
        <w:spacing w:before="0"/>
        <w:rPr>
          <w:rFonts w:cs="Arial"/>
        </w:rPr>
      </w:pPr>
      <w:r>
        <w:rPr>
          <w:rFonts w:cs="Arial"/>
        </w:rPr>
        <w:lastRenderedPageBreak/>
        <w:t>Summary of attainment</w:t>
      </w:r>
    </w:p>
    <w:p w:rsidR="00460D43" w:rsidRDefault="007E37D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52631">
        <w:tc>
          <w:tcPr>
            <w:tcW w:w="1384" w:type="dxa"/>
            <w:vAlign w:val="center"/>
          </w:tcPr>
          <w:p w:rsidR="00460D43" w:rsidRDefault="007E37D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E37D1">
            <w:pPr>
              <w:keepNext/>
              <w:spacing w:before="60" w:after="60"/>
              <w:jc w:val="center"/>
              <w:rPr>
                <w:rFonts w:cs="Arial"/>
                <w:b/>
                <w:sz w:val="20"/>
                <w:szCs w:val="20"/>
              </w:rPr>
            </w:pPr>
            <w:r>
              <w:rPr>
                <w:rFonts w:cs="Arial"/>
                <w:b/>
                <w:sz w:val="20"/>
                <w:szCs w:val="20"/>
              </w:rPr>
              <w:t>Continuous Improvement</w:t>
            </w:r>
          </w:p>
          <w:p w:rsidR="00460D43" w:rsidRDefault="007E37D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E37D1">
            <w:pPr>
              <w:keepNext/>
              <w:spacing w:before="60" w:after="60"/>
              <w:jc w:val="center"/>
              <w:rPr>
                <w:rFonts w:cs="Arial"/>
                <w:b/>
                <w:sz w:val="20"/>
                <w:szCs w:val="20"/>
              </w:rPr>
            </w:pPr>
            <w:r>
              <w:rPr>
                <w:rFonts w:cs="Arial"/>
                <w:b/>
                <w:sz w:val="20"/>
                <w:szCs w:val="20"/>
              </w:rPr>
              <w:t>Fully Attained</w:t>
            </w:r>
          </w:p>
          <w:p w:rsidR="00460D43" w:rsidRDefault="007E37D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E37D1">
            <w:pPr>
              <w:keepNext/>
              <w:spacing w:before="60" w:after="60"/>
              <w:jc w:val="center"/>
              <w:rPr>
                <w:rFonts w:cs="Arial"/>
                <w:b/>
                <w:sz w:val="20"/>
                <w:szCs w:val="20"/>
              </w:rPr>
            </w:pPr>
            <w:r>
              <w:rPr>
                <w:rFonts w:cs="Arial"/>
                <w:b/>
                <w:sz w:val="20"/>
                <w:szCs w:val="20"/>
              </w:rPr>
              <w:t>Partially Attained Negligible Risk</w:t>
            </w:r>
          </w:p>
          <w:p w:rsidR="00460D43" w:rsidRDefault="007E37D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E37D1">
            <w:pPr>
              <w:keepNext/>
              <w:spacing w:before="60" w:after="60"/>
              <w:jc w:val="center"/>
              <w:rPr>
                <w:rFonts w:cs="Arial"/>
                <w:b/>
                <w:sz w:val="20"/>
                <w:szCs w:val="20"/>
              </w:rPr>
            </w:pPr>
            <w:r>
              <w:rPr>
                <w:rFonts w:cs="Arial"/>
                <w:b/>
                <w:sz w:val="20"/>
                <w:szCs w:val="20"/>
              </w:rPr>
              <w:t>Partially Attained Low Risk</w:t>
            </w:r>
          </w:p>
          <w:p w:rsidR="00460D43" w:rsidRDefault="007E37D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E37D1">
            <w:pPr>
              <w:keepNext/>
              <w:spacing w:before="60" w:after="60"/>
              <w:jc w:val="center"/>
              <w:rPr>
                <w:rFonts w:cs="Arial"/>
                <w:b/>
                <w:sz w:val="20"/>
                <w:szCs w:val="20"/>
              </w:rPr>
            </w:pPr>
            <w:r>
              <w:rPr>
                <w:rFonts w:cs="Arial"/>
                <w:b/>
                <w:sz w:val="20"/>
                <w:szCs w:val="20"/>
              </w:rPr>
              <w:t>Partially Attained Moderate Risk</w:t>
            </w:r>
          </w:p>
          <w:p w:rsidR="00460D43" w:rsidRDefault="007E37D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E37D1">
            <w:pPr>
              <w:keepNext/>
              <w:spacing w:before="60" w:after="60"/>
              <w:jc w:val="center"/>
              <w:rPr>
                <w:rFonts w:cs="Arial"/>
                <w:b/>
                <w:sz w:val="20"/>
                <w:szCs w:val="20"/>
              </w:rPr>
            </w:pPr>
            <w:r>
              <w:rPr>
                <w:rFonts w:cs="Arial"/>
                <w:b/>
                <w:sz w:val="20"/>
                <w:szCs w:val="20"/>
              </w:rPr>
              <w:t>Partially Attained High Risk</w:t>
            </w:r>
          </w:p>
          <w:p w:rsidR="00460D43" w:rsidRDefault="007E37D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E37D1">
            <w:pPr>
              <w:keepNext/>
              <w:spacing w:before="60" w:after="60"/>
              <w:jc w:val="center"/>
              <w:rPr>
                <w:rFonts w:cs="Arial"/>
                <w:b/>
                <w:sz w:val="20"/>
                <w:szCs w:val="20"/>
              </w:rPr>
            </w:pPr>
            <w:r>
              <w:rPr>
                <w:rFonts w:cs="Arial"/>
                <w:b/>
                <w:sz w:val="20"/>
                <w:szCs w:val="20"/>
              </w:rPr>
              <w:t>Partially Attained Critical Risk</w:t>
            </w:r>
          </w:p>
          <w:p w:rsidR="00460D43" w:rsidRDefault="007E37D1">
            <w:pPr>
              <w:keepNext/>
              <w:spacing w:before="60" w:after="60"/>
              <w:jc w:val="center"/>
              <w:rPr>
                <w:rFonts w:cs="Arial"/>
                <w:b/>
                <w:sz w:val="20"/>
                <w:szCs w:val="20"/>
              </w:rPr>
            </w:pPr>
            <w:r>
              <w:rPr>
                <w:rFonts w:cs="Arial"/>
                <w:b/>
                <w:sz w:val="20"/>
                <w:szCs w:val="20"/>
              </w:rPr>
              <w:t>(PA Critical)</w:t>
            </w:r>
          </w:p>
        </w:tc>
      </w:tr>
      <w:tr w:rsidR="00C52631">
        <w:tc>
          <w:tcPr>
            <w:tcW w:w="1384" w:type="dxa"/>
            <w:vAlign w:val="center"/>
          </w:tcPr>
          <w:p w:rsidR="00460D43" w:rsidRDefault="007E37D1">
            <w:pPr>
              <w:keepNext/>
              <w:spacing w:before="60" w:after="60"/>
              <w:rPr>
                <w:rFonts w:cs="Arial"/>
                <w:b/>
                <w:sz w:val="20"/>
                <w:szCs w:val="20"/>
              </w:rPr>
            </w:pPr>
            <w:r>
              <w:rPr>
                <w:rFonts w:cs="Arial"/>
                <w:b/>
                <w:sz w:val="20"/>
                <w:szCs w:val="20"/>
              </w:rPr>
              <w:t>Standards</w:t>
            </w:r>
          </w:p>
        </w:tc>
        <w:tc>
          <w:tcPr>
            <w:tcW w:w="1701" w:type="dxa"/>
            <w:vAlign w:val="center"/>
          </w:tcPr>
          <w:p w:rsidR="00460D43" w:rsidRDefault="007E37D1"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7E37D1">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rsidRDefault="007E37D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7E37D1" w:rsidP="00C9228C">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7E37D1">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7E37D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7E37D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C52631">
        <w:tc>
          <w:tcPr>
            <w:tcW w:w="1384" w:type="dxa"/>
            <w:vAlign w:val="center"/>
          </w:tcPr>
          <w:p w:rsidR="00460D43" w:rsidRDefault="007E37D1">
            <w:pPr>
              <w:keepNext/>
              <w:spacing w:before="60" w:after="60"/>
              <w:rPr>
                <w:rFonts w:cs="Arial"/>
                <w:b/>
                <w:sz w:val="20"/>
                <w:szCs w:val="20"/>
              </w:rPr>
            </w:pPr>
            <w:r>
              <w:rPr>
                <w:rFonts w:cs="Arial"/>
                <w:b/>
                <w:sz w:val="20"/>
                <w:szCs w:val="20"/>
              </w:rPr>
              <w:t>Criteria</w:t>
            </w:r>
          </w:p>
        </w:tc>
        <w:tc>
          <w:tcPr>
            <w:tcW w:w="1701" w:type="dxa"/>
            <w:vAlign w:val="center"/>
          </w:tcPr>
          <w:p w:rsidR="00460D43" w:rsidRDefault="007E37D1">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7E37D1">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rsidRDefault="007E37D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7E37D1">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7E37D1">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7E37D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7E37D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2773D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52631">
        <w:tc>
          <w:tcPr>
            <w:tcW w:w="1384" w:type="dxa"/>
            <w:vAlign w:val="center"/>
          </w:tcPr>
          <w:p w:rsidR="00460D43" w:rsidRDefault="007E37D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E37D1">
            <w:pPr>
              <w:keepNext/>
              <w:spacing w:before="60" w:after="60"/>
              <w:jc w:val="center"/>
              <w:rPr>
                <w:rFonts w:cs="Arial"/>
                <w:b/>
                <w:sz w:val="20"/>
                <w:szCs w:val="20"/>
              </w:rPr>
            </w:pPr>
            <w:r>
              <w:rPr>
                <w:rFonts w:cs="Arial"/>
                <w:b/>
                <w:sz w:val="20"/>
                <w:szCs w:val="20"/>
              </w:rPr>
              <w:t>Unattained Negligible Risk</w:t>
            </w:r>
          </w:p>
          <w:p w:rsidR="00460D43" w:rsidRDefault="007E37D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E37D1">
            <w:pPr>
              <w:keepNext/>
              <w:spacing w:before="60" w:after="60"/>
              <w:jc w:val="center"/>
              <w:rPr>
                <w:rFonts w:cs="Arial"/>
                <w:b/>
                <w:sz w:val="20"/>
                <w:szCs w:val="20"/>
              </w:rPr>
            </w:pPr>
            <w:r>
              <w:rPr>
                <w:rFonts w:cs="Arial"/>
                <w:b/>
                <w:sz w:val="20"/>
                <w:szCs w:val="20"/>
              </w:rPr>
              <w:t>Unattained Low Risk</w:t>
            </w:r>
          </w:p>
          <w:p w:rsidR="00460D43" w:rsidRDefault="007E37D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E37D1">
            <w:pPr>
              <w:keepNext/>
              <w:spacing w:before="60" w:after="60"/>
              <w:jc w:val="center"/>
              <w:rPr>
                <w:rFonts w:cs="Arial"/>
                <w:b/>
                <w:sz w:val="20"/>
                <w:szCs w:val="20"/>
              </w:rPr>
            </w:pPr>
            <w:r>
              <w:rPr>
                <w:rFonts w:cs="Arial"/>
                <w:b/>
                <w:sz w:val="20"/>
                <w:szCs w:val="20"/>
              </w:rPr>
              <w:t>Unattained Moderate Risk</w:t>
            </w:r>
          </w:p>
          <w:p w:rsidR="00460D43" w:rsidRDefault="007E37D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E37D1">
            <w:pPr>
              <w:keepNext/>
              <w:spacing w:before="60" w:after="60"/>
              <w:jc w:val="center"/>
              <w:rPr>
                <w:rFonts w:cs="Arial"/>
                <w:b/>
                <w:sz w:val="20"/>
                <w:szCs w:val="20"/>
              </w:rPr>
            </w:pPr>
            <w:r>
              <w:rPr>
                <w:rFonts w:cs="Arial"/>
                <w:b/>
                <w:sz w:val="20"/>
                <w:szCs w:val="20"/>
              </w:rPr>
              <w:t>Unattained High Risk</w:t>
            </w:r>
          </w:p>
          <w:p w:rsidR="00460D43" w:rsidRDefault="007E37D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E37D1">
            <w:pPr>
              <w:keepNext/>
              <w:spacing w:before="60" w:after="60"/>
              <w:jc w:val="center"/>
              <w:rPr>
                <w:rFonts w:cs="Arial"/>
                <w:b/>
                <w:sz w:val="20"/>
                <w:szCs w:val="20"/>
              </w:rPr>
            </w:pPr>
            <w:r>
              <w:rPr>
                <w:rFonts w:cs="Arial"/>
                <w:b/>
                <w:sz w:val="20"/>
                <w:szCs w:val="20"/>
              </w:rPr>
              <w:t>Unattained Critical Risk</w:t>
            </w:r>
          </w:p>
          <w:p w:rsidR="00460D43" w:rsidRDefault="007E37D1">
            <w:pPr>
              <w:keepNext/>
              <w:spacing w:before="60" w:after="60"/>
              <w:jc w:val="center"/>
              <w:rPr>
                <w:rFonts w:cs="Arial"/>
                <w:b/>
                <w:sz w:val="20"/>
                <w:szCs w:val="20"/>
              </w:rPr>
            </w:pPr>
            <w:r>
              <w:rPr>
                <w:rFonts w:cs="Arial"/>
                <w:b/>
                <w:sz w:val="20"/>
                <w:szCs w:val="20"/>
              </w:rPr>
              <w:t>(UA Critical)</w:t>
            </w:r>
          </w:p>
        </w:tc>
      </w:tr>
      <w:tr w:rsidR="00C52631">
        <w:tc>
          <w:tcPr>
            <w:tcW w:w="1384" w:type="dxa"/>
            <w:vAlign w:val="center"/>
          </w:tcPr>
          <w:p w:rsidR="00460D43" w:rsidRDefault="007E37D1">
            <w:pPr>
              <w:keepNext/>
              <w:spacing w:before="60" w:after="60"/>
              <w:rPr>
                <w:rFonts w:cs="Arial"/>
                <w:b/>
                <w:sz w:val="20"/>
                <w:szCs w:val="20"/>
              </w:rPr>
            </w:pPr>
            <w:r>
              <w:rPr>
                <w:rFonts w:cs="Arial"/>
                <w:b/>
                <w:sz w:val="20"/>
                <w:szCs w:val="20"/>
              </w:rPr>
              <w:t>Standards</w:t>
            </w:r>
          </w:p>
        </w:tc>
        <w:tc>
          <w:tcPr>
            <w:tcW w:w="1701" w:type="dxa"/>
            <w:vAlign w:val="center"/>
          </w:tcPr>
          <w:p w:rsidR="00460D43" w:rsidRDefault="007E37D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7E37D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7E37D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7E37D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7E37D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C52631">
        <w:tc>
          <w:tcPr>
            <w:tcW w:w="1384" w:type="dxa"/>
            <w:vAlign w:val="center"/>
          </w:tcPr>
          <w:p w:rsidR="00460D43" w:rsidRDefault="007E37D1">
            <w:pPr>
              <w:spacing w:before="60" w:after="60"/>
              <w:rPr>
                <w:rFonts w:cs="Arial"/>
                <w:b/>
                <w:sz w:val="20"/>
                <w:szCs w:val="20"/>
              </w:rPr>
            </w:pPr>
            <w:r>
              <w:rPr>
                <w:rFonts w:cs="Arial"/>
                <w:b/>
                <w:sz w:val="20"/>
                <w:szCs w:val="20"/>
              </w:rPr>
              <w:t>Criteria</w:t>
            </w:r>
          </w:p>
        </w:tc>
        <w:tc>
          <w:tcPr>
            <w:tcW w:w="1701" w:type="dxa"/>
            <w:vAlign w:val="center"/>
          </w:tcPr>
          <w:p w:rsidR="00460D43" w:rsidRDefault="007E37D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7E37D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7E37D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7E37D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7E37D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7E37D1">
      <w:pPr>
        <w:pStyle w:val="Heading1"/>
        <w:rPr>
          <w:rFonts w:cs="Arial"/>
        </w:rPr>
      </w:pPr>
      <w:r>
        <w:rPr>
          <w:rFonts w:cs="Arial"/>
        </w:rPr>
        <w:lastRenderedPageBreak/>
        <w:t>Attainment against the Health and Disability Services Standards</w:t>
      </w:r>
    </w:p>
    <w:p w:rsidR="00460D43" w:rsidRDefault="007E37D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7E37D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E37D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7E37D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391"/>
        <w:gridCol w:w="7681"/>
      </w:tblGrid>
      <w:tr w:rsidR="00C52631">
        <w:tc>
          <w:tcPr>
            <w:tcW w:w="0" w:type="auto"/>
          </w:tcPr>
          <w:p w:rsidR="00EB7645" w:rsidRPr="00BE00C7" w:rsidRDefault="007E37D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E37D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E37D1" w:rsidP="00BE00C7">
            <w:pPr>
              <w:pStyle w:val="OutcomeDescription"/>
              <w:spacing w:before="120" w:after="120"/>
              <w:rPr>
                <w:rFonts w:cs="Arial"/>
                <w:b/>
                <w:lang w:eastAsia="en-NZ"/>
              </w:rPr>
            </w:pPr>
            <w:r w:rsidRPr="00BE00C7">
              <w:rPr>
                <w:rFonts w:cs="Arial"/>
                <w:b/>
                <w:lang w:eastAsia="en-NZ"/>
              </w:rPr>
              <w:t>Audit Evidence</w:t>
            </w:r>
          </w:p>
        </w:tc>
      </w:tr>
      <w:tr w:rsidR="00C52631">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7E37D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 xml:space="preserve">The complaints procedure is provided to residents and relatives at entry to the service.  A record of all complaints received is maintained by the manager using a complaints’ register.  Documentation including follow up letters and resolution demonstrates that complaints are well-managed.  Verbal complaints are also included and actions and responses are documented.  </w:t>
            </w:r>
          </w:p>
          <w:p w:rsidR="00EB7645" w:rsidRPr="00BE00C7" w:rsidRDefault="007E37D1" w:rsidP="00BE00C7">
            <w:pPr>
              <w:pStyle w:val="OutcomeDescription"/>
              <w:spacing w:before="120" w:after="120"/>
              <w:rPr>
                <w:rFonts w:cs="Arial"/>
                <w:lang w:eastAsia="en-NZ"/>
              </w:rPr>
            </w:pPr>
            <w:r w:rsidRPr="00BE00C7">
              <w:rPr>
                <w:rFonts w:cs="Arial"/>
                <w:lang w:eastAsia="en-NZ"/>
              </w:rPr>
              <w:t>Discussions with six rest home and four hospital residents, and seven relatives confirmed they were provided with information on complaints and complaints forms.  Twenty complaints (verbal and written) were received in 2014 (year-to-date) with evidence of appropriate and timely follow-up actions taken.  All of the complaints received were resolved.  One of the twenty complaints received was lodged with the Health and Disability Commissioner on 28 March 2014 and was signed off five months later with no action required.</w:t>
            </w:r>
          </w:p>
          <w:p w:rsidR="00EB7645" w:rsidRPr="00BE00C7" w:rsidRDefault="002773D6" w:rsidP="00BE00C7">
            <w:pPr>
              <w:pStyle w:val="OutcomeDescription"/>
              <w:spacing w:before="120" w:after="120"/>
              <w:rPr>
                <w:rFonts w:cs="Arial"/>
                <w:lang w:eastAsia="en-NZ"/>
              </w:rPr>
            </w:pPr>
          </w:p>
        </w:tc>
      </w:tr>
      <w:tr w:rsidR="00C52631">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7E37D1"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an environment conducive to </w:t>
            </w:r>
            <w:r w:rsidRPr="00BE00C7">
              <w:rPr>
                <w:rFonts w:cs="Arial"/>
                <w:lang w:eastAsia="en-NZ"/>
              </w:rPr>
              <w:lastRenderedPageBreak/>
              <w:t>effective communication.</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family/next of kin of any adverse event that occurs.  Evidence of communication with family is recorded on the family communication record, which is held in the front of the residents’ files.  </w:t>
            </w:r>
            <w:r w:rsidRPr="00BE00C7">
              <w:rPr>
                <w:rFonts w:cs="Arial"/>
                <w:lang w:eastAsia="en-NZ"/>
              </w:rPr>
              <w:lastRenderedPageBreak/>
              <w:t xml:space="preserve">Accident/incident forms indicate if next of kin have been informed (or not) of an accident/incident.  Twenty incident forms that were reviewed across the rest home, hospital and secure dementia unit identified family are kept informed.  All seven relatives interviewed stated that they are kept informed when their family member’s health status changes or following an adverse event.  </w:t>
            </w:r>
          </w:p>
          <w:p w:rsidR="00EB7645" w:rsidRPr="00BE00C7" w:rsidRDefault="007E37D1" w:rsidP="00BE00C7">
            <w:pPr>
              <w:pStyle w:val="OutcomeDescription"/>
              <w:spacing w:before="120" w:after="120"/>
              <w:rPr>
                <w:rFonts w:cs="Arial"/>
                <w:lang w:eastAsia="en-NZ"/>
              </w:rPr>
            </w:pPr>
            <w:r w:rsidRPr="00BE00C7">
              <w:rPr>
                <w:rFonts w:cs="Arial"/>
                <w:lang w:eastAsia="en-NZ"/>
              </w:rPr>
              <w:t>An interpreter policy and contact details of available interpreters is in place.  There is one resident who understands but is unable to speak English.  Interpreter services are being used to assist with communication.  The information pack is available in large print and is read to residents who require assistance.</w:t>
            </w:r>
          </w:p>
          <w:p w:rsidR="00EB7645" w:rsidRPr="00BE00C7" w:rsidRDefault="007E37D1"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so.  The Ministry of Health “Long-term Residential Care in a Rest Home or Hospital – what you need to know” is provided to residents on entry.  The residents and family are informed prior to entry of the scope of services and any items they have to pay that are not covered by the agreement.  </w:t>
            </w:r>
          </w:p>
          <w:p w:rsidR="00EB7645" w:rsidRPr="00BE00C7" w:rsidRDefault="002773D6" w:rsidP="00BE00C7">
            <w:pPr>
              <w:pStyle w:val="OutcomeDescription"/>
              <w:spacing w:before="120" w:after="120"/>
              <w:rPr>
                <w:rFonts w:cs="Arial"/>
                <w:lang w:eastAsia="en-NZ"/>
              </w:rPr>
            </w:pPr>
          </w:p>
        </w:tc>
      </w:tr>
      <w:tr w:rsidR="00C52631">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7E37D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 xml:space="preserve">Radius Kensington is a residential care facility, situated in Hamilton.  The service currently provides care for up to 92 residents at hospital, rest home, residential disability and dementia level care.  On the day of the audit there were 33 hospital residents including six residents under 65 years of age, 22 rest home residents and five residents in the secure dementia unit.  </w:t>
            </w:r>
          </w:p>
          <w:p w:rsidR="00EB7645" w:rsidRPr="00BE00C7" w:rsidRDefault="007E37D1" w:rsidP="00BE00C7">
            <w:pPr>
              <w:pStyle w:val="OutcomeDescription"/>
              <w:spacing w:before="120" w:after="120"/>
              <w:rPr>
                <w:rFonts w:cs="Arial"/>
                <w:lang w:eastAsia="en-NZ"/>
              </w:rPr>
            </w:pPr>
            <w:r w:rsidRPr="00BE00C7">
              <w:rPr>
                <w:rFonts w:cs="Arial"/>
                <w:lang w:eastAsia="en-NZ"/>
              </w:rPr>
              <w:t xml:space="preserve">The Radius Group has an organisational philosophy, which includes a vision, mission statement and objectives.  A site specific business plan for Radius Kensington links to the Radius Group Business Plan (2014 – 2017).  The philosophy of the service includes providing safe and therapeutic care for residents.  And for those residents with dementia, providing services that enhance their quality of life and minimises risks associated with their confused states.  Clinical and operational key performance indicators have been determined, which includes predetermined targets. </w:t>
            </w:r>
          </w:p>
          <w:p w:rsidR="00EB7645" w:rsidRPr="00BE00C7" w:rsidRDefault="007E37D1" w:rsidP="00BE00C7">
            <w:pPr>
              <w:pStyle w:val="OutcomeDescription"/>
              <w:spacing w:before="120" w:after="120"/>
              <w:rPr>
                <w:rFonts w:cs="Arial"/>
                <w:lang w:eastAsia="en-NZ"/>
              </w:rPr>
            </w:pPr>
            <w:r w:rsidRPr="00BE00C7">
              <w:rPr>
                <w:rFonts w:cs="Arial"/>
                <w:lang w:eastAsia="en-NZ"/>
              </w:rPr>
              <w:t xml:space="preserve">The manager is a registered nurse with many years’ experience in aged care management and has been at Kensington for just over one year.  She is supported by a clinical nurse leader who also is a registered nurse with previous aged care experience and the Radius regional manager who oversees six Radius facilities including three with dementia units. </w:t>
            </w:r>
          </w:p>
          <w:p w:rsidR="00EB7645" w:rsidRPr="00BE00C7" w:rsidRDefault="007E37D1" w:rsidP="00BE00C7">
            <w:pPr>
              <w:pStyle w:val="OutcomeDescription"/>
              <w:spacing w:before="120" w:after="120"/>
              <w:rPr>
                <w:rFonts w:cs="Arial"/>
                <w:lang w:eastAsia="en-NZ"/>
              </w:rPr>
            </w:pPr>
            <w:r w:rsidRPr="00BE00C7">
              <w:rPr>
                <w:rFonts w:cs="Arial"/>
                <w:lang w:eastAsia="en-NZ"/>
              </w:rPr>
              <w:lastRenderedPageBreak/>
              <w:t>The manager has maintained over eight hours annually of professional development activities relating to the management of an aged care facility, which includes attendance at Radius manager conferences.</w:t>
            </w:r>
          </w:p>
        </w:tc>
      </w:tr>
      <w:tr w:rsidR="00C52631">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7E37D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 xml:space="preserve">A quality and risk management system is being maintained.  Quality and risk performance is reported across the facility meetings, staff notice board and also to the organisation's senior management team.  </w:t>
            </w:r>
          </w:p>
          <w:p w:rsidR="00EB7645" w:rsidRPr="00BE00C7" w:rsidRDefault="007E37D1" w:rsidP="00BE00C7">
            <w:pPr>
              <w:pStyle w:val="OutcomeDescription"/>
              <w:spacing w:before="120" w:after="120"/>
              <w:rPr>
                <w:rFonts w:cs="Arial"/>
                <w:lang w:eastAsia="en-NZ"/>
              </w:rPr>
            </w:pPr>
            <w:r w:rsidRPr="00BE00C7">
              <w:rPr>
                <w:rFonts w:cs="Arial"/>
                <w:lang w:eastAsia="en-NZ"/>
              </w:rP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system for document control is in place.  Any new policies or changes to policy are communicated to staff, evidenced in staff meeting minutes and in interviews with all eleven staff (four healthcare assistants, four nurses, one cook and two activities staff).</w:t>
            </w:r>
          </w:p>
          <w:p w:rsidR="00EB7645" w:rsidRPr="00BE00C7" w:rsidRDefault="007E37D1" w:rsidP="00BE00C7">
            <w:pPr>
              <w:pStyle w:val="OutcomeDescription"/>
              <w:spacing w:before="120" w:after="120"/>
              <w:rPr>
                <w:rFonts w:cs="Arial"/>
                <w:lang w:eastAsia="en-NZ"/>
              </w:rPr>
            </w:pPr>
            <w:r w:rsidRPr="00BE00C7">
              <w:rPr>
                <w:rFonts w:cs="Arial"/>
                <w:lang w:eastAsia="en-NZ"/>
              </w:rPr>
              <w:t>Key components of the quality management system include monitoring medication errors, restraint use, weight loss, pressure areas, infections, wounds and resident satisfaction.  Weekly reports by the manager to the regional manager provide a coordinated process between service level and the organisation.  There are monthly accident/incident reports completed that break down the data collected across the rest home, dementia unit, and hospital units and staff incidents/accidents.  Falls prevention strategies are in place that includes the analysis of falls incidents and the identification of interventions on a case-by-case basis to minimise future falls.  This has included particular residents identified as high falls-risk and the use of hip protectors, hi/lo beds, assessment and exercises by the physiotherapist, landing strips by beds and sensor mats</w:t>
            </w:r>
          </w:p>
          <w:p w:rsidR="00EB7645" w:rsidRPr="00BE00C7" w:rsidRDefault="007E37D1" w:rsidP="00BE00C7">
            <w:pPr>
              <w:pStyle w:val="OutcomeDescription"/>
              <w:spacing w:before="120" w:after="120"/>
              <w:rPr>
                <w:rFonts w:cs="Arial"/>
                <w:lang w:eastAsia="en-NZ"/>
              </w:rPr>
            </w:pPr>
            <w:r w:rsidRPr="00BE00C7">
              <w:rPr>
                <w:rFonts w:cs="Arial"/>
                <w:lang w:eastAsia="en-NZ"/>
              </w:rPr>
              <w:t>An internal audit programme is in place that monitors key components of the service.  Quality and risk data that is collected is collated, evaluated and the results are communicated to staff to facilitate improvements.  If an area of noncompliance is identified, there is evidence of a corrective action plan.  Quality initiatives over the past year have included the implementation of a fitness programme for the residents that was designed by a physiotherapist, and implementing strategies to assist residents who are sun downing (restless at night) and residents who experience difficulty with breathing.</w:t>
            </w:r>
          </w:p>
          <w:p w:rsidR="00EB7645" w:rsidRPr="00BE00C7" w:rsidRDefault="007E37D1" w:rsidP="00BE00C7">
            <w:pPr>
              <w:pStyle w:val="OutcomeDescription"/>
              <w:spacing w:before="120" w:after="120"/>
              <w:rPr>
                <w:rFonts w:cs="Arial"/>
                <w:lang w:eastAsia="en-NZ"/>
              </w:rPr>
            </w:pPr>
            <w:r w:rsidRPr="00BE00C7">
              <w:rPr>
                <w:rFonts w:cs="Arial"/>
                <w:lang w:eastAsia="en-NZ"/>
              </w:rPr>
              <w:t>A comprehensive health and safety programme in place.  The organisation has achieved tertiary certification through the ACC Workplace Safety Management Practices.</w:t>
            </w:r>
          </w:p>
        </w:tc>
      </w:tr>
      <w:tr w:rsidR="00C52631">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7E37D1"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 xml:space="preserve">Individual incident reports are completed for each incident/accident with immediate action noted and any follow up action required.  Data is linked to the organisation's quality and risk management programme and is used for comparative purposes.  Minutes of the monthly staff meetings reflect a discussion of results.  Twenty incident forms were reviewed.  The events reflected a clinical assessment and follow up by a registered nurse. </w:t>
            </w:r>
          </w:p>
          <w:p w:rsidR="00EB7645" w:rsidRPr="00BE00C7" w:rsidRDefault="007E37D1" w:rsidP="00BE00C7">
            <w:pPr>
              <w:pStyle w:val="OutcomeDescription"/>
              <w:spacing w:before="120" w:after="120"/>
              <w:rPr>
                <w:rFonts w:cs="Arial"/>
                <w:lang w:eastAsia="en-NZ"/>
              </w:rPr>
            </w:pPr>
            <w:r w:rsidRPr="00BE00C7">
              <w:rPr>
                <w:rFonts w:cs="Arial"/>
                <w:lang w:eastAsia="en-NZ"/>
              </w:rPr>
              <w:t xml:space="preserve">Discussions with the management team (regional manager, manager, and clinical nurse leader) confirm their awareness of the requirement to notify relevant authorities in relation to essential notifications.  </w:t>
            </w:r>
          </w:p>
          <w:p w:rsidR="00EB7645" w:rsidRPr="00BE00C7" w:rsidRDefault="002773D6" w:rsidP="00BE00C7">
            <w:pPr>
              <w:pStyle w:val="OutcomeDescription"/>
              <w:spacing w:before="120" w:after="120"/>
              <w:rPr>
                <w:rFonts w:cs="Arial"/>
                <w:lang w:eastAsia="en-NZ"/>
              </w:rPr>
            </w:pPr>
          </w:p>
        </w:tc>
      </w:tr>
      <w:tr w:rsidR="00C52631">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7E37D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that were reviewed (two healthcare assistants, one enrolled nurse (EN), one RN and the clinical nurse leader) included evidence of the recruitment process, employment contract, orientation, and annual performance appraisals.</w:t>
            </w:r>
          </w:p>
          <w:p w:rsidR="00EB7645" w:rsidRPr="00BE00C7" w:rsidRDefault="007E37D1" w:rsidP="00BE00C7">
            <w:pPr>
              <w:pStyle w:val="OutcomeDescription"/>
              <w:spacing w:before="120" w:after="120"/>
              <w:rPr>
                <w:rFonts w:cs="Arial"/>
                <w:lang w:eastAsia="en-NZ"/>
              </w:rPr>
            </w:pPr>
            <w:r w:rsidRPr="00BE00C7">
              <w:rPr>
                <w:rFonts w:cs="Arial"/>
                <w:lang w:eastAsia="en-NZ"/>
              </w:rPr>
              <w:t xml:space="preserve">The orientation programme provides new staff with relevant information for safe work practice and is developed specifically to worker type (e.g. RN, support staff).  Staff interviewed stated that they believed new </w:t>
            </w:r>
            <w:proofErr w:type="gramStart"/>
            <w:r w:rsidRPr="00BE00C7">
              <w:rPr>
                <w:rFonts w:cs="Arial"/>
                <w:lang w:eastAsia="en-NZ"/>
              </w:rPr>
              <w:t>staff were</w:t>
            </w:r>
            <w:proofErr w:type="gramEnd"/>
            <w:r w:rsidRPr="00BE00C7">
              <w:rPr>
                <w:rFonts w:cs="Arial"/>
                <w:lang w:eastAsia="en-NZ"/>
              </w:rPr>
              <w:t xml:space="preserve"> adequately orientated to the service.</w:t>
            </w:r>
          </w:p>
          <w:p w:rsidR="00EB7645" w:rsidRPr="00BE00C7" w:rsidRDefault="007E37D1" w:rsidP="00BE00C7">
            <w:pPr>
              <w:pStyle w:val="OutcomeDescription"/>
              <w:spacing w:before="120" w:after="120"/>
              <w:rPr>
                <w:rFonts w:cs="Arial"/>
                <w:lang w:eastAsia="en-NZ"/>
              </w:rPr>
            </w:pPr>
            <w:r w:rsidRPr="00BE00C7">
              <w:rPr>
                <w:rFonts w:cs="Arial"/>
                <w:lang w:eastAsia="en-NZ"/>
              </w:rPr>
              <w:t>A register of RN and EN practising certificates is maintained.</w:t>
            </w:r>
          </w:p>
          <w:p w:rsidR="00EB7645" w:rsidRPr="00BE00C7" w:rsidRDefault="007E37D1" w:rsidP="00BE00C7">
            <w:pPr>
              <w:pStyle w:val="OutcomeDescription"/>
              <w:spacing w:before="120" w:after="120"/>
              <w:rPr>
                <w:rFonts w:cs="Arial"/>
                <w:lang w:eastAsia="en-NZ"/>
              </w:rPr>
            </w:pPr>
            <w:r w:rsidRPr="00BE00C7">
              <w:rPr>
                <w:rFonts w:cs="Arial"/>
                <w:lang w:eastAsia="en-NZ"/>
              </w:rPr>
              <w:t xml:space="preserve">There is an annual education schedule that is being implemented and covers more than eight hours annually.  In addition, opportunistic education is provided.  Aged Care Education (ACE) is provided for the healthcare assistants.  Education and training for RNs and ENs is linked to external education provided by the Waikato District Health Board.  Discussions with staff and management confirmed that a comprehensive in-service training programme in relevant aspects of care and support is in place.  </w:t>
            </w:r>
          </w:p>
          <w:p w:rsidR="00EB7645" w:rsidRPr="00BE00C7" w:rsidRDefault="007E37D1" w:rsidP="00BE00C7">
            <w:pPr>
              <w:pStyle w:val="OutcomeDescription"/>
              <w:spacing w:before="120" w:after="120"/>
              <w:rPr>
                <w:rFonts w:cs="Arial"/>
                <w:lang w:eastAsia="en-NZ"/>
              </w:rPr>
            </w:pPr>
            <w:r w:rsidRPr="00BE00C7">
              <w:rPr>
                <w:rFonts w:cs="Arial"/>
                <w:lang w:eastAsia="en-NZ"/>
              </w:rPr>
              <w:t xml:space="preserve">The dementia unit has been open for less than six months.  There are seven healthcare assistants and three activities staff that work in the dementia unit.  Four healthcare assistants and two activities staff have completed the required dementia standard, and the remaining </w:t>
            </w:r>
            <w:proofErr w:type="gramStart"/>
            <w:r w:rsidRPr="00BE00C7">
              <w:rPr>
                <w:rFonts w:cs="Arial"/>
                <w:lang w:eastAsia="en-NZ"/>
              </w:rPr>
              <w:t>staff are</w:t>
            </w:r>
            <w:proofErr w:type="gramEnd"/>
            <w:r w:rsidRPr="00BE00C7">
              <w:rPr>
                <w:rFonts w:cs="Arial"/>
                <w:lang w:eastAsia="en-NZ"/>
              </w:rPr>
              <w:t xml:space="preserve"> enrolled in the programme and are in the process of completing theirs with completion dates targeted to occur prior to the six month timeframe.</w:t>
            </w:r>
          </w:p>
        </w:tc>
      </w:tr>
      <w:tr w:rsidR="00C52631">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7E37D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 xml:space="preserve">There is an organisational staffing policy that aligns with contractual requirements and includes skill mixes.  </w:t>
            </w:r>
          </w:p>
          <w:p w:rsidR="00EB7645" w:rsidRPr="00BE00C7" w:rsidRDefault="007E37D1" w:rsidP="00BE00C7">
            <w:pPr>
              <w:pStyle w:val="OutcomeDescription"/>
              <w:spacing w:before="120" w:after="120"/>
              <w:rPr>
                <w:rFonts w:cs="Arial"/>
                <w:lang w:eastAsia="en-NZ"/>
              </w:rPr>
            </w:pPr>
            <w:r w:rsidRPr="00BE00C7">
              <w:rPr>
                <w:rFonts w:cs="Arial"/>
                <w:lang w:eastAsia="en-NZ"/>
              </w:rPr>
              <w:t xml:space="preserve">The manager and clinical nurse leader are RNs and work full time Monday – Friday.  </w:t>
            </w:r>
          </w:p>
          <w:p w:rsidR="00EB7645" w:rsidRPr="00BE00C7" w:rsidRDefault="007E37D1" w:rsidP="00BE00C7">
            <w:pPr>
              <w:pStyle w:val="OutcomeDescription"/>
              <w:spacing w:before="120" w:after="120"/>
              <w:rPr>
                <w:rFonts w:cs="Arial"/>
                <w:lang w:eastAsia="en-NZ"/>
              </w:rPr>
            </w:pPr>
            <w:r w:rsidRPr="00BE00C7">
              <w:rPr>
                <w:rFonts w:cs="Arial"/>
                <w:lang w:eastAsia="en-NZ"/>
              </w:rPr>
              <w:t xml:space="preserve">Two nurses cover the day shift (one RN and one RN or EN) and evening shift (one RN and one RN or EN) with one RN covering the night shift, seven days a week.  Healthcare assistants are adequately staffed to meet the needs of the residents.  One healthcare assistant staff is </w:t>
            </w:r>
            <w:proofErr w:type="spellStart"/>
            <w:r w:rsidRPr="00BE00C7">
              <w:rPr>
                <w:rFonts w:cs="Arial"/>
                <w:lang w:eastAsia="en-NZ"/>
              </w:rPr>
              <w:t>rostered</w:t>
            </w:r>
            <w:proofErr w:type="spellEnd"/>
            <w:r w:rsidRPr="00BE00C7">
              <w:rPr>
                <w:rFonts w:cs="Arial"/>
                <w:lang w:eastAsia="en-NZ"/>
              </w:rPr>
              <w:t xml:space="preserve"> on each shift to cover the dementia unit, caring for five residents.</w:t>
            </w:r>
            <w:bookmarkStart w:id="54" w:name="_GoBack"/>
            <w:bookmarkEnd w:id="54"/>
            <w:r w:rsidRPr="00BE00C7">
              <w:rPr>
                <w:rFonts w:cs="Arial"/>
                <w:lang w:eastAsia="en-NZ"/>
              </w:rPr>
              <w:t xml:space="preserve">  Interviews with four healthcare assistants and four nurses confirmed that staffing levels are sufficient to meet the needs of the residents.  Interviews with the residents and relatives confirmed staffing overall was satisfactory.</w:t>
            </w:r>
          </w:p>
          <w:p w:rsidR="00EB7645" w:rsidRPr="00BE00C7" w:rsidRDefault="002773D6" w:rsidP="00BE00C7">
            <w:pPr>
              <w:pStyle w:val="OutcomeDescription"/>
              <w:spacing w:before="120" w:after="120"/>
              <w:rPr>
                <w:rFonts w:cs="Arial"/>
                <w:lang w:eastAsia="en-NZ"/>
              </w:rPr>
            </w:pPr>
          </w:p>
        </w:tc>
      </w:tr>
      <w:tr w:rsidR="00C52631">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7E37D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There are comprehensive medication policies in place.  All medication is managed appropriately in line with required guidelines and legislation.  Medication reconciliation is completed on admission and the policy includes guidelines on checking on arrival.</w:t>
            </w:r>
          </w:p>
          <w:p w:rsidR="00EB7645" w:rsidRPr="00BE00C7" w:rsidRDefault="007E37D1" w:rsidP="00BE00C7">
            <w:pPr>
              <w:pStyle w:val="OutcomeDescription"/>
              <w:spacing w:before="120" w:after="120"/>
              <w:rPr>
                <w:rFonts w:cs="Arial"/>
                <w:lang w:eastAsia="en-NZ"/>
              </w:rPr>
            </w:pPr>
            <w:r w:rsidRPr="00BE00C7">
              <w:rPr>
                <w:rFonts w:cs="Arial"/>
                <w:lang w:eastAsia="en-NZ"/>
              </w:rPr>
              <w:t xml:space="preserve">All staff administering medication </w:t>
            </w:r>
            <w:proofErr w:type="gramStart"/>
            <w:r w:rsidRPr="00BE00C7">
              <w:rPr>
                <w:rFonts w:cs="Arial"/>
                <w:lang w:eastAsia="en-NZ"/>
              </w:rPr>
              <w:t>have</w:t>
            </w:r>
            <w:proofErr w:type="gramEnd"/>
            <w:r w:rsidRPr="00BE00C7">
              <w:rPr>
                <w:rFonts w:cs="Arial"/>
                <w:lang w:eastAsia="en-NZ"/>
              </w:rPr>
              <w:t xml:space="preserve"> completed an annual medication competency.  There are no residents who self-administer medicines.  Twelve medication charts were reviewed.  They were all were clear and easy to understand.  Signing on administration was up to date including as required (PRN) medication.  All ‘as required’ (PRN) medication had indication for use included on the medication chart.  Resident photos and allergies are on all the drug charts.  </w:t>
            </w:r>
          </w:p>
          <w:p w:rsidR="00EB7645" w:rsidRPr="00BE00C7" w:rsidRDefault="007E37D1" w:rsidP="00BE00C7">
            <w:pPr>
              <w:pStyle w:val="OutcomeDescription"/>
              <w:spacing w:before="120" w:after="120"/>
              <w:rPr>
                <w:rFonts w:cs="Arial"/>
                <w:lang w:eastAsia="en-NZ"/>
              </w:rPr>
            </w:pPr>
            <w:r w:rsidRPr="00BE00C7">
              <w:rPr>
                <w:rFonts w:cs="Arial"/>
                <w:lang w:eastAsia="en-NZ"/>
              </w:rPr>
              <w:t>Twelve medication charts reviewed identified that the GP had reviewed each resident three monthly, or more, and the medication chart was signed.</w:t>
            </w:r>
          </w:p>
          <w:p w:rsidR="00EB7645" w:rsidRPr="00BE00C7" w:rsidRDefault="002773D6" w:rsidP="00BE00C7">
            <w:pPr>
              <w:pStyle w:val="OutcomeDescription"/>
              <w:spacing w:before="120" w:after="120"/>
              <w:rPr>
                <w:rFonts w:cs="Arial"/>
                <w:lang w:eastAsia="en-NZ"/>
              </w:rPr>
            </w:pPr>
          </w:p>
        </w:tc>
      </w:tr>
      <w:tr w:rsidR="00C52631">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7E37D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The service has a large, workable and well-equipped kitchen.  The menu is designed and reviewed by a registered dietitian at an organisational level.  There are winter and summer menus, which follows a four week rotational diary.</w:t>
            </w:r>
          </w:p>
          <w:p w:rsidR="00EB7645" w:rsidRPr="00BE00C7" w:rsidRDefault="007E37D1" w:rsidP="00BE00C7">
            <w:pPr>
              <w:pStyle w:val="OutcomeDescription"/>
              <w:spacing w:before="120" w:after="120"/>
              <w:rPr>
                <w:rFonts w:cs="Arial"/>
                <w:lang w:eastAsia="en-NZ"/>
              </w:rPr>
            </w:pPr>
            <w:r w:rsidRPr="00BE00C7">
              <w:rPr>
                <w:rFonts w:cs="Arial"/>
                <w:lang w:eastAsia="en-NZ"/>
              </w:rPr>
              <w:t>All meals are cooked in the main kitchen and served from the kitchen directly to the residents in the main dining room, dementia care dining room and the hospital dining room.</w:t>
            </w:r>
          </w:p>
          <w:p w:rsidR="00EB7645" w:rsidRPr="00BE00C7" w:rsidRDefault="007E37D1" w:rsidP="00BE00C7">
            <w:pPr>
              <w:pStyle w:val="OutcomeDescription"/>
              <w:spacing w:before="120" w:after="120"/>
              <w:rPr>
                <w:rFonts w:cs="Arial"/>
                <w:lang w:eastAsia="en-NZ"/>
              </w:rPr>
            </w:pPr>
            <w:r w:rsidRPr="00BE00C7">
              <w:rPr>
                <w:rFonts w:cs="Arial"/>
                <w:lang w:eastAsia="en-NZ"/>
              </w:rPr>
              <w:t xml:space="preserve">Diets are modified as required.  There is an alternative available.  On the day of </w:t>
            </w:r>
            <w:r w:rsidRPr="00BE00C7">
              <w:rPr>
                <w:rFonts w:cs="Arial"/>
                <w:lang w:eastAsia="en-NZ"/>
              </w:rPr>
              <w:lastRenderedPageBreak/>
              <w:t>audit meal times were well staffed with all staff assisting with meal services.</w:t>
            </w:r>
          </w:p>
          <w:p w:rsidR="00EB7645" w:rsidRPr="00BE00C7" w:rsidRDefault="007E37D1" w:rsidP="00BE00C7">
            <w:pPr>
              <w:pStyle w:val="OutcomeDescription"/>
              <w:spacing w:before="120" w:after="120"/>
              <w:rPr>
                <w:rFonts w:cs="Arial"/>
                <w:lang w:eastAsia="en-NZ"/>
              </w:rPr>
            </w:pPr>
            <w:r w:rsidRPr="00BE00C7">
              <w:rPr>
                <w:rFonts w:cs="Arial"/>
                <w:lang w:eastAsia="en-NZ"/>
              </w:rPr>
              <w:t>The cook was able describe the meal requirements of the residents.</w:t>
            </w:r>
          </w:p>
          <w:p w:rsidR="00EB7645" w:rsidRPr="00BE00C7" w:rsidRDefault="007E37D1" w:rsidP="00BE00C7">
            <w:pPr>
              <w:pStyle w:val="OutcomeDescription"/>
              <w:spacing w:before="120" w:after="120"/>
              <w:rPr>
                <w:rFonts w:cs="Arial"/>
                <w:lang w:eastAsia="en-NZ"/>
              </w:rPr>
            </w:pPr>
            <w:r w:rsidRPr="00BE00C7">
              <w:rPr>
                <w:rFonts w:cs="Arial"/>
                <w:lang w:eastAsia="en-NZ"/>
              </w:rPr>
              <w:t>Kitchen fridge, food and freezer temperatures are monitored and documented by the cook.</w:t>
            </w:r>
          </w:p>
          <w:p w:rsidR="00EB7645" w:rsidRPr="00BE00C7" w:rsidRDefault="007E37D1" w:rsidP="00BE00C7">
            <w:pPr>
              <w:pStyle w:val="OutcomeDescription"/>
              <w:spacing w:before="120" w:after="120"/>
              <w:rPr>
                <w:rFonts w:cs="Arial"/>
                <w:lang w:eastAsia="en-NZ"/>
              </w:rPr>
            </w:pPr>
            <w:r w:rsidRPr="00BE00C7">
              <w:rPr>
                <w:rFonts w:cs="Arial"/>
                <w:lang w:eastAsia="en-NZ"/>
              </w:rPr>
              <w:t>All residents have a nutritional profile completed on admission and copied to the kitchen.  This is reviewed six monthly as part of the care plan review.  Changes to residents’ dietary needs are communicated to the kitchen by the registered nurses.</w:t>
            </w:r>
          </w:p>
          <w:p w:rsidR="00EB7645" w:rsidRPr="00BE00C7" w:rsidRDefault="007E37D1" w:rsidP="00BE00C7">
            <w:pPr>
              <w:pStyle w:val="OutcomeDescription"/>
              <w:spacing w:before="120" w:after="120"/>
              <w:rPr>
                <w:rFonts w:cs="Arial"/>
                <w:lang w:eastAsia="en-NZ"/>
              </w:rPr>
            </w:pPr>
            <w:r w:rsidRPr="00BE00C7">
              <w:rPr>
                <w:rFonts w:cs="Arial"/>
                <w:lang w:eastAsia="en-NZ"/>
              </w:rPr>
              <w:t>In the dementia unit, additional snacks were available to residents 24 hours per day.</w:t>
            </w:r>
          </w:p>
          <w:p w:rsidR="00EB7645" w:rsidRPr="00BE00C7" w:rsidRDefault="002773D6" w:rsidP="00BE00C7">
            <w:pPr>
              <w:pStyle w:val="OutcomeDescription"/>
              <w:spacing w:before="120" w:after="120"/>
              <w:rPr>
                <w:rFonts w:cs="Arial"/>
                <w:lang w:eastAsia="en-NZ"/>
              </w:rPr>
            </w:pPr>
          </w:p>
        </w:tc>
      </w:tr>
      <w:tr w:rsidR="00C52631">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7E37D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Five resident files were reviewed.  The care plans were well documented.</w:t>
            </w:r>
          </w:p>
          <w:p w:rsidR="00EB7645" w:rsidRPr="00BE00C7" w:rsidRDefault="007E37D1" w:rsidP="00BE00C7">
            <w:pPr>
              <w:pStyle w:val="OutcomeDescription"/>
              <w:spacing w:before="120" w:after="120"/>
              <w:rPr>
                <w:rFonts w:cs="Arial"/>
                <w:lang w:eastAsia="en-NZ"/>
              </w:rPr>
            </w:pPr>
            <w:r w:rsidRPr="00BE00C7">
              <w:rPr>
                <w:rFonts w:cs="Arial"/>
                <w:lang w:eastAsia="en-NZ"/>
              </w:rPr>
              <w:t>All ten residents interviewed reported their needs were being appropriately met.</w:t>
            </w:r>
          </w:p>
          <w:p w:rsidR="00EB7645" w:rsidRPr="00BE00C7" w:rsidRDefault="007E37D1" w:rsidP="00BE00C7">
            <w:pPr>
              <w:pStyle w:val="OutcomeDescription"/>
              <w:spacing w:before="120" w:after="120"/>
              <w:rPr>
                <w:rFonts w:cs="Arial"/>
                <w:lang w:eastAsia="en-NZ"/>
              </w:rPr>
            </w:pPr>
            <w:r w:rsidRPr="00BE00C7">
              <w:rPr>
                <w:rFonts w:cs="Arial"/>
                <w:lang w:eastAsia="en-NZ"/>
              </w:rPr>
              <w:t>The long term care plans reviewed were supported by assessments and identify the level of intervention to meet the identified needs, and goals/objectives.</w:t>
            </w:r>
          </w:p>
          <w:p w:rsidR="00EB7645" w:rsidRPr="00BE00C7" w:rsidRDefault="007E37D1" w:rsidP="00BE00C7">
            <w:pPr>
              <w:pStyle w:val="OutcomeDescription"/>
              <w:spacing w:before="120" w:after="120"/>
              <w:rPr>
                <w:rFonts w:cs="Arial"/>
                <w:lang w:eastAsia="en-NZ"/>
              </w:rPr>
            </w:pPr>
            <w:r w:rsidRPr="00BE00C7">
              <w:rPr>
                <w:rFonts w:cs="Arial"/>
                <w:lang w:eastAsia="en-NZ"/>
              </w:rPr>
              <w:t>Dressing supplies are available and a treatment room is stocked for use.</w:t>
            </w:r>
          </w:p>
          <w:p w:rsidR="00EB7645" w:rsidRPr="00BE00C7" w:rsidRDefault="007E37D1" w:rsidP="00BE00C7">
            <w:pPr>
              <w:pStyle w:val="OutcomeDescription"/>
              <w:spacing w:before="120" w:after="120"/>
              <w:rPr>
                <w:rFonts w:cs="Arial"/>
                <w:lang w:eastAsia="en-NZ"/>
              </w:rPr>
            </w:pPr>
            <w:r w:rsidRPr="00BE00C7">
              <w:rPr>
                <w:rFonts w:cs="Arial"/>
                <w:lang w:eastAsia="en-NZ"/>
              </w:rPr>
              <w:t>Continence products are available and resident files include an up-to-date urinary continence assessment and bowel management.  Continence products were identified for day use, night use, and other management.</w:t>
            </w:r>
          </w:p>
          <w:p w:rsidR="00EB7645" w:rsidRPr="00BE00C7" w:rsidRDefault="007E37D1" w:rsidP="00BE00C7">
            <w:pPr>
              <w:pStyle w:val="OutcomeDescription"/>
              <w:spacing w:before="120" w:after="120"/>
              <w:rPr>
                <w:rFonts w:cs="Arial"/>
                <w:lang w:eastAsia="en-NZ"/>
              </w:rPr>
            </w:pPr>
            <w:r w:rsidRPr="00BE00C7">
              <w:rPr>
                <w:rFonts w:cs="Arial"/>
                <w:lang w:eastAsia="en-NZ"/>
              </w:rPr>
              <w:t>Wound assessment and wound management plans/skin tear plans are in place for thirteen wounds including three pressure areas.  The wound care plans are comprehensive and documented well.</w:t>
            </w:r>
          </w:p>
          <w:p w:rsidR="00EB7645" w:rsidRPr="00BE00C7" w:rsidRDefault="007E37D1" w:rsidP="00BE00C7">
            <w:pPr>
              <w:pStyle w:val="OutcomeDescription"/>
              <w:spacing w:before="120" w:after="120"/>
              <w:rPr>
                <w:rFonts w:cs="Arial"/>
                <w:lang w:eastAsia="en-NZ"/>
              </w:rPr>
            </w:pPr>
            <w:r w:rsidRPr="00BE00C7">
              <w:rPr>
                <w:rFonts w:cs="Arial"/>
                <w:lang w:eastAsia="en-NZ"/>
              </w:rPr>
              <w:t>An interview with the visiting nurse practitioner evidences that she is happy with the service and care provided.</w:t>
            </w:r>
          </w:p>
          <w:p w:rsidR="00EB7645" w:rsidRPr="00BE00C7" w:rsidRDefault="002773D6" w:rsidP="00BE00C7">
            <w:pPr>
              <w:pStyle w:val="OutcomeDescription"/>
              <w:spacing w:before="120" w:after="120"/>
              <w:rPr>
                <w:rFonts w:cs="Arial"/>
                <w:lang w:eastAsia="en-NZ"/>
              </w:rPr>
            </w:pPr>
          </w:p>
        </w:tc>
      </w:tr>
      <w:tr w:rsidR="00C52631">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7E37D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 xml:space="preserve">Radius Kensington have a diversional therapist and two activity assistants who provide cover seven days a week.  The service continues to provide a high standard of activities for the rest home, hospital, dementia care and younger residents with a disability.  At the time of audit there were interactive activities provided in the rest home, hospital and dementia unit.  All were well attended by the residents including those </w:t>
            </w:r>
            <w:proofErr w:type="gramStart"/>
            <w:r w:rsidRPr="00BE00C7">
              <w:rPr>
                <w:rFonts w:cs="Arial"/>
                <w:lang w:eastAsia="en-NZ"/>
              </w:rPr>
              <w:t>under</w:t>
            </w:r>
            <w:proofErr w:type="gramEnd"/>
            <w:r w:rsidRPr="00BE00C7">
              <w:rPr>
                <w:rFonts w:cs="Arial"/>
                <w:lang w:eastAsia="en-NZ"/>
              </w:rPr>
              <w:t xml:space="preserve"> 65 years old who report enjoying activities and having input into the activities programme.  The service combines the three units for visiting </w:t>
            </w:r>
            <w:r w:rsidRPr="00BE00C7">
              <w:rPr>
                <w:rFonts w:cs="Arial"/>
                <w:lang w:eastAsia="en-NZ"/>
              </w:rPr>
              <w:lastRenderedPageBreak/>
              <w:t>entertainment.</w:t>
            </w:r>
          </w:p>
          <w:p w:rsidR="00EB7645" w:rsidRPr="00BE00C7" w:rsidRDefault="007E37D1" w:rsidP="00BE00C7">
            <w:pPr>
              <w:pStyle w:val="OutcomeDescription"/>
              <w:spacing w:before="120" w:after="120"/>
              <w:rPr>
                <w:rFonts w:cs="Arial"/>
                <w:lang w:eastAsia="en-NZ"/>
              </w:rPr>
            </w:pPr>
            <w:r w:rsidRPr="00BE00C7">
              <w:rPr>
                <w:rFonts w:cs="Arial"/>
                <w:lang w:eastAsia="en-NZ"/>
              </w:rPr>
              <w:t xml:space="preserve">Activities are completed in each of the lounges in the rest home, the hospital and dementia unit.  There is an activities section in the resident file that includes activities assessment, life experiences' and personal history profiles. </w:t>
            </w:r>
          </w:p>
          <w:p w:rsidR="00EB7645" w:rsidRPr="00BE00C7" w:rsidRDefault="007E37D1" w:rsidP="00BE00C7">
            <w:pPr>
              <w:pStyle w:val="OutcomeDescription"/>
              <w:spacing w:before="120" w:after="120"/>
              <w:rPr>
                <w:rFonts w:cs="Arial"/>
                <w:lang w:eastAsia="en-NZ"/>
              </w:rPr>
            </w:pPr>
            <w:r w:rsidRPr="00BE00C7">
              <w:rPr>
                <w:rFonts w:cs="Arial"/>
                <w:lang w:eastAsia="en-NZ"/>
              </w:rPr>
              <w:t>Ten residents interviewed stated the activities programme is enjoyable and interesting.  Van outings are provided regularly each week.</w:t>
            </w:r>
          </w:p>
          <w:p w:rsidR="00EB7645" w:rsidRPr="00BE00C7" w:rsidRDefault="007E37D1" w:rsidP="00BE00C7">
            <w:pPr>
              <w:pStyle w:val="OutcomeDescription"/>
              <w:spacing w:before="120" w:after="120"/>
              <w:rPr>
                <w:rFonts w:cs="Arial"/>
                <w:lang w:eastAsia="en-NZ"/>
              </w:rPr>
            </w:pPr>
            <w:r w:rsidRPr="00BE00C7">
              <w:rPr>
                <w:rFonts w:cs="Arial"/>
                <w:lang w:eastAsia="en-NZ"/>
              </w:rPr>
              <w:t>All five residents’ files reviewed identified that the individual activity plan is reviewed six monthly or more as required.</w:t>
            </w:r>
          </w:p>
          <w:p w:rsidR="00EB7645" w:rsidRPr="00BE00C7" w:rsidRDefault="002773D6" w:rsidP="00BE00C7">
            <w:pPr>
              <w:pStyle w:val="OutcomeDescription"/>
              <w:spacing w:before="120" w:after="120"/>
              <w:rPr>
                <w:rFonts w:cs="Arial"/>
                <w:lang w:eastAsia="en-NZ"/>
              </w:rPr>
            </w:pPr>
          </w:p>
        </w:tc>
      </w:tr>
      <w:tr w:rsidR="00C52631">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7E37D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The evaluation and care plan review policy require that care plans are reviewed six monthly, or as the residents’ condition changes.  The evaluations form describes progress against set goals and needs identified in the care plan (sighted).  Short term care plans are well utilised.  Any changes to the long term care plan, including six monthly reviews, are dated and signed by the registered nurse.</w:t>
            </w:r>
          </w:p>
          <w:p w:rsidR="00EB7645" w:rsidRPr="00BE00C7" w:rsidRDefault="007E37D1" w:rsidP="00BE00C7">
            <w:pPr>
              <w:pStyle w:val="OutcomeDescription"/>
              <w:spacing w:before="120" w:after="120"/>
              <w:rPr>
                <w:rFonts w:cs="Arial"/>
                <w:lang w:eastAsia="en-NZ"/>
              </w:rPr>
            </w:pPr>
            <w:r w:rsidRPr="00BE00C7">
              <w:rPr>
                <w:rFonts w:cs="Arial"/>
                <w:lang w:eastAsia="en-NZ"/>
              </w:rPr>
              <w:t>Short term care plans were cited for wounds, weight loss, urinary tract infections, hydration and poor appetite.</w:t>
            </w:r>
          </w:p>
          <w:p w:rsidR="00EB7645" w:rsidRPr="00BE00C7" w:rsidRDefault="007E37D1" w:rsidP="00BE00C7">
            <w:pPr>
              <w:pStyle w:val="OutcomeDescription"/>
              <w:spacing w:before="120" w:after="120"/>
              <w:rPr>
                <w:rFonts w:cs="Arial"/>
                <w:lang w:eastAsia="en-NZ"/>
              </w:rPr>
            </w:pPr>
            <w:r w:rsidRPr="00BE00C7">
              <w:rPr>
                <w:rFonts w:cs="Arial"/>
                <w:lang w:eastAsia="en-NZ"/>
              </w:rPr>
              <w:t>All initial care plans were evaluated by a registered nurse within three weeks of admission.</w:t>
            </w:r>
          </w:p>
          <w:p w:rsidR="00EB7645" w:rsidRPr="00BE00C7" w:rsidRDefault="002773D6" w:rsidP="00BE00C7">
            <w:pPr>
              <w:pStyle w:val="OutcomeDescription"/>
              <w:spacing w:before="120" w:after="120"/>
              <w:rPr>
                <w:rFonts w:cs="Arial"/>
                <w:lang w:eastAsia="en-NZ"/>
              </w:rPr>
            </w:pPr>
          </w:p>
        </w:tc>
      </w:tr>
      <w:tr w:rsidR="00C52631">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7E37D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A current building warrant of fitness is displayed in a visible location (expiry date 13 July 2015).</w:t>
            </w:r>
          </w:p>
          <w:p w:rsidR="00EB7645" w:rsidRPr="00BE00C7" w:rsidRDefault="002773D6" w:rsidP="00BE00C7">
            <w:pPr>
              <w:pStyle w:val="OutcomeDescription"/>
              <w:spacing w:before="120" w:after="120"/>
              <w:rPr>
                <w:rFonts w:cs="Arial"/>
                <w:lang w:eastAsia="en-NZ"/>
              </w:rPr>
            </w:pPr>
          </w:p>
        </w:tc>
      </w:tr>
      <w:tr w:rsidR="00C52631">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7E37D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The previous audit identified that residents could not always reach their call bells.  Call bells are installed in each of the residents’ rooms.  During the audit, call bells were observed to be in close proximity to the residents.  Interviews with all ten residents confirm that call bells are kept within their reach.  Call bell audits are regularly conducted with no concerns reported in the audit results.  Reminders to staff to ensure that residents always have access to their call bell are documented in staff meeting minutes.  These are improvements from the previous audit.</w:t>
            </w:r>
          </w:p>
        </w:tc>
      </w:tr>
      <w:tr w:rsidR="00C52631">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7E37D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Radius Kensington ha</w:t>
            </w:r>
            <w:r>
              <w:rPr>
                <w:rFonts w:cs="Arial"/>
                <w:lang w:eastAsia="en-NZ"/>
              </w:rPr>
              <w:t>s</w:t>
            </w:r>
            <w:r w:rsidRPr="00BE00C7">
              <w:rPr>
                <w:rFonts w:cs="Arial"/>
                <w:lang w:eastAsia="en-NZ"/>
              </w:rPr>
              <w:t xml:space="preserve"> infection control policies and procedures in place.  There is monthly monitoring of infections recorded in the infection control folder.  The collated data is discussed at the quality and staff meetings.  The infection control co-ordinator, who is also the clinical nurse leader, uses the information to determine infection control activities, resources and education.</w:t>
            </w:r>
          </w:p>
          <w:p w:rsidR="00EB7645" w:rsidRPr="00BE00C7" w:rsidRDefault="002773D6" w:rsidP="00BE00C7">
            <w:pPr>
              <w:pStyle w:val="OutcomeDescription"/>
              <w:spacing w:before="120" w:after="120"/>
              <w:rPr>
                <w:rFonts w:cs="Arial"/>
                <w:lang w:eastAsia="en-NZ"/>
              </w:rPr>
            </w:pPr>
          </w:p>
        </w:tc>
      </w:tr>
      <w:tr w:rsidR="00C52631">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7E37D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 xml:space="preserve">The restraint policy includes the definitions of restraint and enablers, which is congruent with the definitions in NZS 8134.0.  The policy includes comprehensive restraint procedures.  Interviews with the healthcare assistants and nursing staff confirm their understanding of restraints and enablers. </w:t>
            </w:r>
          </w:p>
          <w:p w:rsidR="00EB7645" w:rsidRPr="00BE00C7" w:rsidRDefault="007E37D1" w:rsidP="00BE00C7">
            <w:pPr>
              <w:pStyle w:val="OutcomeDescription"/>
              <w:spacing w:before="120" w:after="120"/>
              <w:rPr>
                <w:rFonts w:cs="Arial"/>
                <w:lang w:eastAsia="en-NZ"/>
              </w:rPr>
            </w:pPr>
            <w:r w:rsidRPr="00BE00C7">
              <w:rPr>
                <w:rFonts w:cs="Arial"/>
                <w:lang w:eastAsia="en-NZ"/>
              </w:rPr>
              <w:t>The service has three residents with bedrails on the restraint register (hospital level) and eighteen residents with enablers in the form of bedrails and one lap belt.  Enablers are assessed as required for maintaining safety and independence and are used voluntarily by the residents.  The use of enablers is linked to the residents’ care plans.</w:t>
            </w:r>
          </w:p>
          <w:p w:rsidR="00EB7645" w:rsidRPr="00BE00C7" w:rsidRDefault="002773D6" w:rsidP="00BE00C7">
            <w:pPr>
              <w:pStyle w:val="OutcomeDescription"/>
              <w:spacing w:before="120" w:after="120"/>
              <w:rPr>
                <w:rFonts w:cs="Arial"/>
                <w:lang w:eastAsia="en-NZ"/>
              </w:rPr>
            </w:pPr>
          </w:p>
        </w:tc>
      </w:tr>
    </w:tbl>
    <w:p w:rsidR="00EB7645" w:rsidRPr="00BE00C7" w:rsidRDefault="002773D6" w:rsidP="00BE00C7">
      <w:pPr>
        <w:pStyle w:val="OutcomeDescription"/>
        <w:spacing w:before="120" w:after="120"/>
        <w:rPr>
          <w:rFonts w:cs="Arial"/>
          <w:lang w:eastAsia="en-NZ"/>
        </w:rPr>
      </w:pPr>
      <w:bookmarkStart w:id="55" w:name="AuditSummaryAttainment"/>
      <w:bookmarkEnd w:id="55"/>
    </w:p>
    <w:p w:rsidR="00460D43" w:rsidRDefault="007E37D1">
      <w:pPr>
        <w:pStyle w:val="Heading1"/>
        <w:rPr>
          <w:rFonts w:cs="Arial"/>
        </w:rPr>
      </w:pPr>
      <w:r>
        <w:rPr>
          <w:rFonts w:cs="Arial"/>
        </w:rPr>
        <w:lastRenderedPageBreak/>
        <w:t>Specific results for criterion where corrective actions are required</w:t>
      </w:r>
    </w:p>
    <w:p w:rsidR="00460D43" w:rsidRDefault="007E37D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7E37D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7E37D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52631">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773D6" w:rsidP="00BE00C7">
      <w:pPr>
        <w:pStyle w:val="OutcomeDescription"/>
        <w:spacing w:before="120" w:after="120"/>
        <w:rPr>
          <w:rFonts w:cs="Arial"/>
          <w:lang w:eastAsia="en-NZ"/>
        </w:rPr>
      </w:pPr>
      <w:bookmarkStart w:id="56" w:name="AuditSummaryCAMCriterion"/>
      <w:bookmarkEnd w:id="56"/>
    </w:p>
    <w:p w:rsidR="00460D43" w:rsidRDefault="007E37D1">
      <w:pPr>
        <w:pStyle w:val="Heading1"/>
        <w:rPr>
          <w:rFonts w:cs="Arial"/>
        </w:rPr>
      </w:pPr>
      <w:r>
        <w:rPr>
          <w:rFonts w:cs="Arial"/>
        </w:rPr>
        <w:lastRenderedPageBreak/>
        <w:t>Specific results for criterion where a continuous improvement has been recorded</w:t>
      </w:r>
    </w:p>
    <w:p w:rsidR="00460D43" w:rsidRDefault="007E37D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7E37D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7E37D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52631">
        <w:tc>
          <w:tcPr>
            <w:tcW w:w="0" w:type="auto"/>
          </w:tcPr>
          <w:p w:rsidR="00EB7645" w:rsidRPr="00BE00C7" w:rsidRDefault="007E37D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773D6" w:rsidP="00BE00C7">
      <w:pPr>
        <w:pStyle w:val="OutcomeDescription"/>
        <w:spacing w:before="120" w:after="120"/>
        <w:rPr>
          <w:rFonts w:cs="Arial"/>
          <w:lang w:eastAsia="en-NZ"/>
        </w:rPr>
      </w:pPr>
      <w:bookmarkStart w:id="57" w:name="AuditSummaryCAMImprovment"/>
      <w:bookmarkEnd w:id="57"/>
    </w:p>
    <w:p w:rsidR="008F3634" w:rsidRDefault="007E37D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98" w:rsidRDefault="007E37D1">
      <w:r>
        <w:separator/>
      </w:r>
    </w:p>
  </w:endnote>
  <w:endnote w:type="continuationSeparator" w:id="0">
    <w:p w:rsidR="003B6B98" w:rsidRDefault="007E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773D6">
    <w:pPr>
      <w:pStyle w:val="Footer"/>
    </w:pPr>
  </w:p>
  <w:p w:rsidR="005A4A55" w:rsidRDefault="002773D6"/>
  <w:p w:rsidR="005A4A55" w:rsidRDefault="007E37D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7E37D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Radius Residential Care Limited - Radius Kensington</w:t>
    </w:r>
    <w:bookmarkEnd w:id="58"/>
    <w:r>
      <w:rPr>
        <w:rFonts w:cs="Arial"/>
        <w:sz w:val="16"/>
        <w:szCs w:val="20"/>
      </w:rPr>
      <w:tab/>
      <w:t xml:space="preserve">Date of Audit: </w:t>
    </w:r>
    <w:bookmarkStart w:id="59" w:name="AuditStartDate1"/>
    <w:r>
      <w:rPr>
        <w:rFonts w:cs="Arial"/>
        <w:sz w:val="16"/>
        <w:szCs w:val="20"/>
      </w:rPr>
      <w:t>15 December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2773D6">
      <w:rPr>
        <w:rFonts w:cs="Arial"/>
        <w:noProof/>
        <w:sz w:val="16"/>
        <w:szCs w:val="20"/>
      </w:rPr>
      <w:t>17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2773D6">
      <w:rPr>
        <w:rFonts w:cs="Arial"/>
        <w:noProof/>
        <w:sz w:val="16"/>
        <w:szCs w:val="20"/>
      </w:rPr>
      <w:t>17</w:t>
    </w:r>
    <w:r>
      <w:rPr>
        <w:rFonts w:cs="Arial"/>
        <w:sz w:val="16"/>
        <w:szCs w:val="20"/>
      </w:rPr>
      <w:fldChar w:fldCharType="end"/>
    </w:r>
  </w:p>
  <w:p w:rsidR="005A4A55" w:rsidRDefault="002773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98" w:rsidRDefault="007E37D1">
      <w:r>
        <w:separator/>
      </w:r>
    </w:p>
  </w:footnote>
  <w:footnote w:type="continuationSeparator" w:id="0">
    <w:p w:rsidR="003B6B98" w:rsidRDefault="007E3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773D6">
    <w:pPr>
      <w:pStyle w:val="Header"/>
    </w:pPr>
  </w:p>
  <w:p w:rsidR="005A4A55" w:rsidRDefault="002773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773D6">
    <w:pPr>
      <w:pStyle w:val="Header"/>
    </w:pPr>
  </w:p>
  <w:p w:rsidR="005A4A55" w:rsidRDefault="002773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1696BD9C">
      <w:start w:val="1"/>
      <w:numFmt w:val="decimal"/>
      <w:lvlText w:val="%1."/>
      <w:lvlJc w:val="left"/>
      <w:pPr>
        <w:ind w:left="360" w:hanging="360"/>
      </w:pPr>
    </w:lvl>
    <w:lvl w:ilvl="1" w:tplc="B210BD1C" w:tentative="1">
      <w:start w:val="1"/>
      <w:numFmt w:val="lowerLetter"/>
      <w:lvlText w:val="%2."/>
      <w:lvlJc w:val="left"/>
      <w:pPr>
        <w:ind w:left="1080" w:hanging="360"/>
      </w:pPr>
    </w:lvl>
    <w:lvl w:ilvl="2" w:tplc="78864E88" w:tentative="1">
      <w:start w:val="1"/>
      <w:numFmt w:val="lowerRoman"/>
      <w:lvlText w:val="%3."/>
      <w:lvlJc w:val="right"/>
      <w:pPr>
        <w:ind w:left="1800" w:hanging="180"/>
      </w:pPr>
    </w:lvl>
    <w:lvl w:ilvl="3" w:tplc="4866F514" w:tentative="1">
      <w:start w:val="1"/>
      <w:numFmt w:val="decimal"/>
      <w:lvlText w:val="%4."/>
      <w:lvlJc w:val="left"/>
      <w:pPr>
        <w:ind w:left="2520" w:hanging="360"/>
      </w:pPr>
    </w:lvl>
    <w:lvl w:ilvl="4" w:tplc="8D16F18A" w:tentative="1">
      <w:start w:val="1"/>
      <w:numFmt w:val="lowerLetter"/>
      <w:lvlText w:val="%5."/>
      <w:lvlJc w:val="left"/>
      <w:pPr>
        <w:ind w:left="3240" w:hanging="360"/>
      </w:pPr>
    </w:lvl>
    <w:lvl w:ilvl="5" w:tplc="C4E049B8" w:tentative="1">
      <w:start w:val="1"/>
      <w:numFmt w:val="lowerRoman"/>
      <w:lvlText w:val="%6."/>
      <w:lvlJc w:val="right"/>
      <w:pPr>
        <w:ind w:left="3960" w:hanging="180"/>
      </w:pPr>
    </w:lvl>
    <w:lvl w:ilvl="6" w:tplc="85521F72" w:tentative="1">
      <w:start w:val="1"/>
      <w:numFmt w:val="decimal"/>
      <w:lvlText w:val="%7."/>
      <w:lvlJc w:val="left"/>
      <w:pPr>
        <w:ind w:left="4680" w:hanging="360"/>
      </w:pPr>
    </w:lvl>
    <w:lvl w:ilvl="7" w:tplc="E41ED9E0" w:tentative="1">
      <w:start w:val="1"/>
      <w:numFmt w:val="lowerLetter"/>
      <w:lvlText w:val="%8."/>
      <w:lvlJc w:val="left"/>
      <w:pPr>
        <w:ind w:left="5400" w:hanging="360"/>
      </w:pPr>
    </w:lvl>
    <w:lvl w:ilvl="8" w:tplc="E46A5F04" w:tentative="1">
      <w:start w:val="1"/>
      <w:numFmt w:val="lowerRoman"/>
      <w:lvlText w:val="%9."/>
      <w:lvlJc w:val="right"/>
      <w:pPr>
        <w:ind w:left="6120" w:hanging="180"/>
      </w:pPr>
    </w:lvl>
  </w:abstractNum>
  <w:abstractNum w:abstractNumId="1">
    <w:nsid w:val="70640EF3"/>
    <w:multiLevelType w:val="hybridMultilevel"/>
    <w:tmpl w:val="5E381990"/>
    <w:lvl w:ilvl="0" w:tplc="0B842690">
      <w:start w:val="1"/>
      <w:numFmt w:val="bullet"/>
      <w:lvlText w:val=""/>
      <w:lvlJc w:val="left"/>
      <w:pPr>
        <w:ind w:left="720" w:hanging="360"/>
      </w:pPr>
      <w:rPr>
        <w:rFonts w:ascii="Symbol" w:hAnsi="Symbol" w:hint="default"/>
      </w:rPr>
    </w:lvl>
    <w:lvl w:ilvl="1" w:tplc="ABC4F4B0" w:tentative="1">
      <w:start w:val="1"/>
      <w:numFmt w:val="bullet"/>
      <w:lvlText w:val="o"/>
      <w:lvlJc w:val="left"/>
      <w:pPr>
        <w:ind w:left="1440" w:hanging="360"/>
      </w:pPr>
      <w:rPr>
        <w:rFonts w:ascii="Courier New" w:hAnsi="Courier New" w:cs="Courier New" w:hint="default"/>
      </w:rPr>
    </w:lvl>
    <w:lvl w:ilvl="2" w:tplc="C9CE6C82" w:tentative="1">
      <w:start w:val="1"/>
      <w:numFmt w:val="bullet"/>
      <w:lvlText w:val=""/>
      <w:lvlJc w:val="left"/>
      <w:pPr>
        <w:ind w:left="2160" w:hanging="360"/>
      </w:pPr>
      <w:rPr>
        <w:rFonts w:ascii="Wingdings" w:hAnsi="Wingdings" w:hint="default"/>
      </w:rPr>
    </w:lvl>
    <w:lvl w:ilvl="3" w:tplc="261679A2" w:tentative="1">
      <w:start w:val="1"/>
      <w:numFmt w:val="bullet"/>
      <w:lvlText w:val=""/>
      <w:lvlJc w:val="left"/>
      <w:pPr>
        <w:ind w:left="2880" w:hanging="360"/>
      </w:pPr>
      <w:rPr>
        <w:rFonts w:ascii="Symbol" w:hAnsi="Symbol" w:hint="default"/>
      </w:rPr>
    </w:lvl>
    <w:lvl w:ilvl="4" w:tplc="CDCEFB98" w:tentative="1">
      <w:start w:val="1"/>
      <w:numFmt w:val="bullet"/>
      <w:lvlText w:val="o"/>
      <w:lvlJc w:val="left"/>
      <w:pPr>
        <w:ind w:left="3600" w:hanging="360"/>
      </w:pPr>
      <w:rPr>
        <w:rFonts w:ascii="Courier New" w:hAnsi="Courier New" w:cs="Courier New" w:hint="default"/>
      </w:rPr>
    </w:lvl>
    <w:lvl w:ilvl="5" w:tplc="8BC21F78" w:tentative="1">
      <w:start w:val="1"/>
      <w:numFmt w:val="bullet"/>
      <w:lvlText w:val=""/>
      <w:lvlJc w:val="left"/>
      <w:pPr>
        <w:ind w:left="4320" w:hanging="360"/>
      </w:pPr>
      <w:rPr>
        <w:rFonts w:ascii="Wingdings" w:hAnsi="Wingdings" w:hint="default"/>
      </w:rPr>
    </w:lvl>
    <w:lvl w:ilvl="6" w:tplc="880495FA" w:tentative="1">
      <w:start w:val="1"/>
      <w:numFmt w:val="bullet"/>
      <w:lvlText w:val=""/>
      <w:lvlJc w:val="left"/>
      <w:pPr>
        <w:ind w:left="5040" w:hanging="360"/>
      </w:pPr>
      <w:rPr>
        <w:rFonts w:ascii="Symbol" w:hAnsi="Symbol" w:hint="default"/>
      </w:rPr>
    </w:lvl>
    <w:lvl w:ilvl="7" w:tplc="2C144D64" w:tentative="1">
      <w:start w:val="1"/>
      <w:numFmt w:val="bullet"/>
      <w:lvlText w:val="o"/>
      <w:lvlJc w:val="left"/>
      <w:pPr>
        <w:ind w:left="5760" w:hanging="360"/>
      </w:pPr>
      <w:rPr>
        <w:rFonts w:ascii="Courier New" w:hAnsi="Courier New" w:cs="Courier New" w:hint="default"/>
      </w:rPr>
    </w:lvl>
    <w:lvl w:ilvl="8" w:tplc="848EE1E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31"/>
    <w:rsid w:val="002773D6"/>
    <w:rsid w:val="003B6B98"/>
    <w:rsid w:val="007E37D1"/>
    <w:rsid w:val="00C52631"/>
    <w:rsid w:val="00DD2A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5DF1-BE12-4210-9AD0-510978E3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4653</Words>
  <Characters>26523</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2015-02-08T23:50:00Z</dcterms:created>
  <dcterms:modified xsi:type="dcterms:W3CDTF">2015-02-08T23:50:00Z</dcterms:modified>
</cp:coreProperties>
</file>