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41132A" w:rsidP="00854F70">
      <w:pPr>
        <w:pStyle w:val="Heading1"/>
      </w:pPr>
      <w:bookmarkStart w:id="0" w:name="PRMS_RIName"/>
      <w:proofErr w:type="spellStart"/>
      <w:r w:rsidRPr="00854F70">
        <w:t>Bupa</w:t>
      </w:r>
      <w:proofErr w:type="spellEnd"/>
      <w:r w:rsidRPr="00854F70">
        <w:t xml:space="preserve"> Care </w:t>
      </w:r>
      <w:proofErr w:type="spellStart"/>
      <w:r w:rsidRPr="00854F70">
        <w:t>Servces</w:t>
      </w:r>
      <w:proofErr w:type="spellEnd"/>
      <w:r w:rsidRPr="00854F70">
        <w:t xml:space="preserve"> NZ Limited - Tasman Care Home</w:t>
      </w:r>
      <w:bookmarkEnd w:id="0"/>
    </w:p>
    <w:p w:rsidR="001237E0" w:rsidRPr="00854F70" w:rsidRDefault="0041132A" w:rsidP="00FF41C5">
      <w:pPr>
        <w:pStyle w:val="Heading2"/>
      </w:pPr>
      <w:r w:rsidRPr="00854F70">
        <w:t xml:space="preserve">Current Status: </w:t>
      </w:r>
      <w:bookmarkStart w:id="1" w:name="AuditStartDate"/>
      <w:r w:rsidRPr="00854F70">
        <w:t>11 November 2014</w:t>
      </w:r>
      <w:bookmarkEnd w:id="1"/>
    </w:p>
    <w:p w:rsidR="001237E0" w:rsidRPr="005661ED" w:rsidRDefault="0041132A"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Partial Provisional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41132A" w:rsidP="00941041">
      <w:pPr>
        <w:pStyle w:val="Heading2"/>
        <w:spacing w:before="360" w:after="120"/>
      </w:pPr>
      <w:r w:rsidRPr="005A5CEB">
        <w:t>General overview</w:t>
      </w:r>
    </w:p>
    <w:p w:rsidR="00811DBF" w:rsidRDefault="0041132A" w:rsidP="00941041">
      <w:pPr>
        <w:spacing w:before="360" w:after="120" w:line="276" w:lineRule="auto"/>
        <w:ind w:left="0"/>
        <w:rPr>
          <w:sz w:val="24"/>
        </w:rPr>
      </w:pPr>
      <w:bookmarkStart w:id="3" w:name="GeneralOverview"/>
      <w:proofErr w:type="spellStart"/>
      <w:r w:rsidRPr="005A5CEB">
        <w:rPr>
          <w:sz w:val="24"/>
        </w:rPr>
        <w:t>Bupa</w:t>
      </w:r>
      <w:proofErr w:type="spellEnd"/>
      <w:r w:rsidRPr="005A5CEB">
        <w:rPr>
          <w:sz w:val="24"/>
        </w:rPr>
        <w:t xml:space="preserve"> Tasman Care Home is to be part of the </w:t>
      </w:r>
      <w:proofErr w:type="spellStart"/>
      <w:r w:rsidRPr="005A5CEB">
        <w:rPr>
          <w:sz w:val="24"/>
        </w:rPr>
        <w:t>Bupa</w:t>
      </w:r>
      <w:proofErr w:type="spellEnd"/>
      <w:r w:rsidRPr="005A5CEB">
        <w:rPr>
          <w:sz w:val="24"/>
        </w:rPr>
        <w:t xml:space="preserve"> group of facilities.  Tasman Care Home is a new purpose-built facility including a total of </w:t>
      </w:r>
      <w:proofErr w:type="gramStart"/>
      <w:r w:rsidRPr="005A5CEB">
        <w:rPr>
          <w:sz w:val="24"/>
        </w:rPr>
        <w:t>72  hospital</w:t>
      </w:r>
      <w:proofErr w:type="gramEnd"/>
      <w:r w:rsidRPr="005A5CEB">
        <w:rPr>
          <w:sz w:val="24"/>
        </w:rPr>
        <w:t xml:space="preserve"> and rest home (dual purpose) beds.  The care centre is across four stor</w:t>
      </w:r>
      <w:r w:rsidR="00811DBF">
        <w:rPr>
          <w:sz w:val="24"/>
        </w:rPr>
        <w:t>eys</w:t>
      </w:r>
      <w:r w:rsidRPr="005A5CEB">
        <w:rPr>
          <w:sz w:val="24"/>
        </w:rPr>
        <w:t>.  There are three separate units of 24 beds across floor 2, floor 3 and floor 4.  This partial provisional audit included verifying the preparedness of the service to provide care across</w:t>
      </w:r>
      <w:r w:rsidR="00811DBF">
        <w:rPr>
          <w:sz w:val="24"/>
        </w:rPr>
        <w:t xml:space="preserve"> two service levels (rest home </w:t>
      </w:r>
      <w:r w:rsidRPr="005A5CEB">
        <w:rPr>
          <w:sz w:val="24"/>
        </w:rPr>
        <w:t>and hospital level care).  The service h</w:t>
      </w:r>
      <w:bookmarkStart w:id="4" w:name="_GoBack"/>
      <w:bookmarkEnd w:id="4"/>
      <w:r w:rsidRPr="005A5CEB">
        <w:rPr>
          <w:sz w:val="24"/>
        </w:rPr>
        <w:t>as plans to open early January 2015.</w:t>
      </w:r>
    </w:p>
    <w:p w:rsidR="00941041" w:rsidRDefault="0041132A" w:rsidP="00941041">
      <w:pPr>
        <w:spacing w:before="240" w:after="120" w:line="276" w:lineRule="auto"/>
        <w:ind w:left="0"/>
        <w:rPr>
          <w:sz w:val="24"/>
        </w:rPr>
      </w:pPr>
      <w:r w:rsidRPr="005A5CEB">
        <w:rPr>
          <w:sz w:val="24"/>
        </w:rPr>
        <w:t xml:space="preserve">The new service is managed by an experienced aged care management team.  The facility manager (registered nurse) has experience managing another </w:t>
      </w:r>
      <w:proofErr w:type="spellStart"/>
      <w:r w:rsidRPr="005A5CEB">
        <w:rPr>
          <w:sz w:val="24"/>
        </w:rPr>
        <w:t>Bupa</w:t>
      </w:r>
      <w:proofErr w:type="spellEnd"/>
      <w:r w:rsidRPr="005A5CEB">
        <w:rPr>
          <w:sz w:val="24"/>
        </w:rPr>
        <w:t xml:space="preserve"> aged care facility.  The facility manager is supported by a clinical manager who has previous aged care and </w:t>
      </w:r>
      <w:r w:rsidR="00941041">
        <w:rPr>
          <w:sz w:val="24"/>
        </w:rPr>
        <w:t xml:space="preserve">clinical training experience.  </w:t>
      </w:r>
    </w:p>
    <w:p w:rsidR="00811DBF" w:rsidRDefault="0041132A" w:rsidP="00941041">
      <w:pPr>
        <w:spacing w:before="240" w:after="120" w:line="276" w:lineRule="auto"/>
        <w:ind w:left="0"/>
        <w:rPr>
          <w:sz w:val="24"/>
        </w:rPr>
      </w:pPr>
      <w:r w:rsidRPr="005A5CEB">
        <w:rPr>
          <w:sz w:val="24"/>
        </w:rPr>
        <w:t xml:space="preserve">The audit identified the new facility, staff roster and equipment is appropriate for providing rest home, and hospital – geriatric/medical level care.  There are clear procedures and responsibilities for the safe and smooth transition of residents into the new facility.  </w:t>
      </w:r>
    </w:p>
    <w:p w:rsidR="00582C77" w:rsidRPr="005A5CEB" w:rsidRDefault="0041132A" w:rsidP="00941041">
      <w:pPr>
        <w:spacing w:before="240" w:after="120" w:line="276" w:lineRule="auto"/>
        <w:ind w:left="0"/>
        <w:rPr>
          <w:sz w:val="24"/>
        </w:rPr>
      </w:pPr>
      <w:r w:rsidRPr="005A5CEB">
        <w:rPr>
          <w:sz w:val="24"/>
        </w:rPr>
        <w:t>The corrective actions required by the service are all related to</w:t>
      </w:r>
      <w:r w:rsidR="00941041">
        <w:rPr>
          <w:sz w:val="24"/>
        </w:rPr>
        <w:t xml:space="preserve"> the completion of the building </w:t>
      </w:r>
      <w:r w:rsidR="00941041" w:rsidRPr="005A5CEB">
        <w:rPr>
          <w:sz w:val="24"/>
        </w:rPr>
        <w:t>and</w:t>
      </w:r>
      <w:r w:rsidRPr="005A5CEB">
        <w:rPr>
          <w:sz w:val="24"/>
        </w:rPr>
        <w:t xml:space="preserve"> implementation of the new service.</w:t>
      </w:r>
    </w:p>
    <w:bookmarkEnd w:id="3"/>
    <w:p w:rsidR="001939CD" w:rsidRDefault="001939CD">
      <w:pPr>
        <w:spacing w:after="0"/>
        <w:ind w:left="0"/>
        <w:rPr>
          <w:sz w:val="24"/>
        </w:rPr>
        <w:sectPr w:rsidR="001939CD" w:rsidSect="001939CD">
          <w:pgSz w:w="11906" w:h="16838"/>
          <w:pgMar w:top="720" w:right="720" w:bottom="720" w:left="720" w:header="708" w:footer="708" w:gutter="0"/>
          <w:cols w:space="708"/>
          <w:docGrid w:linePitch="360"/>
        </w:sectPr>
      </w:pPr>
    </w:p>
    <w:p w:rsidR="005C4DC4" w:rsidRDefault="005C4DC4" w:rsidP="001939CD">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5C4DC4" w:rsidRDefault="005C4DC4" w:rsidP="001939CD">
      <w:pPr>
        <w:pStyle w:val="Heading2"/>
        <w:rPr>
          <w:b/>
          <w:bCs/>
        </w:rPr>
      </w:pPr>
      <w:r>
        <w:rPr>
          <w:b/>
          <w:bCs/>
        </w:rPr>
        <w:t>Introduction</w:t>
      </w:r>
    </w:p>
    <w:p w:rsidR="005C4DC4" w:rsidRDefault="005C4DC4" w:rsidP="001939CD">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5C4DC4" w:rsidRDefault="005C4DC4" w:rsidP="001939CD">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5C4DC4" w:rsidRDefault="005C4DC4" w:rsidP="001939CD">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5C4DC4" w:rsidRDefault="005C4DC4" w:rsidP="001939CD">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5C4DC4" w:rsidTr="005C4DC4">
        <w:tc>
          <w:tcPr>
            <w:tcW w:w="3652"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rPr>
                <w:sz w:val="24"/>
                <w:szCs w:val="24"/>
              </w:rPr>
            </w:pPr>
            <w:proofErr w:type="spellStart"/>
            <w:r>
              <w:t>Bupa</w:t>
            </w:r>
            <w:proofErr w:type="spellEnd"/>
            <w:r>
              <w:t xml:space="preserve"> Care Services NZ Limited</w:t>
            </w:r>
          </w:p>
        </w:tc>
      </w:tr>
      <w:tr w:rsidR="005C4DC4" w:rsidTr="005C4DC4">
        <w:tc>
          <w:tcPr>
            <w:tcW w:w="3652"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rPr>
                <w:sz w:val="24"/>
                <w:szCs w:val="24"/>
              </w:rPr>
            </w:pPr>
            <w:proofErr w:type="spellStart"/>
            <w:r>
              <w:t>Bupa</w:t>
            </w:r>
            <w:proofErr w:type="spellEnd"/>
            <w:r>
              <w:t xml:space="preserve"> Care Services NZ Limited - Tasman Care Home</w:t>
            </w:r>
          </w:p>
        </w:tc>
      </w:tr>
    </w:tbl>
    <w:p w:rsidR="005C4DC4" w:rsidRDefault="005C4DC4" w:rsidP="001939CD">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5C4DC4" w:rsidTr="005C4DC4">
        <w:tc>
          <w:tcPr>
            <w:tcW w:w="3652" w:type="dxa"/>
            <w:tcBorders>
              <w:top w:val="single" w:sz="4" w:space="0" w:color="auto"/>
              <w:left w:val="single" w:sz="4" w:space="0" w:color="auto"/>
              <w:bottom w:val="single" w:sz="4" w:space="0" w:color="auto"/>
              <w:right w:val="single" w:sz="4" w:space="0" w:color="auto"/>
            </w:tcBorders>
            <w:hideMark/>
          </w:tcPr>
          <w:p w:rsidR="005C4DC4" w:rsidRDefault="005C4DC4" w:rsidP="001939CD">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5C4DC4" w:rsidRDefault="005C4DC4" w:rsidP="001939CD">
            <w:pPr>
              <w:keepNext/>
              <w:spacing w:before="60"/>
              <w:ind w:left="0"/>
              <w:rPr>
                <w:sz w:val="24"/>
                <w:szCs w:val="24"/>
              </w:rPr>
            </w:pPr>
            <w:r>
              <w:t>Health and Disability Auditing New Zealand Limited</w:t>
            </w:r>
          </w:p>
        </w:tc>
      </w:tr>
    </w:tbl>
    <w:p w:rsidR="005C4DC4" w:rsidRDefault="005C4DC4" w:rsidP="001939CD">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2"/>
        <w:gridCol w:w="2822"/>
        <w:gridCol w:w="1412"/>
        <w:gridCol w:w="6196"/>
      </w:tblGrid>
      <w:tr w:rsidR="005C4DC4" w:rsidTr="005C4DC4">
        <w:tc>
          <w:tcPr>
            <w:tcW w:w="3652" w:type="dxa"/>
            <w:tcBorders>
              <w:top w:val="single" w:sz="4" w:space="0" w:color="auto"/>
              <w:left w:val="single" w:sz="4" w:space="0" w:color="auto"/>
              <w:bottom w:val="single" w:sz="4" w:space="0" w:color="auto"/>
              <w:right w:val="single" w:sz="4" w:space="0" w:color="auto"/>
            </w:tcBorders>
            <w:hideMark/>
          </w:tcPr>
          <w:p w:rsidR="005C4DC4" w:rsidRDefault="005C4DC4" w:rsidP="001939CD">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5C4DC4" w:rsidRDefault="005C4DC4" w:rsidP="001939CD">
            <w:pPr>
              <w:keepNext/>
              <w:spacing w:before="60"/>
              <w:ind w:left="0"/>
              <w:rPr>
                <w:sz w:val="24"/>
                <w:szCs w:val="24"/>
              </w:rPr>
            </w:pPr>
            <w:r>
              <w:t>Partial Provisional Audit</w:t>
            </w:r>
          </w:p>
        </w:tc>
      </w:tr>
      <w:tr w:rsidR="005C4DC4" w:rsidTr="005C4DC4">
        <w:tc>
          <w:tcPr>
            <w:tcW w:w="3652"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rPr>
                <w:sz w:val="24"/>
                <w:szCs w:val="24"/>
              </w:rPr>
            </w:pPr>
            <w:r>
              <w:t>Tasman Care Home</w:t>
            </w:r>
          </w:p>
        </w:tc>
      </w:tr>
      <w:tr w:rsidR="005C4DC4" w:rsidTr="005C4DC4">
        <w:tc>
          <w:tcPr>
            <w:tcW w:w="3652"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rPr>
                <w:sz w:val="24"/>
                <w:szCs w:val="24"/>
              </w:rPr>
            </w:pPr>
            <w:r>
              <w:t>Hospital services - Medical services; Hospital services - Geriatric services (excl. psychogeriatric); Rest home care (excluding dementia care)</w:t>
            </w:r>
          </w:p>
        </w:tc>
      </w:tr>
      <w:tr w:rsidR="005C4DC4" w:rsidTr="005C4DC4">
        <w:tc>
          <w:tcPr>
            <w:tcW w:w="3652"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5C4DC4" w:rsidRDefault="005C4DC4" w:rsidP="001939CD">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5C4DC4" w:rsidRDefault="005C4DC4" w:rsidP="001939CD">
            <w:pPr>
              <w:spacing w:before="60"/>
              <w:ind w:left="0"/>
              <w:rPr>
                <w:sz w:val="24"/>
                <w:szCs w:val="24"/>
              </w:rPr>
            </w:pPr>
            <w:r>
              <w:t>11 November 2014</w:t>
            </w:r>
          </w:p>
        </w:tc>
        <w:tc>
          <w:tcPr>
            <w:tcW w:w="1417" w:type="dxa"/>
            <w:tcBorders>
              <w:top w:val="single" w:sz="4" w:space="0" w:color="auto"/>
              <w:left w:val="nil"/>
              <w:bottom w:val="single" w:sz="4" w:space="0" w:color="auto"/>
              <w:right w:val="nil"/>
            </w:tcBorders>
            <w:hideMark/>
          </w:tcPr>
          <w:p w:rsidR="005C4DC4" w:rsidRDefault="005C4DC4" w:rsidP="001939CD">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5C4DC4" w:rsidRDefault="005C4DC4" w:rsidP="001939CD">
            <w:pPr>
              <w:spacing w:before="60"/>
              <w:ind w:left="0"/>
              <w:rPr>
                <w:sz w:val="24"/>
                <w:szCs w:val="24"/>
              </w:rPr>
            </w:pPr>
            <w:r>
              <w:t>11 November 2014</w:t>
            </w:r>
          </w:p>
        </w:tc>
      </w:tr>
    </w:tbl>
    <w:p w:rsidR="005C4DC4" w:rsidRDefault="005C4DC4" w:rsidP="001939CD">
      <w:pPr>
        <w:spacing w:after="0"/>
        <w:ind w:left="0"/>
        <w:rPr>
          <w:rFonts w:cstheme="minorBidi"/>
          <w:sz w:val="20"/>
          <w:szCs w:val="20"/>
        </w:rPr>
      </w:pPr>
    </w:p>
    <w:p w:rsidR="005C4DC4" w:rsidRDefault="005C4DC4" w:rsidP="001939CD">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5C4DC4" w:rsidRDefault="005C4DC4" w:rsidP="001939CD">
      <w:pPr>
        <w:pBdr>
          <w:top w:val="single" w:sz="2" w:space="1" w:color="auto"/>
          <w:left w:val="single" w:sz="2" w:space="4" w:color="auto"/>
          <w:bottom w:val="single" w:sz="2" w:space="1" w:color="auto"/>
          <w:right w:val="single" w:sz="2" w:space="4" w:color="auto"/>
        </w:pBdr>
        <w:spacing w:after="0"/>
        <w:ind w:left="0"/>
        <w:rPr>
          <w:sz w:val="24"/>
          <w:szCs w:val="24"/>
        </w:rPr>
      </w:pPr>
      <w:r>
        <w:rPr>
          <w:rStyle w:val="BodyText2Char"/>
        </w:rPr>
        <w:t>Tasman Care Home is a new purpose-built facility including a total of 72 hospital and rest home (dual purpose) beds.  The care centre is across four stories.  There are three separate units of 24 beds across floor 2, floor 3 and floor 4.  The intention is that the facility will mainly provide hospital level care, however they will provide rest home level care for up to 10 residents (if required).</w:t>
      </w:r>
    </w:p>
    <w:p w:rsidR="005C4DC4" w:rsidRDefault="005C4DC4" w:rsidP="001939CD">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5C4DC4" w:rsidTr="005C4DC4">
        <w:tc>
          <w:tcPr>
            <w:tcW w:w="10740"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tcPr>
          <w:p w:rsidR="005C4DC4" w:rsidRDefault="005C4DC4" w:rsidP="001939CD">
            <w:pPr>
              <w:spacing w:before="60"/>
              <w:ind w:left="0"/>
              <w:rPr>
                <w:b/>
                <w:sz w:val="24"/>
                <w:szCs w:val="20"/>
              </w:rPr>
            </w:pPr>
          </w:p>
        </w:tc>
      </w:tr>
    </w:tbl>
    <w:p w:rsidR="005C4DC4" w:rsidRDefault="005C4DC4" w:rsidP="001939CD">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5C4DC4" w:rsidTr="005C4DC4">
        <w:trPr>
          <w:cantSplit/>
        </w:trPr>
        <w:tc>
          <w:tcPr>
            <w:tcW w:w="2235" w:type="dxa"/>
            <w:tcBorders>
              <w:top w:val="single" w:sz="4" w:space="0" w:color="auto"/>
              <w:left w:val="single" w:sz="4" w:space="0" w:color="auto"/>
              <w:bottom w:val="single" w:sz="4" w:space="0" w:color="auto"/>
              <w:right w:val="single" w:sz="4" w:space="0" w:color="auto"/>
            </w:tcBorders>
            <w:hideMark/>
          </w:tcPr>
          <w:p w:rsidR="005C4DC4" w:rsidRDefault="005C4DC4" w:rsidP="001939CD">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5C4DC4" w:rsidRDefault="005C4DC4" w:rsidP="001939CD">
            <w:pPr>
              <w:tabs>
                <w:tab w:val="left" w:pos="1560"/>
              </w:tabs>
              <w:spacing w:before="60"/>
              <w:ind w:left="0"/>
              <w:rPr>
                <w:rFonts w:cs="Arial"/>
                <w:sz w:val="20"/>
                <w:szCs w:val="20"/>
              </w:rPr>
            </w:pPr>
            <w:r>
              <w:rPr>
                <w:rStyle w:val="BodyTextChar"/>
              </w:rPr>
              <w:t>XXXXXXXX</w:t>
            </w:r>
          </w:p>
        </w:tc>
        <w:tc>
          <w:tcPr>
            <w:tcW w:w="1418"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jc w:val="center"/>
              <w:rPr>
                <w:rFonts w:cs="Arial"/>
                <w:sz w:val="20"/>
                <w:szCs w:val="20"/>
              </w:rPr>
            </w:pPr>
            <w:r>
              <w:rPr>
                <w:rStyle w:val="BodyTextChar"/>
              </w:rPr>
              <w:t>3</w:t>
            </w:r>
          </w:p>
        </w:tc>
        <w:tc>
          <w:tcPr>
            <w:tcW w:w="1417"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jc w:val="center"/>
              <w:rPr>
                <w:rFonts w:cs="Arial"/>
                <w:sz w:val="20"/>
                <w:szCs w:val="20"/>
              </w:rPr>
            </w:pPr>
            <w:r>
              <w:rPr>
                <w:rStyle w:val="BodyTextChar"/>
              </w:rPr>
              <w:t>3</w:t>
            </w:r>
          </w:p>
        </w:tc>
      </w:tr>
      <w:tr w:rsidR="005C4DC4" w:rsidTr="005C4DC4">
        <w:trPr>
          <w:cantSplit/>
        </w:trPr>
        <w:tc>
          <w:tcPr>
            <w:tcW w:w="2235" w:type="dxa"/>
            <w:tcBorders>
              <w:top w:val="single" w:sz="4" w:space="0" w:color="auto"/>
              <w:left w:val="single" w:sz="4" w:space="0" w:color="auto"/>
              <w:bottom w:val="single" w:sz="4" w:space="0" w:color="auto"/>
              <w:right w:val="single" w:sz="4" w:space="0" w:color="auto"/>
            </w:tcBorders>
            <w:hideMark/>
          </w:tcPr>
          <w:p w:rsidR="005C4DC4" w:rsidRDefault="005C4DC4" w:rsidP="001939CD">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tcPr>
          <w:p w:rsidR="005C4DC4" w:rsidRDefault="005C4DC4" w:rsidP="001939C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C4DC4" w:rsidRDefault="005C4DC4" w:rsidP="001939C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5C4DC4" w:rsidRDefault="005C4DC4" w:rsidP="001939CD">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C4DC4" w:rsidRDefault="005C4DC4" w:rsidP="001939C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5C4DC4" w:rsidRDefault="005C4DC4" w:rsidP="001939CD">
            <w:pPr>
              <w:keepNext/>
              <w:spacing w:before="60"/>
              <w:ind w:left="0"/>
              <w:jc w:val="center"/>
              <w:rPr>
                <w:rFonts w:cs="Arial"/>
                <w:sz w:val="20"/>
                <w:szCs w:val="20"/>
              </w:rPr>
            </w:pPr>
          </w:p>
        </w:tc>
      </w:tr>
      <w:tr w:rsidR="005C4DC4" w:rsidTr="005C4DC4">
        <w:trPr>
          <w:cantSplit/>
        </w:trPr>
        <w:tc>
          <w:tcPr>
            <w:tcW w:w="2235" w:type="dxa"/>
            <w:tcBorders>
              <w:top w:val="single" w:sz="4" w:space="0" w:color="auto"/>
              <w:left w:val="single" w:sz="4" w:space="0" w:color="auto"/>
              <w:bottom w:val="single" w:sz="4" w:space="0" w:color="auto"/>
              <w:right w:val="single" w:sz="4" w:space="0" w:color="auto"/>
            </w:tcBorders>
            <w:hideMark/>
          </w:tcPr>
          <w:p w:rsidR="005C4DC4" w:rsidRDefault="005C4DC4" w:rsidP="001939CD">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5C4DC4" w:rsidRDefault="005C4DC4" w:rsidP="001939C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C4DC4" w:rsidRDefault="005C4DC4" w:rsidP="001939C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5C4DC4" w:rsidRDefault="005C4DC4" w:rsidP="001939CD">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C4DC4" w:rsidRDefault="005C4DC4" w:rsidP="001939C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5C4DC4" w:rsidRDefault="005C4DC4" w:rsidP="001939CD">
            <w:pPr>
              <w:keepNext/>
              <w:spacing w:before="60"/>
              <w:ind w:left="0"/>
              <w:jc w:val="center"/>
              <w:rPr>
                <w:rFonts w:cs="Arial"/>
                <w:sz w:val="20"/>
                <w:szCs w:val="20"/>
              </w:rPr>
            </w:pPr>
          </w:p>
        </w:tc>
      </w:tr>
      <w:tr w:rsidR="005C4DC4" w:rsidTr="005C4DC4">
        <w:trPr>
          <w:cantSplit/>
        </w:trPr>
        <w:tc>
          <w:tcPr>
            <w:tcW w:w="2235" w:type="dxa"/>
            <w:tcBorders>
              <w:top w:val="single" w:sz="4" w:space="0" w:color="auto"/>
              <w:left w:val="single" w:sz="4" w:space="0" w:color="auto"/>
              <w:bottom w:val="single" w:sz="4" w:space="0" w:color="auto"/>
              <w:right w:val="single" w:sz="4" w:space="0" w:color="auto"/>
            </w:tcBorders>
            <w:hideMark/>
          </w:tcPr>
          <w:p w:rsidR="005C4DC4" w:rsidRDefault="005C4DC4" w:rsidP="001939CD">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5C4DC4" w:rsidRDefault="005C4DC4" w:rsidP="001939C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C4DC4" w:rsidRDefault="005C4DC4" w:rsidP="001939C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5C4DC4" w:rsidRDefault="005C4DC4" w:rsidP="001939CD">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C4DC4" w:rsidRDefault="005C4DC4" w:rsidP="001939C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5C4DC4" w:rsidRDefault="005C4DC4" w:rsidP="001939CD">
            <w:pPr>
              <w:keepNext/>
              <w:spacing w:before="60"/>
              <w:ind w:left="0"/>
              <w:jc w:val="center"/>
              <w:rPr>
                <w:rFonts w:cs="Arial"/>
                <w:sz w:val="20"/>
                <w:szCs w:val="20"/>
              </w:rPr>
            </w:pPr>
          </w:p>
        </w:tc>
      </w:tr>
      <w:tr w:rsidR="005C4DC4" w:rsidTr="005C4DC4">
        <w:trPr>
          <w:cantSplit/>
        </w:trPr>
        <w:tc>
          <w:tcPr>
            <w:tcW w:w="2235"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5C4DC4" w:rsidRDefault="005C4DC4" w:rsidP="001939CD">
            <w:pPr>
              <w:spacing w:before="60"/>
              <w:ind w:left="0"/>
              <w:rPr>
                <w:rFonts w:cs="Arial"/>
                <w:sz w:val="20"/>
                <w:szCs w:val="20"/>
              </w:rPr>
            </w:pPr>
            <w:r>
              <w:rPr>
                <w:rStyle w:val="BodyTextChar"/>
              </w:rPr>
              <w:t>XXXXXXX</w:t>
            </w:r>
          </w:p>
        </w:tc>
        <w:tc>
          <w:tcPr>
            <w:tcW w:w="1418" w:type="dxa"/>
            <w:tcBorders>
              <w:top w:val="single" w:sz="4" w:space="0" w:color="auto"/>
              <w:left w:val="nil"/>
              <w:bottom w:val="single" w:sz="4" w:space="0" w:color="auto"/>
              <w:right w:val="nil"/>
            </w:tcBorders>
          </w:tcPr>
          <w:p w:rsidR="005C4DC4" w:rsidRDefault="005C4DC4" w:rsidP="001939CD">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5C4DC4" w:rsidRDefault="005C4DC4" w:rsidP="001939CD">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jc w:val="center"/>
              <w:rPr>
                <w:rFonts w:cs="Arial"/>
                <w:sz w:val="20"/>
                <w:szCs w:val="20"/>
              </w:rPr>
            </w:pPr>
            <w:r>
              <w:rPr>
                <w:rStyle w:val="BodyTextChar"/>
              </w:rPr>
              <w:t>1</w:t>
            </w:r>
          </w:p>
        </w:tc>
      </w:tr>
    </w:tbl>
    <w:p w:rsidR="005C4DC4" w:rsidRDefault="005C4DC4" w:rsidP="001939CD">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5C4DC4" w:rsidTr="005C4DC4">
        <w:tc>
          <w:tcPr>
            <w:tcW w:w="3510" w:type="dxa"/>
            <w:tcBorders>
              <w:top w:val="single" w:sz="4" w:space="0" w:color="auto"/>
              <w:left w:val="single" w:sz="4" w:space="0" w:color="auto"/>
              <w:bottom w:val="single" w:sz="4" w:space="0" w:color="auto"/>
              <w:right w:val="single" w:sz="4" w:space="0" w:color="auto"/>
            </w:tcBorders>
            <w:hideMark/>
          </w:tcPr>
          <w:p w:rsidR="005C4DC4" w:rsidRDefault="005C4DC4" w:rsidP="001939CD">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5C4DC4" w:rsidRDefault="005C4DC4" w:rsidP="001939CD">
            <w:pPr>
              <w:keepNext/>
              <w:spacing w:before="60"/>
              <w:ind w:left="0"/>
              <w:jc w:val="center"/>
              <w:rPr>
                <w:sz w:val="20"/>
                <w:szCs w:val="20"/>
                <w:lang w:eastAsia="en-NZ"/>
              </w:rPr>
            </w:pPr>
            <w:r>
              <w:rPr>
                <w:rStyle w:val="BodyTextChar"/>
              </w:rPr>
              <w:t>3</w:t>
            </w:r>
          </w:p>
        </w:tc>
        <w:tc>
          <w:tcPr>
            <w:tcW w:w="3544" w:type="dxa"/>
            <w:tcBorders>
              <w:top w:val="single" w:sz="4" w:space="0" w:color="auto"/>
              <w:left w:val="single" w:sz="4" w:space="0" w:color="auto"/>
              <w:bottom w:val="single" w:sz="4" w:space="0" w:color="auto"/>
              <w:right w:val="single" w:sz="4" w:space="0" w:color="auto"/>
            </w:tcBorders>
            <w:hideMark/>
          </w:tcPr>
          <w:p w:rsidR="005C4DC4" w:rsidRDefault="005C4DC4" w:rsidP="001939CD">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5C4DC4" w:rsidRDefault="005C4DC4" w:rsidP="001939CD">
            <w:pPr>
              <w:keepNext/>
              <w:spacing w:before="60"/>
              <w:ind w:left="0"/>
              <w:jc w:val="center"/>
              <w:rPr>
                <w:sz w:val="20"/>
                <w:szCs w:val="20"/>
                <w:lang w:eastAsia="en-NZ"/>
              </w:rPr>
            </w:pPr>
            <w:r>
              <w:rPr>
                <w:rStyle w:val="BodyTextChar"/>
              </w:rPr>
              <w:t>4</w:t>
            </w:r>
          </w:p>
        </w:tc>
        <w:tc>
          <w:tcPr>
            <w:tcW w:w="3450" w:type="dxa"/>
            <w:tcBorders>
              <w:top w:val="single" w:sz="4" w:space="0" w:color="auto"/>
              <w:left w:val="single" w:sz="4" w:space="0" w:color="auto"/>
              <w:bottom w:val="single" w:sz="4" w:space="0" w:color="auto"/>
              <w:right w:val="single" w:sz="4" w:space="0" w:color="auto"/>
            </w:tcBorders>
            <w:hideMark/>
          </w:tcPr>
          <w:p w:rsidR="005C4DC4" w:rsidRDefault="005C4DC4" w:rsidP="001939CD">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5C4DC4" w:rsidRDefault="005C4DC4" w:rsidP="001939CD">
            <w:pPr>
              <w:keepNext/>
              <w:spacing w:before="60"/>
              <w:ind w:left="0"/>
              <w:jc w:val="center"/>
              <w:rPr>
                <w:sz w:val="20"/>
                <w:szCs w:val="20"/>
                <w:lang w:eastAsia="en-NZ"/>
              </w:rPr>
            </w:pPr>
            <w:r>
              <w:rPr>
                <w:rStyle w:val="BodyTextChar"/>
              </w:rPr>
              <w:t>7</w:t>
            </w:r>
          </w:p>
        </w:tc>
      </w:tr>
    </w:tbl>
    <w:p w:rsidR="005C4DC4" w:rsidRDefault="005C4DC4" w:rsidP="001939CD">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5C4DC4" w:rsidTr="005C4DC4">
        <w:tc>
          <w:tcPr>
            <w:tcW w:w="3510" w:type="dxa"/>
            <w:tcBorders>
              <w:top w:val="single" w:sz="4" w:space="0" w:color="auto"/>
              <w:left w:val="single" w:sz="4" w:space="0" w:color="auto"/>
              <w:bottom w:val="single" w:sz="4" w:space="0" w:color="auto"/>
              <w:right w:val="single" w:sz="4" w:space="0" w:color="auto"/>
            </w:tcBorders>
            <w:hideMark/>
          </w:tcPr>
          <w:p w:rsidR="005C4DC4" w:rsidRDefault="005C4DC4" w:rsidP="001939CD">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tcPr>
          <w:p w:rsidR="005C4DC4" w:rsidRDefault="005C4DC4" w:rsidP="001939CD">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5C4DC4" w:rsidRDefault="005C4DC4" w:rsidP="001939CD">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tcPr>
          <w:p w:rsidR="005C4DC4" w:rsidRDefault="005C4DC4" w:rsidP="001939CD">
            <w:pPr>
              <w:keepNext/>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5C4DC4" w:rsidRDefault="005C4DC4" w:rsidP="001939CD">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5C4DC4" w:rsidRDefault="005C4DC4" w:rsidP="001939CD">
            <w:pPr>
              <w:keepNext/>
              <w:spacing w:before="60"/>
              <w:ind w:left="0"/>
              <w:jc w:val="center"/>
              <w:rPr>
                <w:sz w:val="20"/>
                <w:szCs w:val="20"/>
                <w:lang w:eastAsia="en-NZ"/>
              </w:rPr>
            </w:pPr>
            <w:r>
              <w:rPr>
                <w:rStyle w:val="BodyTextChar"/>
              </w:rPr>
              <w:t>3</w:t>
            </w:r>
          </w:p>
        </w:tc>
      </w:tr>
      <w:tr w:rsidR="005C4DC4" w:rsidTr="005C4DC4">
        <w:tc>
          <w:tcPr>
            <w:tcW w:w="3510" w:type="dxa"/>
            <w:tcBorders>
              <w:top w:val="single" w:sz="4" w:space="0" w:color="auto"/>
              <w:left w:val="single" w:sz="4" w:space="0" w:color="auto"/>
              <w:bottom w:val="single" w:sz="4" w:space="0" w:color="auto"/>
              <w:right w:val="single" w:sz="4" w:space="0" w:color="auto"/>
            </w:tcBorders>
            <w:hideMark/>
          </w:tcPr>
          <w:p w:rsidR="005C4DC4" w:rsidRDefault="005C4DC4" w:rsidP="001939CD">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tcPr>
          <w:p w:rsidR="005C4DC4" w:rsidRDefault="005C4DC4" w:rsidP="001939CD">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5C4DC4" w:rsidRDefault="005C4DC4" w:rsidP="001939CD">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5C4DC4" w:rsidRDefault="005C4DC4" w:rsidP="001939CD">
            <w:pPr>
              <w:keepNext/>
              <w:spacing w:before="60"/>
              <w:ind w:left="0"/>
              <w:jc w:val="center"/>
              <w:rPr>
                <w:sz w:val="20"/>
                <w:szCs w:val="20"/>
                <w:lang w:eastAsia="en-NZ"/>
              </w:rPr>
            </w:pPr>
            <w:r>
              <w:rPr>
                <w:rStyle w:val="BodyTextChar"/>
              </w:rPr>
              <w:t>2</w:t>
            </w:r>
          </w:p>
        </w:tc>
        <w:tc>
          <w:tcPr>
            <w:tcW w:w="3402" w:type="dxa"/>
            <w:tcBorders>
              <w:top w:val="single" w:sz="4" w:space="0" w:color="auto"/>
              <w:left w:val="single" w:sz="4" w:space="0" w:color="auto"/>
              <w:bottom w:val="single" w:sz="4" w:space="0" w:color="auto"/>
              <w:right w:val="single" w:sz="4" w:space="0" w:color="auto"/>
            </w:tcBorders>
            <w:hideMark/>
          </w:tcPr>
          <w:p w:rsidR="005C4DC4" w:rsidRDefault="005C4DC4" w:rsidP="001939CD">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5C4DC4" w:rsidRDefault="005C4DC4" w:rsidP="001939CD">
            <w:pPr>
              <w:keepNext/>
              <w:spacing w:before="60"/>
              <w:ind w:left="0"/>
              <w:jc w:val="center"/>
              <w:rPr>
                <w:sz w:val="20"/>
                <w:szCs w:val="20"/>
                <w:lang w:eastAsia="en-NZ"/>
              </w:rPr>
            </w:pPr>
            <w:r>
              <w:rPr>
                <w:rStyle w:val="BodyTextChar"/>
              </w:rPr>
              <w:t>2</w:t>
            </w:r>
          </w:p>
        </w:tc>
      </w:tr>
      <w:tr w:rsidR="005C4DC4" w:rsidTr="005C4DC4">
        <w:tc>
          <w:tcPr>
            <w:tcW w:w="3510" w:type="dxa"/>
            <w:tcBorders>
              <w:top w:val="single" w:sz="4" w:space="0" w:color="auto"/>
              <w:left w:val="single" w:sz="4" w:space="0" w:color="auto"/>
              <w:bottom w:val="single" w:sz="4" w:space="0" w:color="auto"/>
              <w:right w:val="single" w:sz="4" w:space="0" w:color="auto"/>
            </w:tcBorders>
            <w:hideMark/>
          </w:tcPr>
          <w:p w:rsidR="005C4DC4" w:rsidRDefault="005C4DC4" w:rsidP="001939CD">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tcPr>
          <w:p w:rsidR="005C4DC4" w:rsidRDefault="005C4DC4" w:rsidP="001939CD">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5C4DC4" w:rsidRDefault="005C4DC4" w:rsidP="001939CD">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tcPr>
          <w:p w:rsidR="005C4DC4" w:rsidRDefault="005C4DC4" w:rsidP="001939CD">
            <w:pPr>
              <w:keepNext/>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5C4DC4" w:rsidRDefault="005C4DC4" w:rsidP="001939CD">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tcPr>
          <w:p w:rsidR="005C4DC4" w:rsidRDefault="005C4DC4" w:rsidP="001939CD">
            <w:pPr>
              <w:keepNext/>
              <w:spacing w:before="60"/>
              <w:ind w:left="0"/>
              <w:jc w:val="center"/>
              <w:rPr>
                <w:sz w:val="20"/>
                <w:szCs w:val="20"/>
                <w:lang w:eastAsia="en-NZ"/>
              </w:rPr>
            </w:pPr>
          </w:p>
        </w:tc>
      </w:tr>
      <w:tr w:rsidR="005C4DC4" w:rsidTr="005C4DC4">
        <w:tc>
          <w:tcPr>
            <w:tcW w:w="3510"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tcPr>
          <w:p w:rsidR="005C4DC4" w:rsidRDefault="005C4DC4" w:rsidP="001939CD">
            <w:pPr>
              <w:spacing w:before="60"/>
              <w:ind w:left="0"/>
              <w:jc w:val="center"/>
              <w:rPr>
                <w:sz w:val="20"/>
                <w:szCs w:val="20"/>
                <w:lang w:eastAsia="en-NZ"/>
              </w:rPr>
            </w:pPr>
          </w:p>
        </w:tc>
        <w:tc>
          <w:tcPr>
            <w:tcW w:w="3544" w:type="dxa"/>
            <w:tcBorders>
              <w:top w:val="single" w:sz="4" w:space="0" w:color="auto"/>
              <w:left w:val="single" w:sz="4" w:space="0" w:color="auto"/>
              <w:bottom w:val="nil"/>
              <w:right w:val="nil"/>
            </w:tcBorders>
          </w:tcPr>
          <w:p w:rsidR="005C4DC4" w:rsidRDefault="005C4DC4" w:rsidP="001939CD">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5C4DC4" w:rsidRDefault="005C4DC4" w:rsidP="001939CD">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5C4DC4" w:rsidRDefault="005C4DC4" w:rsidP="001939CD">
            <w:pPr>
              <w:spacing w:before="60"/>
              <w:ind w:left="0"/>
              <w:jc w:val="center"/>
              <w:rPr>
                <w:sz w:val="20"/>
                <w:szCs w:val="20"/>
                <w:lang w:eastAsia="en-NZ"/>
              </w:rPr>
            </w:pPr>
          </w:p>
        </w:tc>
      </w:tr>
    </w:tbl>
    <w:p w:rsidR="005C4DC4" w:rsidRDefault="005C4DC4" w:rsidP="001939CD">
      <w:pPr>
        <w:pStyle w:val="Heading2"/>
        <w:pageBreakBefore/>
        <w:rPr>
          <w:b/>
          <w:bCs/>
          <w:szCs w:val="32"/>
          <w:lang w:eastAsia="en-US"/>
        </w:rPr>
      </w:pPr>
      <w:r>
        <w:rPr>
          <w:b/>
          <w:bCs/>
        </w:rPr>
        <w:lastRenderedPageBreak/>
        <w:t>Declaration</w:t>
      </w:r>
    </w:p>
    <w:p w:rsidR="005C4DC4" w:rsidRDefault="005C4DC4" w:rsidP="001939CD">
      <w:pPr>
        <w:spacing w:before="240" w:after="0"/>
        <w:ind w:left="0"/>
        <w:rPr>
          <w:szCs w:val="20"/>
        </w:rPr>
      </w:pPr>
      <w:r>
        <w:rPr>
          <w:szCs w:val="20"/>
        </w:rPr>
        <w:t xml:space="preserve">I, </w:t>
      </w:r>
      <w:r>
        <w:rPr>
          <w:rStyle w:val="BodyText2Char"/>
        </w:rPr>
        <w:t>XXXXXXXX</w:t>
      </w:r>
      <w:r>
        <w:rPr>
          <w:szCs w:val="20"/>
        </w:rPr>
        <w:t xml:space="preserve">, </w:t>
      </w:r>
      <w:r>
        <w:rPr>
          <w:rStyle w:val="BodyText2Char"/>
        </w:rPr>
        <w:t>Director</w:t>
      </w:r>
      <w:r>
        <w:rPr>
          <w:szCs w:val="20"/>
        </w:rPr>
        <w:t xml:space="preserve"> of </w:t>
      </w:r>
      <w:r>
        <w:rPr>
          <w:rStyle w:val="BodyText2Char"/>
        </w:rPr>
        <w:t>Director</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rsidR="005C4DC4" w:rsidRDefault="005C4DC4" w:rsidP="001939CD">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5C4DC4" w:rsidTr="005C4DC4">
        <w:tc>
          <w:tcPr>
            <w:tcW w:w="675"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jc w:val="center"/>
              <w:rPr>
                <w:sz w:val="24"/>
                <w:szCs w:val="20"/>
              </w:rPr>
            </w:pPr>
            <w:r>
              <w:t>Yes</w:t>
            </w:r>
          </w:p>
        </w:tc>
      </w:tr>
      <w:tr w:rsidR="005C4DC4" w:rsidTr="005C4DC4">
        <w:tc>
          <w:tcPr>
            <w:tcW w:w="675"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jc w:val="center"/>
              <w:rPr>
                <w:sz w:val="24"/>
                <w:szCs w:val="20"/>
              </w:rPr>
            </w:pPr>
            <w:r>
              <w:rPr>
                <w:rStyle w:val="BodyText2Char"/>
              </w:rPr>
              <w:t>Yes</w:t>
            </w:r>
          </w:p>
        </w:tc>
      </w:tr>
      <w:tr w:rsidR="005C4DC4" w:rsidTr="005C4DC4">
        <w:tc>
          <w:tcPr>
            <w:tcW w:w="675"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jc w:val="center"/>
              <w:rPr>
                <w:sz w:val="24"/>
                <w:szCs w:val="20"/>
              </w:rPr>
            </w:pPr>
            <w:r>
              <w:t>Yes</w:t>
            </w:r>
          </w:p>
        </w:tc>
      </w:tr>
      <w:tr w:rsidR="005C4DC4" w:rsidTr="005C4DC4">
        <w:tc>
          <w:tcPr>
            <w:tcW w:w="675"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jc w:val="center"/>
              <w:rPr>
                <w:sz w:val="24"/>
                <w:szCs w:val="20"/>
              </w:rPr>
            </w:pPr>
            <w:r>
              <w:rPr>
                <w:rStyle w:val="BodyText2Char"/>
              </w:rPr>
              <w:t>Yes</w:t>
            </w:r>
          </w:p>
        </w:tc>
      </w:tr>
      <w:tr w:rsidR="005C4DC4" w:rsidTr="005C4DC4">
        <w:tc>
          <w:tcPr>
            <w:tcW w:w="675"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jc w:val="center"/>
              <w:rPr>
                <w:sz w:val="24"/>
                <w:szCs w:val="20"/>
              </w:rPr>
            </w:pPr>
            <w:r>
              <w:rPr>
                <w:rStyle w:val="BodyText2Char"/>
              </w:rPr>
              <w:t>Yes</w:t>
            </w:r>
          </w:p>
        </w:tc>
      </w:tr>
      <w:tr w:rsidR="005C4DC4" w:rsidTr="005C4DC4">
        <w:tc>
          <w:tcPr>
            <w:tcW w:w="675"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jc w:val="center"/>
              <w:rPr>
                <w:sz w:val="24"/>
                <w:szCs w:val="20"/>
              </w:rPr>
            </w:pPr>
            <w:r>
              <w:rPr>
                <w:rStyle w:val="BodyText2Char"/>
              </w:rPr>
              <w:t>Not Applicable</w:t>
            </w:r>
          </w:p>
        </w:tc>
      </w:tr>
      <w:tr w:rsidR="005C4DC4" w:rsidTr="005C4DC4">
        <w:tc>
          <w:tcPr>
            <w:tcW w:w="675"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jc w:val="center"/>
              <w:rPr>
                <w:sz w:val="24"/>
                <w:szCs w:val="20"/>
              </w:rPr>
            </w:pPr>
            <w:r>
              <w:rPr>
                <w:rStyle w:val="BodyText2Char"/>
              </w:rPr>
              <w:t>Yes</w:t>
            </w:r>
          </w:p>
        </w:tc>
      </w:tr>
      <w:tr w:rsidR="005C4DC4" w:rsidTr="005C4DC4">
        <w:trPr>
          <w:trHeight w:val="60"/>
        </w:trPr>
        <w:tc>
          <w:tcPr>
            <w:tcW w:w="675"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jc w:val="center"/>
              <w:rPr>
                <w:sz w:val="24"/>
                <w:szCs w:val="20"/>
              </w:rPr>
            </w:pPr>
            <w:r>
              <w:rPr>
                <w:rStyle w:val="BodyText2Char"/>
              </w:rPr>
              <w:t>Yes</w:t>
            </w:r>
          </w:p>
        </w:tc>
      </w:tr>
    </w:tbl>
    <w:p w:rsidR="005C4DC4" w:rsidRDefault="005C4DC4" w:rsidP="001939CD">
      <w:pPr>
        <w:spacing w:before="240" w:after="0"/>
        <w:ind w:left="0"/>
        <w:rPr>
          <w:rFonts w:cstheme="minorBidi"/>
          <w:szCs w:val="20"/>
        </w:rPr>
      </w:pPr>
      <w:r>
        <w:rPr>
          <w:szCs w:val="20"/>
        </w:rPr>
        <w:t xml:space="preserve">Dated </w:t>
      </w:r>
      <w:r>
        <w:rPr>
          <w:rStyle w:val="BodyText2Char"/>
        </w:rPr>
        <w:t>Friday, 28 November 2014</w:t>
      </w:r>
    </w:p>
    <w:p w:rsidR="005C4DC4" w:rsidRDefault="005C4DC4" w:rsidP="001939CD">
      <w:pPr>
        <w:pStyle w:val="Heading2"/>
        <w:pageBreakBefore/>
        <w:rPr>
          <w:b/>
          <w:bCs/>
          <w:szCs w:val="32"/>
        </w:rPr>
      </w:pPr>
      <w:r>
        <w:rPr>
          <w:b/>
          <w:bCs/>
        </w:rPr>
        <w:lastRenderedPageBreak/>
        <w:t>Executive Summary of Audit</w:t>
      </w:r>
    </w:p>
    <w:p w:rsidR="005C4DC4" w:rsidRDefault="005C4DC4" w:rsidP="001939CD">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5C4DC4" w:rsidRDefault="005C4DC4" w:rsidP="001939CD">
      <w:pPr>
        <w:pBdr>
          <w:top w:val="single" w:sz="2" w:space="1" w:color="auto"/>
          <w:left w:val="single" w:sz="2" w:space="4" w:color="auto"/>
          <w:bottom w:val="single" w:sz="2" w:space="1" w:color="auto"/>
          <w:right w:val="single" w:sz="2" w:space="4" w:color="auto"/>
        </w:pBdr>
        <w:spacing w:after="0"/>
        <w:ind w:left="0"/>
        <w:rPr>
          <w:sz w:val="20"/>
          <w:szCs w:val="20"/>
        </w:rPr>
      </w:pPr>
      <w:proofErr w:type="spellStart"/>
      <w:r>
        <w:rPr>
          <w:rStyle w:val="BodyText2Char"/>
        </w:rPr>
        <w:t>Bupa</w:t>
      </w:r>
      <w:proofErr w:type="spellEnd"/>
      <w:r>
        <w:rPr>
          <w:rStyle w:val="BodyText2Char"/>
        </w:rPr>
        <w:t xml:space="preserve"> Tasman Care Home is to be part of the </w:t>
      </w:r>
      <w:proofErr w:type="spellStart"/>
      <w:r>
        <w:rPr>
          <w:rStyle w:val="BodyText2Char"/>
        </w:rPr>
        <w:t>Bupa</w:t>
      </w:r>
      <w:proofErr w:type="spellEnd"/>
      <w:r>
        <w:rPr>
          <w:rStyle w:val="BodyText2Char"/>
        </w:rPr>
        <w:t xml:space="preserve"> group of facilities.  Tasman Care Home is a new purpose-built facility including a total of </w:t>
      </w:r>
      <w:proofErr w:type="gramStart"/>
      <w:r>
        <w:rPr>
          <w:rStyle w:val="BodyText2Char"/>
        </w:rPr>
        <w:t>72  hospital</w:t>
      </w:r>
      <w:proofErr w:type="gramEnd"/>
      <w:r>
        <w:rPr>
          <w:rStyle w:val="BodyText2Char"/>
        </w:rPr>
        <w:t xml:space="preserve"> and rest home (dual purpose) beds.  The care centre is across four stories.  There are three separate units of 24 beds across floor 2, floor 3 and floor 4.  This partial provisional audit included verifying the preparedness of the service to provide care across two service levels (rest home, and hospital level care).  The service has plans to open early January 2015.</w:t>
      </w:r>
      <w:r>
        <w:rPr>
          <w:rStyle w:val="BodyText2Char"/>
        </w:rPr>
        <w:br/>
        <w:t xml:space="preserve">The new service is managed by an experienced aged care management team.  The facility manager (registered nurse) has experience managing another </w:t>
      </w:r>
      <w:proofErr w:type="spellStart"/>
      <w:r>
        <w:rPr>
          <w:rStyle w:val="BodyText2Char"/>
        </w:rPr>
        <w:t>Bupa</w:t>
      </w:r>
      <w:proofErr w:type="spellEnd"/>
      <w:r>
        <w:rPr>
          <w:rStyle w:val="BodyText2Char"/>
        </w:rPr>
        <w:t xml:space="preserve"> aged care facility.  The facility manager is supported by a clinical manager who has previous aged care and clinical training experience.  </w:t>
      </w:r>
      <w:r>
        <w:rPr>
          <w:rStyle w:val="BodyText2Char"/>
        </w:rPr>
        <w:br/>
        <w:t xml:space="preserve">The audit identified the new facility, staff roster and equipment is appropriate for providing rest home, and hospital – geriatric/medical level care.  </w:t>
      </w:r>
      <w:r>
        <w:rPr>
          <w:rStyle w:val="BodyText2Char"/>
        </w:rPr>
        <w:br/>
        <w:t xml:space="preserve">There are clear procedures and responsibilities for the safe and smooth transition of residents into the new facility.  </w:t>
      </w:r>
      <w:r>
        <w:rPr>
          <w:rStyle w:val="BodyText2Char"/>
        </w:rPr>
        <w:br/>
        <w:t>The corrective actions required by the service are all related to the completion of the building, and implementation of the new service.</w:t>
      </w:r>
    </w:p>
    <w:p w:rsidR="005C4DC4" w:rsidRDefault="005C4DC4" w:rsidP="001939CD">
      <w:pPr>
        <w:spacing w:after="0"/>
        <w:ind w:left="0"/>
        <w:rPr>
          <w:sz w:val="12"/>
          <w:szCs w:val="20"/>
        </w:rPr>
      </w:pPr>
    </w:p>
    <w:p w:rsidR="005C4DC4" w:rsidRDefault="005C4DC4" w:rsidP="001939CD">
      <w:pPr>
        <w:keepNext/>
        <w:pBdr>
          <w:top w:val="single" w:sz="4" w:space="1" w:color="auto"/>
          <w:left w:val="single" w:sz="4" w:space="1" w:color="auto"/>
          <w:bottom w:val="single" w:sz="4" w:space="1" w:color="auto"/>
          <w:right w:val="single" w:sz="4" w:space="1" w:color="auto"/>
        </w:pBdr>
        <w:spacing w:after="120"/>
        <w:ind w:left="0"/>
        <w:rPr>
          <w:rStyle w:val="BodyText2Char"/>
          <w:b/>
          <w:szCs w:val="20"/>
        </w:rPr>
      </w:pPr>
      <w:r>
        <w:rPr>
          <w:b/>
          <w:szCs w:val="20"/>
        </w:rPr>
        <w:t>Outcome 1.1: Consumer Rights</w:t>
      </w:r>
    </w:p>
    <w:p w:rsidR="005C4DC4" w:rsidRDefault="005C4DC4" w:rsidP="001939CD">
      <w:pPr>
        <w:spacing w:after="0"/>
        <w:ind w:left="0"/>
        <w:rPr>
          <w:sz w:val="12"/>
        </w:rPr>
      </w:pPr>
    </w:p>
    <w:p w:rsidR="005C4DC4" w:rsidRDefault="005C4DC4" w:rsidP="001939CD">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5C4DC4" w:rsidRDefault="005C4DC4" w:rsidP="001939C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clinical manager (RN) will fulfil the manager role during a temporary absence with support from the </w:t>
      </w:r>
      <w:proofErr w:type="spellStart"/>
      <w:r>
        <w:rPr>
          <w:rStyle w:val="BodyText2Char"/>
        </w:rPr>
        <w:t>Bupa</w:t>
      </w:r>
      <w:proofErr w:type="spellEnd"/>
      <w:r>
        <w:rPr>
          <w:rStyle w:val="BodyText2Char"/>
        </w:rPr>
        <w:t xml:space="preserve"> operations manager or relief manager's.  The organisation has well developed policies and procedures that are structured to provide appropriate care for residents that require hospital (medical), and rest home level care.  </w:t>
      </w:r>
      <w:r>
        <w:rPr>
          <w:rStyle w:val="BodyText2Char"/>
        </w:rPr>
        <w:br/>
        <w:t xml:space="preserve">The service is currently in the process of negotiating contracts for podiatrist, dietitian and GP services.  </w:t>
      </w:r>
    </w:p>
    <w:p w:rsidR="005C4DC4" w:rsidRDefault="005C4DC4" w:rsidP="001939C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newly built facility has been designed with input from evidence based practice models, resident and staff consultation, experiential evidence from the global </w:t>
      </w:r>
      <w:proofErr w:type="spellStart"/>
      <w:r>
        <w:rPr>
          <w:rStyle w:val="BodyText2Char"/>
        </w:rPr>
        <w:t>Bupa</w:t>
      </w:r>
      <w:proofErr w:type="spellEnd"/>
      <w:r>
        <w:rPr>
          <w:rStyle w:val="BodyText2Char"/>
        </w:rPr>
        <w:t xml:space="preserve"> Care Homes team, and from evaluation and identified improvements from previous </w:t>
      </w:r>
      <w:proofErr w:type="spellStart"/>
      <w:r>
        <w:rPr>
          <w:rStyle w:val="BodyText2Char"/>
        </w:rPr>
        <w:t>Bupa</w:t>
      </w:r>
      <w:proofErr w:type="spellEnd"/>
      <w:r>
        <w:rPr>
          <w:rStyle w:val="BodyText2Char"/>
        </w:rPr>
        <w:t xml:space="preserve"> NZ developments.</w:t>
      </w:r>
    </w:p>
    <w:p w:rsidR="005C4DC4" w:rsidRDefault="005C4DC4" w:rsidP="001939C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are comprehensive human resources policies folder including recruitment, selection, orientation and staff training and development.  The service has a comprehensive orientation programme that provides new staff with relevant information for safe work practice.  The orientation programme is developed specifically to worker type (e.g. RN, support staff) and includes documented competencies.  </w:t>
      </w:r>
      <w:r>
        <w:rPr>
          <w:rStyle w:val="BodyText2Char"/>
        </w:rPr>
        <w:br/>
        <w:t xml:space="preserve">There is an annual education schedule that is to be commenced on opening.  A competency programme is to be implemented for all staff with different requirements according to work type (e.g. support work, registered nurse, cleaner).  A draft staffing roster is in place for all areas of the facility.  </w:t>
      </w:r>
    </w:p>
    <w:p w:rsidR="005C4DC4" w:rsidRDefault="005C4DC4" w:rsidP="001939CD">
      <w:pPr>
        <w:spacing w:after="0"/>
        <w:ind w:left="0"/>
        <w:rPr>
          <w:sz w:val="12"/>
          <w:szCs w:val="20"/>
        </w:rPr>
      </w:pPr>
    </w:p>
    <w:p w:rsidR="005C4DC4" w:rsidRDefault="005C4DC4" w:rsidP="001939CD">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5C4DC4" w:rsidRDefault="005C4DC4" w:rsidP="001939C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organisations medication policy and procedures follow recognised standards and guidelines for safe medicine management practice in accord with the guideline: Safe Management of Medicines.  </w:t>
      </w:r>
      <w:r>
        <w:rPr>
          <w:rStyle w:val="BodyText2Char"/>
        </w:rPr>
        <w:br/>
      </w:r>
      <w:r>
        <w:rPr>
          <w:rStyle w:val="BodyText2Char"/>
        </w:rPr>
        <w:lastRenderedPageBreak/>
        <w:t xml:space="preserve">The service is planning to use two weekly robotic packs and has a contract with a pharmacy in Auckland.  There is a secure treatment room on each floor.  New medication trolleys have been purchased for each area.  </w:t>
      </w:r>
    </w:p>
    <w:p w:rsidR="005C4DC4" w:rsidRDefault="005C4DC4" w:rsidP="001939C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national menus have been audited and approved by an external dietitian.  The new kitchen includes two areas, one for cooking and one for clearing up.  There is kitchen staff employed; all have completed food safety certificates.  The large spacious kitchen included freezers, a chiller and walk-in pantry.  </w:t>
      </w:r>
      <w:r>
        <w:rPr>
          <w:rStyle w:val="BodyText2Char"/>
        </w:rPr>
        <w:br/>
        <w:t xml:space="preserve">Each floor has a locked kitchenette that has a </w:t>
      </w:r>
      <w:proofErr w:type="spellStart"/>
      <w:r>
        <w:rPr>
          <w:rStyle w:val="BodyText2Char"/>
        </w:rPr>
        <w:t>servery</w:t>
      </w:r>
      <w:proofErr w:type="spellEnd"/>
      <w:r>
        <w:rPr>
          <w:rStyle w:val="BodyText2Char"/>
        </w:rPr>
        <w:t xml:space="preserve"> out to the dining areas.  These are all key-pad locked and include a </w:t>
      </w:r>
      <w:proofErr w:type="spellStart"/>
      <w:r>
        <w:rPr>
          <w:rStyle w:val="BodyText2Char"/>
        </w:rPr>
        <w:t>servery</w:t>
      </w:r>
      <w:proofErr w:type="spellEnd"/>
      <w:r>
        <w:rPr>
          <w:rStyle w:val="BodyText2Char"/>
        </w:rPr>
        <w:t xml:space="preserve"> area, fridge and dishwasher.  Bain </w:t>
      </w:r>
      <w:proofErr w:type="spellStart"/>
      <w:proofErr w:type="gramStart"/>
      <w:r>
        <w:rPr>
          <w:rStyle w:val="BodyText2Char"/>
        </w:rPr>
        <w:t>maries</w:t>
      </w:r>
      <w:proofErr w:type="spellEnd"/>
      <w:proofErr w:type="gramEnd"/>
      <w:r>
        <w:rPr>
          <w:rStyle w:val="BodyText2Char"/>
        </w:rPr>
        <w:t xml:space="preserve"> have been purchased to transport the food from the main kitchen to the kitchenettes in each area.</w:t>
      </w:r>
    </w:p>
    <w:p w:rsidR="005C4DC4" w:rsidRDefault="005C4DC4" w:rsidP="001939CD">
      <w:pPr>
        <w:spacing w:after="0"/>
        <w:ind w:left="0"/>
        <w:rPr>
          <w:sz w:val="12"/>
          <w:szCs w:val="20"/>
        </w:rPr>
      </w:pPr>
    </w:p>
    <w:p w:rsidR="005C4DC4" w:rsidRDefault="005C4DC4" w:rsidP="001939CD">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5C4DC4" w:rsidRDefault="005C4DC4" w:rsidP="001939C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facility is purpose built and is spacious.  The facility is in the process of being completed and due to open January 2015.  All building and plant have been built to comply with legislation.  The organisation has purchased all new equipment for Tasman Care Home.</w:t>
      </w:r>
      <w:r>
        <w:rPr>
          <w:rStyle w:val="BodyText2Char"/>
        </w:rPr>
        <w:br/>
        <w:t xml:space="preserve">There are centrally located nurse </w:t>
      </w:r>
      <w:proofErr w:type="gramStart"/>
      <w:r>
        <w:rPr>
          <w:rStyle w:val="BodyText2Char"/>
        </w:rPr>
        <w:t>station’s</w:t>
      </w:r>
      <w:proofErr w:type="gramEnd"/>
      <w:r>
        <w:rPr>
          <w:rStyle w:val="BodyText2Char"/>
        </w:rPr>
        <w:t xml:space="preserve"> with windows/doors opening out into each of the lounge areas.  This ensures that </w:t>
      </w:r>
      <w:proofErr w:type="gramStart"/>
      <w:r>
        <w:rPr>
          <w:rStyle w:val="BodyText2Char"/>
        </w:rPr>
        <w:t>staff are</w:t>
      </w:r>
      <w:proofErr w:type="gramEnd"/>
      <w:r>
        <w:rPr>
          <w:rStyle w:val="BodyText2Char"/>
        </w:rPr>
        <w:t xml:space="preserve"> in close contact with residents even when attending to paper work or meetings.  </w:t>
      </w:r>
      <w:r>
        <w:rPr>
          <w:rStyle w:val="BodyText2Char"/>
        </w:rPr>
        <w:br/>
        <w:t xml:space="preserve">Material safety data sheets are to be available in the laundry and the sluices in each wing.  Each sluice has a </w:t>
      </w:r>
      <w:proofErr w:type="spellStart"/>
      <w:r>
        <w:rPr>
          <w:rStyle w:val="BodyText2Char"/>
        </w:rPr>
        <w:t>sanitiser</w:t>
      </w:r>
      <w:proofErr w:type="spellEnd"/>
      <w:r>
        <w:rPr>
          <w:rStyle w:val="BodyText2Char"/>
        </w:rPr>
        <w:t>.  Gloves, aprons and goggles are available for staff.</w:t>
      </w:r>
      <w:r>
        <w:rPr>
          <w:rStyle w:val="BodyText2Char"/>
        </w:rPr>
        <w:br/>
        <w:t>All rooms and communal areas allow for safe use of mobility equipment.  The facility has carpet throughout with vinyl surfaces in bathrooms/toilets and kitchen areas.  There is adequate space on each floor for storage of mobility equipment.</w:t>
      </w:r>
      <w:r>
        <w:rPr>
          <w:rStyle w:val="BodyText2Char"/>
        </w:rPr>
        <w:br/>
        <w:t xml:space="preserve">A procurement manager assists with ensuring appropriate purchase of equipment e.g. hoists, air relief mattresses.  There is a chattel list developed and approved by head office for all new equipment (including medical equipment) for the new facility (sighted).  All rooms and </w:t>
      </w:r>
      <w:proofErr w:type="spellStart"/>
      <w:r>
        <w:rPr>
          <w:rStyle w:val="BodyText2Char"/>
        </w:rPr>
        <w:t>ensuites</w:t>
      </w:r>
      <w:proofErr w:type="spellEnd"/>
      <w:r>
        <w:rPr>
          <w:rStyle w:val="BodyText2Char"/>
        </w:rPr>
        <w:t xml:space="preserve"> have been designed for hospital level care.  There is a mobility bathroom with shower on each floor.  </w:t>
      </w:r>
      <w:r>
        <w:rPr>
          <w:rStyle w:val="BodyText2Char"/>
        </w:rPr>
        <w:br/>
        <w:t xml:space="preserve">There is one external courtyard/garden area and two floors have covered decks. Landscaping is in the process of being completed.  </w:t>
      </w:r>
      <w:r>
        <w:rPr>
          <w:rStyle w:val="BodyText2Char"/>
        </w:rPr>
        <w:br/>
        <w:t xml:space="preserve">All three floors have a mobility toilet near the lounge.  Each resident room has either a shared </w:t>
      </w:r>
      <w:proofErr w:type="spellStart"/>
      <w:r>
        <w:rPr>
          <w:rStyle w:val="BodyText2Char"/>
        </w:rPr>
        <w:t>ensuite</w:t>
      </w:r>
      <w:proofErr w:type="spellEnd"/>
      <w:r>
        <w:rPr>
          <w:rStyle w:val="BodyText2Char"/>
        </w:rPr>
        <w:t xml:space="preserve"> or single </w:t>
      </w:r>
      <w:proofErr w:type="spellStart"/>
      <w:r>
        <w:rPr>
          <w:rStyle w:val="BodyText2Char"/>
        </w:rPr>
        <w:t>ensuite</w:t>
      </w:r>
      <w:proofErr w:type="spellEnd"/>
      <w:r>
        <w:rPr>
          <w:rStyle w:val="BodyText2Char"/>
        </w:rPr>
        <w:t xml:space="preserve">.  All </w:t>
      </w:r>
      <w:proofErr w:type="spellStart"/>
      <w:r>
        <w:rPr>
          <w:rStyle w:val="BodyText2Char"/>
        </w:rPr>
        <w:t>ensuites</w:t>
      </w:r>
      <w:proofErr w:type="spellEnd"/>
      <w:r>
        <w:rPr>
          <w:rStyle w:val="BodyText2Char"/>
        </w:rPr>
        <w:t xml:space="preserve"> throughout the facility have been designed for hospital level care and allows for the use of mobility equipment.  Shared units have locks and green/red lights to identify occupied.  These can be opened if necessary by staff in an emergency.</w:t>
      </w:r>
      <w:r>
        <w:rPr>
          <w:rStyle w:val="BodyText2Char"/>
        </w:rPr>
        <w:br/>
        <w:t xml:space="preserve">There is a large open plan lounge/dining area on each floor.  </w:t>
      </w:r>
      <w:r>
        <w:rPr>
          <w:rStyle w:val="BodyText2Char"/>
        </w:rPr>
        <w:br/>
        <w:t xml:space="preserve">Appropriate training, information, and equipment for responding to emergencies </w:t>
      </w:r>
      <w:proofErr w:type="gramStart"/>
      <w:r>
        <w:rPr>
          <w:rStyle w:val="BodyText2Char"/>
        </w:rPr>
        <w:t>is</w:t>
      </w:r>
      <w:proofErr w:type="gramEnd"/>
      <w:r>
        <w:rPr>
          <w:rStyle w:val="BodyText2Char"/>
        </w:rPr>
        <w:t xml:space="preserve"> provided at induction and as part of the annual training programme.  The call bell system is available in all areas with visual display panels.  Call bells are available in all resident areas, including (but not limited to); bedrooms, </w:t>
      </w:r>
      <w:proofErr w:type="spellStart"/>
      <w:r>
        <w:rPr>
          <w:rStyle w:val="BodyText2Char"/>
        </w:rPr>
        <w:t>en</w:t>
      </w:r>
      <w:proofErr w:type="spellEnd"/>
      <w:r>
        <w:rPr>
          <w:rStyle w:val="BodyText2Char"/>
        </w:rPr>
        <w:t xml:space="preserve">-suite toilet/showers, communal toilets, and dining/rooms.  The call bell system will also be connected to staff pages.  </w:t>
      </w:r>
      <w:r>
        <w:rPr>
          <w:rStyle w:val="BodyText2Char"/>
        </w:rPr>
        <w:br/>
        <w:t>The facility is appropriately heated and ventilated.  There are ceiling heaters in resident rooms and ceiling heat pumps in hallways and lounge areas.</w:t>
      </w:r>
    </w:p>
    <w:p w:rsidR="005C4DC4" w:rsidRDefault="005C4DC4" w:rsidP="001939CD">
      <w:pPr>
        <w:spacing w:after="0"/>
        <w:ind w:left="0"/>
        <w:rPr>
          <w:sz w:val="12"/>
          <w:szCs w:val="20"/>
        </w:rPr>
      </w:pPr>
    </w:p>
    <w:p w:rsidR="005C4DC4" w:rsidRDefault="005C4DC4" w:rsidP="001939CD">
      <w:pPr>
        <w:keepNext/>
        <w:pBdr>
          <w:top w:val="single" w:sz="4" w:space="1" w:color="auto"/>
          <w:left w:val="single" w:sz="4" w:space="1" w:color="auto"/>
          <w:bottom w:val="single" w:sz="4" w:space="1" w:color="auto"/>
          <w:right w:val="single" w:sz="4" w:space="1" w:color="auto"/>
        </w:pBdr>
        <w:spacing w:after="120"/>
        <w:ind w:left="0"/>
        <w:rPr>
          <w:rStyle w:val="BodyText2Char"/>
          <w:b/>
          <w:szCs w:val="20"/>
        </w:rPr>
      </w:pPr>
      <w:r>
        <w:rPr>
          <w:b/>
          <w:szCs w:val="20"/>
        </w:rPr>
        <w:t>Outcome 2: Restraint Minimisation and Safe Practice</w:t>
      </w:r>
    </w:p>
    <w:p w:rsidR="005C4DC4" w:rsidRDefault="005C4DC4" w:rsidP="001939CD">
      <w:pPr>
        <w:spacing w:after="0"/>
        <w:ind w:left="0"/>
        <w:rPr>
          <w:sz w:val="12"/>
        </w:rPr>
      </w:pPr>
    </w:p>
    <w:p w:rsidR="005C4DC4" w:rsidRDefault="005C4DC4" w:rsidP="001939CD">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5C4DC4" w:rsidRDefault="005C4DC4" w:rsidP="001939C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IC programme and its content and detail, is appropriate for the size, complexity, and degree of risk associated with the service. The scope of the IC programme policy and IC programme description are available. There is a job description for the IC coordinator and clearly defined </w:t>
      </w:r>
      <w:r>
        <w:rPr>
          <w:rStyle w:val="BodyText2Char"/>
        </w:rPr>
        <w:lastRenderedPageBreak/>
        <w:t xml:space="preserve">guidelines. The Infection Control programme is designed to link to the Quality and Risk Management system.  The programme is reviewed annually at an organisational level. </w:t>
      </w:r>
      <w:r>
        <w:rPr>
          <w:rStyle w:val="BodyText2Char"/>
        </w:rPr>
        <w:br/>
        <w:t xml:space="preserve">The service plans to establish monthly IC meetings. Towards the end of 2008, </w:t>
      </w:r>
      <w:proofErr w:type="spellStart"/>
      <w:r>
        <w:rPr>
          <w:rStyle w:val="BodyText2Char"/>
        </w:rPr>
        <w:t>Bupa</w:t>
      </w:r>
      <w:proofErr w:type="spellEnd"/>
      <w:r>
        <w:rPr>
          <w:rStyle w:val="BodyText2Char"/>
        </w:rPr>
        <w:t xml:space="preserve"> introduced a regional infection control group (RIC) for the three regions in NZ. The meetings are held six monthly and terms of reference are clearly documented.  The IC coordinator will attend the northern meeting.  The infection control manual outlines a comprehensive range of policies, standards and guidelines and defines roles, responsibilities and oversight, the infection control team, training and education of staff and scope of the programme.</w:t>
      </w:r>
    </w:p>
    <w:p w:rsidR="005C4DC4" w:rsidRDefault="005C4DC4" w:rsidP="001939CD">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5C4DC4" w:rsidTr="005C4DC4">
        <w:tc>
          <w:tcPr>
            <w:tcW w:w="1387" w:type="dxa"/>
            <w:tcBorders>
              <w:top w:val="nil"/>
              <w:left w:val="nil"/>
              <w:bottom w:val="single" w:sz="4" w:space="0" w:color="auto"/>
              <w:right w:val="single" w:sz="4" w:space="0" w:color="auto"/>
            </w:tcBorders>
          </w:tcPr>
          <w:p w:rsidR="005C4DC4" w:rsidRDefault="005C4DC4" w:rsidP="001939CD">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5C4DC4" w:rsidRDefault="005C4DC4" w:rsidP="001939CD">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5C4DC4" w:rsidRDefault="005C4DC4" w:rsidP="001939CD">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5C4DC4" w:rsidRDefault="005C4DC4" w:rsidP="001939CD">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5C4DC4" w:rsidRDefault="005C4DC4" w:rsidP="001939CD">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5C4DC4" w:rsidRDefault="005C4DC4" w:rsidP="001939CD">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5C4DC4" w:rsidRDefault="005C4DC4" w:rsidP="001939CD">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5C4DC4" w:rsidRDefault="005C4DC4" w:rsidP="001939CD">
            <w:pPr>
              <w:keepNext/>
              <w:spacing w:before="60"/>
              <w:ind w:left="0"/>
              <w:jc w:val="center"/>
              <w:rPr>
                <w:b/>
                <w:sz w:val="20"/>
                <w:szCs w:val="20"/>
              </w:rPr>
            </w:pPr>
            <w:r>
              <w:rPr>
                <w:b/>
                <w:sz w:val="20"/>
                <w:szCs w:val="20"/>
              </w:rPr>
              <w:t>PA Critical</w:t>
            </w:r>
          </w:p>
        </w:tc>
      </w:tr>
      <w:tr w:rsidR="005C4DC4" w:rsidTr="005C4DC4">
        <w:tc>
          <w:tcPr>
            <w:tcW w:w="1387" w:type="dxa"/>
            <w:tcBorders>
              <w:top w:val="single" w:sz="4" w:space="0" w:color="auto"/>
              <w:left w:val="single" w:sz="4" w:space="0" w:color="auto"/>
              <w:bottom w:val="single" w:sz="4" w:space="0" w:color="auto"/>
              <w:right w:val="single" w:sz="4" w:space="0" w:color="auto"/>
            </w:tcBorders>
            <w:vAlign w:val="center"/>
            <w:hideMark/>
          </w:tcPr>
          <w:p w:rsidR="005C4DC4" w:rsidRDefault="005C4DC4" w:rsidP="001939CD">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jc w:val="center"/>
              <w:rPr>
                <w:sz w:val="24"/>
                <w:szCs w:val="20"/>
                <w:lang w:eastAsia="en-NZ"/>
              </w:rPr>
            </w:pPr>
            <w:r>
              <w:rPr>
                <w:szCs w:val="20"/>
                <w:lang w:eastAsia="en-NZ"/>
              </w:rPr>
              <w:t>11</w:t>
            </w:r>
          </w:p>
        </w:tc>
        <w:tc>
          <w:tcPr>
            <w:tcW w:w="1701"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jc w:val="center"/>
              <w:rPr>
                <w:sz w:val="24"/>
                <w:szCs w:val="20"/>
                <w:lang w:eastAsia="en-NZ"/>
              </w:rPr>
            </w:pPr>
            <w:r>
              <w:rPr>
                <w:szCs w:val="20"/>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jc w:val="center"/>
              <w:rPr>
                <w:sz w:val="24"/>
                <w:szCs w:val="20"/>
                <w:lang w:eastAsia="en-NZ"/>
              </w:rPr>
            </w:pPr>
            <w:r>
              <w:rPr>
                <w:szCs w:val="20"/>
                <w:lang w:eastAsia="en-NZ"/>
              </w:rPr>
              <w:t>0</w:t>
            </w:r>
          </w:p>
        </w:tc>
      </w:tr>
      <w:tr w:rsidR="005C4DC4" w:rsidTr="005C4DC4">
        <w:tc>
          <w:tcPr>
            <w:tcW w:w="1387" w:type="dxa"/>
            <w:tcBorders>
              <w:top w:val="single" w:sz="4" w:space="0" w:color="auto"/>
              <w:left w:val="single" w:sz="4" w:space="0" w:color="auto"/>
              <w:bottom w:val="single" w:sz="4" w:space="0" w:color="auto"/>
              <w:right w:val="single" w:sz="4" w:space="0" w:color="auto"/>
            </w:tcBorders>
            <w:vAlign w:val="center"/>
            <w:hideMark/>
          </w:tcPr>
          <w:p w:rsidR="005C4DC4" w:rsidRDefault="005C4DC4" w:rsidP="001939CD">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jc w:val="center"/>
              <w:rPr>
                <w:sz w:val="24"/>
                <w:szCs w:val="24"/>
                <w:lang w:eastAsia="en-NZ"/>
              </w:rPr>
            </w:pPr>
            <w:r>
              <w:rPr>
                <w:lang w:eastAsia="en-NZ"/>
              </w:rPr>
              <w:t>28</w:t>
            </w:r>
          </w:p>
        </w:tc>
        <w:tc>
          <w:tcPr>
            <w:tcW w:w="1701"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jc w:val="center"/>
              <w:rPr>
                <w:sz w:val="24"/>
                <w:szCs w:val="24"/>
                <w:lang w:eastAsia="en-NZ"/>
              </w:rPr>
            </w:pPr>
            <w:r>
              <w:rPr>
                <w:lang w:eastAsia="en-NZ"/>
              </w:rPr>
              <w:t>7</w:t>
            </w:r>
          </w:p>
        </w:tc>
        <w:tc>
          <w:tcPr>
            <w:tcW w:w="1701"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jc w:val="center"/>
              <w:rPr>
                <w:sz w:val="24"/>
                <w:szCs w:val="24"/>
                <w:lang w:eastAsia="en-NZ"/>
              </w:rPr>
            </w:pPr>
            <w:r>
              <w:rPr>
                <w:lang w:eastAsia="en-NZ"/>
              </w:rPr>
              <w:t>0</w:t>
            </w:r>
          </w:p>
        </w:tc>
      </w:tr>
    </w:tbl>
    <w:p w:rsidR="005C4DC4" w:rsidRDefault="005C4DC4" w:rsidP="001939CD">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5C4DC4" w:rsidTr="005C4DC4">
        <w:tc>
          <w:tcPr>
            <w:tcW w:w="1387" w:type="dxa"/>
            <w:tcBorders>
              <w:top w:val="nil"/>
              <w:left w:val="nil"/>
              <w:bottom w:val="single" w:sz="4" w:space="0" w:color="auto"/>
              <w:right w:val="single" w:sz="4" w:space="0" w:color="auto"/>
            </w:tcBorders>
          </w:tcPr>
          <w:p w:rsidR="005C4DC4" w:rsidRDefault="005C4DC4" w:rsidP="001939CD">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5C4DC4" w:rsidRDefault="005C4DC4" w:rsidP="001939CD">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5C4DC4" w:rsidRDefault="005C4DC4" w:rsidP="001939CD">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5C4DC4" w:rsidRDefault="005C4DC4" w:rsidP="001939CD">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5C4DC4" w:rsidRDefault="005C4DC4" w:rsidP="001939CD">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5C4DC4" w:rsidRDefault="005C4DC4" w:rsidP="001939CD">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5C4DC4" w:rsidRDefault="005C4DC4" w:rsidP="001939CD">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5C4DC4" w:rsidRDefault="005C4DC4" w:rsidP="001939CD">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5C4DC4" w:rsidRDefault="005C4DC4" w:rsidP="001939CD">
            <w:pPr>
              <w:keepNext/>
              <w:spacing w:before="60"/>
              <w:ind w:left="0"/>
              <w:jc w:val="center"/>
              <w:rPr>
                <w:b/>
                <w:sz w:val="20"/>
                <w:szCs w:val="24"/>
              </w:rPr>
            </w:pPr>
            <w:r>
              <w:rPr>
                <w:b/>
                <w:sz w:val="20"/>
              </w:rPr>
              <w:t>Not Audited</w:t>
            </w:r>
          </w:p>
        </w:tc>
      </w:tr>
      <w:tr w:rsidR="005C4DC4" w:rsidTr="005C4DC4">
        <w:tc>
          <w:tcPr>
            <w:tcW w:w="1387" w:type="dxa"/>
            <w:tcBorders>
              <w:top w:val="single" w:sz="4" w:space="0" w:color="auto"/>
              <w:left w:val="single" w:sz="4" w:space="0" w:color="auto"/>
              <w:bottom w:val="single" w:sz="4" w:space="0" w:color="auto"/>
              <w:right w:val="single" w:sz="4" w:space="0" w:color="auto"/>
            </w:tcBorders>
            <w:vAlign w:val="center"/>
            <w:hideMark/>
          </w:tcPr>
          <w:p w:rsidR="005C4DC4" w:rsidRDefault="005C4DC4" w:rsidP="001939CD">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jc w:val="center"/>
              <w:rPr>
                <w:sz w:val="24"/>
                <w:szCs w:val="24"/>
                <w:lang w:eastAsia="en-NZ"/>
              </w:rPr>
            </w:pPr>
            <w:r>
              <w:rPr>
                <w:lang w:eastAsia="en-NZ"/>
              </w:rPr>
              <w:t>35</w:t>
            </w:r>
          </w:p>
        </w:tc>
      </w:tr>
      <w:tr w:rsidR="005C4DC4" w:rsidTr="005C4DC4">
        <w:tc>
          <w:tcPr>
            <w:tcW w:w="1387" w:type="dxa"/>
            <w:tcBorders>
              <w:top w:val="single" w:sz="4" w:space="0" w:color="auto"/>
              <w:left w:val="single" w:sz="4" w:space="0" w:color="auto"/>
              <w:bottom w:val="single" w:sz="4" w:space="0" w:color="auto"/>
              <w:right w:val="single" w:sz="4" w:space="0" w:color="auto"/>
            </w:tcBorders>
            <w:vAlign w:val="center"/>
            <w:hideMark/>
          </w:tcPr>
          <w:p w:rsidR="005C4DC4" w:rsidRDefault="005C4DC4" w:rsidP="001939CD">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before="60"/>
              <w:ind w:left="0"/>
              <w:jc w:val="center"/>
              <w:rPr>
                <w:sz w:val="24"/>
                <w:szCs w:val="24"/>
                <w:lang w:eastAsia="en-NZ"/>
              </w:rPr>
            </w:pPr>
            <w:r>
              <w:rPr>
                <w:lang w:eastAsia="en-NZ"/>
              </w:rPr>
              <w:t>66</w:t>
            </w:r>
          </w:p>
        </w:tc>
      </w:tr>
    </w:tbl>
    <w:p w:rsidR="005C4DC4" w:rsidRDefault="005C4DC4" w:rsidP="001939CD">
      <w:pPr>
        <w:ind w:left="0"/>
        <w:rPr>
          <w:rFonts w:cstheme="minorBidi"/>
          <w:sz w:val="24"/>
        </w:rPr>
      </w:pPr>
    </w:p>
    <w:p w:rsidR="005C4DC4" w:rsidRDefault="005C4DC4" w:rsidP="001939CD">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285"/>
        <w:gridCol w:w="1900"/>
        <w:gridCol w:w="3235"/>
        <w:gridCol w:w="1403"/>
        <w:gridCol w:w="3358"/>
        <w:gridCol w:w="3205"/>
        <w:gridCol w:w="1228"/>
      </w:tblGrid>
      <w:tr w:rsidR="005C4DC4" w:rsidTr="005C4DC4">
        <w:trPr>
          <w:cantSplit/>
          <w:tblHeader/>
        </w:trPr>
        <w:tc>
          <w:tcPr>
            <w:tcW w:w="1285" w:type="dxa"/>
            <w:tcBorders>
              <w:top w:val="single" w:sz="4" w:space="0" w:color="auto"/>
              <w:left w:val="single" w:sz="4" w:space="0" w:color="auto"/>
              <w:bottom w:val="single" w:sz="4" w:space="0" w:color="auto"/>
              <w:right w:val="single" w:sz="4" w:space="0" w:color="auto"/>
            </w:tcBorders>
            <w:hideMark/>
          </w:tcPr>
          <w:p w:rsidR="005C4DC4" w:rsidRDefault="005C4DC4" w:rsidP="001939CD">
            <w:pPr>
              <w:keepNext/>
              <w:spacing w:after="0"/>
              <w:ind w:left="0"/>
              <w:rPr>
                <w:b/>
                <w:sz w:val="20"/>
                <w:szCs w:val="20"/>
                <w:lang w:eastAsia="en-NZ"/>
              </w:rPr>
            </w:pPr>
            <w:r>
              <w:rPr>
                <w:b/>
                <w:sz w:val="20"/>
                <w:szCs w:val="20"/>
                <w:lang w:eastAsia="en-NZ"/>
              </w:rPr>
              <w:t>Code</w:t>
            </w:r>
          </w:p>
        </w:tc>
        <w:tc>
          <w:tcPr>
            <w:tcW w:w="1900" w:type="dxa"/>
            <w:tcBorders>
              <w:top w:val="single" w:sz="4" w:space="0" w:color="auto"/>
              <w:left w:val="single" w:sz="4" w:space="0" w:color="auto"/>
              <w:bottom w:val="single" w:sz="4" w:space="0" w:color="auto"/>
              <w:right w:val="single" w:sz="4" w:space="0" w:color="auto"/>
            </w:tcBorders>
            <w:hideMark/>
          </w:tcPr>
          <w:p w:rsidR="005C4DC4" w:rsidRDefault="005C4DC4" w:rsidP="001939CD">
            <w:pPr>
              <w:keepNext/>
              <w:spacing w:after="0"/>
              <w:ind w:left="0"/>
              <w:rPr>
                <w:b/>
                <w:sz w:val="20"/>
                <w:szCs w:val="20"/>
                <w:lang w:eastAsia="en-NZ"/>
              </w:rPr>
            </w:pPr>
            <w:r>
              <w:rPr>
                <w:b/>
                <w:sz w:val="20"/>
                <w:szCs w:val="20"/>
                <w:lang w:eastAsia="en-NZ"/>
              </w:rPr>
              <w:t>Name</w:t>
            </w:r>
          </w:p>
        </w:tc>
        <w:tc>
          <w:tcPr>
            <w:tcW w:w="3235" w:type="dxa"/>
            <w:tcBorders>
              <w:top w:val="single" w:sz="4" w:space="0" w:color="auto"/>
              <w:left w:val="single" w:sz="4" w:space="0" w:color="auto"/>
              <w:bottom w:val="single" w:sz="4" w:space="0" w:color="auto"/>
              <w:right w:val="single" w:sz="4" w:space="0" w:color="auto"/>
            </w:tcBorders>
            <w:hideMark/>
          </w:tcPr>
          <w:p w:rsidR="005C4DC4" w:rsidRDefault="005C4DC4" w:rsidP="001939CD">
            <w:pPr>
              <w:keepNext/>
              <w:spacing w:after="0"/>
              <w:ind w:left="0"/>
              <w:rPr>
                <w:b/>
                <w:sz w:val="20"/>
                <w:szCs w:val="20"/>
                <w:lang w:eastAsia="en-NZ"/>
              </w:rPr>
            </w:pPr>
            <w:r>
              <w:rPr>
                <w:b/>
                <w:sz w:val="20"/>
                <w:szCs w:val="20"/>
                <w:lang w:eastAsia="en-NZ"/>
              </w:rPr>
              <w:t>Description</w:t>
            </w:r>
          </w:p>
        </w:tc>
        <w:tc>
          <w:tcPr>
            <w:tcW w:w="1403" w:type="dxa"/>
            <w:tcBorders>
              <w:top w:val="single" w:sz="4" w:space="0" w:color="auto"/>
              <w:left w:val="single" w:sz="4" w:space="0" w:color="auto"/>
              <w:bottom w:val="single" w:sz="4" w:space="0" w:color="auto"/>
              <w:right w:val="single" w:sz="4" w:space="0" w:color="auto"/>
            </w:tcBorders>
            <w:hideMark/>
          </w:tcPr>
          <w:p w:rsidR="005C4DC4" w:rsidRDefault="005C4DC4" w:rsidP="001939CD">
            <w:pPr>
              <w:keepNext/>
              <w:spacing w:after="0"/>
              <w:ind w:left="0"/>
              <w:rPr>
                <w:b/>
                <w:sz w:val="20"/>
                <w:szCs w:val="20"/>
                <w:lang w:eastAsia="en-NZ"/>
              </w:rPr>
            </w:pPr>
            <w:r>
              <w:rPr>
                <w:b/>
                <w:sz w:val="20"/>
                <w:szCs w:val="20"/>
                <w:lang w:eastAsia="en-NZ"/>
              </w:rPr>
              <w:t>Attainment</w:t>
            </w:r>
          </w:p>
        </w:tc>
        <w:tc>
          <w:tcPr>
            <w:tcW w:w="3358" w:type="dxa"/>
            <w:tcBorders>
              <w:top w:val="single" w:sz="4" w:space="0" w:color="auto"/>
              <w:left w:val="single" w:sz="4" w:space="0" w:color="auto"/>
              <w:bottom w:val="single" w:sz="4" w:space="0" w:color="auto"/>
              <w:right w:val="single" w:sz="4" w:space="0" w:color="auto"/>
            </w:tcBorders>
            <w:hideMark/>
          </w:tcPr>
          <w:p w:rsidR="005C4DC4" w:rsidRDefault="005C4DC4" w:rsidP="001939CD">
            <w:pPr>
              <w:keepNext/>
              <w:spacing w:after="0"/>
              <w:ind w:left="0"/>
              <w:rPr>
                <w:b/>
                <w:sz w:val="20"/>
                <w:szCs w:val="20"/>
                <w:lang w:eastAsia="en-NZ"/>
              </w:rPr>
            </w:pPr>
            <w:r>
              <w:rPr>
                <w:b/>
                <w:sz w:val="20"/>
                <w:szCs w:val="20"/>
                <w:lang w:eastAsia="en-NZ"/>
              </w:rPr>
              <w:t>Finding</w:t>
            </w:r>
          </w:p>
        </w:tc>
        <w:tc>
          <w:tcPr>
            <w:tcW w:w="3205" w:type="dxa"/>
            <w:tcBorders>
              <w:top w:val="single" w:sz="4" w:space="0" w:color="auto"/>
              <w:left w:val="single" w:sz="4" w:space="0" w:color="auto"/>
              <w:bottom w:val="single" w:sz="4" w:space="0" w:color="auto"/>
              <w:right w:val="single" w:sz="4" w:space="0" w:color="auto"/>
            </w:tcBorders>
            <w:hideMark/>
          </w:tcPr>
          <w:p w:rsidR="005C4DC4" w:rsidRDefault="005C4DC4" w:rsidP="001939CD">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5C4DC4" w:rsidRDefault="005C4DC4" w:rsidP="001939CD">
            <w:pPr>
              <w:keepNext/>
              <w:spacing w:after="0"/>
              <w:ind w:left="0"/>
              <w:rPr>
                <w:b/>
                <w:sz w:val="20"/>
                <w:szCs w:val="20"/>
                <w:lang w:eastAsia="en-NZ"/>
              </w:rPr>
            </w:pPr>
            <w:r>
              <w:rPr>
                <w:b/>
                <w:sz w:val="20"/>
                <w:szCs w:val="20"/>
                <w:lang w:eastAsia="en-NZ"/>
              </w:rPr>
              <w:t>Timeframe (Days)</w:t>
            </w:r>
          </w:p>
        </w:tc>
      </w:tr>
      <w:tr w:rsidR="005C4DC4" w:rsidTr="005C4DC4">
        <w:tc>
          <w:tcPr>
            <w:tcW w:w="1285"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16"/>
                <w:szCs w:val="20"/>
                <w:lang w:eastAsia="en-NZ"/>
              </w:rPr>
            </w:pPr>
            <w:r>
              <w:rPr>
                <w:sz w:val="16"/>
                <w:szCs w:val="20"/>
                <w:lang w:eastAsia="en-NZ"/>
              </w:rPr>
              <w:t>HDS(C)S.2008</w:t>
            </w:r>
          </w:p>
        </w:tc>
        <w:tc>
          <w:tcPr>
            <w:tcW w:w="1900"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20"/>
                <w:szCs w:val="20"/>
                <w:lang w:eastAsia="en-NZ"/>
              </w:rPr>
            </w:pPr>
            <w:r>
              <w:rPr>
                <w:sz w:val="20"/>
                <w:szCs w:val="20"/>
                <w:lang w:eastAsia="en-NZ"/>
              </w:rPr>
              <w:t xml:space="preserve">Standard 1.3.12: Medicine Management </w:t>
            </w:r>
          </w:p>
        </w:tc>
        <w:tc>
          <w:tcPr>
            <w:tcW w:w="3235"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403"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20"/>
                <w:szCs w:val="20"/>
                <w:lang w:eastAsia="en-NZ"/>
              </w:rPr>
            </w:pPr>
            <w:r>
              <w:rPr>
                <w:sz w:val="20"/>
                <w:szCs w:val="20"/>
                <w:lang w:eastAsia="en-NZ"/>
              </w:rPr>
              <w:t>PA Low</w:t>
            </w:r>
          </w:p>
        </w:tc>
        <w:tc>
          <w:tcPr>
            <w:tcW w:w="3358" w:type="dxa"/>
            <w:tcBorders>
              <w:top w:val="single" w:sz="4" w:space="0" w:color="auto"/>
              <w:left w:val="single" w:sz="4" w:space="0" w:color="auto"/>
              <w:bottom w:val="single" w:sz="4" w:space="0" w:color="auto"/>
              <w:right w:val="single" w:sz="4" w:space="0" w:color="auto"/>
            </w:tcBorders>
          </w:tcPr>
          <w:p w:rsidR="005C4DC4" w:rsidRDefault="005C4DC4" w:rsidP="001939CD">
            <w:pPr>
              <w:spacing w:after="0"/>
              <w:ind w:left="0"/>
              <w:rPr>
                <w:sz w:val="20"/>
                <w:szCs w:val="20"/>
                <w:lang w:eastAsia="en-NZ"/>
              </w:rPr>
            </w:pPr>
          </w:p>
        </w:tc>
        <w:tc>
          <w:tcPr>
            <w:tcW w:w="3205" w:type="dxa"/>
            <w:tcBorders>
              <w:top w:val="single" w:sz="4" w:space="0" w:color="auto"/>
              <w:left w:val="single" w:sz="4" w:space="0" w:color="auto"/>
              <w:bottom w:val="single" w:sz="4" w:space="0" w:color="auto"/>
              <w:right w:val="single" w:sz="4" w:space="0" w:color="auto"/>
            </w:tcBorders>
          </w:tcPr>
          <w:p w:rsidR="005C4DC4" w:rsidRDefault="005C4DC4" w:rsidP="001939CD">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5C4DC4" w:rsidRDefault="005C4DC4" w:rsidP="001939CD">
            <w:pPr>
              <w:spacing w:after="0"/>
              <w:ind w:left="0"/>
              <w:rPr>
                <w:sz w:val="20"/>
                <w:szCs w:val="20"/>
                <w:lang w:eastAsia="en-NZ"/>
              </w:rPr>
            </w:pPr>
          </w:p>
        </w:tc>
      </w:tr>
      <w:tr w:rsidR="005C4DC4" w:rsidTr="005C4DC4">
        <w:tc>
          <w:tcPr>
            <w:tcW w:w="1285"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16"/>
                <w:szCs w:val="20"/>
                <w:lang w:eastAsia="en-NZ"/>
              </w:rPr>
            </w:pPr>
            <w:r>
              <w:rPr>
                <w:sz w:val="16"/>
                <w:szCs w:val="20"/>
                <w:lang w:eastAsia="en-NZ"/>
              </w:rPr>
              <w:t>HDS(C)S.2008</w:t>
            </w:r>
          </w:p>
        </w:tc>
        <w:tc>
          <w:tcPr>
            <w:tcW w:w="1900"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20"/>
                <w:szCs w:val="20"/>
                <w:lang w:eastAsia="en-NZ"/>
              </w:rPr>
            </w:pPr>
            <w:r>
              <w:rPr>
                <w:sz w:val="20"/>
                <w:szCs w:val="20"/>
                <w:lang w:eastAsia="en-NZ"/>
              </w:rPr>
              <w:t>Criterion 1.3.12.1</w:t>
            </w:r>
          </w:p>
        </w:tc>
        <w:tc>
          <w:tcPr>
            <w:tcW w:w="3235"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403"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20"/>
                <w:szCs w:val="20"/>
                <w:lang w:eastAsia="en-NZ"/>
              </w:rPr>
            </w:pPr>
            <w:r>
              <w:rPr>
                <w:sz w:val="20"/>
                <w:szCs w:val="20"/>
                <w:lang w:eastAsia="en-NZ"/>
              </w:rPr>
              <w:t>PA Low</w:t>
            </w:r>
          </w:p>
        </w:tc>
        <w:tc>
          <w:tcPr>
            <w:tcW w:w="3358"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20"/>
                <w:szCs w:val="20"/>
                <w:lang w:eastAsia="en-NZ"/>
              </w:rPr>
            </w:pPr>
            <w:r>
              <w:rPr>
                <w:sz w:val="20"/>
                <w:szCs w:val="20"/>
                <w:lang w:eastAsia="en-NZ"/>
              </w:rPr>
              <w:t>The medication system is to be fully established at Tasman Care Home.</w:t>
            </w:r>
          </w:p>
        </w:tc>
        <w:tc>
          <w:tcPr>
            <w:tcW w:w="3205"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20"/>
                <w:szCs w:val="20"/>
                <w:lang w:eastAsia="en-NZ"/>
              </w:rPr>
            </w:pPr>
            <w:r>
              <w:rPr>
                <w:sz w:val="20"/>
                <w:szCs w:val="20"/>
                <w:lang w:eastAsia="en-NZ"/>
              </w:rPr>
              <w:t>Implement a safe transition for the medication system</w:t>
            </w:r>
          </w:p>
        </w:tc>
        <w:tc>
          <w:tcPr>
            <w:tcW w:w="1228"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20"/>
                <w:szCs w:val="20"/>
                <w:lang w:eastAsia="en-NZ"/>
              </w:rPr>
            </w:pPr>
            <w:r>
              <w:rPr>
                <w:sz w:val="20"/>
                <w:szCs w:val="20"/>
                <w:lang w:eastAsia="en-NZ"/>
              </w:rPr>
              <w:t>Prior to occupancy</w:t>
            </w:r>
          </w:p>
        </w:tc>
      </w:tr>
      <w:tr w:rsidR="005C4DC4" w:rsidTr="005C4DC4">
        <w:tc>
          <w:tcPr>
            <w:tcW w:w="1285"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16"/>
                <w:szCs w:val="20"/>
                <w:lang w:eastAsia="en-NZ"/>
              </w:rPr>
            </w:pPr>
            <w:r>
              <w:rPr>
                <w:sz w:val="16"/>
                <w:szCs w:val="20"/>
                <w:lang w:eastAsia="en-NZ"/>
              </w:rPr>
              <w:t>HDS(C)S.2008</w:t>
            </w:r>
          </w:p>
        </w:tc>
        <w:tc>
          <w:tcPr>
            <w:tcW w:w="1900"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20"/>
                <w:szCs w:val="20"/>
                <w:lang w:eastAsia="en-NZ"/>
              </w:rPr>
            </w:pPr>
            <w:r>
              <w:rPr>
                <w:sz w:val="20"/>
                <w:szCs w:val="20"/>
                <w:lang w:eastAsia="en-NZ"/>
              </w:rPr>
              <w:t>Criterion 1.3.12.3</w:t>
            </w:r>
          </w:p>
        </w:tc>
        <w:tc>
          <w:tcPr>
            <w:tcW w:w="3235"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20"/>
                <w:szCs w:val="20"/>
                <w:lang w:eastAsia="en-NZ"/>
              </w:rPr>
            </w:pPr>
            <w:r>
              <w:rPr>
                <w:sz w:val="20"/>
                <w:szCs w:val="20"/>
                <w:lang w:eastAsia="en-NZ"/>
              </w:rPr>
              <w:t xml:space="preserve">Service providers responsible for </w:t>
            </w:r>
            <w:r>
              <w:rPr>
                <w:sz w:val="20"/>
                <w:szCs w:val="20"/>
                <w:lang w:eastAsia="en-NZ"/>
              </w:rPr>
              <w:lastRenderedPageBreak/>
              <w:t>medicine management are competent to perform the function for each stage they manage.</w:t>
            </w:r>
          </w:p>
        </w:tc>
        <w:tc>
          <w:tcPr>
            <w:tcW w:w="1403"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20"/>
                <w:szCs w:val="20"/>
                <w:lang w:eastAsia="en-NZ"/>
              </w:rPr>
            </w:pPr>
            <w:r>
              <w:rPr>
                <w:sz w:val="20"/>
                <w:szCs w:val="20"/>
                <w:lang w:eastAsia="en-NZ"/>
              </w:rPr>
              <w:lastRenderedPageBreak/>
              <w:t>PA Low</w:t>
            </w:r>
          </w:p>
        </w:tc>
        <w:tc>
          <w:tcPr>
            <w:tcW w:w="3358"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20"/>
                <w:szCs w:val="20"/>
                <w:lang w:eastAsia="en-NZ"/>
              </w:rPr>
            </w:pPr>
            <w:r>
              <w:rPr>
                <w:sz w:val="20"/>
                <w:szCs w:val="20"/>
                <w:lang w:eastAsia="en-NZ"/>
              </w:rPr>
              <w:t xml:space="preserve">The service has newly employed </w:t>
            </w:r>
            <w:r>
              <w:rPr>
                <w:sz w:val="20"/>
                <w:szCs w:val="20"/>
                <w:lang w:eastAsia="en-NZ"/>
              </w:rPr>
              <w:lastRenderedPageBreak/>
              <w:t>staff and advised that medication competencies will be completed during induction prior to opening</w:t>
            </w:r>
          </w:p>
        </w:tc>
        <w:tc>
          <w:tcPr>
            <w:tcW w:w="3205"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20"/>
                <w:szCs w:val="20"/>
                <w:lang w:eastAsia="en-NZ"/>
              </w:rPr>
            </w:pPr>
            <w:r>
              <w:rPr>
                <w:sz w:val="20"/>
                <w:szCs w:val="20"/>
                <w:lang w:eastAsia="en-NZ"/>
              </w:rPr>
              <w:lastRenderedPageBreak/>
              <w:t xml:space="preserve">For new staff commencing that </w:t>
            </w:r>
            <w:r>
              <w:rPr>
                <w:sz w:val="20"/>
                <w:szCs w:val="20"/>
                <w:lang w:eastAsia="en-NZ"/>
              </w:rPr>
              <w:lastRenderedPageBreak/>
              <w:t>will have medication administration responsibilities, ensure all have completed medication competencies</w:t>
            </w:r>
          </w:p>
        </w:tc>
        <w:tc>
          <w:tcPr>
            <w:tcW w:w="1228"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20"/>
                <w:szCs w:val="20"/>
                <w:lang w:eastAsia="en-NZ"/>
              </w:rPr>
            </w:pPr>
            <w:r>
              <w:rPr>
                <w:sz w:val="20"/>
                <w:szCs w:val="20"/>
                <w:lang w:eastAsia="en-NZ"/>
              </w:rPr>
              <w:lastRenderedPageBreak/>
              <w:t xml:space="preserve">Prior to </w:t>
            </w:r>
            <w:r>
              <w:rPr>
                <w:sz w:val="20"/>
                <w:szCs w:val="20"/>
                <w:lang w:eastAsia="en-NZ"/>
              </w:rPr>
              <w:lastRenderedPageBreak/>
              <w:t>occupancy</w:t>
            </w:r>
          </w:p>
        </w:tc>
      </w:tr>
      <w:tr w:rsidR="005C4DC4" w:rsidTr="005C4DC4">
        <w:tc>
          <w:tcPr>
            <w:tcW w:w="1285"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16"/>
                <w:szCs w:val="20"/>
                <w:lang w:eastAsia="en-NZ"/>
              </w:rPr>
            </w:pPr>
            <w:r>
              <w:rPr>
                <w:sz w:val="16"/>
                <w:szCs w:val="20"/>
                <w:lang w:eastAsia="en-NZ"/>
              </w:rPr>
              <w:lastRenderedPageBreak/>
              <w:t>HDS(C)S.2008</w:t>
            </w:r>
          </w:p>
        </w:tc>
        <w:tc>
          <w:tcPr>
            <w:tcW w:w="1900"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20"/>
                <w:szCs w:val="20"/>
                <w:lang w:eastAsia="en-NZ"/>
              </w:rPr>
            </w:pPr>
            <w:r>
              <w:rPr>
                <w:sz w:val="20"/>
                <w:szCs w:val="20"/>
                <w:lang w:eastAsia="en-NZ"/>
              </w:rPr>
              <w:t>Standard 1.3.13: Nutrition, Safe Food, And Fluid Management</w:t>
            </w:r>
          </w:p>
        </w:tc>
        <w:tc>
          <w:tcPr>
            <w:tcW w:w="3235"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20"/>
                <w:szCs w:val="20"/>
                <w:lang w:eastAsia="en-NZ"/>
              </w:rPr>
            </w:pPr>
            <w:r>
              <w:rPr>
                <w:sz w:val="20"/>
                <w:szCs w:val="20"/>
                <w:lang w:eastAsia="en-NZ"/>
              </w:rPr>
              <w:t xml:space="preserve">A consumer's individual food, fluids and nutritional needs are met where this service is a component of service delivery. </w:t>
            </w:r>
          </w:p>
        </w:tc>
        <w:tc>
          <w:tcPr>
            <w:tcW w:w="1403"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20"/>
                <w:szCs w:val="20"/>
                <w:lang w:eastAsia="en-NZ"/>
              </w:rPr>
            </w:pPr>
            <w:r>
              <w:rPr>
                <w:sz w:val="20"/>
                <w:szCs w:val="20"/>
                <w:lang w:eastAsia="en-NZ"/>
              </w:rPr>
              <w:t>PA Low</w:t>
            </w:r>
          </w:p>
        </w:tc>
        <w:tc>
          <w:tcPr>
            <w:tcW w:w="3358" w:type="dxa"/>
            <w:tcBorders>
              <w:top w:val="single" w:sz="4" w:space="0" w:color="auto"/>
              <w:left w:val="single" w:sz="4" w:space="0" w:color="auto"/>
              <w:bottom w:val="single" w:sz="4" w:space="0" w:color="auto"/>
              <w:right w:val="single" w:sz="4" w:space="0" w:color="auto"/>
            </w:tcBorders>
          </w:tcPr>
          <w:p w:rsidR="005C4DC4" w:rsidRDefault="005C4DC4" w:rsidP="001939CD">
            <w:pPr>
              <w:spacing w:after="0"/>
              <w:ind w:left="0"/>
              <w:rPr>
                <w:sz w:val="20"/>
                <w:szCs w:val="20"/>
                <w:lang w:eastAsia="en-NZ"/>
              </w:rPr>
            </w:pPr>
          </w:p>
        </w:tc>
        <w:tc>
          <w:tcPr>
            <w:tcW w:w="3205" w:type="dxa"/>
            <w:tcBorders>
              <w:top w:val="single" w:sz="4" w:space="0" w:color="auto"/>
              <w:left w:val="single" w:sz="4" w:space="0" w:color="auto"/>
              <w:bottom w:val="single" w:sz="4" w:space="0" w:color="auto"/>
              <w:right w:val="single" w:sz="4" w:space="0" w:color="auto"/>
            </w:tcBorders>
          </w:tcPr>
          <w:p w:rsidR="005C4DC4" w:rsidRDefault="005C4DC4" w:rsidP="001939CD">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5C4DC4" w:rsidRDefault="005C4DC4" w:rsidP="001939CD">
            <w:pPr>
              <w:spacing w:after="0"/>
              <w:ind w:left="0"/>
              <w:rPr>
                <w:sz w:val="20"/>
                <w:szCs w:val="20"/>
                <w:lang w:eastAsia="en-NZ"/>
              </w:rPr>
            </w:pPr>
          </w:p>
        </w:tc>
      </w:tr>
      <w:tr w:rsidR="005C4DC4" w:rsidTr="005C4DC4">
        <w:tc>
          <w:tcPr>
            <w:tcW w:w="1285"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16"/>
                <w:szCs w:val="20"/>
                <w:lang w:eastAsia="en-NZ"/>
              </w:rPr>
            </w:pPr>
            <w:r>
              <w:rPr>
                <w:sz w:val="16"/>
                <w:szCs w:val="20"/>
                <w:lang w:eastAsia="en-NZ"/>
              </w:rPr>
              <w:t>HDS(C)S.2008</w:t>
            </w:r>
          </w:p>
        </w:tc>
        <w:tc>
          <w:tcPr>
            <w:tcW w:w="1900"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20"/>
                <w:szCs w:val="20"/>
                <w:lang w:eastAsia="en-NZ"/>
              </w:rPr>
            </w:pPr>
            <w:r>
              <w:rPr>
                <w:sz w:val="20"/>
                <w:szCs w:val="20"/>
                <w:lang w:eastAsia="en-NZ"/>
              </w:rPr>
              <w:t>Criterion 1.3.13.5</w:t>
            </w:r>
          </w:p>
        </w:tc>
        <w:tc>
          <w:tcPr>
            <w:tcW w:w="3235"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20"/>
                <w:szCs w:val="20"/>
                <w:lang w:eastAsia="en-NZ"/>
              </w:rPr>
            </w:pPr>
            <w:r>
              <w:rPr>
                <w:sz w:val="20"/>
                <w:szCs w:val="20"/>
                <w:lang w:eastAsia="en-NZ"/>
              </w:rPr>
              <w:t>All aspects of food procurement, production, preparation, storage, transportation, delivery, and disposal comply with current legislation, and guidelines.</w:t>
            </w:r>
          </w:p>
        </w:tc>
        <w:tc>
          <w:tcPr>
            <w:tcW w:w="1403"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20"/>
                <w:szCs w:val="20"/>
                <w:lang w:eastAsia="en-NZ"/>
              </w:rPr>
            </w:pPr>
            <w:r>
              <w:rPr>
                <w:sz w:val="20"/>
                <w:szCs w:val="20"/>
                <w:lang w:eastAsia="en-NZ"/>
              </w:rPr>
              <w:t>PA Low</w:t>
            </w:r>
          </w:p>
        </w:tc>
        <w:tc>
          <w:tcPr>
            <w:tcW w:w="3358"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20"/>
                <w:szCs w:val="20"/>
                <w:lang w:eastAsia="en-NZ"/>
              </w:rPr>
            </w:pPr>
            <w:r>
              <w:rPr>
                <w:sz w:val="20"/>
                <w:szCs w:val="20"/>
                <w:lang w:eastAsia="en-NZ"/>
              </w:rPr>
              <w:t>The kitchen was in the process of being completed and therefore could not be fully verified by the auditor.</w:t>
            </w:r>
          </w:p>
        </w:tc>
        <w:tc>
          <w:tcPr>
            <w:tcW w:w="3205"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20"/>
                <w:szCs w:val="20"/>
                <w:lang w:eastAsia="en-NZ"/>
              </w:rPr>
            </w:pPr>
            <w:r>
              <w:rPr>
                <w:sz w:val="20"/>
                <w:szCs w:val="20"/>
                <w:lang w:eastAsia="en-NZ"/>
              </w:rPr>
              <w:t xml:space="preserve">To get the kitchen fully operational including checking of temperatures, menu planning and delivery.  </w:t>
            </w:r>
          </w:p>
        </w:tc>
        <w:tc>
          <w:tcPr>
            <w:tcW w:w="1228"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20"/>
                <w:szCs w:val="20"/>
                <w:lang w:eastAsia="en-NZ"/>
              </w:rPr>
            </w:pPr>
            <w:r>
              <w:rPr>
                <w:sz w:val="20"/>
                <w:szCs w:val="20"/>
                <w:lang w:eastAsia="en-NZ"/>
              </w:rPr>
              <w:t>Prior to occupancy</w:t>
            </w:r>
          </w:p>
        </w:tc>
      </w:tr>
      <w:tr w:rsidR="005C4DC4" w:rsidTr="005C4DC4">
        <w:tc>
          <w:tcPr>
            <w:tcW w:w="1285"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16"/>
                <w:szCs w:val="20"/>
                <w:lang w:eastAsia="en-NZ"/>
              </w:rPr>
            </w:pPr>
            <w:r>
              <w:rPr>
                <w:sz w:val="16"/>
                <w:szCs w:val="20"/>
                <w:lang w:eastAsia="en-NZ"/>
              </w:rPr>
              <w:t>HDS(C)S.2008</w:t>
            </w:r>
          </w:p>
        </w:tc>
        <w:tc>
          <w:tcPr>
            <w:tcW w:w="1900"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20"/>
                <w:szCs w:val="20"/>
                <w:lang w:eastAsia="en-NZ"/>
              </w:rPr>
            </w:pPr>
            <w:r>
              <w:rPr>
                <w:sz w:val="20"/>
                <w:szCs w:val="20"/>
                <w:lang w:eastAsia="en-NZ"/>
              </w:rPr>
              <w:t xml:space="preserve">Standard 1.4.2: Facility Specifications </w:t>
            </w:r>
          </w:p>
        </w:tc>
        <w:tc>
          <w:tcPr>
            <w:tcW w:w="3235"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403"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20"/>
                <w:szCs w:val="20"/>
                <w:lang w:eastAsia="en-NZ"/>
              </w:rPr>
            </w:pPr>
            <w:r>
              <w:rPr>
                <w:sz w:val="20"/>
                <w:szCs w:val="20"/>
                <w:lang w:eastAsia="en-NZ"/>
              </w:rPr>
              <w:t>PA Low</w:t>
            </w:r>
          </w:p>
        </w:tc>
        <w:tc>
          <w:tcPr>
            <w:tcW w:w="3358" w:type="dxa"/>
            <w:tcBorders>
              <w:top w:val="single" w:sz="4" w:space="0" w:color="auto"/>
              <w:left w:val="single" w:sz="4" w:space="0" w:color="auto"/>
              <w:bottom w:val="single" w:sz="4" w:space="0" w:color="auto"/>
              <w:right w:val="single" w:sz="4" w:space="0" w:color="auto"/>
            </w:tcBorders>
          </w:tcPr>
          <w:p w:rsidR="005C4DC4" w:rsidRDefault="005C4DC4" w:rsidP="001939CD">
            <w:pPr>
              <w:spacing w:after="0"/>
              <w:ind w:left="0"/>
              <w:rPr>
                <w:sz w:val="20"/>
                <w:szCs w:val="20"/>
                <w:lang w:eastAsia="en-NZ"/>
              </w:rPr>
            </w:pPr>
          </w:p>
        </w:tc>
        <w:tc>
          <w:tcPr>
            <w:tcW w:w="3205" w:type="dxa"/>
            <w:tcBorders>
              <w:top w:val="single" w:sz="4" w:space="0" w:color="auto"/>
              <w:left w:val="single" w:sz="4" w:space="0" w:color="auto"/>
              <w:bottom w:val="single" w:sz="4" w:space="0" w:color="auto"/>
              <w:right w:val="single" w:sz="4" w:space="0" w:color="auto"/>
            </w:tcBorders>
          </w:tcPr>
          <w:p w:rsidR="005C4DC4" w:rsidRDefault="005C4DC4" w:rsidP="001939CD">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5C4DC4" w:rsidRDefault="005C4DC4" w:rsidP="001939CD">
            <w:pPr>
              <w:spacing w:after="0"/>
              <w:ind w:left="0"/>
              <w:rPr>
                <w:sz w:val="20"/>
                <w:szCs w:val="20"/>
                <w:lang w:eastAsia="en-NZ"/>
              </w:rPr>
            </w:pPr>
          </w:p>
        </w:tc>
      </w:tr>
      <w:tr w:rsidR="005C4DC4" w:rsidTr="005C4DC4">
        <w:tc>
          <w:tcPr>
            <w:tcW w:w="1285"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16"/>
                <w:szCs w:val="20"/>
                <w:lang w:eastAsia="en-NZ"/>
              </w:rPr>
            </w:pPr>
            <w:r>
              <w:rPr>
                <w:sz w:val="16"/>
                <w:szCs w:val="20"/>
                <w:lang w:eastAsia="en-NZ"/>
              </w:rPr>
              <w:t>HDS(C)S.2008</w:t>
            </w:r>
          </w:p>
        </w:tc>
        <w:tc>
          <w:tcPr>
            <w:tcW w:w="1900"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20"/>
                <w:szCs w:val="20"/>
                <w:lang w:eastAsia="en-NZ"/>
              </w:rPr>
            </w:pPr>
            <w:r>
              <w:rPr>
                <w:sz w:val="20"/>
                <w:szCs w:val="20"/>
                <w:lang w:eastAsia="en-NZ"/>
              </w:rPr>
              <w:t>Criterion 1.4.2.1</w:t>
            </w:r>
          </w:p>
        </w:tc>
        <w:tc>
          <w:tcPr>
            <w:tcW w:w="3235"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20"/>
                <w:szCs w:val="20"/>
                <w:lang w:eastAsia="en-NZ"/>
              </w:rPr>
            </w:pPr>
            <w:r>
              <w:rPr>
                <w:sz w:val="20"/>
                <w:szCs w:val="20"/>
                <w:lang w:eastAsia="en-NZ"/>
              </w:rPr>
              <w:t>All buildings, plant, and equipment comply with legislation.</w:t>
            </w:r>
          </w:p>
        </w:tc>
        <w:tc>
          <w:tcPr>
            <w:tcW w:w="1403"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20"/>
                <w:szCs w:val="20"/>
                <w:lang w:eastAsia="en-NZ"/>
              </w:rPr>
            </w:pPr>
            <w:r>
              <w:rPr>
                <w:sz w:val="20"/>
                <w:szCs w:val="20"/>
                <w:lang w:eastAsia="en-NZ"/>
              </w:rPr>
              <w:t>PA Low</w:t>
            </w:r>
          </w:p>
        </w:tc>
        <w:tc>
          <w:tcPr>
            <w:tcW w:w="3358"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20"/>
                <w:szCs w:val="20"/>
                <w:lang w:eastAsia="en-NZ"/>
              </w:rPr>
            </w:pPr>
            <w:r>
              <w:rPr>
                <w:sz w:val="20"/>
                <w:szCs w:val="20"/>
                <w:lang w:eastAsia="en-NZ"/>
              </w:rPr>
              <w:t>The building certificate for public use is yet to be obtained</w:t>
            </w:r>
          </w:p>
        </w:tc>
        <w:tc>
          <w:tcPr>
            <w:tcW w:w="3205"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20"/>
                <w:szCs w:val="20"/>
                <w:lang w:eastAsia="en-NZ"/>
              </w:rPr>
            </w:pPr>
            <w:r>
              <w:rPr>
                <w:sz w:val="20"/>
                <w:szCs w:val="20"/>
                <w:lang w:eastAsia="en-NZ"/>
              </w:rPr>
              <w:t>A Certificate of Public Use (CPU)  must be sighted by DHB/</w:t>
            </w:r>
            <w:proofErr w:type="spellStart"/>
            <w:r>
              <w:rPr>
                <w:sz w:val="20"/>
                <w:szCs w:val="20"/>
                <w:lang w:eastAsia="en-NZ"/>
              </w:rPr>
              <w:t>healthcert</w:t>
            </w:r>
            <w:proofErr w:type="spellEnd"/>
            <w:r>
              <w:rPr>
                <w:sz w:val="20"/>
                <w:szCs w:val="20"/>
                <w:lang w:eastAsia="en-NZ"/>
              </w:rPr>
              <w:t xml:space="preserve"> prior to opening </w:t>
            </w:r>
          </w:p>
        </w:tc>
        <w:tc>
          <w:tcPr>
            <w:tcW w:w="1228"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20"/>
                <w:szCs w:val="20"/>
                <w:lang w:eastAsia="en-NZ"/>
              </w:rPr>
            </w:pPr>
            <w:r>
              <w:rPr>
                <w:sz w:val="20"/>
                <w:szCs w:val="20"/>
                <w:lang w:eastAsia="en-NZ"/>
              </w:rPr>
              <w:t>Prior to occupancy</w:t>
            </w:r>
          </w:p>
        </w:tc>
      </w:tr>
      <w:tr w:rsidR="005C4DC4" w:rsidTr="005C4DC4">
        <w:tc>
          <w:tcPr>
            <w:tcW w:w="1285"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16"/>
                <w:szCs w:val="20"/>
                <w:lang w:eastAsia="en-NZ"/>
              </w:rPr>
            </w:pPr>
            <w:r>
              <w:rPr>
                <w:sz w:val="16"/>
                <w:szCs w:val="20"/>
                <w:lang w:eastAsia="en-NZ"/>
              </w:rPr>
              <w:t>HDS(C)S.2008</w:t>
            </w:r>
          </w:p>
        </w:tc>
        <w:tc>
          <w:tcPr>
            <w:tcW w:w="1900"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20"/>
                <w:szCs w:val="20"/>
                <w:lang w:eastAsia="en-NZ"/>
              </w:rPr>
            </w:pPr>
            <w:r>
              <w:rPr>
                <w:sz w:val="20"/>
                <w:szCs w:val="20"/>
                <w:lang w:eastAsia="en-NZ"/>
              </w:rPr>
              <w:t>Criterion 1.4.2.6</w:t>
            </w:r>
          </w:p>
        </w:tc>
        <w:tc>
          <w:tcPr>
            <w:tcW w:w="3235"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20"/>
                <w:szCs w:val="20"/>
                <w:lang w:eastAsia="en-NZ"/>
              </w:rPr>
            </w:pPr>
            <w:r>
              <w:rPr>
                <w:sz w:val="20"/>
                <w:szCs w:val="20"/>
                <w:lang w:eastAsia="en-NZ"/>
              </w:rPr>
              <w:t>Consumers are provided with safe and accessible external areas that meet their needs.</w:t>
            </w:r>
          </w:p>
        </w:tc>
        <w:tc>
          <w:tcPr>
            <w:tcW w:w="1403"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20"/>
                <w:szCs w:val="20"/>
                <w:lang w:eastAsia="en-NZ"/>
              </w:rPr>
            </w:pPr>
            <w:r>
              <w:rPr>
                <w:sz w:val="20"/>
                <w:szCs w:val="20"/>
                <w:lang w:eastAsia="en-NZ"/>
              </w:rPr>
              <w:t>PA Low</w:t>
            </w:r>
          </w:p>
        </w:tc>
        <w:tc>
          <w:tcPr>
            <w:tcW w:w="3358"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20"/>
                <w:szCs w:val="20"/>
                <w:lang w:eastAsia="en-NZ"/>
              </w:rPr>
            </w:pPr>
            <w:r>
              <w:rPr>
                <w:sz w:val="20"/>
                <w:szCs w:val="20"/>
                <w:lang w:eastAsia="en-NZ"/>
              </w:rPr>
              <w:t>Landscaping is in the process of being completed</w:t>
            </w:r>
          </w:p>
        </w:tc>
        <w:tc>
          <w:tcPr>
            <w:tcW w:w="3205"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20"/>
                <w:szCs w:val="20"/>
                <w:lang w:eastAsia="en-NZ"/>
              </w:rPr>
            </w:pPr>
            <w:r>
              <w:rPr>
                <w:sz w:val="20"/>
                <w:szCs w:val="20"/>
                <w:lang w:eastAsia="en-NZ"/>
              </w:rPr>
              <w:t>Ensure landscaping is completed in resident areas.</w:t>
            </w:r>
          </w:p>
        </w:tc>
        <w:tc>
          <w:tcPr>
            <w:tcW w:w="1228"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20"/>
                <w:szCs w:val="20"/>
                <w:lang w:eastAsia="en-NZ"/>
              </w:rPr>
            </w:pPr>
            <w:r>
              <w:rPr>
                <w:sz w:val="20"/>
                <w:szCs w:val="20"/>
                <w:lang w:eastAsia="en-NZ"/>
              </w:rPr>
              <w:t>Prior to occupancy</w:t>
            </w:r>
          </w:p>
        </w:tc>
      </w:tr>
      <w:tr w:rsidR="005C4DC4" w:rsidTr="005C4DC4">
        <w:tc>
          <w:tcPr>
            <w:tcW w:w="1285"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16"/>
                <w:szCs w:val="20"/>
                <w:lang w:eastAsia="en-NZ"/>
              </w:rPr>
            </w:pPr>
            <w:r>
              <w:rPr>
                <w:sz w:val="16"/>
                <w:szCs w:val="20"/>
                <w:lang w:eastAsia="en-NZ"/>
              </w:rPr>
              <w:t>HDS(C)S.2008</w:t>
            </w:r>
          </w:p>
        </w:tc>
        <w:tc>
          <w:tcPr>
            <w:tcW w:w="1900"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20"/>
                <w:szCs w:val="20"/>
                <w:lang w:eastAsia="en-NZ"/>
              </w:rPr>
            </w:pPr>
            <w:r>
              <w:rPr>
                <w:sz w:val="20"/>
                <w:szCs w:val="20"/>
                <w:lang w:eastAsia="en-NZ"/>
              </w:rPr>
              <w:t xml:space="preserve">Standard 1.4.7: Essential, Emergency, And Security Systems </w:t>
            </w:r>
          </w:p>
        </w:tc>
        <w:tc>
          <w:tcPr>
            <w:tcW w:w="3235"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20"/>
                <w:szCs w:val="20"/>
                <w:lang w:eastAsia="en-NZ"/>
              </w:rPr>
            </w:pPr>
            <w:r>
              <w:rPr>
                <w:sz w:val="20"/>
                <w:szCs w:val="20"/>
                <w:lang w:eastAsia="en-NZ"/>
              </w:rPr>
              <w:t>Consumers receive an appropriate and timely response during emergency and security situations.</w:t>
            </w:r>
          </w:p>
        </w:tc>
        <w:tc>
          <w:tcPr>
            <w:tcW w:w="1403"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20"/>
                <w:szCs w:val="20"/>
                <w:lang w:eastAsia="en-NZ"/>
              </w:rPr>
            </w:pPr>
            <w:r>
              <w:rPr>
                <w:sz w:val="20"/>
                <w:szCs w:val="20"/>
                <w:lang w:eastAsia="en-NZ"/>
              </w:rPr>
              <w:t>PA Low</w:t>
            </w:r>
          </w:p>
        </w:tc>
        <w:tc>
          <w:tcPr>
            <w:tcW w:w="3358" w:type="dxa"/>
            <w:tcBorders>
              <w:top w:val="single" w:sz="4" w:space="0" w:color="auto"/>
              <w:left w:val="single" w:sz="4" w:space="0" w:color="auto"/>
              <w:bottom w:val="single" w:sz="4" w:space="0" w:color="auto"/>
              <w:right w:val="single" w:sz="4" w:space="0" w:color="auto"/>
            </w:tcBorders>
          </w:tcPr>
          <w:p w:rsidR="005C4DC4" w:rsidRDefault="005C4DC4" w:rsidP="001939CD">
            <w:pPr>
              <w:spacing w:after="0"/>
              <w:ind w:left="0"/>
              <w:rPr>
                <w:sz w:val="20"/>
                <w:szCs w:val="20"/>
                <w:lang w:eastAsia="en-NZ"/>
              </w:rPr>
            </w:pPr>
          </w:p>
        </w:tc>
        <w:tc>
          <w:tcPr>
            <w:tcW w:w="3205" w:type="dxa"/>
            <w:tcBorders>
              <w:top w:val="single" w:sz="4" w:space="0" w:color="auto"/>
              <w:left w:val="single" w:sz="4" w:space="0" w:color="auto"/>
              <w:bottom w:val="single" w:sz="4" w:space="0" w:color="auto"/>
              <w:right w:val="single" w:sz="4" w:space="0" w:color="auto"/>
            </w:tcBorders>
          </w:tcPr>
          <w:p w:rsidR="005C4DC4" w:rsidRDefault="005C4DC4" w:rsidP="001939CD">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5C4DC4" w:rsidRDefault="005C4DC4" w:rsidP="001939CD">
            <w:pPr>
              <w:spacing w:after="0"/>
              <w:ind w:left="0"/>
              <w:rPr>
                <w:sz w:val="20"/>
                <w:szCs w:val="20"/>
                <w:lang w:eastAsia="en-NZ"/>
              </w:rPr>
            </w:pPr>
          </w:p>
        </w:tc>
      </w:tr>
      <w:tr w:rsidR="005C4DC4" w:rsidTr="005C4DC4">
        <w:tc>
          <w:tcPr>
            <w:tcW w:w="1285"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16"/>
                <w:szCs w:val="20"/>
                <w:lang w:eastAsia="en-NZ"/>
              </w:rPr>
            </w:pPr>
            <w:r>
              <w:rPr>
                <w:sz w:val="16"/>
                <w:szCs w:val="20"/>
                <w:lang w:eastAsia="en-NZ"/>
              </w:rPr>
              <w:t>HDS(C)S.2008</w:t>
            </w:r>
          </w:p>
        </w:tc>
        <w:tc>
          <w:tcPr>
            <w:tcW w:w="1900"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20"/>
                <w:szCs w:val="20"/>
                <w:lang w:eastAsia="en-NZ"/>
              </w:rPr>
            </w:pPr>
            <w:r>
              <w:rPr>
                <w:sz w:val="20"/>
                <w:szCs w:val="20"/>
                <w:lang w:eastAsia="en-NZ"/>
              </w:rPr>
              <w:t>Criterion 1.4.7.1</w:t>
            </w:r>
          </w:p>
        </w:tc>
        <w:tc>
          <w:tcPr>
            <w:tcW w:w="3235"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20"/>
                <w:szCs w:val="20"/>
                <w:lang w:eastAsia="en-NZ"/>
              </w:rPr>
            </w:pPr>
            <w:r>
              <w:rPr>
                <w:sz w:val="20"/>
                <w:szCs w:val="20"/>
                <w:lang w:eastAsia="en-NZ"/>
              </w:rPr>
              <w:t>Service providers receive appropriate information, training, and equipment to respond to identified emergency and security situations. This shall include fire safety and emergency procedures.</w:t>
            </w:r>
          </w:p>
        </w:tc>
        <w:tc>
          <w:tcPr>
            <w:tcW w:w="1403"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20"/>
                <w:szCs w:val="20"/>
                <w:lang w:eastAsia="en-NZ"/>
              </w:rPr>
            </w:pPr>
            <w:r>
              <w:rPr>
                <w:sz w:val="20"/>
                <w:szCs w:val="20"/>
                <w:lang w:eastAsia="en-NZ"/>
              </w:rPr>
              <w:t>PA Low</w:t>
            </w:r>
          </w:p>
        </w:tc>
        <w:tc>
          <w:tcPr>
            <w:tcW w:w="3358"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20"/>
                <w:szCs w:val="20"/>
                <w:lang w:eastAsia="en-NZ"/>
              </w:rPr>
            </w:pPr>
            <w:r>
              <w:rPr>
                <w:sz w:val="20"/>
                <w:szCs w:val="20"/>
                <w:lang w:eastAsia="en-NZ"/>
              </w:rPr>
              <w:t>Staff training in fire safety and fire drill are to be completed for new staff during the induction prior to opening</w:t>
            </w:r>
          </w:p>
        </w:tc>
        <w:tc>
          <w:tcPr>
            <w:tcW w:w="3205"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20"/>
                <w:szCs w:val="20"/>
                <w:lang w:eastAsia="en-NZ"/>
              </w:rPr>
            </w:pPr>
            <w:r>
              <w:rPr>
                <w:sz w:val="20"/>
                <w:szCs w:val="20"/>
                <w:lang w:eastAsia="en-NZ"/>
              </w:rPr>
              <w:t>Ensure staff training in fire safety are to be completed for new staff prior to opening</w:t>
            </w:r>
          </w:p>
        </w:tc>
        <w:tc>
          <w:tcPr>
            <w:tcW w:w="1228"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20"/>
                <w:szCs w:val="20"/>
                <w:lang w:eastAsia="en-NZ"/>
              </w:rPr>
            </w:pPr>
            <w:r>
              <w:rPr>
                <w:sz w:val="20"/>
                <w:szCs w:val="20"/>
                <w:lang w:eastAsia="en-NZ"/>
              </w:rPr>
              <w:t>Prior to occupancy</w:t>
            </w:r>
          </w:p>
        </w:tc>
      </w:tr>
      <w:tr w:rsidR="005C4DC4" w:rsidTr="005C4DC4">
        <w:tc>
          <w:tcPr>
            <w:tcW w:w="1285"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16"/>
                <w:szCs w:val="20"/>
                <w:lang w:eastAsia="en-NZ"/>
              </w:rPr>
            </w:pPr>
            <w:r>
              <w:rPr>
                <w:sz w:val="16"/>
                <w:szCs w:val="20"/>
                <w:lang w:eastAsia="en-NZ"/>
              </w:rPr>
              <w:t>HDS(C)S.2008</w:t>
            </w:r>
          </w:p>
        </w:tc>
        <w:tc>
          <w:tcPr>
            <w:tcW w:w="1900"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20"/>
                <w:szCs w:val="20"/>
                <w:lang w:eastAsia="en-NZ"/>
              </w:rPr>
            </w:pPr>
            <w:r>
              <w:rPr>
                <w:sz w:val="20"/>
                <w:szCs w:val="20"/>
                <w:lang w:eastAsia="en-NZ"/>
              </w:rPr>
              <w:t>Criterion 1.4.7.3</w:t>
            </w:r>
          </w:p>
        </w:tc>
        <w:tc>
          <w:tcPr>
            <w:tcW w:w="3235"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20"/>
                <w:szCs w:val="20"/>
                <w:lang w:eastAsia="en-NZ"/>
              </w:rPr>
            </w:pPr>
            <w:r>
              <w:rPr>
                <w:sz w:val="20"/>
                <w:szCs w:val="20"/>
                <w:lang w:eastAsia="en-NZ"/>
              </w:rPr>
              <w:t>Where required by legislation there is an approved evacuation plan.</w:t>
            </w:r>
          </w:p>
        </w:tc>
        <w:tc>
          <w:tcPr>
            <w:tcW w:w="1403"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20"/>
                <w:szCs w:val="20"/>
                <w:lang w:eastAsia="en-NZ"/>
              </w:rPr>
            </w:pPr>
            <w:r>
              <w:rPr>
                <w:sz w:val="20"/>
                <w:szCs w:val="20"/>
                <w:lang w:eastAsia="en-NZ"/>
              </w:rPr>
              <w:t>PA Low</w:t>
            </w:r>
          </w:p>
        </w:tc>
        <w:tc>
          <w:tcPr>
            <w:tcW w:w="3358"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20"/>
                <w:szCs w:val="20"/>
                <w:lang w:eastAsia="en-NZ"/>
              </w:rPr>
            </w:pPr>
            <w:r>
              <w:rPr>
                <w:sz w:val="20"/>
                <w:szCs w:val="20"/>
                <w:lang w:eastAsia="en-NZ"/>
              </w:rPr>
              <w:t>The fire evacuation plan has yet to be signed off as approved by the fire service</w:t>
            </w:r>
          </w:p>
        </w:tc>
        <w:tc>
          <w:tcPr>
            <w:tcW w:w="3205"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20"/>
                <w:szCs w:val="20"/>
                <w:lang w:eastAsia="en-NZ"/>
              </w:rPr>
            </w:pPr>
            <w:r>
              <w:rPr>
                <w:sz w:val="20"/>
                <w:szCs w:val="20"/>
                <w:lang w:eastAsia="en-NZ"/>
              </w:rPr>
              <w:t>Ensure an approval letter has been obtained from the fire service</w:t>
            </w:r>
          </w:p>
        </w:tc>
        <w:tc>
          <w:tcPr>
            <w:tcW w:w="1228" w:type="dxa"/>
            <w:tcBorders>
              <w:top w:val="single" w:sz="4" w:space="0" w:color="auto"/>
              <w:left w:val="single" w:sz="4" w:space="0" w:color="auto"/>
              <w:bottom w:val="single" w:sz="4" w:space="0" w:color="auto"/>
              <w:right w:val="single" w:sz="4" w:space="0" w:color="auto"/>
            </w:tcBorders>
            <w:hideMark/>
          </w:tcPr>
          <w:p w:rsidR="005C4DC4" w:rsidRDefault="005C4DC4" w:rsidP="001939CD">
            <w:pPr>
              <w:spacing w:after="0"/>
              <w:ind w:left="0"/>
              <w:rPr>
                <w:sz w:val="20"/>
                <w:szCs w:val="20"/>
                <w:lang w:eastAsia="en-NZ"/>
              </w:rPr>
            </w:pPr>
            <w:r>
              <w:rPr>
                <w:sz w:val="20"/>
                <w:szCs w:val="20"/>
                <w:lang w:eastAsia="en-NZ"/>
              </w:rPr>
              <w:t>60</w:t>
            </w:r>
          </w:p>
        </w:tc>
      </w:tr>
    </w:tbl>
    <w:p w:rsidR="005C4DC4" w:rsidRDefault="005C4DC4" w:rsidP="001939CD">
      <w:pPr>
        <w:spacing w:after="0"/>
        <w:ind w:left="0"/>
        <w:rPr>
          <w:rFonts w:cstheme="minorBidi"/>
          <w:lang w:eastAsia="en-NZ"/>
        </w:rPr>
      </w:pPr>
    </w:p>
    <w:p w:rsidR="005C4DC4" w:rsidRDefault="005C4DC4" w:rsidP="001939CD">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5C4DC4" w:rsidTr="005C4DC4">
        <w:trPr>
          <w:tblHeader/>
        </w:trPr>
        <w:tc>
          <w:tcPr>
            <w:tcW w:w="716" w:type="dxa"/>
            <w:tcBorders>
              <w:top w:val="single" w:sz="4" w:space="0" w:color="auto"/>
              <w:left w:val="single" w:sz="4" w:space="0" w:color="auto"/>
              <w:bottom w:val="single" w:sz="4" w:space="0" w:color="auto"/>
              <w:right w:val="single" w:sz="4" w:space="0" w:color="auto"/>
            </w:tcBorders>
            <w:hideMark/>
          </w:tcPr>
          <w:p w:rsidR="005C4DC4" w:rsidRDefault="005C4DC4" w:rsidP="001939CD">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5C4DC4" w:rsidRDefault="005C4DC4" w:rsidP="001939CD">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5C4DC4" w:rsidRDefault="005C4DC4" w:rsidP="001939CD">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5C4DC4" w:rsidRDefault="005C4DC4" w:rsidP="001939CD">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5C4DC4" w:rsidRDefault="005C4DC4" w:rsidP="001939CD">
            <w:pPr>
              <w:keepNext/>
              <w:spacing w:after="0"/>
              <w:ind w:left="0"/>
              <w:rPr>
                <w:b/>
                <w:sz w:val="20"/>
                <w:szCs w:val="20"/>
                <w:lang w:eastAsia="en-NZ"/>
              </w:rPr>
            </w:pPr>
            <w:r>
              <w:rPr>
                <w:b/>
                <w:sz w:val="20"/>
                <w:szCs w:val="20"/>
                <w:lang w:eastAsia="en-NZ"/>
              </w:rPr>
              <w:t>Finding</w:t>
            </w:r>
          </w:p>
        </w:tc>
      </w:tr>
      <w:tr w:rsidR="005C4DC4" w:rsidTr="005C4DC4">
        <w:tc>
          <w:tcPr>
            <w:tcW w:w="716" w:type="dxa"/>
            <w:tcBorders>
              <w:top w:val="single" w:sz="4" w:space="0" w:color="auto"/>
              <w:left w:val="single" w:sz="4" w:space="0" w:color="auto"/>
              <w:bottom w:val="single" w:sz="4" w:space="0" w:color="auto"/>
              <w:right w:val="single" w:sz="4" w:space="0" w:color="auto"/>
            </w:tcBorders>
          </w:tcPr>
          <w:p w:rsidR="005C4DC4" w:rsidRDefault="005C4DC4" w:rsidP="001939CD">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5C4DC4" w:rsidRDefault="005C4DC4" w:rsidP="001939CD">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5C4DC4" w:rsidRDefault="005C4DC4" w:rsidP="001939CD">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5C4DC4" w:rsidRDefault="005C4DC4" w:rsidP="001939CD">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5C4DC4" w:rsidRDefault="005C4DC4" w:rsidP="001939CD">
            <w:pPr>
              <w:spacing w:after="0"/>
              <w:ind w:left="0"/>
              <w:rPr>
                <w:sz w:val="20"/>
                <w:szCs w:val="20"/>
                <w:lang w:eastAsia="en-NZ"/>
              </w:rPr>
            </w:pPr>
          </w:p>
        </w:tc>
      </w:tr>
    </w:tbl>
    <w:p w:rsidR="001939CD" w:rsidRDefault="001939CD" w:rsidP="001939CD">
      <w:pPr>
        <w:ind w:left="0"/>
        <w:rPr>
          <w:rFonts w:cstheme="minorBidi"/>
          <w:lang w:eastAsia="en-NZ"/>
        </w:rPr>
      </w:pPr>
    </w:p>
    <w:p w:rsidR="001939CD" w:rsidRDefault="001939CD" w:rsidP="001939CD">
      <w:pPr>
        <w:rPr>
          <w:lang w:eastAsia="en-NZ"/>
        </w:rPr>
      </w:pPr>
      <w:r>
        <w:rPr>
          <w:lang w:eastAsia="en-NZ"/>
        </w:rPr>
        <w:br w:type="page"/>
      </w:r>
    </w:p>
    <w:p w:rsidR="005C4DC4" w:rsidRDefault="005C4DC4" w:rsidP="001939CD">
      <w:pPr>
        <w:pStyle w:val="Heading1"/>
      </w:pPr>
      <w:r>
        <w:lastRenderedPageBreak/>
        <w:t>NZS 8134.1:2008: Health and Disability Services (Core) Standards</w:t>
      </w:r>
    </w:p>
    <w:p w:rsidR="005C4DC4" w:rsidRDefault="005C4DC4" w:rsidP="001939CD">
      <w:pPr>
        <w:pStyle w:val="Heading2"/>
        <w:rPr>
          <w:b/>
          <w:bCs/>
        </w:rPr>
      </w:pPr>
      <w:r>
        <w:rPr>
          <w:b/>
          <w:bCs/>
        </w:rPr>
        <w:t>Outcome 1.2: Organisational Management</w:t>
      </w:r>
    </w:p>
    <w:p w:rsidR="005C4DC4" w:rsidRDefault="005C4DC4" w:rsidP="001939CD">
      <w:pPr>
        <w:pStyle w:val="OutcomeDescription"/>
        <w:rPr>
          <w:lang w:eastAsia="en-NZ"/>
        </w:rPr>
      </w:pPr>
      <w:r>
        <w:rPr>
          <w:lang w:eastAsia="en-NZ"/>
        </w:rPr>
        <w:t>Consumers receive services that comply with legislation and are managed in a safe, efficient, and effective manner.</w:t>
      </w:r>
    </w:p>
    <w:p w:rsidR="005C4DC4" w:rsidRDefault="005C4DC4" w:rsidP="001939CD">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5C4DC4" w:rsidRDefault="005C4DC4" w:rsidP="001939CD">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5C4DC4" w:rsidRDefault="005C4DC4" w:rsidP="001939CD">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5C4DC4" w:rsidRDefault="005C4DC4" w:rsidP="001939C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C4DC4" w:rsidRDefault="005C4DC4" w:rsidP="001939C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C4DC4" w:rsidRDefault="005C4DC4" w:rsidP="001939CD">
      <w:pPr>
        <w:pBdr>
          <w:top w:val="single" w:sz="2" w:space="1" w:color="auto"/>
          <w:left w:val="single" w:sz="2" w:space="4" w:color="auto"/>
          <w:bottom w:val="single" w:sz="2" w:space="1" w:color="auto"/>
          <w:right w:val="single" w:sz="2" w:space="4" w:color="auto"/>
        </w:pBdr>
        <w:spacing w:after="0"/>
        <w:ind w:left="0"/>
        <w:rPr>
          <w:rStyle w:val="BodyTextChar"/>
        </w:rPr>
      </w:pPr>
      <w:r>
        <w:rPr>
          <w:rStyle w:val="BodyTextChar"/>
        </w:rPr>
        <w:t xml:space="preserve">Tasman Care Home is to be part of the </w:t>
      </w:r>
      <w:proofErr w:type="spellStart"/>
      <w:r>
        <w:rPr>
          <w:rStyle w:val="BodyTextChar"/>
        </w:rPr>
        <w:t>Bupa</w:t>
      </w:r>
      <w:proofErr w:type="spellEnd"/>
      <w:r>
        <w:rPr>
          <w:rStyle w:val="BodyTextChar"/>
        </w:rPr>
        <w:t xml:space="preserve"> group of facilities.  The facility is a new purpose-built facility including a total of 72 hospital and rest home (dual purpose) beds. The facility is five stories high.  There are three separate units of 24 beds across floor 2, floor 3 and floor 4.  The intention is that the facility will mainly provide hospital level care, however they will provide rest home level care for up to 10 residents (if required).</w:t>
      </w:r>
    </w:p>
    <w:p w:rsidR="005C4DC4" w:rsidRDefault="005C4DC4" w:rsidP="001939CD">
      <w:pPr>
        <w:pBdr>
          <w:top w:val="single" w:sz="2" w:space="1" w:color="auto"/>
          <w:left w:val="single" w:sz="2" w:space="4" w:color="auto"/>
          <w:bottom w:val="single" w:sz="2" w:space="1" w:color="auto"/>
          <w:right w:val="single" w:sz="2" w:space="4" w:color="auto"/>
        </w:pBdr>
        <w:spacing w:after="0"/>
        <w:ind w:left="0"/>
        <w:rPr>
          <w:szCs w:val="20"/>
        </w:rPr>
      </w:pPr>
      <w:proofErr w:type="spellStart"/>
      <w:r>
        <w:rPr>
          <w:rStyle w:val="BodyTextChar"/>
        </w:rPr>
        <w:t>Bupa's</w:t>
      </w:r>
      <w:proofErr w:type="spellEnd"/>
      <w:r>
        <w:rPr>
          <w:rStyle w:val="BodyTextChar"/>
        </w:rPr>
        <w:t xml:space="preserve"> overall vision is "Taking care of the lives in our hands".  There are six key values that are to be displayed on the entrance wall as per </w:t>
      </w:r>
      <w:proofErr w:type="spellStart"/>
      <w:r>
        <w:rPr>
          <w:rStyle w:val="BodyTextChar"/>
        </w:rPr>
        <w:t>Bupa</w:t>
      </w:r>
      <w:proofErr w:type="spellEnd"/>
      <w:r>
        <w:rPr>
          <w:rStyle w:val="BodyTextChar"/>
        </w:rPr>
        <w:t xml:space="preserve"> processes.</w:t>
      </w:r>
      <w:r>
        <w:rPr>
          <w:rStyle w:val="BodyTextChar"/>
        </w:rPr>
        <w:br/>
        <w:t xml:space="preserve">There is an overall </w:t>
      </w:r>
      <w:proofErr w:type="spellStart"/>
      <w:r>
        <w:rPr>
          <w:rStyle w:val="BodyTextChar"/>
        </w:rPr>
        <w:t>Bupa</w:t>
      </w:r>
      <w:proofErr w:type="spellEnd"/>
      <w:r>
        <w:rPr>
          <w:rStyle w:val="BodyTextChar"/>
        </w:rPr>
        <w:t xml:space="preserve"> business plan and risk management plan.  Additionally, each </w:t>
      </w:r>
      <w:proofErr w:type="spellStart"/>
      <w:r>
        <w:rPr>
          <w:rStyle w:val="BodyTextChar"/>
        </w:rPr>
        <w:t>Bupa</w:t>
      </w:r>
      <w:proofErr w:type="spellEnd"/>
      <w:r>
        <w:rPr>
          <w:rStyle w:val="BodyTextChar"/>
        </w:rPr>
        <w:t xml:space="preserve"> facility develops an annual quality plan.  Tasman Care Home has set a number of quality goals around the opening of the facility and include (but not limited to); (</w:t>
      </w:r>
      <w:proofErr w:type="spellStart"/>
      <w:r>
        <w:rPr>
          <w:rStyle w:val="BodyTextChar"/>
        </w:rPr>
        <w:t>i</w:t>
      </w:r>
      <w:proofErr w:type="spellEnd"/>
      <w:r>
        <w:rPr>
          <w:rStyle w:val="BodyTextChar"/>
        </w:rPr>
        <w:t>) staff orientation and education, and (ii) residents safety and comfort.</w:t>
      </w:r>
      <w:r>
        <w:rPr>
          <w:rStyle w:val="BodyTextChar"/>
        </w:rPr>
        <w:br/>
        <w:t xml:space="preserve">Standardised policy and procedure, annual education programme, core competency assessments and orientation programmes are implemented at all sites.  </w:t>
      </w:r>
      <w:proofErr w:type="spellStart"/>
      <w:r>
        <w:rPr>
          <w:rStyle w:val="BodyTextChar"/>
        </w:rPr>
        <w:t>Bupa</w:t>
      </w:r>
      <w:proofErr w:type="spellEnd"/>
      <w:r>
        <w:rPr>
          <w:rStyle w:val="BodyTextChar"/>
        </w:rPr>
        <w:t xml:space="preserve"> has robust quality and risk management systems implemented across its facilities.  The organisation has a Clinical Governance group.  The committee meets two monthly. Senior members of the quality and risk team are also members of the </w:t>
      </w:r>
      <w:proofErr w:type="spellStart"/>
      <w:r>
        <w:rPr>
          <w:rStyle w:val="BodyTextChar"/>
        </w:rPr>
        <w:t>Bupa</w:t>
      </w:r>
      <w:proofErr w:type="spellEnd"/>
      <w:r>
        <w:rPr>
          <w:rStyle w:val="BodyTextChar"/>
        </w:rPr>
        <w:t xml:space="preserve"> Market Unit, Australia/New Zealand Clinical Governance committee who meet two monthly.</w:t>
      </w:r>
      <w:r>
        <w:rPr>
          <w:rStyle w:val="BodyTextChar"/>
        </w:rPr>
        <w:br/>
      </w:r>
      <w:proofErr w:type="spellStart"/>
      <w:r>
        <w:rPr>
          <w:rStyle w:val="BodyTextChar"/>
        </w:rPr>
        <w:t>Bupa</w:t>
      </w:r>
      <w:proofErr w:type="spellEnd"/>
      <w:r>
        <w:rPr>
          <w:rStyle w:val="BodyTextChar"/>
        </w:rPr>
        <w:t xml:space="preserve"> has robust quality and risk management systems implemented across its facilities.  Across </w:t>
      </w:r>
      <w:proofErr w:type="spellStart"/>
      <w:r>
        <w:rPr>
          <w:rStyle w:val="BodyTextChar"/>
        </w:rPr>
        <w:t>Bupa</w:t>
      </w:r>
      <w:proofErr w:type="spellEnd"/>
      <w:r>
        <w:rPr>
          <w:rStyle w:val="BodyTextChar"/>
        </w:rPr>
        <w:t xml:space="preserve">, four benchmarking groups are established for rest home, hospital, dementia, psychogeriatric/mental health services.  Benchmarking of some key clinical and staff incident data is also carried out with facilities in the UK, Spain and Australia.  </w:t>
      </w:r>
      <w:proofErr w:type="gramStart"/>
      <w:r>
        <w:rPr>
          <w:rStyle w:val="BodyTextChar"/>
        </w:rPr>
        <w:t>E.g. Mortality and Pressure incidence rates and staff accident and injury rates.</w:t>
      </w:r>
      <w:proofErr w:type="gramEnd"/>
      <w:r>
        <w:rPr>
          <w:rStyle w:val="BodyTextChar"/>
        </w:rPr>
        <w:t xml:space="preserve">  Benchmarking of some key indicators with another NZ provider has been in place since January 2010.  Tasman Care Home will be benchmarked in two of these.  </w:t>
      </w:r>
      <w:r>
        <w:rPr>
          <w:rStyle w:val="BodyTextChar"/>
        </w:rPr>
        <w:br/>
        <w:t xml:space="preserve">The new service is managed by an experienced management team.  The facility manager (RN) has over 30 years in aged care and over two years’ experience in managing an aged care facilities within </w:t>
      </w:r>
      <w:proofErr w:type="spellStart"/>
      <w:r>
        <w:rPr>
          <w:rStyle w:val="BodyTextChar"/>
        </w:rPr>
        <w:t>Bupa</w:t>
      </w:r>
      <w:proofErr w:type="spellEnd"/>
      <w:r>
        <w:rPr>
          <w:rStyle w:val="BodyTextChar"/>
        </w:rPr>
        <w:t xml:space="preserve">.  The Facility Manager is supported by a newly appointed clinical manager who has worked within </w:t>
      </w:r>
      <w:proofErr w:type="spellStart"/>
      <w:r>
        <w:rPr>
          <w:rStyle w:val="BodyTextChar"/>
        </w:rPr>
        <w:t>Bupa</w:t>
      </w:r>
      <w:proofErr w:type="spellEnd"/>
      <w:r>
        <w:rPr>
          <w:rStyle w:val="BodyTextChar"/>
        </w:rPr>
        <w:t xml:space="preserve"> for nine years as a registered nurse.  The management team is supported by the Operations Manager who oversees ten facilities as part of the northern one region.  She visits regularly during this set-up phase.  The managers of northern one teleconference </w:t>
      </w:r>
      <w:proofErr w:type="gramStart"/>
      <w:r>
        <w:rPr>
          <w:rStyle w:val="BodyTextChar"/>
        </w:rPr>
        <w:t>fortnightly,</w:t>
      </w:r>
      <w:proofErr w:type="gramEnd"/>
      <w:r>
        <w:rPr>
          <w:rStyle w:val="BodyTextChar"/>
        </w:rPr>
        <w:t xml:space="preserve"> meet monthly and attend workshops quarterly. The operations manager completes a report to the Director Care Homes and Rehab.  </w:t>
      </w:r>
      <w:r>
        <w:rPr>
          <w:rStyle w:val="BodyTextChar"/>
        </w:rPr>
        <w:br/>
        <w:t xml:space="preserve">There are job descriptions for all management positions that include responsibilities and accountabilities.  </w:t>
      </w:r>
      <w:r>
        <w:rPr>
          <w:rStyle w:val="BodyTextChar"/>
        </w:rPr>
        <w:br/>
      </w:r>
      <w:proofErr w:type="spellStart"/>
      <w:r>
        <w:rPr>
          <w:rStyle w:val="BodyTextChar"/>
        </w:rPr>
        <w:t>Bupa</w:t>
      </w:r>
      <w:proofErr w:type="spellEnd"/>
      <w:r>
        <w:rPr>
          <w:rStyle w:val="BodyTextChar"/>
        </w:rPr>
        <w:t xml:space="preserve"> provides a comprehensive orientation and training/support programme for their manager's and clinical managers and regular forums for both occur across the year.  There is also a </w:t>
      </w:r>
      <w:proofErr w:type="spellStart"/>
      <w:r>
        <w:rPr>
          <w:rStyle w:val="BodyTextChar"/>
        </w:rPr>
        <w:t>Bupa</w:t>
      </w:r>
      <w:proofErr w:type="spellEnd"/>
      <w:r>
        <w:rPr>
          <w:rStyle w:val="BodyTextChar"/>
        </w:rPr>
        <w:t xml:space="preserve"> dementia care advisor that is available for support and training.</w:t>
      </w:r>
      <w:r>
        <w:rPr>
          <w:rStyle w:val="BodyTextChar"/>
        </w:rPr>
        <w:br/>
        <w:t xml:space="preserve">ARC,D17.3di (rest home), D17.4b (hospital), the manager has maintained at least eight hours annually of professional development activities related to managing a hospital.  </w:t>
      </w:r>
    </w:p>
    <w:p w:rsidR="005C4DC4" w:rsidRDefault="005C4DC4" w:rsidP="001939CD">
      <w:pPr>
        <w:pStyle w:val="OutcomeDescription"/>
        <w:rPr>
          <w:lang w:eastAsia="en-NZ"/>
        </w:rPr>
      </w:pPr>
    </w:p>
    <w:p w:rsidR="005C4DC4" w:rsidRDefault="005C4DC4" w:rsidP="001939CD">
      <w:pPr>
        <w:pStyle w:val="Heading5"/>
        <w:spacing w:before="120"/>
        <w:ind w:left="0"/>
        <w:rPr>
          <w:rFonts w:eastAsiaTheme="minorHAnsi"/>
          <w:b/>
        </w:rPr>
      </w:pPr>
      <w:r>
        <w:rPr>
          <w:rFonts w:eastAsiaTheme="minorHAnsi"/>
          <w:b/>
        </w:rPr>
        <w:lastRenderedPageBreak/>
        <w:t>Criterion 1.2.1.1 (HDS(C</w:t>
      </w:r>
      <w:proofErr w:type="gramStart"/>
      <w:r>
        <w:rPr>
          <w:rFonts w:eastAsiaTheme="minorHAnsi"/>
          <w:b/>
        </w:rPr>
        <w:t>)S.2008:1.2.1.1</w:t>
      </w:r>
      <w:proofErr w:type="gramEnd"/>
      <w:r>
        <w:rPr>
          <w:rFonts w:eastAsiaTheme="minorHAnsi"/>
          <w:b/>
        </w:rPr>
        <w:t>)</w:t>
      </w:r>
    </w:p>
    <w:p w:rsidR="005C4DC4" w:rsidRDefault="005C4DC4" w:rsidP="001939CD">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C4DC4" w:rsidRDefault="005C4DC4" w:rsidP="001939CD">
      <w:pPr>
        <w:pStyle w:val="OutcomeDescription"/>
        <w:rPr>
          <w:lang w:eastAsia="en-NZ"/>
        </w:rPr>
      </w:pPr>
    </w:p>
    <w:p w:rsidR="005C4DC4" w:rsidRDefault="005C4DC4" w:rsidP="001939CD">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5C4DC4" w:rsidRDefault="005C4DC4" w:rsidP="001939CD">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C4DC4" w:rsidRDefault="005C4DC4" w:rsidP="001939CD">
      <w:pPr>
        <w:pStyle w:val="OutcomeDescription"/>
        <w:rPr>
          <w:lang w:eastAsia="en-NZ"/>
        </w:rPr>
      </w:pPr>
    </w:p>
    <w:p w:rsidR="005C4DC4" w:rsidRDefault="005C4DC4" w:rsidP="001939CD">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5C4DC4" w:rsidRDefault="005C4DC4" w:rsidP="001939CD">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5C4DC4" w:rsidRDefault="005C4DC4" w:rsidP="001939CD">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5C4DC4" w:rsidRDefault="005C4DC4" w:rsidP="001939C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C4DC4" w:rsidRDefault="005C4DC4" w:rsidP="001939C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C4DC4" w:rsidRDefault="005C4DC4" w:rsidP="001939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clinical manager (RN) will fulfil the manager role during a temporary absence with support from the </w:t>
      </w:r>
      <w:proofErr w:type="spellStart"/>
      <w:r>
        <w:rPr>
          <w:rStyle w:val="BodyTextChar"/>
        </w:rPr>
        <w:t>Bupa</w:t>
      </w:r>
      <w:proofErr w:type="spellEnd"/>
      <w:r>
        <w:rPr>
          <w:rStyle w:val="BodyTextChar"/>
        </w:rPr>
        <w:t xml:space="preserve"> operations manager or relief manager's.  She has many years nursing experience in aged care.</w:t>
      </w:r>
      <w:r>
        <w:rPr>
          <w:rStyle w:val="BodyTextChar"/>
        </w:rPr>
        <w:br/>
      </w:r>
      <w:r>
        <w:rPr>
          <w:rStyle w:val="BodyTextChar"/>
        </w:rPr>
        <w:lastRenderedPageBreak/>
        <w:t xml:space="preserve">The organisation has well developed policies and procedures that are structured to provide appropriate care for residents that require hospital (medical), and rest home level care.  The manager consults with the </w:t>
      </w:r>
      <w:proofErr w:type="spellStart"/>
      <w:r>
        <w:rPr>
          <w:rStyle w:val="BodyTextChar"/>
        </w:rPr>
        <w:t>Bupa</w:t>
      </w:r>
      <w:proofErr w:type="spellEnd"/>
      <w:r>
        <w:rPr>
          <w:rStyle w:val="BodyTextChar"/>
        </w:rPr>
        <w:t xml:space="preserve"> dementia leadership group, gerontology nurse specialists, physiotherapist, dietitian, and mental health for older people.  </w:t>
      </w:r>
      <w:r>
        <w:rPr>
          <w:rStyle w:val="BodyTextChar"/>
        </w:rPr>
        <w:br/>
      </w:r>
      <w:r>
        <w:rPr>
          <w:rStyle w:val="BodyTextChar"/>
        </w:rPr>
        <w:br/>
        <w:t xml:space="preserve">Allied health </w:t>
      </w:r>
      <w:proofErr w:type="gramStart"/>
      <w:r>
        <w:rPr>
          <w:rStyle w:val="BodyTextChar"/>
        </w:rPr>
        <w:t>staff are</w:t>
      </w:r>
      <w:proofErr w:type="gramEnd"/>
      <w:r>
        <w:rPr>
          <w:rStyle w:val="BodyTextChar"/>
        </w:rPr>
        <w:t xml:space="preserve"> available by referral.  The service has negotiated contracts for podiatrist, dietitian, dentist, physiotherapist and General Practitioner (GP) services (link 1.3.12).  Physiotherapy services will initially be eight hours a week, dietitian bimonthly or as required.</w:t>
      </w:r>
      <w:r>
        <w:rPr>
          <w:rStyle w:val="BodyTextChar"/>
        </w:rPr>
        <w:br/>
        <w:t xml:space="preserve">The newly built hospital has been designed with input from evidence based practice models, resident and staff consultation, experiential evidence from the global </w:t>
      </w:r>
      <w:proofErr w:type="spellStart"/>
      <w:r>
        <w:rPr>
          <w:rStyle w:val="BodyTextChar"/>
        </w:rPr>
        <w:t>Bupa</w:t>
      </w:r>
      <w:proofErr w:type="spellEnd"/>
      <w:r>
        <w:rPr>
          <w:rStyle w:val="BodyTextChar"/>
        </w:rPr>
        <w:t xml:space="preserve"> Care Homes team, and from evaluation and identified improvements from previous </w:t>
      </w:r>
      <w:proofErr w:type="spellStart"/>
      <w:r>
        <w:rPr>
          <w:rStyle w:val="BodyTextChar"/>
        </w:rPr>
        <w:t>Bupa</w:t>
      </w:r>
      <w:proofErr w:type="spellEnd"/>
      <w:r>
        <w:rPr>
          <w:rStyle w:val="BodyTextChar"/>
        </w:rPr>
        <w:t xml:space="preserve"> NZ developments.</w:t>
      </w:r>
      <w:r>
        <w:rPr>
          <w:rStyle w:val="BodyTextChar"/>
        </w:rPr>
        <w:br/>
      </w:r>
      <w:r>
        <w:rPr>
          <w:rStyle w:val="BodyTextChar"/>
        </w:rPr>
        <w:br/>
        <w:t>D19.1a; A review of the documentation, policies and procedures and discussions with management identified that the service operational management strategies, quality improvement programme, which includes culturally appropriate care, minimises risk of unwanted events and enhances quality.</w:t>
      </w:r>
    </w:p>
    <w:p w:rsidR="005C4DC4" w:rsidRDefault="005C4DC4" w:rsidP="001939CD">
      <w:pPr>
        <w:pStyle w:val="OutcomeDescription"/>
        <w:rPr>
          <w:lang w:eastAsia="en-NZ"/>
        </w:rPr>
      </w:pPr>
    </w:p>
    <w:p w:rsidR="005C4DC4" w:rsidRDefault="005C4DC4" w:rsidP="001939CD">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5C4DC4" w:rsidRDefault="005C4DC4" w:rsidP="001939CD">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C4DC4" w:rsidRDefault="005C4DC4" w:rsidP="001939CD">
      <w:pPr>
        <w:pStyle w:val="OutcomeDescription"/>
        <w:rPr>
          <w:lang w:eastAsia="en-NZ"/>
        </w:rPr>
      </w:pPr>
    </w:p>
    <w:p w:rsidR="005C4DC4" w:rsidRDefault="005C4DC4" w:rsidP="001939CD">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5C4DC4" w:rsidRDefault="005C4DC4" w:rsidP="001939CD">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5C4DC4" w:rsidRDefault="005C4DC4" w:rsidP="001939CD">
      <w:pPr>
        <w:keepNext/>
        <w:tabs>
          <w:tab w:val="left" w:pos="3546"/>
        </w:tabs>
        <w:spacing w:after="120"/>
        <w:ind w:left="0"/>
        <w:rPr>
          <w:rFonts w:cstheme="minorBidi"/>
          <w:sz w:val="20"/>
          <w:szCs w:val="20"/>
        </w:rPr>
      </w:pPr>
      <w:r>
        <w:rPr>
          <w:rStyle w:val="BodyTextChar"/>
        </w:rPr>
        <w:t>ARC D17.6; D17.7; D17.8; E4.5d; E4.5e; E4.5f; E4.5g; E4.5h  ARHSS D17.7, D17.9, D17.10, D17.11</w:t>
      </w:r>
    </w:p>
    <w:p w:rsidR="005C4DC4" w:rsidRDefault="005C4DC4" w:rsidP="001939C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C4DC4" w:rsidRDefault="005C4DC4" w:rsidP="001939C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C4DC4" w:rsidRDefault="005C4DC4" w:rsidP="001939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Register of Registered Nurse (RN) and Enrolled Nurse (EN) practising certificates is maintained, both at facility level and access via the Nursing Council of NZ website via the </w:t>
      </w:r>
      <w:proofErr w:type="spellStart"/>
      <w:r>
        <w:rPr>
          <w:rStyle w:val="BodyTextChar"/>
        </w:rPr>
        <w:t>Bupa</w:t>
      </w:r>
      <w:proofErr w:type="spellEnd"/>
      <w:r>
        <w:rPr>
          <w:rStyle w:val="BodyTextChar"/>
        </w:rPr>
        <w:t xml:space="preserve"> Intranet.  Website links to the professional bodies of all health professionals have been established and are available on the </w:t>
      </w:r>
      <w:proofErr w:type="spellStart"/>
      <w:r>
        <w:rPr>
          <w:rStyle w:val="BodyTextChar"/>
        </w:rPr>
        <w:t>Bupa</w:t>
      </w:r>
      <w:proofErr w:type="spellEnd"/>
      <w:r>
        <w:rPr>
          <w:rStyle w:val="BodyTextChar"/>
        </w:rPr>
        <w:t xml:space="preserve"> intranet (quality and risk / Links).</w:t>
      </w:r>
      <w:r>
        <w:rPr>
          <w:rStyle w:val="BodyTextChar"/>
        </w:rPr>
        <w:br/>
        <w:t xml:space="preserve">There are comprehensive human resources policies folder including recruitment, selection, orientation and staff training and development.  </w:t>
      </w:r>
      <w:r>
        <w:rPr>
          <w:rStyle w:val="BodyTextChar"/>
        </w:rPr>
        <w:br/>
      </w:r>
      <w:r>
        <w:rPr>
          <w:rStyle w:val="BodyTextChar"/>
        </w:rPr>
        <w:br/>
        <w:t xml:space="preserve">The organisation has a comprehensive orientation programme in place that provides new staff with relevant information for safe work practice.  The orientation programme is developed specifically to worker type (e.g. RN, support staff) and includes documented competencies.  There are (to date) six registered nurses employed (four from other </w:t>
      </w:r>
      <w:proofErr w:type="spellStart"/>
      <w:r>
        <w:rPr>
          <w:rStyle w:val="BodyTextChar"/>
        </w:rPr>
        <w:t>Bupa</w:t>
      </w:r>
      <w:proofErr w:type="spellEnd"/>
      <w:r>
        <w:rPr>
          <w:rStyle w:val="BodyTextChar"/>
        </w:rPr>
        <w:t xml:space="preserve"> sites), five caregivers, three kitchen staff, two activity staff and two housekeeping staff.  The service has commenced orientating these staff and they are also in the </w:t>
      </w:r>
      <w:r>
        <w:rPr>
          <w:rStyle w:val="BodyTextChar"/>
        </w:rPr>
        <w:lastRenderedPageBreak/>
        <w:t xml:space="preserve">process of interviewing for further caregivers.  </w:t>
      </w:r>
      <w:proofErr w:type="gramStart"/>
      <w:r>
        <w:rPr>
          <w:rStyle w:val="BodyTextChar"/>
        </w:rPr>
        <w:t>Advised that all new staff will complete a four day induction prior to opening (programme sited).</w:t>
      </w:r>
      <w:proofErr w:type="gramEnd"/>
      <w:r>
        <w:rPr>
          <w:rStyle w:val="BodyTextChar"/>
        </w:rPr>
        <w:t xml:space="preserve">  </w:t>
      </w:r>
      <w:r>
        <w:rPr>
          <w:rStyle w:val="BodyTextChar"/>
        </w:rPr>
        <w:br/>
      </w:r>
      <w:r>
        <w:rPr>
          <w:rStyle w:val="BodyTextChar"/>
        </w:rPr>
        <w:br/>
        <w:t xml:space="preserve">Interviews with the management team confirmed that the caregivers when newly employed complete an orientation booklet that has been aligned with foundation skills unit standards.  A trainer from </w:t>
      </w:r>
      <w:proofErr w:type="spellStart"/>
      <w:r>
        <w:rPr>
          <w:rStyle w:val="BodyTextChar"/>
        </w:rPr>
        <w:t>Bupa</w:t>
      </w:r>
      <w:proofErr w:type="spellEnd"/>
      <w:r>
        <w:rPr>
          <w:rStyle w:val="BodyTextChar"/>
        </w:rPr>
        <w:t xml:space="preserve"> is assisting staff to complete this orientation and to commence competencies.  </w:t>
      </w:r>
    </w:p>
    <w:p w:rsidR="005C4DC4" w:rsidRDefault="005C4DC4" w:rsidP="001939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Style w:val="BodyTextChar"/>
        </w:rPr>
        <w:t>Advised that on completion of orientation, caregivers have effectively attained their first national certificates.</w:t>
      </w:r>
      <w:proofErr w:type="gramEnd"/>
      <w:r>
        <w:rPr>
          <w:rStyle w:val="BodyTextChar"/>
        </w:rPr>
        <w:t xml:space="preserve">  From this - they are then able to continue with Core Competencies Level 3 unit standards.  (These align with </w:t>
      </w:r>
      <w:proofErr w:type="spellStart"/>
      <w:r>
        <w:rPr>
          <w:rStyle w:val="BodyTextChar"/>
        </w:rPr>
        <w:t>Bupa</w:t>
      </w:r>
      <w:proofErr w:type="spellEnd"/>
      <w:r>
        <w:rPr>
          <w:rStyle w:val="BodyTextChar"/>
        </w:rPr>
        <w:t xml:space="preserve"> policy and procedures).  </w:t>
      </w:r>
      <w:r>
        <w:rPr>
          <w:rStyle w:val="BodyTextChar"/>
        </w:rPr>
        <w:br/>
        <w:t xml:space="preserve">There is an annual education schedule that is to be commenced on opening.  In addition opportunistic education is to be provided by way of tool box talks.  There is an RN training day provided through </w:t>
      </w:r>
      <w:proofErr w:type="spellStart"/>
      <w:r>
        <w:rPr>
          <w:rStyle w:val="BodyTextChar"/>
        </w:rPr>
        <w:t>Bupa</w:t>
      </w:r>
      <w:proofErr w:type="spellEnd"/>
      <w:r>
        <w:rPr>
          <w:rStyle w:val="BodyTextChar"/>
        </w:rPr>
        <w:t xml:space="preserve"> that covers clinical aspects of care - e.g.  </w:t>
      </w:r>
      <w:proofErr w:type="gramStart"/>
      <w:r>
        <w:rPr>
          <w:rStyle w:val="BodyTextChar"/>
        </w:rPr>
        <w:t>Dementia, Delirium.</w:t>
      </w:r>
      <w:proofErr w:type="gramEnd"/>
      <w:r>
        <w:rPr>
          <w:rStyle w:val="BodyTextChar"/>
        </w:rPr>
        <w:t xml:space="preserve">  External education is available via the DHB.  </w:t>
      </w:r>
      <w:r>
        <w:rPr>
          <w:rStyle w:val="BodyTextChar"/>
        </w:rPr>
        <w:br/>
      </w:r>
      <w:r>
        <w:rPr>
          <w:rStyle w:val="BodyTextChar"/>
        </w:rPr>
        <w:br/>
        <w:t xml:space="preserve">A competency programme is to be implemented for all staff with different requirements according to work type (e.g. support work, registered nurse, cleaner).  Core competencies are required to be completed annually and a record of completion is to be maintained as per </w:t>
      </w:r>
      <w:proofErr w:type="spellStart"/>
      <w:r>
        <w:rPr>
          <w:rStyle w:val="BodyTextChar"/>
        </w:rPr>
        <w:t>Bupa</w:t>
      </w:r>
      <w:proofErr w:type="spellEnd"/>
      <w:r>
        <w:rPr>
          <w:rStyle w:val="BodyTextChar"/>
        </w:rPr>
        <w:t xml:space="preserve"> processes.  The Clinical Manager has recently completed her competencies at another </w:t>
      </w:r>
      <w:proofErr w:type="spellStart"/>
      <w:r>
        <w:rPr>
          <w:rStyle w:val="BodyTextChar"/>
        </w:rPr>
        <w:t>Bupa</w:t>
      </w:r>
      <w:proofErr w:type="spellEnd"/>
      <w:r>
        <w:rPr>
          <w:rStyle w:val="BodyTextChar"/>
        </w:rPr>
        <w:t xml:space="preserve"> facility as part of her induction.  She is also </w:t>
      </w:r>
      <w:proofErr w:type="spellStart"/>
      <w:r>
        <w:rPr>
          <w:rStyle w:val="BodyTextChar"/>
        </w:rPr>
        <w:t>InterRAI</w:t>
      </w:r>
      <w:proofErr w:type="spellEnd"/>
      <w:r>
        <w:rPr>
          <w:rStyle w:val="BodyTextChar"/>
        </w:rPr>
        <w:t xml:space="preserve"> trained.</w:t>
      </w:r>
      <w:r>
        <w:rPr>
          <w:rStyle w:val="BodyTextChar"/>
        </w:rPr>
        <w:br/>
      </w:r>
      <w:r>
        <w:rPr>
          <w:rStyle w:val="BodyTextChar"/>
        </w:rPr>
        <w:br/>
      </w:r>
      <w:proofErr w:type="spellStart"/>
      <w:r>
        <w:rPr>
          <w:rStyle w:val="BodyTextChar"/>
        </w:rPr>
        <w:t>Bupa</w:t>
      </w:r>
      <w:proofErr w:type="spellEnd"/>
      <w:r>
        <w:rPr>
          <w:rStyle w:val="BodyTextChar"/>
        </w:rPr>
        <w:t xml:space="preserve"> is the first aged care provider to have a council approved PDRP.  The Nursing Council of NZ has recently approved and validated their PDRP for five years.  This is a significant achievement for </w:t>
      </w:r>
      <w:proofErr w:type="spellStart"/>
      <w:r>
        <w:rPr>
          <w:rStyle w:val="BodyTextChar"/>
        </w:rPr>
        <w:t>Bupa</w:t>
      </w:r>
      <w:proofErr w:type="spellEnd"/>
      <w:r>
        <w:rPr>
          <w:rStyle w:val="BodyTextChar"/>
        </w:rPr>
        <w:t xml:space="preserve"> and their qualified nurses.  </w:t>
      </w:r>
      <w:proofErr w:type="spellStart"/>
      <w:r>
        <w:rPr>
          <w:rStyle w:val="BodyTextChar"/>
        </w:rPr>
        <w:t>Bupa</w:t>
      </w:r>
      <w:proofErr w:type="spellEnd"/>
      <w:r>
        <w:rPr>
          <w:rStyle w:val="BodyTextChar"/>
        </w:rPr>
        <w:t xml:space="preserve"> takes over the responsibility for auditing their qualified nurses.  </w:t>
      </w:r>
      <w:r>
        <w:rPr>
          <w:rStyle w:val="BodyTextChar"/>
        </w:rPr>
        <w:br/>
      </w:r>
      <w:r>
        <w:rPr>
          <w:rStyle w:val="BodyTextChar"/>
        </w:rPr>
        <w:br/>
        <w:t>D17.7d:  RN competencies include; assessment tools, BSLs/Insulin admin, Controlled drug (CD) administration, moving &amp; handling, nebuliser, oxygen admin, PEG tube care/feeds, restraint, wound management, CPR, and T34 syringe driver.</w:t>
      </w:r>
    </w:p>
    <w:p w:rsidR="005C4DC4" w:rsidRDefault="005C4DC4" w:rsidP="001939CD">
      <w:pPr>
        <w:pStyle w:val="OutcomeDescription"/>
        <w:rPr>
          <w:lang w:eastAsia="en-NZ"/>
        </w:rPr>
      </w:pPr>
    </w:p>
    <w:p w:rsidR="005C4DC4" w:rsidRDefault="005C4DC4" w:rsidP="001939CD">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5C4DC4" w:rsidRDefault="005C4DC4" w:rsidP="001939CD">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C4DC4" w:rsidRDefault="005C4DC4" w:rsidP="001939CD">
      <w:pPr>
        <w:pStyle w:val="OutcomeDescription"/>
        <w:rPr>
          <w:lang w:eastAsia="en-NZ"/>
        </w:rPr>
      </w:pPr>
    </w:p>
    <w:p w:rsidR="005C4DC4" w:rsidRDefault="005C4DC4" w:rsidP="001939CD">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5C4DC4" w:rsidRDefault="005C4DC4" w:rsidP="001939CD">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C4DC4" w:rsidRDefault="005C4DC4" w:rsidP="001939CD">
      <w:pPr>
        <w:pStyle w:val="OutcomeDescription"/>
        <w:rPr>
          <w:lang w:eastAsia="en-NZ"/>
        </w:rPr>
      </w:pPr>
    </w:p>
    <w:p w:rsidR="005C4DC4" w:rsidRDefault="005C4DC4" w:rsidP="001939CD">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5C4DC4" w:rsidRDefault="005C4DC4" w:rsidP="001939CD">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C4DC4" w:rsidRDefault="005C4DC4" w:rsidP="001939CD">
      <w:pPr>
        <w:pStyle w:val="OutcomeDescription"/>
        <w:rPr>
          <w:lang w:eastAsia="en-NZ"/>
        </w:rPr>
      </w:pPr>
    </w:p>
    <w:p w:rsidR="005C4DC4" w:rsidRDefault="005C4DC4" w:rsidP="001939CD">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5C4DC4" w:rsidRDefault="005C4DC4" w:rsidP="001939CD">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C4DC4" w:rsidRDefault="005C4DC4" w:rsidP="001939CD">
      <w:pPr>
        <w:pStyle w:val="OutcomeDescription"/>
        <w:rPr>
          <w:lang w:eastAsia="en-NZ"/>
        </w:rPr>
      </w:pPr>
    </w:p>
    <w:p w:rsidR="005C4DC4" w:rsidRDefault="005C4DC4" w:rsidP="001939CD">
      <w:pPr>
        <w:pStyle w:val="Heading4"/>
        <w:rPr>
          <w:rStyle w:val="Heading4Char"/>
          <w:iCs/>
        </w:rPr>
      </w:pPr>
      <w:r>
        <w:lastRenderedPageBreak/>
        <w:t xml:space="preserve">Standard 1.2.8: Service Provider </w:t>
      </w:r>
      <w:proofErr w:type="gramStart"/>
      <w:r>
        <w:t xml:space="preserve">Availability </w:t>
      </w:r>
      <w:r>
        <w:rPr>
          <w:rStyle w:val="Heading4Char"/>
          <w:b/>
          <w:bCs/>
        </w:rPr>
        <w:t xml:space="preserve"> (</w:t>
      </w:r>
      <w:proofErr w:type="gramEnd"/>
      <w:r>
        <w:t>HDS(C)S.2008:1.2.8)</w:t>
      </w:r>
    </w:p>
    <w:p w:rsidR="005C4DC4" w:rsidRDefault="005C4DC4" w:rsidP="001939CD">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5C4DC4" w:rsidRDefault="005C4DC4" w:rsidP="001939CD">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5C4DC4" w:rsidRDefault="005C4DC4" w:rsidP="001939C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C4DC4" w:rsidRDefault="005C4DC4" w:rsidP="001939C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C4DC4" w:rsidRDefault="005C4DC4" w:rsidP="001939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an organisational staffing policy (359) that aligns with contractual requirements and includes skill mixes.  The wage analysis schedule is based on the safe indicators for aged care and dementia care and the roster is determined using this as a guide.  There is a draft roster that provides sufficient and appropriate coverage for the effective delivery of care and support.  A report is to be provided fortnightly from head office that includes hours and whether there are over and above hours.</w:t>
      </w:r>
      <w:r>
        <w:rPr>
          <w:rStyle w:val="BodyTextChar"/>
        </w:rPr>
        <w:br/>
        <w:t>The roster is flexible to allow for the increase in resident numbers as each unit (floor) fills up.</w:t>
      </w:r>
      <w:r>
        <w:rPr>
          <w:rStyle w:val="BodyTextChar"/>
        </w:rPr>
        <w:br/>
        <w:t>Management stated the hospital wing of 24 beds (on the 4</w:t>
      </w:r>
      <w:r>
        <w:rPr>
          <w:rStyle w:val="BodyTextChar"/>
          <w:vertAlign w:val="superscript"/>
        </w:rPr>
        <w:t>th</w:t>
      </w:r>
      <w:r>
        <w:rPr>
          <w:rStyle w:val="BodyTextChar"/>
        </w:rPr>
        <w:t xml:space="preserve"> floor) will open first.</w:t>
      </w:r>
      <w:r>
        <w:rPr>
          <w:rStyle w:val="BodyTextChar"/>
        </w:rPr>
        <w:br/>
        <w:t xml:space="preserve">A draft roster has been developed for each floor as each floor is run as separate units. A registered nurse is </w:t>
      </w:r>
      <w:proofErr w:type="spellStart"/>
      <w:r>
        <w:rPr>
          <w:rStyle w:val="BodyTextChar"/>
        </w:rPr>
        <w:t>rostered</w:t>
      </w:r>
      <w:proofErr w:type="spellEnd"/>
      <w:r>
        <w:rPr>
          <w:rStyle w:val="BodyTextChar"/>
        </w:rPr>
        <w:t xml:space="preserve"> across each floor on am and pm shifts. Advised if all three floors are opened, then there will be two registered nurses </w:t>
      </w:r>
      <w:proofErr w:type="spellStart"/>
      <w:r>
        <w:rPr>
          <w:rStyle w:val="BodyTextChar"/>
        </w:rPr>
        <w:t>rostered</w:t>
      </w:r>
      <w:proofErr w:type="spellEnd"/>
      <w:r>
        <w:rPr>
          <w:rStyle w:val="BodyTextChar"/>
        </w:rPr>
        <w:t xml:space="preserve"> on the night shift across the three floors.  The draft roster identifies increase in staff/caregivers as resident numbers increase.</w:t>
      </w:r>
      <w:r>
        <w:rPr>
          <w:rStyle w:val="BodyTextChar"/>
        </w:rPr>
        <w:br/>
        <w:t xml:space="preserve">There </w:t>
      </w:r>
      <w:proofErr w:type="gramStart"/>
      <w:r>
        <w:rPr>
          <w:rStyle w:val="BodyTextChar"/>
        </w:rPr>
        <w:t>are</w:t>
      </w:r>
      <w:proofErr w:type="gramEnd"/>
      <w:r>
        <w:rPr>
          <w:rStyle w:val="BodyTextChar"/>
        </w:rPr>
        <w:t xml:space="preserve"> two employed activity staff (one trained diversional therapist, one occupational therapist).  Activity hours will increase as resident numbers increase.</w:t>
      </w:r>
    </w:p>
    <w:p w:rsidR="005C4DC4" w:rsidRDefault="005C4DC4" w:rsidP="001939CD">
      <w:pPr>
        <w:pStyle w:val="OutcomeDescription"/>
        <w:rPr>
          <w:lang w:eastAsia="en-NZ"/>
        </w:rPr>
      </w:pPr>
    </w:p>
    <w:p w:rsidR="005C4DC4" w:rsidRDefault="005C4DC4" w:rsidP="001939CD">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5C4DC4" w:rsidRDefault="005C4DC4" w:rsidP="001939CD">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C4DC4" w:rsidRDefault="005C4DC4" w:rsidP="001939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C4DC4" w:rsidRDefault="005C4DC4" w:rsidP="001939CD">
      <w:pPr>
        <w:pStyle w:val="OutcomeDescription"/>
        <w:rPr>
          <w:lang w:eastAsia="en-NZ"/>
        </w:rPr>
      </w:pPr>
    </w:p>
    <w:p w:rsidR="005C4DC4" w:rsidRDefault="005C4DC4" w:rsidP="001939CD">
      <w:pPr>
        <w:pStyle w:val="Heading2"/>
        <w:rPr>
          <w:b/>
          <w:bCs/>
        </w:rPr>
      </w:pPr>
      <w:r>
        <w:rPr>
          <w:b/>
          <w:bCs/>
        </w:rPr>
        <w:t>Outcome 1.3: Continuum of Service Delivery</w:t>
      </w:r>
    </w:p>
    <w:p w:rsidR="005C4DC4" w:rsidRDefault="005C4DC4" w:rsidP="001939CD">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5C4DC4" w:rsidRDefault="005C4DC4" w:rsidP="001939CD">
      <w:pPr>
        <w:pStyle w:val="Heading4"/>
        <w:rPr>
          <w:rStyle w:val="Heading4Char"/>
          <w:iCs/>
        </w:rPr>
      </w:pPr>
      <w:r>
        <w:lastRenderedPageBreak/>
        <w:t xml:space="preserve">Standard 1.3.12: Medicine </w:t>
      </w:r>
      <w:proofErr w:type="gramStart"/>
      <w:r>
        <w:t xml:space="preserve">Management </w:t>
      </w:r>
      <w:r>
        <w:rPr>
          <w:rStyle w:val="Heading4Char"/>
          <w:b/>
          <w:bCs/>
        </w:rPr>
        <w:t xml:space="preserve"> (</w:t>
      </w:r>
      <w:proofErr w:type="gramEnd"/>
      <w:r>
        <w:t>HDS(C)S.2008:1.3.12)</w:t>
      </w:r>
    </w:p>
    <w:p w:rsidR="005C4DC4" w:rsidRDefault="005C4DC4" w:rsidP="001939CD">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5C4DC4" w:rsidRDefault="005C4DC4" w:rsidP="001939CD">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5C4DC4" w:rsidRDefault="005C4DC4" w:rsidP="001939C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5C4DC4" w:rsidRDefault="005C4DC4" w:rsidP="001939C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C4DC4" w:rsidRDefault="005C4DC4" w:rsidP="001939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organisations medication policy and procedures follows recognised standards and guidelines for safe medicine management practice in accord with the guideline: Safe Management of Medicines. </w:t>
      </w:r>
      <w:r>
        <w:rPr>
          <w:rStyle w:val="BodyTextChar"/>
        </w:rPr>
        <w:br/>
        <w:t>The service is planning to use two weekly robotic packs and has negotiated a contract with a local Pharmacy.   There is a secure treatment room on each of the three floors.  New medication trolleys have been purchased for each area.  There is a Controlled Drug (CD) safe in a locked cupboard in each of the three treatment rooms.  Each treatment room has to have a medication fridge.</w:t>
      </w:r>
      <w:r>
        <w:rPr>
          <w:rStyle w:val="BodyTextChar"/>
        </w:rPr>
        <w:br/>
        <w:t xml:space="preserve">A Medication - Self-Administration Policy is available if required. This process is well established throughout </w:t>
      </w:r>
      <w:proofErr w:type="spellStart"/>
      <w:r>
        <w:rPr>
          <w:rStyle w:val="BodyTextChar"/>
        </w:rPr>
        <w:t>Bupa</w:t>
      </w:r>
      <w:proofErr w:type="spellEnd"/>
      <w:r>
        <w:rPr>
          <w:rStyle w:val="BodyTextChar"/>
        </w:rPr>
        <w:t xml:space="preserve"> services.  There are locked drawers available.</w:t>
      </w:r>
      <w:r>
        <w:rPr>
          <w:rStyle w:val="BodyTextChar"/>
        </w:rPr>
        <w:br/>
        <w:t xml:space="preserve">The </w:t>
      </w:r>
      <w:proofErr w:type="spellStart"/>
      <w:r>
        <w:rPr>
          <w:rStyle w:val="BodyTextChar"/>
        </w:rPr>
        <w:t>Bupa</w:t>
      </w:r>
      <w:proofErr w:type="spellEnd"/>
      <w:r>
        <w:rPr>
          <w:rStyle w:val="BodyTextChar"/>
        </w:rPr>
        <w:t xml:space="preserve"> policies identify that medication errors are treated as an incident and captured as part of the incident management system including benchmarking.  There is an adverse reaction policy.</w:t>
      </w:r>
      <w:r>
        <w:rPr>
          <w:rStyle w:val="BodyTextChar"/>
        </w:rPr>
        <w:br/>
        <w:t xml:space="preserve">Medicine management information is well established throughout </w:t>
      </w:r>
      <w:proofErr w:type="spellStart"/>
      <w:r>
        <w:rPr>
          <w:rStyle w:val="BodyTextChar"/>
        </w:rPr>
        <w:t>Bupa</w:t>
      </w:r>
      <w:proofErr w:type="spellEnd"/>
      <w:r>
        <w:rPr>
          <w:rStyle w:val="BodyTextChar"/>
        </w:rPr>
        <w:t xml:space="preserve"> Care Services.  </w:t>
      </w:r>
      <w:proofErr w:type="gramStart"/>
      <w:r>
        <w:rPr>
          <w:rStyle w:val="BodyTextChar"/>
        </w:rPr>
        <w:t>Advised that only those deemed competent will be responsible for administration.</w:t>
      </w:r>
      <w:proofErr w:type="gramEnd"/>
      <w:r>
        <w:rPr>
          <w:rStyle w:val="BodyTextChar"/>
        </w:rPr>
        <w:t xml:space="preserve"> Medication competencies are being completed by the newly employed RNs currently orientating.  All new senior staff will complete medication competencies as part of the induction programme planned.</w:t>
      </w:r>
      <w:r>
        <w:rPr>
          <w:rStyle w:val="BodyTextChar"/>
        </w:rPr>
        <w:br/>
        <w:t>A contract with a local medical centre is in the process of being confirmed will visit weekly or as required. The medication system is to be fully established at Tasman Care Home.</w:t>
      </w:r>
    </w:p>
    <w:p w:rsidR="005C4DC4" w:rsidRDefault="005C4DC4" w:rsidP="001939CD">
      <w:pPr>
        <w:pStyle w:val="OutcomeDescription"/>
        <w:rPr>
          <w:lang w:eastAsia="en-NZ"/>
        </w:rPr>
      </w:pPr>
    </w:p>
    <w:p w:rsidR="005C4DC4" w:rsidRDefault="005C4DC4" w:rsidP="001939CD">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5C4DC4" w:rsidRDefault="005C4DC4" w:rsidP="001939CD">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service is planning to use two weekly robotic packs and has an agreement with a local Pharmacy Provider.  There is a secure treatment room on each of the three floors that is in the process of being completed.  New medication trolleys and fridges have been purchased for each area.  There is a Controlled Drug (CD) safe to be installed in each of the three treatment rooms.  </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medication system is to be fully established at Tasman Care Home.</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Implement a safe transition for the medication system</w:t>
      </w:r>
    </w:p>
    <w:p w:rsidR="005C4DC4" w:rsidRDefault="005C4DC4" w:rsidP="001939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Prior to occupancy</w:t>
      </w:r>
      <w:r>
        <w:rPr>
          <w:rFonts w:cs="Arial"/>
          <w:i/>
          <w:szCs w:val="20"/>
        </w:rPr>
        <w:t xml:space="preserve">      (e.g. for 1 week choose 7, for 1 month choose 30, for 6 months choose 180, etc.)</w:t>
      </w:r>
    </w:p>
    <w:p w:rsidR="005C4DC4" w:rsidRDefault="005C4DC4" w:rsidP="001939CD">
      <w:pPr>
        <w:pStyle w:val="OutcomeDescription"/>
        <w:rPr>
          <w:lang w:eastAsia="en-NZ"/>
        </w:rPr>
      </w:pPr>
    </w:p>
    <w:p w:rsidR="005C4DC4" w:rsidRDefault="005C4DC4" w:rsidP="001939CD">
      <w:pPr>
        <w:pStyle w:val="Heading5"/>
        <w:spacing w:before="120"/>
        <w:ind w:left="0"/>
        <w:rPr>
          <w:rFonts w:eastAsiaTheme="minorHAnsi"/>
          <w:b/>
        </w:rPr>
      </w:pPr>
      <w:r>
        <w:rPr>
          <w:rFonts w:eastAsiaTheme="minorHAnsi"/>
          <w:b/>
        </w:rPr>
        <w:lastRenderedPageBreak/>
        <w:t>Criterion 1.3.12.3 (HDS(C</w:t>
      </w:r>
      <w:proofErr w:type="gramStart"/>
      <w:r>
        <w:rPr>
          <w:rFonts w:eastAsiaTheme="minorHAnsi"/>
          <w:b/>
        </w:rPr>
        <w:t>)S.2008:1.3.12.3</w:t>
      </w:r>
      <w:proofErr w:type="gramEnd"/>
      <w:r>
        <w:rPr>
          <w:rFonts w:eastAsiaTheme="minorHAnsi"/>
          <w:b/>
        </w:rPr>
        <w:t>)</w:t>
      </w:r>
    </w:p>
    <w:p w:rsidR="005C4DC4" w:rsidRDefault="005C4DC4" w:rsidP="001939CD">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All new RN/EN's/ senior caregivers that will be responsible for administering medication will complete a medication competency.  This is to be completed annually. Only </w:t>
      </w:r>
      <w:proofErr w:type="gramStart"/>
      <w:r>
        <w:rPr>
          <w:rStyle w:val="BodyTextChar"/>
        </w:rPr>
        <w:t>those staff deemed competent administer</w:t>
      </w:r>
      <w:proofErr w:type="gramEnd"/>
      <w:r>
        <w:rPr>
          <w:rStyle w:val="BodyTextChar"/>
        </w:rPr>
        <w:t xml:space="preserve"> medication.   Competencies include; a) demonstration of knowledge, b) supervised medication round, and c) competency sign off.</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service has newly employed staff and advised that medication competencies will be completed during induction prior to opening</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For new staff commencing that will have medication administration responsibilities, ensure all have completed medication competencies</w:t>
      </w:r>
    </w:p>
    <w:p w:rsidR="005C4DC4" w:rsidRDefault="005C4DC4" w:rsidP="001939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Prior to occupancy</w:t>
      </w:r>
      <w:r>
        <w:rPr>
          <w:rFonts w:cs="Arial"/>
          <w:i/>
          <w:szCs w:val="20"/>
        </w:rPr>
        <w:t xml:space="preserve">      (e.g. for 1 week choose 7, for 1 month choose 30, for 6 months choose 180, etc.)</w:t>
      </w:r>
    </w:p>
    <w:p w:rsidR="005C4DC4" w:rsidRDefault="005C4DC4" w:rsidP="001939CD">
      <w:pPr>
        <w:pStyle w:val="OutcomeDescription"/>
        <w:rPr>
          <w:lang w:eastAsia="en-NZ"/>
        </w:rPr>
      </w:pPr>
    </w:p>
    <w:p w:rsidR="005C4DC4" w:rsidRDefault="005C4DC4" w:rsidP="001939CD">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5C4DC4" w:rsidRDefault="005C4DC4" w:rsidP="001939CD">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C4DC4" w:rsidRDefault="005C4DC4" w:rsidP="001939CD">
      <w:pPr>
        <w:pStyle w:val="OutcomeDescription"/>
        <w:rPr>
          <w:lang w:eastAsia="en-NZ"/>
        </w:rPr>
      </w:pPr>
    </w:p>
    <w:p w:rsidR="005C4DC4" w:rsidRDefault="005C4DC4" w:rsidP="001939CD">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5C4DC4" w:rsidRDefault="005C4DC4" w:rsidP="001939CD">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C4DC4" w:rsidRDefault="005C4DC4" w:rsidP="001939CD">
      <w:pPr>
        <w:pStyle w:val="OutcomeDescription"/>
        <w:rPr>
          <w:lang w:eastAsia="en-NZ"/>
        </w:rPr>
      </w:pPr>
    </w:p>
    <w:p w:rsidR="005C4DC4" w:rsidRDefault="005C4DC4" w:rsidP="001939CD">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5C4DC4" w:rsidRDefault="005C4DC4" w:rsidP="001939CD">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5C4DC4" w:rsidRDefault="005C4DC4" w:rsidP="001939CD">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5C4DC4" w:rsidRDefault="005C4DC4" w:rsidP="001939C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5C4DC4" w:rsidRDefault="005C4DC4" w:rsidP="001939C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C4DC4" w:rsidRDefault="005C4DC4" w:rsidP="001939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Style w:val="BodyTextChar"/>
        </w:rPr>
        <w:t>Cleaning schedule – kitchen (056).</w:t>
      </w:r>
      <w:proofErr w:type="gramEnd"/>
      <w:r>
        <w:rPr>
          <w:rStyle w:val="BodyTextChar"/>
        </w:rPr>
        <w:t xml:space="preserve"> National menus policy (315) states 'Summer and winter menus are of a six weekly cycle and are to be used on a weekly rotational basis and the menus are available on the intranet'. </w:t>
      </w:r>
      <w:r>
        <w:rPr>
          <w:rStyle w:val="BodyTextChar"/>
        </w:rPr>
        <w:br/>
        <w:t xml:space="preserve">The national menus have been audited and approved by an external dietitian. </w:t>
      </w:r>
      <w:r>
        <w:rPr>
          <w:rStyle w:val="BodyTextChar"/>
        </w:rPr>
        <w:br/>
      </w:r>
      <w:r>
        <w:rPr>
          <w:rStyle w:val="BodyTextChar"/>
        </w:rPr>
        <w:br/>
        <w:t>The new kitchen is designed in two parts, one for cooking and one for clearing up.  The kitchen is designed by a company who specialise in commercial kitchens.  There are kitchen staff (one kitchen manager and two kitchen assistants) employed to commence that have completed food safety certificates.  The kitchen is in the process of being completed.</w:t>
      </w:r>
      <w:r>
        <w:rPr>
          <w:rStyle w:val="BodyTextChar"/>
        </w:rPr>
        <w:br/>
        <w:t xml:space="preserve">Each floor has a locked kitchenette that has a </w:t>
      </w:r>
      <w:proofErr w:type="spellStart"/>
      <w:r>
        <w:rPr>
          <w:rStyle w:val="BodyTextChar"/>
        </w:rPr>
        <w:t>servery</w:t>
      </w:r>
      <w:proofErr w:type="spellEnd"/>
      <w:r>
        <w:rPr>
          <w:rStyle w:val="BodyTextChar"/>
        </w:rPr>
        <w:t xml:space="preserve"> out to the dining areas. Each kitchenette includes a </w:t>
      </w:r>
      <w:proofErr w:type="spellStart"/>
      <w:r>
        <w:rPr>
          <w:rStyle w:val="BodyTextChar"/>
        </w:rPr>
        <w:t>servery</w:t>
      </w:r>
      <w:proofErr w:type="spellEnd"/>
      <w:r>
        <w:rPr>
          <w:rStyle w:val="BodyTextChar"/>
        </w:rPr>
        <w:t xml:space="preserve"> area, fridge and dishwasher.  Key-padded locks are installed.  Hot boxes have been purchased to transport the food from the main kitchen to each kitchenette via a service lift. </w:t>
      </w:r>
      <w:r>
        <w:rPr>
          <w:rStyle w:val="BodyTextChar"/>
        </w:rPr>
        <w:br/>
      </w:r>
      <w:r>
        <w:rPr>
          <w:rStyle w:val="BodyTextChar"/>
        </w:rPr>
        <w:br/>
        <w:t xml:space="preserve">Kitchen fridge, food and freezer temperatures are to be monitored and documented daily as per </w:t>
      </w:r>
      <w:proofErr w:type="spellStart"/>
      <w:r>
        <w:rPr>
          <w:rStyle w:val="BodyTextChar"/>
        </w:rPr>
        <w:t>Bupa</w:t>
      </w:r>
      <w:proofErr w:type="spellEnd"/>
      <w:r>
        <w:rPr>
          <w:rStyle w:val="BodyTextChar"/>
        </w:rPr>
        <w:t xml:space="preserve"> processes.  Resident annual satisfaction survey includes food. There are a number of internal audits to be implemented as per </w:t>
      </w:r>
      <w:proofErr w:type="spellStart"/>
      <w:r>
        <w:rPr>
          <w:rStyle w:val="BodyTextChar"/>
        </w:rPr>
        <w:t>Bupa</w:t>
      </w:r>
      <w:proofErr w:type="spellEnd"/>
      <w:r>
        <w:rPr>
          <w:rStyle w:val="BodyTextChar"/>
        </w:rPr>
        <w:t xml:space="preserve"> internal audit schedule including (but not limited to); a) environmental hygiene - kitchen, b) weight management audit, c) food storage, and d) food service audit.</w:t>
      </w:r>
      <w:r>
        <w:rPr>
          <w:rStyle w:val="BodyTextChar"/>
        </w:rPr>
        <w:br/>
      </w:r>
      <w:r>
        <w:rPr>
          <w:rStyle w:val="BodyTextChar"/>
        </w:rPr>
        <w:br/>
      </w:r>
      <w:proofErr w:type="spellStart"/>
      <w:r>
        <w:rPr>
          <w:rStyle w:val="BodyTextChar"/>
        </w:rPr>
        <w:t>Bupa</w:t>
      </w:r>
      <w:proofErr w:type="spellEnd"/>
      <w:r>
        <w:rPr>
          <w:rStyle w:val="BodyTextChar"/>
        </w:rPr>
        <w:t xml:space="preserve"> Care Homes introduced in 2010 a comprehensive Food Services programme that specifically targeted all areas of the food service as a quality improvement initiative throughout the business. This was in response to further improving on client satisfaction results with the service as identified through resident/relative satisfaction surveys. Achievements of the programme which continues in 2011 include the introduction of a steering group, monthly teleconferences with the chefs/cooks employed in each home, development of  </w:t>
      </w:r>
      <w:proofErr w:type="spellStart"/>
      <w:r>
        <w:rPr>
          <w:rStyle w:val="BodyTextChar"/>
        </w:rPr>
        <w:t>Bupa's</w:t>
      </w:r>
      <w:proofErr w:type="spellEnd"/>
      <w:r>
        <w:rPr>
          <w:rStyle w:val="BodyTextChar"/>
        </w:rPr>
        <w:t xml:space="preserve"> own Recipes and Library of these and the review and update of all kitchen policies and procedures. Other activities included the development of "assisted eating posters" which a "</w:t>
      </w:r>
      <w:proofErr w:type="spellStart"/>
      <w:r>
        <w:rPr>
          <w:rStyle w:val="BodyTextChar"/>
        </w:rPr>
        <w:t>Masterchef</w:t>
      </w:r>
      <w:proofErr w:type="spellEnd"/>
      <w:r>
        <w:rPr>
          <w:rStyle w:val="BodyTextChar"/>
        </w:rPr>
        <w:t xml:space="preserve">" DVD with Annabelle White,  The programme also developed food safety training power points to augment the internal core education programme within care homes. A senior chef within the business provides support and mentorship to the cooks in each of the homes and following the pilot of a training programme for staff, </w:t>
      </w:r>
      <w:proofErr w:type="spellStart"/>
      <w:r>
        <w:rPr>
          <w:rStyle w:val="BodyTextChar"/>
        </w:rPr>
        <w:t>Bupa</w:t>
      </w:r>
      <w:proofErr w:type="spellEnd"/>
      <w:r>
        <w:rPr>
          <w:rStyle w:val="BodyTextChar"/>
        </w:rPr>
        <w:t xml:space="preserve"> kitchen staff complete unit standard 167 Food safety training.  </w:t>
      </w:r>
      <w:r>
        <w:rPr>
          <w:rStyle w:val="BodyTextChar"/>
        </w:rPr>
        <w:br/>
      </w:r>
      <w:r>
        <w:rPr>
          <w:rStyle w:val="BodyTextChar"/>
        </w:rPr>
        <w:br/>
        <w:t xml:space="preserve">Nutrition - assessment and management policy (347). </w:t>
      </w:r>
      <w:proofErr w:type="gramStart"/>
      <w:r>
        <w:rPr>
          <w:rStyle w:val="BodyTextChar"/>
        </w:rPr>
        <w:t>Weight management policy (079).</w:t>
      </w:r>
      <w:proofErr w:type="gramEnd"/>
      <w:r>
        <w:rPr>
          <w:rStyle w:val="BodyTextChar"/>
        </w:rPr>
        <w:br/>
        <w:t xml:space="preserve">The residents are to have a nutritional profile developed on admission which identifies dietary requirements and likes and dislikes. This is to be reviewed six monthly as part of the care plan review. Changes to residents’ dietary needs are to be communicated to the kitchen as per </w:t>
      </w:r>
      <w:proofErr w:type="spellStart"/>
      <w:r>
        <w:rPr>
          <w:rStyle w:val="BodyTextChar"/>
        </w:rPr>
        <w:t>Bupa</w:t>
      </w:r>
      <w:proofErr w:type="spellEnd"/>
      <w:r>
        <w:rPr>
          <w:rStyle w:val="BodyTextChar"/>
        </w:rPr>
        <w:t xml:space="preserve"> policy.</w:t>
      </w:r>
      <w:r>
        <w:rPr>
          <w:rStyle w:val="BodyTextChar"/>
        </w:rPr>
        <w:br/>
      </w:r>
      <w:r>
        <w:rPr>
          <w:rStyle w:val="BodyTextChar"/>
        </w:rPr>
        <w:br/>
      </w:r>
      <w:r>
        <w:rPr>
          <w:rStyle w:val="BodyTextChar"/>
        </w:rPr>
        <w:lastRenderedPageBreak/>
        <w:t>Special equipment such as 'lipped plates' built up spoons are available as needs required.  Equipment has been purchased for the new dining rooms/kitchenettes in each area.</w:t>
      </w:r>
    </w:p>
    <w:p w:rsidR="005C4DC4" w:rsidRDefault="005C4DC4" w:rsidP="001939CD">
      <w:pPr>
        <w:pStyle w:val="OutcomeDescription"/>
        <w:rPr>
          <w:lang w:eastAsia="en-NZ"/>
        </w:rPr>
      </w:pPr>
    </w:p>
    <w:p w:rsidR="005C4DC4" w:rsidRDefault="005C4DC4" w:rsidP="001939CD">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5C4DC4" w:rsidRDefault="005C4DC4" w:rsidP="001939CD">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C4DC4" w:rsidRDefault="005C4DC4" w:rsidP="001939CD">
      <w:pPr>
        <w:pStyle w:val="OutcomeDescription"/>
        <w:rPr>
          <w:lang w:eastAsia="en-NZ"/>
        </w:rPr>
      </w:pPr>
    </w:p>
    <w:p w:rsidR="005C4DC4" w:rsidRDefault="005C4DC4" w:rsidP="001939CD">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5C4DC4" w:rsidRDefault="005C4DC4" w:rsidP="001939CD">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C4DC4" w:rsidRDefault="005C4DC4" w:rsidP="001939CD">
      <w:pPr>
        <w:pStyle w:val="Heading5"/>
        <w:spacing w:before="120"/>
        <w:ind w:left="0"/>
        <w:rPr>
          <w:rFonts w:eastAsiaTheme="minorHAnsi"/>
          <w:b/>
        </w:rPr>
      </w:pPr>
    </w:p>
    <w:p w:rsidR="005C4DC4" w:rsidRDefault="005C4DC4" w:rsidP="001939CD">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5C4DC4" w:rsidRDefault="005C4DC4" w:rsidP="001939CD">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new kitchen is designed in two parts, one for cooking and one for clearing up.  The kitchen is designed by </w:t>
      </w:r>
      <w:proofErr w:type="spellStart"/>
      <w:r>
        <w:rPr>
          <w:rStyle w:val="BodyTextChar"/>
        </w:rPr>
        <w:t>acompany</w:t>
      </w:r>
      <w:proofErr w:type="spellEnd"/>
      <w:r>
        <w:rPr>
          <w:rStyle w:val="BodyTextChar"/>
        </w:rPr>
        <w:t xml:space="preserve"> who specialise in commercial kitchens.  There are kitchen staff (one kitchen manager and two kitchen assistants) employed to commence that have completed food safety certificates.  The kitchen is in the process of being completed.</w:t>
      </w:r>
      <w:r>
        <w:rPr>
          <w:rStyle w:val="BodyTextChar"/>
        </w:rPr>
        <w:br/>
        <w:t xml:space="preserve">Each floor has a locked kitchenette that has a </w:t>
      </w:r>
      <w:proofErr w:type="spellStart"/>
      <w:r>
        <w:rPr>
          <w:rStyle w:val="BodyTextChar"/>
        </w:rPr>
        <w:t>servery</w:t>
      </w:r>
      <w:proofErr w:type="spellEnd"/>
      <w:r>
        <w:rPr>
          <w:rStyle w:val="BodyTextChar"/>
        </w:rPr>
        <w:t xml:space="preserve"> out to the dining areas. Each kitchenette includes a </w:t>
      </w:r>
      <w:proofErr w:type="spellStart"/>
      <w:r>
        <w:rPr>
          <w:rStyle w:val="BodyTextChar"/>
        </w:rPr>
        <w:t>servery</w:t>
      </w:r>
      <w:proofErr w:type="spellEnd"/>
      <w:r>
        <w:rPr>
          <w:rStyle w:val="BodyTextChar"/>
        </w:rPr>
        <w:t xml:space="preserve"> area, fridge and dishwasher.  Key-padded locks are installed.  Hot boxes have been purchased to transport the food from the main kitchen to each kitchenette via a service lift. </w:t>
      </w:r>
      <w:r>
        <w:rPr>
          <w:rStyle w:val="BodyTextChar"/>
        </w:rPr>
        <w:br/>
      </w:r>
      <w:r>
        <w:rPr>
          <w:rStyle w:val="BodyTextChar"/>
        </w:rPr>
        <w:br/>
        <w:t xml:space="preserve">Kitchen fridge, food and freezer temperatures are to be monitored and documented daily as per </w:t>
      </w:r>
      <w:proofErr w:type="spellStart"/>
      <w:r>
        <w:rPr>
          <w:rStyle w:val="BodyTextChar"/>
        </w:rPr>
        <w:t>Bupa</w:t>
      </w:r>
      <w:proofErr w:type="spellEnd"/>
      <w:r>
        <w:rPr>
          <w:rStyle w:val="BodyTextChar"/>
        </w:rPr>
        <w:t xml:space="preserve"> processes.  Resident annual satisfaction survey includes food. There are a number of internal audits to be implemented as per </w:t>
      </w:r>
      <w:proofErr w:type="spellStart"/>
      <w:r>
        <w:rPr>
          <w:rStyle w:val="BodyTextChar"/>
        </w:rPr>
        <w:t>Bupa</w:t>
      </w:r>
      <w:proofErr w:type="spellEnd"/>
      <w:r>
        <w:rPr>
          <w:rStyle w:val="BodyTextChar"/>
        </w:rPr>
        <w:t xml:space="preserve"> internal audit schedule including (but not limited to); a) environmental hygiene - kitchen, b) weight management audit, c) food storage, and d) food service audit</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Style w:val="BodyTextChar"/>
        </w:rPr>
      </w:pPr>
      <w:r>
        <w:rPr>
          <w:rFonts w:cs="Arial"/>
          <w:b/>
          <w:szCs w:val="20"/>
        </w:rPr>
        <w:t xml:space="preserve">Finding: </w:t>
      </w:r>
      <w:r>
        <w:rPr>
          <w:szCs w:val="20"/>
        </w:rPr>
        <w:t>The kitchen was in the process of being completed and therefore could not be fully verified by the auditor.</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r>
        <w:rPr>
          <w:szCs w:val="20"/>
        </w:rPr>
        <w:t xml:space="preserve">To get the kitchen fully operational including checking of temperatures, menu planning and delivery.  </w:t>
      </w:r>
    </w:p>
    <w:p w:rsidR="005C4DC4" w:rsidRDefault="005C4DC4" w:rsidP="001939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Prior to occupancy</w:t>
      </w:r>
      <w:r>
        <w:rPr>
          <w:rFonts w:cs="Arial"/>
          <w:i/>
          <w:szCs w:val="20"/>
        </w:rPr>
        <w:t xml:space="preserve">      (e.g. for 1 week choose 7, for 1 month choose 30, for 6 months choose 180, etc.)</w:t>
      </w:r>
    </w:p>
    <w:p w:rsidR="005C4DC4" w:rsidRDefault="005C4DC4" w:rsidP="001939CD">
      <w:pPr>
        <w:pStyle w:val="OutcomeDescription"/>
        <w:rPr>
          <w:lang w:eastAsia="en-NZ"/>
        </w:rPr>
      </w:pPr>
    </w:p>
    <w:p w:rsidR="005C4DC4" w:rsidRDefault="005C4DC4" w:rsidP="001939CD">
      <w:pPr>
        <w:pStyle w:val="Heading2"/>
        <w:rPr>
          <w:b/>
          <w:bCs/>
        </w:rPr>
      </w:pPr>
      <w:r>
        <w:rPr>
          <w:b/>
          <w:bCs/>
        </w:rPr>
        <w:t>Outcome 1.4: Safe and Appropriate Environment</w:t>
      </w:r>
    </w:p>
    <w:p w:rsidR="005C4DC4" w:rsidRDefault="005C4DC4" w:rsidP="001939CD">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5C4DC4" w:rsidRDefault="005C4DC4" w:rsidP="001939CD">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5C4DC4" w:rsidRDefault="005C4DC4" w:rsidP="001939CD">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5C4DC4" w:rsidRDefault="005C4DC4" w:rsidP="001939CD">
      <w:pPr>
        <w:keepNext/>
        <w:tabs>
          <w:tab w:val="left" w:pos="3546"/>
        </w:tabs>
        <w:spacing w:after="120"/>
        <w:ind w:left="0"/>
        <w:rPr>
          <w:rFonts w:cstheme="minorBidi"/>
          <w:sz w:val="20"/>
          <w:szCs w:val="20"/>
        </w:rPr>
      </w:pPr>
      <w:r>
        <w:rPr>
          <w:rStyle w:val="BodyTextChar"/>
        </w:rPr>
        <w:t>ARC D19.3c.v; ARHSS D19.3c.v</w:t>
      </w:r>
    </w:p>
    <w:p w:rsidR="005C4DC4" w:rsidRDefault="005C4DC4" w:rsidP="001939C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C4DC4" w:rsidRDefault="005C4DC4" w:rsidP="001939C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C4DC4" w:rsidRDefault="005C4DC4" w:rsidP="001939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before="120" w:after="120"/>
        <w:rPr>
          <w:rStyle w:val="BodyTextChar"/>
        </w:rPr>
      </w:pPr>
      <w:proofErr w:type="gramStart"/>
      <w:r>
        <w:rPr>
          <w:rStyle w:val="BodyTextChar"/>
        </w:rPr>
        <w:t>Chemical/substance safety policy (048).</w:t>
      </w:r>
      <w:proofErr w:type="gramEnd"/>
      <w:r>
        <w:rPr>
          <w:rStyle w:val="BodyTextChar"/>
        </w:rPr>
        <w:t xml:space="preserve">  There are policies on the following</w:t>
      </w:r>
      <w:proofErr w:type="gramStart"/>
      <w:r>
        <w:rPr>
          <w:rStyle w:val="BodyTextChar"/>
        </w:rPr>
        <w:t>:-</w:t>
      </w:r>
      <w:proofErr w:type="gramEnd"/>
      <w:r>
        <w:rPr>
          <w:rStyle w:val="BodyTextChar"/>
        </w:rPr>
        <w:t xml:space="preserve"> waste disposal policy. - </w:t>
      </w:r>
      <w:proofErr w:type="gramStart"/>
      <w:r>
        <w:rPr>
          <w:rStyle w:val="BodyTextChar"/>
        </w:rPr>
        <w:t>medical</w:t>
      </w:r>
      <w:proofErr w:type="gramEnd"/>
      <w:r>
        <w:rPr>
          <w:rStyle w:val="BodyTextChar"/>
        </w:rPr>
        <w:t xml:space="preserve">, sharps and food waste and guidelines as well as the removal of waste bins and waste identification.  </w:t>
      </w:r>
      <w:r>
        <w:rPr>
          <w:rStyle w:val="BodyTextChar"/>
        </w:rPr>
        <w:br/>
        <w:t xml:space="preserve">Specific waste disposal – infectious, </w:t>
      </w:r>
      <w:proofErr w:type="gramStart"/>
      <w:r>
        <w:rPr>
          <w:rStyle w:val="BodyTextChar"/>
        </w:rPr>
        <w:t>controlled,</w:t>
      </w:r>
      <w:proofErr w:type="gramEnd"/>
      <w:r>
        <w:rPr>
          <w:rStyle w:val="BodyTextChar"/>
        </w:rPr>
        <w:t xml:space="preserve"> food, broken glass or crockery, tins, cartons, paper and plastics.  </w:t>
      </w:r>
      <w:r>
        <w:rPr>
          <w:rStyle w:val="BodyTextChar"/>
        </w:rPr>
        <w:br/>
      </w:r>
      <w:proofErr w:type="gramStart"/>
      <w:r>
        <w:rPr>
          <w:rStyle w:val="BodyTextChar"/>
        </w:rPr>
        <w:t>Procedure for disposal of sharps containers.</w:t>
      </w:r>
      <w:proofErr w:type="gramEnd"/>
      <w:r>
        <w:rPr>
          <w:rStyle w:val="BodyTextChar"/>
        </w:rPr>
        <w:t xml:space="preserve"> Management of waste and hazardous substances is covered during orientation of new staff and is included as part of the annual training plan.</w:t>
      </w:r>
      <w:r>
        <w:rPr>
          <w:rStyle w:val="BodyTextChar"/>
        </w:rPr>
        <w:br/>
      </w:r>
      <w:r>
        <w:rPr>
          <w:rStyle w:val="BodyTextChar"/>
        </w:rPr>
        <w:lastRenderedPageBreak/>
        <w:t xml:space="preserve">There is a spill kit available for the facility. There are documented policies, procedures and an emergency plan to respond to significant waste or hazardous substance management. </w:t>
      </w:r>
      <w:proofErr w:type="gramStart"/>
      <w:r>
        <w:rPr>
          <w:rStyle w:val="BodyTextChar"/>
        </w:rPr>
        <w:t>Accidental needle stick, blood or body fluid exposure risk assessment guidelines.</w:t>
      </w:r>
      <w:proofErr w:type="gramEnd"/>
      <w:r>
        <w:rPr>
          <w:rStyle w:val="BodyTextChar"/>
        </w:rPr>
        <w:t xml:space="preserve"> All accidents/incidents are required to be reported on the accident report form which is in turn investigated by the manager and reported to the </w:t>
      </w:r>
      <w:proofErr w:type="spellStart"/>
      <w:r>
        <w:rPr>
          <w:rStyle w:val="BodyTextChar"/>
        </w:rPr>
        <w:t>Bupa</w:t>
      </w:r>
      <w:proofErr w:type="spellEnd"/>
      <w:r>
        <w:rPr>
          <w:rStyle w:val="BodyTextChar"/>
        </w:rPr>
        <w:t xml:space="preserve"> Health and Safety Coordinator.</w:t>
      </w:r>
      <w:r>
        <w:rPr>
          <w:rStyle w:val="BodyTextChar"/>
        </w:rPr>
        <w:br/>
      </w:r>
      <w:proofErr w:type="gramStart"/>
      <w:r>
        <w:rPr>
          <w:rStyle w:val="BodyTextChar"/>
        </w:rPr>
        <w:t>Advised that on completion of building, Material safety data sheets are to be available in the laundry and the sluices on each floor.</w:t>
      </w:r>
      <w:proofErr w:type="gramEnd"/>
      <w:r>
        <w:rPr>
          <w:rStyle w:val="BodyTextChar"/>
        </w:rPr>
        <w:t xml:space="preserve">  Each sluice on each floor has a </w:t>
      </w:r>
      <w:proofErr w:type="spellStart"/>
      <w:r>
        <w:rPr>
          <w:rStyle w:val="BodyTextChar"/>
        </w:rPr>
        <w:t>sanitiser</w:t>
      </w:r>
      <w:proofErr w:type="spellEnd"/>
      <w:r>
        <w:rPr>
          <w:rStyle w:val="BodyTextChar"/>
        </w:rPr>
        <w:t>.</w:t>
      </w:r>
      <w:r>
        <w:rPr>
          <w:rStyle w:val="BodyTextChar"/>
        </w:rPr>
        <w:br/>
      </w:r>
      <w:proofErr w:type="gramStart"/>
      <w:r>
        <w:rPr>
          <w:rStyle w:val="BodyTextChar"/>
        </w:rPr>
        <w:t>Advised that a sharps container will be kept in the treatment room on each floor.</w:t>
      </w:r>
      <w:proofErr w:type="gramEnd"/>
      <w:r>
        <w:rPr>
          <w:rStyle w:val="BodyTextChar"/>
        </w:rPr>
        <w:br/>
        <w:t>Hazard register identifies hazardous substance and staff indicated a clear understanding of processes and protocols.</w:t>
      </w:r>
      <w:r>
        <w:rPr>
          <w:rStyle w:val="BodyTextChar"/>
        </w:rPr>
        <w:br/>
        <w:t xml:space="preserve">Gloves, aprons and goggles are available for staff. Infection control policies state specific tasks and duties for which protective equipment is to be worn.  </w:t>
      </w:r>
    </w:p>
    <w:p w:rsidR="005C4DC4" w:rsidRDefault="005C4DC4" w:rsidP="001939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5C4DC4" w:rsidRDefault="005C4DC4" w:rsidP="001939CD">
      <w:pPr>
        <w:pStyle w:val="OutcomeDescription"/>
        <w:rPr>
          <w:lang w:eastAsia="en-NZ"/>
        </w:rPr>
      </w:pPr>
    </w:p>
    <w:p w:rsidR="005C4DC4" w:rsidRDefault="005C4DC4" w:rsidP="001939CD">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5C4DC4" w:rsidRDefault="005C4DC4" w:rsidP="001939CD">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C4DC4" w:rsidRDefault="005C4DC4" w:rsidP="001939CD">
      <w:pPr>
        <w:pStyle w:val="OutcomeDescription"/>
        <w:rPr>
          <w:lang w:eastAsia="en-NZ"/>
        </w:rPr>
      </w:pPr>
    </w:p>
    <w:p w:rsidR="005C4DC4" w:rsidRDefault="005C4DC4" w:rsidP="001939CD">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5C4DC4" w:rsidRDefault="005C4DC4" w:rsidP="001939CD">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C4DC4" w:rsidRDefault="005C4DC4" w:rsidP="001939CD">
      <w:pPr>
        <w:pStyle w:val="OutcomeDescription"/>
        <w:rPr>
          <w:lang w:eastAsia="en-NZ"/>
        </w:rPr>
      </w:pPr>
    </w:p>
    <w:p w:rsidR="005C4DC4" w:rsidRDefault="005C4DC4" w:rsidP="001939CD">
      <w:pPr>
        <w:pStyle w:val="Heading4"/>
        <w:rPr>
          <w:rStyle w:val="Heading4Char"/>
          <w:iCs/>
        </w:rPr>
      </w:pPr>
      <w:r>
        <w:lastRenderedPageBreak/>
        <w:t xml:space="preserve">Standard 1.4.2: Facility </w:t>
      </w:r>
      <w:proofErr w:type="gramStart"/>
      <w:r>
        <w:t xml:space="preserve">Specifications </w:t>
      </w:r>
      <w:r>
        <w:rPr>
          <w:rStyle w:val="Heading4Char"/>
          <w:b/>
          <w:bCs/>
        </w:rPr>
        <w:t xml:space="preserve"> (</w:t>
      </w:r>
      <w:proofErr w:type="gramEnd"/>
      <w:r>
        <w:t>HDS(C)S.2008:1.4.2)</w:t>
      </w:r>
    </w:p>
    <w:p w:rsidR="005C4DC4" w:rsidRDefault="005C4DC4" w:rsidP="001939CD">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5C4DC4" w:rsidRDefault="005C4DC4" w:rsidP="001939CD">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5C4DC4" w:rsidRDefault="005C4DC4" w:rsidP="001939C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5C4DC4" w:rsidRDefault="005C4DC4" w:rsidP="001939C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C4DC4" w:rsidRDefault="005C4DC4" w:rsidP="001939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facility is purpose built and is spacious. All building and plant have been built to comply with legislation.  The building has five floors.  Administration, service areas and car parks on the ground floor (1</w:t>
      </w:r>
      <w:r>
        <w:rPr>
          <w:rStyle w:val="BodyTextChar"/>
          <w:vertAlign w:val="superscript"/>
        </w:rPr>
        <w:t>st</w:t>
      </w:r>
      <w:r>
        <w:rPr>
          <w:rStyle w:val="BodyTextChar"/>
        </w:rPr>
        <w:t xml:space="preserve"> floor); the hospital is across floor 2, 3 and 4.  Each floor is designed to be stand-alone with 24 hospital beds, nurse’s station and combined lounge/dining.  The organisation has purchased all new equipment.</w:t>
      </w:r>
      <w:r>
        <w:rPr>
          <w:rStyle w:val="BodyTextChar"/>
        </w:rPr>
        <w:br/>
        <w:t>There are centrally located nurse stations on each floor that have windows out into each of the lounge areas.  There is a lift between floors that is large enough for a stretcher bed.</w:t>
      </w:r>
    </w:p>
    <w:p w:rsidR="005C4DC4" w:rsidRDefault="005C4DC4" w:rsidP="001939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centrally located nurse stations look out on the open plan dining and lounge areas, which ensures that </w:t>
      </w:r>
      <w:proofErr w:type="gramStart"/>
      <w:r>
        <w:rPr>
          <w:rStyle w:val="BodyTextChar"/>
        </w:rPr>
        <w:t>staff are</w:t>
      </w:r>
      <w:proofErr w:type="gramEnd"/>
      <w:r>
        <w:rPr>
          <w:rStyle w:val="BodyTextChar"/>
        </w:rPr>
        <w:t xml:space="preserve"> in close contact with residents even when attending to paper work or meetings.  </w:t>
      </w:r>
      <w:r>
        <w:rPr>
          <w:rStyle w:val="BodyTextChar"/>
        </w:rPr>
        <w:br/>
        <w:t xml:space="preserve">Residents are able to bring their own possessions into the home and are able to adorn their room as desired.   The maintenance schedule includes checking of equipment.  All electrical equipment and other machinery </w:t>
      </w:r>
      <w:proofErr w:type="gramStart"/>
      <w:r>
        <w:rPr>
          <w:rStyle w:val="BodyTextChar"/>
        </w:rPr>
        <w:t>is</w:t>
      </w:r>
      <w:proofErr w:type="gramEnd"/>
      <w:r>
        <w:rPr>
          <w:rStyle w:val="BodyTextChar"/>
        </w:rPr>
        <w:t xml:space="preserve"> to be checked as part of the annual maintenance and verification checks.  Hi-lo/electric beds have been purchased for all areas.  There is a specific point for sensor mats so that they are not shared with the call bell system.</w:t>
      </w:r>
      <w:r>
        <w:rPr>
          <w:rStyle w:val="BodyTextChar"/>
        </w:rPr>
        <w:br/>
      </w:r>
      <w:r>
        <w:rPr>
          <w:rStyle w:val="BodyTextChar"/>
        </w:rPr>
        <w:br/>
        <w:t xml:space="preserve">There are handrails in </w:t>
      </w:r>
      <w:proofErr w:type="spellStart"/>
      <w:r>
        <w:rPr>
          <w:rStyle w:val="BodyTextChar"/>
        </w:rPr>
        <w:t>en</w:t>
      </w:r>
      <w:proofErr w:type="spellEnd"/>
      <w:r>
        <w:rPr>
          <w:rStyle w:val="BodyTextChar"/>
        </w:rPr>
        <w:t>-suites, communal bathrooms and hallways.  All rooms and communal areas allow for safe use of mobility equipment.  The facility is to be carpeted throughout with vinyl surfaces in bathrooms/toilets and kitchen areas.  There is adequate space in each new unit for storage of mobility equipment.</w:t>
      </w:r>
      <w:r>
        <w:rPr>
          <w:rStyle w:val="BodyTextChar"/>
        </w:rPr>
        <w:br/>
        <w:t xml:space="preserve">The building is in the process of being completed and therefore the certificate for public use has not yet been obtained.  </w:t>
      </w:r>
      <w:r>
        <w:rPr>
          <w:rStyle w:val="BodyTextChar"/>
        </w:rPr>
        <w:br/>
      </w:r>
      <w:r>
        <w:rPr>
          <w:rStyle w:val="BodyTextChar"/>
        </w:rPr>
        <w:br/>
        <w:t xml:space="preserve">A procurement manager assists with ensuring appropriate purchase of equipment e.g. hoists, air relief mattresses. </w:t>
      </w:r>
      <w:r>
        <w:rPr>
          <w:rStyle w:val="BodyTextChar"/>
        </w:rPr>
        <w:br/>
        <w:t xml:space="preserve">There is a chattel list developed and approved by head office for all new equipment (including medical equipment) for the new facility (sighted).   </w:t>
      </w:r>
      <w:r>
        <w:rPr>
          <w:rStyle w:val="BodyTextChar"/>
        </w:rPr>
        <w:br/>
      </w:r>
      <w:r>
        <w:rPr>
          <w:rStyle w:val="BodyTextChar"/>
        </w:rPr>
        <w:br/>
        <w:t xml:space="preserve">All rooms have been designed for hospital level care.  There is a mobility bathroom with shower bed on each of the three floors.  </w:t>
      </w:r>
      <w:r>
        <w:rPr>
          <w:rStyle w:val="BodyTextChar"/>
        </w:rPr>
        <w:br/>
      </w:r>
      <w:r>
        <w:rPr>
          <w:rStyle w:val="BodyTextChar"/>
        </w:rPr>
        <w:br/>
        <w:t>There is an outside courtyard in the process of being landscaped off the second floor (although on a ground section).  There is also a large deck off the 3</w:t>
      </w:r>
      <w:r>
        <w:rPr>
          <w:rStyle w:val="BodyTextChar"/>
          <w:vertAlign w:val="superscript"/>
        </w:rPr>
        <w:t>rd</w:t>
      </w:r>
      <w:r>
        <w:rPr>
          <w:rStyle w:val="BodyTextChar"/>
        </w:rPr>
        <w:t xml:space="preserve"> and 4</w:t>
      </w:r>
      <w:r>
        <w:rPr>
          <w:rStyle w:val="BodyTextChar"/>
          <w:vertAlign w:val="superscript"/>
        </w:rPr>
        <w:t>th</w:t>
      </w:r>
      <w:r>
        <w:rPr>
          <w:rStyle w:val="BodyTextChar"/>
        </w:rPr>
        <w:t xml:space="preserve"> floor lounge currently being decked out.       </w:t>
      </w:r>
      <w:r>
        <w:rPr>
          <w:rStyle w:val="BodyTextChar"/>
        </w:rPr>
        <w:br/>
        <w:t xml:space="preserve">There are environmental audits and building compliance audits which will be completed as part of the internal audit programme. </w:t>
      </w:r>
      <w:r>
        <w:rPr>
          <w:rStyle w:val="BodyTextChar"/>
        </w:rPr>
        <w:br/>
        <w:t>There is a planned maintenance programme to ensure all buildings, plant and equipment are maintained.  There is a full time maintenance/grounds person employed.</w:t>
      </w:r>
    </w:p>
    <w:p w:rsidR="005C4DC4" w:rsidRDefault="005C4DC4" w:rsidP="001939CD">
      <w:pPr>
        <w:pStyle w:val="OutcomeDescription"/>
        <w:rPr>
          <w:lang w:eastAsia="en-NZ"/>
        </w:rPr>
      </w:pPr>
    </w:p>
    <w:p w:rsidR="005C4DC4" w:rsidRDefault="005C4DC4" w:rsidP="001939CD">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5C4DC4" w:rsidRDefault="005C4DC4" w:rsidP="001939CD">
      <w:pPr>
        <w:keepNext/>
        <w:tabs>
          <w:tab w:val="left" w:pos="2894"/>
        </w:tabs>
        <w:spacing w:after="120"/>
        <w:ind w:left="0"/>
        <w:rPr>
          <w:rFonts w:eastAsiaTheme="minorHAnsi"/>
          <w:sz w:val="20"/>
          <w:szCs w:val="20"/>
        </w:rPr>
      </w:pPr>
      <w:r>
        <w:rPr>
          <w:rStyle w:val="BodyTextChar"/>
        </w:rPr>
        <w:t>All buildings, plant, and equipment comply with legislation.</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facility is purpose built and is spacious. All building and plant have been built to comply with legislation.  The building has five floors.  Administration, service areas and car parks on the ground floor (1</w:t>
      </w:r>
      <w:r>
        <w:rPr>
          <w:rStyle w:val="BodyTextChar"/>
          <w:vertAlign w:val="superscript"/>
        </w:rPr>
        <w:t>st</w:t>
      </w:r>
      <w:r>
        <w:rPr>
          <w:rStyle w:val="BodyTextChar"/>
        </w:rPr>
        <w:t xml:space="preserve"> floor); the hospital is across floor 2, 3 and 4.  Each floor is designed to be stand-alone with 24 hospital beds, nurse’s station and combined </w:t>
      </w:r>
      <w:r>
        <w:rPr>
          <w:rStyle w:val="BodyTextChar"/>
        </w:rPr>
        <w:lastRenderedPageBreak/>
        <w:t>lounge/dining.  The organisation has purchased all new equipment.</w:t>
      </w:r>
      <w:r>
        <w:rPr>
          <w:rStyle w:val="BodyTextChar"/>
        </w:rPr>
        <w:br/>
        <w:t>There are centrally located nurse stations on each floor that have windows out into each of the lounge areas.</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building certificate for public use is yet to be obtained</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 Certificate of Public Use (CPU</w:t>
      </w:r>
      <w:proofErr w:type="gramStart"/>
      <w:r>
        <w:rPr>
          <w:rStyle w:val="BodyTextChar"/>
        </w:rPr>
        <w:t>)  must</w:t>
      </w:r>
      <w:proofErr w:type="gramEnd"/>
      <w:r>
        <w:rPr>
          <w:rStyle w:val="BodyTextChar"/>
        </w:rPr>
        <w:t xml:space="preserve"> be sighted by DHB/</w:t>
      </w:r>
      <w:proofErr w:type="spellStart"/>
      <w:r>
        <w:rPr>
          <w:rStyle w:val="BodyTextChar"/>
        </w:rPr>
        <w:t>healthcert</w:t>
      </w:r>
      <w:proofErr w:type="spellEnd"/>
      <w:r>
        <w:rPr>
          <w:rStyle w:val="BodyTextChar"/>
        </w:rPr>
        <w:t xml:space="preserve"> prior to opening </w:t>
      </w:r>
    </w:p>
    <w:p w:rsidR="005C4DC4" w:rsidRDefault="005C4DC4" w:rsidP="001939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Prior to occupancy</w:t>
      </w:r>
      <w:r>
        <w:rPr>
          <w:rFonts w:cs="Arial"/>
          <w:i/>
          <w:szCs w:val="20"/>
        </w:rPr>
        <w:t xml:space="preserve">      (e.g. for 1 week choose 7, for 1 month choose 30, for 6 months choose 180, etc.)</w:t>
      </w:r>
    </w:p>
    <w:p w:rsidR="005C4DC4" w:rsidRDefault="005C4DC4" w:rsidP="001939CD">
      <w:pPr>
        <w:pStyle w:val="OutcomeDescription"/>
        <w:rPr>
          <w:lang w:eastAsia="en-NZ"/>
        </w:rPr>
      </w:pPr>
    </w:p>
    <w:p w:rsidR="005C4DC4" w:rsidRDefault="005C4DC4" w:rsidP="001939CD">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5C4DC4" w:rsidRDefault="005C4DC4" w:rsidP="001939CD">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C4DC4" w:rsidRDefault="005C4DC4" w:rsidP="001939CD">
      <w:pPr>
        <w:pStyle w:val="OutcomeDescription"/>
        <w:rPr>
          <w:lang w:eastAsia="en-NZ"/>
        </w:rPr>
      </w:pPr>
    </w:p>
    <w:p w:rsidR="005C4DC4" w:rsidRDefault="005C4DC4" w:rsidP="001939CD">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5C4DC4" w:rsidRDefault="005C4DC4" w:rsidP="001939CD">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an outside courtyard in the process of being landscaped off the second floor (although on a ground section).  There is also a large deck off the 3</w:t>
      </w:r>
      <w:r>
        <w:rPr>
          <w:rStyle w:val="BodyTextChar"/>
          <w:vertAlign w:val="superscript"/>
        </w:rPr>
        <w:t>rd</w:t>
      </w:r>
      <w:r>
        <w:rPr>
          <w:rStyle w:val="BodyTextChar"/>
        </w:rPr>
        <w:t xml:space="preserve"> and 4</w:t>
      </w:r>
      <w:r>
        <w:rPr>
          <w:rStyle w:val="BodyTextChar"/>
          <w:vertAlign w:val="superscript"/>
        </w:rPr>
        <w:t>th</w:t>
      </w:r>
      <w:r>
        <w:rPr>
          <w:rStyle w:val="BodyTextChar"/>
        </w:rPr>
        <w:t xml:space="preserve"> floor lounge currently being decked </w:t>
      </w:r>
      <w:proofErr w:type="gramStart"/>
      <w:r>
        <w:rPr>
          <w:rStyle w:val="BodyTextChar"/>
        </w:rPr>
        <w:t>out/landscaped</w:t>
      </w:r>
      <w:proofErr w:type="gramEnd"/>
      <w:r>
        <w:rPr>
          <w:rStyle w:val="BodyTextChar"/>
        </w:rPr>
        <w:t xml:space="preserve"> for resident use.</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Landscaping is in the process of being completed</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landscaping is completed in resident areas.</w:t>
      </w:r>
    </w:p>
    <w:p w:rsidR="005C4DC4" w:rsidRDefault="005C4DC4" w:rsidP="001939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Prior to occupancy</w:t>
      </w:r>
      <w:r>
        <w:rPr>
          <w:rFonts w:cs="Arial"/>
          <w:i/>
          <w:szCs w:val="20"/>
        </w:rPr>
        <w:t xml:space="preserve">      (e.g. for 1 week choose 7, for 1 month choose 30, for 6 months choose 180, etc.)</w:t>
      </w:r>
    </w:p>
    <w:p w:rsidR="005C4DC4" w:rsidRDefault="005C4DC4" w:rsidP="001939CD">
      <w:pPr>
        <w:pStyle w:val="OutcomeDescription"/>
        <w:rPr>
          <w:lang w:eastAsia="en-NZ"/>
        </w:rPr>
      </w:pPr>
    </w:p>
    <w:p w:rsidR="005C4DC4" w:rsidRDefault="005C4DC4" w:rsidP="001939CD">
      <w:pPr>
        <w:pStyle w:val="Heading4"/>
        <w:rPr>
          <w:rStyle w:val="Heading4Char"/>
          <w:iCs/>
        </w:rPr>
      </w:pPr>
      <w:r>
        <w:lastRenderedPageBreak/>
        <w:t>Standard 1.4.3: Toilet, Shower, And Bathing Facilities</w:t>
      </w:r>
      <w:r>
        <w:rPr>
          <w:rStyle w:val="Heading4Char"/>
          <w:b/>
          <w:bCs/>
        </w:rPr>
        <w:t xml:space="preserve"> (</w:t>
      </w:r>
      <w:r>
        <w:t>HDS(C</w:t>
      </w:r>
      <w:proofErr w:type="gramStart"/>
      <w:r>
        <w:t>)S.2008:1.4.3</w:t>
      </w:r>
      <w:proofErr w:type="gramEnd"/>
      <w:r>
        <w:t>)</w:t>
      </w:r>
    </w:p>
    <w:p w:rsidR="005C4DC4" w:rsidRDefault="005C4DC4" w:rsidP="001939CD">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5C4DC4" w:rsidRDefault="005C4DC4" w:rsidP="001939CD">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5C4DC4" w:rsidRDefault="005C4DC4" w:rsidP="001939C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C4DC4" w:rsidRDefault="005C4DC4" w:rsidP="001939C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C4DC4" w:rsidRDefault="005C4DC4" w:rsidP="001939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All three floors have a mobility toilet near the lounge.  Each resident room has either a shared </w:t>
      </w:r>
      <w:proofErr w:type="spellStart"/>
      <w:r>
        <w:rPr>
          <w:rStyle w:val="BodyTextChar"/>
        </w:rPr>
        <w:t>ensuite</w:t>
      </w:r>
      <w:proofErr w:type="spellEnd"/>
      <w:r>
        <w:rPr>
          <w:rStyle w:val="BodyTextChar"/>
        </w:rPr>
        <w:t xml:space="preserve"> or single </w:t>
      </w:r>
      <w:proofErr w:type="spellStart"/>
      <w:r>
        <w:rPr>
          <w:rStyle w:val="BodyTextChar"/>
        </w:rPr>
        <w:t>ensuite</w:t>
      </w:r>
      <w:proofErr w:type="spellEnd"/>
      <w:r>
        <w:rPr>
          <w:rStyle w:val="BodyTextChar"/>
        </w:rPr>
        <w:t xml:space="preserve">.  All </w:t>
      </w:r>
      <w:proofErr w:type="spellStart"/>
      <w:r>
        <w:rPr>
          <w:rStyle w:val="BodyTextChar"/>
        </w:rPr>
        <w:t>ensuites</w:t>
      </w:r>
      <w:proofErr w:type="spellEnd"/>
      <w:r>
        <w:rPr>
          <w:rStyle w:val="BodyTextChar"/>
        </w:rPr>
        <w:t xml:space="preserve"> throughout the facility have been designed for hospital level care and allows for the use of mobility equipment.  Shared </w:t>
      </w:r>
      <w:proofErr w:type="spellStart"/>
      <w:r>
        <w:rPr>
          <w:rStyle w:val="BodyTextChar"/>
        </w:rPr>
        <w:t>ensuites</w:t>
      </w:r>
      <w:proofErr w:type="spellEnd"/>
      <w:r>
        <w:rPr>
          <w:rStyle w:val="BodyTextChar"/>
        </w:rPr>
        <w:t xml:space="preserve"> have locks and green/red lights to identify occupied.  These can be opened if necessary by staff in an emergency.</w:t>
      </w:r>
      <w:r>
        <w:rPr>
          <w:rStyle w:val="BodyTextChar"/>
        </w:rPr>
        <w:br/>
        <w:t xml:space="preserve">There is a mobility bathroom with shower bed on each floor. </w:t>
      </w:r>
    </w:p>
    <w:p w:rsidR="005C4DC4" w:rsidRDefault="005C4DC4" w:rsidP="001939CD">
      <w:pPr>
        <w:pStyle w:val="OutcomeDescription"/>
        <w:rPr>
          <w:lang w:eastAsia="en-NZ"/>
        </w:rPr>
      </w:pPr>
    </w:p>
    <w:p w:rsidR="005C4DC4" w:rsidRDefault="005C4DC4" w:rsidP="001939CD">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5C4DC4" w:rsidRDefault="005C4DC4" w:rsidP="001939CD">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C4DC4" w:rsidRDefault="005C4DC4" w:rsidP="001939CD">
      <w:pPr>
        <w:pStyle w:val="OutcomeDescription"/>
        <w:rPr>
          <w:lang w:eastAsia="en-NZ"/>
        </w:rPr>
      </w:pPr>
    </w:p>
    <w:p w:rsidR="005C4DC4" w:rsidRDefault="005C4DC4" w:rsidP="001939CD">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5C4DC4" w:rsidRDefault="005C4DC4" w:rsidP="001939CD">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5C4DC4" w:rsidRDefault="005C4DC4" w:rsidP="001939CD">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5C4DC4" w:rsidRDefault="005C4DC4" w:rsidP="001939C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C4DC4" w:rsidRDefault="005C4DC4" w:rsidP="001939C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C4DC4" w:rsidRDefault="005C4DC4" w:rsidP="001939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Resident’s rooms are spacious and designed for hospital level.  Each room allows for the safe use and manoeuvring of mobility aids.   Mobility aids can be managed in </w:t>
      </w:r>
      <w:proofErr w:type="spellStart"/>
      <w:r>
        <w:rPr>
          <w:rStyle w:val="BodyTextChar"/>
        </w:rPr>
        <w:t>en</w:t>
      </w:r>
      <w:proofErr w:type="spellEnd"/>
      <w:r>
        <w:rPr>
          <w:rStyle w:val="BodyTextChar"/>
        </w:rPr>
        <w:t>-suites and communal toilets/bathrooms in all areas.  The open plan lounge areas are spacious. Residents requiring transportation between rooms or services are able to be moved from their room either by trolley, bed, lazy boy or wheelchair.</w:t>
      </w:r>
    </w:p>
    <w:p w:rsidR="005C4DC4" w:rsidRDefault="005C4DC4" w:rsidP="001939CD">
      <w:pPr>
        <w:pStyle w:val="OutcomeDescription"/>
        <w:rPr>
          <w:lang w:eastAsia="en-NZ"/>
        </w:rPr>
      </w:pPr>
    </w:p>
    <w:p w:rsidR="005C4DC4" w:rsidRDefault="005C4DC4" w:rsidP="001939CD">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5C4DC4" w:rsidRDefault="005C4DC4" w:rsidP="001939CD">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C4DC4" w:rsidRDefault="005C4DC4" w:rsidP="001939CD">
      <w:pPr>
        <w:pStyle w:val="OutcomeDescription"/>
        <w:rPr>
          <w:lang w:eastAsia="en-NZ"/>
        </w:rPr>
      </w:pPr>
    </w:p>
    <w:p w:rsidR="005C4DC4" w:rsidRDefault="005C4DC4" w:rsidP="001939CD">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5C4DC4" w:rsidRDefault="005C4DC4" w:rsidP="001939CD">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5C4DC4" w:rsidRDefault="005C4DC4" w:rsidP="001939CD">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5C4DC4" w:rsidRDefault="005C4DC4" w:rsidP="001939C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C4DC4" w:rsidRDefault="005C4DC4" w:rsidP="001939C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C4DC4" w:rsidRDefault="005C4DC4" w:rsidP="001939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large open plan lounge/dining area on each floor. </w:t>
      </w:r>
    </w:p>
    <w:p w:rsidR="005C4DC4" w:rsidRDefault="005C4DC4" w:rsidP="001939CD">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5C4DC4" w:rsidRDefault="005C4DC4" w:rsidP="001939CD">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C4DC4" w:rsidRDefault="005C4DC4" w:rsidP="001939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C4DC4" w:rsidRDefault="005C4DC4" w:rsidP="001939CD">
      <w:pPr>
        <w:pStyle w:val="OutcomeDescription"/>
        <w:rPr>
          <w:lang w:eastAsia="en-NZ"/>
        </w:rPr>
      </w:pPr>
    </w:p>
    <w:p w:rsidR="005C4DC4" w:rsidRDefault="005C4DC4" w:rsidP="001939CD">
      <w:pPr>
        <w:pStyle w:val="Heading4"/>
        <w:rPr>
          <w:rStyle w:val="Heading4Char"/>
          <w:iCs/>
        </w:rPr>
      </w:pPr>
      <w:r>
        <w:lastRenderedPageBreak/>
        <w:t>Standard 1.4.6: Cleaning And Laundry Services</w:t>
      </w:r>
      <w:r>
        <w:rPr>
          <w:rStyle w:val="Heading4Char"/>
          <w:b/>
          <w:bCs/>
        </w:rPr>
        <w:t xml:space="preserve"> (</w:t>
      </w:r>
      <w:r>
        <w:t>HDS(C</w:t>
      </w:r>
      <w:proofErr w:type="gramStart"/>
      <w:r>
        <w:t>)S.2008:1.4.6</w:t>
      </w:r>
      <w:proofErr w:type="gramEnd"/>
      <w:r>
        <w:t>)</w:t>
      </w:r>
    </w:p>
    <w:p w:rsidR="005C4DC4" w:rsidRDefault="005C4DC4" w:rsidP="001939CD">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5C4DC4" w:rsidRDefault="005C4DC4" w:rsidP="001939CD">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5C4DC4" w:rsidRDefault="005C4DC4" w:rsidP="001939C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C4DC4" w:rsidRDefault="005C4DC4" w:rsidP="001939C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C4DC4" w:rsidRDefault="005C4DC4" w:rsidP="001939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Style w:val="BodyTextChar"/>
        </w:rPr>
        <w:t>Cleaning department - use of equipment policy (051), cleaning schedule – nursing staff (057).</w:t>
      </w:r>
      <w:proofErr w:type="gramEnd"/>
      <w:r>
        <w:rPr>
          <w:rStyle w:val="BodyTextChar"/>
        </w:rPr>
        <w:br/>
        <w:t>Cleaning schedule/methods – cleaners  (053)</w:t>
      </w:r>
      <w:r>
        <w:rPr>
          <w:rStyle w:val="BodyTextChar"/>
        </w:rPr>
        <w:br/>
        <w:t>There is a laundry manual that contains (but is not limited to): safety, standard infection control practises, procedures for the laundry of linen, infected linen, a laundry flow chart, sluicing soiled laundry, washing, drying, the cleaning of the laundry and chemical safety and storage.</w:t>
      </w:r>
      <w:r>
        <w:rPr>
          <w:rStyle w:val="BodyTextChar"/>
        </w:rPr>
        <w:br/>
      </w:r>
      <w:r>
        <w:rPr>
          <w:rStyle w:val="BodyTextChar"/>
        </w:rPr>
        <w:br/>
        <w:t xml:space="preserve">There is a small laundry on the ground floor that would be used for incidentals.  All laundry is to be transported to Sunset Rest Home and Hospital for laundering daily.  There </w:t>
      </w:r>
      <w:proofErr w:type="gramStart"/>
      <w:r>
        <w:rPr>
          <w:rStyle w:val="BodyTextChar"/>
        </w:rPr>
        <w:t>is areas</w:t>
      </w:r>
      <w:proofErr w:type="gramEnd"/>
      <w:r>
        <w:rPr>
          <w:rStyle w:val="BodyTextChar"/>
        </w:rPr>
        <w:t xml:space="preserve"> for storage of clean and dirty laundry.</w:t>
      </w:r>
      <w:r>
        <w:rPr>
          <w:rStyle w:val="BodyTextChar"/>
        </w:rPr>
        <w:br/>
      </w:r>
      <w:r>
        <w:rPr>
          <w:rStyle w:val="BodyTextChar"/>
        </w:rPr>
        <w:br/>
      </w:r>
      <w:proofErr w:type="gramStart"/>
      <w:r>
        <w:rPr>
          <w:rStyle w:val="BodyTextChar"/>
        </w:rPr>
        <w:t>Audit laundry services and environmental hygiene - cleaning to be completed twice each year as per internal audit schedule.</w:t>
      </w:r>
      <w:proofErr w:type="gramEnd"/>
      <w:r>
        <w:rPr>
          <w:rStyle w:val="BodyTextChar"/>
        </w:rPr>
        <w:t xml:space="preserve"> </w:t>
      </w:r>
      <w:r>
        <w:rPr>
          <w:rStyle w:val="BodyTextChar"/>
        </w:rPr>
        <w:br/>
        <w:t xml:space="preserve">The laundry and cleaning room is a designated area and lockable for storage of chemicals are stored securely. </w:t>
      </w:r>
    </w:p>
    <w:p w:rsidR="005C4DC4" w:rsidRDefault="005C4DC4" w:rsidP="001939CD">
      <w:pPr>
        <w:pStyle w:val="OutcomeDescription"/>
        <w:rPr>
          <w:lang w:eastAsia="en-NZ"/>
        </w:rPr>
      </w:pPr>
    </w:p>
    <w:p w:rsidR="005C4DC4" w:rsidRDefault="005C4DC4" w:rsidP="001939CD">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5C4DC4" w:rsidRDefault="005C4DC4" w:rsidP="001939CD">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C4DC4" w:rsidRDefault="005C4DC4" w:rsidP="001939CD">
      <w:pPr>
        <w:pStyle w:val="OutcomeDescription"/>
        <w:rPr>
          <w:lang w:eastAsia="en-NZ"/>
        </w:rPr>
      </w:pPr>
    </w:p>
    <w:p w:rsidR="005C4DC4" w:rsidRDefault="005C4DC4" w:rsidP="001939CD">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5C4DC4" w:rsidRDefault="005C4DC4" w:rsidP="001939CD">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C4DC4" w:rsidRDefault="005C4DC4" w:rsidP="001939CD">
      <w:pPr>
        <w:pStyle w:val="OutcomeDescription"/>
        <w:rPr>
          <w:lang w:eastAsia="en-NZ"/>
        </w:rPr>
      </w:pPr>
    </w:p>
    <w:p w:rsidR="005C4DC4" w:rsidRDefault="005C4DC4" w:rsidP="001939CD">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5C4DC4" w:rsidRDefault="005C4DC4" w:rsidP="001939CD">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5C4DC4" w:rsidRDefault="005C4DC4" w:rsidP="001939CD">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5C4DC4" w:rsidRDefault="005C4DC4" w:rsidP="001939C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5C4DC4" w:rsidRDefault="005C4DC4" w:rsidP="001939C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C4DC4" w:rsidRDefault="005C4DC4" w:rsidP="001939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Appropriate training, information, and equipment for responding to emergencies </w:t>
      </w:r>
      <w:proofErr w:type="gramStart"/>
      <w:r>
        <w:rPr>
          <w:rStyle w:val="BodyTextChar"/>
        </w:rPr>
        <w:t>is</w:t>
      </w:r>
      <w:proofErr w:type="gramEnd"/>
      <w:r>
        <w:rPr>
          <w:rStyle w:val="BodyTextChar"/>
        </w:rPr>
        <w:t xml:space="preserve"> provided at induction and as part of the annual training programme. </w:t>
      </w:r>
      <w:proofErr w:type="gramStart"/>
      <w:r>
        <w:rPr>
          <w:rStyle w:val="BodyTextChar"/>
        </w:rPr>
        <w:t>Staff training in fire safety and fire drill are</w:t>
      </w:r>
      <w:proofErr w:type="gramEnd"/>
      <w:r>
        <w:rPr>
          <w:rStyle w:val="BodyTextChar"/>
        </w:rPr>
        <w:t xml:space="preserve"> to be completed for new staff in the induction prior to opening.  </w:t>
      </w:r>
      <w:r>
        <w:rPr>
          <w:rStyle w:val="BodyTextChar"/>
        </w:rPr>
        <w:br/>
        <w:t xml:space="preserve">There is a comprehensive civil defence manual and emergency procedure manual in place. </w:t>
      </w:r>
      <w:proofErr w:type="gramStart"/>
      <w:r>
        <w:rPr>
          <w:rStyle w:val="BodyTextChar"/>
        </w:rPr>
        <w:t>Advised that civil defence kits are to be readily accessible in a storage cupboard on each floor.</w:t>
      </w:r>
      <w:proofErr w:type="gramEnd"/>
      <w:r>
        <w:rPr>
          <w:rStyle w:val="BodyTextChar"/>
        </w:rPr>
        <w:t xml:space="preserve"> </w:t>
      </w:r>
    </w:p>
    <w:p w:rsidR="005C4DC4" w:rsidRDefault="005C4DC4" w:rsidP="001939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Key </w:t>
      </w:r>
      <w:proofErr w:type="gramStart"/>
      <w:r>
        <w:rPr>
          <w:rStyle w:val="BodyTextChar"/>
        </w:rPr>
        <w:t>staff are</w:t>
      </w:r>
      <w:proofErr w:type="gramEnd"/>
      <w:r>
        <w:rPr>
          <w:rStyle w:val="BodyTextChar"/>
        </w:rPr>
        <w:t xml:space="preserve"> required to hold first aid certificate. Currently the RNs employed to cover 24/7 have up to date first aid certs. </w:t>
      </w:r>
      <w:r>
        <w:rPr>
          <w:rStyle w:val="BodyTextChar"/>
        </w:rPr>
        <w:br/>
        <w:t>Smoke alarms, sprinkler system and exit signs in place in the building.  The fire evacuation plan has yet to be signed off as approved by the fire service.</w:t>
      </w:r>
      <w:r>
        <w:rPr>
          <w:rStyle w:val="BodyTextChar"/>
        </w:rPr>
        <w:br/>
        <w:t>The facility has emergency lighting and torches. There are large water tanks available. Gas BBQ and additional cylinders are available for alternative cooking.  Emergency food supplies sufficient for three days are to be kept in the kitchen. Extra blankets are also available.</w:t>
      </w:r>
      <w:r>
        <w:rPr>
          <w:rStyle w:val="BodyTextChar"/>
        </w:rPr>
        <w:br/>
        <w:t xml:space="preserve">The call bell system is available in all areas with visual display panels. Call bells are available in all resident </w:t>
      </w:r>
      <w:proofErr w:type="gramStart"/>
      <w:r>
        <w:rPr>
          <w:rStyle w:val="BodyTextChar"/>
        </w:rPr>
        <w:t>areas, that</w:t>
      </w:r>
      <w:proofErr w:type="gramEnd"/>
      <w:r>
        <w:rPr>
          <w:rStyle w:val="BodyTextChar"/>
        </w:rPr>
        <w:t xml:space="preserve"> is, bedrooms, </w:t>
      </w:r>
      <w:proofErr w:type="spellStart"/>
      <w:r>
        <w:rPr>
          <w:rStyle w:val="BodyTextChar"/>
        </w:rPr>
        <w:t>en</w:t>
      </w:r>
      <w:proofErr w:type="spellEnd"/>
      <w:r>
        <w:rPr>
          <w:rStyle w:val="BodyTextChar"/>
        </w:rPr>
        <w:t xml:space="preserve">-suite toilet/showers, communal toilets, dining/rooms.  The call bell system will also be connected to staff pages.  There is a two door entrance to the lobby which is open 24hrs a day.  The second door into the care home locks at 6pm and unlocks at 7am. </w:t>
      </w:r>
      <w:proofErr w:type="spellStart"/>
      <w:r>
        <w:rPr>
          <w:rStyle w:val="BodyTextChar"/>
        </w:rPr>
        <w:t>Afterhour’s</w:t>
      </w:r>
      <w:proofErr w:type="spellEnd"/>
      <w:r>
        <w:rPr>
          <w:rStyle w:val="BodyTextChar"/>
        </w:rPr>
        <w:t xml:space="preserve"> access is by way of keypad for staff and an intercom to the nurse call station where they can unlock the doors during this time. </w:t>
      </w:r>
      <w:proofErr w:type="gramStart"/>
      <w:r>
        <w:rPr>
          <w:rStyle w:val="BodyTextChar"/>
        </w:rPr>
        <w:t>Anyone if free to leave anytime from the inside during these hours with the push of the exit button.</w:t>
      </w:r>
      <w:proofErr w:type="gramEnd"/>
      <w:r>
        <w:rPr>
          <w:rStyle w:val="BodyTextChar"/>
        </w:rPr>
        <w:t xml:space="preserve"> </w:t>
      </w:r>
    </w:p>
    <w:p w:rsidR="005C4DC4" w:rsidRDefault="005C4DC4" w:rsidP="001939CD">
      <w:pPr>
        <w:pStyle w:val="OutcomeDescription"/>
        <w:rPr>
          <w:lang w:eastAsia="en-NZ"/>
        </w:rPr>
      </w:pPr>
    </w:p>
    <w:p w:rsidR="005C4DC4" w:rsidRDefault="005C4DC4" w:rsidP="001939CD">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5C4DC4" w:rsidRDefault="005C4DC4" w:rsidP="001939CD">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Appropriate training, information, and equipment for responding to emergencies </w:t>
      </w:r>
      <w:proofErr w:type="gramStart"/>
      <w:r>
        <w:rPr>
          <w:rStyle w:val="BodyTextChar"/>
        </w:rPr>
        <w:t>is</w:t>
      </w:r>
      <w:proofErr w:type="gramEnd"/>
      <w:r>
        <w:rPr>
          <w:rStyle w:val="BodyTextChar"/>
        </w:rPr>
        <w:t xml:space="preserve"> provided at induction and as part of the annual training programme. </w:t>
      </w:r>
      <w:proofErr w:type="gramStart"/>
      <w:r>
        <w:rPr>
          <w:rStyle w:val="BodyTextChar"/>
        </w:rPr>
        <w:t>Staff training in fire safety and fire drill are</w:t>
      </w:r>
      <w:proofErr w:type="gramEnd"/>
      <w:r>
        <w:rPr>
          <w:rStyle w:val="BodyTextChar"/>
        </w:rPr>
        <w:t xml:space="preserve"> to be completed for new staff in the four day induction prior to opening</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roofErr w:type="gramStart"/>
      <w:r>
        <w:rPr>
          <w:rStyle w:val="BodyTextChar"/>
        </w:rPr>
        <w:t>Staff training in fire safety and fire drill are</w:t>
      </w:r>
      <w:proofErr w:type="gramEnd"/>
      <w:r>
        <w:rPr>
          <w:rStyle w:val="BodyTextChar"/>
        </w:rPr>
        <w:t xml:space="preserve"> to be completed for new staff during the induction prior to opening</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w:t>
      </w:r>
      <w:proofErr w:type="gramStart"/>
      <w:r>
        <w:rPr>
          <w:rStyle w:val="BodyTextChar"/>
        </w:rPr>
        <w:t>staff training in fire safety are</w:t>
      </w:r>
      <w:proofErr w:type="gramEnd"/>
      <w:r>
        <w:rPr>
          <w:rStyle w:val="BodyTextChar"/>
        </w:rPr>
        <w:t xml:space="preserve"> to be completed for new staff prior to opening</w:t>
      </w:r>
    </w:p>
    <w:p w:rsidR="005C4DC4" w:rsidRDefault="005C4DC4" w:rsidP="001939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Prior to occupancy</w:t>
      </w:r>
      <w:r>
        <w:rPr>
          <w:rFonts w:cs="Arial"/>
          <w:i/>
          <w:szCs w:val="20"/>
        </w:rPr>
        <w:t xml:space="preserve">      (e.g. for 1 week choose 7, for 1 month choose 30, for 6 months choose 180, etc.)</w:t>
      </w:r>
    </w:p>
    <w:p w:rsidR="005C4DC4" w:rsidRDefault="005C4DC4" w:rsidP="001939CD">
      <w:pPr>
        <w:pStyle w:val="OutcomeDescription"/>
        <w:rPr>
          <w:lang w:eastAsia="en-NZ"/>
        </w:rPr>
      </w:pPr>
    </w:p>
    <w:p w:rsidR="005C4DC4" w:rsidRDefault="005C4DC4" w:rsidP="001939CD">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5C4DC4" w:rsidRDefault="005C4DC4" w:rsidP="001939CD">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Smoke alarms, sprinkler system and exit signs are in place in the building.  The fire evacuation plan has yet to be signed off as approved by the fire service</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fire evacuation plan has yet to be signed off as approved by the fire service</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an approval letter has been obtained from the fire service</w:t>
      </w:r>
    </w:p>
    <w:p w:rsidR="005C4DC4" w:rsidRDefault="005C4DC4" w:rsidP="001939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5C4DC4" w:rsidRDefault="005C4DC4" w:rsidP="001939CD">
      <w:pPr>
        <w:pStyle w:val="OutcomeDescription"/>
        <w:rPr>
          <w:lang w:eastAsia="en-NZ"/>
        </w:rPr>
      </w:pPr>
    </w:p>
    <w:p w:rsidR="005C4DC4" w:rsidRDefault="005C4DC4" w:rsidP="001939CD">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5C4DC4" w:rsidRDefault="005C4DC4" w:rsidP="001939CD">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C4DC4" w:rsidRDefault="005C4DC4" w:rsidP="001939CD">
      <w:pPr>
        <w:pStyle w:val="OutcomeDescription"/>
        <w:rPr>
          <w:lang w:eastAsia="en-NZ"/>
        </w:rPr>
      </w:pPr>
    </w:p>
    <w:p w:rsidR="005C4DC4" w:rsidRDefault="005C4DC4" w:rsidP="001939CD">
      <w:pPr>
        <w:pStyle w:val="Heading5"/>
        <w:spacing w:before="120"/>
        <w:ind w:left="0"/>
        <w:rPr>
          <w:rFonts w:eastAsiaTheme="minorHAnsi"/>
          <w:b/>
        </w:rPr>
      </w:pPr>
      <w:r>
        <w:rPr>
          <w:rFonts w:eastAsiaTheme="minorHAnsi"/>
          <w:b/>
        </w:rPr>
        <w:lastRenderedPageBreak/>
        <w:t>Criterion 1.4.7.5 (HDS(C</w:t>
      </w:r>
      <w:proofErr w:type="gramStart"/>
      <w:r>
        <w:rPr>
          <w:rFonts w:eastAsiaTheme="minorHAnsi"/>
          <w:b/>
        </w:rPr>
        <w:t>)S.2008:1.4.7.5</w:t>
      </w:r>
      <w:proofErr w:type="gramEnd"/>
      <w:r>
        <w:rPr>
          <w:rFonts w:eastAsiaTheme="minorHAnsi"/>
          <w:b/>
        </w:rPr>
        <w:t>)</w:t>
      </w:r>
    </w:p>
    <w:p w:rsidR="005C4DC4" w:rsidRDefault="005C4DC4" w:rsidP="001939CD">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C4DC4" w:rsidRDefault="005C4DC4" w:rsidP="001939CD">
      <w:pPr>
        <w:pStyle w:val="OutcomeDescription"/>
        <w:rPr>
          <w:lang w:eastAsia="en-NZ"/>
        </w:rPr>
      </w:pPr>
    </w:p>
    <w:p w:rsidR="005C4DC4" w:rsidRDefault="005C4DC4" w:rsidP="001939CD">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5C4DC4" w:rsidRDefault="005C4DC4" w:rsidP="001939CD">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C4DC4" w:rsidRDefault="005C4DC4" w:rsidP="001939CD">
      <w:pPr>
        <w:pStyle w:val="OutcomeDescription"/>
        <w:rPr>
          <w:lang w:eastAsia="en-NZ"/>
        </w:rPr>
      </w:pPr>
    </w:p>
    <w:p w:rsidR="005C4DC4" w:rsidRDefault="005C4DC4" w:rsidP="001939CD">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5C4DC4" w:rsidRDefault="005C4DC4" w:rsidP="001939CD">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5C4DC4" w:rsidRDefault="005C4DC4" w:rsidP="001939CD">
      <w:pPr>
        <w:keepNext/>
        <w:tabs>
          <w:tab w:val="left" w:pos="3546"/>
        </w:tabs>
        <w:spacing w:after="120"/>
        <w:ind w:left="0"/>
        <w:rPr>
          <w:rFonts w:cstheme="minorBidi"/>
          <w:sz w:val="20"/>
          <w:szCs w:val="20"/>
        </w:rPr>
      </w:pPr>
      <w:r>
        <w:rPr>
          <w:rStyle w:val="BodyTextChar"/>
        </w:rPr>
        <w:t>ARC D15.2f   ARHSS D15.2g</w:t>
      </w:r>
    </w:p>
    <w:p w:rsidR="005C4DC4" w:rsidRDefault="005C4DC4" w:rsidP="001939C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C4DC4" w:rsidRDefault="005C4DC4" w:rsidP="001939C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C4DC4" w:rsidRDefault="005C4DC4" w:rsidP="001939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new building is appropriately heated and ventilated. There are ceiling heaters in resident rooms and ceiling heat pumps in hallways.  There </w:t>
      </w:r>
      <w:proofErr w:type="gramStart"/>
      <w:r>
        <w:rPr>
          <w:rStyle w:val="BodyTextChar"/>
        </w:rPr>
        <w:t>is heat control panels</w:t>
      </w:r>
      <w:proofErr w:type="gramEnd"/>
      <w:r>
        <w:rPr>
          <w:rStyle w:val="BodyTextChar"/>
        </w:rPr>
        <w:t xml:space="preserve"> in individual rooms.  There is plenty of natural light in the new rooms and all have windows.  </w:t>
      </w:r>
    </w:p>
    <w:p w:rsidR="005C4DC4" w:rsidRDefault="005C4DC4" w:rsidP="001939CD">
      <w:pPr>
        <w:pStyle w:val="OutcomeDescription"/>
        <w:rPr>
          <w:lang w:eastAsia="en-NZ"/>
        </w:rPr>
      </w:pPr>
    </w:p>
    <w:p w:rsidR="005C4DC4" w:rsidRDefault="005C4DC4" w:rsidP="001939CD">
      <w:pPr>
        <w:pStyle w:val="Heading5"/>
        <w:spacing w:before="120"/>
        <w:ind w:left="0"/>
        <w:rPr>
          <w:rFonts w:eastAsiaTheme="minorHAnsi"/>
          <w:b/>
        </w:rPr>
      </w:pPr>
      <w:r>
        <w:rPr>
          <w:rFonts w:eastAsiaTheme="minorHAnsi"/>
          <w:b/>
        </w:rPr>
        <w:lastRenderedPageBreak/>
        <w:t>Criterion 1.4.8.1 (HDS(C</w:t>
      </w:r>
      <w:proofErr w:type="gramStart"/>
      <w:r>
        <w:rPr>
          <w:rFonts w:eastAsiaTheme="minorHAnsi"/>
          <w:b/>
        </w:rPr>
        <w:t>)S.2008:1.4.8.1</w:t>
      </w:r>
      <w:proofErr w:type="gramEnd"/>
      <w:r>
        <w:rPr>
          <w:rFonts w:eastAsiaTheme="minorHAnsi"/>
          <w:b/>
        </w:rPr>
        <w:t>)</w:t>
      </w:r>
    </w:p>
    <w:p w:rsidR="005C4DC4" w:rsidRDefault="005C4DC4" w:rsidP="001939CD">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C4DC4" w:rsidRDefault="005C4DC4" w:rsidP="001939CD">
      <w:pPr>
        <w:pStyle w:val="OutcomeDescription"/>
        <w:rPr>
          <w:lang w:eastAsia="en-NZ"/>
        </w:rPr>
      </w:pPr>
    </w:p>
    <w:p w:rsidR="005C4DC4" w:rsidRDefault="005C4DC4" w:rsidP="001939CD">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5C4DC4" w:rsidRDefault="005C4DC4" w:rsidP="001939CD">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C4DC4" w:rsidRDefault="005C4DC4" w:rsidP="001939CD">
      <w:pPr>
        <w:pStyle w:val="OutcomeDescription"/>
        <w:rPr>
          <w:lang w:eastAsia="en-NZ"/>
        </w:rPr>
      </w:pPr>
    </w:p>
    <w:p w:rsidR="005C4DC4" w:rsidRDefault="005C4DC4" w:rsidP="001939CD">
      <w:pPr>
        <w:pStyle w:val="Heading1"/>
      </w:pPr>
      <w:r>
        <w:t>NZS 8134.3:2008: Health and Disability Services (Infection Prevention and Control) Standards</w:t>
      </w:r>
    </w:p>
    <w:p w:rsidR="005C4DC4" w:rsidRPr="001939CD" w:rsidRDefault="005C4DC4" w:rsidP="001939CD">
      <w:pPr>
        <w:pStyle w:val="Heading4"/>
        <w:rPr>
          <w:rStyle w:val="Heading4Char"/>
          <w:b/>
          <w:iCs/>
        </w:rPr>
      </w:pPr>
      <w:r w:rsidRPr="001939CD">
        <w:lastRenderedPageBreak/>
        <w:t>Standard 3.1: Infection control management</w:t>
      </w:r>
      <w:r w:rsidRPr="001939CD">
        <w:rPr>
          <w:rStyle w:val="Heading4Char"/>
          <w:b/>
          <w:iCs/>
        </w:rPr>
        <w:t xml:space="preserve"> (</w:t>
      </w:r>
      <w:proofErr w:type="gramStart"/>
      <w:r w:rsidRPr="001939CD">
        <w:t>HDS(</w:t>
      </w:r>
      <w:proofErr w:type="gramEnd"/>
      <w:r w:rsidRPr="001939CD">
        <w:t>IPC)S.2008:3.1)</w:t>
      </w:r>
    </w:p>
    <w:p w:rsidR="005C4DC4" w:rsidRDefault="005C4DC4" w:rsidP="001939CD">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5C4DC4" w:rsidRDefault="005C4DC4" w:rsidP="001939CD">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5C4DC4" w:rsidRDefault="005C4DC4" w:rsidP="001939C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C4DC4" w:rsidRDefault="005C4DC4" w:rsidP="001939C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C4DC4" w:rsidRDefault="005C4DC4" w:rsidP="001939C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IC programme and its content and detail, is appropriate for the size, complexity, and degree of risk associated with the service. The scope of the IC programme policy and IC programme description are available. There is a job description for the IC coordinator and clearly defined guidelines. The infection control programme is designed to link to the quality and risk management system.  The programme is reviewed annually at organisational level. </w:t>
      </w:r>
      <w:r>
        <w:rPr>
          <w:rStyle w:val="BodyTextChar"/>
        </w:rPr>
        <w:br/>
        <w:t xml:space="preserve">The service plans to establish monthly IC meetings. Towards the end of 2008, </w:t>
      </w:r>
      <w:proofErr w:type="spellStart"/>
      <w:r>
        <w:rPr>
          <w:rStyle w:val="BodyTextChar"/>
        </w:rPr>
        <w:t>Bupa</w:t>
      </w:r>
      <w:proofErr w:type="spellEnd"/>
      <w:r>
        <w:rPr>
          <w:rStyle w:val="BodyTextChar"/>
        </w:rPr>
        <w:t xml:space="preserve"> introduced a regional infection control group (RIC) for the three regions in NZ. The meetings are held six monthly and terms of reference are clearly documented.  The IC coordinator is the clinical manager.</w:t>
      </w:r>
    </w:p>
    <w:p w:rsidR="005C4DC4" w:rsidRDefault="005C4DC4" w:rsidP="001939CD">
      <w:pPr>
        <w:ind w:left="0"/>
        <w:rPr>
          <w:lang w:eastAsia="en-NZ"/>
        </w:rPr>
      </w:pPr>
    </w:p>
    <w:p w:rsidR="005C4DC4" w:rsidRDefault="005C4DC4" w:rsidP="001939CD">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5C4DC4" w:rsidRDefault="005C4DC4" w:rsidP="001939CD">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C4DC4" w:rsidRDefault="005C4DC4" w:rsidP="001939CD">
      <w:pPr>
        <w:ind w:left="0"/>
        <w:rPr>
          <w:lang w:eastAsia="en-NZ"/>
        </w:rPr>
      </w:pPr>
    </w:p>
    <w:p w:rsidR="005C4DC4" w:rsidRDefault="005C4DC4" w:rsidP="001939CD">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5C4DC4" w:rsidRDefault="005C4DC4" w:rsidP="001939CD">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C4DC4" w:rsidRDefault="005C4DC4" w:rsidP="001939CD">
      <w:pPr>
        <w:ind w:left="0"/>
        <w:rPr>
          <w:lang w:eastAsia="en-NZ"/>
        </w:rPr>
      </w:pPr>
    </w:p>
    <w:p w:rsidR="005C4DC4" w:rsidRDefault="005C4DC4" w:rsidP="001939CD">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5C4DC4" w:rsidRDefault="005C4DC4" w:rsidP="001939CD">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C4DC4" w:rsidRDefault="005C4DC4" w:rsidP="001939CD">
      <w:pPr>
        <w:ind w:left="0"/>
        <w:rPr>
          <w:lang w:eastAsia="en-NZ"/>
        </w:rPr>
      </w:pPr>
    </w:p>
    <w:p w:rsidR="005C4DC4" w:rsidRDefault="005C4DC4" w:rsidP="001939CD">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5C4DC4" w:rsidRDefault="005C4DC4" w:rsidP="001939CD">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Not Audited</w:t>
      </w: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C4DC4" w:rsidRDefault="005C4DC4" w:rsidP="001939CD">
      <w:pPr>
        <w:pStyle w:val="BodyText"/>
        <w:pBdr>
          <w:top w:val="single" w:sz="2" w:space="1" w:color="auto"/>
          <w:left w:val="single" w:sz="2" w:space="4" w:color="auto"/>
          <w:bottom w:val="single" w:sz="2" w:space="1" w:color="auto"/>
          <w:right w:val="single" w:sz="2" w:space="4" w:color="auto"/>
        </w:pBdr>
        <w:spacing w:after="120"/>
        <w:rPr>
          <w:rStyle w:val="BodyTextChar"/>
        </w:rPr>
      </w:pPr>
    </w:p>
    <w:p w:rsidR="005C4DC4" w:rsidRDefault="005C4DC4" w:rsidP="001939C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C4DC4" w:rsidRDefault="005C4DC4" w:rsidP="001939CD">
      <w:pPr>
        <w:ind w:left="0"/>
        <w:rPr>
          <w:lang w:eastAsia="en-NZ"/>
        </w:rPr>
      </w:pPr>
    </w:p>
    <w:p w:rsidR="005C4DC4" w:rsidRDefault="005C4DC4" w:rsidP="001939CD">
      <w:pPr>
        <w:ind w:left="0"/>
        <w:rPr>
          <w:lang w:eastAsia="en-NZ"/>
        </w:rPr>
      </w:pPr>
    </w:p>
    <w:p w:rsidR="005C4DC4" w:rsidRDefault="005C4DC4" w:rsidP="001939CD">
      <w:pPr>
        <w:ind w:left="0"/>
      </w:pPr>
    </w:p>
    <w:p w:rsidR="00582C77" w:rsidRPr="005A5CEB" w:rsidRDefault="001939CD" w:rsidP="001939CD">
      <w:pPr>
        <w:spacing w:before="120" w:after="120" w:line="276" w:lineRule="auto"/>
        <w:ind w:left="0"/>
        <w:rPr>
          <w:sz w:val="24"/>
        </w:rPr>
      </w:pPr>
    </w:p>
    <w:sectPr w:rsidR="00582C77" w:rsidRPr="005A5CEB" w:rsidSect="005C4DC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2A0" w:rsidRDefault="0041132A">
      <w:pPr>
        <w:spacing w:after="0"/>
      </w:pPr>
      <w:r>
        <w:separator/>
      </w:r>
    </w:p>
  </w:endnote>
  <w:endnote w:type="continuationSeparator" w:id="0">
    <w:p w:rsidR="00AC72A0" w:rsidRDefault="004113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2A0" w:rsidRDefault="0041132A">
      <w:pPr>
        <w:spacing w:after="0"/>
      </w:pPr>
      <w:r>
        <w:separator/>
      </w:r>
    </w:p>
  </w:footnote>
  <w:footnote w:type="continuationSeparator" w:id="0">
    <w:p w:rsidR="00AC72A0" w:rsidRDefault="0041132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B9EE7566">
      <w:numFmt w:val="bullet"/>
      <w:lvlText w:val="-"/>
      <w:lvlJc w:val="left"/>
      <w:pPr>
        <w:tabs>
          <w:tab w:val="num" w:pos="717"/>
        </w:tabs>
        <w:ind w:left="717" w:hanging="360"/>
      </w:pPr>
      <w:rPr>
        <w:rFonts w:ascii="Calibri" w:eastAsia="Calibri" w:hAnsi="Calibri" w:cs="Times New Roman" w:hint="default"/>
      </w:rPr>
    </w:lvl>
    <w:lvl w:ilvl="1" w:tplc="5B1A8CEC" w:tentative="1">
      <w:start w:val="1"/>
      <w:numFmt w:val="bullet"/>
      <w:lvlText w:val="o"/>
      <w:lvlJc w:val="left"/>
      <w:pPr>
        <w:tabs>
          <w:tab w:val="num" w:pos="1437"/>
        </w:tabs>
        <w:ind w:left="1437" w:hanging="360"/>
      </w:pPr>
      <w:rPr>
        <w:rFonts w:ascii="Courier New" w:hAnsi="Courier New" w:cs="Courier New" w:hint="default"/>
      </w:rPr>
    </w:lvl>
    <w:lvl w:ilvl="2" w:tplc="CCEAB294" w:tentative="1">
      <w:start w:val="1"/>
      <w:numFmt w:val="bullet"/>
      <w:lvlText w:val=""/>
      <w:lvlJc w:val="left"/>
      <w:pPr>
        <w:tabs>
          <w:tab w:val="num" w:pos="2157"/>
        </w:tabs>
        <w:ind w:left="2157" w:hanging="360"/>
      </w:pPr>
      <w:rPr>
        <w:rFonts w:ascii="Wingdings" w:hAnsi="Wingdings" w:hint="default"/>
      </w:rPr>
    </w:lvl>
    <w:lvl w:ilvl="3" w:tplc="694E438E" w:tentative="1">
      <w:start w:val="1"/>
      <w:numFmt w:val="bullet"/>
      <w:lvlText w:val=""/>
      <w:lvlJc w:val="left"/>
      <w:pPr>
        <w:tabs>
          <w:tab w:val="num" w:pos="2877"/>
        </w:tabs>
        <w:ind w:left="2877" w:hanging="360"/>
      </w:pPr>
      <w:rPr>
        <w:rFonts w:ascii="Symbol" w:hAnsi="Symbol" w:hint="default"/>
      </w:rPr>
    </w:lvl>
    <w:lvl w:ilvl="4" w:tplc="1BBEC63C" w:tentative="1">
      <w:start w:val="1"/>
      <w:numFmt w:val="bullet"/>
      <w:lvlText w:val="o"/>
      <w:lvlJc w:val="left"/>
      <w:pPr>
        <w:tabs>
          <w:tab w:val="num" w:pos="3597"/>
        </w:tabs>
        <w:ind w:left="3597" w:hanging="360"/>
      </w:pPr>
      <w:rPr>
        <w:rFonts w:ascii="Courier New" w:hAnsi="Courier New" w:cs="Courier New" w:hint="default"/>
      </w:rPr>
    </w:lvl>
    <w:lvl w:ilvl="5" w:tplc="903CB922" w:tentative="1">
      <w:start w:val="1"/>
      <w:numFmt w:val="bullet"/>
      <w:lvlText w:val=""/>
      <w:lvlJc w:val="left"/>
      <w:pPr>
        <w:tabs>
          <w:tab w:val="num" w:pos="4317"/>
        </w:tabs>
        <w:ind w:left="4317" w:hanging="360"/>
      </w:pPr>
      <w:rPr>
        <w:rFonts w:ascii="Wingdings" w:hAnsi="Wingdings" w:hint="default"/>
      </w:rPr>
    </w:lvl>
    <w:lvl w:ilvl="6" w:tplc="E7D219BA" w:tentative="1">
      <w:start w:val="1"/>
      <w:numFmt w:val="bullet"/>
      <w:lvlText w:val=""/>
      <w:lvlJc w:val="left"/>
      <w:pPr>
        <w:tabs>
          <w:tab w:val="num" w:pos="5037"/>
        </w:tabs>
        <w:ind w:left="5037" w:hanging="360"/>
      </w:pPr>
      <w:rPr>
        <w:rFonts w:ascii="Symbol" w:hAnsi="Symbol" w:hint="default"/>
      </w:rPr>
    </w:lvl>
    <w:lvl w:ilvl="7" w:tplc="635E62E8" w:tentative="1">
      <w:start w:val="1"/>
      <w:numFmt w:val="bullet"/>
      <w:lvlText w:val="o"/>
      <w:lvlJc w:val="left"/>
      <w:pPr>
        <w:tabs>
          <w:tab w:val="num" w:pos="5757"/>
        </w:tabs>
        <w:ind w:left="5757" w:hanging="360"/>
      </w:pPr>
      <w:rPr>
        <w:rFonts w:ascii="Courier New" w:hAnsi="Courier New" w:cs="Courier New" w:hint="default"/>
      </w:rPr>
    </w:lvl>
    <w:lvl w:ilvl="8" w:tplc="D5CA521E"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51383F08">
      <w:start w:val="1"/>
      <w:numFmt w:val="bullet"/>
      <w:lvlText w:val=""/>
      <w:lvlJc w:val="left"/>
      <w:pPr>
        <w:ind w:left="360" w:hanging="360"/>
      </w:pPr>
      <w:rPr>
        <w:rFonts w:ascii="Symbol" w:hAnsi="Symbol" w:hint="default"/>
      </w:rPr>
    </w:lvl>
    <w:lvl w:ilvl="1" w:tplc="8CE81562" w:tentative="1">
      <w:start w:val="1"/>
      <w:numFmt w:val="bullet"/>
      <w:lvlText w:val="o"/>
      <w:lvlJc w:val="left"/>
      <w:pPr>
        <w:ind w:left="1080" w:hanging="360"/>
      </w:pPr>
      <w:rPr>
        <w:rFonts w:ascii="Courier New" w:hAnsi="Courier New" w:cs="Courier New" w:hint="default"/>
      </w:rPr>
    </w:lvl>
    <w:lvl w:ilvl="2" w:tplc="B4EC463A" w:tentative="1">
      <w:start w:val="1"/>
      <w:numFmt w:val="bullet"/>
      <w:lvlText w:val=""/>
      <w:lvlJc w:val="left"/>
      <w:pPr>
        <w:ind w:left="1800" w:hanging="360"/>
      </w:pPr>
      <w:rPr>
        <w:rFonts w:ascii="Wingdings" w:hAnsi="Wingdings" w:hint="default"/>
      </w:rPr>
    </w:lvl>
    <w:lvl w:ilvl="3" w:tplc="973A17B4" w:tentative="1">
      <w:start w:val="1"/>
      <w:numFmt w:val="bullet"/>
      <w:lvlText w:val=""/>
      <w:lvlJc w:val="left"/>
      <w:pPr>
        <w:ind w:left="2520" w:hanging="360"/>
      </w:pPr>
      <w:rPr>
        <w:rFonts w:ascii="Symbol" w:hAnsi="Symbol" w:hint="default"/>
      </w:rPr>
    </w:lvl>
    <w:lvl w:ilvl="4" w:tplc="95DE1186" w:tentative="1">
      <w:start w:val="1"/>
      <w:numFmt w:val="bullet"/>
      <w:lvlText w:val="o"/>
      <w:lvlJc w:val="left"/>
      <w:pPr>
        <w:ind w:left="3240" w:hanging="360"/>
      </w:pPr>
      <w:rPr>
        <w:rFonts w:ascii="Courier New" w:hAnsi="Courier New" w:cs="Courier New" w:hint="default"/>
      </w:rPr>
    </w:lvl>
    <w:lvl w:ilvl="5" w:tplc="9790D6C6" w:tentative="1">
      <w:start w:val="1"/>
      <w:numFmt w:val="bullet"/>
      <w:lvlText w:val=""/>
      <w:lvlJc w:val="left"/>
      <w:pPr>
        <w:ind w:left="3960" w:hanging="360"/>
      </w:pPr>
      <w:rPr>
        <w:rFonts w:ascii="Wingdings" w:hAnsi="Wingdings" w:hint="default"/>
      </w:rPr>
    </w:lvl>
    <w:lvl w:ilvl="6" w:tplc="0BB43FEE" w:tentative="1">
      <w:start w:val="1"/>
      <w:numFmt w:val="bullet"/>
      <w:lvlText w:val=""/>
      <w:lvlJc w:val="left"/>
      <w:pPr>
        <w:ind w:left="4680" w:hanging="360"/>
      </w:pPr>
      <w:rPr>
        <w:rFonts w:ascii="Symbol" w:hAnsi="Symbol" w:hint="default"/>
      </w:rPr>
    </w:lvl>
    <w:lvl w:ilvl="7" w:tplc="EE027E08" w:tentative="1">
      <w:start w:val="1"/>
      <w:numFmt w:val="bullet"/>
      <w:lvlText w:val="o"/>
      <w:lvlJc w:val="left"/>
      <w:pPr>
        <w:ind w:left="5400" w:hanging="360"/>
      </w:pPr>
      <w:rPr>
        <w:rFonts w:ascii="Courier New" w:hAnsi="Courier New" w:cs="Courier New" w:hint="default"/>
      </w:rPr>
    </w:lvl>
    <w:lvl w:ilvl="8" w:tplc="9B14E154"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28768DAA">
      <w:start w:val="1"/>
      <w:numFmt w:val="bullet"/>
      <w:lvlText w:val=""/>
      <w:lvlJc w:val="left"/>
      <w:pPr>
        <w:ind w:left="1077" w:hanging="360"/>
      </w:pPr>
      <w:rPr>
        <w:rFonts w:ascii="Symbol" w:hAnsi="Symbol" w:hint="default"/>
      </w:rPr>
    </w:lvl>
    <w:lvl w:ilvl="1" w:tplc="4AE49D6C" w:tentative="1">
      <w:start w:val="1"/>
      <w:numFmt w:val="bullet"/>
      <w:lvlText w:val="o"/>
      <w:lvlJc w:val="left"/>
      <w:pPr>
        <w:ind w:left="1797" w:hanging="360"/>
      </w:pPr>
      <w:rPr>
        <w:rFonts w:ascii="Courier New" w:hAnsi="Courier New" w:cs="Courier New" w:hint="default"/>
      </w:rPr>
    </w:lvl>
    <w:lvl w:ilvl="2" w:tplc="CC544258" w:tentative="1">
      <w:start w:val="1"/>
      <w:numFmt w:val="bullet"/>
      <w:lvlText w:val=""/>
      <w:lvlJc w:val="left"/>
      <w:pPr>
        <w:ind w:left="2517" w:hanging="360"/>
      </w:pPr>
      <w:rPr>
        <w:rFonts w:ascii="Wingdings" w:hAnsi="Wingdings" w:hint="default"/>
      </w:rPr>
    </w:lvl>
    <w:lvl w:ilvl="3" w:tplc="B7E2EBBC" w:tentative="1">
      <w:start w:val="1"/>
      <w:numFmt w:val="bullet"/>
      <w:lvlText w:val=""/>
      <w:lvlJc w:val="left"/>
      <w:pPr>
        <w:ind w:left="3237" w:hanging="360"/>
      </w:pPr>
      <w:rPr>
        <w:rFonts w:ascii="Symbol" w:hAnsi="Symbol" w:hint="default"/>
      </w:rPr>
    </w:lvl>
    <w:lvl w:ilvl="4" w:tplc="15524074" w:tentative="1">
      <w:start w:val="1"/>
      <w:numFmt w:val="bullet"/>
      <w:lvlText w:val="o"/>
      <w:lvlJc w:val="left"/>
      <w:pPr>
        <w:ind w:left="3957" w:hanging="360"/>
      </w:pPr>
      <w:rPr>
        <w:rFonts w:ascii="Courier New" w:hAnsi="Courier New" w:cs="Courier New" w:hint="default"/>
      </w:rPr>
    </w:lvl>
    <w:lvl w:ilvl="5" w:tplc="12A80270" w:tentative="1">
      <w:start w:val="1"/>
      <w:numFmt w:val="bullet"/>
      <w:lvlText w:val=""/>
      <w:lvlJc w:val="left"/>
      <w:pPr>
        <w:ind w:left="4677" w:hanging="360"/>
      </w:pPr>
      <w:rPr>
        <w:rFonts w:ascii="Wingdings" w:hAnsi="Wingdings" w:hint="default"/>
      </w:rPr>
    </w:lvl>
    <w:lvl w:ilvl="6" w:tplc="DE7E423E" w:tentative="1">
      <w:start w:val="1"/>
      <w:numFmt w:val="bullet"/>
      <w:lvlText w:val=""/>
      <w:lvlJc w:val="left"/>
      <w:pPr>
        <w:ind w:left="5397" w:hanging="360"/>
      </w:pPr>
      <w:rPr>
        <w:rFonts w:ascii="Symbol" w:hAnsi="Symbol" w:hint="default"/>
      </w:rPr>
    </w:lvl>
    <w:lvl w:ilvl="7" w:tplc="95FEB462" w:tentative="1">
      <w:start w:val="1"/>
      <w:numFmt w:val="bullet"/>
      <w:lvlText w:val="o"/>
      <w:lvlJc w:val="left"/>
      <w:pPr>
        <w:ind w:left="6117" w:hanging="360"/>
      </w:pPr>
      <w:rPr>
        <w:rFonts w:ascii="Courier New" w:hAnsi="Courier New" w:cs="Courier New" w:hint="default"/>
      </w:rPr>
    </w:lvl>
    <w:lvl w:ilvl="8" w:tplc="BA62DCBE"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0D888FCE">
      <w:start w:val="1"/>
      <w:numFmt w:val="bullet"/>
      <w:lvlText w:val=""/>
      <w:lvlJc w:val="left"/>
      <w:pPr>
        <w:ind w:left="1077" w:hanging="360"/>
      </w:pPr>
      <w:rPr>
        <w:rFonts w:ascii="Symbol" w:hAnsi="Symbol" w:hint="default"/>
      </w:rPr>
    </w:lvl>
    <w:lvl w:ilvl="1" w:tplc="3DCC3544" w:tentative="1">
      <w:start w:val="1"/>
      <w:numFmt w:val="bullet"/>
      <w:lvlText w:val="o"/>
      <w:lvlJc w:val="left"/>
      <w:pPr>
        <w:ind w:left="1797" w:hanging="360"/>
      </w:pPr>
      <w:rPr>
        <w:rFonts w:ascii="Courier New" w:hAnsi="Courier New" w:cs="Courier New" w:hint="default"/>
      </w:rPr>
    </w:lvl>
    <w:lvl w:ilvl="2" w:tplc="037E6120" w:tentative="1">
      <w:start w:val="1"/>
      <w:numFmt w:val="bullet"/>
      <w:lvlText w:val=""/>
      <w:lvlJc w:val="left"/>
      <w:pPr>
        <w:ind w:left="2517" w:hanging="360"/>
      </w:pPr>
      <w:rPr>
        <w:rFonts w:ascii="Wingdings" w:hAnsi="Wingdings" w:hint="default"/>
      </w:rPr>
    </w:lvl>
    <w:lvl w:ilvl="3" w:tplc="914C9F32" w:tentative="1">
      <w:start w:val="1"/>
      <w:numFmt w:val="bullet"/>
      <w:lvlText w:val=""/>
      <w:lvlJc w:val="left"/>
      <w:pPr>
        <w:ind w:left="3237" w:hanging="360"/>
      </w:pPr>
      <w:rPr>
        <w:rFonts w:ascii="Symbol" w:hAnsi="Symbol" w:hint="default"/>
      </w:rPr>
    </w:lvl>
    <w:lvl w:ilvl="4" w:tplc="DA6E3B10" w:tentative="1">
      <w:start w:val="1"/>
      <w:numFmt w:val="bullet"/>
      <w:lvlText w:val="o"/>
      <w:lvlJc w:val="left"/>
      <w:pPr>
        <w:ind w:left="3957" w:hanging="360"/>
      </w:pPr>
      <w:rPr>
        <w:rFonts w:ascii="Courier New" w:hAnsi="Courier New" w:cs="Courier New" w:hint="default"/>
      </w:rPr>
    </w:lvl>
    <w:lvl w:ilvl="5" w:tplc="5F141174" w:tentative="1">
      <w:start w:val="1"/>
      <w:numFmt w:val="bullet"/>
      <w:lvlText w:val=""/>
      <w:lvlJc w:val="left"/>
      <w:pPr>
        <w:ind w:left="4677" w:hanging="360"/>
      </w:pPr>
      <w:rPr>
        <w:rFonts w:ascii="Wingdings" w:hAnsi="Wingdings" w:hint="default"/>
      </w:rPr>
    </w:lvl>
    <w:lvl w:ilvl="6" w:tplc="E8A0BE98" w:tentative="1">
      <w:start w:val="1"/>
      <w:numFmt w:val="bullet"/>
      <w:lvlText w:val=""/>
      <w:lvlJc w:val="left"/>
      <w:pPr>
        <w:ind w:left="5397" w:hanging="360"/>
      </w:pPr>
      <w:rPr>
        <w:rFonts w:ascii="Symbol" w:hAnsi="Symbol" w:hint="default"/>
      </w:rPr>
    </w:lvl>
    <w:lvl w:ilvl="7" w:tplc="3CA27B7C" w:tentative="1">
      <w:start w:val="1"/>
      <w:numFmt w:val="bullet"/>
      <w:lvlText w:val="o"/>
      <w:lvlJc w:val="left"/>
      <w:pPr>
        <w:ind w:left="6117" w:hanging="360"/>
      </w:pPr>
      <w:rPr>
        <w:rFonts w:ascii="Courier New" w:hAnsi="Courier New" w:cs="Courier New" w:hint="default"/>
      </w:rPr>
    </w:lvl>
    <w:lvl w:ilvl="8" w:tplc="CC928B0E"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8E248436">
      <w:start w:val="1"/>
      <w:numFmt w:val="bullet"/>
      <w:lvlText w:val="–"/>
      <w:lvlJc w:val="left"/>
      <w:pPr>
        <w:tabs>
          <w:tab w:val="num" w:pos="720"/>
        </w:tabs>
        <w:ind w:left="720" w:hanging="360"/>
      </w:pPr>
      <w:rPr>
        <w:rFonts w:ascii="Times New Roman" w:hAnsi="Times New Roman" w:hint="default"/>
      </w:rPr>
    </w:lvl>
    <w:lvl w:ilvl="1" w:tplc="73142C42">
      <w:start w:val="1"/>
      <w:numFmt w:val="bullet"/>
      <w:lvlText w:val="–"/>
      <w:lvlJc w:val="left"/>
      <w:pPr>
        <w:tabs>
          <w:tab w:val="num" w:pos="1440"/>
        </w:tabs>
        <w:ind w:left="1440" w:hanging="360"/>
      </w:pPr>
      <w:rPr>
        <w:rFonts w:ascii="Times New Roman" w:hAnsi="Times New Roman" w:hint="default"/>
      </w:rPr>
    </w:lvl>
    <w:lvl w:ilvl="2" w:tplc="2ECA5470" w:tentative="1">
      <w:start w:val="1"/>
      <w:numFmt w:val="bullet"/>
      <w:lvlText w:val="–"/>
      <w:lvlJc w:val="left"/>
      <w:pPr>
        <w:tabs>
          <w:tab w:val="num" w:pos="2160"/>
        </w:tabs>
        <w:ind w:left="2160" w:hanging="360"/>
      </w:pPr>
      <w:rPr>
        <w:rFonts w:ascii="Times New Roman" w:hAnsi="Times New Roman" w:hint="default"/>
      </w:rPr>
    </w:lvl>
    <w:lvl w:ilvl="3" w:tplc="C62AE1FA" w:tentative="1">
      <w:start w:val="1"/>
      <w:numFmt w:val="bullet"/>
      <w:lvlText w:val="–"/>
      <w:lvlJc w:val="left"/>
      <w:pPr>
        <w:tabs>
          <w:tab w:val="num" w:pos="2880"/>
        </w:tabs>
        <w:ind w:left="2880" w:hanging="360"/>
      </w:pPr>
      <w:rPr>
        <w:rFonts w:ascii="Times New Roman" w:hAnsi="Times New Roman" w:hint="default"/>
      </w:rPr>
    </w:lvl>
    <w:lvl w:ilvl="4" w:tplc="C41E6FC0" w:tentative="1">
      <w:start w:val="1"/>
      <w:numFmt w:val="bullet"/>
      <w:lvlText w:val="–"/>
      <w:lvlJc w:val="left"/>
      <w:pPr>
        <w:tabs>
          <w:tab w:val="num" w:pos="3600"/>
        </w:tabs>
        <w:ind w:left="3600" w:hanging="360"/>
      </w:pPr>
      <w:rPr>
        <w:rFonts w:ascii="Times New Roman" w:hAnsi="Times New Roman" w:hint="default"/>
      </w:rPr>
    </w:lvl>
    <w:lvl w:ilvl="5" w:tplc="8F566804" w:tentative="1">
      <w:start w:val="1"/>
      <w:numFmt w:val="bullet"/>
      <w:lvlText w:val="–"/>
      <w:lvlJc w:val="left"/>
      <w:pPr>
        <w:tabs>
          <w:tab w:val="num" w:pos="4320"/>
        </w:tabs>
        <w:ind w:left="4320" w:hanging="360"/>
      </w:pPr>
      <w:rPr>
        <w:rFonts w:ascii="Times New Roman" w:hAnsi="Times New Roman" w:hint="default"/>
      </w:rPr>
    </w:lvl>
    <w:lvl w:ilvl="6" w:tplc="D5B63454" w:tentative="1">
      <w:start w:val="1"/>
      <w:numFmt w:val="bullet"/>
      <w:lvlText w:val="–"/>
      <w:lvlJc w:val="left"/>
      <w:pPr>
        <w:tabs>
          <w:tab w:val="num" w:pos="5040"/>
        </w:tabs>
        <w:ind w:left="5040" w:hanging="360"/>
      </w:pPr>
      <w:rPr>
        <w:rFonts w:ascii="Times New Roman" w:hAnsi="Times New Roman" w:hint="default"/>
      </w:rPr>
    </w:lvl>
    <w:lvl w:ilvl="7" w:tplc="FE0E0A0C" w:tentative="1">
      <w:start w:val="1"/>
      <w:numFmt w:val="bullet"/>
      <w:lvlText w:val="–"/>
      <w:lvlJc w:val="left"/>
      <w:pPr>
        <w:tabs>
          <w:tab w:val="num" w:pos="5760"/>
        </w:tabs>
        <w:ind w:left="5760" w:hanging="360"/>
      </w:pPr>
      <w:rPr>
        <w:rFonts w:ascii="Times New Roman" w:hAnsi="Times New Roman" w:hint="default"/>
      </w:rPr>
    </w:lvl>
    <w:lvl w:ilvl="8" w:tplc="EAEAA65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8D6AC790">
      <w:start w:val="1"/>
      <w:numFmt w:val="bullet"/>
      <w:lvlText w:val=""/>
      <w:lvlJc w:val="left"/>
      <w:pPr>
        <w:ind w:left="1080" w:hanging="360"/>
      </w:pPr>
      <w:rPr>
        <w:rFonts w:ascii="Symbol" w:hAnsi="Symbol" w:hint="default"/>
      </w:rPr>
    </w:lvl>
    <w:lvl w:ilvl="1" w:tplc="621C5D32" w:tentative="1">
      <w:start w:val="1"/>
      <w:numFmt w:val="bullet"/>
      <w:lvlText w:val="o"/>
      <w:lvlJc w:val="left"/>
      <w:pPr>
        <w:ind w:left="1800" w:hanging="360"/>
      </w:pPr>
      <w:rPr>
        <w:rFonts w:ascii="Courier New" w:hAnsi="Courier New" w:cs="Courier New" w:hint="default"/>
      </w:rPr>
    </w:lvl>
    <w:lvl w:ilvl="2" w:tplc="C7CA0DAA" w:tentative="1">
      <w:start w:val="1"/>
      <w:numFmt w:val="bullet"/>
      <w:lvlText w:val=""/>
      <w:lvlJc w:val="left"/>
      <w:pPr>
        <w:ind w:left="2520" w:hanging="360"/>
      </w:pPr>
      <w:rPr>
        <w:rFonts w:ascii="Wingdings" w:hAnsi="Wingdings" w:hint="default"/>
      </w:rPr>
    </w:lvl>
    <w:lvl w:ilvl="3" w:tplc="B4FA6F72" w:tentative="1">
      <w:start w:val="1"/>
      <w:numFmt w:val="bullet"/>
      <w:lvlText w:val=""/>
      <w:lvlJc w:val="left"/>
      <w:pPr>
        <w:ind w:left="3240" w:hanging="360"/>
      </w:pPr>
      <w:rPr>
        <w:rFonts w:ascii="Symbol" w:hAnsi="Symbol" w:hint="default"/>
      </w:rPr>
    </w:lvl>
    <w:lvl w:ilvl="4" w:tplc="F3FA66D6" w:tentative="1">
      <w:start w:val="1"/>
      <w:numFmt w:val="bullet"/>
      <w:lvlText w:val="o"/>
      <w:lvlJc w:val="left"/>
      <w:pPr>
        <w:ind w:left="3960" w:hanging="360"/>
      </w:pPr>
      <w:rPr>
        <w:rFonts w:ascii="Courier New" w:hAnsi="Courier New" w:cs="Courier New" w:hint="default"/>
      </w:rPr>
    </w:lvl>
    <w:lvl w:ilvl="5" w:tplc="AB602346" w:tentative="1">
      <w:start w:val="1"/>
      <w:numFmt w:val="bullet"/>
      <w:lvlText w:val=""/>
      <w:lvlJc w:val="left"/>
      <w:pPr>
        <w:ind w:left="4680" w:hanging="360"/>
      </w:pPr>
      <w:rPr>
        <w:rFonts w:ascii="Wingdings" w:hAnsi="Wingdings" w:hint="default"/>
      </w:rPr>
    </w:lvl>
    <w:lvl w:ilvl="6" w:tplc="9112E646" w:tentative="1">
      <w:start w:val="1"/>
      <w:numFmt w:val="bullet"/>
      <w:lvlText w:val=""/>
      <w:lvlJc w:val="left"/>
      <w:pPr>
        <w:ind w:left="5400" w:hanging="360"/>
      </w:pPr>
      <w:rPr>
        <w:rFonts w:ascii="Symbol" w:hAnsi="Symbol" w:hint="default"/>
      </w:rPr>
    </w:lvl>
    <w:lvl w:ilvl="7" w:tplc="C504D61A" w:tentative="1">
      <w:start w:val="1"/>
      <w:numFmt w:val="bullet"/>
      <w:lvlText w:val="o"/>
      <w:lvlJc w:val="left"/>
      <w:pPr>
        <w:ind w:left="6120" w:hanging="360"/>
      </w:pPr>
      <w:rPr>
        <w:rFonts w:ascii="Courier New" w:hAnsi="Courier New" w:cs="Courier New" w:hint="default"/>
      </w:rPr>
    </w:lvl>
    <w:lvl w:ilvl="8" w:tplc="4A2290B2"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4AECAAFA">
      <w:start w:val="1"/>
      <w:numFmt w:val="bullet"/>
      <w:lvlText w:val=""/>
      <w:lvlJc w:val="left"/>
      <w:pPr>
        <w:tabs>
          <w:tab w:val="num" w:pos="360"/>
        </w:tabs>
        <w:ind w:left="360" w:hanging="360"/>
      </w:pPr>
      <w:rPr>
        <w:rFonts w:ascii="Symbol" w:hAnsi="Symbol" w:hint="default"/>
      </w:rPr>
    </w:lvl>
    <w:lvl w:ilvl="1" w:tplc="ADAE93EA" w:tentative="1">
      <w:start w:val="1"/>
      <w:numFmt w:val="bullet"/>
      <w:lvlText w:val="o"/>
      <w:lvlJc w:val="left"/>
      <w:pPr>
        <w:tabs>
          <w:tab w:val="num" w:pos="1080"/>
        </w:tabs>
        <w:ind w:left="1080" w:hanging="360"/>
      </w:pPr>
      <w:rPr>
        <w:rFonts w:ascii="Courier New" w:hAnsi="Courier New" w:cs="Courier New" w:hint="default"/>
      </w:rPr>
    </w:lvl>
    <w:lvl w:ilvl="2" w:tplc="0EEAA8D8" w:tentative="1">
      <w:start w:val="1"/>
      <w:numFmt w:val="bullet"/>
      <w:lvlText w:val=""/>
      <w:lvlJc w:val="left"/>
      <w:pPr>
        <w:tabs>
          <w:tab w:val="num" w:pos="1800"/>
        </w:tabs>
        <w:ind w:left="1800" w:hanging="360"/>
      </w:pPr>
      <w:rPr>
        <w:rFonts w:ascii="Wingdings" w:hAnsi="Wingdings" w:hint="default"/>
      </w:rPr>
    </w:lvl>
    <w:lvl w:ilvl="3" w:tplc="E774D9E6" w:tentative="1">
      <w:start w:val="1"/>
      <w:numFmt w:val="bullet"/>
      <w:lvlText w:val=""/>
      <w:lvlJc w:val="left"/>
      <w:pPr>
        <w:tabs>
          <w:tab w:val="num" w:pos="2520"/>
        </w:tabs>
        <w:ind w:left="2520" w:hanging="360"/>
      </w:pPr>
      <w:rPr>
        <w:rFonts w:ascii="Symbol" w:hAnsi="Symbol" w:hint="default"/>
      </w:rPr>
    </w:lvl>
    <w:lvl w:ilvl="4" w:tplc="FF2E4992" w:tentative="1">
      <w:start w:val="1"/>
      <w:numFmt w:val="bullet"/>
      <w:lvlText w:val="o"/>
      <w:lvlJc w:val="left"/>
      <w:pPr>
        <w:tabs>
          <w:tab w:val="num" w:pos="3240"/>
        </w:tabs>
        <w:ind w:left="3240" w:hanging="360"/>
      </w:pPr>
      <w:rPr>
        <w:rFonts w:ascii="Courier New" w:hAnsi="Courier New" w:cs="Courier New" w:hint="default"/>
      </w:rPr>
    </w:lvl>
    <w:lvl w:ilvl="5" w:tplc="EEFA7CA2" w:tentative="1">
      <w:start w:val="1"/>
      <w:numFmt w:val="bullet"/>
      <w:lvlText w:val=""/>
      <w:lvlJc w:val="left"/>
      <w:pPr>
        <w:tabs>
          <w:tab w:val="num" w:pos="3960"/>
        </w:tabs>
        <w:ind w:left="3960" w:hanging="360"/>
      </w:pPr>
      <w:rPr>
        <w:rFonts w:ascii="Wingdings" w:hAnsi="Wingdings" w:hint="default"/>
      </w:rPr>
    </w:lvl>
    <w:lvl w:ilvl="6" w:tplc="DE98ECBC" w:tentative="1">
      <w:start w:val="1"/>
      <w:numFmt w:val="bullet"/>
      <w:lvlText w:val=""/>
      <w:lvlJc w:val="left"/>
      <w:pPr>
        <w:tabs>
          <w:tab w:val="num" w:pos="4680"/>
        </w:tabs>
        <w:ind w:left="4680" w:hanging="360"/>
      </w:pPr>
      <w:rPr>
        <w:rFonts w:ascii="Symbol" w:hAnsi="Symbol" w:hint="default"/>
      </w:rPr>
    </w:lvl>
    <w:lvl w:ilvl="7" w:tplc="99306022" w:tentative="1">
      <w:start w:val="1"/>
      <w:numFmt w:val="bullet"/>
      <w:lvlText w:val="o"/>
      <w:lvlJc w:val="left"/>
      <w:pPr>
        <w:tabs>
          <w:tab w:val="num" w:pos="5400"/>
        </w:tabs>
        <w:ind w:left="5400" w:hanging="360"/>
      </w:pPr>
      <w:rPr>
        <w:rFonts w:ascii="Courier New" w:hAnsi="Courier New" w:cs="Courier New" w:hint="default"/>
      </w:rPr>
    </w:lvl>
    <w:lvl w:ilvl="8" w:tplc="4D7871CA"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E25C792C">
      <w:start w:val="5"/>
      <w:numFmt w:val="bullet"/>
      <w:lvlText w:val="-"/>
      <w:lvlJc w:val="left"/>
      <w:pPr>
        <w:ind w:left="717" w:hanging="360"/>
      </w:pPr>
      <w:rPr>
        <w:rFonts w:ascii="Calibri" w:eastAsia="Calibri" w:hAnsi="Calibri" w:cs="Times New Roman" w:hint="default"/>
      </w:rPr>
    </w:lvl>
    <w:lvl w:ilvl="1" w:tplc="FA9A8F64" w:tentative="1">
      <w:start w:val="1"/>
      <w:numFmt w:val="bullet"/>
      <w:lvlText w:val="o"/>
      <w:lvlJc w:val="left"/>
      <w:pPr>
        <w:ind w:left="1437" w:hanging="360"/>
      </w:pPr>
      <w:rPr>
        <w:rFonts w:ascii="Courier New" w:hAnsi="Courier New" w:cs="Courier New" w:hint="default"/>
      </w:rPr>
    </w:lvl>
    <w:lvl w:ilvl="2" w:tplc="797613C0" w:tentative="1">
      <w:start w:val="1"/>
      <w:numFmt w:val="bullet"/>
      <w:lvlText w:val=""/>
      <w:lvlJc w:val="left"/>
      <w:pPr>
        <w:ind w:left="2157" w:hanging="360"/>
      </w:pPr>
      <w:rPr>
        <w:rFonts w:ascii="Wingdings" w:hAnsi="Wingdings" w:hint="default"/>
      </w:rPr>
    </w:lvl>
    <w:lvl w:ilvl="3" w:tplc="3022E7B8" w:tentative="1">
      <w:start w:val="1"/>
      <w:numFmt w:val="bullet"/>
      <w:lvlText w:val=""/>
      <w:lvlJc w:val="left"/>
      <w:pPr>
        <w:ind w:left="2877" w:hanging="360"/>
      </w:pPr>
      <w:rPr>
        <w:rFonts w:ascii="Symbol" w:hAnsi="Symbol" w:hint="default"/>
      </w:rPr>
    </w:lvl>
    <w:lvl w:ilvl="4" w:tplc="1E7E1B50" w:tentative="1">
      <w:start w:val="1"/>
      <w:numFmt w:val="bullet"/>
      <w:lvlText w:val="o"/>
      <w:lvlJc w:val="left"/>
      <w:pPr>
        <w:ind w:left="3597" w:hanging="360"/>
      </w:pPr>
      <w:rPr>
        <w:rFonts w:ascii="Courier New" w:hAnsi="Courier New" w:cs="Courier New" w:hint="default"/>
      </w:rPr>
    </w:lvl>
    <w:lvl w:ilvl="5" w:tplc="4196A4B8" w:tentative="1">
      <w:start w:val="1"/>
      <w:numFmt w:val="bullet"/>
      <w:lvlText w:val=""/>
      <w:lvlJc w:val="left"/>
      <w:pPr>
        <w:ind w:left="4317" w:hanging="360"/>
      </w:pPr>
      <w:rPr>
        <w:rFonts w:ascii="Wingdings" w:hAnsi="Wingdings" w:hint="default"/>
      </w:rPr>
    </w:lvl>
    <w:lvl w:ilvl="6" w:tplc="B500707A" w:tentative="1">
      <w:start w:val="1"/>
      <w:numFmt w:val="bullet"/>
      <w:lvlText w:val=""/>
      <w:lvlJc w:val="left"/>
      <w:pPr>
        <w:ind w:left="5037" w:hanging="360"/>
      </w:pPr>
      <w:rPr>
        <w:rFonts w:ascii="Symbol" w:hAnsi="Symbol" w:hint="default"/>
      </w:rPr>
    </w:lvl>
    <w:lvl w:ilvl="7" w:tplc="8010529E" w:tentative="1">
      <w:start w:val="1"/>
      <w:numFmt w:val="bullet"/>
      <w:lvlText w:val="o"/>
      <w:lvlJc w:val="left"/>
      <w:pPr>
        <w:ind w:left="5757" w:hanging="360"/>
      </w:pPr>
      <w:rPr>
        <w:rFonts w:ascii="Courier New" w:hAnsi="Courier New" w:cs="Courier New" w:hint="default"/>
      </w:rPr>
    </w:lvl>
    <w:lvl w:ilvl="8" w:tplc="C8D2BC58"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C71E7DDC">
      <w:start w:val="1"/>
      <w:numFmt w:val="bullet"/>
      <w:lvlText w:val=""/>
      <w:lvlJc w:val="left"/>
      <w:pPr>
        <w:tabs>
          <w:tab w:val="num" w:pos="360"/>
        </w:tabs>
        <w:ind w:left="360" w:hanging="360"/>
      </w:pPr>
      <w:rPr>
        <w:rFonts w:ascii="Symbol" w:hAnsi="Symbol" w:hint="default"/>
      </w:rPr>
    </w:lvl>
    <w:lvl w:ilvl="1" w:tplc="FCB201C2" w:tentative="1">
      <w:start w:val="1"/>
      <w:numFmt w:val="bullet"/>
      <w:lvlText w:val="o"/>
      <w:lvlJc w:val="left"/>
      <w:pPr>
        <w:tabs>
          <w:tab w:val="num" w:pos="1080"/>
        </w:tabs>
        <w:ind w:left="1080" w:hanging="360"/>
      </w:pPr>
      <w:rPr>
        <w:rFonts w:ascii="Courier New" w:hAnsi="Courier New" w:cs="Courier New" w:hint="default"/>
      </w:rPr>
    </w:lvl>
    <w:lvl w:ilvl="2" w:tplc="DB84D3DE" w:tentative="1">
      <w:start w:val="1"/>
      <w:numFmt w:val="bullet"/>
      <w:lvlText w:val=""/>
      <w:lvlJc w:val="left"/>
      <w:pPr>
        <w:tabs>
          <w:tab w:val="num" w:pos="1800"/>
        </w:tabs>
        <w:ind w:left="1800" w:hanging="360"/>
      </w:pPr>
      <w:rPr>
        <w:rFonts w:ascii="Wingdings" w:hAnsi="Wingdings" w:hint="default"/>
      </w:rPr>
    </w:lvl>
    <w:lvl w:ilvl="3" w:tplc="A7DC19D0" w:tentative="1">
      <w:start w:val="1"/>
      <w:numFmt w:val="bullet"/>
      <w:lvlText w:val=""/>
      <w:lvlJc w:val="left"/>
      <w:pPr>
        <w:tabs>
          <w:tab w:val="num" w:pos="2520"/>
        </w:tabs>
        <w:ind w:left="2520" w:hanging="360"/>
      </w:pPr>
      <w:rPr>
        <w:rFonts w:ascii="Symbol" w:hAnsi="Symbol" w:hint="default"/>
      </w:rPr>
    </w:lvl>
    <w:lvl w:ilvl="4" w:tplc="878689E6" w:tentative="1">
      <w:start w:val="1"/>
      <w:numFmt w:val="bullet"/>
      <w:lvlText w:val="o"/>
      <w:lvlJc w:val="left"/>
      <w:pPr>
        <w:tabs>
          <w:tab w:val="num" w:pos="3240"/>
        </w:tabs>
        <w:ind w:left="3240" w:hanging="360"/>
      </w:pPr>
      <w:rPr>
        <w:rFonts w:ascii="Courier New" w:hAnsi="Courier New" w:cs="Courier New" w:hint="default"/>
      </w:rPr>
    </w:lvl>
    <w:lvl w:ilvl="5" w:tplc="BECA00DC" w:tentative="1">
      <w:start w:val="1"/>
      <w:numFmt w:val="bullet"/>
      <w:lvlText w:val=""/>
      <w:lvlJc w:val="left"/>
      <w:pPr>
        <w:tabs>
          <w:tab w:val="num" w:pos="3960"/>
        </w:tabs>
        <w:ind w:left="3960" w:hanging="360"/>
      </w:pPr>
      <w:rPr>
        <w:rFonts w:ascii="Wingdings" w:hAnsi="Wingdings" w:hint="default"/>
      </w:rPr>
    </w:lvl>
    <w:lvl w:ilvl="6" w:tplc="74D6B9E0" w:tentative="1">
      <w:start w:val="1"/>
      <w:numFmt w:val="bullet"/>
      <w:lvlText w:val=""/>
      <w:lvlJc w:val="left"/>
      <w:pPr>
        <w:tabs>
          <w:tab w:val="num" w:pos="4680"/>
        </w:tabs>
        <w:ind w:left="4680" w:hanging="360"/>
      </w:pPr>
      <w:rPr>
        <w:rFonts w:ascii="Symbol" w:hAnsi="Symbol" w:hint="default"/>
      </w:rPr>
    </w:lvl>
    <w:lvl w:ilvl="7" w:tplc="57746C62" w:tentative="1">
      <w:start w:val="1"/>
      <w:numFmt w:val="bullet"/>
      <w:lvlText w:val="o"/>
      <w:lvlJc w:val="left"/>
      <w:pPr>
        <w:tabs>
          <w:tab w:val="num" w:pos="5400"/>
        </w:tabs>
        <w:ind w:left="5400" w:hanging="360"/>
      </w:pPr>
      <w:rPr>
        <w:rFonts w:ascii="Courier New" w:hAnsi="Courier New" w:cs="Courier New" w:hint="default"/>
      </w:rPr>
    </w:lvl>
    <w:lvl w:ilvl="8" w:tplc="47108132"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F54"/>
    <w:rsid w:val="001939CD"/>
    <w:rsid w:val="002F7309"/>
    <w:rsid w:val="0041132A"/>
    <w:rsid w:val="005C4DC4"/>
    <w:rsid w:val="00811DBF"/>
    <w:rsid w:val="00941041"/>
    <w:rsid w:val="00AC72A0"/>
    <w:rsid w:val="00C02F54"/>
    <w:rsid w:val="00D633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1939CD"/>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5C4DC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1939CD"/>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5C4DC4"/>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5C4DC4"/>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5C4DC4"/>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5C4DC4"/>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5C4DC4"/>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5C4DC4"/>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5C4DC4"/>
    <w:rPr>
      <w:rFonts w:eastAsiaTheme="minorHAnsi" w:cstheme="minorBidi"/>
      <w:lang w:eastAsia="en-US"/>
    </w:rPr>
  </w:style>
  <w:style w:type="paragraph" w:styleId="BodyText">
    <w:name w:val="Body Text"/>
    <w:basedOn w:val="Normal"/>
    <w:link w:val="BodyTextChar"/>
    <w:uiPriority w:val="99"/>
    <w:unhideWhenUsed/>
    <w:rsid w:val="005C4DC4"/>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5C4DC4"/>
    <w:rPr>
      <w:rFonts w:eastAsiaTheme="minorHAnsi" w:cstheme="minorBidi"/>
      <w:szCs w:val="24"/>
      <w:lang w:eastAsia="en-US"/>
    </w:rPr>
  </w:style>
  <w:style w:type="paragraph" w:styleId="BodyText2">
    <w:name w:val="Body Text 2"/>
    <w:basedOn w:val="Normal"/>
    <w:link w:val="BodyText2Char"/>
    <w:uiPriority w:val="99"/>
    <w:unhideWhenUsed/>
    <w:rsid w:val="005C4DC4"/>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5C4DC4"/>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5C4DC4"/>
    <w:rPr>
      <w:b/>
      <w:bCs/>
    </w:rPr>
  </w:style>
  <w:style w:type="character" w:customStyle="1" w:styleId="CommentSubjectChar">
    <w:name w:val="Comment Subject Char"/>
    <w:basedOn w:val="CommentTextChar"/>
    <w:link w:val="CommentSubject"/>
    <w:uiPriority w:val="99"/>
    <w:rsid w:val="005C4DC4"/>
    <w:rPr>
      <w:rFonts w:eastAsiaTheme="minorHAnsi" w:cstheme="minorBidi"/>
      <w:b/>
      <w:bCs/>
      <w:lang w:eastAsia="en-US"/>
    </w:rPr>
  </w:style>
  <w:style w:type="paragraph" w:styleId="BalloonText">
    <w:name w:val="Balloon Text"/>
    <w:basedOn w:val="Normal"/>
    <w:link w:val="BalloonTextChar"/>
    <w:uiPriority w:val="99"/>
    <w:unhideWhenUsed/>
    <w:rsid w:val="005C4DC4"/>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5C4DC4"/>
    <w:rPr>
      <w:rFonts w:ascii="Tahoma" w:eastAsiaTheme="minorHAnsi" w:hAnsi="Tahoma" w:cs="Tahoma"/>
      <w:sz w:val="16"/>
      <w:szCs w:val="16"/>
      <w:lang w:eastAsia="en-US"/>
    </w:rPr>
  </w:style>
  <w:style w:type="paragraph" w:customStyle="1" w:styleId="OutcomeDescription">
    <w:name w:val="Outcome Description"/>
    <w:basedOn w:val="Normal"/>
    <w:qFormat/>
    <w:rsid w:val="005C4DC4"/>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5C4DC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1939CD"/>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5C4DC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1939CD"/>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5C4DC4"/>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5C4DC4"/>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5C4DC4"/>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5C4DC4"/>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5C4DC4"/>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5C4DC4"/>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5C4DC4"/>
    <w:rPr>
      <w:rFonts w:eastAsiaTheme="minorHAnsi" w:cstheme="minorBidi"/>
      <w:lang w:eastAsia="en-US"/>
    </w:rPr>
  </w:style>
  <w:style w:type="paragraph" w:styleId="BodyText">
    <w:name w:val="Body Text"/>
    <w:basedOn w:val="Normal"/>
    <w:link w:val="BodyTextChar"/>
    <w:uiPriority w:val="99"/>
    <w:unhideWhenUsed/>
    <w:rsid w:val="005C4DC4"/>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5C4DC4"/>
    <w:rPr>
      <w:rFonts w:eastAsiaTheme="minorHAnsi" w:cstheme="minorBidi"/>
      <w:szCs w:val="24"/>
      <w:lang w:eastAsia="en-US"/>
    </w:rPr>
  </w:style>
  <w:style w:type="paragraph" w:styleId="BodyText2">
    <w:name w:val="Body Text 2"/>
    <w:basedOn w:val="Normal"/>
    <w:link w:val="BodyText2Char"/>
    <w:uiPriority w:val="99"/>
    <w:unhideWhenUsed/>
    <w:rsid w:val="005C4DC4"/>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5C4DC4"/>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5C4DC4"/>
    <w:rPr>
      <w:b/>
      <w:bCs/>
    </w:rPr>
  </w:style>
  <w:style w:type="character" w:customStyle="1" w:styleId="CommentSubjectChar">
    <w:name w:val="Comment Subject Char"/>
    <w:basedOn w:val="CommentTextChar"/>
    <w:link w:val="CommentSubject"/>
    <w:uiPriority w:val="99"/>
    <w:rsid w:val="005C4DC4"/>
    <w:rPr>
      <w:rFonts w:eastAsiaTheme="minorHAnsi" w:cstheme="minorBidi"/>
      <w:b/>
      <w:bCs/>
      <w:lang w:eastAsia="en-US"/>
    </w:rPr>
  </w:style>
  <w:style w:type="paragraph" w:styleId="BalloonText">
    <w:name w:val="Balloon Text"/>
    <w:basedOn w:val="Normal"/>
    <w:link w:val="BalloonTextChar"/>
    <w:uiPriority w:val="99"/>
    <w:unhideWhenUsed/>
    <w:rsid w:val="005C4DC4"/>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5C4DC4"/>
    <w:rPr>
      <w:rFonts w:ascii="Tahoma" w:eastAsiaTheme="minorHAnsi" w:hAnsi="Tahoma" w:cs="Tahoma"/>
      <w:sz w:val="16"/>
      <w:szCs w:val="16"/>
      <w:lang w:eastAsia="en-US"/>
    </w:rPr>
  </w:style>
  <w:style w:type="paragraph" w:customStyle="1" w:styleId="OutcomeDescription">
    <w:name w:val="Outcome Description"/>
    <w:basedOn w:val="Normal"/>
    <w:qFormat/>
    <w:rsid w:val="005C4DC4"/>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5C4DC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68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C63DB-F7A0-4D19-85EB-4268F992A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9163</Words>
  <Characters>52232</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61273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2015-01-23T00:38:00Z</dcterms:created>
  <dcterms:modified xsi:type="dcterms:W3CDTF">2015-02-12T20:44:00Z</dcterms:modified>
</cp:coreProperties>
</file>