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Laama</w:t>
      </w:r>
      <w:proofErr w:type="spellEnd"/>
      <w:r>
        <w:t xml:space="preserve"> Holdings Limited</w:t>
      </w:r>
      <w:bookmarkEnd w:id="0"/>
    </w:p>
    <w:p>
      <w:pPr>
        <w:pStyle w:val="Heading2"/>
      </w:pPr>
      <w:r>
        <w:t xml:space="preserve">Current Status: </w:t>
      </w:r>
      <w:bookmarkStart w:id="1" w:name="AuditStartDate"/>
      <w:r>
        <w:t>25 September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Epsom South Rest Home is a 27 bed rest home located in Epsom Auckland.  At audit there are 24 residents receiving care.  Since the last audit the nurse manager has reduced the hours worked in the rest home, however remains on call.  A new registered nurse has been employed and is working full time </w:t>
      </w:r>
      <w:proofErr w:type="gramStart"/>
      <w:r>
        <w:rPr>
          <w:sz w:val="24"/>
        </w:rPr>
        <w:t>hours</w:t>
      </w:r>
      <w:proofErr w:type="gramEnd"/>
      <w:r>
        <w:rPr>
          <w:sz w:val="24"/>
        </w:rPr>
        <w:t xml:space="preserve"> weekdays.  The director is on site every day and is responsible for operational issues.  A new activities coordinator has been recently employed.  There have been no significant changes to the land or buildings.</w:t>
      </w:r>
    </w:p>
    <w:p>
      <w:pPr>
        <w:spacing w:before="240" w:after="0" w:line="276" w:lineRule="auto"/>
        <w:ind w:left="0"/>
        <w:rPr>
          <w:sz w:val="24"/>
        </w:rPr>
      </w:pPr>
      <w:r>
        <w:rPr>
          <w:sz w:val="24"/>
        </w:rPr>
        <w:t>At this audit there are no areas identified as requiring improvement.  Quality improvement data is collected analysed and communicated to staff and residents. This is an area of continuous improvement.</w:t>
      </w:r>
      <w:bookmarkEnd w:id="3"/>
    </w:p>
    <w:p>
      <w:pPr>
        <w:pStyle w:val="Heading2"/>
      </w:pPr>
      <w:r>
        <w:t xml:space="preserve">Audit Summary as at </w:t>
      </w:r>
      <w:bookmarkStart w:id="4" w:name="AuditStartDate1"/>
      <w:r>
        <w:t>25 September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25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25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25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Safe and Appropriate Environment as at </w:t>
      </w:r>
      <w:bookmarkStart w:id="8" w:name="AuditStartDate5"/>
      <w:r>
        <w:t>25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25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25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25 September 2014</w:t>
      </w:r>
      <w:bookmarkEnd w:id="11"/>
    </w:p>
    <w:p>
      <w:pPr>
        <w:pStyle w:val="Heading3"/>
      </w:pPr>
      <w:r>
        <w:t>Consumer Rights</w:t>
      </w:r>
    </w:p>
    <w:p>
      <w:pPr>
        <w:spacing w:before="240" w:after="0" w:line="276" w:lineRule="auto"/>
        <w:ind w:left="0"/>
        <w:rPr>
          <w:sz w:val="24"/>
        </w:rPr>
      </w:pPr>
      <w:bookmarkStart w:id="12" w:name="ConsumerRights"/>
      <w:proofErr w:type="gramStart"/>
      <w:r>
        <w:rPr>
          <w:sz w:val="24"/>
        </w:rPr>
        <w:t>Staff demonstrate</w:t>
      </w:r>
      <w:proofErr w:type="gramEnd"/>
      <w:r>
        <w:rPr>
          <w:sz w:val="24"/>
        </w:rPr>
        <w:t xml:space="preserve"> knowledge and understanding of the Health and Disability Commissioner's Code of Health and Disability Services Consumers' Rights (the Code of Rights).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 individual values and beliefs.</w:t>
      </w:r>
    </w:p>
    <w:p>
      <w:pPr>
        <w:spacing w:before="240" w:after="0" w:line="276" w:lineRule="auto"/>
        <w:ind w:left="0"/>
        <w:rPr>
          <w:sz w:val="24"/>
        </w:rPr>
      </w:pPr>
      <w:r>
        <w:rPr>
          <w:sz w:val="24"/>
        </w:rPr>
        <w:t>Available throughout the facility are copies of the Code of Rights posters and information relating to the Nationwide Health and Disability Advocacy Service.</w:t>
      </w:r>
    </w:p>
    <w:p>
      <w:pPr>
        <w:spacing w:before="240" w:after="0" w:line="276" w:lineRule="auto"/>
        <w:ind w:left="0"/>
        <w:rPr>
          <w:sz w:val="24"/>
        </w:rPr>
      </w:pPr>
      <w:r>
        <w:rPr>
          <w:sz w:val="24"/>
        </w:rPr>
        <w:t xml:space="preserve">Evidence-based practice is supported and encouraged to ensure residents receive services of an appropriate standard. Residents have access to visitors of their choice and are supported to access community services. </w:t>
      </w:r>
    </w:p>
    <w:p>
      <w:pPr>
        <w:spacing w:before="240" w:after="0" w:line="276" w:lineRule="auto"/>
        <w:ind w:left="0"/>
        <w:rPr>
          <w:sz w:val="24"/>
        </w:rPr>
      </w:pPr>
      <w:r>
        <w:rPr>
          <w:sz w:val="24"/>
        </w:rPr>
        <w:t xml:space="preserve">Evidence is seen of informed consent and open disclosure in residents' files reviewed. The advocacy service visits every six months for staff education and attendance at residents' meetings. All staff interviewed </w:t>
      </w:r>
      <w:proofErr w:type="gramStart"/>
      <w:r>
        <w:rPr>
          <w:sz w:val="24"/>
        </w:rPr>
        <w:t>are</w:t>
      </w:r>
      <w:proofErr w:type="gramEnd"/>
      <w:r>
        <w:rPr>
          <w:sz w:val="24"/>
        </w:rPr>
        <w:t xml:space="preserve"> able to verbalise knowledge of residents' rights.</w:t>
      </w:r>
    </w:p>
    <w:p>
      <w:pPr>
        <w:spacing w:before="240" w:after="0" w:line="276" w:lineRule="auto"/>
        <w:ind w:left="0"/>
        <w:rPr>
          <w:sz w:val="24"/>
        </w:rPr>
      </w:pPr>
      <w:r>
        <w:rPr>
          <w:sz w:val="24"/>
        </w:rPr>
        <w:t xml:space="preserve">There is a complaints policy which details </w:t>
      </w:r>
      <w:proofErr w:type="gramStart"/>
      <w:r>
        <w:rPr>
          <w:sz w:val="24"/>
        </w:rPr>
        <w:t>that residents</w:t>
      </w:r>
      <w:proofErr w:type="gramEnd"/>
      <w:r>
        <w:rPr>
          <w:sz w:val="24"/>
        </w:rPr>
        <w:t xml:space="preserve"> and their family members have a right to make a complaint. Residents and family members interviewed confirm they are provided with information on the organisation's complaints process. A complaints register is maintained which details dates of complaints and actions undertaken.</w:t>
      </w:r>
    </w:p>
    <w:bookmarkEnd w:id="12"/>
    <w:p>
      <w:pPr>
        <w:pStyle w:val="Heading3"/>
      </w:pPr>
      <w:r>
        <w:t>Organisational Management</w:t>
      </w:r>
    </w:p>
    <w:p>
      <w:pPr>
        <w:spacing w:before="240" w:after="0" w:line="276" w:lineRule="auto"/>
        <w:ind w:left="0"/>
        <w:rPr>
          <w:sz w:val="24"/>
        </w:rPr>
      </w:pPr>
      <w:bookmarkStart w:id="13" w:name="OrganisationalManagement"/>
      <w:r>
        <w:rPr>
          <w:sz w:val="24"/>
        </w:rPr>
        <w:t>The director purchased Epsom South Rest Home in October 2009 and continues to actively work in the rest home.  The director is supported by an experienced nurse manager who has worked in this facility for three years.  The nurse manager (NM) is responsible for ensuring the care needs of the residents are being met.  Another registered nurse (RN) has been recently employed. The Epsom South Rest Home business plan and quality and risk plan provide the framework for all services provided. The vision, mission and goals of the rest home are clearly documented.  A number of goals for 2014 relate to facility refurbishment and replacement of equipment. The director is monitoring progress to achieving these goals.</w:t>
      </w:r>
    </w:p>
    <w:p>
      <w:pPr>
        <w:spacing w:before="240" w:after="0" w:line="276" w:lineRule="auto"/>
        <w:ind w:left="0"/>
        <w:rPr>
          <w:sz w:val="24"/>
        </w:rPr>
      </w:pPr>
      <w:r>
        <w:rPr>
          <w:sz w:val="24"/>
        </w:rPr>
        <w:lastRenderedPageBreak/>
        <w:t xml:space="preserve">The quality and risk programme includes complaints, incident and accident reporting, surveillance for residents with infections, audits, satisfaction surveys, policy/procedure review and risk/hazard identification and management. The quality and risk programme was developed by an external quality adviser (QA) and individualised to reflect Epsom South Rest Home’s needs. The results of quality and risk activities are discussed with staff regularly at the monthly staff meetings or sooner during shift handover where applicable.  This is an area of continuous improvement. Corrective action plans are developed where required, implemented and monitored for effectiveness.  </w:t>
      </w:r>
    </w:p>
    <w:p>
      <w:pPr>
        <w:spacing w:before="240" w:after="0" w:line="276" w:lineRule="auto"/>
        <w:ind w:left="0"/>
        <w:rPr>
          <w:sz w:val="24"/>
        </w:rPr>
      </w:pPr>
      <w:r>
        <w:rPr>
          <w:sz w:val="24"/>
        </w:rPr>
        <w:t xml:space="preserve">Residents are included in all aspects of service planning and delivery. This was verified with all residents interviewed.  </w:t>
      </w:r>
    </w:p>
    <w:p>
      <w:pPr>
        <w:spacing w:before="240" w:after="0" w:line="276" w:lineRule="auto"/>
        <w:ind w:left="0"/>
        <w:rPr>
          <w:sz w:val="24"/>
        </w:rPr>
      </w:pPr>
      <w:r>
        <w:rPr>
          <w:sz w:val="24"/>
        </w:rPr>
        <w:t xml:space="preserve">Current accepted human resources processes are implemented.  Interviews are conducted and reference checks obtained. </w:t>
      </w:r>
      <w:proofErr w:type="gramStart"/>
      <w:r>
        <w:rPr>
          <w:sz w:val="24"/>
        </w:rPr>
        <w:t>Staff are</w:t>
      </w:r>
      <w:proofErr w:type="gramEnd"/>
      <w:r>
        <w:rPr>
          <w:sz w:val="24"/>
        </w:rPr>
        <w:t xml:space="preserve"> provided with an employment contract and job description. Staff performance appraisals are undertaken at least annually.  Where staff or contractors are required to have an annual practising certificate, these are monitored and all are current.</w:t>
      </w:r>
    </w:p>
    <w:p>
      <w:pPr>
        <w:spacing w:before="240" w:after="0" w:line="276" w:lineRule="auto"/>
        <w:ind w:left="0"/>
        <w:rPr>
          <w:sz w:val="24"/>
        </w:rPr>
      </w:pPr>
      <w:r>
        <w:rPr>
          <w:sz w:val="24"/>
        </w:rPr>
        <w:t xml:space="preserve">New </w:t>
      </w:r>
      <w:proofErr w:type="gramStart"/>
      <w:r>
        <w:rPr>
          <w:sz w:val="24"/>
        </w:rPr>
        <w:t>staff complete</w:t>
      </w:r>
      <w:proofErr w:type="gramEnd"/>
      <w:r>
        <w:rPr>
          <w:sz w:val="24"/>
        </w:rPr>
        <w:t xml:space="preserve"> an orientation programme.  </w:t>
      </w:r>
      <w:proofErr w:type="gramStart"/>
      <w:r>
        <w:rPr>
          <w:sz w:val="24"/>
        </w:rPr>
        <w:t>Staff participate</w:t>
      </w:r>
      <w:proofErr w:type="gramEnd"/>
      <w:r>
        <w:rPr>
          <w:sz w:val="24"/>
        </w:rPr>
        <w:t xml:space="preserve"> in regular on-going education. Staffing numbers meets the requirements of the provider’s contract with Auckland District Health Board (ADHB).  </w:t>
      </w:r>
    </w:p>
    <w:p>
      <w:pPr>
        <w:spacing w:before="240" w:after="0" w:line="276" w:lineRule="auto"/>
        <w:ind w:left="0"/>
        <w:rPr>
          <w:sz w:val="24"/>
        </w:rPr>
      </w:pPr>
      <w:r>
        <w:rPr>
          <w:sz w:val="24"/>
        </w:rPr>
        <w:t>Resident information is uniquely identifiable, accurate, up to date and accessible to staff when required. Resident information is securely stored and is not accessible or observable to the public.</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The organisation has systems and processes implemented to assess, plan and evaluate the care needs of residents requiring rest home level care. Staff are trained and qualified to perform their roles and deliver all aspects of service delivery. The NM and RN oversee the care and management of all residents, along with a team of caregivers. All residents are assessed on admission and assessment details are retained in the individual resident’s records.</w:t>
      </w:r>
    </w:p>
    <w:p>
      <w:pPr>
        <w:spacing w:before="240" w:after="0" w:line="276" w:lineRule="auto"/>
        <w:ind w:left="0"/>
        <w:rPr>
          <w:sz w:val="24"/>
        </w:rPr>
      </w:pPr>
      <w:r>
        <w:rPr>
          <w:sz w:val="24"/>
        </w:rPr>
        <w:t xml:space="preserve">The residents’ care plans are well documented and clearly identify the needs, outcomes and/or goals and these are reviewed six monthly, or more often as required. The resident and family are involved in the care planning and review. The general practitioner ensures all residents are seen on admission and provides full medical cover for all residents 24 hours a day. Documentation is reviewed within timeframes as required for this service. </w:t>
      </w:r>
    </w:p>
    <w:p>
      <w:pPr>
        <w:spacing w:before="240" w:after="0" w:line="276" w:lineRule="auto"/>
        <w:ind w:left="0"/>
        <w:rPr>
          <w:sz w:val="24"/>
        </w:rPr>
      </w:pPr>
      <w:r>
        <w:rPr>
          <w:sz w:val="24"/>
        </w:rPr>
        <w:t xml:space="preserve">The activities available are appropriate for residents requiring rest home level care. A part time activities coordinator oversees the activities programme and </w:t>
      </w:r>
      <w:proofErr w:type="gramStart"/>
      <w:r>
        <w:rPr>
          <w:sz w:val="24"/>
        </w:rPr>
        <w:t>staff assist</w:t>
      </w:r>
      <w:proofErr w:type="gramEnd"/>
      <w:r>
        <w:rPr>
          <w:sz w:val="24"/>
        </w:rPr>
        <w:t xml:space="preserve"> and undertake designated areas of the programme. </w:t>
      </w:r>
    </w:p>
    <w:p>
      <w:pPr>
        <w:spacing w:before="240" w:after="0" w:line="276" w:lineRule="auto"/>
        <w:ind w:left="0"/>
        <w:rPr>
          <w:sz w:val="24"/>
        </w:rPr>
      </w:pPr>
      <w:r>
        <w:rPr>
          <w:sz w:val="24"/>
        </w:rPr>
        <w:t xml:space="preserve">Medication management systems comply with current legislation and all clinical staff involved in medicine management </w:t>
      </w:r>
      <w:proofErr w:type="gramStart"/>
      <w:r>
        <w:rPr>
          <w:sz w:val="24"/>
        </w:rPr>
        <w:t>undergo</w:t>
      </w:r>
      <w:proofErr w:type="gramEnd"/>
      <w:r>
        <w:rPr>
          <w:sz w:val="24"/>
        </w:rPr>
        <w:t xml:space="preserve"> a competency assessment annually. The NM and RN are responsible for all areas of medication management and work alongside a contracted pharmacy.</w:t>
      </w:r>
    </w:p>
    <w:p>
      <w:pPr>
        <w:spacing w:before="240" w:after="0" w:line="276" w:lineRule="auto"/>
        <w:ind w:left="0"/>
        <w:rPr>
          <w:sz w:val="24"/>
        </w:rPr>
      </w:pPr>
      <w:r>
        <w:rPr>
          <w:sz w:val="24"/>
        </w:rPr>
        <w:t xml:space="preserve">Food service is prepared on site and overseen by two cooks over seven days. The menu plans have been reviewed by a </w:t>
      </w:r>
      <w:proofErr w:type="spellStart"/>
      <w:r>
        <w:rPr>
          <w:sz w:val="24"/>
        </w:rPr>
        <w:t>dietitian</w:t>
      </w:r>
      <w:proofErr w:type="spellEnd"/>
      <w:r>
        <w:rPr>
          <w:sz w:val="24"/>
        </w:rPr>
        <w:t xml:space="preserve">. Each resident is assessed by the NM or RN on admission for any identified needs in relation to nutritional status, weight, likes and dislikes. A copy of the nutritional profile is retained in the records and the kitchen is notified of any special food requests. </w:t>
      </w:r>
      <w:r>
        <w:rPr>
          <w:sz w:val="24"/>
        </w:rPr>
        <w:lastRenderedPageBreak/>
        <w:t xml:space="preserve">Visual inspection of the kitchen evidences compliance with current legislation and guidelines. The two cooks have completed food safety training. Meals are provided at appropriate times of the day. Residents interviewed report satisfaction with the food service provided. </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Epsom South Rest Home has 23 single occupancy rooms and two share twin occupancy rooms.  The majority of residents’ rooms are located on the ground floor. Five residents’ rooms are located on a slightly lower floor.  There are processes implemented to ensure residents who are living on the lower floor are independently mobile.  There are sufficient toilets and showers for residents.  A number of residents’ rooms have either a toilet or full bathroom </w:t>
      </w:r>
      <w:proofErr w:type="spellStart"/>
      <w:r>
        <w:rPr>
          <w:sz w:val="24"/>
        </w:rPr>
        <w:t>ensuite</w:t>
      </w:r>
      <w:proofErr w:type="spellEnd"/>
      <w:r>
        <w:rPr>
          <w:sz w:val="24"/>
        </w:rPr>
        <w:t>.</w:t>
      </w:r>
    </w:p>
    <w:p>
      <w:pPr>
        <w:spacing w:before="240" w:after="0" w:line="276" w:lineRule="auto"/>
        <w:ind w:left="0"/>
        <w:rPr>
          <w:sz w:val="24"/>
        </w:rPr>
      </w:pPr>
      <w:r>
        <w:rPr>
          <w:sz w:val="24"/>
        </w:rPr>
        <w:t xml:space="preserve">The </w:t>
      </w:r>
      <w:proofErr w:type="gramStart"/>
      <w:r>
        <w:rPr>
          <w:sz w:val="24"/>
        </w:rPr>
        <w:t>laundry is located in the basement and are</w:t>
      </w:r>
      <w:proofErr w:type="gramEnd"/>
      <w:r>
        <w:rPr>
          <w:sz w:val="24"/>
        </w:rPr>
        <w:t xml:space="preserve"> accessible to staff only.  The building has a current building warrant of fitness. Clinical equipment has evidence of current performance monitoring.  Electrical equipment sighted has evidence of electrical safety checking. Over the last year some improvements have been made in the facility with some bathrooms refurbished. New lounge furniture has been purchased and a number of beds replaced.</w:t>
      </w:r>
    </w:p>
    <w:p>
      <w:pPr>
        <w:spacing w:before="240" w:after="0" w:line="276" w:lineRule="auto"/>
        <w:ind w:left="0"/>
        <w:rPr>
          <w:sz w:val="24"/>
        </w:rPr>
      </w:pPr>
      <w:r>
        <w:rPr>
          <w:sz w:val="24"/>
        </w:rPr>
        <w:t xml:space="preserve">There is an approved fire evacuation plan and </w:t>
      </w:r>
      <w:proofErr w:type="gramStart"/>
      <w:r>
        <w:rPr>
          <w:sz w:val="24"/>
        </w:rPr>
        <w:t>staff are</w:t>
      </w:r>
      <w:proofErr w:type="gramEnd"/>
      <w:r>
        <w:rPr>
          <w:sz w:val="24"/>
        </w:rPr>
        <w:t xml:space="preserve"> trained in emergency and fire evacuation procedures.  There are adequate supplies and equipment available and designated for use in an emergency.  All staff </w:t>
      </w:r>
      <w:proofErr w:type="gramStart"/>
      <w:r>
        <w:rPr>
          <w:sz w:val="24"/>
        </w:rPr>
        <w:t>have</w:t>
      </w:r>
      <w:proofErr w:type="gramEnd"/>
      <w:r>
        <w:rPr>
          <w:sz w:val="24"/>
        </w:rPr>
        <w:t xml:space="preserve"> a current first aid certificate.</w:t>
      </w:r>
    </w:p>
    <w:p>
      <w:pPr>
        <w:spacing w:before="240" w:after="0" w:line="276" w:lineRule="auto"/>
        <w:ind w:left="0"/>
        <w:rPr>
          <w:sz w:val="24"/>
        </w:rPr>
      </w:pPr>
      <w:proofErr w:type="gramStart"/>
      <w:r>
        <w:rPr>
          <w:sz w:val="24"/>
        </w:rPr>
        <w:t>Staff dispose</w:t>
      </w:r>
      <w:proofErr w:type="gramEnd"/>
      <w:r>
        <w:rPr>
          <w:sz w:val="24"/>
        </w:rPr>
        <w:t xml:space="preserve"> of waste and hazardous substances in accordance with the organisation's policies. Chemicals are stored in a locked cupboard.</w:t>
      </w:r>
    </w:p>
    <w:p>
      <w:pPr>
        <w:spacing w:before="240" w:after="0" w:line="276" w:lineRule="auto"/>
        <w:ind w:left="0"/>
        <w:rPr>
          <w:sz w:val="24"/>
        </w:rPr>
      </w:pPr>
      <w:r>
        <w:rPr>
          <w:sz w:val="24"/>
        </w:rPr>
        <w:t xml:space="preserve">Residents interviewed confirm the building is appropriately clean, ventilated and warm. There is a separate dining room and lounge area on the ground floor and a smaller lounge area on the lower floor.  External areas are accessible to residents and family members, including those requiring the use of mobility devices. Security cameras are in use.  There is an outside designated smoking area.  </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The service has clear and comprehensive policy and procedures which meet the requirements of the restraint minimisation and safe practice standard. Restraint and enablers are only used to prevent harm and promote independent mobilisation. There are established systems and practices for the assessment, approval, monitoring, evaluation and review of any type of restraint.  Staff training and competency assessment in safe use of restraint occurs at least annually.  Monitoring and review of individual restraint interventions occurs at an appropriate frequency to determine whether there is an ongoing need for the restraint methods in place. The committee also conducts regular quality reviews of restraint activity to ensure compliance with their policies and to consider all aspects of restraint usage, including the effectiveness and frequency of staff training. There is one resident using restraint at present.</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There is a documented and implemented infection control programme which is appropriate to the service.  The plan and outcomes are reviewed annually. </w:t>
      </w:r>
    </w:p>
    <w:p>
      <w:pPr>
        <w:spacing w:before="240" w:after="0" w:line="276" w:lineRule="auto"/>
        <w:ind w:left="0"/>
        <w:rPr>
          <w:sz w:val="24"/>
        </w:rPr>
      </w:pPr>
      <w:r>
        <w:rPr>
          <w:sz w:val="24"/>
        </w:rPr>
        <w:lastRenderedPageBreak/>
        <w:t xml:space="preserve">Infection prevention and control policies and procedures are clearly documented and implemented to minimise risk of infection to residents, staff and visitors. The policies reflect current accepted good practice and are readily available for staff.  </w:t>
      </w:r>
    </w:p>
    <w:p>
      <w:pPr>
        <w:spacing w:before="240" w:after="0" w:line="276" w:lineRule="auto"/>
        <w:ind w:left="0"/>
        <w:rPr>
          <w:sz w:val="24"/>
        </w:rPr>
      </w:pPr>
      <w:r>
        <w:rPr>
          <w:sz w:val="24"/>
        </w:rPr>
        <w:t>Infection control education is provided by the nurse manager who is responsible for infection prevention and control activities.   The education is relevant to the service setting.</w:t>
      </w:r>
    </w:p>
    <w:p>
      <w:pPr>
        <w:spacing w:before="240" w:after="0" w:line="276" w:lineRule="auto"/>
        <w:ind w:left="0"/>
        <w:rPr>
          <w:sz w:val="24"/>
        </w:rPr>
      </w:pPr>
      <w:r>
        <w:rPr>
          <w:sz w:val="24"/>
        </w:rPr>
        <w:t>The type of infection surveillance undertaken is appropriate to the size and type of the service. Results of the surveillance are acted upon, evaluated and reported to relevant personnel in a timely manner. The GP, or other specialised input, is sought as required. Staff and residents are offered annual influenza vaccinations. There have been no reported outbreaks of infections at this facility since the director purchased the service.</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rPr>
          <w:color w:val="auto"/>
        </w:rPr>
      </w:pPr>
      <w:proofErr w:type="spellStart"/>
      <w:r>
        <w:rPr>
          <w:color w:val="auto"/>
        </w:rPr>
        <w:lastRenderedPageBreak/>
        <w:t>HealthCERT</w:t>
      </w:r>
      <w:proofErr w:type="spellEnd"/>
      <w:r>
        <w:rPr>
          <w:color w:val="auto"/>
        </w:rPr>
        <w:t xml:space="preserve"> </w:t>
      </w:r>
      <w:r>
        <w:rPr>
          <w:rStyle w:val="Heading1Char"/>
          <w:color w:val="auto"/>
        </w:rPr>
        <w:t>Aged Residential Care</w:t>
      </w:r>
      <w:r>
        <w:rPr>
          <w:color w:val="auto"/>
        </w:rPr>
        <w:t xml:space="preserve"> Audit Report (version </w:t>
      </w:r>
      <w:r>
        <w:rPr>
          <w:rStyle w:val="Heading1Char"/>
          <w:color w:val="auto"/>
        </w:rPr>
        <w:t>3.92</w:t>
      </w:r>
      <w:r>
        <w:rPr>
          <w:color w:val="auto"/>
        </w:rPr>
        <w:t>)</w:t>
      </w:r>
    </w:p>
    <w:p>
      <w:pPr>
        <w:pStyle w:val="Heading2"/>
        <w:rPr>
          <w:b/>
          <w:bCs/>
          <w:color w:val="17365D"/>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Laama</w:t>
            </w:r>
            <w:proofErr w:type="spellEnd"/>
            <w:r>
              <w:t xml:space="preserve"> Holdings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Epsom South Rest Home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DAA Group Ltd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Epsom South Rest Home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 xml:space="preserve">57 </w:t>
            </w:r>
            <w:proofErr w:type="spellStart"/>
            <w:r>
              <w:t>Pah</w:t>
            </w:r>
            <w:proofErr w:type="spellEnd"/>
            <w:r>
              <w:t xml:space="preserve"> Road Epsom, Auckland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25 September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26 September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Nil</w:t>
      </w: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24</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lang w:val="fr-FR"/>
              </w:rPr>
            </w:pPr>
            <w:r>
              <w:rPr>
                <w:rStyle w:val="BodyTextChar"/>
                <w:lang w:val="fr-FR"/>
              </w:rPr>
              <w:t>XXXXXXXX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4</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20</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44</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sz w:val="20"/>
                <w:szCs w:val="20"/>
                <w:lang w:eastAsia="en-NZ"/>
              </w:rPr>
            </w:pP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Designated Auditing Agency named on page one of this report (the DAA),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DAA 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Wednesday, 19 November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Epsom South Rest Home is a 27 bed rest home located in Epsom Auckland.  At audit there are 24 residents receiving care.  Since the last audit the nurse manager has reduced the hours worked in the rest home, however remains on call.  A new registered nurse has been employed and is working full time </w:t>
      </w:r>
      <w:proofErr w:type="gramStart"/>
      <w:r>
        <w:rPr>
          <w:rStyle w:val="BodyText2Char"/>
        </w:rPr>
        <w:t>hours</w:t>
      </w:r>
      <w:proofErr w:type="gramEnd"/>
      <w:r>
        <w:rPr>
          <w:rStyle w:val="BodyText2Char"/>
        </w:rPr>
        <w:t xml:space="preserve"> weekdays.  The director is on site every day and is responsible for operational issues.  A new activities coordinator has been recently employed.  There have been no significant changes to the land or buildings.</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At this audit there are no areas identified as requiring improvement.  Quality improvement data is collected analysed and communicated to staff and residents. This is an area of continuous improvement.</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demonstrate</w:t>
      </w:r>
      <w:proofErr w:type="gramEnd"/>
      <w:r>
        <w:rPr>
          <w:rStyle w:val="BodyText2Char"/>
        </w:rPr>
        <w:t xml:space="preserve"> knowledge and understanding of the Health and Disability Commissioner's Code of Health and Disability Services Consumers' Rights (the Code of Rights).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 individual values and beliefs.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Available throughout the facility are copies of the Code of Rights posters and information relating to the Nationwide Health and Disability Advocacy Service.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Evidence-based practice is supported and encouraged to ensure residents receive services of an appropriate standard. Residents have access to visitors of their choice and are supported to access community services.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Evidence is seen of informed consent and open disclosure in residents' files reviewed. The advocacy service visits every six months for staff education and attendance at residents' meetings. All staff interviewed </w:t>
      </w:r>
      <w:proofErr w:type="gramStart"/>
      <w:r>
        <w:rPr>
          <w:rStyle w:val="BodyText2Char"/>
        </w:rPr>
        <w:t>are</w:t>
      </w:r>
      <w:proofErr w:type="gramEnd"/>
      <w:r>
        <w:rPr>
          <w:rStyle w:val="BodyText2Char"/>
        </w:rPr>
        <w:t xml:space="preserve"> able to verbalise knowledge of residents'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complaints policy which details </w:t>
      </w:r>
      <w:proofErr w:type="gramStart"/>
      <w:r>
        <w:rPr>
          <w:rStyle w:val="BodyText2Char"/>
        </w:rPr>
        <w:t>that residents</w:t>
      </w:r>
      <w:proofErr w:type="gramEnd"/>
      <w:r>
        <w:rPr>
          <w:rStyle w:val="BodyText2Char"/>
        </w:rPr>
        <w:t xml:space="preserve"> and their family members have a right to make a complaint. Residents and family members interviewed confirm they are provided with information on the organisation's complaints process. A complaints register is maintained which details dates of complaints and actions undertaken.</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director purchased Epsom South Rest Home in October 2009 and continues to actively work in the rest home.  The director is supported by an experienced nurse manager who has worked in this facility for three years.  The nurse manager (NM) is responsible for ensuring the care needs of the residents are being met.  Another registered nurse (RN) has been recently employed. The Epsom South Rest Home business plan and quality and risk plan provide the framework for all services provided. The vision, mission and goals of the rest home are clearly documented.  </w:t>
      </w:r>
      <w:r>
        <w:rPr>
          <w:rStyle w:val="BodyText2Char"/>
        </w:rPr>
        <w:lastRenderedPageBreak/>
        <w:t>A number of goals for 2014 relate to facility refurbishment and replacement of equipment. The director is monitoring progress to achieving these goals.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quality and risk programme includes complaints, incident and accident reporting, surveillance for residents with infections, audits, satisfaction surveys, policy/procedure review and risk/hazard identification and management. The quality and risk programme was developed by an external quality adviser (QA) and individualised to reflect Epsom South Rest Home’s needs. The results of quality and risk activities are discussed with staff regularly at the monthly staff meetings or sooner during shift handover where applicable.  This is an area of continuous improvement. Corrective action plans are developed where required, implemented and monitored for effectiveness.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included in all aspects of service planning and delivery. This was verified with all residents interviewed.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Current accepted human resources processes are implemented.  Interviews are conducted and reference checks obtained. </w:t>
      </w:r>
      <w:proofErr w:type="gramStart"/>
      <w:r>
        <w:rPr>
          <w:rStyle w:val="BodyText2Char"/>
        </w:rPr>
        <w:t>Staff are</w:t>
      </w:r>
      <w:proofErr w:type="gramEnd"/>
      <w:r>
        <w:rPr>
          <w:rStyle w:val="BodyText2Char"/>
        </w:rPr>
        <w:t xml:space="preserve"> provided with an employment contract and job description. Staff performance appraisals are undertaken at least annually.  Where staff or contractors are required to have an annual practising certificate, these are monitored and all are current.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New </w:t>
      </w:r>
      <w:proofErr w:type="gramStart"/>
      <w:r>
        <w:rPr>
          <w:rStyle w:val="BodyText2Char"/>
        </w:rPr>
        <w:t>staff complete</w:t>
      </w:r>
      <w:proofErr w:type="gramEnd"/>
      <w:r>
        <w:rPr>
          <w:rStyle w:val="BodyText2Char"/>
        </w:rPr>
        <w:t xml:space="preserve"> an orientation programme.  </w:t>
      </w:r>
      <w:proofErr w:type="gramStart"/>
      <w:r>
        <w:rPr>
          <w:rStyle w:val="BodyText2Char"/>
        </w:rPr>
        <w:t>Staff participate</w:t>
      </w:r>
      <w:proofErr w:type="gramEnd"/>
      <w:r>
        <w:rPr>
          <w:rStyle w:val="BodyText2Char"/>
        </w:rPr>
        <w:t xml:space="preserve"> in regular on-going education. Staffing numbers meets the requirements of the provider’s contract with Auckland District Health Board (ADHB).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information is uniquely identifiable, accurate, up to date and accessible to staff when required. Resident information is securely stored and is not accessible or observable to the public.</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organisation has systems and processes implemented to assess, plan and evaluate the care needs of residents requiring rest home level care. Staff are trained and qualified to perform their roles and deliver all aspects of service delivery. The nurse manager (NM) and registered nurse (RN) oversee the care and management of all residents, along with a team of caregivers. All residents are assessed on admission and assessment details are retained in the individual resident’s records.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residents’ care plans are well documented and clearly identify the needs, outcomes and/or goals and these are reviewed six monthly, or more often as required. The resident and family are involved in the care planning and review. The general practitioner ensures all residents are seen on admission and provides full medical cover for all residents 24 hours a day. Documentation is reviewed within timeframes as required for this service.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activities available are appropriate for residents requiring rest home level care. A part time activities coordinator oversees the activities programme and </w:t>
      </w:r>
      <w:proofErr w:type="gramStart"/>
      <w:r>
        <w:rPr>
          <w:rStyle w:val="BodyText2Char"/>
        </w:rPr>
        <w:t>staff assist</w:t>
      </w:r>
      <w:proofErr w:type="gramEnd"/>
      <w:r>
        <w:rPr>
          <w:rStyle w:val="BodyText2Char"/>
        </w:rPr>
        <w:t xml:space="preserve"> and undertake designated areas of the programme.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management systems comply with current legislation and all clinical staff involved in medicine management </w:t>
      </w:r>
      <w:proofErr w:type="gramStart"/>
      <w:r>
        <w:rPr>
          <w:rStyle w:val="BodyText2Char"/>
        </w:rPr>
        <w:t>undergo</w:t>
      </w:r>
      <w:proofErr w:type="gramEnd"/>
      <w:r>
        <w:rPr>
          <w:rStyle w:val="BodyText2Char"/>
        </w:rPr>
        <w:t xml:space="preserve"> a competency assessment annually. The NM and RN are responsible for all areas of medication management and work alongside a contracted pharmacy.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service is prepared on site and overseen by two cooks over seven days. The menu plans have been reviewed by a </w:t>
      </w:r>
      <w:proofErr w:type="spellStart"/>
      <w:r>
        <w:rPr>
          <w:rStyle w:val="BodyText2Char"/>
        </w:rPr>
        <w:t>dietitian</w:t>
      </w:r>
      <w:proofErr w:type="spellEnd"/>
      <w:r>
        <w:rPr>
          <w:rStyle w:val="BodyText2Char"/>
        </w:rPr>
        <w:t xml:space="preserve">. Each resident is assessed by the NM or RN on admission for any identified needs in relation to nutritional status, weight, likes and dislikes. A copy of the </w:t>
      </w:r>
      <w:r>
        <w:rPr>
          <w:rStyle w:val="BodyText2Char"/>
        </w:rPr>
        <w:lastRenderedPageBreak/>
        <w:t xml:space="preserve">nutritional profile is retained in the records and the kitchen is notified of any special food requests. Visual inspection of the kitchen evidences compliance with current legislation and guidelines. The two cooks have completed food safety training. Meals are provided at appropriate times of the day. Residents interviewed report satisfaction with the food service provided.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Epsom South Rest Home has 23 single occupancy rooms and two share twin occupancy rooms.  The majority of residents’ rooms are located on the ground floor. Five residents’ rooms are located on a slightly lower floor.  There are processes implemented to ensure residents who are living on the lower floor are independently mobile.  There are sufficient toilets and showers for residents.  A number of residents’ rooms have either a toilet or full bathroom </w:t>
      </w:r>
      <w:proofErr w:type="spellStart"/>
      <w:r>
        <w:rPr>
          <w:rStyle w:val="BodyText2Char"/>
        </w:rPr>
        <w:t>ensuite</w:t>
      </w:r>
      <w:proofErr w:type="spellEnd"/>
      <w:r>
        <w:rPr>
          <w:rStyle w:val="BodyText2Char"/>
        </w:rPr>
        <w: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w:t>
      </w:r>
      <w:proofErr w:type="gramStart"/>
      <w:r>
        <w:rPr>
          <w:rStyle w:val="BodyText2Char"/>
        </w:rPr>
        <w:t>laundry is located in the basement and are</w:t>
      </w:r>
      <w:proofErr w:type="gramEnd"/>
      <w:r>
        <w:rPr>
          <w:rStyle w:val="BodyText2Char"/>
        </w:rPr>
        <w:t xml:space="preserve"> accessible to staff only.  The building has a current building warrant of fitness. Clinical equipment has evidence of current performance monitoring.  Electrical equipment sighted has evidence of electrical safety checking. Over the last year some improvements have been made in the facility with some bathrooms refurbished. New lounge furniture has been purchased and a number of beds replaced.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approved fire evacuation plan and </w:t>
      </w:r>
      <w:proofErr w:type="gramStart"/>
      <w:r>
        <w:rPr>
          <w:rStyle w:val="BodyText2Char"/>
        </w:rPr>
        <w:t>staff are</w:t>
      </w:r>
      <w:proofErr w:type="gramEnd"/>
      <w:r>
        <w:rPr>
          <w:rStyle w:val="BodyText2Char"/>
        </w:rPr>
        <w:t xml:space="preserve"> trained in emergency and fire evacuation procedures.  There are adequate supplies and equipment available and designated for use in an emergency.  All staff </w:t>
      </w:r>
      <w:proofErr w:type="gramStart"/>
      <w:r>
        <w:rPr>
          <w:rStyle w:val="BodyText2Char"/>
        </w:rPr>
        <w:t>have</w:t>
      </w:r>
      <w:proofErr w:type="gramEnd"/>
      <w:r>
        <w:rPr>
          <w:rStyle w:val="BodyText2Char"/>
        </w:rPr>
        <w:t xml:space="preserve"> a current first aid certificate.</w:t>
      </w:r>
    </w:p>
    <w:p>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dispose</w:t>
      </w:r>
      <w:proofErr w:type="gramEnd"/>
      <w:r>
        <w:rPr>
          <w:rStyle w:val="BodyText2Char"/>
        </w:rPr>
        <w:t xml:space="preserve"> of waste and hazardous substances in accordance with the organisation's policies. Chemicals are stored in a locked cupboard.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interviewed confirm the building is appropriately clean, ventilated and warm. There is a separate dining room and lounge area on the ground floor and a smaller lounge area on the lower floor.  External areas are accessible to residents and family members, including those requiring the use of mobility devices. Security cameras are in use.  There is an outside designated smoking area.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clear and comprehensive policy and procedures which meet the requirements of the restraint minimisation and safe practice standard. Restraint and enablers are only used to prevent harm and promote independent mobilisation. There are established systems and practices for the assessment, approval, monitoring, evaluation and review of any type of restraint.  Staff training and competency assessment in safe use of restraint occurs at least annually.  Monitoring and review of individual restraint interventions occurs at an appropriate frequency to determine whether there is an ongoing need for the restraint methods in place. The committee also conducts regular quality reviews of restraint activity to ensure compliance with their policies and to consider all aspects of restraint usage, including the effectiveness and frequency of staff training. There is one resident using restraint at present.</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documented and implemented infection control programme which is appropriate to the service.  The plan and outcomes are reviewed annually.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Infection prevention and control policies and procedures are clearly documented and implemented to minimise risk of infection to residents, staff and visitors. The policies reflect current accepted good practice and are readily available for staff.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control education is provided by the nurse manager who is responsible for infection prevention and control activities.   The education is relevant to the service setting.</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type of infection surveillance undertaken is appropriate to the size and type of the service. Results of the surveillance are acted upon, evaluated and reported to relevant personnel in a timely manner. The GP, or other specialised input, is sought as required. Staff and residents are offered annual influenza vaccinations. There have been no reported outbreaks of infections at this facility since the director purchased the service.</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50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100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trPr>
          <w:cantSplit/>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spacing w:after="0"/>
        <w:ind w:left="0"/>
        <w:rPr>
          <w:rFonts w:cstheme="minorBidi"/>
          <w:lang w:eastAsia="en-NZ"/>
        </w:rPr>
      </w:pPr>
    </w:p>
    <w:p>
      <w:pPr>
        <w:pStyle w:val="Heading2"/>
        <w:rPr>
          <w:b/>
          <w:bCs/>
          <w:color w:val="17365D"/>
          <w:szCs w:val="32"/>
        </w:rPr>
      </w:pPr>
      <w:bookmarkStart w:id="18" w:name="_GoBack"/>
      <w:bookmarkEnd w:id="18"/>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944"/>
        <w:gridCol w:w="3402"/>
        <w:gridCol w:w="1417"/>
        <w:gridCol w:w="7512"/>
      </w:tblGrid>
      <w:tr>
        <w:trPr>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751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1.2.3.6</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Quality improvement data are </w:t>
            </w:r>
            <w:r>
              <w:rPr>
                <w:sz w:val="20"/>
                <w:szCs w:val="20"/>
                <w:lang w:eastAsia="en-NZ"/>
              </w:rPr>
              <w:lastRenderedPageBreak/>
              <w:t>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CI</w:t>
            </w:r>
          </w:p>
        </w:tc>
        <w:tc>
          <w:tcPr>
            <w:tcW w:w="751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service demonstrates a continuous improvement focus for quality and risk </w:t>
            </w:r>
            <w:r>
              <w:rPr>
                <w:sz w:val="20"/>
                <w:szCs w:val="20"/>
                <w:lang w:eastAsia="en-NZ"/>
              </w:rPr>
              <w:lastRenderedPageBreak/>
              <w:t>activities.  The NM has undertaken detailed analysis of fall related incidents and residents with infections.  New interventions have been implemented to address falls and infections both at an organisation/systems level as well as for individual resident’s.  Interventions are documented in residents’ care plans and in organisational corrective action plans.  The infection and falls rates are communicated to staff and residents at meetings and via the noticeboards and new interventions implemented where required.  There has been a 50% reduction in both infection rates and the incidents of falls between 2012 and 2014 (year to date).</w:t>
            </w:r>
          </w:p>
        </w:tc>
      </w:tr>
    </w:tbl>
    <w:p>
      <w:pPr>
        <w:ind w:left="0"/>
        <w:rPr>
          <w:rFonts w:cstheme="minorBidi"/>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the five staff interviewed and the registered nurse (RN) are able to demonstrate their knowledge of the Code </w:t>
      </w:r>
      <w:r>
        <w:rPr>
          <w:rStyle w:val="BodyText2Char"/>
        </w:rPr>
        <w:t>of Health and Disability Services Consumers' Rights (the Code).</w:t>
      </w:r>
      <w:r>
        <w:rPr>
          <w:rStyle w:val="BodyTextChar"/>
        </w:rPr>
        <w:t xml:space="preserve"> The Code is included in staff orientation and in the annual in-service education programme (sighted). Residents' rights are upheld by staff (</w:t>
      </w:r>
      <w:proofErr w:type="spellStart"/>
      <w:r>
        <w:rPr>
          <w:rStyle w:val="BodyTextChar"/>
        </w:rPr>
        <w:t>eg</w:t>
      </w:r>
      <w:proofErr w:type="spellEnd"/>
      <w:r>
        <w:rPr>
          <w:rStyle w:val="BodyTextChar"/>
        </w:rPr>
        <w:t xml:space="preserve">, staff knocking on residents' doors prior to entering their rooms, staff speaking to residents with respect and dignity, staff calling residents by their preferred names). </w:t>
      </w:r>
      <w:proofErr w:type="gramStart"/>
      <w:r>
        <w:rPr>
          <w:rStyle w:val="BodyTextChar"/>
        </w:rPr>
        <w:t>Staff observed on the day of the audit all demonstrate</w:t>
      </w:r>
      <w:proofErr w:type="gramEnd"/>
      <w:r>
        <w:rPr>
          <w:rStyle w:val="BodyTextChar"/>
        </w:rPr>
        <w:t xml:space="preserve"> knowledge of the Code when interacting with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residents interviewed report that they are treated with respect and understand their rights. There were no relatives available on the day of the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client rights policy notes ‘It is our policy to ensure that resident’s rights are under no circumstances breached and that residents and caregivers understand the rights and the importance of them. To treat all Residents equal and with a strong sense of empathy, dignity and regard to individual rights needs and wishes without discriminating against race, religious or sexual beliefs’.  The policy details that staff will be provided with training on the Code and </w:t>
      </w:r>
      <w:proofErr w:type="gramStart"/>
      <w:r>
        <w:rPr>
          <w:rStyle w:val="BodyTextChar"/>
        </w:rPr>
        <w:t>that residents</w:t>
      </w:r>
      <w:proofErr w:type="gramEnd"/>
      <w:r>
        <w:rPr>
          <w:rStyle w:val="BodyTextChar"/>
        </w:rPr>
        <w:t xml:space="preserve"> will be provided with information on entry to the service. The policy includes the contact details of independent advocacy services. Opportunities for discussion and clarification relating to the Code are provided to residents and their families (as confirmed by interview with the NM). Discussions relating to residents' rights and responsibilities take place formally (in staff meetings and training forums) and informally (</w:t>
      </w:r>
      <w:proofErr w:type="spellStart"/>
      <w:r>
        <w:rPr>
          <w:rStyle w:val="BodyTextChar"/>
        </w:rPr>
        <w:t>eg</w:t>
      </w:r>
      <w:proofErr w:type="spellEnd"/>
      <w:r>
        <w:rPr>
          <w:rStyle w:val="BodyTextChar"/>
        </w:rPr>
        <w:t xml:space="preserve">, with the resident in their room). Education was held in September 2013 by the Nationwide Health and Disability Advocacy Service and is held annually.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Nationwide Health and Disability Advocacy Services information is include in the Resident Information Pack given prior to or on admission to the service. Information about the Advocacy Service, including contact details, is available to residents and their families at the entrance to the facility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are addressed in a respectful manner and by their preferred names (confirmed in interviews with six of six rest home residents). 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independence and individuality policy (July 2015) notes that Epsom South Rest Home philosophy has a high priority of maintaining the resident’s independence and encouraging individuality. Practical examples of how this is to occur including facilitating resident choice is included and includes spiritual values and beliefs. The sexuality and intimacy policy provides guidance for staff on resident rights and well as staff responsibility for the safety of residents.  Guidance on managing inappropriate behaviour is included.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privacy and dignity policy details how </w:t>
      </w:r>
      <w:proofErr w:type="gramStart"/>
      <w:r>
        <w:rPr>
          <w:rStyle w:val="BodyTextChar"/>
        </w:rPr>
        <w:t>staff are</w:t>
      </w:r>
      <w:proofErr w:type="gramEnd"/>
      <w:r>
        <w:rPr>
          <w:rStyle w:val="BodyTextChar"/>
        </w:rPr>
        <w:t xml:space="preserve"> to ensure the physical and auditory of residents, ensuring the protection of personal property and maintaining the confidentiality of resident related information. The process for accessing personal health information is detailed. The policy includes the principals detailed in the privacy act.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is seen in five of the five files reviewed of the residents' goals which are personalised and reviewed every six months. Two of the five files reviewed show evidence of goals which include maintaining independence physically by walking, which is a favourite pastime.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of five staff interviewed report knowledge of residents' rights and understand dignity and respect.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addressed in a respectful manner and by their preferred names (confirmed in interviews with six of six rest home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template care plan (August 2011) is available for the identification and planning of care needs for Maori residents. The plan includes a range of cultural issues/considerations for staff to be aware of.  The cultural awareness policy includes guidance for staff on the provision of culturally appropriate care to Maori residents. Family /next of kin input and involvement in service delivery/decision making is sought if applicable.  Where required other supports are accessed. Best practice principals are identified.  A commitment to the Treaty of Waitangi is included.  The policy notes </w:t>
      </w:r>
      <w:proofErr w:type="gramStart"/>
      <w:r>
        <w:rPr>
          <w:rStyle w:val="BodyTextChar"/>
        </w:rPr>
        <w:t>staff are</w:t>
      </w:r>
      <w:proofErr w:type="gramEnd"/>
      <w:r>
        <w:rPr>
          <w:rStyle w:val="BodyTextChar"/>
        </w:rPr>
        <w:t xml:space="preserve"> to be provided with training on the provision of culturally appropriate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Maori residents with no one to advocate for them should be referred to a Maori support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policy notes that </w:t>
      </w:r>
      <w:proofErr w:type="spellStart"/>
      <w:r>
        <w:rPr>
          <w:rStyle w:val="BodyTextChar"/>
        </w:rPr>
        <w:t>Tangata</w:t>
      </w:r>
      <w:proofErr w:type="spellEnd"/>
      <w:r>
        <w:rPr>
          <w:rStyle w:val="BodyTextChar"/>
        </w:rPr>
        <w:t xml:space="preserve"> Whanau will be consulted where necessary.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NM reports on interview that there is one resident of Maori culture at present in the facility and the </w:t>
      </w:r>
      <w:proofErr w:type="spellStart"/>
      <w:r>
        <w:rPr>
          <w:rStyle w:val="BodyTextChar"/>
        </w:rPr>
        <w:t>Tangata</w:t>
      </w:r>
      <w:proofErr w:type="spellEnd"/>
      <w:r>
        <w:rPr>
          <w:rStyle w:val="BodyTextChar"/>
        </w:rPr>
        <w:t xml:space="preserve"> Whanau would be contacted when required. Education was given to staff on the Treaty of Waitangi in July 2013 and five staff interviewed report that they understand the Treaty of Waitangi and attend the education annually. </w:t>
      </w:r>
    </w:p>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cultural safety policy (July 2014) notes that care and services will be available to all persons assessed as requiring the level of residential care provided by this facility. All persons will have equal access to services and will not be discriminated against or prejudiced because of race, sex, creed, gender, religious beliefs, or other discriminatory factors. The manager and/or RN will determine the cultural and/or spiritual needs of the resident in consultation with the resident, family and significant others as part of the admission process. Specific health issues and food preferences are identified on admission. A management plan is developed to ensure that care and services are delivered in a culturally and/or spiritually sensitive manner in accordance with the Treaty of Waitangi and/or other protocols/guidelines as recognised by the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If required, a person acceptable to the resident shall be sought from the community to provide advice, training and support for the staff to enable the facility to meet the cultural/spiritual needs of the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resident satisfaction surveys monitor satisfaction. Residents and their families are satisfied with the services provided (confirmed in interviews with six of six rest home residents) and review of satisfaction surveys.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staff interviewed report on the need to respect individual culture and values.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ARRC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good employer policy details that discrimination occurs when a person is treated unfairly or less favourably than another person in the same or similar circumstances. Discrimination is noted to be unlawful if it is based on one or more of the following grounds; sex, disability, marital status, age, religious belief, political opinion, ethical belief, employment status, colour, family status, race, and sexual orientation, ethnic or national origins. </w:t>
      </w:r>
      <w:r>
        <w:rPr>
          <w:rStyle w:val="BodyTextChar"/>
        </w:rPr>
        <w:tab/>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employment position descriptions define professional boundaries as part of employment contract. Five of five staff interviewed verbalise they would report any inappropriate behaviour to the NM. The NM reports they will action formal disciplinary procedure if there is an employee breach of conduct. There is no evidence of any behaviour that requires reporting and interviews with six residents indicate no concerns.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ARRC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is seen of care staff undertaking or completed the National Certificate in the Care of the Elderly Education programme. All staff </w:t>
      </w:r>
      <w:proofErr w:type="gramStart"/>
      <w:r>
        <w:rPr>
          <w:rStyle w:val="BodyTextChar"/>
        </w:rPr>
        <w:t>have</w:t>
      </w:r>
      <w:proofErr w:type="gramEnd"/>
      <w:r>
        <w:rPr>
          <w:rStyle w:val="BodyTextChar"/>
        </w:rPr>
        <w:t xml:space="preserve"> an up to date first aid certificate (sighted) and all staff who administer medication have yearly assessments to determine competency.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nurse attends education sessions run by ADHB and has an up to date CV. The planned yearly education programme (operating and sighted), includes sessions that ensures an environment of good practice. The food service cooks have fulfilled the requirements of safe food handling.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Residents</w:t>
      </w:r>
      <w:proofErr w:type="gramEnd"/>
      <w:r>
        <w:rPr>
          <w:rStyle w:val="BodyTextChar"/>
        </w:rPr>
        <w:t xml:space="preserve"> satisfaction surveys show evidence that they are satisfied with the meals and food supplied.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have been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cultural responsiveness policy notes interpreters will be accessed if required. Prior to admission of residents, who do not speak English, the senior staff member will offer the availability of the interpreting services to the resident and/or their family. These can be contacted via the DHB. The policy notes staff will only be used to interpret as a last resort, in an emergency situation, or for simple day to day communication.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open disclosure policy (July 2014) details the resident’s right to open disclosure and how open disclosure is to occur.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identify that all aspects of care and service provision are discussed with the resident and their family/whanau prior to/or at the admission meeting. </w:t>
      </w:r>
      <w:proofErr w:type="gramStart"/>
      <w:r>
        <w:rPr>
          <w:rStyle w:val="BodyTextChar"/>
        </w:rPr>
        <w:t>Staff make</w:t>
      </w:r>
      <w:proofErr w:type="gramEnd"/>
      <w:r>
        <w:rPr>
          <w:rStyle w:val="BodyTextChar"/>
        </w:rPr>
        <w:t xml:space="preserve"> adequate time to talk with residents and families (confirmed in interviews with six of six staff and the NM). There is sufficient space in each single room to permit private discussions and a telephone is available for the resident's use.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members are used as interpreters, where appropriate, and with prior consent. If necessary, an interpreter within the community or staff is sought (confirmed in interview with the NM).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resuscitation and consent policy details resident’s rights to have an advance directive. Only a competent resident can make an advance directive. Guidance is provided on medically initiated not for resuscitation orders and when these can be made. Residents are normally for resuscitation unless there is an advance directive or medical ‘not for resuscitation’ (NFR) instructions in place. Guidance is also provided in relation to living wills.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policy also includes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and ensuring where applicable this is activated.  The informed consent policy (August 2014) provides further guidance on consent implication and processes when there are concerns about a resident’s competence. There are guidelines in the policy for advance directives which meet legislative requirements. The consent can be reviewed and altered as the resident wishes. The NM discusses information on informed consent with the resident and family/ whanau on admission. An advance directive enables a resident to choose if they would like active medical treatment to prolong life, transfer to base hospital for on-going treatment or comfort cares. The advance directive is filled out in consultation with the resident's doctor. </w:t>
      </w:r>
      <w:proofErr w:type="gramStart"/>
      <w:r>
        <w:rPr>
          <w:rStyle w:val="BodyTextChar"/>
        </w:rPr>
        <w:t>The consent or non-consent to be revoked at any time.</w:t>
      </w:r>
      <w:proofErr w:type="gramEnd"/>
      <w:r>
        <w:rPr>
          <w:rStyle w:val="BodyTextChar"/>
        </w:rPr>
        <w:t xml:space="preserve"> The five files reviewed have signed advance directive forms which meet legislative requirements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members and residents are actively involved and included in care decisions as evidenced in five of five residents' files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Advocacy information is available in brochure format at the entrance to the facility.  Residents and their families are aware of their right to have support persons (confirmed in interview with six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Education from the Nationwide Health and Disability Advocacy Service was given in September 2013. The five staff interviewed report knowledge of residents’ rights.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report on interview that they are supported to be able to remain in contact with the community by outings and the walks to local shops and parks.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portable phone which is taken to the residents as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Policy includes procedures to be undertaken to assist residents to access community services and a van is available.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in five of five files shows attendance at ADHB for appointments as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complaints management policy details residents will be informed of the complaints process on entry to service.  The right of the resident or significant others to make a complaint is noted in policy. The complaints reporting, investigation and follow-up process is detailed along with timeframes. The policy complies with the requirements of the Code.  A complaints register is required to be maintained.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Complaints forms are available in the dining area and can be accessed without request.  There is a drop box outside the director’s office that complaints can be place in.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of six residents interviewed are aware of the complaints process and confirm they feel confident to raise issues with the NM or director.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complaints register for 2014 is sighted.  There are very few complaints reported. Four complaints selected and reviewed at random from the register confirms each complaint has been acknowledged, investigated and responded to within timeframes to meet the Code.  The NM and director advise there have been no complaints to the District Health Board (DHB), Ministry of Health (MOH) or Health and Disability Commissioner (H&amp;DC) since the last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three caregivers and the RN interviewed are able to describe their responsibilities when a resident makes a complaint.  The NM is responsible for complaints follow-up. Complaints/concerns raised by residents at monthly meetings are also discussed with staff at the monthly meetings.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aged related residential care (ARRC)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rPr>
      </w:pPr>
      <w:r>
        <w:t>Standard 1.2.1: Governance</w:t>
      </w:r>
      <w:r>
        <w:rPr>
          <w:rStyle w:val="Heading4Char"/>
          <w:b/>
          <w:bCs/>
        </w:rPr>
        <w:t xml:space="preserve"> (</w:t>
      </w:r>
      <w:r>
        <w:t>HDS(C</w:t>
      </w:r>
      <w:proofErr w:type="gramStart"/>
      <w:r>
        <w:t>)S.2008:1.2.1</w:t>
      </w:r>
      <w:proofErr w:type="gramEnd"/>
      <w: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plan sighted is dated 8 October 2013. The quality and risk management plan details Epsom South Rest Home (ESRH) is a residential care facility for the elderly. The document includes (but is not limited to) the following areas: business strategy; marketing; and the management structure.  The organisation has a business, quality and risk management plan.  The organisation's quality improvement statement is noted.  A mission statement and philosophy is identified.  The mission statement is to provide a 'warm loving environment where care is individualised, flexible and genuine, where goals can be achieved and dreams realised through support, empathy and experience'.  The organisation's philosophy includes assisting residents to maintain independence, is recovery focused, culturally sensitive, and encourage residents to be actively involved with decision making.  There are documented nursing objectives and organisation goals and objectives.  The nurse manager advises they reviewed this document on 5 July 2014 and the review is notated on the documents.  The nurse manager and director (who is also the owner) confirm being involved with developing and reviewing the business plan.  The nurse manager reports that monitoring of the organisation's performance also occurs via the internal audit process.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NM advises communication with the director occurs verbally when on site and also via email or text message.  </w:t>
      </w:r>
      <w:proofErr w:type="gramStart"/>
      <w:r>
        <w:rPr>
          <w:rStyle w:val="BodyTextChar"/>
        </w:rPr>
        <w:t>Examples of frequent emails sighted demonstrates</w:t>
      </w:r>
      <w:proofErr w:type="gramEnd"/>
      <w:r>
        <w:rPr>
          <w:rStyle w:val="BodyTextChar"/>
        </w:rPr>
        <w:t xml:space="preserve"> regular email communication is occurring on topics including (but not limited to): updates on individual residents changing care needs (including admission to hospital); required supplies/consumables; incidents and adverse events.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NM and director advise the director is on site most days (including weekends).  The director is responsible for developing the staff roster, payroll/accounts activities, ordering of supplies/consumables, and ensuring maintenance is undertaken as required (as advised during interview). The director also takes residents to appointments and outings as required with the exception of doctor’s appointments. The director also assists with service delivery as when required. The nurse manager confirms working with the director ensuring implementation of the quality and risk programme and ensuring the day to day care needs of residents are being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nurse manager is a registered nurse who trained as a RN in the Philippines and has qualified as a registered nurse in New Zealand.  The nurse manager (NM) holds a current practising certificate with an expiry of 30 June 2015 and this is sighted.  The nurse manager is employed Tuesday and Thursdays between 3pm and 6pm and 7am to 3 pm on Saturday. The NM is also on call 24 hours a day and 7 days a week (24/7).  This is noted on the roster.  The three caregivers, director and RN interviewed confirm the NM is on call and is contactable when required. The nurse manager has worked in aged care facilities since November 2009 and has held the role of clinical manager and charge nurse in other facilities prior to employment at ESRH.</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nurse manager attends relevant ongoing education.  The NM has recently completed a post graduate certificate in advanced nursing practice and leadership and management.  A copy of the academic transcript is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good employer policy notes the manager must hold a current qualification or has experience relevant to both management and the health and personal care of older people, and is able to show evidence of maintaining at least 8 hours annually of professional development activities relevant to the sector. The role of the Manager includes, but is not limited to ensuring the residents are adequately cared for in respect of their everyday needs, and that services provided to residents are consistent with obligations under legislation and the terms of their Agreement. </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director has owned the rest home since October 2009.  The director previously worked for a multinational company for ten years in a variety of roles including as an accounting and systems support officer.  The director is contactable via mobile phone at all times when not on site.  The three caregivers, NM and the RN confirm the director is readily contactable ‘out of hours’.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NM absence the director is responsible for service delivery.  A new RN has been employed and is being mentored by the NM.  The NM remains on call 24/7 and provides advice and support as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quality and risk plan which includes a quality policy statement and goals and objectives.  Efficiency, effectiveness, safety, responsiveness and accessibility are identified as being essential to the quality and risk programme.  The goals relate to consumer focus, certification/contractual requirements, staff education/training, human resource management, performance monitoring and risk management.  A focus on continuous improvement is noted.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folder includes a list of plans/aims and objectives for ESRH for 2014.  This contains a list of 12 objectives for 2014 and includes some refurbishment/maintenance activities, and purchase of new resources/furniture.  Seven of the aims/objectives are noted to have been achieved and signed off by the director between February and July 2014. Working towards meeting the other goals is in progress.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The health and safety policy (July 2014) details staff and management responsibilities in relation to the reporting, investigation, management and communication of hazards and accidents.</w:t>
      </w:r>
      <w:proofErr w:type="gramEnd"/>
      <w:r>
        <w:rPr>
          <w:rStyle w:val="BodyTextChar"/>
        </w:rPr>
        <w:t xml:space="preserve"> This includes </w:t>
      </w:r>
      <w:proofErr w:type="gramStart"/>
      <w:r>
        <w:rPr>
          <w:rStyle w:val="BodyTextChar"/>
        </w:rPr>
        <w:t>to eliminate, isolate and minimise</w:t>
      </w:r>
      <w:proofErr w:type="gramEnd"/>
      <w:r>
        <w:rPr>
          <w:rStyle w:val="BodyTextChar"/>
        </w:rPr>
        <w:t xml:space="preserve"> hazards.  Hazard registers are present for the kitchen, care service areas, cleaning/laundry, external environment, and the kitchen. The policy document includes template reporting forms and flowcharts to guide staff practices. New hazards are reported and mitigation strategies undertaken.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risk management plan documents the organisation's risks and notes mitigation plans for each risk.  The identified risks include clinical/care related risks, documentation risks, security events, incidents / accidents, infections, medication events, legislative compliance, natural disasters, loss of data. Staff competency, low occupancy, industrial action, risk to reputation and financial risk.  The risk register is noted as being last reviewed on 7 July 2014 by the NM.  The revised risk documentation has been discussed with the director as verified with the director during interview.</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control of documents and records policy.  This document states the required features for document control. It lists the six manuals that comprise the quality manual system.  All policies held in the manuals are reviewed annually by the external quality advisor.  All required policies and procedures required to meet the ARRC contract are present. Changes to policies and procedures are emailed from the external advisor to the NM who then reviews the ESRH manual and makes any changes.  The NM has personalised/localised policies to be reflective of the rest home.  The manual review form present at the front of each folder is signed off by the NM and summarises both the changes made to individual policies and the overall reviews.  As an example, the quality assurance folder was reviewed in January 2013.  The NM advises staff are informed of changes to policies and procedures via staff meeting.  This process is sighted to be implemented during audit. The obsolete policies have documentation across the entire page noting the policy has been updated and the old policy is folded in half. The NM demonstrated that the obsolete policies are filed in a separate folder and this is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resident satisfaction survey was last completed in October 2013.  This was reviewed during the last audit.  A food specific resident satisfaction survey was conducted with 10 residents in September 2014.  The results show and increased satisfaction with food services.  More fruit is requested.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meetings are held monthly.  The director advises they do not attend this meeting to allow the residents to speak freely.  The meetings are facilitated by the RN or NM or activities co-ordinator.  A review of the meeting minutes for the period June 1014 to September 2014 (inclusive) identifies discussions are occurring on food service, staffing, the environment/facility, hand hygiene to reduce infection risks and the activities programme.  The number of resident </w:t>
      </w:r>
      <w:proofErr w:type="gramStart"/>
      <w:r>
        <w:rPr>
          <w:rStyle w:val="BodyTextChar"/>
        </w:rPr>
        <w:t>infections,</w:t>
      </w:r>
      <w:proofErr w:type="gramEnd"/>
      <w:r>
        <w:rPr>
          <w:rStyle w:val="BodyTextChar"/>
        </w:rPr>
        <w:t xml:space="preserve"> falls and complaints are also discussed. The NM advises details of residents and specific events are not discussed, rather the overall numbers and themes.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improvement data is collected analysed and communicated to staff and residents. The infection rate and falls rate have both reduced by 50% between 2012 and 2014 (year to date). This is an area of continuous improvement.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Corrective action plans are developed where areas for improvement are identified. The corrective action planning cycle is detailed and includes monitoring, assessment, action, evaluation and feedback.  There is evidence that the corrective action plans are implemented and monitored for effectiveness.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meetings are held monthly.  The minutes of meetings held in July 2014, August 2014 and September 2014 demonstrates discussion has occurred on individual residents changing care needs, staff changes, environmental cleaning, infections, documentation, audit results, use of restraints, complaints/compliments, occupancy, the results of internal audits/surveys and reported events/incidents.  A template is used for the recording of meetings minutes. Between eight and nine staff (including the NM and sometimes the director) attend each meeting. Three caregivers and the RN interviewed confirm they get timely feedback every month (or sooner where required via shift handovers) on quality and risk issues. The </w:t>
      </w:r>
      <w:proofErr w:type="gramStart"/>
      <w:r>
        <w:rPr>
          <w:rStyle w:val="BodyTextChar"/>
        </w:rPr>
        <w:t>staff are</w:t>
      </w:r>
      <w:proofErr w:type="gramEnd"/>
      <w:r>
        <w:rPr>
          <w:rStyle w:val="BodyTextChar"/>
        </w:rPr>
        <w:t xml:space="preserve"> able to identify the residents with restraints in use, the residents who are at risk of falling and those residents prone to infections.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an organisation audit calendar which identifies the audits to be undertaken each month during 2014.  All required audits have been noted on the calendar as having been completed and a summary of the results noted for quick reference.  There are documented targets for compliance which are noted as quality indicators.  Epsom South Rest Home has met or surpassed the quality indicators for all audits completed to date in 2014.  A review of five audits selected at random: consent (February 2014); staff satisfaction (March 2014); infection control/hand hygiene (April 2014); clinical records (May 2014); and resident care (June 2014) identifies a high compliance with organisation policy/procedure or audit components.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demonstrates a continuous improvement focus for quality and risk activities.  The NM has undertaken detailed analysis of fall related incidents and residents with infections.  New interventions have been implemented to address falls and infections both at an organisation/systems level as well as for individual resident’s.  Interventions are documented in residents’ care plans and in organisational corrective action plans.  The infection and falls rates are communicated to staff and residents at meetings and via the noticeboards and new interventions implemented where required.  There has been a 50% reduction in both infection rates and the incidents of falls between 2012 and 2014 (year to date).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incident reporting policy dated May 2014. The policy notes an accident is anything that makes a resident unhealthy or unhappy; when personal injury occurs (</w:t>
      </w:r>
      <w:proofErr w:type="spellStart"/>
      <w:r>
        <w:rPr>
          <w:rStyle w:val="BodyTextChar"/>
        </w:rPr>
        <w:t>ie</w:t>
      </w:r>
      <w:proofErr w:type="spellEnd"/>
      <w:r>
        <w:rPr>
          <w:rStyle w:val="BodyTextChar"/>
        </w:rPr>
        <w:t xml:space="preserve">, skin tears, infections, falls, fractures); and any incidence of abuse and/or neglect. An incident is where any event occurs which creates risk or potential harm or injury. Non conformities in products and services are also required to be reported. The </w:t>
      </w:r>
      <w:proofErr w:type="gramStart"/>
      <w:r>
        <w:rPr>
          <w:rStyle w:val="BodyTextChar"/>
        </w:rPr>
        <w:t>responsibilities for staff and management in relation to the reporting, investigation and management of incidents and accidents is</w:t>
      </w:r>
      <w:proofErr w:type="gramEnd"/>
      <w:r>
        <w:rPr>
          <w:rStyle w:val="BodyTextChar"/>
        </w:rPr>
        <w:t xml:space="preserve"> noted.  The number and trends of incidents/accidents is to be collated on monthly basis.  A template form is provided for reporting these events.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staff interviewed (three caregivers and the RN), and the NM are able to identify their responsibilities in relation to the reporting, investigating and management of incidents.  </w:t>
      </w:r>
      <w:proofErr w:type="gramStart"/>
      <w:r>
        <w:rPr>
          <w:rStyle w:val="BodyTextChar"/>
        </w:rPr>
        <w:t>Staff are</w:t>
      </w:r>
      <w:proofErr w:type="gramEnd"/>
      <w:r>
        <w:rPr>
          <w:rStyle w:val="BodyTextChar"/>
        </w:rPr>
        <w:t xml:space="preserve"> able to provide examples of the type of events that are to be reported.  </w:t>
      </w:r>
      <w:proofErr w:type="gramStart"/>
      <w:r>
        <w:rPr>
          <w:rStyle w:val="BodyTextChar"/>
        </w:rPr>
        <w:t>Staff are</w:t>
      </w:r>
      <w:proofErr w:type="gramEnd"/>
      <w:r>
        <w:rPr>
          <w:rStyle w:val="BodyTextChar"/>
        </w:rPr>
        <w:t xml:space="preserve"> responsible for completing incident forms and giving them to the NM or RN.  Where a resident has been injured the nurse manager (NM) must be advised.   The three caregivers and the RN interviewed confirm the NM is responsive to calls and comes and assesses residents if necessary.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incident reports are reviewed by the NM.  Six incident reports selected at random and reviewed related to falls, skin tear and medication events demonstrates that these incidents have been reported, investigated and corrective action plans implemented appropriately.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monthly incident summary reports sighted which detail the number of reported events via category (accident/injury, challenging behaviour, skin tears, falls and medication events).  The time of day incidents occur are also noted.  Resident care plans are reviewed and updated as a results or the review of the incident data.  This is verified in a resident file sampled by the second auditor.  Examples include the development of a specific plan developed to minimise falls late afternoon/early evening.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number and types of incidents are communicated to care staff on at least a monthly basis via staff meeting and verified in meeting minutes sighted (refer to 1.2.3).  The </w:t>
      </w:r>
      <w:proofErr w:type="gramStart"/>
      <w:r>
        <w:rPr>
          <w:rStyle w:val="BodyTextChar"/>
        </w:rPr>
        <w:t>staff interviewed confirm</w:t>
      </w:r>
      <w:proofErr w:type="gramEnd"/>
      <w:r>
        <w:rPr>
          <w:rStyle w:val="BodyTextChar"/>
        </w:rPr>
        <w:t xml:space="preserve"> that where events/incidents occur, these are documented in the resident’s notes and also handed over to the next shift during handover.  A summary of events is also discussed at the resident meeting.  The noticeboard in the dining room includes a summary of the significant progress made to reduced falls and infections.  Refer to 1.2.3.6. The RN and the NM interviewed confirm relevant events are being reported in a timely manner.  Applicable events have been reported in the five resident files sampled. The </w:t>
      </w:r>
      <w:proofErr w:type="gramStart"/>
      <w:r>
        <w:rPr>
          <w:rStyle w:val="BodyTextChar"/>
        </w:rPr>
        <w:t>staff advise</w:t>
      </w:r>
      <w:proofErr w:type="gramEnd"/>
      <w:r>
        <w:rPr>
          <w:rStyle w:val="BodyTextChar"/>
        </w:rPr>
        <w:t xml:space="preserve"> the residents family must also be informed when incidents occur.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NM advises there have been no essential notifications since the last. The NM is able to identify that outbreaks, significant complaints, unexpected deaths of residents and serious harm events would be reported as an essential notification.  The incident report policy includes the reporting requirements for serious harm events (as an external essential notification) and this document is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Current annual practising certificates are on file for the NM, RN, GP, two podiatrists, five physiotherapists and two </w:t>
      </w:r>
      <w:proofErr w:type="gramStart"/>
      <w:r>
        <w:rPr>
          <w:rStyle w:val="BodyTextChar"/>
        </w:rPr>
        <w:t>pharmacist’s</w:t>
      </w:r>
      <w:proofErr w:type="gramEnd"/>
      <w:r>
        <w:rPr>
          <w:rStyle w:val="BodyTextChar"/>
        </w:rPr>
        <w:t>.  Copies of current New Zealand drivers licence are on file for the director, NM, RN and one caregiver. The activities coordinator does not drive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Recruitment processes include staff completing an application form, conducting an interview, and reference checking. These are present in the staff file of the employees who have commenced work since 2012.  Signed employment agreements and job descriptions are on file for the five staff whose file reviewed during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required to complete an orientation programme which includes an orientation to the facility, policies and procedures, emergency management, security, fire safety, staff responsibilities, the Code, documentation requirements, and individual resident needs.  The three caregivers and the RN during interview </w:t>
      </w:r>
      <w:proofErr w:type="gramStart"/>
      <w:r>
        <w:rPr>
          <w:rStyle w:val="BodyTextChar"/>
        </w:rPr>
        <w:t>advise</w:t>
      </w:r>
      <w:proofErr w:type="gramEnd"/>
      <w:r>
        <w:rPr>
          <w:rStyle w:val="BodyTextChar"/>
        </w:rPr>
        <w:t xml:space="preserve"> new employees are supernumerary and buddied with a senior caregiver or NM for several shifts.  The </w:t>
      </w:r>
      <w:proofErr w:type="gramStart"/>
      <w:r>
        <w:rPr>
          <w:rStyle w:val="BodyTextChar"/>
        </w:rPr>
        <w:t>staff</w:t>
      </w:r>
      <w:proofErr w:type="gramEnd"/>
      <w:r>
        <w:rPr>
          <w:rStyle w:val="BodyTextChar"/>
        </w:rPr>
        <w:t xml:space="preserve"> confirms the orientation sufficiently prepares new staff for their role.  Ongoing support is provided as required.  Records evidencing staff are completing the requirements of the orientation programme sighted in all staff files sampled.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education plan which details education required to meet the requirements of the HDSS Standards, ARRC contract and legislative requirements over a two year period.  Records of attendance are kept and sighted includes (but is not limited to): infection prevention and control (January 2014); privacy/dignity and choice (April 2014); fire evacuation (May 2014); the aging process (June 2014); medication management (June 2014); complaints and the Code of rights (August 2014); wound care and pain management (August 2014); and quality and risk management (September 2014). Between six and eight staff and managers attend each session.  All staff (including the NM and director) </w:t>
      </w:r>
      <w:proofErr w:type="gramStart"/>
      <w:r>
        <w:rPr>
          <w:rStyle w:val="BodyTextChar"/>
        </w:rPr>
        <w:t>have</w:t>
      </w:r>
      <w:proofErr w:type="gramEnd"/>
      <w:r>
        <w:rPr>
          <w:rStyle w:val="BodyTextChar"/>
        </w:rPr>
        <w:t xml:space="preserve"> a current first aid certificate and these are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three caregivers interviewed confirm they have access to relevant ongoing education.  The RN confirms being supported to attend relevant internal and external education.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good employer policy notes there will be sufficient staff to meet the health and personal care needs of all Residents, at all times. There will be at least one staff member on duty at all times if there are less than 10 residents. There will be at least two staff members on (one on duty and one on call) if there are more than 10 residents but less than 29.The roles and responsibility of the RN are detailed. The manager, or delegated person, has discretion to extend hours and staff numbers to respond in certain situations i.e. special events, emergencies, resident acuity issues, outbreaks. The staffing level reflects: number and mix of residents, acuity of residents, residents care levels, lay out of facility, staff skills and experience.  The DHB asked that the RN staffing levels/cover for services be reviewed during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review of the current roster and interview with three caregivers, the RN and NM confirms: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NM is on site two afternoons a week between 3pm and 6 pm and between 7am to 3 pm on Saturday.  The NM is on call when not on site.  The director is also </w:t>
      </w:r>
      <w:proofErr w:type="spellStart"/>
      <w:r>
        <w:rPr>
          <w:rStyle w:val="BodyTextChar"/>
        </w:rPr>
        <w:t>rostered</w:t>
      </w:r>
      <w:proofErr w:type="spellEnd"/>
      <w:r>
        <w:rPr>
          <w:rStyle w:val="BodyTextChar"/>
        </w:rPr>
        <w:t xml:space="preserve"> on site every day for between three and five hours.  The caregivers advise the director is very available and helps out as and when required.  This includes taking residents on outings.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coordinator is on site four days a week for dedicated hours.  There are also dedicated hours for the cook seven days a week.</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minimum of one HCA on duty at all times and a manager on call.  There is a second HCA on duty between 7 am and 7pm.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three HCAs interviewed confirm the staffing is sufficient for their roles and responsibilities.  The caregivers are responsible for cleaning and laundry activities and have task lists to share the responsibilities over all three shifts.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six residents interviewed confirm </w:t>
      </w:r>
      <w:proofErr w:type="gramStart"/>
      <w:r>
        <w:rPr>
          <w:rStyle w:val="BodyTextChar"/>
        </w:rPr>
        <w:t>staff are</w:t>
      </w:r>
      <w:proofErr w:type="gramEnd"/>
      <w:r>
        <w:rPr>
          <w:rStyle w:val="BodyTextChar"/>
        </w:rPr>
        <w:t xml:space="preserve"> always accessible/available.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that consumer information is collected and stored in accordance with the NZ Health Records Standard. A consumer file is created prior to admission and essential information is entered on the day of admission (</w:t>
      </w:r>
      <w:proofErr w:type="spellStart"/>
      <w:r>
        <w:rPr>
          <w:rStyle w:val="BodyTextChar"/>
        </w:rPr>
        <w:t>eg</w:t>
      </w:r>
      <w:proofErr w:type="spellEnd"/>
      <w:r>
        <w:rPr>
          <w:rStyle w:val="BodyTextChar"/>
        </w:rPr>
        <w:t xml:space="preserve">, medical conditions, medicines, next of kin and emergency contact numbers, initial assessments and the referral information).  The front sheet of the record contains unique personal identifying information, such as the consumers NHI, date of birth, legal name, next of kin, past medical history, presenting medical and physical conditions, allergies/sensitivities, current GP, ethnicity, birthplace, current support needs levels and gender.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current resident records (hard copy) are filed in the main staff office which is locked when not staffed as observed on days of audit. Information from the current files is ‘culled’ every three months and stored in a separate lockable office. Archived records of past or deceased residents are stored in a secure place on site.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residents’ records sampled demonstrate that entries are legible and the writer of each entry signs their initials and designation. Records are integrated with information from all disciplines, external providers and medico-legal information.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'Admissions Policy' is sighted and includes the procedure to be followed when a resident is admitted to the home. The NZACA standard Resident's Services Agreement is provided. Policy identifies that entry screening processes are documented and communicated to the resident and their family/whanau or representative.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residents and family report the admission agreement is discussed with them prior to admission and all aspects are understood. All 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NM reports that the needs assessment team at ADHB usually ring and a telephone discussion verifies the suitability for admission before the family visits, if the resident is in hospital. There is a folder which contains documentation of all enquiries (sighted) and the action taken if the admission is declined. This includes contacting the referral agency.</w:t>
      </w:r>
    </w:p>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identifies all assessment needs of residents are undertaken by competent and appropriate registered staff.</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delivery documentation is overseen by the NM and the RN. Documentation is part of the audit process and reviewed at regular intervals to ensure it is completed within required timeframes. In the five files reviewed there is evidence of initial assessments and care plans being completed and clinical risk tools being reviewed in the required </w:t>
      </w:r>
      <w:proofErr w:type="gramStart"/>
      <w:r>
        <w:rPr>
          <w:rStyle w:val="BodyTextChar"/>
        </w:rPr>
        <w:t>timeframes.</w:t>
      </w:r>
      <w:proofErr w:type="gramEnd"/>
      <w:r>
        <w:rPr>
          <w:rStyle w:val="BodyTextChar"/>
        </w:rPr>
        <w:t xml:space="preserve"> The NM and RN have completed the </w:t>
      </w:r>
      <w:proofErr w:type="spellStart"/>
      <w:r>
        <w:rPr>
          <w:rStyle w:val="BodyTextChar"/>
        </w:rPr>
        <w:t>inteRAI</w:t>
      </w:r>
      <w:proofErr w:type="spellEnd"/>
      <w:r>
        <w:rPr>
          <w:rStyle w:val="BodyTextChar"/>
        </w:rPr>
        <w:t xml:space="preserve"> training and will be implementing the process later in the year. The long term care plan template is personalised, reviewed and amended within required timeframes. The clinical risk assessments and follow up times for documentation reviews are all completed.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NM reports there is a process for annual multidisciplinary resident review. There is evidence in the five files reviewed that the family/whanau are involved in all care changes and reviews. Handover at the beginning of each shift is undertaken in the nurses’ station. Epsom South Rest Home </w:t>
      </w:r>
      <w:proofErr w:type="gramStart"/>
      <w:r>
        <w:rPr>
          <w:rStyle w:val="BodyTextChar"/>
        </w:rPr>
        <w:t>have</w:t>
      </w:r>
      <w:proofErr w:type="gramEnd"/>
      <w:r>
        <w:rPr>
          <w:rStyle w:val="BodyTextChar"/>
        </w:rPr>
        <w:t xml:space="preserve"> the services of one contracted GP who visits weekly or at other times if required. There is a GP on call 24 hours a day and seven days a week (24/7) to cover for all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two caregivers and RN interviewed report that the Gerontology Nurse Specialist for the Older Person from the ADHB visit as required and a referral is made to a </w:t>
      </w:r>
      <w:proofErr w:type="spellStart"/>
      <w:r>
        <w:rPr>
          <w:rStyle w:val="BodyTextChar"/>
        </w:rPr>
        <w:t>dietitian</w:t>
      </w:r>
      <w:proofErr w:type="spellEnd"/>
      <w:r>
        <w:rPr>
          <w:rStyle w:val="BodyTextChar"/>
        </w:rPr>
        <w:t xml:space="preserve"> for unexplained weight loss.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residents interviewed are very positive about the staff, GP and all aspects of care. The five clinical staff interviewed report that they are kept up to date with all clinical changes.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 reported on interview, the GP is satisfied with the care given to the residents. The GP is contacted regarding any concerns with residents and has a good working relationship with the staff.</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initial nursing assessment includes good use of clinical tools and these include falls risk, pressure area, and mental assessment. There are also assessment tools for post falls, alcohol related issues and challenging behaviours. Referral letters are sighted from external agencies, including ADHB clinics, and there is evidence of family/whanau involvement in the assessment process. Evidence is sighted in all five files reviewed that assessments are conducted within the specified timeframes.  In all five files reviewed, the assessment information is used as part of care plan development.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NM reports that they oversee all care plans and residents and family are included.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All 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all five files reviewed evidence is sighted of interventions related to the desired outcomes. Risks identified on admission are included in the care plan and these include falls risk, pressure area risk and mental capacity. Clinical risk tools are used as part of the intervention process and towards measuring achievement of desired outcomes.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health professionals document in the resident's individual clinical file and have access to care plans and progress notes. Documentation in all five files reviewed </w:t>
      </w:r>
      <w:proofErr w:type="gramStart"/>
      <w:r>
        <w:rPr>
          <w:rStyle w:val="BodyTextChar"/>
        </w:rPr>
        <w:t>include</w:t>
      </w:r>
      <w:proofErr w:type="gramEnd"/>
      <w:r>
        <w:rPr>
          <w:rStyle w:val="BodyTextChar"/>
        </w:rPr>
        <w:t xml:space="preserve"> nursing notes, medical reviews and hospital correspondence. The residents report that they are included in the care planning and are aware of any changes and these are discussed with them. Care staff report they are informed of any changes to care plans at changeover.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 accompanies the doctor on his rounds and the doctor documents the outcome in the resident’s notes.  Evidence is also seen of letters from ADHB clinics. The care plan is written in a language that is user friendly and able to be understood by all staff. Care </w:t>
      </w:r>
      <w:proofErr w:type="gramStart"/>
      <w:r>
        <w:rPr>
          <w:rStyle w:val="BodyTextChar"/>
        </w:rPr>
        <w:t>staff are</w:t>
      </w:r>
      <w:proofErr w:type="gramEnd"/>
      <w:r>
        <w:rPr>
          <w:rStyle w:val="BodyTextChar"/>
        </w:rPr>
        <w:t xml:space="preserve"> told of any changes in the care plans at changeover of shifts. In all five residents' files reviewed there is evidence to demonstrate involvement in care planning of the family/whanau.</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All 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five files reviewed there is documented evidence that the interventions relating to the residents' assessed needs and desired outcomes are evaluated as required and timeframes to ensure residents’ desired outcomes are being met. Evidence is seen in documentation of a resident whose falls risk assessment had changed from low to medium risk. Changes to the care plans included regular checking of the resident, leaving the resident’s bell accessible and a sensor mat would be used if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clinical staff interviewed report they are informed of any care plan changes at hand over and have relevant in-service education as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part time activities coordinator employed at Epsom South Rest Home. Activities are available for all residents over seven days a week as the caregivers undertake activities during the hours when the activity </w:t>
      </w:r>
      <w:proofErr w:type="gramStart"/>
      <w:r>
        <w:rPr>
          <w:rStyle w:val="BodyTextChar"/>
        </w:rPr>
        <w:t>staff are</w:t>
      </w:r>
      <w:proofErr w:type="gramEnd"/>
      <w:r>
        <w:rPr>
          <w:rStyle w:val="BodyTextChar"/>
        </w:rPr>
        <w:t xml:space="preserve"> not on site.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planned activities reflect ordinary patterns of life and take into consideration the assessed needs of residents. During interview the activities coordinator reports that it is important to have activities at similar times as the residents appreciated the routine.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External visits for the residents include picnics, beach trips and van trips. The six residents report on interview that the activities are positive and include exercise and music.  Favourite activities are reported to be the monthly theme events and entertainment.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lifestyle care plan is completed and reviewed six monthly. Evidence is seen of three monthly resident meetings and annual resident satisfaction surveys.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 short term care plans are seen for wound care, infections and weight loss. These are kept in the resident’s folder and </w:t>
      </w:r>
      <w:proofErr w:type="gramStart"/>
      <w:r>
        <w:rPr>
          <w:rStyle w:val="BodyTextChar"/>
        </w:rPr>
        <w:t>each shift documentation</w:t>
      </w:r>
      <w:proofErr w:type="gramEnd"/>
      <w:r>
        <w:rPr>
          <w:rStyle w:val="BodyTextChar"/>
        </w:rPr>
        <w:t xml:space="preserve"> is made in the file as required. These are transferred to progress notes when completed or transferred to the long term care plan.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Long-term care plans are reviewed every six months or earlier as required. Evidence of this was sighted in the five files reviewed. Progress notes are signed each duty by caregivers and weekly by the RN. Evidence is seen of the family/whanau involvement in the care reviews. In all five files reviewed evidence is seen of documentation if an event occurs that is different from expected and requires changes to service. The six residents and three family members interviewed report that they are given the opportunity to be involved in all aspects of care and reviews.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clinical staff interviewed </w:t>
      </w:r>
      <w:proofErr w:type="gramStart"/>
      <w:r>
        <w:rPr>
          <w:rStyle w:val="BodyTextChar"/>
        </w:rPr>
        <w:t>have</w:t>
      </w:r>
      <w:proofErr w:type="gramEnd"/>
      <w:r>
        <w:rPr>
          <w:rStyle w:val="BodyTextChar"/>
        </w:rPr>
        <w:t xml:space="preserve"> knowledge of the care plan documentation requirements.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policy related to exit, transfer or transition states that residents will have access to appropriate external treatment and support services and will be referred in a timely fashion. All referrals are clearly documented in the progress notes and in the diary. The family will be notified of the upcoming appointment and will be invited to attend and assist.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of five residents' files reviewed required referrals to other health services. Sighted in residents' files, is information relating to the referral process.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given a choice of GP when they are admitted. Most residents use the GP contracted to Epsom South Rest Home. If the need for other services are indicated or requested, the GP or NM sends a referral to seek specialist service provider assistance from the ADHB. The resident and the family are kept informed of the referral process.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specific transfer form to document information involving the resident to the ADHB or other facility. The form highlights any known risks, such as falls, includes current medications, current information related to the national health index number (NHI), date of birth (DOB), next of kin, instruction regarding specific treatments and may include a medical referral as appropriate. When the resident is transferring to another facility another form is used outlining activities of daily living, reason for transfer, current medical problems, past history, medications, current treatments and observations. A verbal handover is given by the NM. Communication is maintained with the family at all times, as confirmed during interview of six of six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open communication between the service and family/whanau in relation to all aspects of care, including exit, discharge or transfer.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management policy provides guidance on medication reconciliation, prescribing, ordering, checking, storage, administration, and documentation of medications. The process for disposing expired/unwanted medications is also noted. Residents have a right to refuse medications. Where a resident refuses medications must be documented and communicated.  Errors are required to be reported via the incident reporting system. The management of controlled drugs is included and includes weekly checks of balance and six monthly quantity stock </w:t>
      </w:r>
      <w:proofErr w:type="gramStart"/>
      <w:r>
        <w:rPr>
          <w:rStyle w:val="BodyTextChar"/>
        </w:rPr>
        <w:t>count</w:t>
      </w:r>
      <w:proofErr w:type="gramEnd"/>
      <w:r>
        <w:rPr>
          <w:rStyle w:val="BodyTextChar"/>
        </w:rPr>
        <w:t xml:space="preserve">. Residents who have been assessed as safe to self-administer medications (a template assessment form is available) are able to self-administer. The assessments are repeated on at least a three monthly basis.  The policy notes the medical practitioner is to review all residents’ medications on the three monthly </w:t>
      </w:r>
      <w:proofErr w:type="gramStart"/>
      <w:r>
        <w:rPr>
          <w:rStyle w:val="BodyTextChar"/>
        </w:rPr>
        <w:t>basis</w:t>
      </w:r>
      <w:proofErr w:type="gramEnd"/>
      <w:r>
        <w:rPr>
          <w:rStyle w:val="BodyTextChar"/>
        </w:rPr>
        <w:t xml:space="preserve"> and document the review.</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Non prescribed approved medications are listed for a limited range of medications that may be administered by the RN. The document notes the medication, frequency, dose and purpose.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Epsom South Rest Home uses the blister pack medicine system whereby medicines are delivered monthly except for ‘PRN’ (pro re </w:t>
      </w:r>
      <w:proofErr w:type="spellStart"/>
      <w:r>
        <w:rPr>
          <w:rStyle w:val="BodyTextChar"/>
        </w:rPr>
        <w:t>nata</w:t>
      </w:r>
      <w:proofErr w:type="spellEnd"/>
      <w:r>
        <w:rPr>
          <w:rStyle w:val="BodyTextChar"/>
        </w:rPr>
        <w:t xml:space="preserve">) medication which </w:t>
      </w:r>
      <w:proofErr w:type="gramStart"/>
      <w:r>
        <w:rPr>
          <w:rStyle w:val="BodyTextChar"/>
        </w:rPr>
        <w:t>are</w:t>
      </w:r>
      <w:proofErr w:type="gramEnd"/>
      <w:r>
        <w:rPr>
          <w:rStyle w:val="BodyTextChar"/>
        </w:rPr>
        <w:t xml:space="preserve"> delivered as required. When the blister pack medicines are delivered they are checked by the RN and evidence is seen of the signing sheet. There are no controlled drugs on the premises and all processes comply with the legislative requirements.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in all ten files reviewed that medication charts are reviewed three monthly by the GP or as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Standing orders are not used at this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Evidence is seen of a process of stock being returned to the pharmacy when it is out of date or not required. The RN reports that the GP works with the pharmacy but is responsible for all medicines administered to residents. If medicine is brought in by family this is approved by the GP and the GP charts on the medication sheet.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and competent caregiver are responsible for all medication rounds. Evidence is seen of the designated staff having up to date competency for medicine management and administering medicines.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no self-administration of medicines at Epsom South Rest Home.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Medicine sheets are signed in ink as required following administration.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services manual (May 2014) identifies </w:t>
      </w:r>
      <w:proofErr w:type="gramStart"/>
      <w:r>
        <w:rPr>
          <w:rStyle w:val="BodyTextChar"/>
        </w:rPr>
        <w:t>a  food</w:t>
      </w:r>
      <w:proofErr w:type="gramEnd"/>
      <w:r>
        <w:rPr>
          <w:rStyle w:val="BodyTextChar"/>
        </w:rPr>
        <w:t xml:space="preserve"> assessment is conducted when a resident is admitted to identify any dietary needs and food preferences.  The policy details the principals of food safety, ordering</w:t>
      </w:r>
      <w:proofErr w:type="gramStart"/>
      <w:r>
        <w:rPr>
          <w:rStyle w:val="BodyTextChar"/>
        </w:rPr>
        <w:t>,  storage</w:t>
      </w:r>
      <w:proofErr w:type="gramEnd"/>
      <w:r>
        <w:rPr>
          <w:rStyle w:val="BodyTextChar"/>
        </w:rPr>
        <w:t xml:space="preserve">, cooking, reheating and food handling.  </w:t>
      </w:r>
      <w:proofErr w:type="spellStart"/>
      <w:r>
        <w:rPr>
          <w:rStyle w:val="BodyTextChar"/>
        </w:rPr>
        <w:t>Staff</w:t>
      </w:r>
      <w:proofErr w:type="spellEnd"/>
      <w:r>
        <w:rPr>
          <w:rStyle w:val="BodyTextChar"/>
        </w:rPr>
        <w:t xml:space="preserve"> infection prevention and control requirements are also detailed. Guidance is provided on pureed diets, soft diets, diabetic diets, light diet, reducing diet and a normal diet. Portion sizes are includes as well as practices to ensure residents remain appropriately hydrated.  </w:t>
      </w:r>
      <w:proofErr w:type="gramStart"/>
      <w:r>
        <w:rPr>
          <w:rStyle w:val="BodyTextChar"/>
        </w:rPr>
        <w:t>Practices to clean the kitchen and associated equipment is</w:t>
      </w:r>
      <w:proofErr w:type="gramEnd"/>
      <w:r>
        <w:rPr>
          <w:rStyle w:val="BodyTextChar"/>
        </w:rPr>
        <w:t xml:space="preserve"> included.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individual dietary assessment is completed on admission which identifies individual needs and preferences. 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 Residents report they are satisfied with the food services and given choice of foods to cater for dislikes and preferences.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managed by three cooks over seven days. Evidence is sighted of meal planning, cleaning routine and audit requirements being completed. All cooks are up to date with their food safety certificate. Evidence is seen of attendance at annual update education on infection control and first aid. The cook is supported by management with food supplies and the cook understands the individual requirements of the residents (as reported on interview with the cook).</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cook reports that at present all residents have a normal texture diet and there are no soft diets. Evidence is seen of diabetic diets, residents who are receiving supplements and residents who have food preferences.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ARRC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policies, the medication management policy and the health and safety policies detail how hazardous substances are to be stored.  The disposal processes for various categories of waste including sharps, used incontinence products, general waste, and unwanted/expired medication is also detailed.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Waste that may be contaminated or soiled with body fluid is double bagged in general waste bags.  Other waste that is not controlled or hazardous (i.e. general waste, household recyclable) is discarded through the normal rubbish collection and recycle process. Used sharps are disposed of in a designated sharps container.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adequate supplies of personal protective equipment present at audit, including gloves, masks, aprons and eye protection.  </w:t>
      </w:r>
      <w:proofErr w:type="gramStart"/>
      <w:r>
        <w:rPr>
          <w:rStyle w:val="BodyTextChar"/>
        </w:rPr>
        <w:t>Staff are</w:t>
      </w:r>
      <w:proofErr w:type="gramEnd"/>
      <w:r>
        <w:rPr>
          <w:rStyle w:val="BodyTextChar"/>
        </w:rPr>
        <w:t xml:space="preserve"> observed to be wearing personal protective equipment (PPE) appropriately during audit. Hats are worn by all staff entering the kitchen.  A caregiver interviewed can identify when PPE is required to be worn.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Material safety sheets are available on site for cleaning chemicals and these are sighted.  Chemicals are stored in manufacturer original labelled bottles and in a locked room.</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building warrant of fitness with an expiry date of 29 September 2014.  The ongoing checks to maintain the building warrant of fitness are being undertaken and records are sighted. The </w:t>
      </w:r>
      <w:proofErr w:type="gramStart"/>
      <w:r>
        <w:rPr>
          <w:rStyle w:val="BodyTextChar"/>
        </w:rPr>
        <w:t>responsibility for these checks have</w:t>
      </w:r>
      <w:proofErr w:type="gramEnd"/>
      <w:r>
        <w:rPr>
          <w:rStyle w:val="BodyTextChar"/>
        </w:rPr>
        <w:t xml:space="preserve"> been contracted out to an external company.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Biomedical equipment has evidence of performance monitoring and this is last done in September 2014. This includes a tympanic thermometer, pulse oximeters, sitting scales and electronic blood pressure machine.  Electrical safety test and tagging has been undertaken.  Test and tag labels sighted on appliances confirm checking last complete on 22 September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transportation of resident policy details the ESRH responsibilities to ensure residents transported are done so in a safe manner.  The code of conduct for the driver is noted along with requirements to ensure the vehicle is maintained to meet all legislative and operational requirements.  The rest home vehicle has a current warrant of fitness, registration and first aid kit and these are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Hot water temperatures of four resident rooms selected on a rotating basis are being monitored each month. The records sighted demonstrate all recorded temperatures are </w:t>
      </w:r>
      <w:proofErr w:type="gramStart"/>
      <w:r>
        <w:rPr>
          <w:rStyle w:val="BodyTextChar"/>
        </w:rPr>
        <w:t>under</w:t>
      </w:r>
      <w:proofErr w:type="gramEnd"/>
      <w:r>
        <w:rPr>
          <w:rStyle w:val="BodyTextChar"/>
        </w:rPr>
        <w:t xml:space="preserve"> 40 degrees Celsius.  A plumber has recently reset the tempering valves to 45 degrees C. At audit a check of the temperature in one of the residents' room hand basins confirms the hot water is within required parameters.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handrails present in the corridors and stairwell up to the first floor.  Grab bars are present in the toilet and shower areas (sighted).  The floor surfaces are flat or have a visible gradient.  Two residents are sighted mobilising using a mobility device independently.  The director has documented a number of goals/objectives in relation to maintaining the environment and replacing furniture in the 2014 quality plan sighted. </w:t>
      </w:r>
      <w:proofErr w:type="gramStart"/>
      <w:r>
        <w:rPr>
          <w:rStyle w:val="BodyTextChar"/>
        </w:rPr>
        <w:t>These are progressively being undertaken and includes</w:t>
      </w:r>
      <w:proofErr w:type="gramEnd"/>
      <w:r>
        <w:rPr>
          <w:rStyle w:val="BodyTextChar"/>
        </w:rPr>
        <w:t xml:space="preserve"> replacing some of the lounge furniture, repairing a leak, refurbishment of a bathroom and establishing a vegetable garden.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veranda which wraps around three sides of the rest home.  </w:t>
      </w:r>
      <w:proofErr w:type="gramStart"/>
      <w:r>
        <w:rPr>
          <w:rStyle w:val="BodyTextChar"/>
        </w:rPr>
        <w:t>Outside furniture available.</w:t>
      </w:r>
      <w:proofErr w:type="gramEnd"/>
      <w:r>
        <w:rPr>
          <w:rStyle w:val="BodyTextChar"/>
        </w:rPr>
        <w:t xml:space="preserve">  Eight residents have rooms with ranch sliders which enable direct access to the deck.  There is a designated smoking area for residents only.</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three toilets and four toilets/showers for all residents to use which are located throughout the rest home. These are accessible by all residents.  There are six resident rooms which have a toilet </w:t>
      </w:r>
      <w:proofErr w:type="spellStart"/>
      <w:r>
        <w:rPr>
          <w:rStyle w:val="BodyTextChar"/>
        </w:rPr>
        <w:t>ensuites</w:t>
      </w:r>
      <w:proofErr w:type="spellEnd"/>
      <w:r>
        <w:rPr>
          <w:rStyle w:val="BodyTextChar"/>
        </w:rPr>
        <w:t xml:space="preserve"> (shared between two rooms).  Four residents’ rooms have a full </w:t>
      </w:r>
      <w:proofErr w:type="spellStart"/>
      <w:r>
        <w:rPr>
          <w:rStyle w:val="BodyTextChar"/>
        </w:rPr>
        <w:t>ensuite</w:t>
      </w:r>
      <w:proofErr w:type="spellEnd"/>
      <w:r>
        <w:rPr>
          <w:rStyle w:val="BodyTextChar"/>
        </w:rPr>
        <w:t xml:space="preserve"> shared between two bedrooms.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signs used to identify when the bathroom or toilet is occupied or vacant.  Privacy locks are fitted. Six of six residents interviewed are happy their privacy is maintained while using these facilities.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w:t>
      </w:r>
      <w:proofErr w:type="gramStart"/>
      <w:r>
        <w:rPr>
          <w:rStyle w:val="BodyTextChar"/>
        </w:rPr>
        <w:t>are hand</w:t>
      </w:r>
      <w:proofErr w:type="gramEnd"/>
      <w:r>
        <w:rPr>
          <w:rStyle w:val="BodyTextChar"/>
        </w:rPr>
        <w:t xml:space="preserve"> washing facilities in each resident’s room.</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have single occupancy rooms with the exception of two bedrooms which are share twin.  One share twin room is in use occupied by two residents.  One other room is only occupied by one resident. There is a privacy curtain placed.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bedroom is personalised with residents’ personal property and has space for residents to mobilise independently or with assistance including while using mobility devices.  Two residents are sighted mobilising in their room using a mobility aid. All six residents interviewed confirm there are no problems with access or space.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caregiver interviewed confirms the residents' rooms are big enough for residents and staff to be in together including when residents require staff or family assistance or supervision.  </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residents have single occupancy rooms with the exception of two share twin rooms.  One of these share twin rooms is occupied by two residents at audit (sighted).  There is a lounge on the ground floor which is also used for the activities programme.   There is a small lounge on the lower floor (split level) for use by residents who have rooms on this floor.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separate dining room which has enough tables and chairs for all residents to be present at meal times.  There is a chair in the hallway that can be used by residents who want to rest while mobilising to their room.  There is adequate space available to meet resident’s needs as confirmed at interview with six of six residents.</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cleaning policy (May 2014) details what cleaning is to be undertaken, the frequency and what products are to be used.  The laundry policy details linen handling and washing processes (including temperature and chemicals used) for various linen including residents own laundry/clothes and soiled linen.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Monitoring the cleaning and laundry services is undertaken via the internal audit programme and as a component of the resident satisfaction survey.  A cleaning audit was last undertaken in October 2013. Handling of delicate linen is one of three areas requiring improvement.  The resident and family satisfaction survey in October 2013 included questions on cleaning and laundry services.  Some changes were requested.  The director has purchased new linen and towels, has moved to fleece blankets (rather than duvets) and changes have been made to the bathroom cleaning processes.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residents interviewed confirm the facility is kept clean and tidy.  Personal laundry is washed and returned promptly (the next day).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Chemicals are stored securely in a locked cupboard.</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flip chart available for staff to guide responses in an emergency.  This includes bomb threat, robbery/hold up, admissions/transfers/deaths, challenging behaviour, poisoning, earthquake, volcanic eruption, water leakage and fire.  This is dated as issued in June 2012.  Staff completed an emergency response questionnaire in January 2014 detailing how they would respond to various emergency events.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fire evacuation plan which was approved by the New Zealand Fire Service on 29 June 2006 and confirmation email sighted.  A fire evacuation drill last occurred on 19 April 2014 and records are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four security cameras monitoring internal areas (kitchen, corridor, lounge and the laundry).  The cameras display onto the nurse managers computer. Footage is reported to be archived for seven days before being automatically recorded over.  There is a key pad entrance to the front door. The code is noted on the keypad.  Six residents interviewed are able to demonstrate they can independently open the door without staff assistance.  Visitors are given their own access code. The caregivers advise they manually lock the doors in the evening.  All visitors after this time have to ring the doorbell and be given entrance by staff.  The health and safety policy advises staff are required to check all residents are accounted for when the external doors are locked. External doors are to be locked no later than 8.30 pm and earlier when it gets dark earlier.  The three caregivers interviewed detail the night security and checking process.  ‘Comfort rounds’ are undertaken regularly at least three to four times a night. Some residents are checked more frequently.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call bells present at each beds pace and bathroom area.  The calls bells have an audible sound when activated and the room/area is identified on a central wall panel to staff.  Most of the resident rooms also have a light to illuminates on the ceiling outside the room.  Two call bells tested at random during audit worked appropriately.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is adequate supplies</w:t>
      </w:r>
      <w:proofErr w:type="gramEnd"/>
      <w:r>
        <w:rPr>
          <w:rStyle w:val="BodyTextChar"/>
        </w:rPr>
        <w:t xml:space="preserve"> available in the event of emergency. This includes (but is not limited to): batteries, torches, medications, continence products, pandemic supplies, candles, duvet/blanket, gas BBQ and bottle, and water.  There is sufficient dry food to last a week.</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residents' bedrooms have a window of natural proportions which opens.  Six of six residents and two of two members interviewed verify the facility is kept warm and well ventilated.  There are electric wall mounted heaters or oil heaters in the residents' bedrooms and in the corridors (sighted).  Additional heating was placed in the lower lounge during winter at the request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 the two days of audit residents' bedroom windows are open plus some of the external doors as it is a warm spring day.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smoking policy notes residents are only allowed to smoke outside in a dedicated area (outside under cover on the veranda). Staff and visitors are not allowed to smoke onsite. The director advised consideration is given to ensuring the smoke does not drift into other resident areas.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Style w:val="BodyTextCha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 review: the restraint minimisation policy identifies: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Epsom South Rest Home promotes a restraint-free environment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A restraint coordinator is delegated the role with relevant authorities and responsibilities.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An approval group is established headed by the restraint coordinator, this group meet annually, or as required, to review restraints, training and policy. The meeting is </w:t>
      </w:r>
      <w:proofErr w:type="spellStart"/>
      <w:r>
        <w:rPr>
          <w:rStyle w:val="BodyTextChar"/>
        </w:rPr>
        <w:t>minuted</w:t>
      </w:r>
      <w:proofErr w:type="spellEnd"/>
      <w:r>
        <w:rPr>
          <w:rStyle w:val="BodyTextChar"/>
        </w:rPr>
        <w:t xml:space="preserve"> and outcomes feedback to staff meeting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restraint</w:t>
      </w:r>
      <w:proofErr w:type="gramEnd"/>
      <w:r>
        <w:rPr>
          <w:rStyle w:val="BodyTextChar"/>
        </w:rPr>
        <w:t xml:space="preserve"> usage is kept to an absolute minimum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restraint</w:t>
      </w:r>
      <w:proofErr w:type="gramEnd"/>
      <w:r>
        <w:rPr>
          <w:rStyle w:val="BodyTextChar"/>
        </w:rPr>
        <w:t xml:space="preserve"> decisions are always in collaboration with a Doctor. The consent process is detailed.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written</w:t>
      </w:r>
      <w:proofErr w:type="gramEnd"/>
      <w:r>
        <w:rPr>
          <w:rStyle w:val="BodyTextChar"/>
        </w:rPr>
        <w:t xml:space="preserve"> clinical justification is required for the administration of any restraint. It must only be done after de-escalation and an alternative has been attempted and found to be inadequate.  Consideration is given on any cultural needs the resident may have.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the</w:t>
      </w:r>
      <w:proofErr w:type="gramEnd"/>
      <w:r>
        <w:rPr>
          <w:rStyle w:val="BodyTextChar"/>
        </w:rPr>
        <w:t xml:space="preserve"> policy is reviewed bi-annually (or when legislation changes) by the approval group.</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 </w:t>
      </w:r>
      <w:proofErr w:type="gramStart"/>
      <w:r>
        <w:rPr>
          <w:rStyle w:val="BodyTextChar"/>
        </w:rPr>
        <w:t>all</w:t>
      </w:r>
      <w:proofErr w:type="gramEnd"/>
      <w:r>
        <w:rPr>
          <w:rStyle w:val="BodyTextChar"/>
        </w:rPr>
        <w:t xml:space="preserve"> staff are trained/educated re the restraint policy and procedures, de-escalation techniques and managing challenging behaviours. This training is ongoing and training has been approved by the Approval Group and reflects the restraint/enablers approved in this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policy includes the definitions of restraint and enablers which aligns with the requirements of the standards; the monitoring requirements for residents when challenging behaviours is exhibited and in the event restraints are in use; the restraint reporting and evaluation process and maintaining the restraint register.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one resident using restraint at Epsom South Rest Home.</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the time of audit there is one resident requiring restraint. All documentation, including assessment, approval processes and actions to be taken, are clearly set out should restraint be required. Policy shows that enablers are voluntary and that the least restrictive option would be used with the intention of promoting or maintaining resident </w:t>
      </w:r>
      <w:r>
        <w:rPr>
          <w:rStyle w:val="BodyTextChar"/>
        </w:rPr>
        <w:lastRenderedPageBreak/>
        <w:t xml:space="preserve">independence and safety, such as a chair lap belt to prevent falls, or bedside rails to help the resident feel safe. Observation and staff interviews confirm that no restraint or enablers are in use at the time of audit. The RN and two caregivers interviewed demonstrate knowledge that enablers use is voluntary and the least restrictive option for the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ARCC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2.2.2: Assessment</w:t>
      </w:r>
      <w:r>
        <w:rPr>
          <w:rStyle w:val="Heading4Char"/>
          <w:b/>
          <w:bCs/>
        </w:rPr>
        <w:t xml:space="preserve"> (</w:t>
      </w:r>
      <w:proofErr w:type="gramStart"/>
      <w:r>
        <w:t>HDS(</w:t>
      </w:r>
      <w:proofErr w:type="gramEnd"/>
      <w: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the time of audit the documentation review of the resident using restraint showed evidence of assessment which </w:t>
      </w:r>
      <w:proofErr w:type="spellStart"/>
      <w:r>
        <w:rPr>
          <w:rStyle w:val="BodyTextChar"/>
        </w:rPr>
        <w:t>compies</w:t>
      </w:r>
      <w:proofErr w:type="spellEnd"/>
      <w:r>
        <w:rPr>
          <w:rStyle w:val="BodyTextChar"/>
        </w:rPr>
        <w:t xml:space="preserve"> with all criteria. There is evidence of monitoring and reviews with the multidisciplinary team to ensure review of alternative </w:t>
      </w:r>
      <w:proofErr w:type="gramStart"/>
      <w:r>
        <w:rPr>
          <w:rStyle w:val="BodyTextChar"/>
        </w:rPr>
        <w:t>strategies .</w:t>
      </w:r>
      <w:proofErr w:type="gramEnd"/>
      <w:r>
        <w:rPr>
          <w:rStyle w:val="BodyTextChar"/>
        </w:rPr>
        <w:t xml:space="preserve"> It is clear from the evidence that restraint is the last intervention and is used for resident safety.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DHB contract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2.2.3: Safe Restraint Use</w:t>
      </w:r>
      <w:r>
        <w:rPr>
          <w:rStyle w:val="Heading4Char"/>
          <w:b/>
          <w:bCs/>
        </w:rPr>
        <w:t xml:space="preserve"> (</w:t>
      </w:r>
      <w:proofErr w:type="gramStart"/>
      <w:r>
        <w:t>HDS(</w:t>
      </w:r>
      <w:proofErr w:type="gramEnd"/>
      <w: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Epsom South Rest Home has a key pin to open the front door. All residents except four have their own pin number and evidence is seen of residents freely accessing this process. The four residents who do not have their own pin number are supported by staff to open the door. All five files have evidence of a consent form signed by the resident and family relating to the key pin door.</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2.2.4: Evaluation</w:t>
      </w:r>
      <w:r>
        <w:rPr>
          <w:rStyle w:val="Heading4Char"/>
          <w:b/>
          <w:bCs/>
        </w:rPr>
        <w:t xml:space="preserve"> (</w:t>
      </w:r>
      <w:proofErr w:type="gramStart"/>
      <w:r>
        <w:t>HDS(</w:t>
      </w:r>
      <w:proofErr w:type="gramEnd"/>
      <w: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evidence sighted relating to the monitoring of bedrails use as </w:t>
      </w:r>
      <w:proofErr w:type="gramStart"/>
      <w:r>
        <w:rPr>
          <w:rStyle w:val="BodyTextChar"/>
        </w:rPr>
        <w:t>restraint .</w:t>
      </w:r>
      <w:proofErr w:type="gramEnd"/>
      <w:r>
        <w:rPr>
          <w:rStyle w:val="BodyTextChar"/>
        </w:rPr>
        <w:t xml:space="preserve"> The staff report on interview that thy discuss restraint at staff meetings and any issues.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Consent forms are sighted and family involvement.</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r>
      <w:r>
        <w:rPr>
          <w:rStyle w:val="BodyTextChar"/>
        </w:rPr>
        <w:lastRenderedPageBreak/>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part of the quality process restraint is discussed and evidence is sighted of six monthly </w:t>
      </w:r>
      <w:proofErr w:type="gramStart"/>
      <w:r>
        <w:rPr>
          <w:rStyle w:val="BodyTextChar"/>
        </w:rPr>
        <w:t>review</w:t>
      </w:r>
      <w:proofErr w:type="gramEnd"/>
      <w:r>
        <w:rPr>
          <w:rStyle w:val="BodyTextChar"/>
        </w:rPr>
        <w:t>. Staff report at interview that staff meetings are the forum for discussing al quality reviews and restraint is part of the agenda. Evidence is seen on the education plan of updates on restraint and challenging behaviour.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NM reports that restraint monitoring is part of the annual review </w:t>
      </w:r>
      <w:proofErr w:type="gramStart"/>
      <w:r>
        <w:rPr>
          <w:rStyle w:val="BodyTextChar"/>
        </w:rPr>
        <w:t>process .</w:t>
      </w:r>
      <w:proofErr w:type="gramEnd"/>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policy (July 2014) notes Epsom South Rest Home will: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adopt and implement policies/protocols/guidelines which are both practical and acceptable with the prime intention of reducing the risk of infection both to residents and staff.</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providing an advisory and educational service on infection control practices to staff, residents, and visitors,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participate in monitoring of significant infections and adherence to policies and assessing environmental risks.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seek education to stay up to date with current safe practices.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provide new staff with relevant information during induction/orientation ensuring that they are aware of infection control principles in this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seek advice from GP and laboratory services in the event of an outbreak. The RN is responsible to for gaining infection control/infectious disease/microbiological advice and support, where this is not available within the organisation.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is seen in documentation reviewed that the policy is integrated into all aspects of the infection prevention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role of the infection control coordinator role and the responsibilities is identified in the infection control manual. This has been signed by the NM accepting the requirements. The NM is responsible for facilitating the infection prevention and control programme.  However, all staff </w:t>
      </w:r>
      <w:proofErr w:type="gramStart"/>
      <w:r>
        <w:rPr>
          <w:rStyle w:val="BodyTextChar"/>
        </w:rPr>
        <w:t>are</w:t>
      </w:r>
      <w:proofErr w:type="gramEnd"/>
      <w:r>
        <w:rPr>
          <w:rStyle w:val="BodyTextChar"/>
        </w:rPr>
        <w:t xml:space="preserve"> included in the infection prevention and control team.  The staff and managers interviewed confirm timely ongoing communication is occurring when residents are suspected or confirmed as having an infection. This includes shift handovers and discussion at monthly staff meetings.  The NM advises there are no residents with a multi-drug resistant organism.</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policy notes staff and residents are offered annual influenza vaccinations.  Five staff and fifteen residents have been documented as having influenza vaccination in March 2014.  Personal protective equipment and water less hand gel is readily available and sighted to be used.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An annual review of progress to achieving the infection prevention and control objectives has been undertaken by the NM in May 2014.  All 12 objectives are noted to have been met or exceeded.</w:t>
      </w:r>
    </w:p>
    <w:p>
      <w:pPr>
        <w:ind w:left="0"/>
        <w:rPr>
          <w:lang w:eastAsia="en-NZ"/>
        </w:rPr>
      </w:pPr>
    </w:p>
    <w:p>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NM confirms being responsible for facilitating infection prevention and control activities.  The NM has attended relevant education on infection prevention and control.  This includes a study day provided by an external infection prevention and control consultant on 17 September 2013 and certificate of attendance sighted.  The NM advises they liaise with the GP if there are any concerns about a resident with a known or suspected infection.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NM is responsible for gaining infection control, infectious disease and microbiological advice and support, where this is not available within the organisation. The NM advises in the event of an outbreak advice will be sought from GP, gerontology nurse specialist at the DHB or Laboratory services.  This advice has not been required to date.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contract requirements are met.</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manual contains the policies and procedures required to meet this standard.  The policies are appropriate to the service setting and are dated as reviewed in July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copy of the infection prevention and control policies are available for staff to read/refer to as and when </w:t>
      </w:r>
      <w:proofErr w:type="gramStart"/>
      <w:r>
        <w:rPr>
          <w:rStyle w:val="BodyTextChar"/>
        </w:rPr>
        <w:t>required</w:t>
      </w:r>
      <w:proofErr w:type="gramEnd"/>
      <w:r>
        <w:rPr>
          <w:rStyle w:val="BodyTextChar"/>
        </w:rPr>
        <w:t xml:space="preserve"> and this is sighted. A caregivers interviewed confirm access to policies on infection prevention and control.  Should they have any concerns they would contact the NM who is on call when not on site.  The GP confirmed during telephone interview he is contacted by staff in a timely manner when the needs of the resident have changed.</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is provided for staff on infection prevention and control as a component of the orientation and ongoing education programme.  Two in-service education sessions have occurred in 2014 on infection prevention and control topics.  This included outbreak management/norovirus in September 2014 which was attended by eight staff and managers and the in-service in January 2014 was attended by six staff.  In addition newsletters issued by the ARRC support service at ADHB include infection prevention and control topics. As an example during audit the newsletter received was on urinary tract infections.  This information is disseminated to staff.</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are provided with advice on infection prevention and control activities via resident meetings.  The resident meeting minutes includes discussion on the importance of hand hygiene and the overall number of resident infections to promote resident awareness.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Refer to 1.2.7 for information on the training undertaken by the RN on infection prevention and control topics.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contract requirements are met.</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rPr>
      </w:pPr>
      <w:r>
        <w:t>Standard 3.5: Surveillance</w:t>
      </w:r>
      <w:r>
        <w:rPr>
          <w:rStyle w:val="Heading4Char"/>
          <w:b/>
          <w:iCs/>
        </w:rPr>
        <w:t xml:space="preserve"> (</w:t>
      </w:r>
      <w:proofErr w:type="gramStart"/>
      <w:r>
        <w:t>HDS(</w:t>
      </w:r>
      <w:proofErr w:type="gramEnd"/>
      <w:r>
        <w:t>IPC)S.2008:3.5)</w:t>
      </w:r>
    </w:p>
    <w:p>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programme includes surveillance for the following types of infection: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urinary</w:t>
      </w:r>
      <w:proofErr w:type="gramEnd"/>
      <w:r>
        <w:rPr>
          <w:rStyle w:val="BodyTextChar"/>
        </w:rPr>
        <w:t xml:space="preserve"> tract infections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respiratory</w:t>
      </w:r>
      <w:proofErr w:type="gramEnd"/>
      <w:r>
        <w:rPr>
          <w:rStyle w:val="BodyTextChar"/>
        </w:rPr>
        <w:t xml:space="preserve"> tract infections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skin</w:t>
      </w:r>
      <w:proofErr w:type="gramEnd"/>
      <w:r>
        <w:rPr>
          <w:rStyle w:val="BodyTextChar"/>
        </w:rPr>
        <w:t xml:space="preserve"> infections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-conjunctivitis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ear</w:t>
      </w:r>
      <w:proofErr w:type="gramEnd"/>
      <w:r>
        <w:rPr>
          <w:rStyle w:val="BodyTextChar"/>
        </w:rPr>
        <w:t xml:space="preserve"> infections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gastroenteritis</w:t>
      </w:r>
      <w:proofErr w:type="gramEnd"/>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programme includes documented definitions of infections (sighted).  The surveillance method is also defined and suspected infections are to be reported on a template form.  There is to be monthly analysis of infections.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Surveillance for residents with infections is occurring.  Three of three caregivers interviewed </w:t>
      </w:r>
      <w:proofErr w:type="gramStart"/>
      <w:r>
        <w:rPr>
          <w:rStyle w:val="BodyTextChar"/>
        </w:rPr>
        <w:t>advise</w:t>
      </w:r>
      <w:proofErr w:type="gramEnd"/>
      <w:r>
        <w:rPr>
          <w:rStyle w:val="BodyTextChar"/>
        </w:rPr>
        <w:t xml:space="preserve"> they are responsible for advising the RN or NM if they are concerned a resident has an infection.  The </w:t>
      </w:r>
      <w:proofErr w:type="gramStart"/>
      <w:r>
        <w:rPr>
          <w:rStyle w:val="BodyTextChar"/>
        </w:rPr>
        <w:t>staff are</w:t>
      </w:r>
      <w:proofErr w:type="gramEnd"/>
      <w:r>
        <w:rPr>
          <w:rStyle w:val="BodyTextChar"/>
        </w:rPr>
        <w:t xml:space="preserve"> able to identify the common signs and symptoms of infections.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review of the infection surveillance data for 2013 and January 2014 identifies there has been a significant reduction in infection rates.  A report sighted analysing the infection surveillance data for 2012 to date includes evaluation of the likely contributing factors and actions undertaken to reduce infections.  This includes encouragement of residents and staff to use the waterless hand gel and offering additional fluids.  There is a water cooler that residents can independently obtain a drink from.  In addition </w:t>
      </w:r>
      <w:proofErr w:type="gramStart"/>
      <w:r>
        <w:rPr>
          <w:rStyle w:val="BodyTextChar"/>
        </w:rPr>
        <w:t>staff offer</w:t>
      </w:r>
      <w:proofErr w:type="gramEnd"/>
      <w:r>
        <w:rPr>
          <w:rStyle w:val="BodyTextChar"/>
        </w:rPr>
        <w:t xml:space="preserve"> residents additional beverage during the day and water is also provided in addition to hot drinks at lunch time. A copy of the infection analysis and recommendations is displayed for </w:t>
      </w:r>
      <w:proofErr w:type="gramStart"/>
      <w:r>
        <w:rPr>
          <w:rStyle w:val="BodyTextChar"/>
        </w:rPr>
        <w:t>staff,</w:t>
      </w:r>
      <w:proofErr w:type="gramEnd"/>
      <w:r>
        <w:rPr>
          <w:rStyle w:val="BodyTextChar"/>
        </w:rPr>
        <w:t xml:space="preserve"> residents and family on the dining room noticeboard (refer also to criterion 1.2.3.6).</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review of the applicable residents’ notes verifies short term care plans are developed as required for residents with infections. The residents’ </w:t>
      </w:r>
      <w:proofErr w:type="gramStart"/>
      <w:r>
        <w:rPr>
          <w:rStyle w:val="BodyTextChar"/>
        </w:rPr>
        <w:t>files reviewed by the second auditor verifies</w:t>
      </w:r>
      <w:proofErr w:type="gramEnd"/>
      <w:r>
        <w:rPr>
          <w:rStyle w:val="BodyTextChar"/>
        </w:rPr>
        <w:t xml:space="preserve"> infections are being appropriately reported. Laboratory results when received are signed off to verify they have been reviewed prior to filing. </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pP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53EFCB6">
      <w:numFmt w:val="bullet"/>
      <w:lvlText w:val="-"/>
      <w:lvlJc w:val="left"/>
      <w:pPr>
        <w:tabs>
          <w:tab w:val="num" w:pos="717"/>
        </w:tabs>
        <w:ind w:left="717" w:hanging="360"/>
      </w:pPr>
      <w:rPr>
        <w:rFonts w:ascii="Calibri" w:eastAsia="Calibri" w:hAnsi="Calibri" w:cs="Times New Roman" w:hint="default"/>
      </w:rPr>
    </w:lvl>
    <w:lvl w:ilvl="1" w:tplc="88802B90" w:tentative="1">
      <w:start w:val="1"/>
      <w:numFmt w:val="bullet"/>
      <w:lvlText w:val="o"/>
      <w:lvlJc w:val="left"/>
      <w:pPr>
        <w:tabs>
          <w:tab w:val="num" w:pos="1437"/>
        </w:tabs>
        <w:ind w:left="1437" w:hanging="360"/>
      </w:pPr>
      <w:rPr>
        <w:rFonts w:ascii="Courier New" w:hAnsi="Courier New" w:cs="Courier New" w:hint="default"/>
      </w:rPr>
    </w:lvl>
    <w:lvl w:ilvl="2" w:tplc="C0644D32" w:tentative="1">
      <w:start w:val="1"/>
      <w:numFmt w:val="bullet"/>
      <w:lvlText w:val=""/>
      <w:lvlJc w:val="left"/>
      <w:pPr>
        <w:tabs>
          <w:tab w:val="num" w:pos="2157"/>
        </w:tabs>
        <w:ind w:left="2157" w:hanging="360"/>
      </w:pPr>
      <w:rPr>
        <w:rFonts w:ascii="Wingdings" w:hAnsi="Wingdings" w:hint="default"/>
      </w:rPr>
    </w:lvl>
    <w:lvl w:ilvl="3" w:tplc="E234928A" w:tentative="1">
      <w:start w:val="1"/>
      <w:numFmt w:val="bullet"/>
      <w:lvlText w:val=""/>
      <w:lvlJc w:val="left"/>
      <w:pPr>
        <w:tabs>
          <w:tab w:val="num" w:pos="2877"/>
        </w:tabs>
        <w:ind w:left="2877" w:hanging="360"/>
      </w:pPr>
      <w:rPr>
        <w:rFonts w:ascii="Symbol" w:hAnsi="Symbol" w:hint="default"/>
      </w:rPr>
    </w:lvl>
    <w:lvl w:ilvl="4" w:tplc="37725C72" w:tentative="1">
      <w:start w:val="1"/>
      <w:numFmt w:val="bullet"/>
      <w:lvlText w:val="o"/>
      <w:lvlJc w:val="left"/>
      <w:pPr>
        <w:tabs>
          <w:tab w:val="num" w:pos="3597"/>
        </w:tabs>
        <w:ind w:left="3597" w:hanging="360"/>
      </w:pPr>
      <w:rPr>
        <w:rFonts w:ascii="Courier New" w:hAnsi="Courier New" w:cs="Courier New" w:hint="default"/>
      </w:rPr>
    </w:lvl>
    <w:lvl w:ilvl="5" w:tplc="F63641F8" w:tentative="1">
      <w:start w:val="1"/>
      <w:numFmt w:val="bullet"/>
      <w:lvlText w:val=""/>
      <w:lvlJc w:val="left"/>
      <w:pPr>
        <w:tabs>
          <w:tab w:val="num" w:pos="4317"/>
        </w:tabs>
        <w:ind w:left="4317" w:hanging="360"/>
      </w:pPr>
      <w:rPr>
        <w:rFonts w:ascii="Wingdings" w:hAnsi="Wingdings" w:hint="default"/>
      </w:rPr>
    </w:lvl>
    <w:lvl w:ilvl="6" w:tplc="3FF89AF0" w:tentative="1">
      <w:start w:val="1"/>
      <w:numFmt w:val="bullet"/>
      <w:lvlText w:val=""/>
      <w:lvlJc w:val="left"/>
      <w:pPr>
        <w:tabs>
          <w:tab w:val="num" w:pos="5037"/>
        </w:tabs>
        <w:ind w:left="5037" w:hanging="360"/>
      </w:pPr>
      <w:rPr>
        <w:rFonts w:ascii="Symbol" w:hAnsi="Symbol" w:hint="default"/>
      </w:rPr>
    </w:lvl>
    <w:lvl w:ilvl="7" w:tplc="7060A9A8" w:tentative="1">
      <w:start w:val="1"/>
      <w:numFmt w:val="bullet"/>
      <w:lvlText w:val="o"/>
      <w:lvlJc w:val="left"/>
      <w:pPr>
        <w:tabs>
          <w:tab w:val="num" w:pos="5757"/>
        </w:tabs>
        <w:ind w:left="5757" w:hanging="360"/>
      </w:pPr>
      <w:rPr>
        <w:rFonts w:ascii="Courier New" w:hAnsi="Courier New" w:cs="Courier New" w:hint="default"/>
      </w:rPr>
    </w:lvl>
    <w:lvl w:ilvl="8" w:tplc="418AAC8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07A2DB2">
      <w:start w:val="1"/>
      <w:numFmt w:val="bullet"/>
      <w:lvlText w:val=""/>
      <w:lvlJc w:val="left"/>
      <w:pPr>
        <w:ind w:left="360" w:hanging="360"/>
      </w:pPr>
      <w:rPr>
        <w:rFonts w:ascii="Symbol" w:hAnsi="Symbol" w:hint="default"/>
      </w:rPr>
    </w:lvl>
    <w:lvl w:ilvl="1" w:tplc="921EED80" w:tentative="1">
      <w:start w:val="1"/>
      <w:numFmt w:val="bullet"/>
      <w:lvlText w:val="o"/>
      <w:lvlJc w:val="left"/>
      <w:pPr>
        <w:ind w:left="1080" w:hanging="360"/>
      </w:pPr>
      <w:rPr>
        <w:rFonts w:ascii="Courier New" w:hAnsi="Courier New" w:cs="Courier New" w:hint="default"/>
      </w:rPr>
    </w:lvl>
    <w:lvl w:ilvl="2" w:tplc="D51887B2" w:tentative="1">
      <w:start w:val="1"/>
      <w:numFmt w:val="bullet"/>
      <w:lvlText w:val=""/>
      <w:lvlJc w:val="left"/>
      <w:pPr>
        <w:ind w:left="1800" w:hanging="360"/>
      </w:pPr>
      <w:rPr>
        <w:rFonts w:ascii="Wingdings" w:hAnsi="Wingdings" w:hint="default"/>
      </w:rPr>
    </w:lvl>
    <w:lvl w:ilvl="3" w:tplc="37C6394A" w:tentative="1">
      <w:start w:val="1"/>
      <w:numFmt w:val="bullet"/>
      <w:lvlText w:val=""/>
      <w:lvlJc w:val="left"/>
      <w:pPr>
        <w:ind w:left="2520" w:hanging="360"/>
      </w:pPr>
      <w:rPr>
        <w:rFonts w:ascii="Symbol" w:hAnsi="Symbol" w:hint="default"/>
      </w:rPr>
    </w:lvl>
    <w:lvl w:ilvl="4" w:tplc="53369B9A" w:tentative="1">
      <w:start w:val="1"/>
      <w:numFmt w:val="bullet"/>
      <w:lvlText w:val="o"/>
      <w:lvlJc w:val="left"/>
      <w:pPr>
        <w:ind w:left="3240" w:hanging="360"/>
      </w:pPr>
      <w:rPr>
        <w:rFonts w:ascii="Courier New" w:hAnsi="Courier New" w:cs="Courier New" w:hint="default"/>
      </w:rPr>
    </w:lvl>
    <w:lvl w:ilvl="5" w:tplc="F45272F8" w:tentative="1">
      <w:start w:val="1"/>
      <w:numFmt w:val="bullet"/>
      <w:lvlText w:val=""/>
      <w:lvlJc w:val="left"/>
      <w:pPr>
        <w:ind w:left="3960" w:hanging="360"/>
      </w:pPr>
      <w:rPr>
        <w:rFonts w:ascii="Wingdings" w:hAnsi="Wingdings" w:hint="default"/>
      </w:rPr>
    </w:lvl>
    <w:lvl w:ilvl="6" w:tplc="3606137E" w:tentative="1">
      <w:start w:val="1"/>
      <w:numFmt w:val="bullet"/>
      <w:lvlText w:val=""/>
      <w:lvlJc w:val="left"/>
      <w:pPr>
        <w:ind w:left="4680" w:hanging="360"/>
      </w:pPr>
      <w:rPr>
        <w:rFonts w:ascii="Symbol" w:hAnsi="Symbol" w:hint="default"/>
      </w:rPr>
    </w:lvl>
    <w:lvl w:ilvl="7" w:tplc="1EFE4920" w:tentative="1">
      <w:start w:val="1"/>
      <w:numFmt w:val="bullet"/>
      <w:lvlText w:val="o"/>
      <w:lvlJc w:val="left"/>
      <w:pPr>
        <w:ind w:left="5400" w:hanging="360"/>
      </w:pPr>
      <w:rPr>
        <w:rFonts w:ascii="Courier New" w:hAnsi="Courier New" w:cs="Courier New" w:hint="default"/>
      </w:rPr>
    </w:lvl>
    <w:lvl w:ilvl="8" w:tplc="DEE46DD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AF0BD92">
      <w:start w:val="1"/>
      <w:numFmt w:val="bullet"/>
      <w:lvlText w:val=""/>
      <w:lvlJc w:val="left"/>
      <w:pPr>
        <w:ind w:left="1077" w:hanging="360"/>
      </w:pPr>
      <w:rPr>
        <w:rFonts w:ascii="Symbol" w:hAnsi="Symbol" w:hint="default"/>
      </w:rPr>
    </w:lvl>
    <w:lvl w:ilvl="1" w:tplc="0C708BA4" w:tentative="1">
      <w:start w:val="1"/>
      <w:numFmt w:val="bullet"/>
      <w:lvlText w:val="o"/>
      <w:lvlJc w:val="left"/>
      <w:pPr>
        <w:ind w:left="1797" w:hanging="360"/>
      </w:pPr>
      <w:rPr>
        <w:rFonts w:ascii="Courier New" w:hAnsi="Courier New" w:cs="Courier New" w:hint="default"/>
      </w:rPr>
    </w:lvl>
    <w:lvl w:ilvl="2" w:tplc="9110B8FA" w:tentative="1">
      <w:start w:val="1"/>
      <w:numFmt w:val="bullet"/>
      <w:lvlText w:val=""/>
      <w:lvlJc w:val="left"/>
      <w:pPr>
        <w:ind w:left="2517" w:hanging="360"/>
      </w:pPr>
      <w:rPr>
        <w:rFonts w:ascii="Wingdings" w:hAnsi="Wingdings" w:hint="default"/>
      </w:rPr>
    </w:lvl>
    <w:lvl w:ilvl="3" w:tplc="D146F468" w:tentative="1">
      <w:start w:val="1"/>
      <w:numFmt w:val="bullet"/>
      <w:lvlText w:val=""/>
      <w:lvlJc w:val="left"/>
      <w:pPr>
        <w:ind w:left="3237" w:hanging="360"/>
      </w:pPr>
      <w:rPr>
        <w:rFonts w:ascii="Symbol" w:hAnsi="Symbol" w:hint="default"/>
      </w:rPr>
    </w:lvl>
    <w:lvl w:ilvl="4" w:tplc="E89C3D9E" w:tentative="1">
      <w:start w:val="1"/>
      <w:numFmt w:val="bullet"/>
      <w:lvlText w:val="o"/>
      <w:lvlJc w:val="left"/>
      <w:pPr>
        <w:ind w:left="3957" w:hanging="360"/>
      </w:pPr>
      <w:rPr>
        <w:rFonts w:ascii="Courier New" w:hAnsi="Courier New" w:cs="Courier New" w:hint="default"/>
      </w:rPr>
    </w:lvl>
    <w:lvl w:ilvl="5" w:tplc="2D069F58" w:tentative="1">
      <w:start w:val="1"/>
      <w:numFmt w:val="bullet"/>
      <w:lvlText w:val=""/>
      <w:lvlJc w:val="left"/>
      <w:pPr>
        <w:ind w:left="4677" w:hanging="360"/>
      </w:pPr>
      <w:rPr>
        <w:rFonts w:ascii="Wingdings" w:hAnsi="Wingdings" w:hint="default"/>
      </w:rPr>
    </w:lvl>
    <w:lvl w:ilvl="6" w:tplc="7D4EB5C8" w:tentative="1">
      <w:start w:val="1"/>
      <w:numFmt w:val="bullet"/>
      <w:lvlText w:val=""/>
      <w:lvlJc w:val="left"/>
      <w:pPr>
        <w:ind w:left="5397" w:hanging="360"/>
      </w:pPr>
      <w:rPr>
        <w:rFonts w:ascii="Symbol" w:hAnsi="Symbol" w:hint="default"/>
      </w:rPr>
    </w:lvl>
    <w:lvl w:ilvl="7" w:tplc="465E1A36" w:tentative="1">
      <w:start w:val="1"/>
      <w:numFmt w:val="bullet"/>
      <w:lvlText w:val="o"/>
      <w:lvlJc w:val="left"/>
      <w:pPr>
        <w:ind w:left="6117" w:hanging="360"/>
      </w:pPr>
      <w:rPr>
        <w:rFonts w:ascii="Courier New" w:hAnsi="Courier New" w:cs="Courier New" w:hint="default"/>
      </w:rPr>
    </w:lvl>
    <w:lvl w:ilvl="8" w:tplc="D844549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88842BC">
      <w:start w:val="1"/>
      <w:numFmt w:val="bullet"/>
      <w:lvlText w:val=""/>
      <w:lvlJc w:val="left"/>
      <w:pPr>
        <w:ind w:left="1077" w:hanging="360"/>
      </w:pPr>
      <w:rPr>
        <w:rFonts w:ascii="Symbol" w:hAnsi="Symbol" w:hint="default"/>
      </w:rPr>
    </w:lvl>
    <w:lvl w:ilvl="1" w:tplc="BC521030" w:tentative="1">
      <w:start w:val="1"/>
      <w:numFmt w:val="bullet"/>
      <w:lvlText w:val="o"/>
      <w:lvlJc w:val="left"/>
      <w:pPr>
        <w:ind w:left="1797" w:hanging="360"/>
      </w:pPr>
      <w:rPr>
        <w:rFonts w:ascii="Courier New" w:hAnsi="Courier New" w:cs="Courier New" w:hint="default"/>
      </w:rPr>
    </w:lvl>
    <w:lvl w:ilvl="2" w:tplc="888AC06C" w:tentative="1">
      <w:start w:val="1"/>
      <w:numFmt w:val="bullet"/>
      <w:lvlText w:val=""/>
      <w:lvlJc w:val="left"/>
      <w:pPr>
        <w:ind w:left="2517" w:hanging="360"/>
      </w:pPr>
      <w:rPr>
        <w:rFonts w:ascii="Wingdings" w:hAnsi="Wingdings" w:hint="default"/>
      </w:rPr>
    </w:lvl>
    <w:lvl w:ilvl="3" w:tplc="8F2C2902" w:tentative="1">
      <w:start w:val="1"/>
      <w:numFmt w:val="bullet"/>
      <w:lvlText w:val=""/>
      <w:lvlJc w:val="left"/>
      <w:pPr>
        <w:ind w:left="3237" w:hanging="360"/>
      </w:pPr>
      <w:rPr>
        <w:rFonts w:ascii="Symbol" w:hAnsi="Symbol" w:hint="default"/>
      </w:rPr>
    </w:lvl>
    <w:lvl w:ilvl="4" w:tplc="8B9C8852" w:tentative="1">
      <w:start w:val="1"/>
      <w:numFmt w:val="bullet"/>
      <w:lvlText w:val="o"/>
      <w:lvlJc w:val="left"/>
      <w:pPr>
        <w:ind w:left="3957" w:hanging="360"/>
      </w:pPr>
      <w:rPr>
        <w:rFonts w:ascii="Courier New" w:hAnsi="Courier New" w:cs="Courier New" w:hint="default"/>
      </w:rPr>
    </w:lvl>
    <w:lvl w:ilvl="5" w:tplc="32E03EC8" w:tentative="1">
      <w:start w:val="1"/>
      <w:numFmt w:val="bullet"/>
      <w:lvlText w:val=""/>
      <w:lvlJc w:val="left"/>
      <w:pPr>
        <w:ind w:left="4677" w:hanging="360"/>
      </w:pPr>
      <w:rPr>
        <w:rFonts w:ascii="Wingdings" w:hAnsi="Wingdings" w:hint="default"/>
      </w:rPr>
    </w:lvl>
    <w:lvl w:ilvl="6" w:tplc="DCB48440" w:tentative="1">
      <w:start w:val="1"/>
      <w:numFmt w:val="bullet"/>
      <w:lvlText w:val=""/>
      <w:lvlJc w:val="left"/>
      <w:pPr>
        <w:ind w:left="5397" w:hanging="360"/>
      </w:pPr>
      <w:rPr>
        <w:rFonts w:ascii="Symbol" w:hAnsi="Symbol" w:hint="default"/>
      </w:rPr>
    </w:lvl>
    <w:lvl w:ilvl="7" w:tplc="FA484BF8" w:tentative="1">
      <w:start w:val="1"/>
      <w:numFmt w:val="bullet"/>
      <w:lvlText w:val="o"/>
      <w:lvlJc w:val="left"/>
      <w:pPr>
        <w:ind w:left="6117" w:hanging="360"/>
      </w:pPr>
      <w:rPr>
        <w:rFonts w:ascii="Courier New" w:hAnsi="Courier New" w:cs="Courier New" w:hint="default"/>
      </w:rPr>
    </w:lvl>
    <w:lvl w:ilvl="8" w:tplc="C928876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D2C6A54">
      <w:start w:val="1"/>
      <w:numFmt w:val="bullet"/>
      <w:lvlText w:val="–"/>
      <w:lvlJc w:val="left"/>
      <w:pPr>
        <w:tabs>
          <w:tab w:val="num" w:pos="720"/>
        </w:tabs>
        <w:ind w:left="720" w:hanging="360"/>
      </w:pPr>
      <w:rPr>
        <w:rFonts w:ascii="Times New Roman" w:hAnsi="Times New Roman" w:hint="default"/>
      </w:rPr>
    </w:lvl>
    <w:lvl w:ilvl="1" w:tplc="871CD370">
      <w:start w:val="1"/>
      <w:numFmt w:val="bullet"/>
      <w:lvlText w:val="–"/>
      <w:lvlJc w:val="left"/>
      <w:pPr>
        <w:tabs>
          <w:tab w:val="num" w:pos="1440"/>
        </w:tabs>
        <w:ind w:left="1440" w:hanging="360"/>
      </w:pPr>
      <w:rPr>
        <w:rFonts w:ascii="Times New Roman" w:hAnsi="Times New Roman" w:hint="default"/>
      </w:rPr>
    </w:lvl>
    <w:lvl w:ilvl="2" w:tplc="FE303B4C" w:tentative="1">
      <w:start w:val="1"/>
      <w:numFmt w:val="bullet"/>
      <w:lvlText w:val="–"/>
      <w:lvlJc w:val="left"/>
      <w:pPr>
        <w:tabs>
          <w:tab w:val="num" w:pos="2160"/>
        </w:tabs>
        <w:ind w:left="2160" w:hanging="360"/>
      </w:pPr>
      <w:rPr>
        <w:rFonts w:ascii="Times New Roman" w:hAnsi="Times New Roman" w:hint="default"/>
      </w:rPr>
    </w:lvl>
    <w:lvl w:ilvl="3" w:tplc="4EAA5A96" w:tentative="1">
      <w:start w:val="1"/>
      <w:numFmt w:val="bullet"/>
      <w:lvlText w:val="–"/>
      <w:lvlJc w:val="left"/>
      <w:pPr>
        <w:tabs>
          <w:tab w:val="num" w:pos="2880"/>
        </w:tabs>
        <w:ind w:left="2880" w:hanging="360"/>
      </w:pPr>
      <w:rPr>
        <w:rFonts w:ascii="Times New Roman" w:hAnsi="Times New Roman" w:hint="default"/>
      </w:rPr>
    </w:lvl>
    <w:lvl w:ilvl="4" w:tplc="A73C2D7E" w:tentative="1">
      <w:start w:val="1"/>
      <w:numFmt w:val="bullet"/>
      <w:lvlText w:val="–"/>
      <w:lvlJc w:val="left"/>
      <w:pPr>
        <w:tabs>
          <w:tab w:val="num" w:pos="3600"/>
        </w:tabs>
        <w:ind w:left="3600" w:hanging="360"/>
      </w:pPr>
      <w:rPr>
        <w:rFonts w:ascii="Times New Roman" w:hAnsi="Times New Roman" w:hint="default"/>
      </w:rPr>
    </w:lvl>
    <w:lvl w:ilvl="5" w:tplc="AA68D548" w:tentative="1">
      <w:start w:val="1"/>
      <w:numFmt w:val="bullet"/>
      <w:lvlText w:val="–"/>
      <w:lvlJc w:val="left"/>
      <w:pPr>
        <w:tabs>
          <w:tab w:val="num" w:pos="4320"/>
        </w:tabs>
        <w:ind w:left="4320" w:hanging="360"/>
      </w:pPr>
      <w:rPr>
        <w:rFonts w:ascii="Times New Roman" w:hAnsi="Times New Roman" w:hint="default"/>
      </w:rPr>
    </w:lvl>
    <w:lvl w:ilvl="6" w:tplc="B00E7FF0" w:tentative="1">
      <w:start w:val="1"/>
      <w:numFmt w:val="bullet"/>
      <w:lvlText w:val="–"/>
      <w:lvlJc w:val="left"/>
      <w:pPr>
        <w:tabs>
          <w:tab w:val="num" w:pos="5040"/>
        </w:tabs>
        <w:ind w:left="5040" w:hanging="360"/>
      </w:pPr>
      <w:rPr>
        <w:rFonts w:ascii="Times New Roman" w:hAnsi="Times New Roman" w:hint="default"/>
      </w:rPr>
    </w:lvl>
    <w:lvl w:ilvl="7" w:tplc="8B2A42A8" w:tentative="1">
      <w:start w:val="1"/>
      <w:numFmt w:val="bullet"/>
      <w:lvlText w:val="–"/>
      <w:lvlJc w:val="left"/>
      <w:pPr>
        <w:tabs>
          <w:tab w:val="num" w:pos="5760"/>
        </w:tabs>
        <w:ind w:left="5760" w:hanging="360"/>
      </w:pPr>
      <w:rPr>
        <w:rFonts w:ascii="Times New Roman" w:hAnsi="Times New Roman" w:hint="default"/>
      </w:rPr>
    </w:lvl>
    <w:lvl w:ilvl="8" w:tplc="9842942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FF8B90C">
      <w:start w:val="1"/>
      <w:numFmt w:val="bullet"/>
      <w:lvlText w:val=""/>
      <w:lvlJc w:val="left"/>
      <w:pPr>
        <w:ind w:left="1080" w:hanging="360"/>
      </w:pPr>
      <w:rPr>
        <w:rFonts w:ascii="Symbol" w:hAnsi="Symbol" w:hint="default"/>
      </w:rPr>
    </w:lvl>
    <w:lvl w:ilvl="1" w:tplc="B7B296DC" w:tentative="1">
      <w:start w:val="1"/>
      <w:numFmt w:val="bullet"/>
      <w:lvlText w:val="o"/>
      <w:lvlJc w:val="left"/>
      <w:pPr>
        <w:ind w:left="1800" w:hanging="360"/>
      </w:pPr>
      <w:rPr>
        <w:rFonts w:ascii="Courier New" w:hAnsi="Courier New" w:cs="Courier New" w:hint="default"/>
      </w:rPr>
    </w:lvl>
    <w:lvl w:ilvl="2" w:tplc="D962259E" w:tentative="1">
      <w:start w:val="1"/>
      <w:numFmt w:val="bullet"/>
      <w:lvlText w:val=""/>
      <w:lvlJc w:val="left"/>
      <w:pPr>
        <w:ind w:left="2520" w:hanging="360"/>
      </w:pPr>
      <w:rPr>
        <w:rFonts w:ascii="Wingdings" w:hAnsi="Wingdings" w:hint="default"/>
      </w:rPr>
    </w:lvl>
    <w:lvl w:ilvl="3" w:tplc="80E8ECF4" w:tentative="1">
      <w:start w:val="1"/>
      <w:numFmt w:val="bullet"/>
      <w:lvlText w:val=""/>
      <w:lvlJc w:val="left"/>
      <w:pPr>
        <w:ind w:left="3240" w:hanging="360"/>
      </w:pPr>
      <w:rPr>
        <w:rFonts w:ascii="Symbol" w:hAnsi="Symbol" w:hint="default"/>
      </w:rPr>
    </w:lvl>
    <w:lvl w:ilvl="4" w:tplc="F4223C8A" w:tentative="1">
      <w:start w:val="1"/>
      <w:numFmt w:val="bullet"/>
      <w:lvlText w:val="o"/>
      <w:lvlJc w:val="left"/>
      <w:pPr>
        <w:ind w:left="3960" w:hanging="360"/>
      </w:pPr>
      <w:rPr>
        <w:rFonts w:ascii="Courier New" w:hAnsi="Courier New" w:cs="Courier New" w:hint="default"/>
      </w:rPr>
    </w:lvl>
    <w:lvl w:ilvl="5" w:tplc="DE4C9CCA" w:tentative="1">
      <w:start w:val="1"/>
      <w:numFmt w:val="bullet"/>
      <w:lvlText w:val=""/>
      <w:lvlJc w:val="left"/>
      <w:pPr>
        <w:ind w:left="4680" w:hanging="360"/>
      </w:pPr>
      <w:rPr>
        <w:rFonts w:ascii="Wingdings" w:hAnsi="Wingdings" w:hint="default"/>
      </w:rPr>
    </w:lvl>
    <w:lvl w:ilvl="6" w:tplc="64E655E4" w:tentative="1">
      <w:start w:val="1"/>
      <w:numFmt w:val="bullet"/>
      <w:lvlText w:val=""/>
      <w:lvlJc w:val="left"/>
      <w:pPr>
        <w:ind w:left="5400" w:hanging="360"/>
      </w:pPr>
      <w:rPr>
        <w:rFonts w:ascii="Symbol" w:hAnsi="Symbol" w:hint="default"/>
      </w:rPr>
    </w:lvl>
    <w:lvl w:ilvl="7" w:tplc="9B964F56" w:tentative="1">
      <w:start w:val="1"/>
      <w:numFmt w:val="bullet"/>
      <w:lvlText w:val="o"/>
      <w:lvlJc w:val="left"/>
      <w:pPr>
        <w:ind w:left="6120" w:hanging="360"/>
      </w:pPr>
      <w:rPr>
        <w:rFonts w:ascii="Courier New" w:hAnsi="Courier New" w:cs="Courier New" w:hint="default"/>
      </w:rPr>
    </w:lvl>
    <w:lvl w:ilvl="8" w:tplc="F648C2C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69818E8">
      <w:start w:val="1"/>
      <w:numFmt w:val="bullet"/>
      <w:lvlText w:val=""/>
      <w:lvlJc w:val="left"/>
      <w:pPr>
        <w:tabs>
          <w:tab w:val="num" w:pos="360"/>
        </w:tabs>
        <w:ind w:left="360" w:hanging="360"/>
      </w:pPr>
      <w:rPr>
        <w:rFonts w:ascii="Symbol" w:hAnsi="Symbol" w:hint="default"/>
      </w:rPr>
    </w:lvl>
    <w:lvl w:ilvl="1" w:tplc="D90C392E" w:tentative="1">
      <w:start w:val="1"/>
      <w:numFmt w:val="bullet"/>
      <w:lvlText w:val="o"/>
      <w:lvlJc w:val="left"/>
      <w:pPr>
        <w:tabs>
          <w:tab w:val="num" w:pos="1080"/>
        </w:tabs>
        <w:ind w:left="1080" w:hanging="360"/>
      </w:pPr>
      <w:rPr>
        <w:rFonts w:ascii="Courier New" w:hAnsi="Courier New" w:cs="Courier New" w:hint="default"/>
      </w:rPr>
    </w:lvl>
    <w:lvl w:ilvl="2" w:tplc="F362AE42" w:tentative="1">
      <w:start w:val="1"/>
      <w:numFmt w:val="bullet"/>
      <w:lvlText w:val=""/>
      <w:lvlJc w:val="left"/>
      <w:pPr>
        <w:tabs>
          <w:tab w:val="num" w:pos="1800"/>
        </w:tabs>
        <w:ind w:left="1800" w:hanging="360"/>
      </w:pPr>
      <w:rPr>
        <w:rFonts w:ascii="Wingdings" w:hAnsi="Wingdings" w:hint="default"/>
      </w:rPr>
    </w:lvl>
    <w:lvl w:ilvl="3" w:tplc="88FA76F8" w:tentative="1">
      <w:start w:val="1"/>
      <w:numFmt w:val="bullet"/>
      <w:lvlText w:val=""/>
      <w:lvlJc w:val="left"/>
      <w:pPr>
        <w:tabs>
          <w:tab w:val="num" w:pos="2520"/>
        </w:tabs>
        <w:ind w:left="2520" w:hanging="360"/>
      </w:pPr>
      <w:rPr>
        <w:rFonts w:ascii="Symbol" w:hAnsi="Symbol" w:hint="default"/>
      </w:rPr>
    </w:lvl>
    <w:lvl w:ilvl="4" w:tplc="89A058F0" w:tentative="1">
      <w:start w:val="1"/>
      <w:numFmt w:val="bullet"/>
      <w:lvlText w:val="o"/>
      <w:lvlJc w:val="left"/>
      <w:pPr>
        <w:tabs>
          <w:tab w:val="num" w:pos="3240"/>
        </w:tabs>
        <w:ind w:left="3240" w:hanging="360"/>
      </w:pPr>
      <w:rPr>
        <w:rFonts w:ascii="Courier New" w:hAnsi="Courier New" w:cs="Courier New" w:hint="default"/>
      </w:rPr>
    </w:lvl>
    <w:lvl w:ilvl="5" w:tplc="5600C1E0" w:tentative="1">
      <w:start w:val="1"/>
      <w:numFmt w:val="bullet"/>
      <w:lvlText w:val=""/>
      <w:lvlJc w:val="left"/>
      <w:pPr>
        <w:tabs>
          <w:tab w:val="num" w:pos="3960"/>
        </w:tabs>
        <w:ind w:left="3960" w:hanging="360"/>
      </w:pPr>
      <w:rPr>
        <w:rFonts w:ascii="Wingdings" w:hAnsi="Wingdings" w:hint="default"/>
      </w:rPr>
    </w:lvl>
    <w:lvl w:ilvl="6" w:tplc="2080594E" w:tentative="1">
      <w:start w:val="1"/>
      <w:numFmt w:val="bullet"/>
      <w:lvlText w:val=""/>
      <w:lvlJc w:val="left"/>
      <w:pPr>
        <w:tabs>
          <w:tab w:val="num" w:pos="4680"/>
        </w:tabs>
        <w:ind w:left="4680" w:hanging="360"/>
      </w:pPr>
      <w:rPr>
        <w:rFonts w:ascii="Symbol" w:hAnsi="Symbol" w:hint="default"/>
      </w:rPr>
    </w:lvl>
    <w:lvl w:ilvl="7" w:tplc="92880444" w:tentative="1">
      <w:start w:val="1"/>
      <w:numFmt w:val="bullet"/>
      <w:lvlText w:val="o"/>
      <w:lvlJc w:val="left"/>
      <w:pPr>
        <w:tabs>
          <w:tab w:val="num" w:pos="5400"/>
        </w:tabs>
        <w:ind w:left="5400" w:hanging="360"/>
      </w:pPr>
      <w:rPr>
        <w:rFonts w:ascii="Courier New" w:hAnsi="Courier New" w:cs="Courier New" w:hint="default"/>
      </w:rPr>
    </w:lvl>
    <w:lvl w:ilvl="8" w:tplc="272C097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50836B0">
      <w:start w:val="5"/>
      <w:numFmt w:val="bullet"/>
      <w:lvlText w:val="-"/>
      <w:lvlJc w:val="left"/>
      <w:pPr>
        <w:ind w:left="717" w:hanging="360"/>
      </w:pPr>
      <w:rPr>
        <w:rFonts w:ascii="Calibri" w:eastAsia="Calibri" w:hAnsi="Calibri" w:cs="Times New Roman" w:hint="default"/>
      </w:rPr>
    </w:lvl>
    <w:lvl w:ilvl="1" w:tplc="7B40B148" w:tentative="1">
      <w:start w:val="1"/>
      <w:numFmt w:val="bullet"/>
      <w:lvlText w:val="o"/>
      <w:lvlJc w:val="left"/>
      <w:pPr>
        <w:ind w:left="1437" w:hanging="360"/>
      </w:pPr>
      <w:rPr>
        <w:rFonts w:ascii="Courier New" w:hAnsi="Courier New" w:cs="Courier New" w:hint="default"/>
      </w:rPr>
    </w:lvl>
    <w:lvl w:ilvl="2" w:tplc="C7FC901E" w:tentative="1">
      <w:start w:val="1"/>
      <w:numFmt w:val="bullet"/>
      <w:lvlText w:val=""/>
      <w:lvlJc w:val="left"/>
      <w:pPr>
        <w:ind w:left="2157" w:hanging="360"/>
      </w:pPr>
      <w:rPr>
        <w:rFonts w:ascii="Wingdings" w:hAnsi="Wingdings" w:hint="default"/>
      </w:rPr>
    </w:lvl>
    <w:lvl w:ilvl="3" w:tplc="354E6D5A" w:tentative="1">
      <w:start w:val="1"/>
      <w:numFmt w:val="bullet"/>
      <w:lvlText w:val=""/>
      <w:lvlJc w:val="left"/>
      <w:pPr>
        <w:ind w:left="2877" w:hanging="360"/>
      </w:pPr>
      <w:rPr>
        <w:rFonts w:ascii="Symbol" w:hAnsi="Symbol" w:hint="default"/>
      </w:rPr>
    </w:lvl>
    <w:lvl w:ilvl="4" w:tplc="B24826F0" w:tentative="1">
      <w:start w:val="1"/>
      <w:numFmt w:val="bullet"/>
      <w:lvlText w:val="o"/>
      <w:lvlJc w:val="left"/>
      <w:pPr>
        <w:ind w:left="3597" w:hanging="360"/>
      </w:pPr>
      <w:rPr>
        <w:rFonts w:ascii="Courier New" w:hAnsi="Courier New" w:cs="Courier New" w:hint="default"/>
      </w:rPr>
    </w:lvl>
    <w:lvl w:ilvl="5" w:tplc="4DE0EE2C" w:tentative="1">
      <w:start w:val="1"/>
      <w:numFmt w:val="bullet"/>
      <w:lvlText w:val=""/>
      <w:lvlJc w:val="left"/>
      <w:pPr>
        <w:ind w:left="4317" w:hanging="360"/>
      </w:pPr>
      <w:rPr>
        <w:rFonts w:ascii="Wingdings" w:hAnsi="Wingdings" w:hint="default"/>
      </w:rPr>
    </w:lvl>
    <w:lvl w:ilvl="6" w:tplc="C786E70E" w:tentative="1">
      <w:start w:val="1"/>
      <w:numFmt w:val="bullet"/>
      <w:lvlText w:val=""/>
      <w:lvlJc w:val="left"/>
      <w:pPr>
        <w:ind w:left="5037" w:hanging="360"/>
      </w:pPr>
      <w:rPr>
        <w:rFonts w:ascii="Symbol" w:hAnsi="Symbol" w:hint="default"/>
      </w:rPr>
    </w:lvl>
    <w:lvl w:ilvl="7" w:tplc="8800DE02" w:tentative="1">
      <w:start w:val="1"/>
      <w:numFmt w:val="bullet"/>
      <w:lvlText w:val="o"/>
      <w:lvlJc w:val="left"/>
      <w:pPr>
        <w:ind w:left="5757" w:hanging="360"/>
      </w:pPr>
      <w:rPr>
        <w:rFonts w:ascii="Courier New" w:hAnsi="Courier New" w:cs="Courier New" w:hint="default"/>
      </w:rPr>
    </w:lvl>
    <w:lvl w:ilvl="8" w:tplc="9344FA0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DDC5CC2">
      <w:start w:val="1"/>
      <w:numFmt w:val="bullet"/>
      <w:lvlText w:val=""/>
      <w:lvlJc w:val="left"/>
      <w:pPr>
        <w:tabs>
          <w:tab w:val="num" w:pos="360"/>
        </w:tabs>
        <w:ind w:left="360" w:hanging="360"/>
      </w:pPr>
      <w:rPr>
        <w:rFonts w:ascii="Symbol" w:hAnsi="Symbol" w:hint="default"/>
      </w:rPr>
    </w:lvl>
    <w:lvl w:ilvl="1" w:tplc="FAC271E6" w:tentative="1">
      <w:start w:val="1"/>
      <w:numFmt w:val="bullet"/>
      <w:lvlText w:val="o"/>
      <w:lvlJc w:val="left"/>
      <w:pPr>
        <w:tabs>
          <w:tab w:val="num" w:pos="1080"/>
        </w:tabs>
        <w:ind w:left="1080" w:hanging="360"/>
      </w:pPr>
      <w:rPr>
        <w:rFonts w:ascii="Courier New" w:hAnsi="Courier New" w:cs="Courier New" w:hint="default"/>
      </w:rPr>
    </w:lvl>
    <w:lvl w:ilvl="2" w:tplc="1376EBDC" w:tentative="1">
      <w:start w:val="1"/>
      <w:numFmt w:val="bullet"/>
      <w:lvlText w:val=""/>
      <w:lvlJc w:val="left"/>
      <w:pPr>
        <w:tabs>
          <w:tab w:val="num" w:pos="1800"/>
        </w:tabs>
        <w:ind w:left="1800" w:hanging="360"/>
      </w:pPr>
      <w:rPr>
        <w:rFonts w:ascii="Wingdings" w:hAnsi="Wingdings" w:hint="default"/>
      </w:rPr>
    </w:lvl>
    <w:lvl w:ilvl="3" w:tplc="ED6CE28C" w:tentative="1">
      <w:start w:val="1"/>
      <w:numFmt w:val="bullet"/>
      <w:lvlText w:val=""/>
      <w:lvlJc w:val="left"/>
      <w:pPr>
        <w:tabs>
          <w:tab w:val="num" w:pos="2520"/>
        </w:tabs>
        <w:ind w:left="2520" w:hanging="360"/>
      </w:pPr>
      <w:rPr>
        <w:rFonts w:ascii="Symbol" w:hAnsi="Symbol" w:hint="default"/>
      </w:rPr>
    </w:lvl>
    <w:lvl w:ilvl="4" w:tplc="D53E3AA6" w:tentative="1">
      <w:start w:val="1"/>
      <w:numFmt w:val="bullet"/>
      <w:lvlText w:val="o"/>
      <w:lvlJc w:val="left"/>
      <w:pPr>
        <w:tabs>
          <w:tab w:val="num" w:pos="3240"/>
        </w:tabs>
        <w:ind w:left="3240" w:hanging="360"/>
      </w:pPr>
      <w:rPr>
        <w:rFonts w:ascii="Courier New" w:hAnsi="Courier New" w:cs="Courier New" w:hint="default"/>
      </w:rPr>
    </w:lvl>
    <w:lvl w:ilvl="5" w:tplc="749C1572" w:tentative="1">
      <w:start w:val="1"/>
      <w:numFmt w:val="bullet"/>
      <w:lvlText w:val=""/>
      <w:lvlJc w:val="left"/>
      <w:pPr>
        <w:tabs>
          <w:tab w:val="num" w:pos="3960"/>
        </w:tabs>
        <w:ind w:left="3960" w:hanging="360"/>
      </w:pPr>
      <w:rPr>
        <w:rFonts w:ascii="Wingdings" w:hAnsi="Wingdings" w:hint="default"/>
      </w:rPr>
    </w:lvl>
    <w:lvl w:ilvl="6" w:tplc="2CF076EC" w:tentative="1">
      <w:start w:val="1"/>
      <w:numFmt w:val="bullet"/>
      <w:lvlText w:val=""/>
      <w:lvlJc w:val="left"/>
      <w:pPr>
        <w:tabs>
          <w:tab w:val="num" w:pos="4680"/>
        </w:tabs>
        <w:ind w:left="4680" w:hanging="360"/>
      </w:pPr>
      <w:rPr>
        <w:rFonts w:ascii="Symbol" w:hAnsi="Symbol" w:hint="default"/>
      </w:rPr>
    </w:lvl>
    <w:lvl w:ilvl="7" w:tplc="A650B828" w:tentative="1">
      <w:start w:val="1"/>
      <w:numFmt w:val="bullet"/>
      <w:lvlText w:val="o"/>
      <w:lvlJc w:val="left"/>
      <w:pPr>
        <w:tabs>
          <w:tab w:val="num" w:pos="5400"/>
        </w:tabs>
        <w:ind w:left="5400" w:hanging="360"/>
      </w:pPr>
      <w:rPr>
        <w:rFonts w:ascii="Courier New" w:hAnsi="Courier New" w:cs="Courier New" w:hint="default"/>
      </w:rPr>
    </w:lvl>
    <w:lvl w:ilvl="8" w:tplc="5898384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2219-DA28-48C7-BED6-E75BF7F0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22845</Words>
  <Characters>130222</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2015-01-22T21:52:00Z</dcterms:created>
  <dcterms:modified xsi:type="dcterms:W3CDTF">2015-02-19T22:39:00Z</dcterms:modified>
</cp:coreProperties>
</file>