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10A6D" w:rsidP="00854F70">
      <w:pPr>
        <w:pStyle w:val="Heading1"/>
      </w:pPr>
      <w:bookmarkStart w:id="0" w:name="PRMS_RIName"/>
      <w:r w:rsidRPr="00854F70">
        <w:t xml:space="preserve">CHT Healthcare Trust - </w:t>
      </w:r>
      <w:proofErr w:type="spellStart"/>
      <w:r w:rsidRPr="00854F70">
        <w:t>Halldene</w:t>
      </w:r>
      <w:proofErr w:type="spellEnd"/>
      <w:r w:rsidRPr="00854F70">
        <w:t xml:space="preserve"> Rest Home</w:t>
      </w:r>
      <w:bookmarkEnd w:id="0"/>
    </w:p>
    <w:p w:rsidR="001237E0" w:rsidRPr="00854F70" w:rsidRDefault="00210A6D" w:rsidP="00FF41C5">
      <w:pPr>
        <w:pStyle w:val="Heading2"/>
      </w:pPr>
      <w:r w:rsidRPr="00854F70">
        <w:t xml:space="preserve">Current Status: </w:t>
      </w:r>
      <w:bookmarkStart w:id="1" w:name="AuditStartDate"/>
      <w:r w:rsidRPr="00854F70">
        <w:t>19 August 2014</w:t>
      </w:r>
      <w:bookmarkEnd w:id="1"/>
    </w:p>
    <w:p w:rsidR="001237E0" w:rsidRPr="005661ED" w:rsidRDefault="00210A6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10A6D" w:rsidP="00FF41C5">
      <w:pPr>
        <w:pStyle w:val="Heading2"/>
      </w:pPr>
      <w:r w:rsidRPr="005A5CEB">
        <w:t>General overview</w:t>
      </w:r>
    </w:p>
    <w:p w:rsidR="00210A6D" w:rsidRDefault="00210A6D" w:rsidP="005A5CEB">
      <w:pPr>
        <w:spacing w:before="240" w:after="0" w:line="276" w:lineRule="auto"/>
        <w:ind w:left="0"/>
        <w:rPr>
          <w:sz w:val="24"/>
        </w:rPr>
      </w:pPr>
      <w:bookmarkStart w:id="3" w:name="GeneralOverview"/>
      <w:proofErr w:type="spellStart"/>
      <w:r w:rsidRPr="005A5CEB">
        <w:rPr>
          <w:sz w:val="24"/>
        </w:rPr>
        <w:t>Halldene</w:t>
      </w:r>
      <w:proofErr w:type="spellEnd"/>
      <w:r w:rsidRPr="005A5CEB">
        <w:rPr>
          <w:sz w:val="24"/>
        </w:rPr>
        <w:t xml:space="preserve"> provides rest home and hospital level care for up to 37 residents.  The service intends to use five beds that are currently for rest home only use for rest home or hospital level use.  On the day of audit there were six rest home residents and 31 hospital level residents.  </w:t>
      </w:r>
    </w:p>
    <w:p w:rsidR="00210A6D" w:rsidRDefault="00210A6D" w:rsidP="005A5CEB">
      <w:pPr>
        <w:spacing w:before="240" w:after="0" w:line="276" w:lineRule="auto"/>
        <w:ind w:left="0"/>
        <w:rPr>
          <w:sz w:val="24"/>
        </w:rPr>
      </w:pPr>
      <w:r w:rsidRPr="005A5CEB">
        <w:rPr>
          <w:sz w:val="24"/>
        </w:rPr>
        <w:t>This provisional audit was conducted to assess the preparedness of new owners for the facility and included an interview with the new area manager, review of the transition plan and interviews with the current facility manager, clinical auditor and care staff.  The new owners, C</w:t>
      </w:r>
      <w:r>
        <w:rPr>
          <w:sz w:val="24"/>
        </w:rPr>
        <w:t xml:space="preserve">hristian </w:t>
      </w:r>
      <w:r w:rsidRPr="005A5CEB">
        <w:rPr>
          <w:sz w:val="24"/>
        </w:rPr>
        <w:t>H</w:t>
      </w:r>
      <w:r>
        <w:rPr>
          <w:sz w:val="24"/>
        </w:rPr>
        <w:t xml:space="preserve">ealthcare </w:t>
      </w:r>
      <w:r w:rsidRPr="005A5CEB">
        <w:rPr>
          <w:sz w:val="24"/>
        </w:rPr>
        <w:t>T</w:t>
      </w:r>
      <w:r>
        <w:rPr>
          <w:sz w:val="24"/>
        </w:rPr>
        <w:t>rust (CHT)</w:t>
      </w:r>
      <w:r w:rsidRPr="005A5CEB">
        <w:rPr>
          <w:sz w:val="24"/>
        </w:rPr>
        <w:t xml:space="preserve">, have 10 other facilities across the Auckland area.  The organisation has comprehensive policies and procedures with which to guide staff.  It is CHT’s intention to facilitate a smooth transition between owners and to minimise disruption to staff and residents.  The organisation has a plan for the transition and change of ownership which will see the implementation of CHT policies and procedures.  </w:t>
      </w:r>
    </w:p>
    <w:p w:rsidR="009557FB" w:rsidRDefault="00210A6D" w:rsidP="005A5CEB">
      <w:pPr>
        <w:spacing w:before="240" w:after="0" w:line="276" w:lineRule="auto"/>
        <w:ind w:left="0"/>
        <w:rPr>
          <w:sz w:val="24"/>
        </w:rPr>
      </w:pPr>
      <w:r w:rsidRPr="005A5CEB">
        <w:rPr>
          <w:sz w:val="24"/>
        </w:rPr>
        <w:t xml:space="preserve">The service implements a quality and risk management programme identifying quality improvements through a variety of activities.  The service is currently managed by an experienced facility manager who has been in the role for seven years.  The manager is supported by a clinical auditor (registered nurse) who provides clinical oversight and management.  There are registered nurses on duty at all times.  The service continues to provide care to residents based on the current service’s mission and philosophy of care.  Staff interviewed and documentation reviewed </w:t>
      </w:r>
      <w:proofErr w:type="gramStart"/>
      <w:r w:rsidRPr="005A5CEB">
        <w:rPr>
          <w:sz w:val="24"/>
        </w:rPr>
        <w:t>identify</w:t>
      </w:r>
      <w:proofErr w:type="gramEnd"/>
      <w:r w:rsidRPr="005A5CEB">
        <w:rPr>
          <w:sz w:val="24"/>
        </w:rPr>
        <w:t xml:space="preserve"> the quality and risk management systems in place are appropriate to meet the needs and interests of the resident group.  Family and residents interviewed all spoke very positively about the care and support provided.</w:t>
      </w:r>
    </w:p>
    <w:p w:rsidR="00E437FF" w:rsidRDefault="00210A6D" w:rsidP="005A5CEB">
      <w:pPr>
        <w:spacing w:before="240" w:after="0" w:line="276" w:lineRule="auto"/>
        <w:ind w:left="0"/>
        <w:rPr>
          <w:sz w:val="24"/>
        </w:rPr>
      </w:pPr>
      <w:r w:rsidRPr="005A5CEB">
        <w:rPr>
          <w:sz w:val="24"/>
        </w:rPr>
        <w:t>This audit has identified improvements required around updating hazard registers, secure storage of resident information, development of activities care plans, secure storage of chemicals, service and calibration of medical equipment, and privacy locks on communal bathrooms.</w:t>
      </w:r>
    </w:p>
    <w:p w:rsidR="009557FB" w:rsidRDefault="009557FB" w:rsidP="00E437FF">
      <w:pPr>
        <w:sectPr w:rsidR="009557FB" w:rsidSect="009557F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437FF" w:rsidRDefault="00E437FF" w:rsidP="009557FB">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437FF" w:rsidRDefault="00E437FF" w:rsidP="009557FB">
      <w:pPr>
        <w:pStyle w:val="Heading2"/>
        <w:rPr>
          <w:b/>
          <w:bCs/>
        </w:rPr>
      </w:pPr>
      <w:r>
        <w:rPr>
          <w:b/>
          <w:bCs/>
        </w:rPr>
        <w:t>Introduction</w:t>
      </w:r>
    </w:p>
    <w:p w:rsidR="00E437FF" w:rsidRDefault="00E437FF" w:rsidP="009557F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437FF" w:rsidRDefault="00E437FF" w:rsidP="009557F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437FF" w:rsidRDefault="00E437FF" w:rsidP="009557F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437FF" w:rsidRDefault="00E437FF" w:rsidP="009557F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4"/>
              </w:rPr>
            </w:pPr>
            <w:r>
              <w:t>CHT Healthcare Trust</w:t>
            </w:r>
          </w:p>
        </w:tc>
      </w:tr>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4"/>
              </w:rPr>
            </w:pPr>
            <w:r>
              <w:t xml:space="preserve">CHT Healthcare Trust - </w:t>
            </w:r>
            <w:proofErr w:type="spellStart"/>
            <w:r>
              <w:t>Halldene</w:t>
            </w:r>
            <w:proofErr w:type="spellEnd"/>
            <w:r>
              <w:t xml:space="preserve"> Rest Home</w:t>
            </w:r>
          </w:p>
        </w:tc>
      </w:tr>
    </w:tbl>
    <w:p w:rsidR="00E437FF" w:rsidRDefault="00E437FF" w:rsidP="009557F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4"/>
                <w:szCs w:val="24"/>
              </w:rPr>
            </w:pPr>
            <w:r>
              <w:t>Health and Disability Auditing New Zealand Limited</w:t>
            </w:r>
          </w:p>
        </w:tc>
      </w:tr>
    </w:tbl>
    <w:p w:rsidR="00E437FF" w:rsidRDefault="00E437FF" w:rsidP="009557FB">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4"/>
                <w:szCs w:val="24"/>
              </w:rPr>
            </w:pPr>
            <w:r>
              <w:t>Provisional Audit</w:t>
            </w:r>
          </w:p>
        </w:tc>
      </w:tr>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4"/>
              </w:rPr>
            </w:pPr>
            <w:proofErr w:type="spellStart"/>
            <w:r>
              <w:t>Halldene</w:t>
            </w:r>
            <w:proofErr w:type="spellEnd"/>
            <w:r>
              <w:t xml:space="preserve"> Rest Home</w:t>
            </w:r>
          </w:p>
        </w:tc>
      </w:tr>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4"/>
              </w:rPr>
            </w:pPr>
            <w:r>
              <w:t>Hospital services - Medical services; Hospital services - Geriatric services (excl. psychogeriatric); Rest home care (excluding dementia care)</w:t>
            </w:r>
          </w:p>
        </w:tc>
      </w:tr>
      <w:tr w:rsidR="00E437FF" w:rsidTr="00E437FF">
        <w:tc>
          <w:tcPr>
            <w:tcW w:w="3652"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437FF" w:rsidRDefault="00E437FF" w:rsidP="009557F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437FF" w:rsidRDefault="00E437FF" w:rsidP="009557FB">
            <w:pPr>
              <w:spacing w:before="60"/>
              <w:ind w:left="0"/>
              <w:rPr>
                <w:sz w:val="24"/>
                <w:szCs w:val="24"/>
              </w:rPr>
            </w:pPr>
            <w:r>
              <w:t>19 August 2014</w:t>
            </w:r>
          </w:p>
        </w:tc>
        <w:tc>
          <w:tcPr>
            <w:tcW w:w="1417" w:type="dxa"/>
            <w:tcBorders>
              <w:top w:val="single" w:sz="4" w:space="0" w:color="auto"/>
              <w:left w:val="nil"/>
              <w:bottom w:val="single" w:sz="4" w:space="0" w:color="auto"/>
              <w:right w:val="nil"/>
            </w:tcBorders>
            <w:hideMark/>
          </w:tcPr>
          <w:p w:rsidR="00E437FF" w:rsidRDefault="00E437FF" w:rsidP="009557F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437FF" w:rsidRDefault="00E437FF" w:rsidP="009557FB">
            <w:pPr>
              <w:spacing w:before="60"/>
              <w:ind w:left="0"/>
              <w:rPr>
                <w:sz w:val="24"/>
                <w:szCs w:val="24"/>
              </w:rPr>
            </w:pPr>
            <w:r>
              <w:t>20 August 2014</w:t>
            </w:r>
          </w:p>
        </w:tc>
      </w:tr>
    </w:tbl>
    <w:p w:rsidR="00E437FF" w:rsidRDefault="00E437FF" w:rsidP="009557FB">
      <w:pPr>
        <w:spacing w:after="0"/>
        <w:ind w:left="0"/>
        <w:rPr>
          <w:rFonts w:cstheme="minorBidi"/>
          <w:sz w:val="20"/>
          <w:szCs w:val="20"/>
        </w:rPr>
      </w:pPr>
    </w:p>
    <w:p w:rsidR="00E437FF" w:rsidRDefault="00E437FF" w:rsidP="009557F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437FF" w:rsidRDefault="00E437FF" w:rsidP="009557FB">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intends to use five beds that are currently for rest home only use for rest home or hospital level use.</w:t>
      </w:r>
    </w:p>
    <w:p w:rsidR="00E437FF" w:rsidRDefault="00E437FF" w:rsidP="009557F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437FF" w:rsidTr="00E437FF">
        <w:tc>
          <w:tcPr>
            <w:tcW w:w="1074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b/>
                <w:sz w:val="24"/>
                <w:szCs w:val="20"/>
              </w:rPr>
            </w:pPr>
            <w:r>
              <w:rPr>
                <w:rStyle w:val="BodyText2Char"/>
              </w:rPr>
              <w:t>37</w:t>
            </w:r>
          </w:p>
        </w:tc>
      </w:tr>
    </w:tbl>
    <w:p w:rsidR="00E437FF" w:rsidRDefault="00E437FF" w:rsidP="009557F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437FF" w:rsidTr="00E437FF">
        <w:trPr>
          <w:cantSplit/>
        </w:trPr>
        <w:tc>
          <w:tcPr>
            <w:tcW w:w="2235" w:type="dxa"/>
            <w:tcBorders>
              <w:top w:val="single" w:sz="4" w:space="0" w:color="auto"/>
              <w:left w:val="single" w:sz="4" w:space="0" w:color="auto"/>
              <w:bottom w:val="single" w:sz="4" w:space="0" w:color="auto"/>
              <w:right w:val="single" w:sz="4" w:space="0" w:color="auto"/>
            </w:tcBorders>
            <w:hideMark/>
          </w:tcPr>
          <w:p w:rsidR="00E437FF" w:rsidRDefault="00E437FF" w:rsidP="009557F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437FF" w:rsidRDefault="00E437FF" w:rsidP="009557F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rFonts w:cs="Arial"/>
                <w:sz w:val="20"/>
                <w:szCs w:val="20"/>
              </w:rPr>
            </w:pPr>
            <w:r>
              <w:rPr>
                <w:rStyle w:val="BodyTextChar"/>
              </w:rPr>
              <w:t>6</w:t>
            </w:r>
          </w:p>
        </w:tc>
      </w:tr>
      <w:tr w:rsidR="00E437FF" w:rsidTr="00E437FF">
        <w:trPr>
          <w:cantSplit/>
        </w:trPr>
        <w:tc>
          <w:tcPr>
            <w:tcW w:w="2235"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rFonts w:cs="Arial"/>
                <w:sz w:val="20"/>
                <w:szCs w:val="20"/>
              </w:rPr>
            </w:pPr>
            <w:r>
              <w:rPr>
                <w:rStyle w:val="BodyTextChar"/>
              </w:rPr>
              <w:t>4</w:t>
            </w:r>
          </w:p>
        </w:tc>
      </w:tr>
      <w:tr w:rsidR="00E437FF" w:rsidTr="00E437FF">
        <w:trPr>
          <w:cantSplit/>
        </w:trPr>
        <w:tc>
          <w:tcPr>
            <w:tcW w:w="2235"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437FF" w:rsidRDefault="00E437FF" w:rsidP="009557F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437FF" w:rsidRDefault="00E437FF" w:rsidP="009557F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437FF" w:rsidRDefault="00E437FF" w:rsidP="009557FB">
            <w:pPr>
              <w:keepNext/>
              <w:spacing w:before="60"/>
              <w:ind w:left="0"/>
              <w:jc w:val="center"/>
              <w:rPr>
                <w:rFonts w:cs="Arial"/>
                <w:sz w:val="20"/>
                <w:szCs w:val="20"/>
              </w:rPr>
            </w:pPr>
          </w:p>
        </w:tc>
      </w:tr>
      <w:tr w:rsidR="00E437FF" w:rsidTr="00E437FF">
        <w:trPr>
          <w:cantSplit/>
        </w:trPr>
        <w:tc>
          <w:tcPr>
            <w:tcW w:w="2235"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437FF" w:rsidRDefault="00E437FF" w:rsidP="009557F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437FF" w:rsidRDefault="00E437FF" w:rsidP="009557F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437FF" w:rsidRDefault="00E437FF" w:rsidP="009557FB">
            <w:pPr>
              <w:keepNext/>
              <w:spacing w:before="60"/>
              <w:ind w:left="0"/>
              <w:jc w:val="center"/>
              <w:rPr>
                <w:rFonts w:cs="Arial"/>
                <w:sz w:val="20"/>
                <w:szCs w:val="20"/>
              </w:rPr>
            </w:pPr>
          </w:p>
        </w:tc>
      </w:tr>
      <w:tr w:rsidR="00E437FF" w:rsidTr="00E437FF">
        <w:trPr>
          <w:cantSplit/>
        </w:trPr>
        <w:tc>
          <w:tcPr>
            <w:tcW w:w="223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437FF" w:rsidRDefault="00E437FF" w:rsidP="009557FB">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E437FF" w:rsidRDefault="00E437FF" w:rsidP="009557F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437FF" w:rsidRDefault="00E437FF" w:rsidP="009557F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rFonts w:cs="Arial"/>
                <w:sz w:val="20"/>
                <w:szCs w:val="20"/>
              </w:rPr>
            </w:pPr>
            <w:r>
              <w:rPr>
                <w:rStyle w:val="BodyTextChar"/>
              </w:rPr>
              <w:t>2</w:t>
            </w:r>
          </w:p>
        </w:tc>
      </w:tr>
    </w:tbl>
    <w:p w:rsidR="00E437FF" w:rsidRDefault="00E437FF" w:rsidP="009557F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437FF" w:rsidTr="00E437FF">
        <w:tc>
          <w:tcPr>
            <w:tcW w:w="351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36</w:t>
            </w:r>
          </w:p>
        </w:tc>
      </w:tr>
    </w:tbl>
    <w:p w:rsidR="00E437FF" w:rsidRDefault="00E437FF" w:rsidP="009557F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437FF" w:rsidTr="00E437FF">
        <w:tc>
          <w:tcPr>
            <w:tcW w:w="351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2</w:t>
            </w:r>
          </w:p>
        </w:tc>
      </w:tr>
      <w:tr w:rsidR="00E437FF" w:rsidTr="00E437FF">
        <w:tc>
          <w:tcPr>
            <w:tcW w:w="351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2</w:t>
            </w:r>
          </w:p>
        </w:tc>
      </w:tr>
      <w:tr w:rsidR="00E437FF" w:rsidTr="00E437FF">
        <w:tc>
          <w:tcPr>
            <w:tcW w:w="351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15</w:t>
            </w:r>
          </w:p>
        </w:tc>
        <w:tc>
          <w:tcPr>
            <w:tcW w:w="3544"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31</w:t>
            </w:r>
          </w:p>
        </w:tc>
        <w:tc>
          <w:tcPr>
            <w:tcW w:w="3402"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sz w:val="20"/>
                <w:szCs w:val="20"/>
                <w:lang w:eastAsia="en-NZ"/>
              </w:rPr>
            </w:pPr>
            <w:r>
              <w:rPr>
                <w:rStyle w:val="BodyTextChar"/>
              </w:rPr>
              <w:t>5</w:t>
            </w:r>
          </w:p>
        </w:tc>
      </w:tr>
      <w:tr w:rsidR="00E437FF" w:rsidTr="00E437FF">
        <w:tc>
          <w:tcPr>
            <w:tcW w:w="351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E437FF" w:rsidRDefault="00E437FF" w:rsidP="009557F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437FF" w:rsidRDefault="00E437FF" w:rsidP="009557F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0"/>
                <w:szCs w:val="20"/>
                <w:lang w:eastAsia="en-NZ"/>
              </w:rPr>
            </w:pPr>
            <w:r>
              <w:rPr>
                <w:rStyle w:val="BodyTextChar"/>
              </w:rPr>
              <w:t>1</w:t>
            </w:r>
          </w:p>
        </w:tc>
      </w:tr>
    </w:tbl>
    <w:p w:rsidR="00E437FF" w:rsidRDefault="00E437FF" w:rsidP="009557FB">
      <w:pPr>
        <w:pStyle w:val="Heading2"/>
        <w:pageBreakBefore/>
        <w:rPr>
          <w:b/>
          <w:bCs/>
          <w:szCs w:val="32"/>
          <w:lang w:eastAsia="en-US"/>
        </w:rPr>
      </w:pPr>
      <w:r>
        <w:rPr>
          <w:b/>
          <w:bCs/>
        </w:rPr>
        <w:lastRenderedPageBreak/>
        <w:t>Declaration</w:t>
      </w:r>
    </w:p>
    <w:p w:rsidR="00E437FF" w:rsidRDefault="00E437FF" w:rsidP="009557FB">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E437FF" w:rsidRDefault="00E437FF" w:rsidP="009557F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t>Yes</w:t>
            </w:r>
          </w:p>
        </w:tc>
      </w:tr>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rPr>
                <w:rStyle w:val="BodyText2Char"/>
              </w:rPr>
              <w:t>Yes</w:t>
            </w:r>
          </w:p>
        </w:tc>
      </w:tr>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t>Yes</w:t>
            </w:r>
          </w:p>
        </w:tc>
      </w:tr>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rPr>
                <w:rStyle w:val="BodyText2Char"/>
              </w:rPr>
              <w:t>Yes</w:t>
            </w:r>
          </w:p>
        </w:tc>
      </w:tr>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rPr>
                <w:rStyle w:val="BodyText2Char"/>
              </w:rPr>
              <w:t>Yes</w:t>
            </w:r>
          </w:p>
        </w:tc>
      </w:tr>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rPr>
                <w:rStyle w:val="BodyText2Char"/>
              </w:rPr>
              <w:t>Not Applicable</w:t>
            </w:r>
          </w:p>
        </w:tc>
      </w:tr>
      <w:tr w:rsidR="00E437FF" w:rsidTr="00E437FF">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rPr>
                <w:rStyle w:val="BodyText2Char"/>
              </w:rPr>
              <w:t>Yes</w:t>
            </w:r>
          </w:p>
        </w:tc>
      </w:tr>
      <w:tr w:rsidR="00E437FF" w:rsidTr="00E437FF">
        <w:trPr>
          <w:trHeight w:val="60"/>
        </w:trPr>
        <w:tc>
          <w:tcPr>
            <w:tcW w:w="675"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rPr>
            </w:pPr>
            <w:r>
              <w:rPr>
                <w:rStyle w:val="BodyText2Char"/>
              </w:rPr>
              <w:t>Yes</w:t>
            </w:r>
          </w:p>
        </w:tc>
      </w:tr>
    </w:tbl>
    <w:p w:rsidR="00E437FF" w:rsidRDefault="00E437FF" w:rsidP="009557FB">
      <w:pPr>
        <w:spacing w:before="240" w:after="0"/>
        <w:ind w:left="0"/>
        <w:rPr>
          <w:rFonts w:cstheme="minorBidi"/>
          <w:szCs w:val="20"/>
        </w:rPr>
      </w:pPr>
      <w:r>
        <w:rPr>
          <w:szCs w:val="20"/>
        </w:rPr>
        <w:t xml:space="preserve">Dated </w:t>
      </w:r>
      <w:r>
        <w:rPr>
          <w:rStyle w:val="BodyText2Char"/>
        </w:rPr>
        <w:t>Friday, 29 August 2014</w:t>
      </w:r>
    </w:p>
    <w:p w:rsidR="00E437FF" w:rsidRDefault="00E437FF" w:rsidP="009557FB">
      <w:pPr>
        <w:pStyle w:val="Heading2"/>
        <w:pageBreakBefore/>
        <w:rPr>
          <w:b/>
          <w:bCs/>
          <w:szCs w:val="32"/>
        </w:rPr>
      </w:pPr>
      <w:r>
        <w:rPr>
          <w:b/>
          <w:bCs/>
        </w:rPr>
        <w:lastRenderedPageBreak/>
        <w:t>Executive Summary of Audit</w:t>
      </w:r>
    </w:p>
    <w:p w:rsidR="00E437FF" w:rsidRDefault="00E437FF" w:rsidP="009557F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437FF" w:rsidRDefault="00E437FF" w:rsidP="009557FB">
      <w:pPr>
        <w:pBdr>
          <w:top w:val="single" w:sz="2" w:space="1" w:color="auto"/>
          <w:left w:val="single" w:sz="2" w:space="4" w:color="auto"/>
          <w:bottom w:val="single" w:sz="2" w:space="1" w:color="auto"/>
          <w:right w:val="single" w:sz="2" w:space="4" w:color="auto"/>
        </w:pBdr>
        <w:spacing w:after="0"/>
        <w:ind w:left="0"/>
        <w:rPr>
          <w:sz w:val="20"/>
          <w:szCs w:val="20"/>
        </w:rPr>
      </w:pPr>
      <w:proofErr w:type="spellStart"/>
      <w:r>
        <w:rPr>
          <w:rStyle w:val="BodyText2Char"/>
        </w:rPr>
        <w:t>Halldene</w:t>
      </w:r>
      <w:proofErr w:type="spellEnd"/>
      <w:r>
        <w:rPr>
          <w:rStyle w:val="BodyText2Char"/>
        </w:rPr>
        <w:t xml:space="preserve"> provides rest home and hospital level care for up to 37 residents.  The service intends to use five beds that are currently for rest home only use for rest home or hospital level use.  On the day of audit there were six rest home residents and 31 hospital level residents.  This provisional audit was conducted to assess the preparedness of new owners for the facility and included an interview with the new area manager, review of the transition plan and interviews with the current facility manager, clinical auditor and care staff.  The new owners, CHT, have 10 other facilities across the Auckland area.  The organisation has comprehensive policies and procedures with which to guide staff.  It is CHT’s intention to facilitate a smooth transition between owners and to minimise disruption to staff and residents.  The organisation has a plan for the transition and change of ownership which will see the implementation of CHT policies and procedures.  The service implements a quality and risk management programme identifying quality improvements through a variety of activities.  The service is currently managed by an experienced facility manager who has been in the role for seven years.  The manager is supported by a clinical auditor (registered nurse) who provides clinical oversight and management.  There are registered nurses on duty at all times.  The service continues to provide care to residents based on the current service’s mission and philosophy of care.  Staff interviewed and documentation reviewed </w:t>
      </w:r>
      <w:proofErr w:type="gramStart"/>
      <w:r>
        <w:rPr>
          <w:rStyle w:val="BodyText2Char"/>
        </w:rPr>
        <w:t>identify</w:t>
      </w:r>
      <w:proofErr w:type="gramEnd"/>
      <w:r>
        <w:rPr>
          <w:rStyle w:val="BodyText2Char"/>
        </w:rPr>
        <w:t xml:space="preserve"> the quality and risk management systems in place are appropriate to meet the needs and interests of the resident group.  Family and residents interviewed all spoke very positively about the care and support provided.</w:t>
      </w:r>
      <w:r>
        <w:rPr>
          <w:rStyle w:val="BodyText2Char"/>
        </w:rPr>
        <w:br/>
      </w:r>
      <w:r>
        <w:rPr>
          <w:rStyle w:val="BodyText2Char"/>
        </w:rPr>
        <w:br/>
        <w:t>This audit has identified improvements required around updating hazard registers, secure storage of resident information, development of activities care plans, secure storage of chemicals, service and calibration of medical equipment, and privacy locks on communal bathrooms.</w:t>
      </w:r>
    </w:p>
    <w:p w:rsidR="00E437FF" w:rsidRDefault="00E437FF" w:rsidP="009557FB">
      <w:pPr>
        <w:spacing w:after="0"/>
        <w:ind w:left="0"/>
        <w:rPr>
          <w:sz w:val="12"/>
          <w:szCs w:val="20"/>
        </w:rPr>
      </w:pPr>
    </w:p>
    <w:p w:rsidR="00E437FF" w:rsidRDefault="00E437FF" w:rsidP="009557F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437FF" w:rsidRDefault="00E437FF" w:rsidP="009557FB">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Halldene</w:t>
      </w:r>
      <w:proofErr w:type="spellEnd"/>
      <w:r>
        <w:rPr>
          <w:rStyle w:val="BodyText2Char"/>
        </w:rPr>
        <w:t xml:space="preserve"> Residential Care provides new residents and their family with an information package that includes information about the Health and Disability Commissioner (HDC) Code of Health and Disability Services Consumers' Rights (the Code, advocacy, the complaints procedure, cultural support and privacy.  This is discussed on admission.  </w:t>
      </w:r>
      <w:proofErr w:type="gramStart"/>
      <w:r>
        <w:rPr>
          <w:rStyle w:val="BodyText2Char"/>
        </w:rPr>
        <w:t>Staff attend</w:t>
      </w:r>
      <w:proofErr w:type="gramEnd"/>
      <w:r>
        <w:rPr>
          <w:rStyle w:val="BodyText2Char"/>
        </w:rPr>
        <w:t xml:space="preserve"> in-service training that addresses these subjects.  The complaints management procedure meets the requirements of Right 10 of the Code.  Resident’s values and beliefs are discussed during the initial assessment process following admission and are documented in resident files.  Residents have the opportunity to participate in residents’ meetings.  There is a weekly church service held at the facility and community groups provide entertainment.  Family members are welcome at any time and are invited to celebratory events including birthdays, the weekly happy hour, carol singing and entertainment.  The resident/relative satisfaction survey confirms that residents and their family are satisfied that their rights, privacy, values and beliefs are respected.  This was also verified in discussion with relatives and residents.  Relatives state that they are well informed about any incidents or changes to the resident’s care and state that they are very happy with the care and support given to residents.</w:t>
      </w:r>
    </w:p>
    <w:p w:rsidR="00E437FF" w:rsidRDefault="00E437FF" w:rsidP="009557FB">
      <w:pPr>
        <w:spacing w:after="0"/>
        <w:ind w:left="0"/>
        <w:rPr>
          <w:sz w:val="12"/>
          <w:szCs w:val="20"/>
        </w:rPr>
      </w:pPr>
    </w:p>
    <w:p w:rsidR="00E437FF" w:rsidRDefault="00E437FF" w:rsidP="009557F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1.2: Organisational Management</w:t>
      </w:r>
    </w:p>
    <w:p w:rsidR="00E437FF" w:rsidRDefault="00E437FF" w:rsidP="009557FB">
      <w:pPr>
        <w:pStyle w:val="BodyText2"/>
        <w:pBdr>
          <w:top w:val="single" w:sz="4" w:space="1" w:color="auto"/>
          <w:left w:val="single" w:sz="4" w:space="1" w:color="auto"/>
          <w:bottom w:val="single" w:sz="4" w:space="1" w:color="auto"/>
          <w:right w:val="single" w:sz="4" w:space="1" w:color="auto"/>
        </w:pBdr>
        <w:rPr>
          <w:rStyle w:val="BodyText2Char"/>
        </w:rPr>
      </w:pPr>
      <w:r>
        <w:t xml:space="preserve">The new owners of </w:t>
      </w:r>
      <w:proofErr w:type="spellStart"/>
      <w:r>
        <w:t>Halldene</w:t>
      </w:r>
      <w:proofErr w:type="spellEnd"/>
      <w:r>
        <w:t xml:space="preserve"> are experienced providers of aged care services.  CHT was formed in 1962 and is a charitable trust.  The trust board is supported by a chief executive and a finance manager.  The organisation has a transition plan in place to facilitate the smooth transition between owners with the least disruption of services for staff and residents.  The facility will be overseen by an area manager with implementation of CHT policies and procedures to be rolled out.  </w:t>
      </w:r>
      <w:proofErr w:type="spellStart"/>
      <w:r>
        <w:rPr>
          <w:rStyle w:val="BodyText2Char"/>
        </w:rPr>
        <w:t>Halldene</w:t>
      </w:r>
      <w:proofErr w:type="spellEnd"/>
      <w:r>
        <w:rPr>
          <w:rStyle w:val="BodyText2Char"/>
        </w:rPr>
        <w:t xml:space="preserve"> is currently managed by a facility manager who has been in the position for four years.  She is supported by a clinical auditor and five registered nurses who have current practising certificates.  The business plan is approved by the current owners of the facility and addresses 10 key objectives.  The philosophy and mission statement is described in the residents’ information pack and in the information provided during orientation of new staff.  The facility’s quality philosophy is expressed in a range of policy documents.  Policy documents are prepared and reviewed by an independent aged care advisor from the Care Association of New Zealand (CANZ).  A range of data is collected and monitored to ensure the safety of residents.  The programme includes accident and incident reporting, infection control surveillance, internal audits, hazard identification and management.  Outcomes are presented and discussed at the monthly staff meetings.  Corrective actions are issued as part of the audit process.  Risks and management processes are identified and documented in a risk management plan and a hazard register.  Internal and external stairs from the upstairs wing need to be added to the hazard register.  This is an area requiring improvement.  Documented procedures are followed for the recruitment, orientation and monitoring of staff performance.  </w:t>
      </w:r>
      <w:proofErr w:type="gramStart"/>
      <w:r>
        <w:rPr>
          <w:rStyle w:val="BodyText2Char"/>
        </w:rPr>
        <w:t>Staff attend</w:t>
      </w:r>
      <w:proofErr w:type="gramEnd"/>
      <w:r>
        <w:rPr>
          <w:rStyle w:val="BodyText2Char"/>
        </w:rPr>
        <w:t xml:space="preserve"> a regular in-service training programme that addresses subjects related to the care of the older person.  The training programme is well attended.  Staffing levels follow documented acuity care levels and meet ARRC requirements.  The staff roster has recently been changed due to a change in the care needs of residents.  An additional caregiver now works from 7.00am to midday each morning.  Each resident has an integrated record of care.  The facility is required to ensure that all resident documentation is completed on site to protect the privacy of residents.  This is an area requiring improvement.</w:t>
      </w:r>
    </w:p>
    <w:p w:rsidR="00E437FF" w:rsidRDefault="00E437FF" w:rsidP="009557FB">
      <w:pPr>
        <w:spacing w:after="0"/>
        <w:ind w:left="0"/>
        <w:rPr>
          <w:sz w:val="12"/>
          <w:szCs w:val="20"/>
        </w:rPr>
      </w:pPr>
    </w:p>
    <w:p w:rsidR="00E437FF" w:rsidRDefault="00E437FF" w:rsidP="009557F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437FF" w:rsidRDefault="00E437FF" w:rsidP="009557F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files reviewed include service coordination centre assessment forms.  The facility information pack is provided to residents and/or family/whanau prior to entry.  Care plans are developed in consultation with relevant people including residents and where appropriate family / whanau or enduring power of attorney.  A comprehensive assessment, including a variety of risk assessments, are completed on admission and reviewed six monthly or more frequently if required.  An initial care plan guides staff prior to a long term care plan being developed.  Residents and/or family have input into the development of care plans.  Planned activities are appropriate to the residents' interests and are provided in the mornings.  Residents interviewed confirm their satisfaction with the programme.  A social profile is completed on admission and activities progress notes/evaluations are recorded.  Improvements are required whereby individual activity care plans are developed to include goals and interventions.  Activities are provided either within group settings or on a one-on-one basis.  Activities are planned monthly.  </w:t>
      </w:r>
      <w:r>
        <w:rPr>
          <w:rStyle w:val="BodyText2Char"/>
        </w:rPr>
        <w:br/>
        <w:t xml:space="preserve">Policies and procedures around medication detail service provider's responsibilities.  Registered nurses and senior caregivers who are responsible for medication administration have attended in-service education for medication management and complete a medication competency annually.  Medication charts sighted evidence documentation of consumers' allergies/sensitivities and three monthly medication reviews completed by general practitioners.  Medications are managed in line with good practice and guidelines.  Controlled drugs are safely stored and administered and residents who self-administer medications are assessed for competency three monthly.  </w:t>
      </w:r>
      <w:r>
        <w:rPr>
          <w:rStyle w:val="BodyText2Char"/>
        </w:rPr>
        <w:br/>
        <w:t xml:space="preserve">The service has transfer and discharge procedures the staff interviewed are knowledgeable of their responsibility of safe exit or discharge to </w:t>
      </w:r>
      <w:r>
        <w:rPr>
          <w:rStyle w:val="BodyText2Char"/>
        </w:rPr>
        <w:lastRenderedPageBreak/>
        <w:t xml:space="preserve">another facility or hospital.  A dietitian is available to provide dietetic assessment for residents and arrange special authorities as required.  All food is cooked on site and kitchen </w:t>
      </w:r>
      <w:proofErr w:type="gramStart"/>
      <w:r>
        <w:rPr>
          <w:rStyle w:val="BodyText2Char"/>
        </w:rPr>
        <w:t>staff have</w:t>
      </w:r>
      <w:proofErr w:type="gramEnd"/>
      <w:r>
        <w:rPr>
          <w:rStyle w:val="BodyText2Char"/>
        </w:rPr>
        <w:t xml:space="preserve"> completed safe food handling training.  Residents and families interviewed all confirmed satisfaction with food services.  </w:t>
      </w:r>
    </w:p>
    <w:p w:rsidR="00E437FF" w:rsidRDefault="00E437FF" w:rsidP="009557FB">
      <w:pPr>
        <w:spacing w:after="0"/>
        <w:ind w:left="0"/>
        <w:rPr>
          <w:sz w:val="12"/>
          <w:szCs w:val="20"/>
        </w:rPr>
      </w:pPr>
    </w:p>
    <w:p w:rsidR="00E437FF" w:rsidRDefault="00E437FF" w:rsidP="009557F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437FF" w:rsidRDefault="00E437FF" w:rsidP="009557FB">
      <w:pPr>
        <w:pStyle w:val="BodyText2"/>
        <w:pBdr>
          <w:top w:val="single" w:sz="4" w:space="1" w:color="auto"/>
          <w:left w:val="single" w:sz="4" w:space="1" w:color="auto"/>
          <w:bottom w:val="single" w:sz="4" w:space="1" w:color="auto"/>
          <w:right w:val="single" w:sz="4" w:space="1" w:color="auto"/>
        </w:pBdr>
        <w:rPr>
          <w:rStyle w:val="BodyText2Char"/>
        </w:rPr>
      </w:pPr>
      <w:proofErr w:type="spellStart"/>
      <w:r>
        <w:t>Halldene</w:t>
      </w:r>
      <w:proofErr w:type="spellEnd"/>
      <w:r>
        <w:t xml:space="preserve"> displays a current building warrant of fitness which expires on 7 June 2015.  Scheduled and reactive maintenance is carried out.  Bulk chemicals are stored in a locked storage compartment in the laundry.  Improvements are required around ensuring that decanted cleaning chemicals are labelled and stored securely.  Hot water is monitored and recorded and are maintained within acceptable limits.  Improvements are required whereby medical equipment including hoists and blood pressure machines, are serviced and calibrated by an authorised technician.  Residents’ rooms are of varying sizes.  There are nine shared rooms both upstairs and down stairs.  The majority of rooms have full </w:t>
      </w:r>
      <w:proofErr w:type="spellStart"/>
      <w:r>
        <w:t>ensuite</w:t>
      </w:r>
      <w:proofErr w:type="spellEnd"/>
      <w:r>
        <w:t xml:space="preserve">.  Improvements are required whereby all communal bathrooms have working privacy locks.  There is sufficient space to allow services to be provided and for the safe use and manoeuvring of mobility aids.  Residents can and do bring in their own furnishings for their rooms.  The service is divided into three wings.  There is a lounge and dining area in each wing, and smaller seating areas throughout the facility.  Residents are able to access areas for privacy if required.  Furniture is appropriate to the setting and arranged that allows residents to mobilise.  All resident rooms, communal areas and bathrooms are able to cater for residents requiring hospital level care.  Cleaning and laundry is completed by care staff and audits are conducted to assess effectiveness and satisfaction.  There are appropriate emergency and civil defence management plans and resources in place and staff are trained in first aid and fire evacuation.  Procedures are in place to protect the safety of residents and visitors.  These include regular staff training on emergency management, fire evacuation practices and the regular maintenance of equipment and buildings.  Essential supplies are stored in the event of an emergency.  A call bell system operates throughout the building.  Communal living areas and resident rooms are appropriately heated and ventilated.  Residents have access to natural light in their rooms and there is adequate external light in communal areas.  External garden areas are available with suitable pathways, ramps, rails, seating and shade provided.  Smoking is only permitted in designated external areas.  </w:t>
      </w:r>
    </w:p>
    <w:p w:rsidR="00E437FF" w:rsidRDefault="00E437FF" w:rsidP="009557FB">
      <w:pPr>
        <w:spacing w:after="0"/>
        <w:ind w:left="0"/>
        <w:rPr>
          <w:sz w:val="12"/>
          <w:szCs w:val="20"/>
        </w:rPr>
      </w:pPr>
    </w:p>
    <w:p w:rsidR="00E437FF" w:rsidRDefault="00E437FF" w:rsidP="009557F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437FF" w:rsidRDefault="00E437FF" w:rsidP="009557F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minimisation and safe practice policy states that </w:t>
      </w:r>
      <w:proofErr w:type="spellStart"/>
      <w:r>
        <w:rPr>
          <w:rStyle w:val="BodyText2Char"/>
        </w:rPr>
        <w:t>Halldene</w:t>
      </w:r>
      <w:proofErr w:type="spellEnd"/>
      <w:r>
        <w:rPr>
          <w:rStyle w:val="BodyText2Char"/>
        </w:rPr>
        <w:t xml:space="preserve"> Residential Care is committed to a restraint free environment.  The policy describes the methods of enablers and restraint permitted within the facility.  The clinical auditor is the restraint coordinator.  Prior to the use of restraint all measures are taken to consider other options.  The application of restraint requires the approval of the clinical auditor, after discussion with the medical practitioner, the resident (where possible) and the family.  The use of restraint is recorded, monitored and evaluated.  </w:t>
      </w:r>
      <w:proofErr w:type="gramStart"/>
      <w:r>
        <w:rPr>
          <w:rStyle w:val="BodyText2Char"/>
        </w:rPr>
        <w:t>Staff are</w:t>
      </w:r>
      <w:proofErr w:type="gramEnd"/>
      <w:r>
        <w:rPr>
          <w:rStyle w:val="BodyText2Char"/>
        </w:rPr>
        <w:t xml:space="preserve"> trained in the use of restraint and the management of challenging behaviour.</w:t>
      </w:r>
    </w:p>
    <w:p w:rsidR="00E437FF" w:rsidRDefault="00E437FF" w:rsidP="009557FB">
      <w:pPr>
        <w:spacing w:after="0"/>
        <w:ind w:left="0"/>
        <w:rPr>
          <w:sz w:val="12"/>
          <w:szCs w:val="20"/>
        </w:rPr>
      </w:pPr>
    </w:p>
    <w:p w:rsidR="00E437FF" w:rsidRDefault="00E437FF" w:rsidP="009557F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437FF" w:rsidRDefault="00E437FF" w:rsidP="009557F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w:t>
      </w:r>
      <w:r>
        <w:rPr>
          <w:rStyle w:val="BodyText2Char"/>
        </w:rPr>
        <w:lastRenderedPageBreak/>
        <w:t>Documentation evidences that relevant infection control education is provided to all service providers as part of their orientation and also as part of the on-going in-service education programme.  The infection control coordinator (clinical auditor) has attended infection prevention education.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E437FF" w:rsidRDefault="00E437FF" w:rsidP="009557FB">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437FF" w:rsidTr="00E437FF">
        <w:tc>
          <w:tcPr>
            <w:tcW w:w="1387" w:type="dxa"/>
            <w:tcBorders>
              <w:top w:val="nil"/>
              <w:left w:val="nil"/>
              <w:bottom w:val="single" w:sz="4" w:space="0" w:color="auto"/>
              <w:right w:val="single" w:sz="4" w:space="0" w:color="auto"/>
            </w:tcBorders>
          </w:tcPr>
          <w:p w:rsidR="00E437FF" w:rsidRDefault="00E437FF" w:rsidP="009557F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0"/>
              </w:rPr>
            </w:pPr>
            <w:r>
              <w:rPr>
                <w:b/>
                <w:sz w:val="20"/>
                <w:szCs w:val="20"/>
              </w:rPr>
              <w:t>PA Critical</w:t>
            </w:r>
          </w:p>
        </w:tc>
      </w:tr>
      <w:tr w:rsidR="00E437FF" w:rsidTr="00E437FF">
        <w:tc>
          <w:tcPr>
            <w:tcW w:w="1387" w:type="dxa"/>
            <w:tcBorders>
              <w:top w:val="single" w:sz="4" w:space="0" w:color="auto"/>
              <w:left w:val="single" w:sz="4" w:space="0" w:color="auto"/>
              <w:bottom w:val="single" w:sz="4" w:space="0" w:color="auto"/>
              <w:right w:val="single" w:sz="4" w:space="0" w:color="auto"/>
            </w:tcBorders>
            <w:vAlign w:val="center"/>
            <w:hideMark/>
          </w:tcPr>
          <w:p w:rsidR="00E437FF" w:rsidRDefault="00E437FF" w:rsidP="009557F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0"/>
                <w:lang w:eastAsia="en-NZ"/>
              </w:rPr>
            </w:pPr>
            <w:r>
              <w:rPr>
                <w:szCs w:val="20"/>
                <w:lang w:eastAsia="en-NZ"/>
              </w:rPr>
              <w:t>0</w:t>
            </w:r>
          </w:p>
        </w:tc>
      </w:tr>
      <w:tr w:rsidR="00E437FF" w:rsidTr="00E437FF">
        <w:tc>
          <w:tcPr>
            <w:tcW w:w="1387" w:type="dxa"/>
            <w:tcBorders>
              <w:top w:val="single" w:sz="4" w:space="0" w:color="auto"/>
              <w:left w:val="single" w:sz="4" w:space="0" w:color="auto"/>
              <w:bottom w:val="single" w:sz="4" w:space="0" w:color="auto"/>
              <w:right w:val="single" w:sz="4" w:space="0" w:color="auto"/>
            </w:tcBorders>
            <w:vAlign w:val="center"/>
            <w:hideMark/>
          </w:tcPr>
          <w:p w:rsidR="00E437FF" w:rsidRDefault="00E437FF" w:rsidP="009557F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r>
    </w:tbl>
    <w:p w:rsidR="00E437FF" w:rsidRDefault="00E437FF" w:rsidP="009557F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437FF" w:rsidTr="00E437FF">
        <w:tc>
          <w:tcPr>
            <w:tcW w:w="1387" w:type="dxa"/>
            <w:tcBorders>
              <w:top w:val="nil"/>
              <w:left w:val="nil"/>
              <w:bottom w:val="single" w:sz="4" w:space="0" w:color="auto"/>
              <w:right w:val="single" w:sz="4" w:space="0" w:color="auto"/>
            </w:tcBorders>
          </w:tcPr>
          <w:p w:rsidR="00E437FF" w:rsidRDefault="00E437FF" w:rsidP="009557F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before="60"/>
              <w:ind w:left="0"/>
              <w:jc w:val="center"/>
              <w:rPr>
                <w:b/>
                <w:sz w:val="20"/>
                <w:szCs w:val="24"/>
              </w:rPr>
            </w:pPr>
            <w:r>
              <w:rPr>
                <w:b/>
                <w:sz w:val="20"/>
              </w:rPr>
              <w:t>Not Audited</w:t>
            </w:r>
          </w:p>
        </w:tc>
      </w:tr>
      <w:tr w:rsidR="00E437FF" w:rsidTr="00E437FF">
        <w:tc>
          <w:tcPr>
            <w:tcW w:w="1387" w:type="dxa"/>
            <w:tcBorders>
              <w:top w:val="single" w:sz="4" w:space="0" w:color="auto"/>
              <w:left w:val="single" w:sz="4" w:space="0" w:color="auto"/>
              <w:bottom w:val="single" w:sz="4" w:space="0" w:color="auto"/>
              <w:right w:val="single" w:sz="4" w:space="0" w:color="auto"/>
            </w:tcBorders>
            <w:vAlign w:val="center"/>
            <w:hideMark/>
          </w:tcPr>
          <w:p w:rsidR="00E437FF" w:rsidRDefault="00E437FF" w:rsidP="009557F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r>
      <w:tr w:rsidR="00E437FF" w:rsidTr="00E437FF">
        <w:tc>
          <w:tcPr>
            <w:tcW w:w="1387" w:type="dxa"/>
            <w:tcBorders>
              <w:top w:val="single" w:sz="4" w:space="0" w:color="auto"/>
              <w:left w:val="single" w:sz="4" w:space="0" w:color="auto"/>
              <w:bottom w:val="single" w:sz="4" w:space="0" w:color="auto"/>
              <w:right w:val="single" w:sz="4" w:space="0" w:color="auto"/>
            </w:tcBorders>
            <w:vAlign w:val="center"/>
            <w:hideMark/>
          </w:tcPr>
          <w:p w:rsidR="00E437FF" w:rsidRDefault="00E437FF" w:rsidP="009557F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before="60"/>
              <w:ind w:left="0"/>
              <w:jc w:val="center"/>
              <w:rPr>
                <w:sz w:val="24"/>
                <w:szCs w:val="24"/>
                <w:lang w:eastAsia="en-NZ"/>
              </w:rPr>
            </w:pPr>
            <w:r>
              <w:rPr>
                <w:lang w:eastAsia="en-NZ"/>
              </w:rPr>
              <w:t>0</w:t>
            </w:r>
          </w:p>
        </w:tc>
      </w:tr>
    </w:tbl>
    <w:p w:rsidR="00E437FF" w:rsidRDefault="00E437FF" w:rsidP="009557FB">
      <w:pPr>
        <w:ind w:left="0"/>
        <w:rPr>
          <w:rFonts w:cstheme="minorBidi"/>
          <w:sz w:val="24"/>
        </w:rPr>
      </w:pPr>
    </w:p>
    <w:p w:rsidR="00E437FF" w:rsidRDefault="00E437FF" w:rsidP="009557F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26"/>
        <w:gridCol w:w="2227"/>
        <w:gridCol w:w="2251"/>
        <w:gridCol w:w="2227"/>
        <w:gridCol w:w="2228"/>
        <w:gridCol w:w="2228"/>
        <w:gridCol w:w="2227"/>
      </w:tblGrid>
      <w:tr w:rsidR="00E437FF" w:rsidTr="009557FB">
        <w:trPr>
          <w:tblHeader/>
        </w:trPr>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Code</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Name</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Description</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Attainment</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Finding</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Corrective Action</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Timeframe (Days)</w:t>
            </w: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Standard 1.2.3: Quality And Risk Management Systems</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Criterion 1.2.3.9</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Actual and potential risks are identified, documented and where appropriate communicated to </w:t>
            </w:r>
            <w:r>
              <w:rPr>
                <w:sz w:val="20"/>
                <w:szCs w:val="20"/>
                <w:lang w:eastAsia="en-NZ"/>
              </w:rPr>
              <w:lastRenderedPageBreak/>
              <w:t>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lastRenderedPageBreak/>
              <w:t>PA Low</w:t>
            </w:r>
            <w:bookmarkStart w:id="4" w:name="_GoBack"/>
            <w:bookmarkEnd w:id="4"/>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There is an internal stairway leading from the lower wing to the upstairs wing.  Three doors from the </w:t>
            </w:r>
            <w:r>
              <w:rPr>
                <w:sz w:val="20"/>
                <w:szCs w:val="20"/>
                <w:lang w:eastAsia="en-NZ"/>
              </w:rPr>
              <w:lastRenderedPageBreak/>
              <w:t xml:space="preserve">upstairs wing lead to a balcony, with stairs leading to the decked area.  These stairs are not included in the hazard register and have not been managed via the hazard management process.  </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lastRenderedPageBreak/>
              <w:t xml:space="preserve">Identify and record all potential and actual hazards.  Ensure that hazards are appropriately </w:t>
            </w:r>
            <w:r>
              <w:rPr>
                <w:sz w:val="20"/>
                <w:szCs w:val="20"/>
                <w:lang w:eastAsia="en-NZ"/>
              </w:rPr>
              <w:lastRenderedPageBreak/>
              <w:t xml:space="preserve">managed to provide a safe environment for staff and residents.  </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lastRenderedPageBreak/>
              <w:t>90</w:t>
            </w: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lastRenderedPageBreak/>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Standard 1.2.9: Consumer Information Management Systems </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Criterion 1.2.9.7</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Information of a private or personal nature is maintained in a secure manner that is not publicly accessible or observable.</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The activities’ coordinator is taking resident activity care plans home to complete them.</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Ensure all resident related documentation is maintained in a secure manner that is not publicly accessible or observable.</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90</w:t>
            </w: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Standard 1.3.5: Planning </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w:t>
            </w:r>
            <w:r>
              <w:rPr>
                <w:sz w:val="20"/>
                <w:szCs w:val="20"/>
                <w:lang w:eastAsia="en-NZ"/>
              </w:rPr>
              <w:lastRenderedPageBreak/>
              <w:t>promote continuity of service delivery.</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lastRenderedPageBreak/>
              <w:t>PA Low</w:t>
            </w: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lastRenderedPageBreak/>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Criterion 1.3.5.2</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Of the seven files reviewed (two rest home and five hospital), none of the seven evidenced that activities goals and plans have been developed.</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Ensure that activity goals and plans are developed for every resident.</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90</w:t>
            </w: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Standard 1.4.1: Management Of Waste And Hazardous Substances </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Criterion 1.4.1.1</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Decanted chemicals in portable spray bottles are not labelled and cleaning bleach was left in a downstairs communal toilet</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Ensure all chemicals are appropriately labelled and all chemicals are stored securely.</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30</w:t>
            </w: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Standard 1.4.2: Facility Specifications </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lastRenderedPageBreak/>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Criterion 1.4.2.1</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All buildings, plant, and equipment comply with legislation.</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A) Medical equipment has not been calibrated or checked by an authorised technician and includes blood pressure monitors, oxygen concentrator, thermometer; b) hoists have not been checked or serviced in the past 12 months.  Advised by the new owners that a technician has been booked to attend to these matters.  </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a) Ensure that all medical equipment is checked and calibrated by an authorised technician as per manufacturer’s instructions; b) ensure that hoists are checked and serviced annually.</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60</w:t>
            </w: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Standard 1.4.3: Toilet, Shower, And Bathing Facilities</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PA Low</w:t>
            </w: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8"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222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r w:rsidR="00E437FF" w:rsidTr="009557FB">
        <w:tc>
          <w:tcPr>
            <w:tcW w:w="2226"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16"/>
                <w:szCs w:val="20"/>
                <w:lang w:eastAsia="en-NZ"/>
              </w:rPr>
            </w:pPr>
            <w:r>
              <w:rPr>
                <w:sz w:val="16"/>
                <w:szCs w:val="20"/>
                <w:lang w:eastAsia="en-NZ"/>
              </w:rPr>
              <w:t>HDS(C)S.2008</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Criterion 1.4.3.1</w:t>
            </w:r>
          </w:p>
        </w:tc>
        <w:tc>
          <w:tcPr>
            <w:tcW w:w="2251"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 xml:space="preserve">There are adequate numbers of accessible toilets/showers/bathing facilities conveniently located and in close proximity to each service area to meet the needs of consumers. This excludes any toilets/showers/bathing </w:t>
            </w:r>
            <w:r>
              <w:rPr>
                <w:sz w:val="20"/>
                <w:szCs w:val="20"/>
                <w:lang w:eastAsia="en-NZ"/>
              </w:rPr>
              <w:lastRenderedPageBreak/>
              <w:t>facilities designated for service providers or visitor use.</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lastRenderedPageBreak/>
              <w:t>PA Low</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Two communal toilets/shower rooms do not have locks that are in good working order.</w:t>
            </w:r>
          </w:p>
        </w:tc>
        <w:tc>
          <w:tcPr>
            <w:tcW w:w="2228"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Ensure that communal bathroom facilities maintain resident’s privacy.</w:t>
            </w:r>
          </w:p>
        </w:tc>
        <w:tc>
          <w:tcPr>
            <w:tcW w:w="2227" w:type="dxa"/>
            <w:tcBorders>
              <w:top w:val="single" w:sz="4" w:space="0" w:color="auto"/>
              <w:left w:val="single" w:sz="4" w:space="0" w:color="auto"/>
              <w:bottom w:val="single" w:sz="4" w:space="0" w:color="auto"/>
              <w:right w:val="single" w:sz="4" w:space="0" w:color="auto"/>
            </w:tcBorders>
            <w:hideMark/>
          </w:tcPr>
          <w:p w:rsidR="00E437FF" w:rsidRDefault="00E437FF" w:rsidP="009557FB">
            <w:pPr>
              <w:spacing w:after="0"/>
              <w:ind w:left="0"/>
              <w:rPr>
                <w:sz w:val="20"/>
                <w:szCs w:val="20"/>
                <w:lang w:eastAsia="en-NZ"/>
              </w:rPr>
            </w:pPr>
            <w:r>
              <w:rPr>
                <w:sz w:val="20"/>
                <w:szCs w:val="20"/>
                <w:lang w:eastAsia="en-NZ"/>
              </w:rPr>
              <w:t>60</w:t>
            </w:r>
          </w:p>
        </w:tc>
      </w:tr>
    </w:tbl>
    <w:p w:rsidR="00E437FF" w:rsidRDefault="00E437FF" w:rsidP="009557FB">
      <w:pPr>
        <w:spacing w:after="0"/>
        <w:ind w:left="0"/>
        <w:rPr>
          <w:rFonts w:cstheme="minorBidi"/>
          <w:lang w:eastAsia="en-NZ"/>
        </w:rPr>
      </w:pPr>
    </w:p>
    <w:p w:rsidR="00E437FF" w:rsidRDefault="00E437FF" w:rsidP="009557F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437FF" w:rsidTr="00E437FF">
        <w:trPr>
          <w:tblHeader/>
        </w:trPr>
        <w:tc>
          <w:tcPr>
            <w:tcW w:w="716"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437FF" w:rsidRDefault="00E437FF" w:rsidP="009557FB">
            <w:pPr>
              <w:keepNext/>
              <w:spacing w:after="0"/>
              <w:ind w:left="0"/>
              <w:rPr>
                <w:b/>
                <w:sz w:val="20"/>
                <w:szCs w:val="20"/>
                <w:lang w:eastAsia="en-NZ"/>
              </w:rPr>
            </w:pPr>
            <w:r>
              <w:rPr>
                <w:b/>
                <w:sz w:val="20"/>
                <w:szCs w:val="20"/>
                <w:lang w:eastAsia="en-NZ"/>
              </w:rPr>
              <w:t>Finding</w:t>
            </w:r>
          </w:p>
        </w:tc>
      </w:tr>
      <w:tr w:rsidR="00E437FF" w:rsidTr="00E437FF">
        <w:tc>
          <w:tcPr>
            <w:tcW w:w="716"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437FF" w:rsidRDefault="00E437FF" w:rsidP="009557FB">
            <w:pPr>
              <w:spacing w:after="0"/>
              <w:ind w:left="0"/>
              <w:rPr>
                <w:sz w:val="20"/>
                <w:szCs w:val="20"/>
                <w:lang w:eastAsia="en-NZ"/>
              </w:rPr>
            </w:pPr>
          </w:p>
        </w:tc>
      </w:tr>
    </w:tbl>
    <w:p w:rsidR="00E437FF" w:rsidRDefault="00E437FF" w:rsidP="009557FB">
      <w:pPr>
        <w:ind w:left="0"/>
        <w:rPr>
          <w:rFonts w:cstheme="minorBidi"/>
          <w:lang w:eastAsia="en-NZ"/>
        </w:rPr>
      </w:pPr>
    </w:p>
    <w:p w:rsidR="009557FB" w:rsidRDefault="009557FB">
      <w:pPr>
        <w:spacing w:after="0"/>
        <w:ind w:left="0"/>
        <w:rPr>
          <w:lang w:eastAsia="en-NZ"/>
        </w:rPr>
      </w:pPr>
      <w:r>
        <w:rPr>
          <w:lang w:eastAsia="en-NZ"/>
        </w:rPr>
        <w:br w:type="page"/>
      </w:r>
    </w:p>
    <w:p w:rsidR="00E437FF" w:rsidRDefault="00E437FF" w:rsidP="009557FB">
      <w:pPr>
        <w:pStyle w:val="Heading1"/>
      </w:pPr>
      <w:r>
        <w:lastRenderedPageBreak/>
        <w:t>NZS 8134.1:2008: Health and Disability Services (Core) Standards</w:t>
      </w:r>
    </w:p>
    <w:p w:rsidR="00E437FF" w:rsidRDefault="00E437FF" w:rsidP="009557FB">
      <w:pPr>
        <w:pStyle w:val="Heading2"/>
        <w:rPr>
          <w:b/>
          <w:bCs/>
        </w:rPr>
      </w:pPr>
      <w:r>
        <w:rPr>
          <w:b/>
          <w:bCs/>
        </w:rPr>
        <w:t>Outcome 1.1: Consumer Rights</w:t>
      </w:r>
    </w:p>
    <w:p w:rsidR="00E437FF" w:rsidRDefault="00E437FF" w:rsidP="009557F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437FF" w:rsidRDefault="00E437FF" w:rsidP="009557FB">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E437FF" w:rsidRDefault="00E437FF" w:rsidP="009557FB">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policy on resident rights addresses the requirements for the implementation of the Code of Health and Disability Services Consumers’ Rights (the Code).  Staff attended in-service training on the Code on 12 March 2013 and 3 October 2014.  Resident rights are also addressed during orientation.  An audit of the Code of Rights was completed in February 2014.  Caregivers are familiar with the requirements of the Code and apply this when working with residents (verified during interview with five of five caregivers).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informed of their rights.</w:t>
      </w:r>
    </w:p>
    <w:p w:rsidR="00E437FF" w:rsidRDefault="00E437FF" w:rsidP="009557FB">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Pamphlets describing the health advocacy service are displayed in the facility.  Information about advocacy is included in the resident information pack.  Residents and/or their family sign that they have received the pack.  The content of the pack is discussed with the new resident and their family prior to, or at the time of, admission.  Monthly residents’ meetings are held in the facility.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verifies that the facility met with a family member and a person from Age Concern in July 2014, in response to a complaint.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summary of the resident/relative satisfaction survey, completed by 13 respondents in November 2013, confirms that residents and/or their relatives understand advocacy procedures.  Relatives and residents state that they are involved in the care of the resident and are included in the review of care plans (verified during interview with nine of nine residents and five of five relatives).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E437FF" w:rsidRDefault="00E437FF" w:rsidP="009557FB">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on independence and individuality, spirituality of the older person, resident’s choice, sexuality and intimacy, confidentiality, privacy and dignity address procedures to support the dignity, privacy and independence of the resident.  The residents who share a double room (other than those shared by a husband and wife) sign a form on specific consent to share a room.  Curtains are placed in all shared rooms.  </w:t>
      </w:r>
      <w:proofErr w:type="gramStart"/>
      <w:r>
        <w:rPr>
          <w:rStyle w:val="BodyTextChar"/>
        </w:rPr>
        <w:t>Staff were</w:t>
      </w:r>
      <w:proofErr w:type="gramEnd"/>
      <w:r>
        <w:rPr>
          <w:rStyle w:val="BodyTextChar"/>
        </w:rPr>
        <w:t xml:space="preserve"> observed knocking on resident’s doors before entering their room.  There is a small lounge in the upstairs wing that can be used for quiet discussions.  This is accessible by a lift.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CCTV cameras, used for the security of residents and staff, are placed in the shared areas in each of the three resident wings, the kitchen and the laundry.  At night an associated speaker system alerts staff when a resident leaves their room.  The monitor is placed in the office on the lower floor.  Notices informing people of the presence of the CCTV cameras are posted in each area where cameras are located.  A video camera procedure describes the reason for the use of CCTV cameras and monitoring processes.</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on the care, loss and damage to personal effects.  In the event that a resident leaves the facility temporarily their belongings remain in their room.</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cultural and spiritual needs of the residents are identified on admission and are documented in their care plans (sighted in seven of seven resident’s files – two rest home and five hospital level).  A weekly church service is held at the facility.  Key religious events are celebrated, for example Christmas and Easter.  Residents and relatives interviewed report privacy, dignity and respect are maintained.</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level of independence/dependence of each resident is documented.  Residents are supported to maintain independence.  One relative interviewed describes how her father was provided with care and support to enable him to start walking again after a stroke.  Caregivers encourage residents to attend to activities of daily living wherever possible.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policy on resident’s safety and abuse prevention and security defines the type and signs and symptoms of abuse and neglect and reporting processes.  Abuse and neglect is addressed during orientation.  There have not been any reports of abuse or neglect.</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residents’ meeting is held monthly.  The summary of the resident/relative satisfaction survey confirms that the residents’ privacy and dignity respected.  Relatives state that they are very happy with the care and support given to residents (verified during interview with five relatives).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sign</w:t>
      </w:r>
      <w:proofErr w:type="gramEnd"/>
      <w:r>
        <w:rPr>
          <w:rStyle w:val="BodyTextChar"/>
        </w:rPr>
        <w:t xml:space="preserve"> a confidentiality agreement at the time of employment.  Staff attended training on privacy and dignity and cultural safety on 12 August 2014 and abuse and neglect on 3 September 2012.  Caregivers are familiar with privacy requirements and are aware of how to recognise the signs of abuse and reporting processes (verified during interview with five of five caregivers).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E437FF" w:rsidRDefault="00E437FF" w:rsidP="009557FB">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on the Treaty of Waitangi, guidelines for the provision of culturally safe services for Maori residents and Maori values and concepts (</w:t>
      </w:r>
      <w:proofErr w:type="spellStart"/>
      <w:r>
        <w:rPr>
          <w:rStyle w:val="BodyTextChar"/>
        </w:rPr>
        <w:t>Tikanga</w:t>
      </w:r>
      <w:proofErr w:type="spellEnd"/>
      <w:r>
        <w:rPr>
          <w:rStyle w:val="BodyTextChar"/>
        </w:rPr>
        <w:t xml:space="preserve">) guide staff in the appropriate care of Maori residents.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facility  has</w:t>
      </w:r>
      <w:proofErr w:type="gramEnd"/>
      <w:r>
        <w:rPr>
          <w:rStyle w:val="BodyTextChar"/>
        </w:rPr>
        <w:t xml:space="preserve"> contacted </w:t>
      </w:r>
      <w:proofErr w:type="spellStart"/>
      <w:r>
        <w:rPr>
          <w:rStyle w:val="BodyTextChar"/>
        </w:rPr>
        <w:t>Te</w:t>
      </w:r>
      <w:proofErr w:type="spellEnd"/>
      <w:r>
        <w:rPr>
          <w:rStyle w:val="BodyTextChar"/>
        </w:rPr>
        <w:t xml:space="preserve"> Ha O </w:t>
      </w:r>
      <w:proofErr w:type="spellStart"/>
      <w:r>
        <w:rPr>
          <w:rStyle w:val="BodyTextChar"/>
        </w:rPr>
        <w:t>Te</w:t>
      </w:r>
      <w:proofErr w:type="spellEnd"/>
      <w:r>
        <w:rPr>
          <w:rStyle w:val="BodyTextChar"/>
        </w:rPr>
        <w:t xml:space="preserve"> </w:t>
      </w:r>
      <w:proofErr w:type="spellStart"/>
      <w:r>
        <w:rPr>
          <w:rStyle w:val="BodyTextChar"/>
        </w:rPr>
        <w:t>Oranga</w:t>
      </w:r>
      <w:proofErr w:type="spellEnd"/>
      <w:r>
        <w:rPr>
          <w:rStyle w:val="BodyTextChar"/>
        </w:rPr>
        <w:t xml:space="preserve"> O </w:t>
      </w:r>
      <w:proofErr w:type="spellStart"/>
      <w:r>
        <w:rPr>
          <w:rStyle w:val="BodyTextChar"/>
        </w:rPr>
        <w:t>Ngati</w:t>
      </w:r>
      <w:proofErr w:type="spellEnd"/>
      <w:r>
        <w:rPr>
          <w:rStyle w:val="BodyTextChar"/>
        </w:rPr>
        <w:t xml:space="preserve"> </w:t>
      </w:r>
      <w:proofErr w:type="spellStart"/>
      <w:r>
        <w:rPr>
          <w:rStyle w:val="BodyTextChar"/>
        </w:rPr>
        <w:t>Whatua</w:t>
      </w:r>
      <w:proofErr w:type="spellEnd"/>
      <w:r>
        <w:rPr>
          <w:rStyle w:val="BodyTextChar"/>
        </w:rPr>
        <w:t xml:space="preserve"> to enquire about services available to any Maori residents.  This provider does not provide its services in </w:t>
      </w:r>
      <w:proofErr w:type="spellStart"/>
      <w:r>
        <w:rPr>
          <w:rStyle w:val="BodyTextChar"/>
        </w:rPr>
        <w:t>Whangaparaoa</w:t>
      </w:r>
      <w:proofErr w:type="spellEnd"/>
      <w:r>
        <w:rPr>
          <w:rStyle w:val="BodyTextChar"/>
        </w:rPr>
        <w:t>.  The facility intends to contact another Maori provider located on the North Shore.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Entertainment includes students from a nearby school who present the </w:t>
      </w:r>
      <w:proofErr w:type="spellStart"/>
      <w:r>
        <w:rPr>
          <w:rStyle w:val="BodyTextChar"/>
        </w:rPr>
        <w:t>Haka</w:t>
      </w:r>
      <w:proofErr w:type="spellEnd"/>
      <w:r>
        <w:rPr>
          <w:rStyle w:val="BodyTextChar"/>
        </w:rPr>
        <w:t xml:space="preserve"> and </w:t>
      </w:r>
      <w:proofErr w:type="spellStart"/>
      <w:r>
        <w:rPr>
          <w:rStyle w:val="BodyTextChar"/>
        </w:rPr>
        <w:t>waiata</w:t>
      </w:r>
      <w:proofErr w:type="spellEnd"/>
      <w:r>
        <w:rPr>
          <w:rStyle w:val="BodyTextChar"/>
        </w:rPr>
        <w:t>.</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At the time of the audit there was one Maori resident who is under the care of the Public Trust.  A Maori care plan had been completed.  The resident states that she is happy with care she receives and her cultural needs are respected (verified in interview with the resident).  A staff in service on residents who identify as Maori is planned for 21 August 2014.</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E437FF" w:rsidRDefault="00E437FF" w:rsidP="009557FB">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on cultural safety and a document describing cultural responsiveness for a range of cultures.  The cultural needs, values and beliefs of the residents are identified on admission and are documented in their care plans (sighted in seven of seven resident’s files).  Cultural support is addressed in the resident information pack.</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are encouraged to participate in the care of the resident (verified during interview with five of five relatives).  Visitors were observed on the days of the audit.  Family members are invited to celebratory events including birthdays, the weekly happy hour, carol singing and entertainment.  Cultural groups provide entertainment.  There is a weekly church service at the facility.  The summary of the resident/relative satisfaction survey held in November 2013 confirms that the residents’ individual values and beliefs are met.</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and relatives interviewed report that their individual values and beliefs are upheld.</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E437FF" w:rsidRDefault="00E437FF" w:rsidP="009557FB">
      <w:pPr>
        <w:keepNext/>
        <w:tabs>
          <w:tab w:val="left" w:pos="3546"/>
        </w:tabs>
        <w:spacing w:after="120"/>
        <w:ind w:left="0"/>
        <w:rPr>
          <w:rFonts w:cstheme="minorBidi"/>
          <w:sz w:val="20"/>
          <w:szCs w:val="20"/>
        </w:rPr>
      </w:pPr>
      <w:proofErr w:type="gramStart"/>
      <w:r>
        <w:rPr>
          <w:rStyle w:val="BodyTextChar"/>
        </w:rPr>
        <w:t>ARHSS  D16.5e</w:t>
      </w:r>
      <w:proofErr w:type="gramEnd"/>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staff code of conduct and a disciplinary process.  The house rules are addressed during orientation.  Each role has a job description that describes areas of responsibility and key tasks.  Each employee has an annual performance appraisal.  The facility manager ensures that performance appraisals are completed according to a monthly schedule.  Caregivers are familiar with their professional boundaries (verified during interview with five of five caregivers).  Relative’s and residents state that the staff are professional and provide very good care (verified during interview with nine residents (four rest </w:t>
      </w:r>
      <w:proofErr w:type="gramStart"/>
      <w:r>
        <w:rPr>
          <w:rStyle w:val="BodyTextChar"/>
        </w:rPr>
        <w:t>home</w:t>
      </w:r>
      <w:proofErr w:type="gramEnd"/>
      <w:r>
        <w:rPr>
          <w:rStyle w:val="BodyTextChar"/>
        </w:rPr>
        <w:t xml:space="preserve"> and five hospital) and five relatives (one rest home and four hospital).</w:t>
      </w:r>
      <w:r>
        <w:rPr>
          <w:rFonts w:eastAsia="Times New Roman"/>
          <w:color w:val="000000"/>
          <w:sz w:val="24"/>
          <w:lang w:eastAsia="en-NZ"/>
        </w:rPr>
        <w:t xml:space="preserve">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services of an appropriate standard.</w:t>
      </w:r>
    </w:p>
    <w:p w:rsidR="00E437FF" w:rsidRDefault="00E437FF" w:rsidP="009557FB">
      <w:pPr>
        <w:keepNext/>
        <w:tabs>
          <w:tab w:val="left" w:pos="3546"/>
        </w:tabs>
        <w:spacing w:after="120"/>
        <w:ind w:left="0"/>
        <w:rPr>
          <w:rFonts w:cstheme="minorBidi"/>
          <w:sz w:val="20"/>
          <w:szCs w:val="20"/>
        </w:rPr>
      </w:pPr>
      <w:r>
        <w:rPr>
          <w:rStyle w:val="BodyTextChar"/>
        </w:rPr>
        <w:t>ARC A1.7b; A2.2; D1.3; D17.2; D17.7c  ARHSS A2.2; D1.3; D17.2; D17.10c</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policies and procedures are based on best practice and are developed and updated by an independent aged care advisor from the Care Association of New Zealand (CANZ).  Updated policies are discussed at the staff meetings and placed on a clipboard in the nurses’ station, to be read by staff.  The regular in-service training programme is well attended.  Hand-outs on the topic discussed are distributed.  Facilitators include the independent aged care advisor, geriatric specialist nurses, hospice nurses and the clinical auditor.  The clinical auditor and registered nurses attend external courses related to their role.  A set of competencies, for example hoist, restraint, infection control and hand washing are completed two weeks after employment and then annually to ensure that best practice is maintained.</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Relative’s and residents state that the staff are professional and provide very good care (verified during interview with nine residents (four rest </w:t>
      </w:r>
      <w:proofErr w:type="gramStart"/>
      <w:r>
        <w:rPr>
          <w:rStyle w:val="BodyTextChar"/>
        </w:rPr>
        <w:t>home</w:t>
      </w:r>
      <w:proofErr w:type="gramEnd"/>
      <w:r>
        <w:rPr>
          <w:rStyle w:val="BodyTextChar"/>
        </w:rPr>
        <w:t xml:space="preserve"> and five hospital) and five relatives (one rest home and four hospital).</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437FF" w:rsidRDefault="00E437FF" w:rsidP="009557F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on open disclosure policy and an interpreter policy.  All incident reports document whether the family has been informed.  Discussions with relatives are recorded in complaints’ documentation.</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Relatives state that they are kept informed about incidents and/or changes in a resident’s condition (verified during interview with five of five relatives).  The summary of the resident/relative satisfaction survey held in November 2013 confirms that relatives are given a clear explanation of any incident, including what happened and actions taken.</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through the DHB, although these have not been required.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 w:val="22"/>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sz w:val="22"/>
        </w:rPr>
        <w:br/>
        <w:t>D16.1b.ii: The residents and family are informed prior to entry of the scope of services and any items they have to pay that is not covered by the agreement.</w:t>
      </w:r>
      <w:r>
        <w:rPr>
          <w:rFonts w:eastAsia="Times New Roman" w:cs="Arial"/>
          <w:sz w:val="22"/>
        </w:rPr>
        <w:br/>
        <w:t>D16.4b: Five family members stated that they are always informed when their family members health status changes.</w:t>
      </w:r>
      <w:r>
        <w:rPr>
          <w:rFonts w:eastAsia="Times New Roman" w:cs="Arial"/>
          <w:sz w:val="22"/>
        </w:rPr>
        <w:br/>
        <w:t>D11.3:  The information pack is available in large print and advised that this can be read to residents.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E437FF" w:rsidRDefault="00E437FF" w:rsidP="009557FB">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Halldene</w:t>
      </w:r>
      <w:proofErr w:type="spellEnd"/>
      <w:r>
        <w:rPr>
          <w:rStyle w:val="BodyTextChar"/>
        </w:rPr>
        <w:t xml:space="preserve"> has policies and procedures relating to informed consent and advanced directives.  A review of seven files (two rest </w:t>
      </w:r>
      <w:proofErr w:type="gramStart"/>
      <w:r>
        <w:rPr>
          <w:rStyle w:val="BodyTextChar"/>
        </w:rPr>
        <w:t>home</w:t>
      </w:r>
      <w:proofErr w:type="gramEnd"/>
      <w:r>
        <w:rPr>
          <w:rStyle w:val="BodyTextChar"/>
        </w:rPr>
        <w:t xml:space="preserve"> and five hospital) identified that all seven files included signed informed consent forms to allow for taking of photographs, collecting health information and outings as part of the admission process and agreement.</w:t>
      </w:r>
      <w:r>
        <w:rPr>
          <w:rStyle w:val="BodyTextChar"/>
        </w:rPr>
        <w:br/>
        <w:t xml:space="preserve">There are resuscitation policies and procedures in place.  Resuscitation decisions are discussed with residents and families and this is documented.  Resuscitation policy states that all residents are regards as being ‘for resuscitation’ unless an explicit decision has been made in advance by the resident, or if a medically initiated ‘do not resuscitate’ has been documented.  For those residents who are unable to make a decision, then the default option is that they are for resuscitation.  Informed consent forms are completed for those residents who share a bedroom and these were sighted as completed appropriately.  </w:t>
      </w:r>
      <w:r>
        <w:rPr>
          <w:rStyle w:val="BodyTextChar"/>
        </w:rPr>
        <w:br/>
        <w:t xml:space="preserve">There </w:t>
      </w:r>
      <w:proofErr w:type="gramStart"/>
      <w:r>
        <w:rPr>
          <w:rStyle w:val="BodyTextChar"/>
        </w:rPr>
        <w:t>were</w:t>
      </w:r>
      <w:proofErr w:type="gramEnd"/>
      <w:r>
        <w:rPr>
          <w:rStyle w:val="BodyTextChar"/>
        </w:rPr>
        <w:t xml:space="preserve"> admission agreements sighted which were signed by the resident or nominated representative.  Discussion with five relatives (one rest home and four </w:t>
      </w:r>
      <w:proofErr w:type="gramStart"/>
      <w:r>
        <w:rPr>
          <w:rStyle w:val="BodyTextChar"/>
        </w:rPr>
        <w:t>hospital</w:t>
      </w:r>
      <w:proofErr w:type="gramEnd"/>
      <w:r>
        <w:rPr>
          <w:rStyle w:val="BodyTextChar"/>
        </w:rPr>
        <w:t xml:space="preserve">) relatives identified that the service actively involves them in decisions that affect their relatives’ lives.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E437FF" w:rsidRDefault="00E437FF" w:rsidP="009557FB">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Pamphlets describing the health advocacy service are displayed in the facility.  Information about advocacy is included in the resident information pack.  Residents and/or their family sign that they have received the pack.  The content of the pack is discussed with the new resident and their family prior to, or at the time of admission as confirmed by residents and relatives interviewed.  Monthly residents’ meetings are held in the facility.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verifies that the facility manager met with a family member and a person from Age Concern in July 2014, in response to a complaint.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summary of the resident/relative satisfaction survey, completed by 13 respondents in November 2013, confirms that residents and/or their relatives understand advocacy procedures.  Relatives and residents state that they are involved in the care of the resident and are included in the review of care plans (verified during interview with nine residents (four rest </w:t>
      </w:r>
      <w:proofErr w:type="gramStart"/>
      <w:r>
        <w:rPr>
          <w:rStyle w:val="BodyTextChar"/>
        </w:rPr>
        <w:t>home</w:t>
      </w:r>
      <w:proofErr w:type="gramEnd"/>
      <w:r>
        <w:rPr>
          <w:rStyle w:val="BodyTextChar"/>
        </w:rPr>
        <w:t xml:space="preserve"> and five hospital) and five relatives (one rest home and four hospital).</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E437FF" w:rsidRDefault="00E437FF" w:rsidP="009557FB">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People were observed visiting residents during the audit.  Residents can participate in a lunch outing to the RSA every two weeks.  There is a weekly church service at the facility.  Other community groups who visit the facility include school groups and musicians.  Relative’s state that they can take the resident on an outing, can visit at any time and are made to feel welcome (verified during interview with five of five relatives).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have access to visitors of their choice.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437FF" w:rsidRDefault="00E437FF" w:rsidP="009557F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and flowchart meets the requirements of Right 10 of the Code.  Staff attended training on complaints management on 11 August 2014 and an audit of the complaints procedure was completed in February 2014.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about the complaints process is provided in residents’ information pack.  Copies of the complaints form are located on a notice board near the entrance to the facility.</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received a total of eight complaints for the period February 2011 to July 2014.  Two were received in 2014.  The complaints’ register records the date received, the name of the complainant and the resident, the date actioned and the outcome.  Documentation related to each complaint includes records of the investigation including discussions and a letter of acknowledgement and a final letter to the complainant within the timeframes described in right 10 of the Code.  Two complaints received in 2014 were related to concerns about staff response during the care of a resident (discussions with the daughter and an Age Concern representative resulted in the development of a new care plan that was approved by the daughter) and the loss of a piece of jewellery.  The facility manager discussed the latter complaint with the DHB programme manager and on her advice completed an incident notification form on the possible theft of residential property.  The family informed the Police.  There are no outstanding complaints and there are no complaints with the health and disability commission.</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2"/>
        <w:rPr>
          <w:b/>
          <w:bCs/>
        </w:rPr>
      </w:pPr>
      <w:r>
        <w:rPr>
          <w:b/>
          <w:bCs/>
        </w:rPr>
        <w:t>Outcome 1.2: Organisational Management</w:t>
      </w:r>
    </w:p>
    <w:p w:rsidR="00E437FF" w:rsidRDefault="00E437FF" w:rsidP="009557FB">
      <w:pPr>
        <w:pStyle w:val="OutcomeDescription"/>
        <w:rPr>
          <w:lang w:eastAsia="en-NZ"/>
        </w:rPr>
      </w:pPr>
      <w:r>
        <w:rPr>
          <w:lang w:eastAsia="en-NZ"/>
        </w:rPr>
        <w:t>Consumers receive services that comply with legislation and are managed in a safe, efficient, and effective manner.</w:t>
      </w:r>
    </w:p>
    <w:p w:rsidR="00E437FF" w:rsidRDefault="00E437FF" w:rsidP="009557FB">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437FF" w:rsidRDefault="00E437FF" w:rsidP="009557F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2Char"/>
        </w:rPr>
      </w:pPr>
      <w:proofErr w:type="spellStart"/>
      <w:r>
        <w:rPr>
          <w:rStyle w:val="BodyText2Char"/>
        </w:rPr>
        <w:t>Halldene</w:t>
      </w:r>
      <w:proofErr w:type="spellEnd"/>
      <w:r>
        <w:rPr>
          <w:rStyle w:val="BodyText2Char"/>
        </w:rPr>
        <w:t xml:space="preserve"> provides rest home and hospital level care for up to 37 residents.  The service intends to use five beds that are currently for rest home only use for rest home or hospital level use.  On the day of audit there were six rest home residents and 31 hospital level residents.  This provisional audit was conducted to assess the preparedness of new owners for the facility and included an interview with the new area manager, review of the transition plan and interviews with the current facility manager, clinical auditor and care staff.  The new owners, CHT, have 10 other facilities across the Auckland area.  The organisation has comprehensive policies and procedures with which to guide staff.  It is CHT’s intention to facilitate a smooth transition between owners and to minimise disruption to staff and residents.  The organisation has a plan for the transition and change of ownership which will see the implementation of CHT policies and procedures.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business plan (14 May 2014) is approved by the owners of the facility and addresses 10 key objectives.  The development of a business plan was identified as an area for improvement in the previous audit.  The philosophy and mission statement is described in the residents’ information pack and in the information provided during orientation of new staff.</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manager has been in the position for four years.  She completed nursing training in Slovenia and Austria, but is not a New Zealand registered nurse.  A job description describes her responsibilities.  She has completed in excess of eight hours management related training in the past year.  This includes a course on motivating your people, attendance at two CANZ professional development seminars and infection control management.  The facility manager is supported by a clinical auditor and five registered nurses who have current practising certificates.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E437FF" w:rsidRDefault="00E437FF" w:rsidP="009557FB">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2"/>
          <w:szCs w:val="22"/>
        </w:rPr>
      </w:pPr>
      <w:r>
        <w:rPr>
          <w:rFonts w:cs="Arial"/>
          <w:sz w:val="22"/>
          <w:szCs w:val="22"/>
        </w:rPr>
        <w:t>The service has policies and procedures to guide practice that are appropriate for rest home and hospital level care.</w:t>
      </w:r>
      <w:r>
        <w:rPr>
          <w:rFonts w:cs="Arial"/>
          <w:sz w:val="22"/>
          <w:szCs w:val="22"/>
        </w:rPr>
        <w:br/>
        <w:t>D19.1a: A review of the documentation, policies and procedures and from discussion with staff identified that the service operational management strategies, quality improvement and risk management programme which includes culturally appropriate care, to minimise risk of unwanted events and enhance quality.</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clinical auditor (a registered nurse with a current practising certificate) performs the role of manager during the temporary absence of the facility manager.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437FF" w:rsidRDefault="00E437FF" w:rsidP="009557F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Halldene</w:t>
      </w:r>
      <w:proofErr w:type="spellEnd"/>
      <w:r>
        <w:rPr>
          <w:rStyle w:val="BodyTextChar"/>
        </w:rPr>
        <w:t xml:space="preserve"> Residential Care has a quality policy statement and procedures for quality and risk management and corrective action processes.  The quality and risk management plan describes the facility’s quality objectives and identifies key risks and associated management controls.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flowchart on the control of documents and records.  All policies and procedures are developed and updated by an independent aged care advisor from CANZ.  Updated policies are discussed at the staff meetings and placed on a clipboard in the nurses’ station, to be read by staff.  All policies have a title, a review and issue number and a page number.  All policies have been reviewed within the past two years.  Policy manuals are located in the nurses’ office.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analyses and reports are completed and include falls, skin tears, infection control, behaviour incidents, other injuries, unintentional weight loss, absconding and medicine errors.  Corrective action reports are completed when there is an increase in reporting, audit gaps are identified or the family expresses a concern.  For example, in response to an increase in reported medicine errors in July 2014 the medicine policy was reviewed with the registered nurses and new medicine competencies were completed.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procedure on audits, review and calibration.  An annual audit schedule is implemented.  All audits are documented.  Recent audits include cleaning, laundry services and a resident file audit.  A resident/relative satisfaction survey was completed in November 2013.  The results were published in a newsletter sent to relatives in December 2013.</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monthly meetings for registered nurses and team leaders and monthly staff meetings.  The agenda of staff meetings includes complaints, restraint, infection control, health and safety, audits and corrective actions, internal failures, risks and hazards and training (monthly minutes sighted for January to August 2014).  The monthly analyses are discussed at meetings and are displayed on the noticeboard in the nurses’ office.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has monthly meetings with the owners of the facility.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hazard register identifies hazards that cannot be eliminated.  There is an internal stairway leading from the upstairs wing to the lower wing.  Three doors from the upstairs wing lead to a balcony with stairs leading to the decked area.  These stairs are not included in the hazard register and have not been minimised or isolated.  This is an area requiring improvement.</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Caregivers are informed about reported events and policy changes (verified during interview with five of five caregivers).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quality and risk management plan describes the facility’s quality objectives and identifies key risks and associated management controls.  Hazard registers are in place for the kitchen, laundry, residents, staffing, financial and environment.  There is an internal stairway leading from the lower wing to the upstairs wing.  Three doors from the upstairs wing lead to a balcony, with stairs leading to the decked area.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internal stairway leading from the lower wing to the upstairs wing.  Three doors from the upstairs wing lead to a balcony, with stairs leading to the decked area.  These stairs are not included in the hazard register and have not been managed via the hazard management process.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Identify and record all potential and actual hazards.  Ensure that hazards are appropriately managed to provide a safe environment for staff and residents.  </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E437FF" w:rsidRDefault="00E437FF" w:rsidP="009557F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Halldene</w:t>
      </w:r>
      <w:proofErr w:type="spellEnd"/>
      <w:r>
        <w:rPr>
          <w:rStyle w:val="BodyTextChar"/>
        </w:rPr>
        <w:t xml:space="preserve"> Residential Care is familiar with notification requirements including a change in manager, sudden death, serious harm and a reporting a notifiable disease.  The facility has copies of the Ministry of Health reportable event brief form and the notice of an uncontrollable event.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on health and safety, accidents and incidents, accident investigation, notification of accidents, visitors’ safety and hazard management are in place.  Accidents and incidents are recorded on the accident/incident report form (sighted for July 2014).  The report documents the nature of the problem, the event, contributing factors, actions taken and whether the relative was informed.  All reports are signed by the clinical auditor when action is completed.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attended in-service training on health and safety and hazards on 20 February 2014.  Caregivers are familiar with reporting requirements (confirmed during interview with five of five caregivers).  Family state that they are informed about incidents or accidents (verified in interview with five of five relatives).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 xml:space="preserve">D19.3c Discussions with service management, confirms an awareness of the requirement to notify relevant authorities in relation to essential notifications.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437FF" w:rsidRDefault="00E437FF" w:rsidP="009557FB">
      <w:pPr>
        <w:keepNext/>
        <w:tabs>
          <w:tab w:val="left" w:pos="3546"/>
        </w:tabs>
        <w:spacing w:after="120"/>
        <w:ind w:left="0"/>
        <w:rPr>
          <w:rFonts w:cstheme="minorBidi"/>
          <w:sz w:val="20"/>
          <w:szCs w:val="20"/>
        </w:rPr>
      </w:pPr>
      <w:r>
        <w:rPr>
          <w:rStyle w:val="BodyTextChar"/>
        </w:rPr>
        <w:t>ARC D17.6; D17.7; D17.8; E4.5d; E4.5e; E4.5f; E4.5g; E4.5h  ARHSS D17.7, D17.9, D17.10, D17.11</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auditor and the five registered nurses have current practising certificates.  Copies of current practising certificates are also held for the doctor and podiatrist.  A copy of the pharmacy license is held for the pharmacist.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on induction/orientation, written applications, interview, reference checks, and Police vetting and staff in-service education.  There is a comprehensive orientation process that addresses key tasks, responsibilities and procedures and includes a buddy system.  Each employee completes an application, provides curriculum vitae and has an interview.  Two reference checks and a police check are completed (sighted in seven of seven personnel files – four caregivers, the clinical auditor and two registered nurses).  Where appropriate, copies of current work visas are placed in personnel files.</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annual training plan (sighted for 2013 and 2014).  The regular in-service training programme addresses a range of topics related to the care of the older person and is well attended.  Facilitators include the independent aged care advisor from CANZ, geriatric specialist nurses, hospice nurses and the clinical auditor.  The clinical auditor and registered nurses attend external courses related to their role, for example the clinical auditor and a registered nurse have completed an </w:t>
      </w:r>
      <w:proofErr w:type="spellStart"/>
      <w:r>
        <w:rPr>
          <w:rStyle w:val="BodyTextChar"/>
        </w:rPr>
        <w:t>InterRAI</w:t>
      </w:r>
      <w:proofErr w:type="spellEnd"/>
      <w:r>
        <w:rPr>
          <w:rStyle w:val="BodyTextChar"/>
        </w:rPr>
        <w:t xml:space="preserve"> course.  Information about education programmes offered by West Auckland and North Shore hospices is posted in the nurses’ office.  A set of competencies, for example, hoist, restraint, infection control and hand washing are completed two weeks after employment and then annually.  Caregivers do not currently participate in a NZQA training course.  The potential new owners offer Aged Care Education (ACE).</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437FF" w:rsidRDefault="00E437FF" w:rsidP="009557F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on staffing levels and skill mix states “staffing will be at a level that reflects the number and mix of residents, acuity of residents, care levels the layout of the facility and staff skills and experience.”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areas are located on three levels – the lower and right wings (on the ground and lower floors) are connected by an internal ramped area which has a gradual gradient and the upstairs wing which is accessed by a lift or stairs.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Of the 14 caregivers, eight have been employed since February 2014.  A number have English as their second language.  The five registered nurses have been employed for periods ranging from three years to nine months.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number of caregivers on duty has recently been increased due to the needs of the residents.  On 26 July 2014 the caregivers were increased from four to five on the 7.00 am to 10.00 am shift for that weekend.  On 7 August 2014 an additional caregiver was added to the 7.00 am to midday shift due to an increase in the number of resident falls.  On 4 August 2014 an additional caregiver was permanently added to the roster for the 7.00am to midday shift, seven days a week.  The facility manager occasionally works as a caregiver on a shift, for example for the period 18 to 24 August she is working three shifts from 7.00am to midday.  The facility is currently advertising for more caregivers.</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auditor and facility manager provide on call response.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caregivers state that they work as a team and are able to meet the needs of the current residents (verified during interview with five of five caregivers).</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 meets ARRC requirements.</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registered nurse decides the location of staff during night shift.</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E437FF" w:rsidRDefault="00E437FF" w:rsidP="009557FB">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E437FF" w:rsidRDefault="00E437FF" w:rsidP="009557FB">
      <w:pPr>
        <w:keepNext/>
        <w:tabs>
          <w:tab w:val="left" w:pos="3546"/>
        </w:tabs>
        <w:spacing w:after="120"/>
        <w:ind w:left="0"/>
        <w:rPr>
          <w:rFonts w:cstheme="minorBidi"/>
          <w:sz w:val="20"/>
          <w:szCs w:val="20"/>
        </w:rPr>
      </w:pPr>
      <w:r>
        <w:rPr>
          <w:rStyle w:val="BodyTextChar"/>
        </w:rPr>
        <w:t>ARC A15.1; D7.1; D8.1; D22; E5.1  ARHSS A15.1; D7.1; D8.1; D22</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on the collection, usage, storage and security of information.  Hard copy resident files are integrated and are in place for each resident.  Progress notes are completed on each shift.  All information is entered in a timely manner, is accurate and appropriate to the resident's care needs.  All records are legible and signed with the name and designation of the person making the entry (verified during review of seven resident files (five hospital level and two rest </w:t>
      </w:r>
      <w:proofErr w:type="gramStart"/>
      <w:r>
        <w:rPr>
          <w:rStyle w:val="BodyTextChar"/>
        </w:rPr>
        <w:t>home</w:t>
      </w:r>
      <w:proofErr w:type="gramEnd"/>
      <w:r>
        <w:rPr>
          <w:rStyle w:val="BodyTextChar"/>
        </w:rPr>
        <w:t xml:space="preserve">).  Current resident records are stored on shelving next to the receptionist and in a locked filing cabinet adjacent to the nurses’ office.  The activities coordinator advised that she takes resident activities care plans home to complete them.  This is an area requiring improvement.  Medication charts are stored separately.  Archived </w:t>
      </w:r>
      <w:proofErr w:type="gramStart"/>
      <w:r>
        <w:rPr>
          <w:rStyle w:val="BodyTextChar"/>
        </w:rPr>
        <w:t>records,</w:t>
      </w:r>
      <w:proofErr w:type="gramEnd"/>
      <w:r>
        <w:rPr>
          <w:rStyle w:val="BodyTextChar"/>
        </w:rPr>
        <w:t xml:space="preserve"> are stored in a locked storage cupboard in the upstairs wing.  Archived records are labelled for easy identification.</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policy on the collection, usage, storage and security of information.  Hard copy resident files are integrated and are in place for each resident.  Progress notes are completed on each shift.  All information is entered in a timely manner, is accurate and appropriate to the resident's care needs.  All records are legible and signed with the name and designation of the person making the entry (verified during review of seven resident files (five hospital level and two rest </w:t>
      </w:r>
      <w:proofErr w:type="gramStart"/>
      <w:r>
        <w:rPr>
          <w:rStyle w:val="BodyTextChar"/>
        </w:rPr>
        <w:t>home</w:t>
      </w:r>
      <w:proofErr w:type="gramEnd"/>
      <w:r>
        <w:rPr>
          <w:rStyle w:val="BodyTextChar"/>
        </w:rPr>
        <w:t>).  Current resident records are stored on shelving next to the receptionist and in a locked filing cabinet adjacent to the nurses’ office.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activities’ coordinator is taking resident activity care plans home to complete them.</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resident related documentation is maintained in a secure manner that is not publicly accessible or observable.</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2"/>
        <w:rPr>
          <w:b/>
          <w:bCs/>
        </w:rPr>
      </w:pPr>
      <w:r>
        <w:rPr>
          <w:b/>
          <w:bCs/>
        </w:rPr>
        <w:t>Outcome 1.3: Continuum of Service Delivery</w:t>
      </w:r>
    </w:p>
    <w:p w:rsidR="00E437FF" w:rsidRDefault="00E437FF" w:rsidP="009557F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437FF" w:rsidRDefault="00E437FF" w:rsidP="009557FB">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E437FF" w:rsidRDefault="00E437FF" w:rsidP="009557FB">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E437FF" w:rsidRDefault="00E437FF" w:rsidP="009557FB">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Nine residents (four rest home and five hospital) and five relatives (one rest home and four hospital) interviewed stated that they had received the information pack and had received sufficient information prior to and on entry to the service.  Signed service agreements are signed for seven resident files sampled (two rest </w:t>
      </w:r>
      <w:proofErr w:type="gramStart"/>
      <w:r>
        <w:rPr>
          <w:rStyle w:val="BodyTextChar"/>
        </w:rPr>
        <w:t>home</w:t>
      </w:r>
      <w:proofErr w:type="gramEnd"/>
      <w:r>
        <w:rPr>
          <w:rStyle w:val="BodyTextChar"/>
        </w:rPr>
        <w:t xml:space="preserve"> and five hospital).  The admission agreement reviewed aligns with a) -k) of the ARC contract and exclusions from the service are included in the admission agreement.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E437FF" w:rsidRDefault="00E437FF" w:rsidP="009557FB">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E437FF" w:rsidRDefault="00E437FF" w:rsidP="009557FB">
      <w:pPr>
        <w:keepNext/>
        <w:tabs>
          <w:tab w:val="left" w:pos="3546"/>
        </w:tabs>
        <w:spacing w:after="120"/>
        <w:ind w:left="0"/>
        <w:rPr>
          <w:rFonts w:cstheme="minorBidi"/>
          <w:sz w:val="20"/>
          <w:szCs w:val="20"/>
        </w:rPr>
      </w:pPr>
      <w:r>
        <w:rPr>
          <w:rStyle w:val="BodyTextChar"/>
        </w:rPr>
        <w:t>ARHSS D4.2</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admission policy describes the declined entry to services process.  </w:t>
      </w:r>
      <w:proofErr w:type="spellStart"/>
      <w:r>
        <w:rPr>
          <w:rStyle w:val="BodyTextChar"/>
        </w:rPr>
        <w:t>Halldene</w:t>
      </w:r>
      <w:proofErr w:type="spellEnd"/>
      <w:r>
        <w:rPr>
          <w:rStyle w:val="BodyTextChar"/>
        </w:rPr>
        <w:t xml:space="preserv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437FF" w:rsidRDefault="00E437FF" w:rsidP="009557F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437FF" w:rsidRDefault="00E437FF" w:rsidP="009557FB">
      <w:pPr>
        <w:pStyle w:val="BodyText"/>
        <w:keepN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for resident admissions that includes responsibilities, assessment processes and time frames.  Registered nurses are responsible for conducting assessments and developing care plans.  Comprehensive nursing assessments and risk assessments are completed and form the basis of the long term care plan.  Reviews are conducted six monthly or earlier if resident health changes.  These are conducted by the registered nurse with input from the care staff, activities coordinator, general practitioner (GP) and relatives.  Handover occurs at the end of each duty that maintains a continuity of service delivery.  There are communication books which staff read.  </w:t>
      </w:r>
      <w:proofErr w:type="gramStart"/>
      <w:r>
        <w:rPr>
          <w:rStyle w:val="BodyTextChar"/>
        </w:rPr>
        <w:t>The facility manager and clinical share on call after hours and at weekends.</w:t>
      </w:r>
      <w:proofErr w:type="gramEnd"/>
      <w:r>
        <w:rPr>
          <w:rStyle w:val="BodyTextChar"/>
        </w:rPr>
        <w:t xml:space="preserve">  Medical assessments are completed within two working days of admission by the GP as evidenced in seven of seven files sampled (two rest home and five hospital).  It was noted in residents files reviewed that the GP has assessed the residents as stable and is to be seen three monthly.  The GP interviewed stated that the service contacted him in a timely manner, providing information required </w:t>
      </w:r>
      <w:proofErr w:type="gramStart"/>
      <w:r>
        <w:rPr>
          <w:rStyle w:val="BodyTextChar"/>
        </w:rPr>
        <w:t>to assess</w:t>
      </w:r>
      <w:proofErr w:type="gramEnd"/>
      <w:r>
        <w:rPr>
          <w:rStyle w:val="BodyTextChar"/>
        </w:rPr>
        <w:t xml:space="preserve"> the residents.  The service always carried out any observations and interventions as prescribed.  The service has recently commenced using </w:t>
      </w:r>
      <w:proofErr w:type="spellStart"/>
      <w:r>
        <w:rPr>
          <w:rStyle w:val="BodyTextChar"/>
        </w:rPr>
        <w:t>InterRAI</w:t>
      </w:r>
      <w:proofErr w:type="spellEnd"/>
      <w:r>
        <w:rPr>
          <w:rStyle w:val="BodyTextChar"/>
        </w:rPr>
        <w:t xml:space="preserve"> and the clinical auditor reports that she has completed the </w:t>
      </w:r>
      <w:proofErr w:type="spellStart"/>
      <w:r>
        <w:rPr>
          <w:rStyle w:val="BodyTextChar"/>
        </w:rPr>
        <w:t>InterRAI</w:t>
      </w:r>
      <w:proofErr w:type="spellEnd"/>
      <w:r>
        <w:rPr>
          <w:rStyle w:val="BodyTextChar"/>
        </w:rPr>
        <w:t xml:space="preserve"> training.  One other registered nurse (seven RN’s in total) is in the process of completing the training.  Long term care plans reviewed for seven files sampled evidenced comprehensive and resident focused goals and interventions.  All seven files identified integration of allied health.</w:t>
      </w:r>
      <w:r>
        <w:rPr>
          <w:rStyle w:val="BodyTextChar"/>
        </w:rPr>
        <w:br/>
        <w:t xml:space="preserve">The sample of files reviewed included two rest home and five hospital residents.  </w:t>
      </w:r>
      <w:r>
        <w:rPr>
          <w:rStyle w:val="BodyTextChar"/>
        </w:rPr>
        <w:br/>
      </w:r>
      <w:r>
        <w:rPr>
          <w:rStyle w:val="BodyTextChar"/>
        </w:rPr>
        <w:br/>
        <w:t xml:space="preserve">Tracer Methodology Rest Home:  </w:t>
      </w:r>
      <w:r>
        <w:rPr>
          <w:rStyle w:val="BodyTextChar"/>
        </w:rPr>
        <w:br/>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437FF" w:rsidRDefault="00E437FF" w:rsidP="009557FB">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p>
    <w:p w:rsidR="00E437FF" w:rsidRDefault="00E437FF" w:rsidP="009557FB">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r>
        <w:t>Tracer Methodology Hospital:</w:t>
      </w:r>
    </w:p>
    <w:p w:rsidR="00E437FF" w:rsidRDefault="00E437FF" w:rsidP="009557FB">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t xml:space="preserve"> </w:t>
      </w:r>
    </w:p>
    <w:p w:rsidR="00E437FF" w:rsidRDefault="00E437FF" w:rsidP="009557FB">
      <w:pPr>
        <w:pStyle w:val="BodyText"/>
        <w:pBdr>
          <w:top w:val="single" w:sz="12" w:space="1" w:color="E36C0A" w:themeColor="accent6" w:themeShade="BF"/>
          <w:left w:val="single" w:sz="12" w:space="0" w:color="E36C0A" w:themeColor="accent6" w:themeShade="BF"/>
          <w:bottom w:val="single" w:sz="12" w:space="1" w:color="E36C0A" w:themeColor="accent6" w:themeShade="BF"/>
          <w:right w:val="single" w:sz="12" w:space="4" w:color="E36C0A" w:themeColor="accent6" w:themeShade="BF"/>
        </w:pBdr>
        <w:spacing w:after="120"/>
      </w:pP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have regular RN input that this is documented, and that RN’s follow up all appropriate issues and document this in the resident file.</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E437FF" w:rsidRDefault="00E437FF" w:rsidP="009557FB">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E437FF" w:rsidRDefault="00E437FF" w:rsidP="009557FB">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seven of seven files sampled (two rest home and five hospital), an initial nursing assessment and initial care plan is completed within 24 hours of admission.  A comprehensive nursing assessment is conducted which forms the basis of the long term care plan.  This assessment includes activity level, orientation, sleep patterns, mobility, nutrition, elimination, perception, mental ability, behavioural assessment, depression, pain, social history, skin integrity, sexuality/privacy, values/beliefs, and orientation to the facility.  Further risk assessments are conducted around pain, falls, pressure area, nutrition, and continence.  The long term care plan is completed within three weeks as evidenced in seven of seven care plans reviewed.  The data gathered is then used to plan resident goals and outcomes including showering, grooming and dressing, mouth care, night care, mobilising, skin care, eating/drinking, elimination/continence, communication, awareness/confusion, restraint/challenging behaviours, wandering, pain, social, spiritual, sexuality and intimacy, cultural, specific illnesses and end of life care.  Assessments are conducted in an appropriate and private manner.  Nine residents (four rest </w:t>
      </w:r>
      <w:proofErr w:type="gramStart"/>
      <w:r>
        <w:rPr>
          <w:rStyle w:val="BodyTextChar"/>
        </w:rPr>
        <w:t>home</w:t>
      </w:r>
      <w:proofErr w:type="gramEnd"/>
      <w:r>
        <w:rPr>
          <w:rStyle w:val="BodyTextChar"/>
        </w:rPr>
        <w:t xml:space="preserve"> and five hospital) reported being satisfied the support provided.  Assessments are detailed and include input from a general practitioner, support services and medical specialists as appropriate.  Assessments process and the outcomes are communicated to staff at shift handovers, via communication books, progress notes, initial assessments and care plans.  Residents and relatives interviewed stated they were informed and involved in the assessment process.  The assessment tools link to the individual care plans.  The care plans are individualised for each resident need as detailed in the long term care plan.  Each aspect of the care plan includes goals, interventions and assistance required and evaluations.  The service has recently commenced using </w:t>
      </w:r>
      <w:proofErr w:type="spellStart"/>
      <w:r>
        <w:rPr>
          <w:rStyle w:val="BodyTextChar"/>
        </w:rPr>
        <w:t>InterRAI</w:t>
      </w:r>
      <w:proofErr w:type="spellEnd"/>
      <w:r>
        <w:rPr>
          <w:rStyle w:val="BodyTextChar"/>
        </w:rPr>
        <w:t xml:space="preserve">.  The clinical auditor has completed the </w:t>
      </w:r>
      <w:proofErr w:type="spellStart"/>
      <w:r>
        <w:rPr>
          <w:rStyle w:val="BodyTextChar"/>
        </w:rPr>
        <w:t>InterRAI</w:t>
      </w:r>
      <w:proofErr w:type="spellEnd"/>
      <w:r>
        <w:rPr>
          <w:rStyle w:val="BodyTextChar"/>
        </w:rPr>
        <w:t xml:space="preserve"> training and a further one registered nurse is in the process of completing the training.  None of the seven files reviewed included </w:t>
      </w:r>
      <w:proofErr w:type="spellStart"/>
      <w:r>
        <w:rPr>
          <w:rStyle w:val="BodyTextChar"/>
        </w:rPr>
        <w:t>InterRAI</w:t>
      </w:r>
      <w:proofErr w:type="spellEnd"/>
      <w:r>
        <w:rPr>
          <w:rStyle w:val="BodyTextChar"/>
        </w:rPr>
        <w:t xml:space="preserve"> assessments completed at </w:t>
      </w:r>
      <w:proofErr w:type="spellStart"/>
      <w:r>
        <w:rPr>
          <w:rStyle w:val="BodyTextChar"/>
        </w:rPr>
        <w:t>Halldene</w:t>
      </w:r>
      <w:proofErr w:type="spellEnd"/>
      <w:r>
        <w:rPr>
          <w:rStyle w:val="BodyTextChar"/>
        </w:rPr>
        <w:t xml:space="preserve">.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E437FF" w:rsidRDefault="00E437FF" w:rsidP="009557FB">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review of seven resident files was conducted (two rest </w:t>
      </w:r>
      <w:proofErr w:type="gramStart"/>
      <w:r>
        <w:rPr>
          <w:rStyle w:val="BodyTextChar"/>
        </w:rPr>
        <w:t>home</w:t>
      </w:r>
      <w:proofErr w:type="gramEnd"/>
      <w:r>
        <w:rPr>
          <w:rStyle w:val="BodyTextChar"/>
        </w:rPr>
        <w:t xml:space="preserve"> and five hospital).  Each file includes: resident medical information, doctors notes, observations, weight monitoring, lab forms, transfer documents, bowel charts, correspondence, NASC assessments, admission forms, family contact sheets, informed consent documents, nursing assessments, nursing action plans, short term care plans, disturbed behaviour plans, risk assessments, social profiles, activities assessments, activities records and evaluations,  progress notes and restraint documentation where required.  The initial care plan is developed from the initial assessment and identifies areas of concern or risk.  The clinical auditor has commenced utilising the </w:t>
      </w:r>
      <w:proofErr w:type="spellStart"/>
      <w:r>
        <w:rPr>
          <w:rStyle w:val="BodyTextChar"/>
        </w:rPr>
        <w:t>InterRAI</w:t>
      </w:r>
      <w:proofErr w:type="spellEnd"/>
      <w:r>
        <w:rPr>
          <w:rStyle w:val="BodyTextChar"/>
        </w:rPr>
        <w:t xml:space="preserve"> assessment tool for reassessing residents at </w:t>
      </w:r>
      <w:proofErr w:type="spellStart"/>
      <w:r>
        <w:rPr>
          <w:rStyle w:val="BodyTextChar"/>
        </w:rPr>
        <w:t>Halldene</w:t>
      </w:r>
      <w:proofErr w:type="spellEnd"/>
      <w:r>
        <w:rPr>
          <w:rStyle w:val="BodyTextChar"/>
        </w:rPr>
        <w:t xml:space="preserve">.  Resident’s comprehensive long term care plans are individually developed with the resident and the family.  Nine residents and five family members interviewed stated they were involved in the care planning process.  Seven resident comprehensive long term care plans were evidenced to be up to date.  Nursing diagnosis, goals and interventions are identified and agreed and how care is to be delivered is explained.  The care plans are individualised for each resident need such as (but not limited to); </w:t>
      </w:r>
      <w:r>
        <w:t>showering, grooming and dressing, mouth care, night care, mobilising, skin care, eating/drinking, elimination/continence, communication, awareness/confusion, restraint/challenging behaviours, wandering, pain, social, spiritual, sexuality and intimacy, cultural, specific illnesses and end of life care.</w:t>
      </w:r>
      <w:r>
        <w:rPr>
          <w:rStyle w:val="BodyTextChar"/>
        </w:rPr>
        <w:t xml:space="preserve">  Each aspect of the care plan includes goals, interventions and assistance required and evaluations.  There is evidence that the long term care plans were reviewed six monthly or more frequently if care needs change.  On review of seven files, it was noted that all seven files evidenced activities assessment conducted but goals and plans for activities were not documented.  Improvements are required in this area.  </w:t>
      </w:r>
      <w:r>
        <w:rPr>
          <w:rStyle w:val="BodyTextChar"/>
        </w:rPr>
        <w:br/>
        <w:t>There is evidence that the residents are seen by the GP three monthly if the resident is stable or more frequently as required.  The GP notes are well maintained.</w:t>
      </w:r>
      <w:r>
        <w:rPr>
          <w:rStyle w:val="BodyTextChar"/>
        </w:rPr>
        <w:br/>
        <w:t>Short term care plans and additions to the long term care plan are developed for use for acute changes in health status.  Examples sighted included infections, wounds, and decline in health status.  All seven files evidenced that family were involved.</w:t>
      </w:r>
      <w:r>
        <w:rPr>
          <w:rStyle w:val="BodyTextChar"/>
        </w:rPr>
        <w:br/>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A review of seven resident files was conducted (two rest </w:t>
      </w:r>
      <w:proofErr w:type="gramStart"/>
      <w:r>
        <w:t>home</w:t>
      </w:r>
      <w:proofErr w:type="gramEnd"/>
      <w:r>
        <w:t xml:space="preserve"> and five hospital).  The initial care plan is developed from the initial assessment and identifies areas of concern or risk.  The clinical auditor has commenced utilising the </w:t>
      </w:r>
      <w:proofErr w:type="spellStart"/>
      <w:r>
        <w:t>InterRAI</w:t>
      </w:r>
      <w:proofErr w:type="spellEnd"/>
      <w:r>
        <w:t xml:space="preserve"> assessment tool for reassessing residents at </w:t>
      </w:r>
      <w:proofErr w:type="spellStart"/>
      <w:r>
        <w:t>Halldene</w:t>
      </w:r>
      <w:proofErr w:type="spellEnd"/>
      <w:r>
        <w:t>.  Resident’s comprehensive long term care plans are individually developed with the resident and the family.  Nine residents and five family members interviewed stated they were involved in the care planning process.  Seven resident comprehensive long term care plans were evidenced to be up to date.  Nursing diagnosis, goals and interventions are identified and agreed and how care is to be delivered is explained.  The care plans are individualised for each resident need such as (but not limited to); showering, grooming and dressing, mouth care, night care, mobilising, skin care, eating/drinking, elimination/continence, communication, awareness/confusion, restraint/challenging behaviours, wandering, pain, social, spiritual, sexuality and intimacy, cultural, specific illnesses and end of life care.  Each aspect of the care plan includes goals, interventions and assistance required and evaluations.  Social profiles and activities assessments are conducted.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Of the seven files reviewed (two rest home and five hospital), none of the seven evidenced that activities goals and plans have been developed.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activity goals and plans are developed for every resident.</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delivery plans demonstrate service integration.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437FF" w:rsidRDefault="00E437FF" w:rsidP="009557F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Halldene</w:t>
      </w:r>
      <w:proofErr w:type="spellEnd"/>
      <w:r>
        <w:rPr>
          <w:rStyle w:val="BodyTextChar"/>
        </w:rPr>
        <w:t xml:space="preserve"> provides services for residents requiring rest home and hospital care.  Individual care plans are completed.  The five caregivers, two registered nurses and one clinical auditor interviewed stated that they have all the equipment referred to in the long term and short term residents care plans necessary to provide the care required.  These include wheelchairs, walking frames, weighing scales, transferring equipment pressure reliving equipment, residents safety equipment, electric beds, continence supplies, gowns , masks, aprons and gloves.  Clinical supplies are available with adequate supplies of wound care products, blood glucose monitoring equipment and other medical equipment.  On the day of the audit supplies of these products were sighted (calibration and servicing of equipment is overdue as per #1.4.2.1).</w:t>
      </w:r>
      <w:r>
        <w:rPr>
          <w:rStyle w:val="BodyTextChar"/>
        </w:rPr>
        <w:br/>
        <w:t>There are currently six wounds being treated including one ankle pressure area, one acquired sacral pressure area, two nephrostomy sites, and two ulcers.  Wound assessments, management plans and evaluations were completed and evidenced for all wounds.  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provided in July 2013 and July 2014 and wound management in-service provided in June 2014.</w:t>
      </w:r>
      <w:r>
        <w:rPr>
          <w:rStyle w:val="BodyTextChar"/>
        </w:rPr>
        <w:br/>
        <w:t>All falls are reported on the incident forms and reported to the registered nurse/clinical auditor.  Falls risk assessment is completed on admission and reviewed six monthly or earlier should there be an increased falls risk.  A physiotherapist referral can be initiated as required.</w:t>
      </w:r>
      <w:r>
        <w:rPr>
          <w:rStyle w:val="BodyTextChar"/>
        </w:rPr>
        <w:br/>
        <w:t>There are registered nurses employed 24/7 by the service as well as a clinical auditor and a facility manager.  A record of all health practitioners practising certificates is kept.  Resident’s needs are assessed using pre admission documentation, doctor’s notes and the assessments tools which are completed by a registered nurse.  Care plans are goal orientated and reviewed six monthly.  Care plans are updated to reflect intervention changes following review or change in health status.</w:t>
      </w:r>
      <w:r>
        <w:rPr>
          <w:rStyle w:val="BodyTextChar"/>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and relatives interviewed were able to confirm that privacy and dignity was maintained</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437FF" w:rsidRDefault="00E437FF" w:rsidP="009557F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activities coordinator at </w:t>
      </w:r>
      <w:proofErr w:type="spellStart"/>
      <w:r>
        <w:rPr>
          <w:rStyle w:val="BodyTextChar"/>
        </w:rPr>
        <w:t>Halldene</w:t>
      </w:r>
      <w:proofErr w:type="spellEnd"/>
      <w:r>
        <w:rPr>
          <w:rStyle w:val="BodyTextChar"/>
        </w:rPr>
        <w:t xml:space="preserve"> who are responsible for the planning and delivery of the activities programme and has been in the role for two years.  The coordinator works Monday to Friday for 2.5 hours each morning.  The activities coordinator plans the monthly programme with assistance from the facility manager and clinical management.  Activities are provided in the lounges, dining areas, gardens (when weather permits) and one on one input in resident’s rooms when required.  On the day of audit residents were observed being actively involved one to one activities, newspaper reading and watching a movie.  The programme is developed monthly.  Residents have an initial assessment completed over the first few weeks after admission obtaining a complete history of past and present interests and life events with family involvement.  Of the seven files reviewed, none of the seven evidenced that activity goals and plans were developed (link #1.3.5.2).  </w:t>
      </w:r>
      <w:r>
        <w:rPr>
          <w:rStyle w:val="BodyTextChar"/>
        </w:rPr>
        <w:br/>
        <w:t xml:space="preserve">The programme includes residents being involved within the community with social clubs, churches and schools.  A record is kept of individual resident’s activities and monthly progress notes completed.  There is a wide range of activities offered that reflect the resident needs including but not limited to: bowls, housie, craft, board games, cards and knitting, baking, tenpin bowling, lunch club, van outings, and happy hour.  Participation in all activities is voluntary.  The activity programme is displayed on the resident’s notice board and discussed at monthly resident meetings.  </w:t>
      </w:r>
      <w:proofErr w:type="spellStart"/>
      <w:r>
        <w:rPr>
          <w:rStyle w:val="BodyTextChar"/>
        </w:rPr>
        <w:t>Halldene</w:t>
      </w:r>
      <w:proofErr w:type="spellEnd"/>
      <w:r>
        <w:rPr>
          <w:rStyle w:val="BodyTextChar"/>
        </w:rPr>
        <w:t xml:space="preserve"> has its own van for transportation.  The activity </w:t>
      </w:r>
      <w:proofErr w:type="gramStart"/>
      <w:r>
        <w:rPr>
          <w:rStyle w:val="BodyTextChar"/>
        </w:rPr>
        <w:t>staff have</w:t>
      </w:r>
      <w:proofErr w:type="gramEnd"/>
      <w:r>
        <w:rPr>
          <w:rStyle w:val="BodyTextChar"/>
        </w:rPr>
        <w:t xml:space="preserve"> current first aid certificates.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E437FF" w:rsidRDefault="00E437FF" w:rsidP="009557F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437FF" w:rsidRDefault="00E437FF" w:rsidP="009557F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initial care plans were developed by the registered nurse on the day of admission and residents comprehensive long term care plan developed within three weeks of admission.  Long term care plans are evaluated six monthly or more frequently if there is a significant change in health status.  There was documented evidence that care plan evaluations were up to date in all seven files sampled.  Changes in health status trigger an update on the care plan.  Care plan reviews are signed as completed by the registered nurse.  There is at least a three monthly review by the medical practitioner or when requested if issues arise or health status changes.  One house GP interviewed stated that the communication from the service is appropriate and in a timely fashion and that the service carries out instructions.  They advised that they have confidence in the skills and knowledge of the clinical auditor and registered nurses to safely care for residents.  Short term care plans were evident for current and previous wounds, skin tears, bruising, infections and changes in health status.  STCPs reviewed evidence evaluation and are signed and dated by the registered nurses when issues have been resolved.  Caregivers interviewed confirmed that they are updated as to any changes to/or in resident’s care or treatment during handover sessions which occur at the beginning of each shift.</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E437FF" w:rsidRDefault="00E437FF" w:rsidP="009557FB">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registered nurses described the referral process to other medical and non-medical services.  Referral documentation is maintained on resident files.  Examples of referrals sighted were to NASC, GP, speech language therapist, and mental health services for older persons, </w:t>
      </w:r>
      <w:r>
        <w:rPr>
          <w:rStyle w:val="BodyTextChar"/>
        </w:rPr>
        <w:br/>
        <w:t>Discussions with the clinical auditor identified that the service has access to wound care nurse specialists, incontinence specialists, dietitian, podiatrist and physiotherapist.</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Style w:val="BodyTextChar"/>
        </w:rPr>
        <w:br/>
        <w:t>Progress notes document communication with family/EPOA regarding the transfer and updates on residents' condition.</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437FF" w:rsidRDefault="00E437FF" w:rsidP="009557F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medication management system includes medication policy and procedures that follows recognised standards and guidelines for safe medicine management practice in accordance with the guidelines: 2011 medicines care Guides for Residential care.</w:t>
      </w:r>
      <w:r>
        <w:rPr>
          <w:rStyle w:val="BodyTextChar"/>
        </w:rPr>
        <w:br/>
        <w:t xml:space="preserve">The service has policies and procedures for ensuring all medicine related recoding and documentation is: a) legible, b) signed and dated, and c) meets acceptable good practice standards.  All residents have individual medication charts with photo ID, allergies listed, with three monthly reviews of medication occurring by the GP.  </w:t>
      </w:r>
      <w:proofErr w:type="spellStart"/>
      <w:r>
        <w:rPr>
          <w:rStyle w:val="BodyTextChar"/>
        </w:rPr>
        <w:t>Halldene</w:t>
      </w:r>
      <w:proofErr w:type="spellEnd"/>
      <w:r>
        <w:rPr>
          <w:rStyle w:val="BodyTextChar"/>
        </w:rPr>
        <w:t xml:space="preserve"> uses the four weekly blister pack </w:t>
      </w:r>
      <w:proofErr w:type="gramStart"/>
      <w:r>
        <w:rPr>
          <w:rStyle w:val="BodyTextChar"/>
        </w:rPr>
        <w:t>system</w:t>
      </w:r>
      <w:proofErr w:type="gramEnd"/>
      <w:r>
        <w:rPr>
          <w:rStyle w:val="BodyTextChar"/>
        </w:rPr>
        <w:t xml:space="preserve">.  Medication charts record prescribed medications by the residents’ general practitioner and these are kept in the medication folders.  The medication folders include specimen signatures.  There is a signed agreement with the pharmacy.  Medications are delivered by the pharmacist and are checked on arrival by a registered nurse.  Any pharmacy errors recorded and fed back to the supplying pharmacy.  Medication profiles are legible, up to date and reviewed at least three monthly by the GP.  The service uses standing orders which are reviewed annually by the GP (last reviewed July 2014).  Residents/relatives interviewed stated they are kept informed of any changes to medications.  The medication chart has alert stickers for: a) allergies and duplicate names.  Education on medication management occurred in July 2014 as part of the service’s response to medication errors and policy review.  Registered nurse and senior caregiver competencies include warfarin, insulin, controlled drugs and general medications administration.  A tracking process is in place to ensure competencies are completed and this is managed by the assistant manager.  Medication charts have an identification photo of the individual resident.  Signing sheets are in place for packed medication, short term and prn medication.  Two registered nurses were observed administering medications safely and appropriately – checking the medication chart, identifying the resident, administering the medication, observing that this is taken and then signing for the medications.  The service does not have a designated medication </w:t>
      </w:r>
      <w:proofErr w:type="gramStart"/>
      <w:r>
        <w:rPr>
          <w:rStyle w:val="BodyTextChar"/>
        </w:rPr>
        <w:t>fridge,</w:t>
      </w:r>
      <w:proofErr w:type="gramEnd"/>
      <w:r>
        <w:rPr>
          <w:rStyle w:val="BodyTextChar"/>
        </w:rPr>
        <w:t xml:space="preserve"> however, medications are stored in sealed and labelled containers in the kitchen chiller.  One resident is self-medicating eye drops.  The resident has been assessed as competent to do so and this has been reviewed three monthly.  </w:t>
      </w:r>
      <w:r>
        <w:rPr>
          <w:rStyle w:val="BodyTextChar"/>
        </w:rPr>
        <w:br/>
        <w:t xml:space="preserve">There is one medication trolley which is locked when not in use.  There is a medication/treatment room upstairs, and a locked medication cupboard in the nurse’s station which also houses the controlled drug safe.  Controlled drugs are appropriately managed with two medication competent persons signing out for all controlled drugs.  There is evidence that weekly controlled drug checks and six monthly drug stocktake has been completed.  There are no residents receiving regular controlled drugs – only PRN controlled drugs.  </w:t>
      </w:r>
      <w:proofErr w:type="gramStart"/>
      <w:r>
        <w:rPr>
          <w:rStyle w:val="BodyTextChar"/>
        </w:rPr>
        <w:t>Staff sign</w:t>
      </w:r>
      <w:proofErr w:type="gramEnd"/>
      <w:r>
        <w:rPr>
          <w:rStyle w:val="BodyTextChar"/>
        </w:rPr>
        <w:t xml:space="preserve"> for the administration of medications on medication signing sheet.  Medication profiles are legible, up to date and reviewed at least three monthly by the G.P.  Residents/relatives interviewed stated they are kept informed of any changes to medications.  Registered nurses and senior caregivers administer medicines.  There is a signed agreement with the pharmacy.</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437FF" w:rsidRDefault="00E437FF" w:rsidP="009557F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Halldene</w:t>
      </w:r>
      <w:proofErr w:type="spellEnd"/>
      <w:r>
        <w:rPr>
          <w:rStyle w:val="BodyTextChar"/>
        </w:rPr>
        <w:t xml:space="preserve"> food service is provided on site in a centrally located kitchen.  There are two cooks and three kitchen hands that have all completed safe food handling training.  Meals are served directly to residents in the ground floor wings and plated and covered on trays and transported to the upstairs dining room.  Temperature of hot food is checked prior to serving to residents.  Evidence of this was sighted.  Daily temperature checks are taken of the fridge, chiller and freezer.  There is a summer and winter four week rotating menu and this has been approved in March 2013 by a dietitian.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There is </w:t>
      </w:r>
      <w:proofErr w:type="gramStart"/>
      <w:r>
        <w:rPr>
          <w:rStyle w:val="BodyTextChar"/>
        </w:rPr>
        <w:t>stores</w:t>
      </w:r>
      <w:proofErr w:type="gramEnd"/>
      <w:r>
        <w:rPr>
          <w:rStyle w:val="BodyTextChar"/>
        </w:rPr>
        <w:t xml:space="preserve"> of food on site which includes snacks such as bread, eggs, sandwiches, cheese and biscuits.  Food sighted in the fridges was covered and dated.  </w:t>
      </w:r>
      <w:r>
        <w:rPr>
          <w:rStyle w:val="BodyTextChar"/>
        </w:rPr>
        <w:br/>
        <w:t xml:space="preserve">The residents have a nutritional profile developed on admission, which identifies dietary requirements and likes and dislikes.  This is reviewed six monthly as part of the care plan review.  Changes to residents’ dietary needs are communicated to kitchen by the clinical auditor as reported by the cook interviewed.  A copy of residents dietary requirements are available in the kitchen (sighted).  Special diets being catered for include pureed diets, vegetarian and soft diets.  Weights are recorded weekly/monthly as directed by the registered nurses.  Residents report satisfaction with food choices, meals are well presented.  Alternative meals are offered as required and individual resident likes and dislikes are noted in the kitchen.  There is a cleaning schedule, which is signed by member of staff completing cleaning tasks.  Residents/relatives meeting include discussion on the food service and feedback to the kitchen.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kitchen service is well able to cater for an additional five residents at hospital level care.</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2"/>
        <w:rPr>
          <w:b/>
          <w:bCs/>
        </w:rPr>
      </w:pPr>
      <w:r>
        <w:rPr>
          <w:b/>
          <w:bCs/>
        </w:rPr>
        <w:t>Outcome 1.4: Safe and Appropriate Environment</w:t>
      </w:r>
    </w:p>
    <w:p w:rsidR="00E437FF" w:rsidRDefault="00E437FF" w:rsidP="009557F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437FF" w:rsidRDefault="00E437FF" w:rsidP="009557FB">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E437FF" w:rsidRDefault="00E437FF" w:rsidP="009557FB">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E437FF" w:rsidRDefault="00E437FF" w:rsidP="009557FB">
      <w:pPr>
        <w:keepNext/>
        <w:tabs>
          <w:tab w:val="left" w:pos="3546"/>
        </w:tabs>
        <w:spacing w:after="120"/>
        <w:ind w:left="0"/>
        <w:rPr>
          <w:rFonts w:cstheme="minorBidi"/>
          <w:sz w:val="20"/>
          <w:szCs w:val="20"/>
        </w:rPr>
      </w:pPr>
      <w:r>
        <w:rPr>
          <w:rStyle w:val="BodyTextChar"/>
        </w:rPr>
        <w:t>ARC D19.3c.v; ARHSS D19.3c.v</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in for waste management, waste disposal for general waste and medical waste management.  There an approved sharps container for the safe disposal of sharps.  Bulk chemicals are labelled with manufacturer </w:t>
      </w:r>
      <w:proofErr w:type="gramStart"/>
      <w:r>
        <w:rPr>
          <w:rStyle w:val="BodyTextChar"/>
        </w:rPr>
        <w:t>labels,</w:t>
      </w:r>
      <w:proofErr w:type="gramEnd"/>
      <w:r>
        <w:rPr>
          <w:rStyle w:val="BodyTextChar"/>
        </w:rPr>
        <w:t xml:space="preserve"> however, decanted chemicals in portable spray bottles are not labelled.  Improvements are required in this area.  There are designated areas for storage of cleaning/laundry chemicals and chemicals are stored securely in the laundry.  It was noted that cleaning bleach was left in a downstairs communal toilet.  Improvements are required in this area.  The sluice is located in the dirty area of the laundry which is secure when not in use.  Material safety data sheets are available.  Hazard register identifies hazardous substances.  Gloves, aprons, and goggles are available for staff.  Interviews with five caregivers described management of waste and chemicals, infection control policies and specific tasks/duties for which protective equipment is to be worn (as observed).  Staff received education in chemical safety in March 2014.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There are policies in place in for waste management, waste disposal for general waste and medical waste management.  There an approved sharps container for the safe disposal of sharps.  Bulk chemicals are labelled with manufacturer labels.  There are designated areas for storage of cleaning/laundry chemicals and chemicals are stored securely in the laundry.  The sluice is located in the dirty area of the laundry which is secure when not in use.  Material safety data sheets are available.  Hazard register identifies hazardous substances.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t>Decanted chemicals in portable spray bottles are not labelled and cleaning bleach was left in a downstairs communal toilet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chemicals are appropriately labelled and all chemicals are stored securely.</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437FF" w:rsidRDefault="00E437FF" w:rsidP="009557F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displays a current building warrant of fitness which expires on 7 June 2015.  Hot water temperatures checks are conducted in each resident bathroom and basin and recorded monthly by the facility manager.  The fire evacuation scheme was approved in 1999.  Fire drills are conducted (last provided in 22 July 2014).  Chair scales were purchased in October 2013.  There is one standing hoist and one sling hoist.  Both are overdue for servicing and checking.  Medical equipment requires calibration and checking including blood pressure monitors, oxygen concentrator, and thermometer.  Improvements are required in these areas.  Annual testing and tagging of electrical equipment has been conducted in June 2014.  The interior is maintained with a home-like décor and furnishings.  There are three lounges and three dining areas with other small sitting areas.  There are 28 resident rooms in the facility – nine of which are double rooms.  Three of these are occupied by married couples.  There is a mixture of fully </w:t>
      </w:r>
      <w:proofErr w:type="spellStart"/>
      <w:r>
        <w:rPr>
          <w:rStyle w:val="BodyTextChar"/>
        </w:rPr>
        <w:t>ensuite</w:t>
      </w:r>
      <w:proofErr w:type="spellEnd"/>
      <w:r>
        <w:rPr>
          <w:rStyle w:val="BodyTextChar"/>
        </w:rPr>
        <w:t xml:space="preserve"> rooms and communal toilets and showers.  The communal toilets and showers facilities are within easy access of resident rooms.  There are small seating nooks available for residents and visitors.  Residents were observed to safely mobilise throughout the facility.  Resident rooms, communal areas and bathrooms are able to cater for the extra needs of hospital level residents being assessed as part of this audit.  There is an external designated smoking area.  There is easy access to the outdoors.  Outdoor ramps have handrails.  The exterior is well maintained with safe paving, outdoor shaded seating, lawn and gardens.  Interviews with five caregivers confirmed there was adequate equipment to carry out the cares according to the resident needs as identified in the care plans.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All buildings, plant, and equipment comply with legislation.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 service displays a current building warrant of fitness which expires on 7 June 2015.  Hot water temperatures checks are conducted of each resident bathroom and basin and recorded monthly by the facility manager.  The fire evacuation scheme was approved in 1999.  Fire drills are conducted (last provided in 22 July 2014).  Chair scales were purchased in October 2013.  Annual testing and tagging of electrical equipment has been conducted in June 2014.  </w:t>
      </w:r>
      <w:r>
        <w:rPr>
          <w:rStyle w:val="BodyTextChar"/>
        </w:rPr>
        <w:t xml:space="preserve">.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w:t>
      </w:r>
      <w:r>
        <w:t xml:space="preserve"> Medical equipment has not been calibrated or checked by an authorised technician and includes blood pressure monitors, oxygen concentrator, thermometer</w:t>
      </w:r>
      <w:r>
        <w:rPr>
          <w:rStyle w:val="BodyTextChar"/>
        </w:rPr>
        <w:t xml:space="preserve">; b) hoists have not been checked or serviced in the past 12 months.  </w:t>
      </w:r>
      <w:proofErr w:type="gramStart"/>
      <w:r>
        <w:rPr>
          <w:rStyle w:val="BodyTextChar"/>
        </w:rPr>
        <w:t>Advised by the new owners that a technician has been booked to attend to these matters.</w:t>
      </w:r>
      <w:proofErr w:type="gramEnd"/>
      <w:r>
        <w:rPr>
          <w:rStyle w:val="BodyTextChar"/>
        </w:rPr>
        <w:t xml:space="preserve">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Ensure that all medical equipment is checked and calibrated by an authorised technician as per manufacturer’s instructions; b) ensure that hoists are checked and serviced annually.</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28 resident rooms – nine of which are double rooms.  Nine of the rooms have full </w:t>
      </w:r>
      <w:proofErr w:type="spellStart"/>
      <w:r>
        <w:rPr>
          <w:rStyle w:val="BodyTextChar"/>
        </w:rPr>
        <w:t>ensuites</w:t>
      </w:r>
      <w:proofErr w:type="spellEnd"/>
      <w:r>
        <w:rPr>
          <w:rStyle w:val="BodyTextChar"/>
        </w:rPr>
        <w:t xml:space="preserve">, and there is one communal shower/toilet on the downstairs area and one in the upstairs area.  They are of sufficient size to use mobility and transfer equipment.  The number of toilets and showers provided is adequate.  Facilities were viewed to be kept in a clean and in a hygienic state.  Bathrooms are able to cater for the extra needs of hospital level residents being assessed as part of this audit.  Regular audits are completed and included in the quality programme.  Nine residents (four rest </w:t>
      </w:r>
      <w:proofErr w:type="gramStart"/>
      <w:r>
        <w:rPr>
          <w:rStyle w:val="BodyTextChar"/>
        </w:rPr>
        <w:t>home</w:t>
      </w:r>
      <w:proofErr w:type="gramEnd"/>
      <w:r>
        <w:rPr>
          <w:rStyle w:val="BodyTextChar"/>
        </w:rPr>
        <w:t xml:space="preserve"> and five hospital) interviewed state their privacy and dignity is maintained while attending to their personal cares and hygiene.</w:t>
      </w:r>
      <w:r>
        <w:rPr>
          <w:rStyle w:val="BodyTextChar"/>
        </w:rPr>
        <w:br/>
        <w:t xml:space="preserve">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It was noted that the communal toilets – one upstairs and one down stairs do not have locks that are in good working order.  Improvements are required in this area.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There are 28 resident rooms – nine of which are double rooms.  Nine of the rooms have full </w:t>
      </w:r>
      <w:proofErr w:type="spellStart"/>
      <w:r>
        <w:t>ensuites</w:t>
      </w:r>
      <w:proofErr w:type="spellEnd"/>
      <w:r>
        <w:t xml:space="preserve">, and there is one communal shower/toilet on the downstairs area and one in the upstairs area.  They are of sufficient size to use mobility and transfer equipment.  The number of toilets and showers provided is adequate.  Facilities were viewed to be kept in a clean and in a hygienic state.  Regular audits are completed and included in the quality programme.  Nine residents (four rest </w:t>
      </w:r>
      <w:proofErr w:type="gramStart"/>
      <w:r>
        <w:t>home</w:t>
      </w:r>
      <w:proofErr w:type="gramEnd"/>
      <w:r>
        <w:t xml:space="preserve"> and five hospital) interviewed state their privacy and dignity is maintained while attending to their personal cares and hygiene.</w:t>
      </w:r>
      <w:r>
        <w:br/>
        <w:t xml:space="preserve">Hand washing and drying facilities are adjacent to the toilet.  Liquid soap and paper towels are available in all toilets.  </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communal toilets/shower rooms do not have locks that are in good working order.</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communal bathroom facilities maintain resident’s privacy.</w:t>
      </w: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E437FF" w:rsidRDefault="00E437FF" w:rsidP="009557FB">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rooms are spacious enough to meet the assessed resident needs including residents at hospital level care.  Residents are able to manoeuvred mobility aids around the bed and personal space.  All beds are of an appropriate height for the residents.  Caregivers interviewed report that rooms have sufficient room to allow cares to take place.  The bedrooms are personalised.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three lounges and three dining areas for resident use as well as a large decking area which encircles the facility.  Other small seating nooks are in each wing.  The down stairs dining room is located directly off the kitchen/</w:t>
      </w:r>
      <w:proofErr w:type="spellStart"/>
      <w:r>
        <w:rPr>
          <w:rStyle w:val="BodyTextChar"/>
        </w:rPr>
        <w:t>servery</w:t>
      </w:r>
      <w:proofErr w:type="spellEnd"/>
      <w:r>
        <w:rPr>
          <w:rStyle w:val="BodyTextChar"/>
        </w:rPr>
        <w:t xml:space="preserve"> area.  All areas are easily accessible for the residents.  The furnishings and seating are appropriate for the </w:t>
      </w:r>
      <w:r>
        <w:rPr>
          <w:rStyle w:val="BodyTextChar"/>
        </w:rPr>
        <w:lastRenderedPageBreak/>
        <w:t xml:space="preserve">consumer group.  Residents were seen to be moving freely both with and without assistance throughout the audit and nine residents interviewed report they can move around the facility and staff assist them if required.  Communal areas are able to cater for the extra needs of hospital level residents being assessed as part of this audit.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E437FF" w:rsidRDefault="00E437FF" w:rsidP="009557FB">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Halldene</w:t>
      </w:r>
      <w:proofErr w:type="spellEnd"/>
      <w:r>
        <w:rPr>
          <w:rStyle w:val="BodyTextChar"/>
        </w:rPr>
        <w:t xml:space="preserve"> has documented systems for monitoring the effectiveness and compliance with the service policies and procedures.  There is a separate laundry area where all linen and personal clothing is laundered by care staff.  </w:t>
      </w:r>
      <w:proofErr w:type="gramStart"/>
      <w:r>
        <w:rPr>
          <w:rStyle w:val="BodyTextChar"/>
        </w:rPr>
        <w:t>Staff attend</w:t>
      </w:r>
      <w:proofErr w:type="gramEnd"/>
      <w:r>
        <w:rPr>
          <w:rStyle w:val="BodyTextChar"/>
        </w:rPr>
        <w:t xml:space="preserve"> infection control education and there is appropriate protective clothing available.  Care </w:t>
      </w:r>
      <w:proofErr w:type="gramStart"/>
      <w:r>
        <w:rPr>
          <w:rStyle w:val="BodyTextChar"/>
        </w:rPr>
        <w:t>staff attend</w:t>
      </w:r>
      <w:proofErr w:type="gramEnd"/>
      <w:r>
        <w:rPr>
          <w:rStyle w:val="BodyTextChar"/>
        </w:rPr>
        <w:t xml:space="preserve"> to cleaning duties.  Manufacturer’s data safety charts are available.  Nine residents and five relatives interviewed report satisfaction with the laundry service and cleanliness of the room/facility.  Resident satisfaction survey conducted in August 2014 included questions around satisfaction with laundry processes.  Laundry audit conducted in May 2014 and cleaning audit conducted in February 2014.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E437FF" w:rsidRDefault="00E437FF" w:rsidP="009557FB">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E437FF" w:rsidRDefault="00E437FF" w:rsidP="009557FB">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
        </w:rPr>
      </w:pPr>
      <w:r>
        <w:t xml:space="preserve">Policies on visitors, hand call bells, emergency lighting and safety and security address safety procedures.  </w:t>
      </w:r>
      <w:proofErr w:type="spellStart"/>
      <w:r>
        <w:t>Halldene</w:t>
      </w:r>
      <w:proofErr w:type="spellEnd"/>
      <w:r>
        <w:t xml:space="preserve"> Residential care has an emergency procedure that addresses emergency planning and preparedness for arrange of emergency events including fire, a pandemic event and natural disasters.  The fire evacuation scheme was approved by the Fire Service on 29 September 1999.  Fire evacuation practices were held on 23may and 20 December 2013 and 26 June 2014.Staff attended training on emergency management and security on 24 April 2013 and fire safety on 22 January and 23 May 2013 and 22 July 2014.  The location of fire alarms and equipment, emergency exits and procedures are addressed during orientation.  The resident information package addresses fire evacuation and safety management.  Chubb monitors all fire and emergency equipment, including emergency lighting, monthly (sighted for January to July 2014).  Appropriate fire signage and fire equipment was placed throughout the facility.  A safety audit as completed in January 2014.  Sufficient water is stored in water barrels placed on the deck to meet the needs of residents and staff for a three day period.  The civil defence kit is checked every six months.  Supplies include batteries, candles, a radio, torches (including two that do not require batteries) and LED lights.  Three days’ supply of food is stored in the pantry.  Gas heaters are used if the power is off for an extended period.  There is a small gas cooker and a barbecue available for cooking.  Extra blankets are available.  Call bells are located in all resident areas.  Call bell checks are completed in January, March, July and October each year (records sighted for 2014).  Call bells were in use on the two days of the audit.  Visitors are asked to sign a visitor’s book on entry to the facility.  Staff complete security checks of all external doors and windows on the lower floors at 10.00pm and 11 .00 pm each day.  Windows on the lower floors have safety stays.  The clinical auditor and five registered nurses, the facility manager and seven caregivers are first aid trained.  Caregiver’s state that they are trained in the management of emergencies and participate in fire evacuation practices (verified during interview with five of five caregivers)</w:t>
      </w:r>
      <w:r>
        <w:rPr>
          <w:rFonts w:cs="Arial"/>
          <w:szCs w:val="20"/>
        </w:rPr>
        <w:t xml:space="preserve"> </w:t>
      </w:r>
      <w:r>
        <w:t xml:space="preserve">the fire evacuation scheme was approved by the Fire Service on 29 September 1999.  Fire evacuation practices were held on 23 May 2013 and 20 December 2013 and 26 June 2014.Staff attended training on emergency management and security on 24 April 2013 and fire safety on 22 January and 23 May 2013 and 22 July 2014.  The location of fire alarms and equipment, emergency exits and procedures are addressed during orientation.  The resident information package addresses fire evacuation and safety management.  Chubb monitors all fire and emergency equipment including emergency lighting, monthly (sighted for January to July 2014).  Appropriate fire signage and fire equipment was placed throughout the facility.  A safety audit as completed in January 2014.  Sufficient water is stored in water barrels placed on the deck to meet the needs of residents and staff for a three day period.  The civil defence kit is checked every six months.  Supplies include batteries, candles, a radio, torches (including two that do not require batteries) and LED lights.  Three days’ supply of food is stored in the pantry.  Gas heaters are used if the power is off for an extended period.  There is a small gas cooker and a barbecue available for cooking.  Extra blankets are available.  Call bells are located in all resident areas.  Call bell checks are completed in January, March, July and October each year (records sighted for 2014).  Call bells were in use on the two days of the audit.  Visitors are asked to sign a visitor’s book on entry to the facility.  Staff complete security checks of all external doors and windows on the lower floors at 10.00pm and 11 .00 pm each day.  Windows on the lower floors have safety stays.  The clinical auditor and five registered nurses, the facility manager and seven caregivers are first aid trained.  Caregivers state that they are trained in the management of emergencies and participate in fire evacuation practices (verified during interview with five of five caregivers).  Policies on visitors, hand call bells, emergency lighting and safety and security address safety procedures.  </w:t>
      </w:r>
      <w:proofErr w:type="spellStart"/>
      <w:r>
        <w:t>Halldene</w:t>
      </w:r>
      <w:proofErr w:type="spellEnd"/>
      <w:r>
        <w:t xml:space="preserve"> Residential care has an emergency procedure that addresses emergency planning and preparedness for a range of emergency events including fire, a pandemic event and natural disasters.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E437FF" w:rsidRDefault="00E437FF" w:rsidP="009557FB">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E437FF" w:rsidRDefault="00E437FF" w:rsidP="009557FB">
      <w:pPr>
        <w:keepNext/>
        <w:tabs>
          <w:tab w:val="left" w:pos="3546"/>
        </w:tabs>
        <w:spacing w:after="120"/>
        <w:ind w:left="0"/>
        <w:rPr>
          <w:rFonts w:cstheme="minorBidi"/>
          <w:sz w:val="20"/>
          <w:szCs w:val="20"/>
        </w:rPr>
      </w:pPr>
      <w:r>
        <w:rPr>
          <w:rStyle w:val="BodyTextChar"/>
        </w:rPr>
        <w:t>ARC D15.2f   ARHSS D15.2g</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All communal and resident bedrooms have external windows with plenty of natural sunlight.  General living areas and resident rooms are appropriately heated via under floor heating which can be controlled in each resident’s room.  Nine residents and five relatives interviewed state the environment is warm and comfortable.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437FF" w:rsidRDefault="00E437FF" w:rsidP="009557FB">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1"/>
      </w:pPr>
      <w:r>
        <w:t>NZS 8134.2:2008: Health and Disability Services (Restraint Minimisation and Safe Practice) Standards</w:t>
      </w:r>
    </w:p>
    <w:p w:rsidR="00E437FF" w:rsidRDefault="00E437FF" w:rsidP="009557FB">
      <w:pPr>
        <w:pStyle w:val="Heading2"/>
        <w:rPr>
          <w:b/>
          <w:bCs/>
        </w:rPr>
      </w:pPr>
      <w:r>
        <w:rPr>
          <w:b/>
          <w:bCs/>
        </w:rPr>
        <w:t>Outcome 2.1: Restraint Minimisation</w:t>
      </w:r>
    </w:p>
    <w:p w:rsidR="00E437FF" w:rsidRDefault="00E437FF" w:rsidP="009557FB">
      <w:pPr>
        <w:pStyle w:val="OutcomeDescription"/>
        <w:rPr>
          <w:lang w:eastAsia="en-NZ"/>
        </w:rPr>
      </w:pPr>
      <w:r>
        <w:rPr>
          <w:lang w:eastAsia="en-NZ"/>
        </w:rPr>
        <w:t>Services demonstrate that the use of restraint is actively minimised.</w:t>
      </w:r>
    </w:p>
    <w:p w:rsidR="00E437FF" w:rsidRDefault="00E437FF" w:rsidP="009557FB">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restraint minimisation and safe practice policy states that “</w:t>
      </w:r>
      <w:proofErr w:type="spellStart"/>
      <w:r>
        <w:rPr>
          <w:rStyle w:val="BodyTextChar"/>
        </w:rPr>
        <w:t>Halldene</w:t>
      </w:r>
      <w:proofErr w:type="spellEnd"/>
      <w:r>
        <w:rPr>
          <w:rStyle w:val="BodyTextChar"/>
        </w:rPr>
        <w:t xml:space="preserve"> Residential Care is committed to a restraint free environment”.</w:t>
      </w:r>
      <w:proofErr w:type="gramEnd"/>
      <w:r>
        <w:rPr>
          <w:rStyle w:val="BodyTextChar"/>
        </w:rPr>
        <w:t xml:space="preserve">  The policy describes methods of restraint permitted within the facility including the use and definition of permitted enablers.  Restraints used are restricted to bedrails and lap belts.  The clinical auditor is the restraint coordinator.  At the time of the audit there were no enablers in use and bed rails were being used as a form of restraint for eight residents.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437FF" w:rsidRDefault="00E437FF" w:rsidP="009557F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2"/>
        <w:rPr>
          <w:b/>
          <w:bCs/>
        </w:rPr>
      </w:pPr>
      <w:r>
        <w:rPr>
          <w:b/>
          <w:bCs/>
        </w:rPr>
        <w:t>Outcome 2.2: Safe Restraint Practice</w:t>
      </w:r>
    </w:p>
    <w:p w:rsidR="00E437FF" w:rsidRDefault="00E437FF" w:rsidP="009557FB">
      <w:pPr>
        <w:pStyle w:val="OutcomeDescription"/>
        <w:rPr>
          <w:lang w:eastAsia="en-NZ"/>
        </w:rPr>
      </w:pPr>
      <w:r>
        <w:rPr>
          <w:lang w:eastAsia="en-NZ"/>
        </w:rPr>
        <w:t>Consumers receive services in a safe manner.</w:t>
      </w:r>
    </w:p>
    <w:p w:rsidR="00E437FF" w:rsidRDefault="00E437FF" w:rsidP="009557FB">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minimisation and safe practice policy describes the methods of restraint to be used in </w:t>
      </w:r>
      <w:proofErr w:type="spellStart"/>
      <w:r>
        <w:rPr>
          <w:rStyle w:val="BodyTextChar"/>
        </w:rPr>
        <w:t>Halldene</w:t>
      </w:r>
      <w:proofErr w:type="spellEnd"/>
      <w:r>
        <w:rPr>
          <w:rStyle w:val="BodyTextChar"/>
        </w:rPr>
        <w:t xml:space="preserve"> Residential Care, the procedures required before restraint can be started, the restraint duration and approval processes.</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At the time of the audit bed rails were being used as a form of restraint for eight residents.  One of the eight residents also has a lap belt.  Review of the resident file of two of the eight residents (one with bed rails and one with both bedrails and a lap belt) confirms that a discussion was held with relatives.  A restraint/enabler pre-assessment form was signed by a family member, the general practitioner and the restraint coordinator.</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Staff training on restraint minimisation occurred on 26 March 2013 and 20 May 2014 and the management of challenging behaviour on 11 November 2013.  Caregivers state that they are familiar with restraint requirements and the management of challenging behaviour (verified during interview with five of five caregivers).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E437FF" w:rsidRDefault="00E437FF" w:rsidP="009557FB">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E437FF" w:rsidRDefault="00E437FF" w:rsidP="009557FB">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minimisation and safe practice policy describes assessment processes.  These are documented on the restraint/enabler pre assessment form that addresses the need for restraint, what other alternatives have been tried, the reason for the type of restraint chosen, any risks identified and any specific resident needs (including cultural needs) during the use of the restraint and the timeframe for the use of the restraint.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At the time of the audit, bed rails were being used as a form of restraint for eight residents.  One of the eight residents also has a lap belt.  Review of the resident file of two of the eight residents confirms that a discussion was held with relatives.  The restraint/enabler pre-assessment form and the physical restraint/enabler consent form is signed a family member, the general practitioner and the restraint coordinator.</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E437FF" w:rsidRDefault="00E437FF" w:rsidP="009557FB">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E437FF" w:rsidRDefault="00E437FF" w:rsidP="009557FB">
      <w:pPr>
        <w:keepNext/>
        <w:tabs>
          <w:tab w:val="left" w:pos="3546"/>
        </w:tabs>
        <w:spacing w:after="120"/>
        <w:ind w:left="0"/>
        <w:rPr>
          <w:rFonts w:eastAsiaTheme="minorHAnsi" w:cs="Arial"/>
          <w:sz w:val="20"/>
          <w:szCs w:val="20"/>
        </w:rPr>
      </w:pPr>
      <w:r>
        <w:rPr>
          <w:rStyle w:val="BodyTextChar"/>
        </w:rPr>
        <w:t>Services use restraint safely</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restraint minimisation and safe practice policy states that the use of restraint is a last resort only.</w:t>
      </w:r>
      <w:proofErr w:type="gramEnd"/>
      <w:r>
        <w:rPr>
          <w:rStyle w:val="BodyTextChar"/>
        </w:rPr>
        <w:t xml:space="preserve">  The restraint/enabler pre assessment form and the physical restraint/enabler consent form are completed prior to the implementation of each form of restraint.  The resident who has both bedrails and a lap belt had documentation related to each type of restraint.  When the possible use of restraint is identified the registered nurse discusses this with the clinical auditor.  The final decision is made by the clinical auditor in discussion with the resident’s family and doctor.  The physical restraint/enabler consent form documents the type of restraint and the monitoring intervals.  The restraint/enabler pre-assessment form is signed after the assessment process is completed and other alternatives have been tried.  Both forms are signed by the relative, the doctor and the clinical auditor.  The restraint monitoring form is placed in the resident’s file and is signed off at the end of each monitoring period, usually every two or three hours while the restraint is in use (sighted in two of two residents’ files).  The resident using the lap belt is monitored every 30 minutes while the lap belt is in use (signed monitoring form sighted in the resident’s file).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restraint register documents all restraint in use and includes the name of the resident, the date the restraint was initiated, the type of restraint and the date of review. </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Caregivers are familiar with the residents who use the restraint, the type of restraint in use and monitoring requirements (verified during interview with five of five caregivers).</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E437FF" w:rsidRDefault="00E437FF" w:rsidP="009557FB">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E437FF" w:rsidRDefault="00E437FF" w:rsidP="009557FB">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E437FF" w:rsidRDefault="00E437FF" w:rsidP="009557FB">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E437FF" w:rsidRDefault="00E437FF" w:rsidP="009557FB">
      <w:pPr>
        <w:keepNext/>
        <w:tabs>
          <w:tab w:val="left" w:pos="3546"/>
        </w:tabs>
        <w:spacing w:after="120"/>
        <w:ind w:left="0"/>
        <w:rPr>
          <w:rFonts w:eastAsiaTheme="minorHAnsi" w:cs="Arial"/>
          <w:sz w:val="20"/>
          <w:szCs w:val="20"/>
        </w:rPr>
      </w:pPr>
      <w:r>
        <w:rPr>
          <w:rStyle w:val="BodyTextChar"/>
        </w:rPr>
        <w:t>Services evaluate all episodes of restraint.</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minimisation and safe practice policy states the addresses the procedures for the evaluation of each restraint.  The review date is recorded on the physical restraint/enabler consent form.  Reviews occur every six months unless or every three months if there are concerns.  At the time of review a restraint/enabler review/evaluation form is completed.  This addresses whether the restraint is line with the care plan, is still required, is the least restrictive option, and the desired outcome has been achieved plus any changes to timeframes for monitoring or use.  Any changes are discussed with staff.  The evaluation is signed by the clinical auditor.  When completed, reviews are also signed by the doctor on the consent review section of the consent form.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E437FF" w:rsidRDefault="00E437FF" w:rsidP="009557FB">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E437FF" w:rsidRDefault="00E437FF" w:rsidP="009557FB">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E437FF" w:rsidRDefault="00E437FF" w:rsidP="009557FB">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E437FF" w:rsidRDefault="00E437FF" w:rsidP="009557FB">
      <w:pPr>
        <w:keepNext/>
        <w:tabs>
          <w:tab w:val="left" w:pos="3546"/>
        </w:tabs>
        <w:spacing w:after="120"/>
        <w:ind w:left="0"/>
        <w:rPr>
          <w:rFonts w:cstheme="minorBidi"/>
          <w:sz w:val="20"/>
          <w:szCs w:val="20"/>
        </w:rPr>
      </w:pPr>
      <w:r>
        <w:rPr>
          <w:rStyle w:val="BodyTextChar"/>
        </w:rPr>
        <w:t>ARC 5,4n   ARHSS D5.4n, D16.6</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clinical auditor, the doctor, and the facility manager form the restraint approval group.  A cultural or technical advocate would be involved if appropriate.  The doctor is consulted prior to the implementation of restraint and at the time of review of the restraint (sighted in two of two resident’s files).  Restraint is discussed at all monthly staff meetings and a six monthly audit of restraint management is completed.  The audit includes a review of all monitoring forms, whether the doctor is involved in the decisions about the use of restraint, whether time limits have been applied and observed, whether relatives were involved in decision making and whether restraint was kept to a minimum and utilised only to promote resident safety and comfort.  Review of training needs occurs at the time of each resident’s evaluation of restraint use.  </w:t>
      </w:r>
    </w:p>
    <w:p w:rsidR="00E437FF" w:rsidRDefault="00E437FF" w:rsidP="009557FB">
      <w:pPr>
        <w:pStyle w:val="OutcomeDescription"/>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E437FF" w:rsidRDefault="00E437FF" w:rsidP="009557FB">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pStyle w:val="OutcomeDescription"/>
        <w:rPr>
          <w:lang w:eastAsia="en-NZ"/>
        </w:rPr>
      </w:pPr>
    </w:p>
    <w:p w:rsidR="00E437FF" w:rsidRDefault="00E437FF" w:rsidP="009557FB">
      <w:pPr>
        <w:pStyle w:val="Heading1"/>
      </w:pPr>
      <w:r>
        <w:t>NZS 8134.3:2008: Health and Disability Services (Infection Prevention and Control) Standards</w:t>
      </w:r>
    </w:p>
    <w:p w:rsidR="00E437FF" w:rsidRDefault="00E437FF" w:rsidP="009557FB">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E437FF" w:rsidRDefault="00E437FF" w:rsidP="009557FB">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Halldene</w:t>
      </w:r>
      <w:proofErr w:type="spellEnd"/>
      <w:r>
        <w:rPr>
          <w:rStyle w:val="BodyTextChar"/>
        </w:rPr>
        <w:t xml:space="preserv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an external provider and signed off by the clinical auditor who is the service infection control coordinator.  The infection control team is representative of the facility and includes all staff.  Infection control is an agenda item at the quality/staff meetings.  Discussion and reporting of infection control matters and consequent review of the programme is conducted at these meetings.  Regular audits take place that include hand hygiene, infection control practices, laundry and cleaning.  Annual education is provided for all staff – July 2014.  Annual review of the infection control programme was last conducted in January 2014.  Hand washing facilities are available for staff and residents throughout the facility and signs are displayed promoting hand hygiene and warnings to visitors.  Alcohol hand gel is also widely available and utilised.  </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437FF" w:rsidRDefault="00E437FF" w:rsidP="009557FB">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437FF" w:rsidRDefault="00E437FF" w:rsidP="009557FB">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437FF" w:rsidRDefault="00E437FF" w:rsidP="009557FB">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E437FF" w:rsidRDefault="00E437FF" w:rsidP="009557FB">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auditor (registered nurse) is the infection control (IC) nurse.  She is supported by the facility manager, registered nurses and care staff.  There are adequate resources to implement the infection control programme for the size and complexity of the organisation.  The IC nurse has attended infection control training.  The IC nurse and staff have good external support from the local laboratory infection control team and the GP.  The infection control team is representative of the facility and includes all staff.</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E437FF" w:rsidRDefault="00E437FF" w:rsidP="009557FB">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E437FF" w:rsidRDefault="00E437FF" w:rsidP="009557FB">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437FF" w:rsidRDefault="00E437FF" w:rsidP="009557FB">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 infection control policy</w:t>
      </w:r>
      <w:proofErr w:type="gramEnd"/>
      <w:r>
        <w:rPr>
          <w:rStyle w:val="BodyTextChar"/>
        </w:rPr>
        <w:t xml:space="preserve"> and procedures appropriate to for the size and complexity of the service.</w:t>
      </w:r>
      <w:r>
        <w:rPr>
          <w:rStyle w:val="BodyTextChar"/>
        </w:rPr>
        <w:b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manager and assistant manager to ensure best practice information is included.  The policies and procedures were last updated and reviewed in May 2013.  </w:t>
      </w:r>
      <w:proofErr w:type="spellStart"/>
      <w:r>
        <w:rPr>
          <w:rStyle w:val="BodyTextChar"/>
        </w:rPr>
        <w:t>Halldene</w:t>
      </w:r>
      <w:proofErr w:type="spellEnd"/>
      <w:r>
        <w:rPr>
          <w:rStyle w:val="BodyTextChar"/>
        </w:rPr>
        <w:t xml:space="preserve"> ’s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E437FF" w:rsidRDefault="00E437FF" w:rsidP="009557FB">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E437FF" w:rsidRDefault="00E437FF" w:rsidP="009557FB">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E437FF" w:rsidRDefault="00E437FF" w:rsidP="009557F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states that the facility is committed to the on-going education of staff and residents.  This is facilitated by the infection control coordinator (clinical auditor).  All infection control training is documented and a record of attendance is maintained.  Infection control education was provided in July 2014 in relation to hand washing and hand hygiene, and standard precautions.  Infection control education is also provided at the orientation session for new staff and includes hand hygiene.  All staff </w:t>
      </w:r>
      <w:proofErr w:type="gramStart"/>
      <w:r>
        <w:rPr>
          <w:rStyle w:val="BodyTextChar"/>
        </w:rPr>
        <w:t>complete</w:t>
      </w:r>
      <w:proofErr w:type="gramEnd"/>
      <w:r>
        <w:rPr>
          <w:rStyle w:val="BodyTextChar"/>
        </w:rPr>
        <w:t xml:space="preserve"> an infection control questionnaire.  Visitors are advised of any outbreaks of infection and are advised not to attend until the outbreak has been resolved.  No outbreaks have been reported for the past two years.  Any resident suspected of having gastro-enteritis is immediately isolated as a precaution.  Residents are informed of infection </w:t>
      </w:r>
      <w:proofErr w:type="gramStart"/>
      <w:r>
        <w:rPr>
          <w:rStyle w:val="BodyTextChar"/>
        </w:rPr>
        <w:t>prevention matters that is</w:t>
      </w:r>
      <w:proofErr w:type="gramEnd"/>
      <w:r>
        <w:rPr>
          <w:rStyle w:val="BodyTextChar"/>
        </w:rPr>
        <w:t xml:space="preserve"> appropriate to their needs and this is documented in medical records.  The clinical auditor and two other staff members attended an external session on scabies management and precautions in May 2014.  </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437FF" w:rsidRDefault="00E437FF" w:rsidP="009557FB">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437FF" w:rsidRDefault="00E437FF" w:rsidP="009557FB">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Pr="009557FB" w:rsidRDefault="00E437FF" w:rsidP="009557FB">
      <w:pPr>
        <w:pStyle w:val="Heading4"/>
        <w:rPr>
          <w:rStyle w:val="Heading4Char"/>
          <w:b/>
          <w:iCs/>
          <w:color w:val="365F91" w:themeColor="accent1" w:themeShade="BF"/>
        </w:rPr>
      </w:pPr>
      <w:r w:rsidRPr="009557FB">
        <w:rPr>
          <w:color w:val="365F91" w:themeColor="accent1" w:themeShade="BF"/>
        </w:rPr>
        <w:t>Standard 3.5: Surveillance</w:t>
      </w:r>
      <w:r w:rsidRPr="009557FB">
        <w:rPr>
          <w:rStyle w:val="Heading4Char"/>
          <w:b/>
          <w:iCs/>
          <w:color w:val="365F91" w:themeColor="accent1" w:themeShade="BF"/>
        </w:rPr>
        <w:t xml:space="preserve"> (</w:t>
      </w:r>
      <w:proofErr w:type="gramStart"/>
      <w:r w:rsidRPr="009557FB">
        <w:rPr>
          <w:color w:val="365F91" w:themeColor="accent1" w:themeShade="BF"/>
        </w:rPr>
        <w:t>HDS(</w:t>
      </w:r>
      <w:proofErr w:type="gramEnd"/>
      <w:r w:rsidRPr="009557FB">
        <w:rPr>
          <w:color w:val="365F91" w:themeColor="accent1" w:themeShade="BF"/>
        </w:rPr>
        <w:t>IPC)S.2008:3.5)</w:t>
      </w:r>
    </w:p>
    <w:p w:rsidR="00E437FF" w:rsidRDefault="00E437FF" w:rsidP="009557F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437FF" w:rsidRDefault="00E437FF" w:rsidP="009557FB">
      <w:pPr>
        <w:keepNext/>
        <w:tabs>
          <w:tab w:val="left" w:pos="3546"/>
        </w:tabs>
        <w:spacing w:after="120"/>
        <w:ind w:left="0"/>
        <w:rPr>
          <w:rFonts w:cstheme="minorBidi"/>
          <w:sz w:val="20"/>
          <w:szCs w:val="20"/>
        </w:rPr>
      </w:pP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37FF" w:rsidRDefault="00E437FF" w:rsidP="009557F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37FF" w:rsidRDefault="00E437FF" w:rsidP="009557F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surveillance is an integral part of the infection control programme and is described in </w:t>
      </w:r>
      <w:proofErr w:type="spellStart"/>
      <w:r>
        <w:rPr>
          <w:rStyle w:val="BodyTextChar"/>
        </w:rPr>
        <w:t>Halldene’s</w:t>
      </w:r>
      <w:proofErr w:type="spellEnd"/>
      <w:r>
        <w:rPr>
          <w:rStyle w:val="BodyTextChar"/>
        </w:rPr>
        <w:t xml:space="preserve">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Style w:val="BodyTextChar"/>
        </w:rPr>
        <w:t>are</w:t>
      </w:r>
      <w:proofErr w:type="gramEnd"/>
      <w:r>
        <w:rPr>
          <w:rStyle w:val="BodyTextChar"/>
        </w:rPr>
        <w:t xml:space="preserve"> entered on to a monthly infection summary.  This data is monitored and evaluated monthly and annually.  Outcomes and actions are discussed at the staff meetings.  If there is an emergent issue, it is acted upon in a timely manner.  Results of infection surveillance are graphed and available for staff to view.</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E437FF" w:rsidRDefault="00E437FF" w:rsidP="009557F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37FF" w:rsidRDefault="00E437FF" w:rsidP="009557FB">
      <w:pPr>
        <w:ind w:left="0"/>
        <w:rPr>
          <w:lang w:eastAsia="en-NZ"/>
        </w:rPr>
      </w:pPr>
    </w:p>
    <w:p w:rsidR="00E437FF" w:rsidRDefault="00E437FF" w:rsidP="009557F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437FF" w:rsidRDefault="00E437FF" w:rsidP="009557F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37FF" w:rsidRDefault="00E437FF" w:rsidP="009557FB">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37FF" w:rsidRDefault="00E437FF" w:rsidP="009557F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bookmarkEnd w:id="3"/>
    <w:p w:rsidR="00582C77" w:rsidRPr="005A5CEB" w:rsidRDefault="009557FB" w:rsidP="009557FB">
      <w:pPr>
        <w:spacing w:before="240" w:after="0" w:line="276" w:lineRule="auto"/>
        <w:ind w:left="0"/>
        <w:rPr>
          <w:sz w:val="24"/>
        </w:rPr>
      </w:pPr>
    </w:p>
    <w:sectPr w:rsidR="00582C77" w:rsidRPr="005A5CEB" w:rsidSect="00E437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61" w:rsidRDefault="00210A6D">
      <w:pPr>
        <w:spacing w:after="0"/>
      </w:pPr>
      <w:r>
        <w:separator/>
      </w:r>
    </w:p>
  </w:endnote>
  <w:endnote w:type="continuationSeparator" w:id="0">
    <w:p w:rsidR="003F1561" w:rsidRDefault="00210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55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55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5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61" w:rsidRDefault="00210A6D">
      <w:pPr>
        <w:spacing w:after="0"/>
      </w:pPr>
      <w:r>
        <w:separator/>
      </w:r>
    </w:p>
  </w:footnote>
  <w:footnote w:type="continuationSeparator" w:id="0">
    <w:p w:rsidR="003F1561" w:rsidRDefault="00210A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55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55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5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D3E115A">
      <w:numFmt w:val="bullet"/>
      <w:lvlText w:val="-"/>
      <w:lvlJc w:val="left"/>
      <w:pPr>
        <w:tabs>
          <w:tab w:val="num" w:pos="717"/>
        </w:tabs>
        <w:ind w:left="717" w:hanging="360"/>
      </w:pPr>
      <w:rPr>
        <w:rFonts w:ascii="Calibri" w:eastAsia="Calibri" w:hAnsi="Calibri" w:cs="Times New Roman" w:hint="default"/>
      </w:rPr>
    </w:lvl>
    <w:lvl w:ilvl="1" w:tplc="1E7A9A16" w:tentative="1">
      <w:start w:val="1"/>
      <w:numFmt w:val="bullet"/>
      <w:lvlText w:val="o"/>
      <w:lvlJc w:val="left"/>
      <w:pPr>
        <w:tabs>
          <w:tab w:val="num" w:pos="1437"/>
        </w:tabs>
        <w:ind w:left="1437" w:hanging="360"/>
      </w:pPr>
      <w:rPr>
        <w:rFonts w:ascii="Courier New" w:hAnsi="Courier New" w:cs="Courier New" w:hint="default"/>
      </w:rPr>
    </w:lvl>
    <w:lvl w:ilvl="2" w:tplc="D39CC248" w:tentative="1">
      <w:start w:val="1"/>
      <w:numFmt w:val="bullet"/>
      <w:lvlText w:val=""/>
      <w:lvlJc w:val="left"/>
      <w:pPr>
        <w:tabs>
          <w:tab w:val="num" w:pos="2157"/>
        </w:tabs>
        <w:ind w:left="2157" w:hanging="360"/>
      </w:pPr>
      <w:rPr>
        <w:rFonts w:ascii="Wingdings" w:hAnsi="Wingdings" w:hint="default"/>
      </w:rPr>
    </w:lvl>
    <w:lvl w:ilvl="3" w:tplc="BC7A352E" w:tentative="1">
      <w:start w:val="1"/>
      <w:numFmt w:val="bullet"/>
      <w:lvlText w:val=""/>
      <w:lvlJc w:val="left"/>
      <w:pPr>
        <w:tabs>
          <w:tab w:val="num" w:pos="2877"/>
        </w:tabs>
        <w:ind w:left="2877" w:hanging="360"/>
      </w:pPr>
      <w:rPr>
        <w:rFonts w:ascii="Symbol" w:hAnsi="Symbol" w:hint="default"/>
      </w:rPr>
    </w:lvl>
    <w:lvl w:ilvl="4" w:tplc="8F960AF0" w:tentative="1">
      <w:start w:val="1"/>
      <w:numFmt w:val="bullet"/>
      <w:lvlText w:val="o"/>
      <w:lvlJc w:val="left"/>
      <w:pPr>
        <w:tabs>
          <w:tab w:val="num" w:pos="3597"/>
        </w:tabs>
        <w:ind w:left="3597" w:hanging="360"/>
      </w:pPr>
      <w:rPr>
        <w:rFonts w:ascii="Courier New" w:hAnsi="Courier New" w:cs="Courier New" w:hint="default"/>
      </w:rPr>
    </w:lvl>
    <w:lvl w:ilvl="5" w:tplc="11CE909A" w:tentative="1">
      <w:start w:val="1"/>
      <w:numFmt w:val="bullet"/>
      <w:lvlText w:val=""/>
      <w:lvlJc w:val="left"/>
      <w:pPr>
        <w:tabs>
          <w:tab w:val="num" w:pos="4317"/>
        </w:tabs>
        <w:ind w:left="4317" w:hanging="360"/>
      </w:pPr>
      <w:rPr>
        <w:rFonts w:ascii="Wingdings" w:hAnsi="Wingdings" w:hint="default"/>
      </w:rPr>
    </w:lvl>
    <w:lvl w:ilvl="6" w:tplc="F790FF2C" w:tentative="1">
      <w:start w:val="1"/>
      <w:numFmt w:val="bullet"/>
      <w:lvlText w:val=""/>
      <w:lvlJc w:val="left"/>
      <w:pPr>
        <w:tabs>
          <w:tab w:val="num" w:pos="5037"/>
        </w:tabs>
        <w:ind w:left="5037" w:hanging="360"/>
      </w:pPr>
      <w:rPr>
        <w:rFonts w:ascii="Symbol" w:hAnsi="Symbol" w:hint="default"/>
      </w:rPr>
    </w:lvl>
    <w:lvl w:ilvl="7" w:tplc="0770ADBC" w:tentative="1">
      <w:start w:val="1"/>
      <w:numFmt w:val="bullet"/>
      <w:lvlText w:val="o"/>
      <w:lvlJc w:val="left"/>
      <w:pPr>
        <w:tabs>
          <w:tab w:val="num" w:pos="5757"/>
        </w:tabs>
        <w:ind w:left="5757" w:hanging="360"/>
      </w:pPr>
      <w:rPr>
        <w:rFonts w:ascii="Courier New" w:hAnsi="Courier New" w:cs="Courier New" w:hint="default"/>
      </w:rPr>
    </w:lvl>
    <w:lvl w:ilvl="8" w:tplc="8A00A7E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7686F4A">
      <w:start w:val="1"/>
      <w:numFmt w:val="bullet"/>
      <w:lvlText w:val=""/>
      <w:lvlJc w:val="left"/>
      <w:pPr>
        <w:ind w:left="360" w:hanging="360"/>
      </w:pPr>
      <w:rPr>
        <w:rFonts w:ascii="Symbol" w:hAnsi="Symbol" w:hint="default"/>
      </w:rPr>
    </w:lvl>
    <w:lvl w:ilvl="1" w:tplc="E5C09A94" w:tentative="1">
      <w:start w:val="1"/>
      <w:numFmt w:val="bullet"/>
      <w:lvlText w:val="o"/>
      <w:lvlJc w:val="left"/>
      <w:pPr>
        <w:ind w:left="1080" w:hanging="360"/>
      </w:pPr>
      <w:rPr>
        <w:rFonts w:ascii="Courier New" w:hAnsi="Courier New" w:cs="Courier New" w:hint="default"/>
      </w:rPr>
    </w:lvl>
    <w:lvl w:ilvl="2" w:tplc="BFD4B470" w:tentative="1">
      <w:start w:val="1"/>
      <w:numFmt w:val="bullet"/>
      <w:lvlText w:val=""/>
      <w:lvlJc w:val="left"/>
      <w:pPr>
        <w:ind w:left="1800" w:hanging="360"/>
      </w:pPr>
      <w:rPr>
        <w:rFonts w:ascii="Wingdings" w:hAnsi="Wingdings" w:hint="default"/>
      </w:rPr>
    </w:lvl>
    <w:lvl w:ilvl="3" w:tplc="AF3C134C" w:tentative="1">
      <w:start w:val="1"/>
      <w:numFmt w:val="bullet"/>
      <w:lvlText w:val=""/>
      <w:lvlJc w:val="left"/>
      <w:pPr>
        <w:ind w:left="2520" w:hanging="360"/>
      </w:pPr>
      <w:rPr>
        <w:rFonts w:ascii="Symbol" w:hAnsi="Symbol" w:hint="default"/>
      </w:rPr>
    </w:lvl>
    <w:lvl w:ilvl="4" w:tplc="BC8CD3EA" w:tentative="1">
      <w:start w:val="1"/>
      <w:numFmt w:val="bullet"/>
      <w:lvlText w:val="o"/>
      <w:lvlJc w:val="left"/>
      <w:pPr>
        <w:ind w:left="3240" w:hanging="360"/>
      </w:pPr>
      <w:rPr>
        <w:rFonts w:ascii="Courier New" w:hAnsi="Courier New" w:cs="Courier New" w:hint="default"/>
      </w:rPr>
    </w:lvl>
    <w:lvl w:ilvl="5" w:tplc="7504BA0C" w:tentative="1">
      <w:start w:val="1"/>
      <w:numFmt w:val="bullet"/>
      <w:lvlText w:val=""/>
      <w:lvlJc w:val="left"/>
      <w:pPr>
        <w:ind w:left="3960" w:hanging="360"/>
      </w:pPr>
      <w:rPr>
        <w:rFonts w:ascii="Wingdings" w:hAnsi="Wingdings" w:hint="default"/>
      </w:rPr>
    </w:lvl>
    <w:lvl w:ilvl="6" w:tplc="E15E874A" w:tentative="1">
      <w:start w:val="1"/>
      <w:numFmt w:val="bullet"/>
      <w:lvlText w:val=""/>
      <w:lvlJc w:val="left"/>
      <w:pPr>
        <w:ind w:left="4680" w:hanging="360"/>
      </w:pPr>
      <w:rPr>
        <w:rFonts w:ascii="Symbol" w:hAnsi="Symbol" w:hint="default"/>
      </w:rPr>
    </w:lvl>
    <w:lvl w:ilvl="7" w:tplc="AACE1B70" w:tentative="1">
      <w:start w:val="1"/>
      <w:numFmt w:val="bullet"/>
      <w:lvlText w:val="o"/>
      <w:lvlJc w:val="left"/>
      <w:pPr>
        <w:ind w:left="5400" w:hanging="360"/>
      </w:pPr>
      <w:rPr>
        <w:rFonts w:ascii="Courier New" w:hAnsi="Courier New" w:cs="Courier New" w:hint="default"/>
      </w:rPr>
    </w:lvl>
    <w:lvl w:ilvl="8" w:tplc="E474EEB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38A50CA">
      <w:start w:val="1"/>
      <w:numFmt w:val="bullet"/>
      <w:lvlText w:val=""/>
      <w:lvlJc w:val="left"/>
      <w:pPr>
        <w:ind w:left="1077" w:hanging="360"/>
      </w:pPr>
      <w:rPr>
        <w:rFonts w:ascii="Symbol" w:hAnsi="Symbol" w:hint="default"/>
      </w:rPr>
    </w:lvl>
    <w:lvl w:ilvl="1" w:tplc="D212B804" w:tentative="1">
      <w:start w:val="1"/>
      <w:numFmt w:val="bullet"/>
      <w:lvlText w:val="o"/>
      <w:lvlJc w:val="left"/>
      <w:pPr>
        <w:ind w:left="1797" w:hanging="360"/>
      </w:pPr>
      <w:rPr>
        <w:rFonts w:ascii="Courier New" w:hAnsi="Courier New" w:cs="Courier New" w:hint="default"/>
      </w:rPr>
    </w:lvl>
    <w:lvl w:ilvl="2" w:tplc="FD74F36C" w:tentative="1">
      <w:start w:val="1"/>
      <w:numFmt w:val="bullet"/>
      <w:lvlText w:val=""/>
      <w:lvlJc w:val="left"/>
      <w:pPr>
        <w:ind w:left="2517" w:hanging="360"/>
      </w:pPr>
      <w:rPr>
        <w:rFonts w:ascii="Wingdings" w:hAnsi="Wingdings" w:hint="default"/>
      </w:rPr>
    </w:lvl>
    <w:lvl w:ilvl="3" w:tplc="13F6294E" w:tentative="1">
      <w:start w:val="1"/>
      <w:numFmt w:val="bullet"/>
      <w:lvlText w:val=""/>
      <w:lvlJc w:val="left"/>
      <w:pPr>
        <w:ind w:left="3237" w:hanging="360"/>
      </w:pPr>
      <w:rPr>
        <w:rFonts w:ascii="Symbol" w:hAnsi="Symbol" w:hint="default"/>
      </w:rPr>
    </w:lvl>
    <w:lvl w:ilvl="4" w:tplc="DB5C0E14" w:tentative="1">
      <w:start w:val="1"/>
      <w:numFmt w:val="bullet"/>
      <w:lvlText w:val="o"/>
      <w:lvlJc w:val="left"/>
      <w:pPr>
        <w:ind w:left="3957" w:hanging="360"/>
      </w:pPr>
      <w:rPr>
        <w:rFonts w:ascii="Courier New" w:hAnsi="Courier New" w:cs="Courier New" w:hint="default"/>
      </w:rPr>
    </w:lvl>
    <w:lvl w:ilvl="5" w:tplc="74CAE122" w:tentative="1">
      <w:start w:val="1"/>
      <w:numFmt w:val="bullet"/>
      <w:lvlText w:val=""/>
      <w:lvlJc w:val="left"/>
      <w:pPr>
        <w:ind w:left="4677" w:hanging="360"/>
      </w:pPr>
      <w:rPr>
        <w:rFonts w:ascii="Wingdings" w:hAnsi="Wingdings" w:hint="default"/>
      </w:rPr>
    </w:lvl>
    <w:lvl w:ilvl="6" w:tplc="512C91D6" w:tentative="1">
      <w:start w:val="1"/>
      <w:numFmt w:val="bullet"/>
      <w:lvlText w:val=""/>
      <w:lvlJc w:val="left"/>
      <w:pPr>
        <w:ind w:left="5397" w:hanging="360"/>
      </w:pPr>
      <w:rPr>
        <w:rFonts w:ascii="Symbol" w:hAnsi="Symbol" w:hint="default"/>
      </w:rPr>
    </w:lvl>
    <w:lvl w:ilvl="7" w:tplc="2522D858" w:tentative="1">
      <w:start w:val="1"/>
      <w:numFmt w:val="bullet"/>
      <w:lvlText w:val="o"/>
      <w:lvlJc w:val="left"/>
      <w:pPr>
        <w:ind w:left="6117" w:hanging="360"/>
      </w:pPr>
      <w:rPr>
        <w:rFonts w:ascii="Courier New" w:hAnsi="Courier New" w:cs="Courier New" w:hint="default"/>
      </w:rPr>
    </w:lvl>
    <w:lvl w:ilvl="8" w:tplc="550ADCF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418510C">
      <w:start w:val="1"/>
      <w:numFmt w:val="bullet"/>
      <w:lvlText w:val=""/>
      <w:lvlJc w:val="left"/>
      <w:pPr>
        <w:ind w:left="1077" w:hanging="360"/>
      </w:pPr>
      <w:rPr>
        <w:rFonts w:ascii="Symbol" w:hAnsi="Symbol" w:hint="default"/>
      </w:rPr>
    </w:lvl>
    <w:lvl w:ilvl="1" w:tplc="9F5654E8" w:tentative="1">
      <w:start w:val="1"/>
      <w:numFmt w:val="bullet"/>
      <w:lvlText w:val="o"/>
      <w:lvlJc w:val="left"/>
      <w:pPr>
        <w:ind w:left="1797" w:hanging="360"/>
      </w:pPr>
      <w:rPr>
        <w:rFonts w:ascii="Courier New" w:hAnsi="Courier New" w:cs="Courier New" w:hint="default"/>
      </w:rPr>
    </w:lvl>
    <w:lvl w:ilvl="2" w:tplc="9B42AE64" w:tentative="1">
      <w:start w:val="1"/>
      <w:numFmt w:val="bullet"/>
      <w:lvlText w:val=""/>
      <w:lvlJc w:val="left"/>
      <w:pPr>
        <w:ind w:left="2517" w:hanging="360"/>
      </w:pPr>
      <w:rPr>
        <w:rFonts w:ascii="Wingdings" w:hAnsi="Wingdings" w:hint="default"/>
      </w:rPr>
    </w:lvl>
    <w:lvl w:ilvl="3" w:tplc="AD762020" w:tentative="1">
      <w:start w:val="1"/>
      <w:numFmt w:val="bullet"/>
      <w:lvlText w:val=""/>
      <w:lvlJc w:val="left"/>
      <w:pPr>
        <w:ind w:left="3237" w:hanging="360"/>
      </w:pPr>
      <w:rPr>
        <w:rFonts w:ascii="Symbol" w:hAnsi="Symbol" w:hint="default"/>
      </w:rPr>
    </w:lvl>
    <w:lvl w:ilvl="4" w:tplc="BF444030" w:tentative="1">
      <w:start w:val="1"/>
      <w:numFmt w:val="bullet"/>
      <w:lvlText w:val="o"/>
      <w:lvlJc w:val="left"/>
      <w:pPr>
        <w:ind w:left="3957" w:hanging="360"/>
      </w:pPr>
      <w:rPr>
        <w:rFonts w:ascii="Courier New" w:hAnsi="Courier New" w:cs="Courier New" w:hint="default"/>
      </w:rPr>
    </w:lvl>
    <w:lvl w:ilvl="5" w:tplc="D486B5DE" w:tentative="1">
      <w:start w:val="1"/>
      <w:numFmt w:val="bullet"/>
      <w:lvlText w:val=""/>
      <w:lvlJc w:val="left"/>
      <w:pPr>
        <w:ind w:left="4677" w:hanging="360"/>
      </w:pPr>
      <w:rPr>
        <w:rFonts w:ascii="Wingdings" w:hAnsi="Wingdings" w:hint="default"/>
      </w:rPr>
    </w:lvl>
    <w:lvl w:ilvl="6" w:tplc="A636F884" w:tentative="1">
      <w:start w:val="1"/>
      <w:numFmt w:val="bullet"/>
      <w:lvlText w:val=""/>
      <w:lvlJc w:val="left"/>
      <w:pPr>
        <w:ind w:left="5397" w:hanging="360"/>
      </w:pPr>
      <w:rPr>
        <w:rFonts w:ascii="Symbol" w:hAnsi="Symbol" w:hint="default"/>
      </w:rPr>
    </w:lvl>
    <w:lvl w:ilvl="7" w:tplc="8A0EB4C4" w:tentative="1">
      <w:start w:val="1"/>
      <w:numFmt w:val="bullet"/>
      <w:lvlText w:val="o"/>
      <w:lvlJc w:val="left"/>
      <w:pPr>
        <w:ind w:left="6117" w:hanging="360"/>
      </w:pPr>
      <w:rPr>
        <w:rFonts w:ascii="Courier New" w:hAnsi="Courier New" w:cs="Courier New" w:hint="default"/>
      </w:rPr>
    </w:lvl>
    <w:lvl w:ilvl="8" w:tplc="63DED9C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F040A66">
      <w:start w:val="1"/>
      <w:numFmt w:val="bullet"/>
      <w:lvlText w:val="–"/>
      <w:lvlJc w:val="left"/>
      <w:pPr>
        <w:tabs>
          <w:tab w:val="num" w:pos="720"/>
        </w:tabs>
        <w:ind w:left="720" w:hanging="360"/>
      </w:pPr>
      <w:rPr>
        <w:rFonts w:ascii="Times New Roman" w:hAnsi="Times New Roman" w:hint="default"/>
      </w:rPr>
    </w:lvl>
    <w:lvl w:ilvl="1" w:tplc="35847EA0">
      <w:start w:val="1"/>
      <w:numFmt w:val="bullet"/>
      <w:lvlText w:val="–"/>
      <w:lvlJc w:val="left"/>
      <w:pPr>
        <w:tabs>
          <w:tab w:val="num" w:pos="1440"/>
        </w:tabs>
        <w:ind w:left="1440" w:hanging="360"/>
      </w:pPr>
      <w:rPr>
        <w:rFonts w:ascii="Times New Roman" w:hAnsi="Times New Roman" w:hint="default"/>
      </w:rPr>
    </w:lvl>
    <w:lvl w:ilvl="2" w:tplc="4BAEE97A" w:tentative="1">
      <w:start w:val="1"/>
      <w:numFmt w:val="bullet"/>
      <w:lvlText w:val="–"/>
      <w:lvlJc w:val="left"/>
      <w:pPr>
        <w:tabs>
          <w:tab w:val="num" w:pos="2160"/>
        </w:tabs>
        <w:ind w:left="2160" w:hanging="360"/>
      </w:pPr>
      <w:rPr>
        <w:rFonts w:ascii="Times New Roman" w:hAnsi="Times New Roman" w:hint="default"/>
      </w:rPr>
    </w:lvl>
    <w:lvl w:ilvl="3" w:tplc="78FAA39E" w:tentative="1">
      <w:start w:val="1"/>
      <w:numFmt w:val="bullet"/>
      <w:lvlText w:val="–"/>
      <w:lvlJc w:val="left"/>
      <w:pPr>
        <w:tabs>
          <w:tab w:val="num" w:pos="2880"/>
        </w:tabs>
        <w:ind w:left="2880" w:hanging="360"/>
      </w:pPr>
      <w:rPr>
        <w:rFonts w:ascii="Times New Roman" w:hAnsi="Times New Roman" w:hint="default"/>
      </w:rPr>
    </w:lvl>
    <w:lvl w:ilvl="4" w:tplc="8C4230BC" w:tentative="1">
      <w:start w:val="1"/>
      <w:numFmt w:val="bullet"/>
      <w:lvlText w:val="–"/>
      <w:lvlJc w:val="left"/>
      <w:pPr>
        <w:tabs>
          <w:tab w:val="num" w:pos="3600"/>
        </w:tabs>
        <w:ind w:left="3600" w:hanging="360"/>
      </w:pPr>
      <w:rPr>
        <w:rFonts w:ascii="Times New Roman" w:hAnsi="Times New Roman" w:hint="default"/>
      </w:rPr>
    </w:lvl>
    <w:lvl w:ilvl="5" w:tplc="E1C624D4" w:tentative="1">
      <w:start w:val="1"/>
      <w:numFmt w:val="bullet"/>
      <w:lvlText w:val="–"/>
      <w:lvlJc w:val="left"/>
      <w:pPr>
        <w:tabs>
          <w:tab w:val="num" w:pos="4320"/>
        </w:tabs>
        <w:ind w:left="4320" w:hanging="360"/>
      </w:pPr>
      <w:rPr>
        <w:rFonts w:ascii="Times New Roman" w:hAnsi="Times New Roman" w:hint="default"/>
      </w:rPr>
    </w:lvl>
    <w:lvl w:ilvl="6" w:tplc="464A05E0" w:tentative="1">
      <w:start w:val="1"/>
      <w:numFmt w:val="bullet"/>
      <w:lvlText w:val="–"/>
      <w:lvlJc w:val="left"/>
      <w:pPr>
        <w:tabs>
          <w:tab w:val="num" w:pos="5040"/>
        </w:tabs>
        <w:ind w:left="5040" w:hanging="360"/>
      </w:pPr>
      <w:rPr>
        <w:rFonts w:ascii="Times New Roman" w:hAnsi="Times New Roman" w:hint="default"/>
      </w:rPr>
    </w:lvl>
    <w:lvl w:ilvl="7" w:tplc="BAEEEB20" w:tentative="1">
      <w:start w:val="1"/>
      <w:numFmt w:val="bullet"/>
      <w:lvlText w:val="–"/>
      <w:lvlJc w:val="left"/>
      <w:pPr>
        <w:tabs>
          <w:tab w:val="num" w:pos="5760"/>
        </w:tabs>
        <w:ind w:left="5760" w:hanging="360"/>
      </w:pPr>
      <w:rPr>
        <w:rFonts w:ascii="Times New Roman" w:hAnsi="Times New Roman" w:hint="default"/>
      </w:rPr>
    </w:lvl>
    <w:lvl w:ilvl="8" w:tplc="D4AA20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D782DF4">
      <w:start w:val="1"/>
      <w:numFmt w:val="bullet"/>
      <w:lvlText w:val=""/>
      <w:lvlJc w:val="left"/>
      <w:pPr>
        <w:ind w:left="1080" w:hanging="360"/>
      </w:pPr>
      <w:rPr>
        <w:rFonts w:ascii="Symbol" w:hAnsi="Symbol" w:hint="default"/>
      </w:rPr>
    </w:lvl>
    <w:lvl w:ilvl="1" w:tplc="4D4850CC" w:tentative="1">
      <w:start w:val="1"/>
      <w:numFmt w:val="bullet"/>
      <w:lvlText w:val="o"/>
      <w:lvlJc w:val="left"/>
      <w:pPr>
        <w:ind w:left="1800" w:hanging="360"/>
      </w:pPr>
      <w:rPr>
        <w:rFonts w:ascii="Courier New" w:hAnsi="Courier New" w:cs="Courier New" w:hint="default"/>
      </w:rPr>
    </w:lvl>
    <w:lvl w:ilvl="2" w:tplc="FA1A7964" w:tentative="1">
      <w:start w:val="1"/>
      <w:numFmt w:val="bullet"/>
      <w:lvlText w:val=""/>
      <w:lvlJc w:val="left"/>
      <w:pPr>
        <w:ind w:left="2520" w:hanging="360"/>
      </w:pPr>
      <w:rPr>
        <w:rFonts w:ascii="Wingdings" w:hAnsi="Wingdings" w:hint="default"/>
      </w:rPr>
    </w:lvl>
    <w:lvl w:ilvl="3" w:tplc="4BD0EBBA" w:tentative="1">
      <w:start w:val="1"/>
      <w:numFmt w:val="bullet"/>
      <w:lvlText w:val=""/>
      <w:lvlJc w:val="left"/>
      <w:pPr>
        <w:ind w:left="3240" w:hanging="360"/>
      </w:pPr>
      <w:rPr>
        <w:rFonts w:ascii="Symbol" w:hAnsi="Symbol" w:hint="default"/>
      </w:rPr>
    </w:lvl>
    <w:lvl w:ilvl="4" w:tplc="BEA09324" w:tentative="1">
      <w:start w:val="1"/>
      <w:numFmt w:val="bullet"/>
      <w:lvlText w:val="o"/>
      <w:lvlJc w:val="left"/>
      <w:pPr>
        <w:ind w:left="3960" w:hanging="360"/>
      </w:pPr>
      <w:rPr>
        <w:rFonts w:ascii="Courier New" w:hAnsi="Courier New" w:cs="Courier New" w:hint="default"/>
      </w:rPr>
    </w:lvl>
    <w:lvl w:ilvl="5" w:tplc="4EFEDF50" w:tentative="1">
      <w:start w:val="1"/>
      <w:numFmt w:val="bullet"/>
      <w:lvlText w:val=""/>
      <w:lvlJc w:val="left"/>
      <w:pPr>
        <w:ind w:left="4680" w:hanging="360"/>
      </w:pPr>
      <w:rPr>
        <w:rFonts w:ascii="Wingdings" w:hAnsi="Wingdings" w:hint="default"/>
      </w:rPr>
    </w:lvl>
    <w:lvl w:ilvl="6" w:tplc="8294C948" w:tentative="1">
      <w:start w:val="1"/>
      <w:numFmt w:val="bullet"/>
      <w:lvlText w:val=""/>
      <w:lvlJc w:val="left"/>
      <w:pPr>
        <w:ind w:left="5400" w:hanging="360"/>
      </w:pPr>
      <w:rPr>
        <w:rFonts w:ascii="Symbol" w:hAnsi="Symbol" w:hint="default"/>
      </w:rPr>
    </w:lvl>
    <w:lvl w:ilvl="7" w:tplc="691CB472" w:tentative="1">
      <w:start w:val="1"/>
      <w:numFmt w:val="bullet"/>
      <w:lvlText w:val="o"/>
      <w:lvlJc w:val="left"/>
      <w:pPr>
        <w:ind w:left="6120" w:hanging="360"/>
      </w:pPr>
      <w:rPr>
        <w:rFonts w:ascii="Courier New" w:hAnsi="Courier New" w:cs="Courier New" w:hint="default"/>
      </w:rPr>
    </w:lvl>
    <w:lvl w:ilvl="8" w:tplc="F55C58D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A8CB9D4">
      <w:start w:val="1"/>
      <w:numFmt w:val="bullet"/>
      <w:lvlText w:val=""/>
      <w:lvlJc w:val="left"/>
      <w:pPr>
        <w:tabs>
          <w:tab w:val="num" w:pos="360"/>
        </w:tabs>
        <w:ind w:left="360" w:hanging="360"/>
      </w:pPr>
      <w:rPr>
        <w:rFonts w:ascii="Symbol" w:hAnsi="Symbol" w:hint="default"/>
      </w:rPr>
    </w:lvl>
    <w:lvl w:ilvl="1" w:tplc="70F620D6" w:tentative="1">
      <w:start w:val="1"/>
      <w:numFmt w:val="bullet"/>
      <w:lvlText w:val="o"/>
      <w:lvlJc w:val="left"/>
      <w:pPr>
        <w:tabs>
          <w:tab w:val="num" w:pos="1080"/>
        </w:tabs>
        <w:ind w:left="1080" w:hanging="360"/>
      </w:pPr>
      <w:rPr>
        <w:rFonts w:ascii="Courier New" w:hAnsi="Courier New" w:cs="Courier New" w:hint="default"/>
      </w:rPr>
    </w:lvl>
    <w:lvl w:ilvl="2" w:tplc="0E4E362C" w:tentative="1">
      <w:start w:val="1"/>
      <w:numFmt w:val="bullet"/>
      <w:lvlText w:val=""/>
      <w:lvlJc w:val="left"/>
      <w:pPr>
        <w:tabs>
          <w:tab w:val="num" w:pos="1800"/>
        </w:tabs>
        <w:ind w:left="1800" w:hanging="360"/>
      </w:pPr>
      <w:rPr>
        <w:rFonts w:ascii="Wingdings" w:hAnsi="Wingdings" w:hint="default"/>
      </w:rPr>
    </w:lvl>
    <w:lvl w:ilvl="3" w:tplc="A4C82ADC" w:tentative="1">
      <w:start w:val="1"/>
      <w:numFmt w:val="bullet"/>
      <w:lvlText w:val=""/>
      <w:lvlJc w:val="left"/>
      <w:pPr>
        <w:tabs>
          <w:tab w:val="num" w:pos="2520"/>
        </w:tabs>
        <w:ind w:left="2520" w:hanging="360"/>
      </w:pPr>
      <w:rPr>
        <w:rFonts w:ascii="Symbol" w:hAnsi="Symbol" w:hint="default"/>
      </w:rPr>
    </w:lvl>
    <w:lvl w:ilvl="4" w:tplc="BAAA8886" w:tentative="1">
      <w:start w:val="1"/>
      <w:numFmt w:val="bullet"/>
      <w:lvlText w:val="o"/>
      <w:lvlJc w:val="left"/>
      <w:pPr>
        <w:tabs>
          <w:tab w:val="num" w:pos="3240"/>
        </w:tabs>
        <w:ind w:left="3240" w:hanging="360"/>
      </w:pPr>
      <w:rPr>
        <w:rFonts w:ascii="Courier New" w:hAnsi="Courier New" w:cs="Courier New" w:hint="default"/>
      </w:rPr>
    </w:lvl>
    <w:lvl w:ilvl="5" w:tplc="F50EA60E" w:tentative="1">
      <w:start w:val="1"/>
      <w:numFmt w:val="bullet"/>
      <w:lvlText w:val=""/>
      <w:lvlJc w:val="left"/>
      <w:pPr>
        <w:tabs>
          <w:tab w:val="num" w:pos="3960"/>
        </w:tabs>
        <w:ind w:left="3960" w:hanging="360"/>
      </w:pPr>
      <w:rPr>
        <w:rFonts w:ascii="Wingdings" w:hAnsi="Wingdings" w:hint="default"/>
      </w:rPr>
    </w:lvl>
    <w:lvl w:ilvl="6" w:tplc="DB8C19C2" w:tentative="1">
      <w:start w:val="1"/>
      <w:numFmt w:val="bullet"/>
      <w:lvlText w:val=""/>
      <w:lvlJc w:val="left"/>
      <w:pPr>
        <w:tabs>
          <w:tab w:val="num" w:pos="4680"/>
        </w:tabs>
        <w:ind w:left="4680" w:hanging="360"/>
      </w:pPr>
      <w:rPr>
        <w:rFonts w:ascii="Symbol" w:hAnsi="Symbol" w:hint="default"/>
      </w:rPr>
    </w:lvl>
    <w:lvl w:ilvl="7" w:tplc="6CC8A89A" w:tentative="1">
      <w:start w:val="1"/>
      <w:numFmt w:val="bullet"/>
      <w:lvlText w:val="o"/>
      <w:lvlJc w:val="left"/>
      <w:pPr>
        <w:tabs>
          <w:tab w:val="num" w:pos="5400"/>
        </w:tabs>
        <w:ind w:left="5400" w:hanging="360"/>
      </w:pPr>
      <w:rPr>
        <w:rFonts w:ascii="Courier New" w:hAnsi="Courier New" w:cs="Courier New" w:hint="default"/>
      </w:rPr>
    </w:lvl>
    <w:lvl w:ilvl="8" w:tplc="C01C645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83051AA">
      <w:start w:val="5"/>
      <w:numFmt w:val="bullet"/>
      <w:lvlText w:val="-"/>
      <w:lvlJc w:val="left"/>
      <w:pPr>
        <w:ind w:left="717" w:hanging="360"/>
      </w:pPr>
      <w:rPr>
        <w:rFonts w:ascii="Calibri" w:eastAsia="Calibri" w:hAnsi="Calibri" w:cs="Times New Roman" w:hint="default"/>
      </w:rPr>
    </w:lvl>
    <w:lvl w:ilvl="1" w:tplc="467A0B6C" w:tentative="1">
      <w:start w:val="1"/>
      <w:numFmt w:val="bullet"/>
      <w:lvlText w:val="o"/>
      <w:lvlJc w:val="left"/>
      <w:pPr>
        <w:ind w:left="1437" w:hanging="360"/>
      </w:pPr>
      <w:rPr>
        <w:rFonts w:ascii="Courier New" w:hAnsi="Courier New" w:cs="Courier New" w:hint="default"/>
      </w:rPr>
    </w:lvl>
    <w:lvl w:ilvl="2" w:tplc="8DA42D94" w:tentative="1">
      <w:start w:val="1"/>
      <w:numFmt w:val="bullet"/>
      <w:lvlText w:val=""/>
      <w:lvlJc w:val="left"/>
      <w:pPr>
        <w:ind w:left="2157" w:hanging="360"/>
      </w:pPr>
      <w:rPr>
        <w:rFonts w:ascii="Wingdings" w:hAnsi="Wingdings" w:hint="default"/>
      </w:rPr>
    </w:lvl>
    <w:lvl w:ilvl="3" w:tplc="0E3A3434" w:tentative="1">
      <w:start w:val="1"/>
      <w:numFmt w:val="bullet"/>
      <w:lvlText w:val=""/>
      <w:lvlJc w:val="left"/>
      <w:pPr>
        <w:ind w:left="2877" w:hanging="360"/>
      </w:pPr>
      <w:rPr>
        <w:rFonts w:ascii="Symbol" w:hAnsi="Symbol" w:hint="default"/>
      </w:rPr>
    </w:lvl>
    <w:lvl w:ilvl="4" w:tplc="0096C066" w:tentative="1">
      <w:start w:val="1"/>
      <w:numFmt w:val="bullet"/>
      <w:lvlText w:val="o"/>
      <w:lvlJc w:val="left"/>
      <w:pPr>
        <w:ind w:left="3597" w:hanging="360"/>
      </w:pPr>
      <w:rPr>
        <w:rFonts w:ascii="Courier New" w:hAnsi="Courier New" w:cs="Courier New" w:hint="default"/>
      </w:rPr>
    </w:lvl>
    <w:lvl w:ilvl="5" w:tplc="A2401FCE" w:tentative="1">
      <w:start w:val="1"/>
      <w:numFmt w:val="bullet"/>
      <w:lvlText w:val=""/>
      <w:lvlJc w:val="left"/>
      <w:pPr>
        <w:ind w:left="4317" w:hanging="360"/>
      </w:pPr>
      <w:rPr>
        <w:rFonts w:ascii="Wingdings" w:hAnsi="Wingdings" w:hint="default"/>
      </w:rPr>
    </w:lvl>
    <w:lvl w:ilvl="6" w:tplc="794A95BC" w:tentative="1">
      <w:start w:val="1"/>
      <w:numFmt w:val="bullet"/>
      <w:lvlText w:val=""/>
      <w:lvlJc w:val="left"/>
      <w:pPr>
        <w:ind w:left="5037" w:hanging="360"/>
      </w:pPr>
      <w:rPr>
        <w:rFonts w:ascii="Symbol" w:hAnsi="Symbol" w:hint="default"/>
      </w:rPr>
    </w:lvl>
    <w:lvl w:ilvl="7" w:tplc="DFD21070" w:tentative="1">
      <w:start w:val="1"/>
      <w:numFmt w:val="bullet"/>
      <w:lvlText w:val="o"/>
      <w:lvlJc w:val="left"/>
      <w:pPr>
        <w:ind w:left="5757" w:hanging="360"/>
      </w:pPr>
      <w:rPr>
        <w:rFonts w:ascii="Courier New" w:hAnsi="Courier New" w:cs="Courier New" w:hint="default"/>
      </w:rPr>
    </w:lvl>
    <w:lvl w:ilvl="8" w:tplc="F150337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17C7EFA">
      <w:start w:val="1"/>
      <w:numFmt w:val="bullet"/>
      <w:lvlText w:val=""/>
      <w:lvlJc w:val="left"/>
      <w:pPr>
        <w:tabs>
          <w:tab w:val="num" w:pos="360"/>
        </w:tabs>
        <w:ind w:left="360" w:hanging="360"/>
      </w:pPr>
      <w:rPr>
        <w:rFonts w:ascii="Symbol" w:hAnsi="Symbol" w:hint="default"/>
      </w:rPr>
    </w:lvl>
    <w:lvl w:ilvl="1" w:tplc="A19C75C4" w:tentative="1">
      <w:start w:val="1"/>
      <w:numFmt w:val="bullet"/>
      <w:lvlText w:val="o"/>
      <w:lvlJc w:val="left"/>
      <w:pPr>
        <w:tabs>
          <w:tab w:val="num" w:pos="1080"/>
        </w:tabs>
        <w:ind w:left="1080" w:hanging="360"/>
      </w:pPr>
      <w:rPr>
        <w:rFonts w:ascii="Courier New" w:hAnsi="Courier New" w:cs="Courier New" w:hint="default"/>
      </w:rPr>
    </w:lvl>
    <w:lvl w:ilvl="2" w:tplc="7514F564" w:tentative="1">
      <w:start w:val="1"/>
      <w:numFmt w:val="bullet"/>
      <w:lvlText w:val=""/>
      <w:lvlJc w:val="left"/>
      <w:pPr>
        <w:tabs>
          <w:tab w:val="num" w:pos="1800"/>
        </w:tabs>
        <w:ind w:left="1800" w:hanging="360"/>
      </w:pPr>
      <w:rPr>
        <w:rFonts w:ascii="Wingdings" w:hAnsi="Wingdings" w:hint="default"/>
      </w:rPr>
    </w:lvl>
    <w:lvl w:ilvl="3" w:tplc="94ECA992" w:tentative="1">
      <w:start w:val="1"/>
      <w:numFmt w:val="bullet"/>
      <w:lvlText w:val=""/>
      <w:lvlJc w:val="left"/>
      <w:pPr>
        <w:tabs>
          <w:tab w:val="num" w:pos="2520"/>
        </w:tabs>
        <w:ind w:left="2520" w:hanging="360"/>
      </w:pPr>
      <w:rPr>
        <w:rFonts w:ascii="Symbol" w:hAnsi="Symbol" w:hint="default"/>
      </w:rPr>
    </w:lvl>
    <w:lvl w:ilvl="4" w:tplc="C54A590E" w:tentative="1">
      <w:start w:val="1"/>
      <w:numFmt w:val="bullet"/>
      <w:lvlText w:val="o"/>
      <w:lvlJc w:val="left"/>
      <w:pPr>
        <w:tabs>
          <w:tab w:val="num" w:pos="3240"/>
        </w:tabs>
        <w:ind w:left="3240" w:hanging="360"/>
      </w:pPr>
      <w:rPr>
        <w:rFonts w:ascii="Courier New" w:hAnsi="Courier New" w:cs="Courier New" w:hint="default"/>
      </w:rPr>
    </w:lvl>
    <w:lvl w:ilvl="5" w:tplc="EEFE0EE8" w:tentative="1">
      <w:start w:val="1"/>
      <w:numFmt w:val="bullet"/>
      <w:lvlText w:val=""/>
      <w:lvlJc w:val="left"/>
      <w:pPr>
        <w:tabs>
          <w:tab w:val="num" w:pos="3960"/>
        </w:tabs>
        <w:ind w:left="3960" w:hanging="360"/>
      </w:pPr>
      <w:rPr>
        <w:rFonts w:ascii="Wingdings" w:hAnsi="Wingdings" w:hint="default"/>
      </w:rPr>
    </w:lvl>
    <w:lvl w:ilvl="6" w:tplc="4816CC44" w:tentative="1">
      <w:start w:val="1"/>
      <w:numFmt w:val="bullet"/>
      <w:lvlText w:val=""/>
      <w:lvlJc w:val="left"/>
      <w:pPr>
        <w:tabs>
          <w:tab w:val="num" w:pos="4680"/>
        </w:tabs>
        <w:ind w:left="4680" w:hanging="360"/>
      </w:pPr>
      <w:rPr>
        <w:rFonts w:ascii="Symbol" w:hAnsi="Symbol" w:hint="default"/>
      </w:rPr>
    </w:lvl>
    <w:lvl w:ilvl="7" w:tplc="F5AEA28A" w:tentative="1">
      <w:start w:val="1"/>
      <w:numFmt w:val="bullet"/>
      <w:lvlText w:val="o"/>
      <w:lvlJc w:val="left"/>
      <w:pPr>
        <w:tabs>
          <w:tab w:val="num" w:pos="5400"/>
        </w:tabs>
        <w:ind w:left="5400" w:hanging="360"/>
      </w:pPr>
      <w:rPr>
        <w:rFonts w:ascii="Courier New" w:hAnsi="Courier New" w:cs="Courier New" w:hint="default"/>
      </w:rPr>
    </w:lvl>
    <w:lvl w:ilvl="8" w:tplc="2542D82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1C"/>
    <w:rsid w:val="00210A6D"/>
    <w:rsid w:val="003F1561"/>
    <w:rsid w:val="009557FB"/>
    <w:rsid w:val="00C6321C"/>
    <w:rsid w:val="00D56DCF"/>
    <w:rsid w:val="00E437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557F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437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557F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437F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437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437F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437F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437F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437F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437FF"/>
    <w:rPr>
      <w:rFonts w:eastAsiaTheme="minorHAnsi" w:cstheme="minorBidi"/>
      <w:lang w:eastAsia="en-US"/>
    </w:rPr>
  </w:style>
  <w:style w:type="paragraph" w:styleId="BodyText">
    <w:name w:val="Body Text"/>
    <w:basedOn w:val="Normal"/>
    <w:link w:val="BodyTextChar"/>
    <w:uiPriority w:val="99"/>
    <w:unhideWhenUsed/>
    <w:rsid w:val="00E437F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437FF"/>
    <w:rPr>
      <w:rFonts w:eastAsiaTheme="minorHAnsi" w:cstheme="minorBidi"/>
      <w:szCs w:val="24"/>
      <w:lang w:eastAsia="en-US"/>
    </w:rPr>
  </w:style>
  <w:style w:type="paragraph" w:styleId="BodyText2">
    <w:name w:val="Body Text 2"/>
    <w:basedOn w:val="Normal"/>
    <w:link w:val="BodyText2Char"/>
    <w:uiPriority w:val="99"/>
    <w:unhideWhenUsed/>
    <w:rsid w:val="00E437F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437F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437FF"/>
    <w:rPr>
      <w:b/>
      <w:bCs/>
    </w:rPr>
  </w:style>
  <w:style w:type="character" w:customStyle="1" w:styleId="CommentSubjectChar">
    <w:name w:val="Comment Subject Char"/>
    <w:basedOn w:val="CommentTextChar"/>
    <w:link w:val="CommentSubject"/>
    <w:uiPriority w:val="99"/>
    <w:rsid w:val="00E437FF"/>
    <w:rPr>
      <w:rFonts w:eastAsiaTheme="minorHAnsi" w:cstheme="minorBidi"/>
      <w:b/>
      <w:bCs/>
      <w:lang w:eastAsia="en-US"/>
    </w:rPr>
  </w:style>
  <w:style w:type="paragraph" w:styleId="BalloonText">
    <w:name w:val="Balloon Text"/>
    <w:basedOn w:val="Normal"/>
    <w:link w:val="BalloonTextChar"/>
    <w:uiPriority w:val="99"/>
    <w:unhideWhenUsed/>
    <w:rsid w:val="00E437F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37FF"/>
    <w:rPr>
      <w:rFonts w:ascii="Tahoma" w:eastAsiaTheme="minorHAnsi" w:hAnsi="Tahoma" w:cs="Tahoma"/>
      <w:sz w:val="16"/>
      <w:szCs w:val="16"/>
      <w:lang w:eastAsia="en-US"/>
    </w:rPr>
  </w:style>
  <w:style w:type="paragraph" w:customStyle="1" w:styleId="OutcomeDescription">
    <w:name w:val="Outcome Description"/>
    <w:basedOn w:val="Normal"/>
    <w:qFormat/>
    <w:rsid w:val="00E437F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437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557F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437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557F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437F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437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437F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437F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437F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437F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437FF"/>
    <w:rPr>
      <w:rFonts w:eastAsiaTheme="minorHAnsi" w:cstheme="minorBidi"/>
      <w:lang w:eastAsia="en-US"/>
    </w:rPr>
  </w:style>
  <w:style w:type="paragraph" w:styleId="BodyText">
    <w:name w:val="Body Text"/>
    <w:basedOn w:val="Normal"/>
    <w:link w:val="BodyTextChar"/>
    <w:uiPriority w:val="99"/>
    <w:unhideWhenUsed/>
    <w:rsid w:val="00E437F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437FF"/>
    <w:rPr>
      <w:rFonts w:eastAsiaTheme="minorHAnsi" w:cstheme="minorBidi"/>
      <w:szCs w:val="24"/>
      <w:lang w:eastAsia="en-US"/>
    </w:rPr>
  </w:style>
  <w:style w:type="paragraph" w:styleId="BodyText2">
    <w:name w:val="Body Text 2"/>
    <w:basedOn w:val="Normal"/>
    <w:link w:val="BodyText2Char"/>
    <w:uiPriority w:val="99"/>
    <w:unhideWhenUsed/>
    <w:rsid w:val="00E437F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437F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437FF"/>
    <w:rPr>
      <w:b/>
      <w:bCs/>
    </w:rPr>
  </w:style>
  <w:style w:type="character" w:customStyle="1" w:styleId="CommentSubjectChar">
    <w:name w:val="Comment Subject Char"/>
    <w:basedOn w:val="CommentTextChar"/>
    <w:link w:val="CommentSubject"/>
    <w:uiPriority w:val="99"/>
    <w:rsid w:val="00E437FF"/>
    <w:rPr>
      <w:rFonts w:eastAsiaTheme="minorHAnsi" w:cstheme="minorBidi"/>
      <w:b/>
      <w:bCs/>
      <w:lang w:eastAsia="en-US"/>
    </w:rPr>
  </w:style>
  <w:style w:type="paragraph" w:styleId="BalloonText">
    <w:name w:val="Balloon Text"/>
    <w:basedOn w:val="Normal"/>
    <w:link w:val="BalloonTextChar"/>
    <w:uiPriority w:val="99"/>
    <w:unhideWhenUsed/>
    <w:rsid w:val="00E437F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37FF"/>
    <w:rPr>
      <w:rFonts w:ascii="Tahoma" w:eastAsiaTheme="minorHAnsi" w:hAnsi="Tahoma" w:cs="Tahoma"/>
      <w:sz w:val="16"/>
      <w:szCs w:val="16"/>
      <w:lang w:eastAsia="en-US"/>
    </w:rPr>
  </w:style>
  <w:style w:type="paragraph" w:customStyle="1" w:styleId="OutcomeDescription">
    <w:name w:val="Outcome Description"/>
    <w:basedOn w:val="Normal"/>
    <w:qFormat/>
    <w:rsid w:val="00E437F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437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454F-AC1A-4FBB-8CB0-D4B2A1AA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22792</Words>
  <Characters>129918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2015-01-22T20:41:00Z</dcterms:created>
  <dcterms:modified xsi:type="dcterms:W3CDTF">2015-02-23T02:37:00Z</dcterms:modified>
</cp:coreProperties>
</file>