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D19C3" w:rsidP="00854F70">
      <w:pPr>
        <w:pStyle w:val="Heading1"/>
      </w:pPr>
      <w:bookmarkStart w:id="0" w:name="PRMS_RIName"/>
      <w:r w:rsidRPr="00854F70">
        <w:t xml:space="preserve">Oceania Care Company Limited - </w:t>
      </w:r>
      <w:proofErr w:type="spellStart"/>
      <w:r w:rsidRPr="00854F70">
        <w:t>Dunblane</w:t>
      </w:r>
      <w:proofErr w:type="spellEnd"/>
      <w:r w:rsidRPr="00854F70">
        <w:t xml:space="preserve"> Lifestyle Care &amp; Village</w:t>
      </w:r>
      <w:bookmarkEnd w:id="0"/>
    </w:p>
    <w:p w:rsidR="001237E0" w:rsidRPr="00854F70" w:rsidRDefault="008D19C3" w:rsidP="00FF41C5">
      <w:pPr>
        <w:pStyle w:val="Heading2"/>
      </w:pPr>
      <w:r w:rsidRPr="00854F70">
        <w:t xml:space="preserve">Current Status: </w:t>
      </w:r>
      <w:bookmarkStart w:id="1" w:name="AuditStartDate"/>
      <w:r w:rsidRPr="00854F70">
        <w:t>18 March 2014</w:t>
      </w:r>
      <w:bookmarkEnd w:id="1"/>
    </w:p>
    <w:p w:rsidR="001237E0" w:rsidRPr="005661ED" w:rsidRDefault="008D19C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D19C3" w:rsidP="00FF41C5">
      <w:pPr>
        <w:pStyle w:val="Heading2"/>
      </w:pPr>
      <w:r w:rsidRPr="005A5CEB">
        <w:t>General overview</w:t>
      </w:r>
    </w:p>
    <w:p w:rsidR="00CB6CC9" w:rsidRDefault="008D19C3" w:rsidP="005A5CEB">
      <w:pPr>
        <w:spacing w:before="240" w:after="0" w:line="276" w:lineRule="auto"/>
        <w:ind w:left="0"/>
        <w:rPr>
          <w:sz w:val="24"/>
        </w:rPr>
      </w:pPr>
      <w:bookmarkStart w:id="3" w:name="GeneralOverview"/>
      <w:proofErr w:type="spellStart"/>
      <w:r w:rsidRPr="005A5CEB">
        <w:rPr>
          <w:sz w:val="24"/>
        </w:rPr>
        <w:t>Dunblane</w:t>
      </w:r>
      <w:proofErr w:type="spellEnd"/>
      <w:r w:rsidRPr="005A5CEB">
        <w:rPr>
          <w:sz w:val="24"/>
        </w:rPr>
        <w:t xml:space="preserve"> provides residential care for up to 75 residents who require rest home, hospital and dementia level care. The occupancy on the day of the audit was 50. </w:t>
      </w:r>
      <w:proofErr w:type="spellStart"/>
      <w:r w:rsidRPr="005A5CEB">
        <w:rPr>
          <w:sz w:val="24"/>
        </w:rPr>
        <w:t>Dunblane</w:t>
      </w:r>
      <w:proofErr w:type="spellEnd"/>
      <w:r w:rsidRPr="005A5CEB">
        <w:rPr>
          <w:sz w:val="24"/>
        </w:rPr>
        <w:t xml:space="preserve"> is operated by Oceania Care Company Ltd and is situated in </w:t>
      </w:r>
      <w:proofErr w:type="spellStart"/>
      <w:r w:rsidRPr="005A5CEB">
        <w:rPr>
          <w:sz w:val="24"/>
        </w:rPr>
        <w:t>Gisborne</w:t>
      </w:r>
      <w:proofErr w:type="spellEnd"/>
      <w:r w:rsidRPr="005A5CEB">
        <w:rPr>
          <w:sz w:val="24"/>
        </w:rPr>
        <w:t>. This certification audit was undertaken to monitor compliance with specified requirements of the Health and Disability Services Standards and the District Health Board contract.</w:t>
      </w:r>
    </w:p>
    <w:p w:rsidR="00CB6CC9" w:rsidRDefault="008D19C3" w:rsidP="005A5CEB">
      <w:pPr>
        <w:spacing w:before="240" w:after="0" w:line="276" w:lineRule="auto"/>
        <w:ind w:left="0"/>
        <w:rPr>
          <w:sz w:val="24"/>
        </w:rPr>
      </w:pPr>
      <w:r w:rsidRPr="005A5CEB">
        <w:rPr>
          <w:sz w:val="24"/>
        </w:rPr>
        <w:t>The service employs 64 staff members. The service is provided from one site. The audit included reviewing of staff and resident records, interviews with residents, their family members and staff.</w:t>
      </w:r>
    </w:p>
    <w:p w:rsidR="00582C77" w:rsidRPr="005A5CEB" w:rsidRDefault="008D19C3" w:rsidP="005A5CEB">
      <w:pPr>
        <w:spacing w:before="240" w:after="0" w:line="276" w:lineRule="auto"/>
        <w:ind w:left="0"/>
        <w:rPr>
          <w:sz w:val="24"/>
        </w:rPr>
      </w:pPr>
      <w:r w:rsidRPr="005A5CEB">
        <w:rPr>
          <w:sz w:val="24"/>
        </w:rPr>
        <w:t>There are two areas identified as requiring improvement at this audit relating to medicine management and long term care planning.</w:t>
      </w:r>
      <w:bookmarkEnd w:id="3"/>
    </w:p>
    <w:p w:rsidR="00BA195E" w:rsidRPr="005A5CEB" w:rsidRDefault="008D19C3" w:rsidP="00FF41C5">
      <w:pPr>
        <w:pStyle w:val="Heading2"/>
      </w:pPr>
      <w:r w:rsidRPr="005A5CEB">
        <w:t xml:space="preserve">Audit Summary </w:t>
      </w:r>
      <w:r>
        <w:t>as at</w:t>
      </w:r>
      <w:r w:rsidRPr="005A5CEB">
        <w:t xml:space="preserve"> </w:t>
      </w:r>
      <w:bookmarkStart w:id="4" w:name="AuditStartDate1"/>
      <w:r w:rsidRPr="005A5CEB">
        <w:t>18 March 2014</w:t>
      </w:r>
      <w:bookmarkEnd w:id="4"/>
    </w:p>
    <w:p w:rsidR="00BA195E" w:rsidRPr="005A5CEB" w:rsidRDefault="008D19C3" w:rsidP="005A5CEB">
      <w:pPr>
        <w:spacing w:before="240" w:after="0" w:line="276" w:lineRule="auto"/>
        <w:ind w:left="0"/>
        <w:rPr>
          <w:sz w:val="24"/>
        </w:rPr>
      </w:pPr>
      <w:r w:rsidRPr="005A5CEB">
        <w:rPr>
          <w:sz w:val="24"/>
        </w:rPr>
        <w:t>Standards have been assessed and summarised below:</w:t>
      </w:r>
    </w:p>
    <w:p w:rsidR="00BA195E" w:rsidRPr="00854F70" w:rsidRDefault="008D19C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F00C2" w:rsidTr="008633A8">
        <w:trPr>
          <w:cantSplit/>
          <w:tblHeader/>
        </w:trPr>
        <w:tc>
          <w:tcPr>
            <w:tcW w:w="1260" w:type="dxa"/>
            <w:tcBorders>
              <w:bottom w:val="single" w:sz="4" w:space="0" w:color="000000"/>
            </w:tcBorders>
            <w:vAlign w:val="center"/>
          </w:tcPr>
          <w:p w:rsidR="00BA195E" w:rsidRPr="008F484E" w:rsidRDefault="008D19C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D19C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D19C3" w:rsidP="008F484E">
            <w:pPr>
              <w:spacing w:before="60"/>
              <w:ind w:left="0"/>
              <w:rPr>
                <w:b/>
                <w:sz w:val="24"/>
                <w:szCs w:val="24"/>
              </w:rPr>
            </w:pPr>
            <w:r w:rsidRPr="008F484E">
              <w:rPr>
                <w:b/>
                <w:sz w:val="24"/>
                <w:szCs w:val="24"/>
              </w:rPr>
              <w:t>Definition</w:t>
            </w:r>
          </w:p>
        </w:tc>
      </w:tr>
      <w:tr w:rsidR="005F00C2" w:rsidTr="008633A8">
        <w:trPr>
          <w:cantSplit/>
          <w:trHeight w:val="1134"/>
        </w:trPr>
        <w:tc>
          <w:tcPr>
            <w:tcW w:w="1260" w:type="dxa"/>
            <w:tcBorders>
              <w:bottom w:val="single" w:sz="4" w:space="0" w:color="000000"/>
            </w:tcBorders>
            <w:shd w:val="clear" w:color="0066FF" w:fill="0000FF"/>
            <w:vAlign w:val="center"/>
          </w:tcPr>
          <w:p w:rsidR="00103A98" w:rsidRPr="008F484E" w:rsidRDefault="00CB6CC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D19C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D19C3" w:rsidP="008F484E">
            <w:pPr>
              <w:spacing w:before="60"/>
              <w:ind w:left="50"/>
              <w:rPr>
                <w:sz w:val="24"/>
                <w:szCs w:val="24"/>
              </w:rPr>
            </w:pPr>
            <w:r w:rsidRPr="008F484E">
              <w:rPr>
                <w:sz w:val="24"/>
                <w:szCs w:val="24"/>
              </w:rPr>
              <w:t>All standards applicable to this service fully attained with some standards exceeded</w:t>
            </w:r>
          </w:p>
        </w:tc>
      </w:tr>
      <w:tr w:rsidR="005F00C2" w:rsidTr="008633A8">
        <w:trPr>
          <w:cantSplit/>
          <w:trHeight w:val="1134"/>
        </w:trPr>
        <w:tc>
          <w:tcPr>
            <w:tcW w:w="1260" w:type="dxa"/>
            <w:tcBorders>
              <w:bottom w:val="single" w:sz="4" w:space="0" w:color="000000"/>
            </w:tcBorders>
            <w:shd w:val="clear" w:color="33CC33" w:fill="00FF00"/>
            <w:vAlign w:val="center"/>
          </w:tcPr>
          <w:p w:rsidR="00103A98" w:rsidRPr="008F484E" w:rsidRDefault="00CB6CC9" w:rsidP="008F484E">
            <w:pPr>
              <w:spacing w:before="60"/>
              <w:ind w:left="0"/>
              <w:rPr>
                <w:sz w:val="24"/>
                <w:szCs w:val="24"/>
              </w:rPr>
            </w:pPr>
          </w:p>
        </w:tc>
        <w:tc>
          <w:tcPr>
            <w:tcW w:w="3780" w:type="dxa"/>
            <w:shd w:val="clear" w:color="auto" w:fill="auto"/>
            <w:vAlign w:val="center"/>
          </w:tcPr>
          <w:p w:rsidR="00103A98" w:rsidRPr="008F484E" w:rsidRDefault="008D19C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D19C3" w:rsidP="008F484E">
            <w:pPr>
              <w:spacing w:before="60"/>
              <w:ind w:left="50"/>
              <w:rPr>
                <w:sz w:val="24"/>
                <w:szCs w:val="24"/>
              </w:rPr>
            </w:pPr>
            <w:r w:rsidRPr="008F484E">
              <w:rPr>
                <w:sz w:val="24"/>
                <w:szCs w:val="24"/>
              </w:rPr>
              <w:t xml:space="preserve">Standards applicable to this service fully attained </w:t>
            </w:r>
          </w:p>
        </w:tc>
      </w:tr>
      <w:tr w:rsidR="005F00C2" w:rsidTr="008633A8">
        <w:trPr>
          <w:cantSplit/>
          <w:trHeight w:val="1134"/>
        </w:trPr>
        <w:tc>
          <w:tcPr>
            <w:tcW w:w="1260" w:type="dxa"/>
            <w:tcBorders>
              <w:bottom w:val="single" w:sz="4" w:space="0" w:color="000000"/>
            </w:tcBorders>
            <w:shd w:val="clear" w:color="auto" w:fill="FFFF00"/>
            <w:vAlign w:val="center"/>
          </w:tcPr>
          <w:p w:rsidR="00103A98" w:rsidRPr="008F484E" w:rsidRDefault="00CB6CC9" w:rsidP="008F484E">
            <w:pPr>
              <w:spacing w:before="60"/>
              <w:ind w:left="0"/>
              <w:rPr>
                <w:sz w:val="24"/>
                <w:szCs w:val="24"/>
              </w:rPr>
            </w:pPr>
          </w:p>
        </w:tc>
        <w:tc>
          <w:tcPr>
            <w:tcW w:w="3780" w:type="dxa"/>
            <w:shd w:val="clear" w:color="auto" w:fill="auto"/>
            <w:vAlign w:val="center"/>
          </w:tcPr>
          <w:p w:rsidR="00103A98" w:rsidRPr="008F484E" w:rsidRDefault="008D19C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D19C3" w:rsidP="008F484E">
            <w:pPr>
              <w:spacing w:before="60"/>
              <w:ind w:left="50"/>
              <w:rPr>
                <w:sz w:val="24"/>
                <w:szCs w:val="24"/>
              </w:rPr>
            </w:pPr>
            <w:r w:rsidRPr="008F484E">
              <w:rPr>
                <w:sz w:val="24"/>
                <w:szCs w:val="24"/>
              </w:rPr>
              <w:t>Some standards applicable to this service partially attained and of low risk</w:t>
            </w:r>
          </w:p>
        </w:tc>
      </w:tr>
      <w:tr w:rsidR="005F00C2" w:rsidTr="008633A8">
        <w:trPr>
          <w:cantSplit/>
          <w:trHeight w:val="1134"/>
        </w:trPr>
        <w:tc>
          <w:tcPr>
            <w:tcW w:w="1260" w:type="dxa"/>
            <w:tcBorders>
              <w:bottom w:val="single" w:sz="4" w:space="0" w:color="000000"/>
            </w:tcBorders>
            <w:shd w:val="clear" w:color="auto" w:fill="FFC800"/>
            <w:vAlign w:val="center"/>
          </w:tcPr>
          <w:p w:rsidR="00103A98" w:rsidRPr="008F484E" w:rsidRDefault="00CB6CC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D19C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D19C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F00C2" w:rsidTr="004B2721">
        <w:trPr>
          <w:cantSplit/>
          <w:trHeight w:val="1134"/>
        </w:trPr>
        <w:tc>
          <w:tcPr>
            <w:tcW w:w="1260" w:type="dxa"/>
            <w:shd w:val="clear" w:color="auto" w:fill="FF0000"/>
            <w:vAlign w:val="center"/>
          </w:tcPr>
          <w:p w:rsidR="00103A98" w:rsidRPr="008F484E" w:rsidRDefault="00CB6CC9" w:rsidP="008F484E">
            <w:pPr>
              <w:spacing w:before="60"/>
              <w:ind w:left="0"/>
              <w:rPr>
                <w:sz w:val="24"/>
                <w:szCs w:val="24"/>
              </w:rPr>
            </w:pPr>
          </w:p>
        </w:tc>
        <w:tc>
          <w:tcPr>
            <w:tcW w:w="3780" w:type="dxa"/>
            <w:shd w:val="clear" w:color="auto" w:fill="auto"/>
            <w:vAlign w:val="center"/>
          </w:tcPr>
          <w:p w:rsidR="00103A98" w:rsidRPr="008F484E" w:rsidRDefault="008D19C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D19C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D19C3" w:rsidP="00FF41C5">
      <w:pPr>
        <w:pStyle w:val="Heading3"/>
      </w:pPr>
      <w:r w:rsidRPr="00FF41C5">
        <w:t xml:space="preserve">Consumer Rights as at </w:t>
      </w:r>
      <w:bookmarkStart w:id="5" w:name="AuditStartDate2"/>
      <w:r w:rsidRPr="00FF41C5">
        <w:t>18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F00C2" w:rsidTr="00F62C56">
        <w:trPr>
          <w:cantSplit/>
        </w:trPr>
        <w:tc>
          <w:tcPr>
            <w:tcW w:w="5529" w:type="dxa"/>
          </w:tcPr>
          <w:p w:rsidR="004B2721" w:rsidRPr="00CC002C" w:rsidRDefault="008D19C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CB6CC9" w:rsidP="008F484E">
            <w:pPr>
              <w:spacing w:after="0"/>
              <w:ind w:left="0"/>
              <w:rPr>
                <w:rFonts w:cs="Arial"/>
                <w:b/>
                <w:szCs w:val="24"/>
              </w:rPr>
            </w:pPr>
          </w:p>
        </w:tc>
        <w:tc>
          <w:tcPr>
            <w:tcW w:w="2330" w:type="dxa"/>
            <w:shd w:val="clear" w:color="auto" w:fill="FFFFFF"/>
          </w:tcPr>
          <w:p w:rsidR="004B2721" w:rsidRPr="00CC002C" w:rsidRDefault="008D19C3" w:rsidP="008F484E">
            <w:pPr>
              <w:spacing w:after="0"/>
              <w:ind w:left="0"/>
              <w:rPr>
                <w:rFonts w:cs="Arial"/>
                <w:b/>
                <w:szCs w:val="24"/>
              </w:rPr>
            </w:pPr>
            <w:r>
              <w:t>Standards applicable to this service fully attained.</w:t>
            </w:r>
          </w:p>
        </w:tc>
      </w:tr>
    </w:tbl>
    <w:p w:rsidR="00FF41C5" w:rsidRPr="00FF41C5" w:rsidRDefault="008D19C3" w:rsidP="00FF41C5">
      <w:pPr>
        <w:pStyle w:val="Heading3"/>
      </w:pPr>
      <w:r w:rsidRPr="00FF41C5">
        <w:t>Organisational Management</w:t>
      </w:r>
      <w:r>
        <w:t xml:space="preserve"> as at </w:t>
      </w:r>
      <w:bookmarkStart w:id="6" w:name="AuditStartDate3"/>
      <w:r w:rsidRPr="00FF41C5">
        <w:t>18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F00C2" w:rsidTr="00F62C56">
        <w:trPr>
          <w:cantSplit/>
        </w:trPr>
        <w:tc>
          <w:tcPr>
            <w:tcW w:w="5529" w:type="dxa"/>
          </w:tcPr>
          <w:p w:rsidR="004D2CA9" w:rsidRPr="00CC002C" w:rsidRDefault="008D19C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CB6CC9" w:rsidP="004D2CA9">
            <w:pPr>
              <w:spacing w:after="0"/>
              <w:ind w:left="0"/>
              <w:rPr>
                <w:rFonts w:cs="Arial"/>
                <w:b/>
                <w:szCs w:val="24"/>
              </w:rPr>
            </w:pPr>
          </w:p>
        </w:tc>
        <w:tc>
          <w:tcPr>
            <w:tcW w:w="2330" w:type="dxa"/>
            <w:shd w:val="clear" w:color="auto" w:fill="FFFFFF"/>
          </w:tcPr>
          <w:p w:rsidR="004D2CA9" w:rsidRPr="00CC002C" w:rsidRDefault="008D19C3" w:rsidP="004D2CA9">
            <w:pPr>
              <w:spacing w:after="0"/>
              <w:ind w:left="0"/>
              <w:rPr>
                <w:rFonts w:cs="Arial"/>
                <w:b/>
                <w:szCs w:val="24"/>
              </w:rPr>
            </w:pPr>
            <w:r>
              <w:t>Standards applicable to this service fully attained.</w:t>
            </w:r>
          </w:p>
        </w:tc>
      </w:tr>
    </w:tbl>
    <w:p w:rsidR="00FF41C5" w:rsidRPr="00FF41C5" w:rsidRDefault="008D19C3" w:rsidP="00FF41C5">
      <w:pPr>
        <w:pStyle w:val="Heading3"/>
      </w:pPr>
      <w:r w:rsidRPr="00CC002C">
        <w:t>Continuum of Service Delivery</w:t>
      </w:r>
      <w:r>
        <w:t xml:space="preserve"> as at </w:t>
      </w:r>
      <w:bookmarkStart w:id="7" w:name="AuditStartDate4"/>
      <w:r w:rsidRPr="00FF41C5">
        <w:t>18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F00C2" w:rsidTr="00F62C56">
        <w:trPr>
          <w:cantSplit/>
        </w:trPr>
        <w:tc>
          <w:tcPr>
            <w:tcW w:w="5529" w:type="dxa"/>
          </w:tcPr>
          <w:p w:rsidR="004D2CA9" w:rsidRPr="00CC002C" w:rsidRDefault="008D19C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CB6CC9" w:rsidP="004D2CA9">
            <w:pPr>
              <w:spacing w:after="0"/>
              <w:ind w:left="0"/>
              <w:rPr>
                <w:rFonts w:cs="Arial"/>
                <w:b/>
                <w:szCs w:val="24"/>
              </w:rPr>
            </w:pPr>
          </w:p>
        </w:tc>
        <w:tc>
          <w:tcPr>
            <w:tcW w:w="2330" w:type="dxa"/>
            <w:shd w:val="clear" w:color="auto" w:fill="FFFFFF"/>
          </w:tcPr>
          <w:p w:rsidR="004D2CA9" w:rsidRPr="00CC002C" w:rsidRDefault="008D19C3" w:rsidP="004D2CA9">
            <w:pPr>
              <w:spacing w:after="0"/>
              <w:ind w:left="0"/>
              <w:rPr>
                <w:rFonts w:cs="Arial"/>
                <w:b/>
                <w:szCs w:val="24"/>
              </w:rPr>
            </w:pPr>
            <w:r>
              <w:t>Some standards applicable to this service partially attained and of low risk.</w:t>
            </w:r>
          </w:p>
        </w:tc>
      </w:tr>
    </w:tbl>
    <w:p w:rsidR="00FF41C5" w:rsidRDefault="008D19C3" w:rsidP="00FF41C5">
      <w:pPr>
        <w:pStyle w:val="Heading3"/>
      </w:pPr>
      <w:r w:rsidRPr="00CC002C">
        <w:t>Safe and Appropriate Environment</w:t>
      </w:r>
      <w:r w:rsidRPr="00FF41C5">
        <w:t xml:space="preserve"> </w:t>
      </w:r>
      <w:r>
        <w:t xml:space="preserve">as at </w:t>
      </w:r>
      <w:bookmarkStart w:id="8" w:name="AuditStartDate5"/>
      <w:r>
        <w:t>18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F00C2" w:rsidTr="00F62C56">
        <w:trPr>
          <w:cantSplit/>
        </w:trPr>
        <w:tc>
          <w:tcPr>
            <w:tcW w:w="5529" w:type="dxa"/>
          </w:tcPr>
          <w:p w:rsidR="004D2CA9" w:rsidRPr="00CC002C" w:rsidRDefault="008D19C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CB6CC9" w:rsidP="004D2CA9">
            <w:pPr>
              <w:spacing w:after="0"/>
              <w:ind w:left="0"/>
              <w:rPr>
                <w:rFonts w:cs="Arial"/>
                <w:b/>
                <w:szCs w:val="24"/>
              </w:rPr>
            </w:pPr>
          </w:p>
        </w:tc>
        <w:tc>
          <w:tcPr>
            <w:tcW w:w="2330" w:type="dxa"/>
            <w:shd w:val="clear" w:color="auto" w:fill="FFFFFF"/>
          </w:tcPr>
          <w:p w:rsidR="004D2CA9" w:rsidRPr="00CC002C" w:rsidRDefault="008D19C3" w:rsidP="004D2CA9">
            <w:pPr>
              <w:spacing w:after="0"/>
              <w:ind w:left="0"/>
              <w:rPr>
                <w:rFonts w:cs="Arial"/>
                <w:b/>
                <w:szCs w:val="24"/>
              </w:rPr>
            </w:pPr>
            <w:r>
              <w:t>Standards applicable to this service fully attained.</w:t>
            </w:r>
          </w:p>
        </w:tc>
      </w:tr>
    </w:tbl>
    <w:p w:rsidR="00FF41C5" w:rsidRDefault="008D19C3" w:rsidP="00FF41C5">
      <w:pPr>
        <w:pStyle w:val="Heading3"/>
      </w:pPr>
      <w:r w:rsidRPr="00CC002C">
        <w:t>Restraint Minimisation and Safe Practice</w:t>
      </w:r>
      <w:r w:rsidRPr="00FF41C5">
        <w:t xml:space="preserve"> as at </w:t>
      </w:r>
      <w:bookmarkStart w:id="9" w:name="AuditStartDate6"/>
      <w:r>
        <w:t>18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F00C2" w:rsidTr="00F62C56">
        <w:trPr>
          <w:cantSplit/>
        </w:trPr>
        <w:tc>
          <w:tcPr>
            <w:tcW w:w="5529" w:type="dxa"/>
          </w:tcPr>
          <w:p w:rsidR="004D2CA9" w:rsidRPr="00CC002C" w:rsidRDefault="008D19C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CB6CC9" w:rsidP="004D2CA9">
            <w:pPr>
              <w:spacing w:after="0"/>
              <w:ind w:left="0"/>
              <w:rPr>
                <w:rFonts w:cs="Arial"/>
                <w:b/>
                <w:szCs w:val="24"/>
              </w:rPr>
            </w:pPr>
          </w:p>
        </w:tc>
        <w:tc>
          <w:tcPr>
            <w:tcW w:w="2330" w:type="dxa"/>
            <w:shd w:val="clear" w:color="auto" w:fill="FFFFFF"/>
          </w:tcPr>
          <w:p w:rsidR="004D2CA9" w:rsidRPr="00CC002C" w:rsidRDefault="008D19C3" w:rsidP="004D2CA9">
            <w:pPr>
              <w:spacing w:after="0"/>
              <w:ind w:left="0"/>
              <w:rPr>
                <w:rFonts w:cs="Arial"/>
                <w:b/>
                <w:szCs w:val="24"/>
              </w:rPr>
            </w:pPr>
            <w:r>
              <w:t>Standards applicable to this service fully attained.</w:t>
            </w:r>
          </w:p>
        </w:tc>
      </w:tr>
    </w:tbl>
    <w:p w:rsidR="00FF41C5" w:rsidRPr="00CC002C" w:rsidRDefault="008D19C3" w:rsidP="00FF41C5">
      <w:pPr>
        <w:pStyle w:val="Heading3"/>
      </w:pPr>
      <w:r w:rsidRPr="00CC002C">
        <w:t>Infection Prevention and Control</w:t>
      </w:r>
      <w:r w:rsidRPr="00FF41C5">
        <w:t xml:space="preserve"> as at </w:t>
      </w:r>
      <w:bookmarkStart w:id="10" w:name="AuditStartDate7"/>
      <w:r w:rsidRPr="00CC002C">
        <w:t>18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F00C2" w:rsidTr="00F62C56">
        <w:trPr>
          <w:cantSplit/>
        </w:trPr>
        <w:tc>
          <w:tcPr>
            <w:tcW w:w="5529" w:type="dxa"/>
          </w:tcPr>
          <w:p w:rsidR="004D2CA9" w:rsidRPr="00CC002C" w:rsidRDefault="008D19C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CB6CC9" w:rsidP="004D2CA9">
            <w:pPr>
              <w:spacing w:after="0"/>
              <w:ind w:left="0"/>
              <w:rPr>
                <w:rFonts w:cs="Arial"/>
                <w:b/>
                <w:szCs w:val="24"/>
              </w:rPr>
            </w:pPr>
          </w:p>
        </w:tc>
        <w:tc>
          <w:tcPr>
            <w:tcW w:w="2330" w:type="dxa"/>
            <w:shd w:val="clear" w:color="auto" w:fill="FFFFFF"/>
          </w:tcPr>
          <w:p w:rsidR="004D2CA9" w:rsidRPr="00CC002C" w:rsidRDefault="008D19C3" w:rsidP="004D2CA9">
            <w:pPr>
              <w:spacing w:after="0"/>
              <w:ind w:left="0"/>
              <w:rPr>
                <w:rFonts w:cs="Arial"/>
                <w:b/>
                <w:szCs w:val="24"/>
              </w:rPr>
            </w:pPr>
            <w:r>
              <w:t>Standards applicable to this service fully attained.</w:t>
            </w:r>
          </w:p>
        </w:tc>
      </w:tr>
    </w:tbl>
    <w:p w:rsidR="00661434" w:rsidRPr="00FF41C5" w:rsidRDefault="008D19C3" w:rsidP="00FF41C5">
      <w:pPr>
        <w:pStyle w:val="Heading2"/>
      </w:pPr>
      <w:r w:rsidRPr="00FF41C5">
        <w:lastRenderedPageBreak/>
        <w:t xml:space="preserve">Audit Results as at </w:t>
      </w:r>
      <w:bookmarkStart w:id="11" w:name="AuditStartDate8"/>
      <w:r w:rsidRPr="00FF41C5">
        <w:t>18 March 2014</w:t>
      </w:r>
      <w:bookmarkEnd w:id="11"/>
    </w:p>
    <w:p w:rsidR="00EE7AF4" w:rsidRPr="008F484E" w:rsidRDefault="008D19C3" w:rsidP="00FF41C5">
      <w:pPr>
        <w:pStyle w:val="Heading3"/>
      </w:pPr>
      <w:r w:rsidRPr="008F484E">
        <w:t>Consumer Rights</w:t>
      </w:r>
    </w:p>
    <w:p w:rsidR="00CB6CC9" w:rsidRDefault="008D19C3" w:rsidP="008F484E">
      <w:pPr>
        <w:spacing w:before="240" w:after="0" w:line="276" w:lineRule="auto"/>
        <w:ind w:left="0"/>
        <w:rPr>
          <w:sz w:val="24"/>
        </w:rPr>
      </w:pPr>
      <w:bookmarkStart w:id="12" w:name="ConsumerRights"/>
      <w:r w:rsidRPr="008F484E">
        <w:rPr>
          <w:sz w:val="24"/>
        </w:rPr>
        <w:t xml:space="preserve">Residents are informed of their rights, privacy and are familiar with the consent and complaints processes. Consumer rights information is available to all residents and their families. </w:t>
      </w:r>
    </w:p>
    <w:p w:rsidR="00CB6CC9" w:rsidRDefault="008D19C3" w:rsidP="008F484E">
      <w:pPr>
        <w:spacing w:before="240" w:after="0" w:line="276" w:lineRule="auto"/>
        <w:ind w:left="0"/>
        <w:rPr>
          <w:sz w:val="24"/>
        </w:rPr>
      </w:pPr>
      <w:r w:rsidRPr="008F484E">
        <w:rPr>
          <w:sz w:val="24"/>
        </w:rPr>
        <w:t xml:space="preserve">Staff members receive training regarding the rights of residents, including cultural awareness training and are responsible for implementing these rights. Residents’ needs, including the need for an interpreter or advocate are recorded and provided for. </w:t>
      </w:r>
    </w:p>
    <w:p w:rsidR="00582C77" w:rsidRPr="008F484E" w:rsidRDefault="008D19C3" w:rsidP="008F484E">
      <w:pPr>
        <w:spacing w:before="240" w:after="0" w:line="276" w:lineRule="auto"/>
        <w:ind w:left="0"/>
        <w:rPr>
          <w:sz w:val="24"/>
        </w:rPr>
      </w:pPr>
      <w:r w:rsidRPr="008F484E">
        <w:rPr>
          <w:sz w:val="24"/>
        </w:rPr>
        <w:t>Consent forms, a copy of the resident rights and the complaints process are included in the admission pack for all residents on admission. Staff members wear name badges to facilitate easy identification. The service maintains a current complaints register.</w:t>
      </w:r>
      <w:bookmarkEnd w:id="12"/>
    </w:p>
    <w:p w:rsidR="00EE7AF4" w:rsidRPr="008F484E" w:rsidRDefault="008D19C3" w:rsidP="00FF41C5">
      <w:pPr>
        <w:pStyle w:val="Heading3"/>
      </w:pPr>
      <w:r w:rsidRPr="008F484E">
        <w:t>Organisational Management</w:t>
      </w:r>
    </w:p>
    <w:p w:rsidR="00CB6CC9" w:rsidRDefault="008D19C3" w:rsidP="008F484E">
      <w:pPr>
        <w:spacing w:before="240" w:after="0" w:line="276" w:lineRule="auto"/>
        <w:ind w:left="0"/>
        <w:rPr>
          <w:sz w:val="24"/>
        </w:rPr>
      </w:pPr>
      <w:bookmarkStart w:id="13" w:name="OrganisationalManagement"/>
      <w:r w:rsidRPr="008F484E">
        <w:rPr>
          <w:sz w:val="24"/>
        </w:rPr>
        <w:t xml:space="preserve">The service is managed by an experienced facility manager who is assisted in her position by the clinical manager who is a registered nurse. </w:t>
      </w:r>
    </w:p>
    <w:p w:rsidR="00CB6CC9" w:rsidRDefault="008D19C3" w:rsidP="008F484E">
      <w:pPr>
        <w:spacing w:before="240" w:after="0" w:line="276" w:lineRule="auto"/>
        <w:ind w:left="0"/>
        <w:rPr>
          <w:sz w:val="24"/>
        </w:rPr>
      </w:pPr>
      <w:r w:rsidRPr="008F484E">
        <w:rPr>
          <w:sz w:val="24"/>
        </w:rPr>
        <w:t xml:space="preserve">The resident information is uniquely identified, current, confidential and accessible. The service uses a multidisciplinary approach employing clinical and administrative staff to ensure service continuity. </w:t>
      </w:r>
    </w:p>
    <w:p w:rsidR="00CB6CC9" w:rsidRDefault="008D19C3" w:rsidP="008F484E">
      <w:pPr>
        <w:spacing w:before="240" w:after="0" w:line="276" w:lineRule="auto"/>
        <w:ind w:left="0"/>
        <w:rPr>
          <w:sz w:val="24"/>
        </w:rPr>
      </w:pPr>
      <w:r w:rsidRPr="008F484E">
        <w:rPr>
          <w:sz w:val="24"/>
        </w:rPr>
        <w:t xml:space="preserve">The strategic, business and quality and risk plan are based on the vision, mission and philosophy of Oceania Care Group. The facility manager reports to the Oceania Care Group support office on a monthly basis. </w:t>
      </w:r>
    </w:p>
    <w:p w:rsidR="00CB6CC9" w:rsidRDefault="008D19C3" w:rsidP="008F484E">
      <w:pPr>
        <w:spacing w:before="240" w:after="0" w:line="276" w:lineRule="auto"/>
        <w:ind w:left="0"/>
        <w:rPr>
          <w:sz w:val="24"/>
        </w:rPr>
      </w:pPr>
      <w:r w:rsidRPr="008F484E">
        <w:rPr>
          <w:sz w:val="24"/>
        </w:rPr>
        <w:t>The quality and risk management system includes an internal audit programme. Quality improvement data is collected, collated, and analysed to identify trends. Corrective actions are developed and implemented, when required.  Reporting of quality improvement data occurs via scheduled staff meetings, quality and other meetings.</w:t>
      </w:r>
    </w:p>
    <w:p w:rsidR="00CB6CC9" w:rsidRDefault="008D19C3" w:rsidP="008F484E">
      <w:pPr>
        <w:spacing w:before="240" w:after="0" w:line="276" w:lineRule="auto"/>
        <w:ind w:left="0"/>
        <w:rPr>
          <w:sz w:val="24"/>
        </w:rPr>
      </w:pPr>
      <w:r w:rsidRPr="008F484E">
        <w:rPr>
          <w:sz w:val="24"/>
        </w:rPr>
        <w:t xml:space="preserve">Annual practising certificates are current for all staff </w:t>
      </w:r>
      <w:proofErr w:type="gramStart"/>
      <w:r w:rsidRPr="008F484E">
        <w:rPr>
          <w:sz w:val="24"/>
        </w:rPr>
        <w:t>who</w:t>
      </w:r>
      <w:proofErr w:type="gramEnd"/>
      <w:r w:rsidRPr="008F484E">
        <w:rPr>
          <w:sz w:val="24"/>
        </w:rPr>
        <w:t xml:space="preserve"> require it to practice. Staff education is planned and conducted and this is recorded in staff files.  </w:t>
      </w:r>
    </w:p>
    <w:p w:rsidR="008F484E" w:rsidRPr="008F484E" w:rsidRDefault="008D19C3" w:rsidP="008F484E">
      <w:pPr>
        <w:spacing w:before="240" w:after="0" w:line="276" w:lineRule="auto"/>
        <w:ind w:left="0"/>
        <w:rPr>
          <w:sz w:val="24"/>
        </w:rPr>
      </w:pPr>
      <w:r w:rsidRPr="008F484E">
        <w:rPr>
          <w:sz w:val="24"/>
        </w:rPr>
        <w:t xml:space="preserve">The service has a documented rationale for determining staffing levels and staff skill mixes.  The facility manager and the clinical manager who is a registered nurse work Monday to Friday and </w:t>
      </w:r>
      <w:r>
        <w:rPr>
          <w:sz w:val="24"/>
        </w:rPr>
        <w:t>are</w:t>
      </w:r>
      <w:r w:rsidRPr="008F484E">
        <w:rPr>
          <w:sz w:val="24"/>
        </w:rPr>
        <w:t xml:space="preserve"> available after hours if required. Care staff interviewed report there is adequate staff available to perform their duties.</w:t>
      </w:r>
      <w:bookmarkEnd w:id="13"/>
    </w:p>
    <w:p w:rsidR="00DC52D9" w:rsidRPr="008F484E" w:rsidRDefault="008D19C3" w:rsidP="00FF41C5">
      <w:pPr>
        <w:pStyle w:val="Heading3"/>
      </w:pPr>
      <w:r w:rsidRPr="008F484E">
        <w:t>Continuum of Service Delivery</w:t>
      </w:r>
    </w:p>
    <w:p w:rsidR="00CB6CC9" w:rsidRDefault="008D19C3" w:rsidP="008F484E">
      <w:pPr>
        <w:spacing w:before="240" w:after="0" w:line="276" w:lineRule="auto"/>
        <w:ind w:left="0"/>
        <w:rPr>
          <w:sz w:val="24"/>
        </w:rPr>
      </w:pPr>
      <w:bookmarkStart w:id="14" w:name="ContinuumOfServiceDelivery"/>
      <w:r w:rsidRPr="008F484E">
        <w:rPr>
          <w:sz w:val="24"/>
        </w:rPr>
        <w:t>Entry into the service is facilitated in a competent, timely and respectful manner. When referral/entry to the service is declined, immediate risks are identified. The initial care plan is utilised as a guide for all staff while the person centred care plan is developed over the first three weeks.  Care plans are individualised and risk assessments are completed. Resident’s response to treatment is evaluated and documented accordingly. Care plans are evaluated six monthly. Tracer methodology was carried out for the rest home, hospital and dementia units.</w:t>
      </w:r>
    </w:p>
    <w:p w:rsidR="00CB6CC9" w:rsidRDefault="008D19C3" w:rsidP="008F484E">
      <w:pPr>
        <w:spacing w:before="240" w:after="0" w:line="276" w:lineRule="auto"/>
        <w:ind w:left="0"/>
        <w:rPr>
          <w:sz w:val="24"/>
        </w:rPr>
      </w:pPr>
      <w:r w:rsidRPr="008F484E">
        <w:rPr>
          <w:sz w:val="24"/>
        </w:rPr>
        <w:lastRenderedPageBreak/>
        <w:t>Activities are appropriate to the age, needs and culture of the residents and support their interests and strengths. The residents and families interviewed express high satisfaction with the activities provided by the diversional therapists. Relatives are notified regarding changes in a resident’s health condition.</w:t>
      </w:r>
    </w:p>
    <w:p w:rsidR="00CB6CC9" w:rsidRDefault="008D19C3" w:rsidP="008F484E">
      <w:pPr>
        <w:spacing w:before="240" w:after="0" w:line="276" w:lineRule="auto"/>
        <w:ind w:left="0"/>
        <w:rPr>
          <w:sz w:val="24"/>
        </w:rPr>
      </w:pPr>
      <w:r w:rsidRPr="008F484E">
        <w:rPr>
          <w:sz w:val="24"/>
        </w:rPr>
        <w:t xml:space="preserve">Medicine management policies and procedures are documented and residents receive medicines in a timely manner. Fourteen medication charts are reviewed. </w:t>
      </w:r>
    </w:p>
    <w:p w:rsidR="008F484E" w:rsidRPr="008F484E" w:rsidRDefault="008D19C3" w:rsidP="008F484E">
      <w:pPr>
        <w:spacing w:before="240" w:after="0" w:line="276" w:lineRule="auto"/>
        <w:ind w:left="0"/>
        <w:rPr>
          <w:sz w:val="24"/>
        </w:rPr>
      </w:pPr>
      <w:r w:rsidRPr="008F484E">
        <w:rPr>
          <w:sz w:val="24"/>
        </w:rPr>
        <w:t>The facility utilises four weekly rotating summer and winter menus and are reviewed by a dietician. The next review is planned for August 2014.</w:t>
      </w:r>
      <w:bookmarkEnd w:id="14"/>
    </w:p>
    <w:p w:rsidR="00EE7AF4" w:rsidRPr="008F484E" w:rsidRDefault="008D19C3" w:rsidP="00FF41C5">
      <w:pPr>
        <w:pStyle w:val="Heading3"/>
      </w:pPr>
      <w:r w:rsidRPr="008F484E">
        <w:t>Safe and Appropriate Environment</w:t>
      </w:r>
      <w:bookmarkStart w:id="15" w:name="_GoBack"/>
      <w:bookmarkEnd w:id="15"/>
    </w:p>
    <w:p w:rsidR="008F484E" w:rsidRPr="008F484E" w:rsidRDefault="008D19C3" w:rsidP="008F484E">
      <w:pPr>
        <w:spacing w:before="240" w:after="0" w:line="276" w:lineRule="auto"/>
        <w:ind w:left="0"/>
        <w:rPr>
          <w:sz w:val="24"/>
        </w:rPr>
      </w:pPr>
      <w:bookmarkStart w:id="16" w:name="SafeAndAppropriateEnvironment"/>
      <w:r w:rsidRPr="008F484E">
        <w:rPr>
          <w:sz w:val="24"/>
        </w:rPr>
        <w:t>There is a current building warrant of fitness and the service has documented systems for essential, emergency and security services. The service has a proactive maintenance programme which includes hot water temperatures monitoring, fridge and freezer temperature monitoring, general maintenance and emergency evacuation and first aid training for staff.</w:t>
      </w:r>
      <w:bookmarkEnd w:id="16"/>
    </w:p>
    <w:p w:rsidR="00EE7AF4" w:rsidRPr="008F484E" w:rsidRDefault="008D19C3" w:rsidP="00FF41C5">
      <w:pPr>
        <w:pStyle w:val="Heading3"/>
      </w:pPr>
      <w:r w:rsidRPr="008F484E">
        <w:t>Restraint Minimisation and Safe Practice</w:t>
      </w:r>
    </w:p>
    <w:p w:rsidR="008F484E" w:rsidRPr="008F484E" w:rsidRDefault="008D19C3" w:rsidP="008F484E">
      <w:pPr>
        <w:spacing w:before="240" w:after="0" w:line="276" w:lineRule="auto"/>
        <w:ind w:left="0"/>
        <w:rPr>
          <w:sz w:val="24"/>
        </w:rPr>
      </w:pPr>
      <w:bookmarkStart w:id="17" w:name="RestraintMinimisationAndSafePractice"/>
      <w:r w:rsidRPr="008F484E">
        <w:rPr>
          <w:sz w:val="24"/>
        </w:rPr>
        <w:t xml:space="preserve">The facility actively practices restraint minimisation and safe practice. The restraint minimisation programme defines the use of restraints and enablers. The restraint register is current and key points regarding risk assessment, documentation, monitoring, maintaining care, and reviews are identified and implemented in practice. Policies and procedures comply with the standard for restraint minimisation and safe practice. Residents on restraints have no restraint-related injuries. </w:t>
      </w:r>
      <w:proofErr w:type="gramStart"/>
      <w:r w:rsidRPr="008F484E">
        <w:rPr>
          <w:sz w:val="24"/>
        </w:rPr>
        <w:t>Staff receive</w:t>
      </w:r>
      <w:proofErr w:type="gramEnd"/>
      <w:r w:rsidRPr="008F484E">
        <w:rPr>
          <w:sz w:val="24"/>
        </w:rPr>
        <w:t xml:space="preserve"> adequate training regarding the management of challenging behaviour and restraint use.</w:t>
      </w:r>
      <w:bookmarkEnd w:id="17"/>
    </w:p>
    <w:p w:rsidR="00EE7AF4" w:rsidRPr="008F484E" w:rsidRDefault="008D19C3" w:rsidP="00FF41C5">
      <w:pPr>
        <w:pStyle w:val="Heading3"/>
      </w:pPr>
      <w:r w:rsidRPr="008F484E">
        <w:t>Infection Prevention and Control</w:t>
      </w:r>
    </w:p>
    <w:p w:rsidR="00A52AF5" w:rsidRDefault="008D19C3" w:rsidP="008F484E">
      <w:pPr>
        <w:spacing w:before="240" w:after="0" w:line="276" w:lineRule="auto"/>
        <w:ind w:left="0"/>
        <w:rPr>
          <w:sz w:val="24"/>
        </w:rPr>
      </w:pPr>
      <w:bookmarkStart w:id="18" w:name="InfectionPreventionAndControl"/>
      <w:r>
        <w:rPr>
          <w:sz w:val="24"/>
        </w:rPr>
        <w:t xml:space="preserve">The infection control programme is reviewed annually for its continuing effectiveness and appropriateness for the facility. Staff education in infection prevention and control is conducted as per education and training record.  Infections are investigated and appropriate antibiotics are prescribed per sensitivity. The surveillance data are collected monthly for benchmarking and appropriate interventions are put in place to address the infections. There are adequate gels and hand washing facilities for staff, visitors and residents. </w:t>
      </w:r>
      <w:proofErr w:type="gramStart"/>
      <w:r>
        <w:rPr>
          <w:sz w:val="24"/>
        </w:rPr>
        <w:t>Staff are</w:t>
      </w:r>
      <w:proofErr w:type="gramEnd"/>
      <w:r>
        <w:rPr>
          <w:sz w:val="24"/>
        </w:rPr>
        <w:t xml:space="preserve"> able to explain how to break the chain of infection.</w:t>
      </w:r>
      <w:bookmarkEnd w:id="18"/>
    </w:p>
    <w:p w:rsidR="00CB6CC9" w:rsidRDefault="00CB6CC9" w:rsidP="00A52AF5">
      <w:pPr>
        <w:sectPr w:rsidR="00CB6CC9" w:rsidSect="00CB6CC9">
          <w:pgSz w:w="11906" w:h="16838"/>
          <w:pgMar w:top="720" w:right="720" w:bottom="720" w:left="720" w:header="708" w:footer="708" w:gutter="0"/>
          <w:cols w:space="708"/>
          <w:docGrid w:linePitch="360"/>
        </w:sectPr>
      </w:pPr>
    </w:p>
    <w:p w:rsidR="00A52AF5" w:rsidRDefault="00A52AF5" w:rsidP="00CB6CC9">
      <w:pPr>
        <w:pStyle w:val="Heading1"/>
      </w:pPr>
      <w:r>
        <w:lastRenderedPageBreak/>
        <w:t>HealthCERT Aged Residential Care Audit Report (version 4.0)</w:t>
      </w:r>
    </w:p>
    <w:p w:rsidR="00A52AF5" w:rsidRDefault="00A52AF5" w:rsidP="00CB6CC9">
      <w:pPr>
        <w:pStyle w:val="Heading2"/>
        <w:rPr>
          <w:b/>
          <w:bCs/>
        </w:rPr>
      </w:pPr>
      <w:r>
        <w:rPr>
          <w:b/>
          <w:bCs/>
        </w:rPr>
        <w:t>Introduction</w:t>
      </w:r>
    </w:p>
    <w:p w:rsidR="00A52AF5" w:rsidRDefault="00A52AF5" w:rsidP="00CB6CC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52AF5" w:rsidRDefault="00A52AF5" w:rsidP="00CB6CC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52AF5" w:rsidRDefault="00A52AF5" w:rsidP="00CB6CC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52AF5" w:rsidRDefault="00A52AF5" w:rsidP="00CB6CC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52AF5" w:rsidTr="00A52AF5">
        <w:tc>
          <w:tcPr>
            <w:tcW w:w="3652"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4"/>
              </w:rPr>
            </w:pPr>
            <w:r>
              <w:t>Oceania Care Company Limited</w:t>
            </w:r>
          </w:p>
        </w:tc>
      </w:tr>
      <w:tr w:rsidR="00A52AF5" w:rsidTr="00A52AF5">
        <w:tc>
          <w:tcPr>
            <w:tcW w:w="3652"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4"/>
              </w:rPr>
            </w:pPr>
            <w:r>
              <w:t xml:space="preserve">Oceania Care Company Limited - </w:t>
            </w:r>
            <w:proofErr w:type="spellStart"/>
            <w:r>
              <w:t>Dunblane</w:t>
            </w:r>
            <w:proofErr w:type="spellEnd"/>
            <w:r>
              <w:t xml:space="preserve"> Lifestyle Care &amp; Village</w:t>
            </w:r>
          </w:p>
        </w:tc>
      </w:tr>
    </w:tbl>
    <w:p w:rsidR="00A52AF5" w:rsidRDefault="00A52AF5" w:rsidP="00CB6CC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52AF5" w:rsidTr="00A52AF5">
        <w:tc>
          <w:tcPr>
            <w:tcW w:w="3652"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sz w:val="24"/>
                <w:szCs w:val="24"/>
              </w:rPr>
            </w:pPr>
            <w:r>
              <w:t>Health Audit (NZ) Limited</w:t>
            </w:r>
          </w:p>
        </w:tc>
      </w:tr>
    </w:tbl>
    <w:p w:rsidR="00A52AF5" w:rsidRDefault="00A52AF5" w:rsidP="00CB6CC9">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A52AF5" w:rsidTr="00A52AF5">
        <w:tc>
          <w:tcPr>
            <w:tcW w:w="3652"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sz w:val="24"/>
                <w:szCs w:val="24"/>
              </w:rPr>
            </w:pPr>
            <w:r>
              <w:t>Certification Audit</w:t>
            </w:r>
          </w:p>
        </w:tc>
      </w:tr>
      <w:tr w:rsidR="00A52AF5" w:rsidTr="00A52AF5">
        <w:tc>
          <w:tcPr>
            <w:tcW w:w="3652"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4"/>
              </w:rPr>
            </w:pPr>
            <w:proofErr w:type="spellStart"/>
            <w:r>
              <w:t>Dunblane</w:t>
            </w:r>
            <w:proofErr w:type="spellEnd"/>
            <w:r>
              <w:t xml:space="preserve"> Lifestyle Care &amp; Village</w:t>
            </w:r>
          </w:p>
        </w:tc>
      </w:tr>
      <w:tr w:rsidR="00A52AF5" w:rsidTr="00A52AF5">
        <w:tc>
          <w:tcPr>
            <w:tcW w:w="3652"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4"/>
              </w:rPr>
            </w:pPr>
            <w:r>
              <w:t>Hospital services - Medical services; Hospital services - Geriatric services (excl. psychogeriatric); Rest home care (excluding dementia care)</w:t>
            </w:r>
          </w:p>
        </w:tc>
      </w:tr>
      <w:tr w:rsidR="00A52AF5" w:rsidTr="00A52AF5">
        <w:tc>
          <w:tcPr>
            <w:tcW w:w="3652"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52AF5" w:rsidRDefault="00A52AF5" w:rsidP="00CB6CC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52AF5" w:rsidRDefault="00A52AF5" w:rsidP="00CB6CC9">
            <w:pPr>
              <w:spacing w:before="60"/>
              <w:ind w:left="0"/>
              <w:rPr>
                <w:sz w:val="24"/>
                <w:szCs w:val="24"/>
              </w:rPr>
            </w:pPr>
            <w:r>
              <w:t>18 March 2014</w:t>
            </w:r>
          </w:p>
        </w:tc>
        <w:tc>
          <w:tcPr>
            <w:tcW w:w="1417" w:type="dxa"/>
            <w:tcBorders>
              <w:top w:val="single" w:sz="4" w:space="0" w:color="auto"/>
              <w:left w:val="nil"/>
              <w:bottom w:val="single" w:sz="4" w:space="0" w:color="auto"/>
              <w:right w:val="nil"/>
            </w:tcBorders>
            <w:hideMark/>
          </w:tcPr>
          <w:p w:rsidR="00A52AF5" w:rsidRDefault="00A52AF5" w:rsidP="00CB6CC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52AF5" w:rsidRDefault="00A52AF5" w:rsidP="00CB6CC9">
            <w:pPr>
              <w:spacing w:before="60"/>
              <w:ind w:left="0"/>
              <w:rPr>
                <w:sz w:val="24"/>
                <w:szCs w:val="24"/>
              </w:rPr>
            </w:pPr>
            <w:r>
              <w:t>19 March 2014</w:t>
            </w:r>
          </w:p>
        </w:tc>
      </w:tr>
    </w:tbl>
    <w:p w:rsidR="00A52AF5" w:rsidRDefault="00A52AF5" w:rsidP="00CB6CC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b/>
                <w:sz w:val="24"/>
                <w:szCs w:val="24"/>
              </w:rPr>
            </w:pPr>
            <w:r>
              <w:rPr>
                <w:b/>
              </w:rPr>
              <w:t>Proposed changes to current services (if any):</w:t>
            </w:r>
          </w:p>
        </w:tc>
      </w:tr>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tabs>
                <w:tab w:val="left" w:pos="3885"/>
              </w:tabs>
              <w:spacing w:before="60"/>
              <w:ind w:left="0"/>
              <w:rPr>
                <w:sz w:val="24"/>
                <w:szCs w:val="24"/>
              </w:rPr>
            </w:pPr>
            <w:r>
              <w:t>None</w:t>
            </w:r>
          </w:p>
        </w:tc>
      </w:tr>
    </w:tbl>
    <w:p w:rsidR="00A52AF5" w:rsidRDefault="00A52AF5" w:rsidP="00CB6CC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A52AF5" w:rsidTr="00A52AF5">
        <w:tc>
          <w:tcPr>
            <w:tcW w:w="1074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b/>
                <w:sz w:val="24"/>
                <w:szCs w:val="20"/>
              </w:rPr>
            </w:pPr>
            <w:r>
              <w:rPr>
                <w:szCs w:val="20"/>
              </w:rPr>
              <w:t>50</w:t>
            </w:r>
          </w:p>
        </w:tc>
      </w:tr>
    </w:tbl>
    <w:p w:rsidR="00A52AF5" w:rsidRDefault="00A52AF5" w:rsidP="00CB6CC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52AF5" w:rsidTr="00A52AF5">
        <w:trPr>
          <w:cantSplit/>
        </w:trPr>
        <w:tc>
          <w:tcPr>
            <w:tcW w:w="2235" w:type="dxa"/>
            <w:tcBorders>
              <w:top w:val="single" w:sz="4" w:space="0" w:color="auto"/>
              <w:left w:val="single" w:sz="4" w:space="0" w:color="auto"/>
              <w:bottom w:val="single" w:sz="4" w:space="0" w:color="auto"/>
              <w:right w:val="single" w:sz="4" w:space="0" w:color="auto"/>
            </w:tcBorders>
            <w:hideMark/>
          </w:tcPr>
          <w:p w:rsidR="00A52AF5" w:rsidRDefault="00A52AF5" w:rsidP="00CB6CC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52AF5" w:rsidRDefault="00A52AF5" w:rsidP="00CB6CC9">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rFonts w:cs="Arial"/>
                <w:sz w:val="20"/>
                <w:szCs w:val="20"/>
              </w:rPr>
            </w:pPr>
            <w:r>
              <w:rPr>
                <w:rFonts w:cs="Arial"/>
                <w:sz w:val="20"/>
                <w:szCs w:val="20"/>
              </w:rPr>
              <w:t>8</w:t>
            </w:r>
          </w:p>
        </w:tc>
      </w:tr>
      <w:tr w:rsidR="00A52AF5" w:rsidTr="00A52AF5">
        <w:trPr>
          <w:cantSplit/>
        </w:trPr>
        <w:tc>
          <w:tcPr>
            <w:tcW w:w="2235"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rFonts w:cs="Arial"/>
                <w:sz w:val="20"/>
                <w:szCs w:val="20"/>
              </w:rPr>
            </w:pPr>
            <w:r>
              <w:rPr>
                <w:rFonts w:cs="Arial"/>
                <w:sz w:val="20"/>
                <w:szCs w:val="20"/>
              </w:rPr>
              <w:t>4</w:t>
            </w:r>
          </w:p>
        </w:tc>
      </w:tr>
      <w:tr w:rsidR="00A52AF5" w:rsidTr="00A52AF5">
        <w:trPr>
          <w:cantSplit/>
        </w:trPr>
        <w:tc>
          <w:tcPr>
            <w:tcW w:w="2235"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52AF5" w:rsidRDefault="00A52AF5" w:rsidP="00CB6CC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52AF5" w:rsidRDefault="00A52AF5" w:rsidP="00CB6CC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52AF5" w:rsidRDefault="00A52AF5" w:rsidP="00CB6CC9">
            <w:pPr>
              <w:keepNext/>
              <w:spacing w:before="60"/>
              <w:ind w:left="0"/>
              <w:jc w:val="center"/>
              <w:rPr>
                <w:rFonts w:cs="Arial"/>
                <w:sz w:val="20"/>
                <w:szCs w:val="20"/>
              </w:rPr>
            </w:pPr>
          </w:p>
        </w:tc>
      </w:tr>
      <w:tr w:rsidR="00A52AF5" w:rsidTr="00A52AF5">
        <w:trPr>
          <w:cantSplit/>
        </w:trPr>
        <w:tc>
          <w:tcPr>
            <w:tcW w:w="2235"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52AF5" w:rsidRDefault="00A52AF5" w:rsidP="00CB6CC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52AF5" w:rsidRDefault="00A52AF5" w:rsidP="00CB6CC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52AF5" w:rsidRDefault="00A52AF5" w:rsidP="00CB6CC9">
            <w:pPr>
              <w:keepNext/>
              <w:spacing w:before="60"/>
              <w:ind w:left="0"/>
              <w:jc w:val="center"/>
              <w:rPr>
                <w:rFonts w:cs="Arial"/>
                <w:sz w:val="20"/>
                <w:szCs w:val="20"/>
              </w:rPr>
            </w:pPr>
          </w:p>
        </w:tc>
      </w:tr>
      <w:tr w:rsidR="00A52AF5" w:rsidTr="00A52AF5">
        <w:trPr>
          <w:cantSplit/>
        </w:trPr>
        <w:tc>
          <w:tcPr>
            <w:tcW w:w="2235"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52AF5" w:rsidRDefault="00A52AF5" w:rsidP="00CB6CC9">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A52AF5" w:rsidRDefault="00A52AF5" w:rsidP="00CB6CC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52AF5" w:rsidRDefault="00A52AF5" w:rsidP="00CB6CC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rFonts w:cs="Arial"/>
                <w:sz w:val="20"/>
                <w:szCs w:val="20"/>
              </w:rPr>
            </w:pPr>
            <w:r>
              <w:rPr>
                <w:rFonts w:cs="Arial"/>
                <w:sz w:val="20"/>
                <w:szCs w:val="20"/>
              </w:rPr>
              <w:t>4</w:t>
            </w:r>
          </w:p>
        </w:tc>
      </w:tr>
    </w:tbl>
    <w:p w:rsidR="00A52AF5" w:rsidRDefault="00A52AF5" w:rsidP="00CB6CC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52AF5" w:rsidTr="00A52AF5">
        <w:tc>
          <w:tcPr>
            <w:tcW w:w="3510"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sz w:val="20"/>
                <w:szCs w:val="20"/>
                <w:lang w:eastAsia="en-NZ"/>
              </w:rPr>
            </w:pPr>
            <w:r>
              <w:rPr>
                <w:sz w:val="20"/>
                <w:szCs w:val="20"/>
                <w:lang w:eastAsia="en-NZ"/>
              </w:rPr>
              <w:t>16</w:t>
            </w:r>
          </w:p>
        </w:tc>
        <w:tc>
          <w:tcPr>
            <w:tcW w:w="3450"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sz w:val="20"/>
                <w:szCs w:val="20"/>
                <w:lang w:eastAsia="en-NZ"/>
              </w:rPr>
            </w:pPr>
            <w:r>
              <w:rPr>
                <w:sz w:val="20"/>
                <w:szCs w:val="20"/>
                <w:lang w:eastAsia="en-NZ"/>
              </w:rPr>
              <w:t>48</w:t>
            </w:r>
          </w:p>
        </w:tc>
      </w:tr>
    </w:tbl>
    <w:p w:rsidR="00A52AF5" w:rsidRDefault="00A52AF5" w:rsidP="00CB6CC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52AF5" w:rsidTr="00A52AF5">
        <w:tc>
          <w:tcPr>
            <w:tcW w:w="3510"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sz w:val="20"/>
                <w:szCs w:val="20"/>
                <w:lang w:eastAsia="en-NZ"/>
              </w:rPr>
            </w:pPr>
            <w:r>
              <w:rPr>
                <w:sz w:val="20"/>
                <w:szCs w:val="20"/>
                <w:lang w:eastAsia="en-NZ"/>
              </w:rPr>
              <w:t>3</w:t>
            </w:r>
          </w:p>
        </w:tc>
      </w:tr>
      <w:tr w:rsidR="00A52AF5" w:rsidTr="00A52AF5">
        <w:tc>
          <w:tcPr>
            <w:tcW w:w="3510"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sz w:val="20"/>
                <w:szCs w:val="20"/>
                <w:lang w:eastAsia="en-NZ"/>
              </w:rPr>
            </w:pPr>
            <w:r>
              <w:rPr>
                <w:sz w:val="20"/>
                <w:szCs w:val="20"/>
                <w:lang w:eastAsia="en-NZ"/>
              </w:rPr>
              <w:t>3</w:t>
            </w:r>
          </w:p>
        </w:tc>
      </w:tr>
      <w:tr w:rsidR="00A52AF5" w:rsidTr="00A52AF5">
        <w:tc>
          <w:tcPr>
            <w:tcW w:w="3510"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sz w:val="20"/>
                <w:szCs w:val="20"/>
                <w:lang w:eastAsia="en-NZ"/>
              </w:rPr>
            </w:pPr>
            <w:r>
              <w:rPr>
                <w:sz w:val="20"/>
                <w:szCs w:val="20"/>
                <w:lang w:eastAsia="en-NZ"/>
              </w:rPr>
              <w:t>64</w:t>
            </w:r>
          </w:p>
        </w:tc>
        <w:tc>
          <w:tcPr>
            <w:tcW w:w="3402"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sz w:val="20"/>
                <w:szCs w:val="20"/>
                <w:lang w:eastAsia="en-NZ"/>
              </w:rPr>
            </w:pPr>
            <w:r>
              <w:rPr>
                <w:sz w:val="20"/>
                <w:szCs w:val="20"/>
                <w:lang w:eastAsia="en-NZ"/>
              </w:rPr>
              <w:t>7</w:t>
            </w:r>
          </w:p>
        </w:tc>
      </w:tr>
      <w:tr w:rsidR="00A52AF5" w:rsidTr="00A52AF5">
        <w:tc>
          <w:tcPr>
            <w:tcW w:w="351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A52AF5" w:rsidRDefault="00A52AF5" w:rsidP="00CB6CC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52AF5" w:rsidRDefault="00A52AF5" w:rsidP="00CB6CC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0"/>
                <w:szCs w:val="20"/>
                <w:lang w:eastAsia="en-NZ"/>
              </w:rPr>
            </w:pPr>
            <w:r>
              <w:rPr>
                <w:sz w:val="20"/>
                <w:szCs w:val="20"/>
                <w:lang w:eastAsia="en-NZ"/>
              </w:rPr>
              <w:t>2</w:t>
            </w:r>
          </w:p>
        </w:tc>
      </w:tr>
    </w:tbl>
    <w:p w:rsidR="00A52AF5" w:rsidRDefault="00A52AF5" w:rsidP="00CB6CC9">
      <w:pPr>
        <w:pStyle w:val="Heading2"/>
        <w:pageBreakBefore/>
        <w:rPr>
          <w:b/>
          <w:bCs/>
          <w:szCs w:val="32"/>
          <w:lang w:eastAsia="en-US"/>
        </w:rPr>
      </w:pPr>
      <w:r>
        <w:rPr>
          <w:b/>
          <w:bCs/>
        </w:rPr>
        <w:lastRenderedPageBreak/>
        <w:t>Declaration</w:t>
      </w:r>
    </w:p>
    <w:p w:rsidR="00A52AF5" w:rsidRDefault="00A52AF5" w:rsidP="00CB6CC9">
      <w:pPr>
        <w:spacing w:before="240" w:after="0"/>
        <w:ind w:left="0"/>
        <w:rPr>
          <w:szCs w:val="20"/>
        </w:rPr>
      </w:pPr>
      <w:r>
        <w:rPr>
          <w:szCs w:val="20"/>
        </w:rPr>
        <w:t>I, XXXXX, Director of Auckland hereby submit this audit report pursuant to section 36 of the Health and Disability Services (Safety) Act 2001 on behalf of Health Audit (NZ) Limited, an auditing agency designated under section 32 of the Act.</w:t>
      </w:r>
    </w:p>
    <w:p w:rsidR="00A52AF5" w:rsidRDefault="00A52AF5" w:rsidP="00CB6CC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52AF5" w:rsidTr="00A52AF5">
        <w:tc>
          <w:tcPr>
            <w:tcW w:w="675"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rPr>
            </w:pPr>
            <w:r>
              <w:rPr>
                <w:szCs w:val="20"/>
              </w:rPr>
              <w:t>Yes</w:t>
            </w:r>
          </w:p>
        </w:tc>
      </w:tr>
      <w:tr w:rsidR="00A52AF5" w:rsidTr="00A52AF5">
        <w:tc>
          <w:tcPr>
            <w:tcW w:w="675"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rPr>
            </w:pPr>
            <w:r>
              <w:rPr>
                <w:szCs w:val="20"/>
              </w:rPr>
              <w:t>Yes</w:t>
            </w:r>
          </w:p>
        </w:tc>
      </w:tr>
      <w:tr w:rsidR="00A52AF5" w:rsidTr="00A52AF5">
        <w:tc>
          <w:tcPr>
            <w:tcW w:w="675"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rPr>
            </w:pPr>
            <w:r>
              <w:rPr>
                <w:szCs w:val="20"/>
              </w:rPr>
              <w:t>Yes</w:t>
            </w:r>
          </w:p>
        </w:tc>
      </w:tr>
      <w:tr w:rsidR="00A52AF5" w:rsidTr="00A52AF5">
        <w:tc>
          <w:tcPr>
            <w:tcW w:w="675"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rPr>
            </w:pPr>
            <w:r>
              <w:rPr>
                <w:szCs w:val="20"/>
              </w:rPr>
              <w:t>Yes</w:t>
            </w:r>
          </w:p>
        </w:tc>
      </w:tr>
      <w:tr w:rsidR="00A52AF5" w:rsidTr="00A52AF5">
        <w:tc>
          <w:tcPr>
            <w:tcW w:w="675"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rPr>
            </w:pPr>
            <w:r>
              <w:rPr>
                <w:szCs w:val="20"/>
              </w:rPr>
              <w:t>Yes</w:t>
            </w:r>
          </w:p>
        </w:tc>
      </w:tr>
      <w:tr w:rsidR="00A52AF5" w:rsidTr="00A52AF5">
        <w:tc>
          <w:tcPr>
            <w:tcW w:w="675"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rPr>
            </w:pPr>
            <w:r>
              <w:rPr>
                <w:szCs w:val="20"/>
              </w:rPr>
              <w:t>Not Applicable</w:t>
            </w:r>
          </w:p>
        </w:tc>
      </w:tr>
      <w:tr w:rsidR="00A52AF5" w:rsidTr="00A52AF5">
        <w:tc>
          <w:tcPr>
            <w:tcW w:w="675"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rPr>
            </w:pPr>
            <w:r>
              <w:rPr>
                <w:szCs w:val="20"/>
              </w:rPr>
              <w:t>Yes</w:t>
            </w:r>
          </w:p>
        </w:tc>
      </w:tr>
      <w:tr w:rsidR="00A52AF5" w:rsidTr="00A52AF5">
        <w:trPr>
          <w:trHeight w:val="60"/>
        </w:trPr>
        <w:tc>
          <w:tcPr>
            <w:tcW w:w="675"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rPr>
            </w:pPr>
            <w:r>
              <w:rPr>
                <w:szCs w:val="20"/>
              </w:rPr>
              <w:t>Yes</w:t>
            </w:r>
          </w:p>
        </w:tc>
      </w:tr>
    </w:tbl>
    <w:p w:rsidR="00A52AF5" w:rsidRDefault="00A52AF5" w:rsidP="00CB6CC9">
      <w:pPr>
        <w:spacing w:before="240" w:after="0"/>
        <w:ind w:left="0"/>
        <w:rPr>
          <w:rFonts w:cstheme="minorBidi"/>
          <w:szCs w:val="20"/>
        </w:rPr>
      </w:pPr>
      <w:r>
        <w:rPr>
          <w:szCs w:val="20"/>
        </w:rPr>
        <w:t>Dated Monday, 31 March 2014</w:t>
      </w:r>
    </w:p>
    <w:p w:rsidR="00A52AF5" w:rsidRDefault="00A52AF5" w:rsidP="00CB6CC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b/>
                <w:sz w:val="24"/>
                <w:szCs w:val="20"/>
              </w:rPr>
            </w:pPr>
            <w:r>
              <w:rPr>
                <w:b/>
                <w:szCs w:val="20"/>
              </w:rPr>
              <w:t>General Overview</w:t>
            </w:r>
          </w:p>
        </w:tc>
      </w:tr>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after="120"/>
              <w:ind w:left="0"/>
              <w:rPr>
                <w:sz w:val="24"/>
                <w:szCs w:val="20"/>
              </w:rPr>
            </w:pPr>
            <w:proofErr w:type="spellStart"/>
            <w:r>
              <w:rPr>
                <w:rFonts w:cs="Arial"/>
              </w:rPr>
              <w:t>Dunblane</w:t>
            </w:r>
            <w:proofErr w:type="spellEnd"/>
            <w:r>
              <w:rPr>
                <w:rFonts w:cs="Arial"/>
              </w:rPr>
              <w:t xml:space="preserve"> provides residential care for up to 75 residents who require rest home, hospital and dementia level care. The occupancy on the day of the audit was 50. </w:t>
            </w:r>
            <w:proofErr w:type="spellStart"/>
            <w:r>
              <w:rPr>
                <w:rFonts w:cs="Arial"/>
              </w:rPr>
              <w:t>Dunblane</w:t>
            </w:r>
            <w:proofErr w:type="spellEnd"/>
            <w:r>
              <w:rPr>
                <w:rFonts w:cs="Arial"/>
              </w:rPr>
              <w:t xml:space="preserve"> is operated by Oceania Care Company Ltd and is situated in </w:t>
            </w:r>
            <w:proofErr w:type="spellStart"/>
            <w:r>
              <w:rPr>
                <w:rFonts w:cs="Arial"/>
              </w:rPr>
              <w:t>Gisborne</w:t>
            </w:r>
            <w:proofErr w:type="spellEnd"/>
            <w:r>
              <w:rPr>
                <w:rFonts w:cs="Arial"/>
              </w:rPr>
              <w:t>. This certification audit was undertaken to monitor compliance with specified requirements of the Health and Disability Services Standards and the District Health Board contract.</w:t>
            </w:r>
            <w:r>
              <w:rPr>
                <w:rFonts w:cs="Arial"/>
              </w:rPr>
              <w:br/>
            </w:r>
            <w:r>
              <w:rPr>
                <w:rFonts w:cs="Arial"/>
              </w:rPr>
              <w:br/>
              <w:t>The service employs 64 staff members. The service is provided from one site. The audit included reviewing of staff and resident records, interviews with residents, their family members and staff.</w:t>
            </w:r>
            <w:r>
              <w:rPr>
                <w:rFonts w:cs="Arial"/>
              </w:rPr>
              <w:br/>
            </w:r>
            <w:r>
              <w:rPr>
                <w:rFonts w:cs="Arial"/>
              </w:rPr>
              <w:br/>
              <w:t>There are two areas identified as requiring improvement at this audit relating to medicine management and long term care planning.</w:t>
            </w:r>
          </w:p>
        </w:tc>
      </w:tr>
    </w:tbl>
    <w:p w:rsidR="00A52AF5" w:rsidRDefault="00A52AF5" w:rsidP="00CB6CC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b/>
                <w:sz w:val="24"/>
                <w:szCs w:val="20"/>
              </w:rPr>
            </w:pPr>
            <w:r>
              <w:rPr>
                <w:b/>
                <w:szCs w:val="20"/>
              </w:rPr>
              <w:t>Outcome 1.1: Consumer Rights</w:t>
            </w:r>
          </w:p>
        </w:tc>
      </w:tr>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after="120"/>
              <w:ind w:left="0"/>
              <w:rPr>
                <w:sz w:val="24"/>
                <w:szCs w:val="20"/>
              </w:rPr>
            </w:pPr>
            <w:r>
              <w:t xml:space="preserve">Residents are informed of their rights, privacy and are familiar with the consent and complaints processes. Consumer rights information is available to all residents and their families. </w:t>
            </w:r>
            <w:r>
              <w:br/>
            </w:r>
            <w:r>
              <w:br/>
              <w:t xml:space="preserve">Staff members receive training regarding the rights of residents, including cultural awareness training and are responsible for implementing these rights. Residents’ needs, including the need for an interpreter or advocate are recorded and provided for. </w:t>
            </w:r>
            <w:r>
              <w:br/>
            </w:r>
            <w:r>
              <w:br/>
              <w:t>Consent forms, a copy of the resident rights and the complaints process are included in the admission pack for all residents on admission. Staff members wear name badges to facilitate easy identification. The service maintains a current complaints register.</w:t>
            </w:r>
          </w:p>
        </w:tc>
      </w:tr>
    </w:tbl>
    <w:p w:rsidR="00A52AF5" w:rsidRDefault="00A52AF5" w:rsidP="00CB6CC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b/>
                <w:sz w:val="24"/>
                <w:szCs w:val="20"/>
              </w:rPr>
            </w:pPr>
            <w:r>
              <w:rPr>
                <w:b/>
                <w:szCs w:val="20"/>
              </w:rPr>
              <w:t>Outcome 1.2: Organisational Management</w:t>
            </w:r>
          </w:p>
        </w:tc>
      </w:tr>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after="120"/>
              <w:ind w:left="0"/>
              <w:rPr>
                <w:sz w:val="24"/>
                <w:szCs w:val="20"/>
              </w:rPr>
            </w:pPr>
            <w:r>
              <w:rPr>
                <w:rFonts w:cs="Arial"/>
              </w:rPr>
              <w:t xml:space="preserve">The service is managed by an experienced facility manager who is assisted in her position by the clinical manager who is a registered nurse. </w:t>
            </w:r>
            <w:r>
              <w:rPr>
                <w:rFonts w:cs="Arial"/>
              </w:rPr>
              <w:br/>
            </w:r>
            <w:r>
              <w:rPr>
                <w:rFonts w:cs="Arial"/>
              </w:rPr>
              <w:br/>
              <w:t xml:space="preserve">The resident information is uniquely identified, current, confidential and accessible. The service uses a multidisciplinary approach employing clinical and administrative staff to ensure service continuity. </w:t>
            </w:r>
            <w:r>
              <w:rPr>
                <w:rFonts w:cs="Arial"/>
              </w:rPr>
              <w:br/>
            </w:r>
            <w:r>
              <w:rPr>
                <w:rFonts w:cs="Arial"/>
              </w:rPr>
              <w:br/>
              <w:t xml:space="preserve">The strategic, business and quality and risk plan are based on the vision, mission and philosophy of Oceania Care Group. The facility manager reports to the Oceania Care Group support office on a monthly basis. </w:t>
            </w:r>
            <w:r>
              <w:rPr>
                <w:rFonts w:cs="Arial"/>
              </w:rPr>
              <w:br/>
            </w:r>
            <w:r>
              <w:rPr>
                <w:rFonts w:cs="Arial"/>
              </w:rPr>
              <w:br/>
              <w:t>The quality and risk management system includes an internal audit programme. Quality improvement data is collected, collated, and analysed to identify trends. Corrective actions are developed and implemented, when required.  Reporting of quality improvement data occurs via scheduled staff meetings, quality and other meetings.</w:t>
            </w:r>
            <w:r>
              <w:rPr>
                <w:rFonts w:cs="Arial"/>
              </w:rPr>
              <w:br/>
            </w:r>
            <w:r>
              <w:rPr>
                <w:rFonts w:cs="Arial"/>
              </w:rPr>
              <w:br/>
              <w:t xml:space="preserve">Annual practising certificates are current for all staff </w:t>
            </w:r>
            <w:proofErr w:type="gramStart"/>
            <w:r>
              <w:rPr>
                <w:rFonts w:cs="Arial"/>
              </w:rPr>
              <w:t>who</w:t>
            </w:r>
            <w:proofErr w:type="gramEnd"/>
            <w:r>
              <w:rPr>
                <w:rFonts w:cs="Arial"/>
              </w:rPr>
              <w:t xml:space="preserve"> require it to practice. Staff education is planned and conducted and this is recorded in staff files.  </w:t>
            </w:r>
            <w:r>
              <w:rPr>
                <w:rFonts w:cs="Arial"/>
              </w:rPr>
              <w:br/>
            </w:r>
            <w:r>
              <w:rPr>
                <w:rFonts w:cs="Arial"/>
              </w:rPr>
              <w:lastRenderedPageBreak/>
              <w:br/>
              <w:t>The service has a documented rationale for determining staffing levels and staff skill mixes.  The facility manager and the clinical manager who is a registered nurse works Monday to Friday and is available after hours, if required. Care staff interviewed report there is adequate staff available to perform their duties.</w:t>
            </w:r>
          </w:p>
        </w:tc>
      </w:tr>
    </w:tbl>
    <w:p w:rsidR="00A52AF5" w:rsidRDefault="00A52AF5" w:rsidP="00CB6CC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b/>
                <w:sz w:val="24"/>
                <w:szCs w:val="20"/>
              </w:rPr>
            </w:pPr>
            <w:r>
              <w:rPr>
                <w:b/>
                <w:szCs w:val="20"/>
              </w:rPr>
              <w:t>Outcome 1.3: Continuum of Service Delivery</w:t>
            </w:r>
          </w:p>
        </w:tc>
      </w:tr>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after="120"/>
              <w:ind w:left="0"/>
              <w:rPr>
                <w:sz w:val="24"/>
                <w:szCs w:val="20"/>
              </w:rPr>
            </w:pPr>
            <w:r>
              <w:t>Entry into the service is facilitated in a competent, timely and respectful manner. When referral/entry to the service is declined, immediate risks are identified. The initial care plan is utilised as a guide for all staff while the person centred care plan is developed over the first three weeks.  Care plans are individualised and risk assessments are completed. Resident’s response to treatment is evaluated and documented accordingly. Care plans are evaluated six monthly. Tracer methodology was carried out for the rest home, hospital and dementia units.</w:t>
            </w:r>
            <w:r>
              <w:br/>
            </w:r>
            <w:r>
              <w:br/>
              <w:t>Activities are appropriate to the age, needs and culture of the residents and support their interests and strengths. The residents and families interviewed express high satisfaction with the activities provided by the diversional therapists. Relatives are notified regarding changes in a resident’s health condition.</w:t>
            </w:r>
            <w:r>
              <w:br/>
            </w:r>
            <w:r>
              <w:br/>
              <w:t xml:space="preserve">Medicine management policies and procedures are documented and residents receive medicines in a timely manner. Fourteen medication charts are reviewed. </w:t>
            </w:r>
            <w:r>
              <w:br/>
            </w:r>
            <w:r>
              <w:br/>
              <w:t xml:space="preserve">The facility utilises four weekly rotating summer and winter menus and are reviewed by a dietician. The next review is planned for August 2014.  </w:t>
            </w:r>
          </w:p>
        </w:tc>
      </w:tr>
    </w:tbl>
    <w:p w:rsidR="00A52AF5" w:rsidRDefault="00A52AF5" w:rsidP="00CB6CC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b/>
                <w:sz w:val="24"/>
                <w:szCs w:val="20"/>
              </w:rPr>
            </w:pPr>
            <w:r>
              <w:rPr>
                <w:b/>
                <w:szCs w:val="20"/>
              </w:rPr>
              <w:t>Outcome 1.4: Safe and Appropriate Environment</w:t>
            </w:r>
          </w:p>
        </w:tc>
      </w:tr>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after="120"/>
              <w:ind w:left="0"/>
              <w:rPr>
                <w:sz w:val="24"/>
                <w:szCs w:val="20"/>
              </w:rPr>
            </w:pPr>
            <w:r>
              <w:rPr>
                <w:rFonts w:cs="Arial"/>
              </w:rPr>
              <w:t>There is a current building warrant of fitness and the service has documented systems for essential, emergency and security services. The service has a proactive maintenance programme which includes hot water temperatures monitoring, fridge and freezer temperature monitoring, general maintenance and emergency evacuation and first aid training for staff.</w:t>
            </w:r>
          </w:p>
        </w:tc>
      </w:tr>
    </w:tbl>
    <w:p w:rsidR="00A52AF5" w:rsidRDefault="00A52AF5" w:rsidP="00CB6CC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b/>
                <w:sz w:val="24"/>
                <w:szCs w:val="20"/>
              </w:rPr>
            </w:pPr>
            <w:r>
              <w:rPr>
                <w:b/>
                <w:szCs w:val="20"/>
              </w:rPr>
              <w:t>Outcome 2: Restraint Minimisation and Safe Practice</w:t>
            </w:r>
          </w:p>
        </w:tc>
      </w:tr>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after="120"/>
              <w:ind w:left="0"/>
              <w:rPr>
                <w:sz w:val="24"/>
                <w:szCs w:val="20"/>
              </w:rPr>
            </w:pPr>
            <w:r>
              <w:t xml:space="preserve">The facility actively practices restraint minimisation and safe practice. The restraint minimisation programme defines the use of restraints and enablers. The restraint register is current and key points regarding risk assessment, documentation, monitoring, maintaining care, and reviews are identified and implemented in practice. Policies and procedures comply with the standard for restraint minimisation and safe practice. Residents on restraints have no restraint-related injuries. </w:t>
            </w:r>
            <w:proofErr w:type="gramStart"/>
            <w:r>
              <w:t>Staff receive</w:t>
            </w:r>
            <w:proofErr w:type="gramEnd"/>
            <w:r>
              <w:t xml:space="preserve"> adequate training regarding the management of challenging behaviour and restraint use.</w:t>
            </w:r>
          </w:p>
        </w:tc>
      </w:tr>
    </w:tbl>
    <w:p w:rsidR="00A52AF5" w:rsidRDefault="00A52AF5" w:rsidP="00CB6CC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rPr>
                <w:b/>
                <w:sz w:val="24"/>
                <w:szCs w:val="20"/>
              </w:rPr>
            </w:pPr>
            <w:r>
              <w:rPr>
                <w:b/>
                <w:szCs w:val="20"/>
              </w:rPr>
              <w:t>Outcome 3: Infection Prevention and Control</w:t>
            </w:r>
          </w:p>
        </w:tc>
      </w:tr>
      <w:tr w:rsidR="00A52AF5" w:rsidTr="00A52AF5">
        <w:tc>
          <w:tcPr>
            <w:tcW w:w="15559"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after="120"/>
              <w:ind w:left="0"/>
              <w:rPr>
                <w:sz w:val="24"/>
                <w:szCs w:val="20"/>
              </w:rPr>
            </w:pPr>
            <w:r>
              <w:t xml:space="preserve">The infection control programme is reviewed annually for its continuing effectiveness and appropriateness for the facility. Staff education in infection prevention and control is conducted as per education and training record.  Infections are investigated and appropriate antibiotics are prescribed per sensitivity. The surveillance data are collected monthly for benchmarking and appropriate interventions are put in place to address the infections. There are adequate sanitary gels and hand washing facilities for staff, visitors and residents. </w:t>
            </w:r>
            <w:proofErr w:type="gramStart"/>
            <w:r>
              <w:t>Staff are</w:t>
            </w:r>
            <w:proofErr w:type="gramEnd"/>
            <w:r>
              <w:t xml:space="preserve"> able to explain how to break the chain of infection.</w:t>
            </w:r>
            <w:r>
              <w:br/>
            </w:r>
          </w:p>
        </w:tc>
      </w:tr>
    </w:tbl>
    <w:p w:rsidR="00A52AF5" w:rsidRDefault="00A52AF5" w:rsidP="00CB6CC9">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52AF5" w:rsidTr="00A52AF5">
        <w:tc>
          <w:tcPr>
            <w:tcW w:w="1387" w:type="dxa"/>
            <w:tcBorders>
              <w:top w:val="nil"/>
              <w:left w:val="nil"/>
              <w:bottom w:val="single" w:sz="4" w:space="0" w:color="auto"/>
              <w:right w:val="single" w:sz="4" w:space="0" w:color="auto"/>
            </w:tcBorders>
          </w:tcPr>
          <w:p w:rsidR="00A52AF5" w:rsidRDefault="00A52AF5" w:rsidP="00CB6CC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0"/>
              </w:rPr>
            </w:pPr>
            <w:r>
              <w:rPr>
                <w:b/>
                <w:sz w:val="20"/>
                <w:szCs w:val="20"/>
              </w:rPr>
              <w:t>PA Critical</w:t>
            </w:r>
          </w:p>
        </w:tc>
      </w:tr>
      <w:tr w:rsidR="00A52AF5" w:rsidTr="00A52AF5">
        <w:tc>
          <w:tcPr>
            <w:tcW w:w="1387"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lang w:eastAsia="en-NZ"/>
              </w:rPr>
            </w:pPr>
            <w:r>
              <w:rPr>
                <w:szCs w:val="20"/>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0"/>
                <w:lang w:eastAsia="en-NZ"/>
              </w:rPr>
            </w:pPr>
            <w:r>
              <w:rPr>
                <w:szCs w:val="20"/>
                <w:lang w:eastAsia="en-NZ"/>
              </w:rPr>
              <w:t>0</w:t>
            </w:r>
          </w:p>
        </w:tc>
      </w:tr>
      <w:tr w:rsidR="00A52AF5" w:rsidTr="00A52AF5">
        <w:tc>
          <w:tcPr>
            <w:tcW w:w="1387"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98</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r>
    </w:tbl>
    <w:p w:rsidR="00A52AF5" w:rsidRDefault="00A52AF5" w:rsidP="00CB6CC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52AF5" w:rsidTr="00A52AF5">
        <w:tc>
          <w:tcPr>
            <w:tcW w:w="1387" w:type="dxa"/>
            <w:tcBorders>
              <w:top w:val="nil"/>
              <w:left w:val="nil"/>
              <w:bottom w:val="single" w:sz="4" w:space="0" w:color="auto"/>
              <w:right w:val="single" w:sz="4" w:space="0" w:color="auto"/>
            </w:tcBorders>
          </w:tcPr>
          <w:p w:rsidR="00A52AF5" w:rsidRDefault="00A52AF5" w:rsidP="00CB6CC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before="60"/>
              <w:ind w:left="0"/>
              <w:jc w:val="center"/>
              <w:rPr>
                <w:b/>
                <w:sz w:val="20"/>
                <w:szCs w:val="24"/>
              </w:rPr>
            </w:pPr>
            <w:r>
              <w:rPr>
                <w:b/>
                <w:sz w:val="20"/>
              </w:rPr>
              <w:t>Not Audited</w:t>
            </w:r>
          </w:p>
        </w:tc>
      </w:tr>
      <w:tr w:rsidR="00A52AF5" w:rsidTr="00A52AF5">
        <w:tc>
          <w:tcPr>
            <w:tcW w:w="1387"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r>
      <w:tr w:rsidR="00A52AF5" w:rsidTr="00A52AF5">
        <w:tc>
          <w:tcPr>
            <w:tcW w:w="1387"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before="60"/>
              <w:ind w:left="0"/>
              <w:jc w:val="center"/>
              <w:rPr>
                <w:sz w:val="24"/>
                <w:szCs w:val="24"/>
                <w:lang w:eastAsia="en-NZ"/>
              </w:rPr>
            </w:pPr>
            <w:r>
              <w:rPr>
                <w:lang w:eastAsia="en-NZ"/>
              </w:rPr>
              <w:t>1</w:t>
            </w:r>
          </w:p>
        </w:tc>
      </w:tr>
    </w:tbl>
    <w:p w:rsidR="00A52AF5" w:rsidRDefault="00A52AF5" w:rsidP="00CB6CC9">
      <w:pPr>
        <w:ind w:left="0"/>
        <w:rPr>
          <w:rFonts w:cstheme="minorBidi"/>
          <w:sz w:val="24"/>
        </w:rPr>
      </w:pPr>
    </w:p>
    <w:p w:rsidR="00A52AF5" w:rsidRDefault="00A52AF5" w:rsidP="00CB6CC9">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63"/>
        <w:gridCol w:w="2140"/>
        <w:gridCol w:w="2990"/>
        <w:gridCol w:w="1701"/>
        <w:gridCol w:w="2434"/>
        <w:gridCol w:w="2726"/>
        <w:gridCol w:w="1434"/>
      </w:tblGrid>
      <w:tr w:rsidR="00A52AF5" w:rsidTr="00CB6CC9">
        <w:trPr>
          <w:tblHeader/>
        </w:trPr>
        <w:tc>
          <w:tcPr>
            <w:tcW w:w="1963"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after="0"/>
              <w:ind w:left="0"/>
              <w:rPr>
                <w:b/>
                <w:sz w:val="20"/>
                <w:szCs w:val="20"/>
                <w:lang w:eastAsia="en-NZ"/>
              </w:rPr>
            </w:pPr>
            <w:r>
              <w:rPr>
                <w:b/>
                <w:sz w:val="20"/>
                <w:szCs w:val="20"/>
                <w:lang w:eastAsia="en-NZ"/>
              </w:rPr>
              <w:t>Name</w:t>
            </w:r>
          </w:p>
        </w:tc>
        <w:tc>
          <w:tcPr>
            <w:tcW w:w="2990"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after="0"/>
              <w:ind w:left="0"/>
              <w:rPr>
                <w:b/>
                <w:sz w:val="20"/>
                <w:szCs w:val="20"/>
                <w:lang w:eastAsia="en-NZ"/>
              </w:rPr>
            </w:pPr>
            <w:r>
              <w:rPr>
                <w:b/>
                <w:sz w:val="20"/>
                <w:szCs w:val="20"/>
                <w:lang w:eastAsia="en-NZ"/>
              </w:rPr>
              <w:t>Description</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after="0"/>
              <w:ind w:left="0"/>
              <w:rPr>
                <w:b/>
                <w:sz w:val="20"/>
                <w:szCs w:val="20"/>
                <w:lang w:eastAsia="en-NZ"/>
              </w:rPr>
            </w:pPr>
            <w:r>
              <w:rPr>
                <w:b/>
                <w:sz w:val="20"/>
                <w:szCs w:val="20"/>
                <w:lang w:eastAsia="en-NZ"/>
              </w:rPr>
              <w:t>Attainment</w:t>
            </w:r>
          </w:p>
        </w:tc>
        <w:tc>
          <w:tcPr>
            <w:tcW w:w="2434"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after="0"/>
              <w:ind w:left="0"/>
              <w:rPr>
                <w:b/>
                <w:sz w:val="20"/>
                <w:szCs w:val="20"/>
                <w:lang w:eastAsia="en-NZ"/>
              </w:rPr>
            </w:pPr>
            <w:r>
              <w:rPr>
                <w:b/>
                <w:sz w:val="20"/>
                <w:szCs w:val="20"/>
                <w:lang w:eastAsia="en-NZ"/>
              </w:rPr>
              <w:t>Finding</w:t>
            </w:r>
          </w:p>
        </w:tc>
        <w:tc>
          <w:tcPr>
            <w:tcW w:w="2726"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after="0"/>
              <w:ind w:left="0"/>
              <w:rPr>
                <w:b/>
                <w:sz w:val="20"/>
                <w:szCs w:val="20"/>
                <w:lang w:eastAsia="en-NZ"/>
              </w:rPr>
            </w:pPr>
            <w:r>
              <w:rPr>
                <w:b/>
                <w:sz w:val="20"/>
                <w:szCs w:val="20"/>
                <w:lang w:eastAsia="en-NZ"/>
              </w:rPr>
              <w:t>Corrective Action</w:t>
            </w:r>
          </w:p>
        </w:tc>
        <w:tc>
          <w:tcPr>
            <w:tcW w:w="1434"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after="0"/>
              <w:ind w:left="0"/>
              <w:rPr>
                <w:b/>
                <w:sz w:val="20"/>
                <w:szCs w:val="20"/>
                <w:lang w:eastAsia="en-NZ"/>
              </w:rPr>
            </w:pPr>
            <w:r>
              <w:rPr>
                <w:b/>
                <w:sz w:val="20"/>
                <w:szCs w:val="20"/>
                <w:lang w:eastAsia="en-NZ"/>
              </w:rPr>
              <w:t>Timeframe (Days)</w:t>
            </w:r>
          </w:p>
        </w:tc>
      </w:tr>
      <w:tr w:rsidR="00A52AF5" w:rsidTr="00CB6CC9">
        <w:tc>
          <w:tcPr>
            <w:tcW w:w="1963"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 xml:space="preserve">Standard 1.3.6: Service Delivery/Interventions </w:t>
            </w:r>
          </w:p>
        </w:tc>
        <w:tc>
          <w:tcPr>
            <w:tcW w:w="299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PA Low</w:t>
            </w:r>
          </w:p>
        </w:tc>
        <w:tc>
          <w:tcPr>
            <w:tcW w:w="2434" w:type="dxa"/>
            <w:tcBorders>
              <w:top w:val="single" w:sz="4" w:space="0" w:color="auto"/>
              <w:left w:val="single" w:sz="4" w:space="0" w:color="auto"/>
              <w:bottom w:val="single" w:sz="4" w:space="0" w:color="auto"/>
              <w:right w:val="single" w:sz="4" w:space="0" w:color="auto"/>
            </w:tcBorders>
          </w:tcPr>
          <w:p w:rsidR="00A52AF5" w:rsidRDefault="00A52AF5" w:rsidP="00CB6CC9">
            <w:pPr>
              <w:spacing w:after="0"/>
              <w:ind w:left="0"/>
              <w:rPr>
                <w:sz w:val="20"/>
                <w:szCs w:val="20"/>
                <w:lang w:eastAsia="en-NZ"/>
              </w:rPr>
            </w:pPr>
          </w:p>
        </w:tc>
        <w:tc>
          <w:tcPr>
            <w:tcW w:w="2726" w:type="dxa"/>
            <w:tcBorders>
              <w:top w:val="single" w:sz="4" w:space="0" w:color="auto"/>
              <w:left w:val="single" w:sz="4" w:space="0" w:color="auto"/>
              <w:bottom w:val="single" w:sz="4" w:space="0" w:color="auto"/>
              <w:right w:val="single" w:sz="4" w:space="0" w:color="auto"/>
            </w:tcBorders>
          </w:tcPr>
          <w:p w:rsidR="00A52AF5" w:rsidRDefault="00A52AF5" w:rsidP="00CB6CC9">
            <w:pPr>
              <w:spacing w:after="0"/>
              <w:ind w:left="0"/>
              <w:rPr>
                <w:sz w:val="20"/>
                <w:szCs w:val="20"/>
                <w:lang w:eastAsia="en-NZ"/>
              </w:rPr>
            </w:pPr>
          </w:p>
        </w:tc>
        <w:tc>
          <w:tcPr>
            <w:tcW w:w="1434" w:type="dxa"/>
            <w:tcBorders>
              <w:top w:val="single" w:sz="4" w:space="0" w:color="auto"/>
              <w:left w:val="single" w:sz="4" w:space="0" w:color="auto"/>
              <w:bottom w:val="single" w:sz="4" w:space="0" w:color="auto"/>
              <w:right w:val="single" w:sz="4" w:space="0" w:color="auto"/>
            </w:tcBorders>
          </w:tcPr>
          <w:p w:rsidR="00A52AF5" w:rsidRDefault="00A52AF5" w:rsidP="00CB6CC9">
            <w:pPr>
              <w:spacing w:after="0"/>
              <w:ind w:left="0"/>
              <w:rPr>
                <w:sz w:val="20"/>
                <w:szCs w:val="20"/>
                <w:lang w:eastAsia="en-NZ"/>
              </w:rPr>
            </w:pPr>
          </w:p>
        </w:tc>
      </w:tr>
      <w:tr w:rsidR="00A52AF5" w:rsidTr="00CB6CC9">
        <w:tc>
          <w:tcPr>
            <w:tcW w:w="1963"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Criterion 1.3.6.1</w:t>
            </w:r>
          </w:p>
        </w:tc>
        <w:tc>
          <w:tcPr>
            <w:tcW w:w="299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PA Low</w:t>
            </w:r>
          </w:p>
        </w:tc>
        <w:tc>
          <w:tcPr>
            <w:tcW w:w="2434"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The interventions in eight out of ten PCCPs sighted are not adequate to support the goals/desired outcomes to address the needs of the residents.</w:t>
            </w:r>
          </w:p>
        </w:tc>
        <w:tc>
          <w:tcPr>
            <w:tcW w:w="2726"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Ensure that the planned interventions are sufficiently detailed to address the needs of the residents.</w:t>
            </w:r>
          </w:p>
        </w:tc>
        <w:tc>
          <w:tcPr>
            <w:tcW w:w="1434"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60</w:t>
            </w:r>
          </w:p>
        </w:tc>
      </w:tr>
      <w:tr w:rsidR="00A52AF5" w:rsidTr="00CB6CC9">
        <w:tc>
          <w:tcPr>
            <w:tcW w:w="1963"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 xml:space="preserve">Standard 1.3.12: Medicine Management </w:t>
            </w:r>
          </w:p>
        </w:tc>
        <w:tc>
          <w:tcPr>
            <w:tcW w:w="299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PA Low</w:t>
            </w:r>
          </w:p>
        </w:tc>
        <w:tc>
          <w:tcPr>
            <w:tcW w:w="2434" w:type="dxa"/>
            <w:tcBorders>
              <w:top w:val="single" w:sz="4" w:space="0" w:color="auto"/>
              <w:left w:val="single" w:sz="4" w:space="0" w:color="auto"/>
              <w:bottom w:val="single" w:sz="4" w:space="0" w:color="auto"/>
              <w:right w:val="single" w:sz="4" w:space="0" w:color="auto"/>
            </w:tcBorders>
          </w:tcPr>
          <w:p w:rsidR="00A52AF5" w:rsidRDefault="00A52AF5" w:rsidP="00CB6CC9">
            <w:pPr>
              <w:spacing w:after="0"/>
              <w:ind w:left="0"/>
              <w:rPr>
                <w:sz w:val="20"/>
                <w:szCs w:val="20"/>
                <w:lang w:eastAsia="en-NZ"/>
              </w:rPr>
            </w:pPr>
          </w:p>
        </w:tc>
        <w:tc>
          <w:tcPr>
            <w:tcW w:w="2726" w:type="dxa"/>
            <w:tcBorders>
              <w:top w:val="single" w:sz="4" w:space="0" w:color="auto"/>
              <w:left w:val="single" w:sz="4" w:space="0" w:color="auto"/>
              <w:bottom w:val="single" w:sz="4" w:space="0" w:color="auto"/>
              <w:right w:val="single" w:sz="4" w:space="0" w:color="auto"/>
            </w:tcBorders>
          </w:tcPr>
          <w:p w:rsidR="00A52AF5" w:rsidRDefault="00A52AF5" w:rsidP="00CB6CC9">
            <w:pPr>
              <w:spacing w:after="0"/>
              <w:ind w:left="0"/>
              <w:rPr>
                <w:sz w:val="20"/>
                <w:szCs w:val="20"/>
                <w:lang w:eastAsia="en-NZ"/>
              </w:rPr>
            </w:pPr>
          </w:p>
        </w:tc>
        <w:tc>
          <w:tcPr>
            <w:tcW w:w="1434" w:type="dxa"/>
            <w:tcBorders>
              <w:top w:val="single" w:sz="4" w:space="0" w:color="auto"/>
              <w:left w:val="single" w:sz="4" w:space="0" w:color="auto"/>
              <w:bottom w:val="single" w:sz="4" w:space="0" w:color="auto"/>
              <w:right w:val="single" w:sz="4" w:space="0" w:color="auto"/>
            </w:tcBorders>
          </w:tcPr>
          <w:p w:rsidR="00A52AF5" w:rsidRDefault="00A52AF5" w:rsidP="00CB6CC9">
            <w:pPr>
              <w:spacing w:after="0"/>
              <w:ind w:left="0"/>
              <w:rPr>
                <w:sz w:val="20"/>
                <w:szCs w:val="20"/>
                <w:lang w:eastAsia="en-NZ"/>
              </w:rPr>
            </w:pPr>
          </w:p>
        </w:tc>
      </w:tr>
      <w:tr w:rsidR="00A52AF5" w:rsidTr="00CB6CC9">
        <w:tc>
          <w:tcPr>
            <w:tcW w:w="1963"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Criterion 1.3.12.1</w:t>
            </w:r>
          </w:p>
        </w:tc>
        <w:tc>
          <w:tcPr>
            <w:tcW w:w="2990"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 xml:space="preserve">A medicines management system is implemented to manage the safe and appropriate prescribing, dispensing, administration, review, storage, disposal, and </w:t>
            </w:r>
            <w:r>
              <w:rPr>
                <w:sz w:val="20"/>
                <w:szCs w:val="20"/>
                <w:lang w:eastAsia="en-NZ"/>
              </w:rPr>
              <w:lastRenderedPageBreak/>
              <w:t>medicine reconciliation in order to comply with legislation, protocols, and guidelines.</w:t>
            </w:r>
          </w:p>
        </w:tc>
        <w:tc>
          <w:tcPr>
            <w:tcW w:w="1701"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lastRenderedPageBreak/>
              <w:t>PA Low</w:t>
            </w:r>
          </w:p>
        </w:tc>
        <w:tc>
          <w:tcPr>
            <w:tcW w:w="2434"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t xml:space="preserve">The EN/RN report that seven medications are crushed without adequate documentation or guidelines from the GP or from the </w:t>
            </w:r>
            <w:r>
              <w:rPr>
                <w:sz w:val="20"/>
                <w:szCs w:val="20"/>
                <w:lang w:eastAsia="en-NZ"/>
              </w:rPr>
              <w:lastRenderedPageBreak/>
              <w:t xml:space="preserve">pharmacist. </w:t>
            </w:r>
            <w:r>
              <w:rPr>
                <w:sz w:val="20"/>
                <w:szCs w:val="20"/>
                <w:lang w:eastAsia="en-NZ"/>
              </w:rPr>
              <w:br/>
            </w:r>
            <w:r>
              <w:rPr>
                <w:sz w:val="20"/>
                <w:szCs w:val="20"/>
                <w:lang w:eastAsia="en-NZ"/>
              </w:rPr>
              <w:br/>
              <w:t>There are 5 out of 14 medication charts block signed, ditto signed, not dated or no year written on it.</w:t>
            </w:r>
            <w:r>
              <w:rPr>
                <w:sz w:val="20"/>
                <w:szCs w:val="20"/>
                <w:lang w:eastAsia="en-NZ"/>
              </w:rPr>
              <w:br/>
            </w:r>
          </w:p>
        </w:tc>
        <w:tc>
          <w:tcPr>
            <w:tcW w:w="2726"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lastRenderedPageBreak/>
              <w:t>Ensure that crushed medications are supported by adequate documentation and guidelines to comply with the current medication legislation.</w:t>
            </w:r>
            <w:r>
              <w:rPr>
                <w:sz w:val="20"/>
                <w:szCs w:val="20"/>
                <w:lang w:eastAsia="en-NZ"/>
              </w:rPr>
              <w:br/>
            </w:r>
            <w:r>
              <w:rPr>
                <w:sz w:val="20"/>
                <w:szCs w:val="20"/>
                <w:lang w:eastAsia="en-NZ"/>
              </w:rPr>
              <w:lastRenderedPageBreak/>
              <w:t xml:space="preserve"> </w:t>
            </w:r>
            <w:r>
              <w:rPr>
                <w:sz w:val="20"/>
                <w:szCs w:val="20"/>
                <w:lang w:eastAsia="en-NZ"/>
              </w:rPr>
              <w:br/>
              <w:t>Ensure that all medications are individually dated and signed by the GP.</w:t>
            </w:r>
            <w:r>
              <w:rPr>
                <w:sz w:val="20"/>
                <w:szCs w:val="20"/>
                <w:lang w:eastAsia="en-NZ"/>
              </w:rPr>
              <w:br/>
            </w:r>
          </w:p>
        </w:tc>
        <w:tc>
          <w:tcPr>
            <w:tcW w:w="1434" w:type="dxa"/>
            <w:tcBorders>
              <w:top w:val="single" w:sz="4" w:space="0" w:color="auto"/>
              <w:left w:val="single" w:sz="4" w:space="0" w:color="auto"/>
              <w:bottom w:val="single" w:sz="4" w:space="0" w:color="auto"/>
              <w:right w:val="single" w:sz="4" w:space="0" w:color="auto"/>
            </w:tcBorders>
            <w:hideMark/>
          </w:tcPr>
          <w:p w:rsidR="00A52AF5" w:rsidRDefault="00A52AF5" w:rsidP="00CB6CC9">
            <w:pPr>
              <w:spacing w:after="0"/>
              <w:ind w:left="0"/>
              <w:rPr>
                <w:sz w:val="20"/>
                <w:szCs w:val="20"/>
                <w:lang w:eastAsia="en-NZ"/>
              </w:rPr>
            </w:pPr>
            <w:r>
              <w:rPr>
                <w:sz w:val="20"/>
                <w:szCs w:val="20"/>
                <w:lang w:eastAsia="en-NZ"/>
              </w:rPr>
              <w:lastRenderedPageBreak/>
              <w:t>7</w:t>
            </w:r>
          </w:p>
        </w:tc>
      </w:tr>
    </w:tbl>
    <w:p w:rsidR="00A52AF5" w:rsidRDefault="00A52AF5" w:rsidP="00CB6CC9">
      <w:pPr>
        <w:ind w:left="0"/>
        <w:rPr>
          <w:rFonts w:cstheme="minorBidi"/>
          <w:lang w:eastAsia="en-NZ"/>
        </w:rPr>
      </w:pPr>
    </w:p>
    <w:p w:rsidR="00A52AF5" w:rsidRDefault="00A52AF5" w:rsidP="00CB6CC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52AF5" w:rsidTr="00A52AF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52AF5" w:rsidRDefault="00A52AF5" w:rsidP="00CB6CC9">
            <w:pPr>
              <w:keepNext/>
              <w:spacing w:after="0"/>
              <w:ind w:left="0"/>
              <w:rPr>
                <w:b/>
                <w:sz w:val="20"/>
                <w:szCs w:val="20"/>
                <w:lang w:eastAsia="en-NZ"/>
              </w:rPr>
            </w:pPr>
            <w:r>
              <w:rPr>
                <w:b/>
                <w:sz w:val="20"/>
                <w:szCs w:val="20"/>
                <w:lang w:eastAsia="en-NZ"/>
              </w:rPr>
              <w:t>Finding</w:t>
            </w:r>
          </w:p>
        </w:tc>
      </w:tr>
      <w:tr w:rsidR="00A52AF5" w:rsidTr="00A52AF5">
        <w:trPr>
          <w:cantSplit/>
        </w:trPr>
        <w:tc>
          <w:tcPr>
            <w:tcW w:w="1984" w:type="dxa"/>
            <w:tcBorders>
              <w:top w:val="single" w:sz="4" w:space="0" w:color="auto"/>
              <w:left w:val="single" w:sz="4" w:space="0" w:color="auto"/>
              <w:bottom w:val="single" w:sz="4" w:space="0" w:color="auto"/>
              <w:right w:val="single" w:sz="4" w:space="0" w:color="auto"/>
            </w:tcBorders>
          </w:tcPr>
          <w:p w:rsidR="00A52AF5" w:rsidRDefault="00A52AF5" w:rsidP="00CB6CC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A52AF5" w:rsidRDefault="00A52AF5" w:rsidP="00CB6CC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A52AF5" w:rsidRDefault="00A52AF5" w:rsidP="00CB6CC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A52AF5" w:rsidRDefault="00A52AF5" w:rsidP="00CB6CC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A52AF5" w:rsidRDefault="00A52AF5" w:rsidP="00CB6CC9">
            <w:pPr>
              <w:spacing w:after="0"/>
              <w:ind w:left="0"/>
              <w:rPr>
                <w:sz w:val="20"/>
                <w:szCs w:val="20"/>
                <w:lang w:eastAsia="en-NZ"/>
              </w:rPr>
            </w:pPr>
          </w:p>
        </w:tc>
      </w:tr>
    </w:tbl>
    <w:p w:rsidR="00A52AF5" w:rsidRDefault="00A52AF5" w:rsidP="00CB6CC9">
      <w:pPr>
        <w:ind w:left="0"/>
        <w:rPr>
          <w:rFonts w:cstheme="minorBidi"/>
          <w:lang w:eastAsia="en-NZ"/>
        </w:rPr>
      </w:pPr>
    </w:p>
    <w:p w:rsidR="00A52AF5" w:rsidRDefault="00A52AF5" w:rsidP="00CB6CC9">
      <w:pPr>
        <w:ind w:left="0"/>
        <w:rPr>
          <w:lang w:eastAsia="en-NZ"/>
        </w:rPr>
      </w:pPr>
    </w:p>
    <w:p w:rsidR="00CB6CC9" w:rsidRDefault="00CB6CC9">
      <w:pPr>
        <w:spacing w:after="0"/>
        <w:ind w:left="0"/>
        <w:rPr>
          <w:lang w:eastAsia="en-NZ"/>
        </w:rPr>
      </w:pPr>
      <w:r>
        <w:rPr>
          <w:lang w:eastAsia="en-NZ"/>
        </w:rPr>
        <w:br w:type="page"/>
      </w:r>
    </w:p>
    <w:p w:rsidR="00A52AF5" w:rsidRDefault="00A52AF5" w:rsidP="00CB6CC9">
      <w:pPr>
        <w:pStyle w:val="Heading1"/>
      </w:pPr>
      <w:r>
        <w:lastRenderedPageBreak/>
        <w:t>NZS 8134.1:2008: Health and Disability Services (Core) Standards</w:t>
      </w:r>
    </w:p>
    <w:p w:rsidR="00A52AF5" w:rsidRDefault="00A52AF5" w:rsidP="00CB6CC9">
      <w:pPr>
        <w:pStyle w:val="Heading2"/>
        <w:rPr>
          <w:b/>
          <w:bCs/>
        </w:rPr>
      </w:pPr>
      <w:r>
        <w:rPr>
          <w:b/>
          <w:bCs/>
        </w:rPr>
        <w:t>Outcome 1.1: Consumer Rights</w:t>
      </w:r>
    </w:p>
    <w:p w:rsidR="00A52AF5" w:rsidRDefault="00A52AF5" w:rsidP="00CB6CC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52AF5" w:rsidRDefault="00A52AF5" w:rsidP="00CB6CC9">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Consumers receive services in accordance with consumer rights legislation.</w:t>
      </w:r>
    </w:p>
    <w:p w:rsidR="00A52AF5" w:rsidRDefault="00A52AF5" w:rsidP="00CB6CC9">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During interview the staff members confirm they understand the rights and their obligations in relation to the Code of Health and Disability Services Consumers’ Rights (the Code). The service offers training to staff members and residents regarding the Code. Staff training occurred on 28 February and 28 November 2013. Residents received training after the satisfaction survey in August 2013.</w:t>
            </w:r>
            <w:r>
              <w:rPr>
                <w:rFonts w:cs="Arial"/>
              </w:rPr>
              <w:br/>
              <w:t>The service has brochures and information on the Code available as part of the admission pack.</w:t>
            </w:r>
            <w:r>
              <w:rPr>
                <w:rFonts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Consumers are informed of their rights.</w:t>
      </w:r>
    </w:p>
    <w:p w:rsidR="00A52AF5" w:rsidRDefault="00A52AF5" w:rsidP="00CB6CC9">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noProof/>
              </w:rPr>
              <w:t xml:space="preserve">Staff allow opportunity for explanation, discussion clarification of the Code during admission of residents and the manager completes annual training with the residents regarding the content of the Code and how it applies to the resident. The residents then again receive information brochures and pamphlets and there is discussion of the Code, sighted the training content. Residents interviewed agree they are informed of their rights. The Code is displayed at the entrance and in the different areas of service throughout the service. </w:t>
            </w:r>
            <w:r>
              <w:rPr>
                <w:rFonts w:cs="Arial"/>
                <w:noProof/>
              </w:rPr>
              <w:br/>
              <w:t>The information about the Nationwide Health and Disability Advocacy Service is included in the resident and staff training days.</w:t>
            </w:r>
            <w:r>
              <w:rPr>
                <w:rFonts w:cs="Arial"/>
                <w:noProof/>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A52AF5" w:rsidRDefault="00A52AF5" w:rsidP="00CB6CC9">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eastAsia="Times New Roman" w:cs="Arial"/>
                <w:noProof/>
              </w:rPr>
              <w:t xml:space="preserve">Staff are observed knocking on doors before entering the rooms of residents. Needs, values and beliefs are discussed with the residents during the assessment process and are incorporated into the person centered care plan (PCCP). Preferred names are documented and reisdents confirm they have access to visitors of their choice. Policies and staff code ofvalues and conduct are in place for prevention of abusive or neglectful behaviour. </w:t>
            </w:r>
            <w:r>
              <w:rPr>
                <w:rFonts w:eastAsia="Times New Roman" w:cs="Arial"/>
                <w:noProof/>
              </w:rPr>
              <w:br/>
            </w:r>
            <w:r>
              <w:rPr>
                <w:rFonts w:eastAsia="Times New Roman" w:cs="Arial"/>
                <w:noProof/>
              </w:rPr>
              <w:br/>
              <w:t xml:space="preserve">All residents have single rooms and there are several rooms with an an ensuite. Locked cupboards are available to secure valuables.The assessment process determines and documents any requirements the resident may have in regards to meeting their needs, values and beliefs. The resident care pathway is changed where necessary to ensure all needs are met. </w:t>
            </w:r>
            <w:r>
              <w:rPr>
                <w:rFonts w:eastAsia="Times New Roman" w:cs="Arial"/>
                <w:noProof/>
              </w:rPr>
              <w:br/>
            </w:r>
            <w:r>
              <w:rPr>
                <w:rFonts w:eastAsia="Times New Roman" w:cs="Arial"/>
                <w:noProof/>
              </w:rPr>
              <w:br/>
              <w:t xml:space="preserve">Seven of the seven residents interviewed agreed their preferred name is used and they are treated with respect. Spiritual beliefs are documented in all of clinical records sighted. All visitors are welcomed. A policy is in place for the guidance of staff in the event of a resident advising the staff of any advanced directives they may have. Resident rights education for staff includes the issues of abuse and neglect. </w:t>
            </w:r>
            <w:r>
              <w:rPr>
                <w:rFonts w:eastAsia="Times New Roman" w:cs="Arial"/>
                <w:noProof/>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A52AF5" w:rsidRDefault="00A52AF5" w:rsidP="00CB6CC9">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eastAsia="Times New Roman" w:cs="Arial"/>
                <w:noProof/>
              </w:rPr>
              <w:t>The service has systems that ensure the values and beliefs of patients who identify as Maori are met. There is a documented Maori Health Plan policy that has been developed at support office. The service has access to a kaumatua for blessing of rooms, church services and functions.</w:t>
            </w:r>
            <w:r>
              <w:rPr>
                <w:rFonts w:eastAsia="Times New Roman" w:cs="Arial"/>
                <w:noProof/>
              </w:rPr>
              <w:br/>
              <w:t>Cultural safety staff education sessions for staff are held annually. Staff interviewed are aware of protocols and information sources. Maori staff who identify as Maori are available to support Maori patients if required. Sixty perrcent of the current staff are of Maori decent. There are currently eight residents who identify as Maori in the service.</w:t>
            </w:r>
            <w:r>
              <w:rPr>
                <w:rFonts w:eastAsia="Times New Roman" w:cs="Arial"/>
                <w:noProof/>
              </w:rPr>
              <w:br/>
            </w:r>
            <w:r>
              <w:rPr>
                <w:rFonts w:eastAsia="Times New Roman" w:cs="Arial"/>
                <w:noProof/>
              </w:rPr>
              <w:br/>
              <w:t>Information is available about local advocacy services that include support for Maori. Sighted documented resources for appropriate service delivery to Maori residents and whanau. Documented policies relating to the return / disposal of body parts / tissues and for management of deceased residents include cultural guidelines for Maori. The importance of whanau is described as one of the principles of the provision of health services to Maori.</w:t>
            </w:r>
            <w:r>
              <w:rPr>
                <w:rFonts w:eastAsia="Times New Roman" w:cs="Arial"/>
                <w:noProof/>
              </w:rPr>
              <w:br/>
              <w:t xml:space="preserve">Maori staff are involved in the quality review process.  </w:t>
            </w:r>
            <w:r>
              <w:rPr>
                <w:rFonts w:eastAsia="Times New Roman" w:cs="Arial"/>
                <w:noProof/>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A52AF5" w:rsidRDefault="00A52AF5" w:rsidP="00CB6CC9">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noProof/>
              </w:rPr>
              <w:t>Policies are in place to ensure staff are guided in the provision of culturally safe care. The resident assessment process determines individual values and beliefs and the provision of care is modified accordingly where required. Cultural awareness policies and procedures are in place. Cultural and individual values are determined during the admission process by each resident or their family contributing to the health questionnaire completed by the registered nurses outlining any specific requirements.</w:t>
            </w:r>
            <w:r>
              <w:rPr>
                <w:rFonts w:cs="Arial"/>
                <w:noProof/>
              </w:rPr>
              <w:br/>
            </w:r>
            <w:r>
              <w:rPr>
                <w:rFonts w:cs="Arial"/>
                <w:noProof/>
              </w:rPr>
              <w:br/>
              <w:t>The resident satisfaction survey of August 2013 indicates satisfaction with the way that individual cultural needs have been met. There is evidence from resident interviews and in their records that they are consulted at all stages of their care. Involvement is seen in the completed documentation, during the admission and assessment process, the gaining of consent and the planning and evaluation of care. The RN's and facility manager confirm these processes during interview.</w:t>
            </w:r>
            <w:r>
              <w:rPr>
                <w:rFonts w:cs="Arial"/>
                <w:noProof/>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A52AF5" w:rsidRDefault="00A52AF5" w:rsidP="00CB6CC9">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noProof/>
              </w:rPr>
              <w:t xml:space="preserve">Policies and staff education on resident rights including freedom from discrimination and exploitation are in place. The policies are included in the Code of Values and Conduct and the Oceania Care Group / NZNO Collective Agreement or their Individual Employment Agreement. </w:t>
            </w:r>
            <w:r>
              <w:rPr>
                <w:rFonts w:cs="Arial"/>
                <w:noProof/>
              </w:rPr>
              <w:br/>
              <w:t xml:space="preserve">Six of six health care assistents interviewed demonstrated understanding of these issues. Results of resident surveys indicate satisfaction with the manner in which services have been delivered to them. Professional behaviour is directed by the Code of Values and Conduct which is discussed with all staff on the commencement of employment. This includes non-acceptance of gifts from patients and families. Eight of eight staff interviewed demonstrated understanding of professional boundaries. </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Consumers receive services of an appropriate standard.</w:t>
      </w:r>
    </w:p>
    <w:p w:rsidR="00A52AF5" w:rsidRDefault="00A52AF5" w:rsidP="00CB6CC9">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noProof/>
              </w:rPr>
              <w:t xml:space="preserve">There is evidence of the on-going education and learning opportunities and the implementation of changes to practice based on evidence and the organization excels at maintaining best practice standards. The clinical governance structure and ongoing quality review process focus on clinical excellence and improvement of care for residents. Policies and procedures reference best practice Information sources. Clinical staff have access to </w:t>
            </w:r>
            <w:r>
              <w:rPr>
                <w:rFonts w:cs="Arial"/>
                <w:noProof/>
              </w:rPr>
              <w:lastRenderedPageBreak/>
              <w:t>internet data bases and best practice policies and procedures of Oceania Care Group. The clinical manager and one of the RN’s is currently completing InterRAI training for implementation of the InterRai assessment process.</w:t>
            </w:r>
            <w:r>
              <w:rPr>
                <w:rFonts w:cs="Arial"/>
                <w:noProof/>
              </w:rPr>
              <w:br/>
            </w:r>
            <w:r>
              <w:rPr>
                <w:rFonts w:cs="Arial"/>
                <w:noProof/>
              </w:rPr>
              <w:br/>
              <w:t>The open disclosure policy is included in the resident rights policy. Staff education sessions on consumer rights include open disclosure.</w:t>
            </w:r>
            <w:r>
              <w:rPr>
                <w:rFonts w:cs="Arial"/>
                <w:noProof/>
              </w:rPr>
              <w:br/>
              <w:t>Review of incident records, notes in seven of seven recident records, and staff interviews indicate that the principle of open disclosure is understood and is implemented in practice.</w:t>
            </w:r>
            <w:r>
              <w:rPr>
                <w:rFonts w:cs="Arial"/>
                <w:noProof/>
              </w:rPr>
              <w:br/>
            </w:r>
            <w:r>
              <w:rPr>
                <w:rFonts w:cs="Arial"/>
                <w:noProof/>
              </w:rPr>
              <w:br/>
              <w:t xml:space="preserve"> Seven of seven residents interviewed believe effective and full communication has occurred regarding all aspects of their care. Staff wear name badges and introduce themselves to new residents before providing care. Residents interviewed know who their nurse was for that day.  Interpreter services can be accessed through local community contacts.</w:t>
            </w:r>
            <w:r>
              <w:rPr>
                <w:rFonts w:cs="Arial"/>
                <w:noProof/>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A52AF5" w:rsidRDefault="00A52AF5" w:rsidP="00CB6CC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noProof/>
              </w:rPr>
              <w:t xml:space="preserve">It is recognised throughout Oceania Care Group that residents have the right to frank and open disclosure. The open disclosure process is defined in the open closure policy. Incident and accident records provide evidence that open disclosure is implemented. Privacy and time are made available to residents and their family members for discussion of adverse events. </w:t>
            </w:r>
            <w:r>
              <w:rPr>
                <w:rFonts w:cs="Arial"/>
                <w:noProof/>
              </w:rPr>
              <w:br/>
            </w:r>
            <w:r>
              <w:rPr>
                <w:rFonts w:cs="Arial"/>
                <w:noProof/>
              </w:rPr>
              <w:br/>
            </w:r>
            <w:r>
              <w:rPr>
                <w:rFonts w:cs="Arial"/>
                <w:noProof/>
              </w:rPr>
              <w:lastRenderedPageBreak/>
              <w:t xml:space="preserve">All staff members wear name badges. Interpreter services are available if required. The open disclosure policy is included in the residents rights policy. Staff education sessions on consumer rights include open disclosure. Review of incident records, notes in seven of seven resident records, and staff interviews indicate that the principle of open disclosure is understood and is implemented in practice. </w:t>
            </w:r>
            <w:r>
              <w:rPr>
                <w:rFonts w:cs="Arial"/>
                <w:noProof/>
              </w:rPr>
              <w:br/>
              <w:t xml:space="preserve">Seven of seven residents and relatives interviewed believe effective and full communication occurs regarding all aspects of their care. </w:t>
            </w:r>
            <w:r>
              <w:rPr>
                <w:rFonts w:cs="Arial"/>
                <w:noProof/>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A52AF5" w:rsidRDefault="00A52AF5" w:rsidP="00CB6CC9">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noProof/>
              </w:rPr>
              <w:t xml:space="preserve">Policy and procedures specify the organisations requirements regarding informed consent. Staff members undergo education and demonstrate understanding of the support required by residents and or their family to be actively involved in the consent process. Written consent is gained as per policy, confirmed during the clinical manager, RN and health care assistents interviews. Policy regarding advanced directives are in place. Written consent is required from all residents for retention of health information, treatment, outings and use of photographs of residents. </w:t>
            </w:r>
            <w:r>
              <w:rPr>
                <w:rFonts w:cs="Arial"/>
                <w:noProof/>
              </w:rPr>
              <w:br/>
            </w:r>
            <w:r>
              <w:rPr>
                <w:rFonts w:cs="Arial"/>
                <w:noProof/>
              </w:rPr>
              <w:br/>
              <w:t xml:space="preserve">The admission process includes ascertaining the resident and or family’s understanding of informed consent. Seven of the seven residents interviewed believe they were able to make informed decisions regarding their care. Families may assist with interpretation if required and interpreter services are available. Information regarding care is given to residents and interventions are discussed. Six of six health care assistents interviewed demonstrated understanding of meeting resident’s rights in practice. </w:t>
            </w:r>
            <w:r>
              <w:rPr>
                <w:rFonts w:cs="Arial"/>
                <w:noProof/>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A52AF5" w:rsidRDefault="00A52AF5" w:rsidP="00CB6CC9">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noProof/>
              </w:rPr>
              <w:t xml:space="preserve">Residents are made aware of their right to advocacy services and brochures for local advocacy services are available. Annual staff education is provided on advocacy rights. Staff interviews demonstrate understanding of this right and resident interviews confirm they are informed of their rights. </w:t>
            </w:r>
            <w:r>
              <w:rPr>
                <w:rFonts w:cs="Arial"/>
                <w:noProof/>
              </w:rPr>
              <w:br/>
            </w:r>
            <w:r>
              <w:rPr>
                <w:rFonts w:cs="Arial"/>
                <w:noProof/>
              </w:rPr>
              <w:lastRenderedPageBreak/>
              <w:br/>
              <w:t>Seven of seven residents interviewed are aware they can have support from another person or an external advocate. The brochure regarding the independent advocacy service includes telephone contact numbers if required. Brochures are displayed in the foyer and are included in the information folder of each resident. Orientation and annual refresher in-service training includes the Code of Rights and advocacy. Staff interviewed demonstrate understanding of the Code and the resident’s right to advocacy.</w:t>
            </w:r>
            <w:r>
              <w:rPr>
                <w:rFonts w:cs="Arial"/>
                <w:noProof/>
              </w:rPr>
              <w:br/>
              <w:t>ARC requirementa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A52AF5" w:rsidRDefault="00A52AF5" w:rsidP="00CB6CC9">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noProof/>
              </w:rPr>
              <w:t>Policy and resident interviews confirm visitors are welcomed. Seven of seven residents and relatives interviewed confirm they have access to visitors of their choice and the visitors are made welcome by staff. There is information of resources in the community providing an overview of services provided and how to access them.</w:t>
            </w:r>
            <w:r>
              <w:rPr>
                <w:rFonts w:cs="Arial"/>
                <w:noProof/>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A52AF5" w:rsidRDefault="00A52AF5" w:rsidP="00CB6CC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A52AF5" w:rsidRDefault="00A52AF5" w:rsidP="00CB6CC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eastAsia="Times New Roman" w:cs="Arial"/>
                <w:noProof/>
              </w:rPr>
              <w:t xml:space="preserve">The right to provide feedback and to complain is documented in the complaints policy. Staff interviewed can describe the process for complaints management and residents are made aware of this right and the processes.  A complaints register is sighted and includes actions taken in each instance. </w:t>
            </w:r>
            <w:r>
              <w:rPr>
                <w:rFonts w:eastAsia="Times New Roman" w:cs="Arial"/>
                <w:noProof/>
              </w:rPr>
              <w:lastRenderedPageBreak/>
              <w:t>Documented complaints policy complies with Right 10 of the Code of Rights. Code and advocacy pamphlets are displayed at main entrance. A complaint can be made verbally to any staff member who will report th to speak with the speak to the RN, clinical manager or the facility manager.</w:t>
            </w:r>
            <w:r>
              <w:rPr>
                <w:rFonts w:eastAsia="Times New Roman" w:cs="Arial"/>
                <w:noProof/>
              </w:rPr>
              <w:br/>
            </w:r>
            <w:r>
              <w:rPr>
                <w:rFonts w:eastAsia="Times New Roman" w:cs="Arial"/>
                <w:noProof/>
              </w:rPr>
              <w:br/>
              <w:t xml:space="preserve">Complaints are documented and sent to the facility manager, or made as part of the resident satisfaction survey. </w:t>
            </w:r>
            <w:r>
              <w:rPr>
                <w:rFonts w:eastAsia="Times New Roman" w:cs="Arial"/>
                <w:noProof/>
              </w:rPr>
              <w:br/>
              <w:t>The Code and advocacy pamphlets are displayed at main and ward receptions (sighted). Information about how to complain is included in the compendium of patient information in the bedside table in each room. Seven of seven residents interviewed are aware of their right to complain and how to do so. There are two internal complaints from the resident satisfaction surveys which are registered in the electronic incident summary system. Associated paper records are maintained by the facility manager.</w:t>
            </w:r>
            <w:r>
              <w:rPr>
                <w:rFonts w:eastAsia="Times New Roman" w:cs="Arial"/>
                <w:noProof/>
              </w:rPr>
              <w:br/>
            </w:r>
            <w:r>
              <w:rPr>
                <w:rFonts w:eastAsia="Times New Roman" w:cs="Arial"/>
                <w:noProof/>
              </w:rPr>
              <w:br/>
              <w:t>The register is accessed and entries chosen at random for records review. Four complaints have been registered since the beginning of 2013. Sighted evidenced details of the complaint, dates received, actions taken and communications with the complainant.</w:t>
            </w:r>
            <w:r>
              <w:rPr>
                <w:rFonts w:eastAsia="Times New Roman" w:cs="Arial"/>
                <w:noProof/>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2"/>
        <w:rPr>
          <w:b/>
          <w:bCs/>
        </w:rPr>
      </w:pPr>
      <w:r>
        <w:rPr>
          <w:b/>
          <w:bCs/>
        </w:rPr>
        <w:t>Outcome 1.2: Organisational Management</w:t>
      </w:r>
    </w:p>
    <w:p w:rsidR="00A52AF5" w:rsidRDefault="00A52AF5" w:rsidP="00CB6CC9">
      <w:pPr>
        <w:pStyle w:val="OutcomeDescription"/>
        <w:rPr>
          <w:lang w:eastAsia="en-NZ"/>
        </w:rPr>
      </w:pPr>
      <w:r>
        <w:rPr>
          <w:lang w:eastAsia="en-NZ"/>
        </w:rPr>
        <w:t>Consumers receive services that comply with legislation and are managed in a safe, efficient, and effective manner.</w:t>
      </w:r>
    </w:p>
    <w:p w:rsidR="00A52AF5" w:rsidRDefault="00A52AF5" w:rsidP="00CB6CC9">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A52AF5" w:rsidRDefault="00A52AF5" w:rsidP="00CB6CC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The purpose, scope, direction and goals of the organisation are clearly identified in policy, the mission and vision of the organisation and through the connect values programme which was implemented throughout Oceania to recognise people who ‘live and breathe Oceania values’.</w:t>
            </w:r>
            <w:r>
              <w:rPr>
                <w:rFonts w:cs="Arial"/>
              </w:rPr>
              <w:br/>
              <w:t xml:space="preserve">The facility is managed by a suitably qualified person who has a graduate diploma in ‘not for profit’ management. The manager is supported by the clinical manager who is a registered nurse who has been in the service for three years.  </w:t>
            </w:r>
            <w:r>
              <w:rPr>
                <w:rFonts w:cs="Arial"/>
              </w:rPr>
              <w:br/>
            </w:r>
            <w:r>
              <w:rPr>
                <w:rFonts w:cs="Arial"/>
              </w:rPr>
              <w:br/>
              <w:t>A business plan is sighted. The facility manager states monthly status report is completed and communicated to the Oceania executive team and the board and this report is linked to the facility’s business plan.</w:t>
            </w:r>
            <w:r>
              <w:rPr>
                <w:rFonts w:cs="Arial"/>
              </w:rPr>
              <w:br/>
            </w:r>
            <w:r>
              <w:rPr>
                <w:rFonts w:cs="Arial"/>
              </w:rPr>
              <w:br/>
              <w:t xml:space="preserve">Meeting minutes and schedules are reviewed. The facility manager states </w:t>
            </w:r>
            <w:proofErr w:type="gramStart"/>
            <w:r>
              <w:rPr>
                <w:rFonts w:cs="Arial"/>
              </w:rPr>
              <w:t>staff are</w:t>
            </w:r>
            <w:proofErr w:type="gramEnd"/>
            <w:r>
              <w:rPr>
                <w:rFonts w:cs="Arial"/>
              </w:rPr>
              <w:t xml:space="preserve"> invited to attend the monthly quality and improvement meetings, where clinical indicators, quality data, complaints and audit results are discussed, confirmed at staff interviews.</w:t>
            </w:r>
            <w:r>
              <w:rPr>
                <w:rFonts w:cs="Arial"/>
              </w:rPr>
              <w:br/>
            </w:r>
            <w:r>
              <w:rPr>
                <w:rFonts w:cs="Arial"/>
              </w:rPr>
              <w:br/>
            </w:r>
            <w:proofErr w:type="spellStart"/>
            <w:r>
              <w:rPr>
                <w:rFonts w:cs="Arial"/>
              </w:rPr>
              <w:t>Dunblane</w:t>
            </w:r>
            <w:proofErr w:type="spellEnd"/>
            <w:r>
              <w:rPr>
                <w:rFonts w:cs="Arial"/>
              </w:rPr>
              <w:t xml:space="preserve"> is certified to provide rest home, hospital and dementia level care and has contracts with the DHB to provide these services.</w:t>
            </w:r>
            <w:r>
              <w:rPr>
                <w:rFonts w:cs="Arial"/>
              </w:rPr>
              <w:br/>
            </w:r>
            <w:r>
              <w:rPr>
                <w:rFonts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eastAsia="Times New Roman" w:cs="Arial"/>
              </w:rPr>
              <w:t xml:space="preserve"> </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A52AF5" w:rsidRDefault="00A52AF5" w:rsidP="00CB6CC9">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A52AF5" w:rsidRDefault="00A52AF5" w:rsidP="00CB6CC9">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The clinical manager is in charge in the absence of the facility manager and is also responsible for scheduling the RN’s who are on call for after hour clinical emergencies.</w:t>
            </w:r>
            <w:r>
              <w:rPr>
                <w:rFonts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A52AF5" w:rsidRDefault="00A52AF5" w:rsidP="00CB6CC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eastAsia="Times New Roman" w:cs="Arial"/>
              </w:rPr>
              <w:t xml:space="preserve">The documentation review, policies and procedures and from discussion with staff confirm there are operational management strategies and an implemented quality programme. The quality programme includes culturally appropriate care, incidents and accidents reviews, complaints and an internal audit management programme. Incidents and accidents as well as internal audits show evidence of corrective actions being addressed with resolution occurring in a timely manner. </w:t>
            </w:r>
            <w:r>
              <w:rPr>
                <w:rFonts w:eastAsia="Times New Roman" w:cs="Arial"/>
              </w:rPr>
              <w:br/>
            </w:r>
            <w:r>
              <w:rPr>
                <w:rFonts w:eastAsia="Times New Roman" w:cs="Arial"/>
              </w:rPr>
              <w:br/>
              <w:t xml:space="preserve">Policies, procedures and systems support provision of clinical care, including care planning. Policies and procedures are reviewed annually or bi-annually by the support office. The service has a document control process which includes new policies being sighted and signed off by staff confirming they have read the new or changed policies. Policies to support service delivery includes continence, challenging behaviour, pain management, personal grooming and hygiene, pressure area risk management and skin care, wound management, restraint minimisation and safe practice, clinical risk management, death and van / transportation. The service has strategies in place for management of incident and accidents which includes a comprehensive falls management programme. Review of eight staff files evidence and interviews with staff confirm they receive orientation at commencement of service with the facility. </w:t>
            </w:r>
            <w:r>
              <w:rPr>
                <w:rFonts w:eastAsia="Times New Roman" w:cs="Arial"/>
              </w:rPr>
              <w:br/>
            </w:r>
            <w:r>
              <w:rPr>
                <w:rFonts w:eastAsia="Times New Roman" w:cs="Arial"/>
              </w:rPr>
              <w:br/>
              <w:t xml:space="preserve">The service offers monthly quality improvement, staff, health and safety, diversional therapy and registered nurse meetings and weekly management meetings with the facility manager. Resident and family meetings take place bi-monthly. Resident and family concerns are </w:t>
            </w:r>
            <w:proofErr w:type="gramStart"/>
            <w:r>
              <w:rPr>
                <w:rFonts w:eastAsia="Times New Roman" w:cs="Arial"/>
              </w:rPr>
              <w:t>discussed,</w:t>
            </w:r>
            <w:proofErr w:type="gramEnd"/>
            <w:r>
              <w:rPr>
                <w:rFonts w:eastAsia="Times New Roman" w:cs="Arial"/>
              </w:rPr>
              <w:t xml:space="preserve"> corrective actions implemented and signed off at the following meeting. </w:t>
            </w:r>
            <w:r>
              <w:rPr>
                <w:rFonts w:eastAsia="Times New Roman" w:cs="Arial"/>
              </w:rPr>
              <w:br/>
            </w:r>
            <w:r>
              <w:rPr>
                <w:rFonts w:eastAsia="Times New Roman" w:cs="Arial"/>
              </w:rPr>
              <w:br/>
              <w:t xml:space="preserve">The service has an annual preventative maintenance programme which includes documentation of maintenance completed in the previous 12 months.  </w:t>
            </w:r>
            <w:r>
              <w:rPr>
                <w:rFonts w:eastAsia="Times New Roman" w:cs="Arial"/>
              </w:rPr>
              <w:lastRenderedPageBreak/>
              <w:t>Hazards and health and safety issues are documented. There is an emergency plan and a documented pandemic plan.</w:t>
            </w:r>
            <w:r>
              <w:rPr>
                <w:rFonts w:eastAsia="Times New Roman" w:cs="Arial"/>
              </w:rPr>
              <w:br/>
              <w:t>Annual satisfaction surveys are completed, collated and corrective actions are implemented to address issues, and the last survey was completed in August 2013.</w:t>
            </w:r>
            <w:r>
              <w:rPr>
                <w:rFonts w:eastAsia="Times New Roman" w:cs="Arial"/>
              </w:rPr>
              <w:br/>
            </w:r>
            <w:r>
              <w:rPr>
                <w:rFonts w:eastAsia="Times New Roman" w:cs="Arial"/>
              </w:rPr>
              <w:br/>
              <w:t>Quality improvements since the last audit included the addressing of issues raised in surveillance audit which are now fully implemented.</w:t>
            </w:r>
            <w:r>
              <w:rPr>
                <w:rFonts w:eastAsia="Times New Roman"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A52AF5" w:rsidRDefault="00A52AF5" w:rsidP="00CB6CC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52AF5" w:rsidRDefault="00A52AF5" w:rsidP="00CB6CC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eastAsia="Times New Roman" w:cs="Arial"/>
              </w:rPr>
              <w:t>During interview the facility and clinical manager both confirm their understanding of the requirement to notify relevant authorities (DHB) in relation to essential notifications. The facility manager confirms that there has not been a need to notify the DHB of any issues since the surveillance audit.</w:t>
            </w:r>
            <w:r>
              <w:rPr>
                <w:rFonts w:eastAsia="Times New Roman" w:cs="Arial"/>
              </w:rPr>
              <w:br/>
              <w:t>Incidents and accidents data is collected for all adverse events. The incident / accident forms are completed with evidence of corrective actions taken.  The facility manager completes an analysis of incidents and accidents at monthly intervals as part of the clinical quality indicator data collected for support office. Review of five incident / accident forms confirm family are notified when incidents and accidents occur.</w:t>
            </w:r>
            <w:r>
              <w:rPr>
                <w:rFonts w:eastAsia="Times New Roman"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A52AF5" w:rsidRDefault="00A52AF5" w:rsidP="00CB6CC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A52AF5" w:rsidRDefault="00A52AF5" w:rsidP="00CB6CC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eastAsia="Times New Roman" w:cs="Arial"/>
              </w:rPr>
              <w:t xml:space="preserve">Human resources policies offer guidelines for safe and appropriate practice. Eight reviewed staff files evidence curriculum </w:t>
            </w:r>
            <w:proofErr w:type="spellStart"/>
            <w:r>
              <w:rPr>
                <w:rFonts w:eastAsia="Times New Roman" w:cs="Arial"/>
              </w:rPr>
              <w:t>vitaes</w:t>
            </w:r>
            <w:proofErr w:type="spellEnd"/>
            <w:r>
              <w:rPr>
                <w:rFonts w:eastAsia="Times New Roman" w:cs="Arial"/>
              </w:rPr>
              <w:t xml:space="preserve">, police checks, </w:t>
            </w:r>
            <w:r>
              <w:rPr>
                <w:rFonts w:eastAsia="Times New Roman" w:cs="Arial"/>
              </w:rPr>
              <w:lastRenderedPageBreak/>
              <w:t>qualifications, professional registration, training records, current appraisals, signed contracts, job descriptions and evidence of induction and orientation.</w:t>
            </w:r>
            <w:r>
              <w:rPr>
                <w:rFonts w:eastAsia="Times New Roman" w:cs="Arial"/>
              </w:rPr>
              <w:br/>
              <w:t>Relevant checks are completed to validate individual qualifications and experience and the service completes reference checks with previous employers. The facility manager maintains a record of annual practicing certificates which includes registered nurses, enrolled nurses, general practitioners, pharmacists, podiatrist and dietitian.</w:t>
            </w:r>
            <w:r>
              <w:rPr>
                <w:rFonts w:eastAsia="Times New Roman" w:cs="Arial"/>
              </w:rPr>
              <w:br/>
            </w:r>
            <w:r>
              <w:rPr>
                <w:rFonts w:eastAsia="Times New Roman" w:cs="Arial"/>
              </w:rPr>
              <w:br/>
              <w:t>Orientation of new staff includes a buddy system for a number of shifts working alongside an experienced caregiver, confirmed during interview with health care assistants and the facility manager. The facility manager states that all staff members working in the dementia unit have completed the dementia care certificate, also confirmed during the review of staff records.</w:t>
            </w:r>
            <w:r>
              <w:rPr>
                <w:rFonts w:eastAsia="Times New Roman" w:cs="Arial"/>
              </w:rPr>
              <w:br/>
            </w:r>
            <w:r>
              <w:rPr>
                <w:rFonts w:eastAsia="Times New Roman" w:cs="Arial"/>
              </w:rPr>
              <w:br/>
              <w:t>The service has a system to identify, plan, facilitate and record on-going education and training for all staff, sighted the education and training programme.</w:t>
            </w:r>
            <w:r>
              <w:rPr>
                <w:rFonts w:eastAsia="Times New Roman" w:cs="Arial"/>
              </w:rPr>
              <w:br/>
              <w:t>Seven residents (three the rest home and four in the hospital) and seven family interviewed (three in the dementia unit, two in the hospital and two in the rest home) state that staff are skilled, competent and respect the privacy of their loved ones.</w:t>
            </w:r>
            <w:r>
              <w:rPr>
                <w:rFonts w:eastAsia="Times New Roman"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52AF5" w:rsidRDefault="00A52AF5" w:rsidP="00CB6CC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A52AF5" w:rsidRDefault="00A52AF5" w:rsidP="00CB6CC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A52AF5" w:rsidRDefault="00A52AF5" w:rsidP="00CB6CC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eastAsia="Times New Roman" w:cs="Arial"/>
              </w:rPr>
              <w:t xml:space="preserve">The interim staffing policy determines staffing levels and skill mixes for safe and appropriate service delivery. There is a roster that provides sufficient and appropriate coverage for the effective delivery of care and support. </w:t>
            </w:r>
            <w:r>
              <w:rPr>
                <w:rFonts w:eastAsia="Times New Roman" w:cs="Arial"/>
              </w:rPr>
              <w:br/>
            </w:r>
            <w:r>
              <w:rPr>
                <w:rFonts w:eastAsia="Times New Roman" w:cs="Arial"/>
              </w:rPr>
              <w:br/>
              <w:t>Staffing includes the following: Dementia unit: Two days a week there is a registered nurse on during the morning shift. Two caregivers in the morning (one short shift. Afternoons are covered by a staff member on a full shift and one on a short shift. There is one staff member on at night.</w:t>
            </w:r>
            <w:r>
              <w:rPr>
                <w:rFonts w:eastAsia="Times New Roman" w:cs="Arial"/>
              </w:rPr>
              <w:br/>
              <w:t>Hospital: One registered nurse for a full shift, an enrolled nurse for a short shift, three health care assistants for a full shift and two health care assistants (HCA) for a short shift. In addition to that, the service has another short shift staff member on a Tuesday and Thursday. In the afternoon there is a registered nurse and three full shift HCA’s and two short shift HCA’s on duty. There is a registered nurse and two HCA’s on duty during the night.</w:t>
            </w:r>
            <w:r>
              <w:rPr>
                <w:rFonts w:eastAsia="Times New Roman" w:cs="Arial"/>
              </w:rPr>
              <w:br/>
              <w:t>Rest home: Two full shift HCA’s for the mornings. In the afternoons there are two full shift HCA’s on duty and in the evening there is one full shift staff member on duty.</w:t>
            </w:r>
            <w:r>
              <w:rPr>
                <w:rFonts w:eastAsia="Times New Roman" w:cs="Arial"/>
              </w:rPr>
              <w:br/>
            </w:r>
            <w:r>
              <w:rPr>
                <w:rFonts w:eastAsia="Times New Roman" w:cs="Arial"/>
              </w:rPr>
              <w:br/>
              <w:t xml:space="preserve">The facility manager is on site five days a week as is the clinical manager (registered nurse). There </w:t>
            </w:r>
            <w:proofErr w:type="gramStart"/>
            <w:r>
              <w:rPr>
                <w:rFonts w:eastAsia="Times New Roman" w:cs="Arial"/>
              </w:rPr>
              <w:t>are</w:t>
            </w:r>
            <w:proofErr w:type="gramEnd"/>
            <w:r>
              <w:rPr>
                <w:rFonts w:eastAsia="Times New Roman" w:cs="Arial"/>
              </w:rPr>
              <w:t xml:space="preserve"> a total of 64 staff employed in the service excluding the facility manager, seven registered nurses and two enrolled nurses.</w:t>
            </w:r>
            <w:r>
              <w:rPr>
                <w:rFonts w:eastAsia="Times New Roman"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A52AF5" w:rsidRDefault="00A52AF5" w:rsidP="00CB6CC9">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A52AF5" w:rsidRDefault="00A52AF5" w:rsidP="00CB6CC9">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eastAsia="Times New Roman" w:cs="Arial"/>
                <w:noProof/>
              </w:rPr>
              <w:t xml:space="preserve">The service retains relevant and appropriate information to identify residents and their records which includes information gathering at admission, with the involvement of the residents and their family. There is sufficient detail in resident files to identify residents' on-going care history and activities. There are policies and procedures in place to guide privacy and confidentiality. Staff members can describe the procedures for maintaining confidentiality of resident records. </w:t>
            </w:r>
            <w:r>
              <w:rPr>
                <w:rFonts w:eastAsia="Times New Roman" w:cs="Arial"/>
                <w:noProof/>
              </w:rPr>
              <w:br/>
            </w:r>
            <w:r>
              <w:rPr>
                <w:rFonts w:eastAsia="Times New Roman" w:cs="Arial"/>
                <w:noProof/>
              </w:rPr>
              <w:br/>
              <w:t xml:space="preserve">There are systematic and reliable resident information and records management systems in place. Resident records are maintained in accord with good practice and protected from unauthorised access. An electronic data base of all patients is maintained by the administrator. The resident details are entered into the electronic information and demographic and administration details are entered on the day of the admission. </w:t>
            </w:r>
            <w:r>
              <w:rPr>
                <w:rFonts w:eastAsia="Times New Roman" w:cs="Arial"/>
                <w:noProof/>
              </w:rPr>
              <w:br/>
            </w:r>
            <w:r>
              <w:rPr>
                <w:rFonts w:eastAsia="Times New Roman" w:cs="Arial"/>
                <w:noProof/>
              </w:rPr>
              <w:br/>
              <w:t xml:space="preserve">Documented policies and guidelines were sighted that identified the details required to be recorded in both the electronic administration record and the clinical hard copy record. Clinical records include admission, consent, health questionnaire, medications, nursing care, progress notes and discharge information. </w:t>
            </w:r>
            <w:r>
              <w:rPr>
                <w:rFonts w:eastAsia="Times New Roman" w:cs="Arial"/>
                <w:noProof/>
              </w:rPr>
              <w:br/>
            </w:r>
            <w:r>
              <w:rPr>
                <w:rFonts w:eastAsia="Times New Roman" w:cs="Arial"/>
                <w:noProof/>
              </w:rPr>
              <w:br/>
              <w:t>Clinical records audits are completed to ensure that resident information is documented to the required standard. There is a secure process for providing access to resident records. The service store archived records in the attic. The resident files are packaged into archiving boxes, identified and then stored. Education relating to privacy and confidentiality is provided to all staff two yearly.</w:t>
            </w:r>
            <w:r>
              <w:rPr>
                <w:rFonts w:eastAsia="Times New Roman" w:cs="Arial"/>
                <w:noProof/>
              </w:rPr>
              <w:br/>
            </w:r>
            <w:r>
              <w:rPr>
                <w:rFonts w:eastAsia="Times New Roman" w:cs="Arial"/>
                <w:noProof/>
              </w:rPr>
              <w:br/>
              <w:t>All electronic systems are backed up daily through support office. All records pertaining to the residents are held in the one clinical record, are updated by staff as care is provided. Staff entries in all resident records sighted during the audit were legible, written in ink, dated, signed and designated by the service provider. A list of staff sample signatures was sighted. Medication charts are in a separate folder and kept in the medicines room.</w:t>
            </w:r>
            <w:r>
              <w:rPr>
                <w:rFonts w:eastAsia="Times New Roman" w:cs="Arial"/>
                <w:noProof/>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2"/>
        <w:rPr>
          <w:b/>
          <w:bCs/>
        </w:rPr>
      </w:pPr>
      <w:r>
        <w:rPr>
          <w:b/>
          <w:bCs/>
        </w:rPr>
        <w:t>Outcome 1.3: Continuum of Service Delivery</w:t>
      </w:r>
    </w:p>
    <w:p w:rsidR="00A52AF5" w:rsidRDefault="00A52AF5" w:rsidP="00CB6CC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52AF5" w:rsidRDefault="00A52AF5" w:rsidP="00CB6CC9">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A52AF5" w:rsidRDefault="00A52AF5" w:rsidP="00CB6CC9">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A52AF5" w:rsidRDefault="00A52AF5" w:rsidP="00CB6CC9">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Resident’s entry into services is facilitated in a competent, equitable, timely, and respectful manner, when their need for services has been identified. Pre-admission packs are provided for families and residents prior to admission. Admission agreements are sighted for seven out of seven resident’s file reviewed and is kept in the reception office. The facility requires all residents to have NASC assessments to ensure that the facility is capable to meet the resident’s needs. The registered nurses (RNs) and/or clinical manager (CM) admit new residents in the facility. Evidence of the completed admission documents is also sighted. The RNs receive hand overs from the hospital and utilise these information’s in creating the appropriate plan of care for the resident.</w:t>
            </w:r>
            <w:r>
              <w:rPr>
                <w:rFonts w:cs="Arial"/>
              </w:rPr>
              <w:br/>
            </w:r>
            <w:r>
              <w:rPr>
                <w:rFonts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A52AF5" w:rsidRDefault="00A52AF5" w:rsidP="00CB6CC9">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A52AF5" w:rsidRDefault="00A52AF5" w:rsidP="00CB6CC9">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There is an adequately documented process for the management of any declines to entry in the facility. Records of enquiries are maintained and, in the event of decline, information is given regarding alternative services and the reason/s for declining to services is clearly stated. The CM assesses the suitability of the resident through an enquiry form which is kept in the CMs office.  When not suitable, the family and/or resident are referred to other facilities depending on their level of need.</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A52AF5" w:rsidRDefault="00A52AF5" w:rsidP="00CB6CC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i/>
                <w:iCs/>
                <w:color w:val="000000"/>
                <w:sz w:val="20"/>
                <w:szCs w:val="20"/>
              </w:rPr>
            </w:pPr>
            <w:r>
              <w:rPr>
                <w:rFonts w:cs="Arial"/>
              </w:rPr>
              <w:t>Resident’s files sampled confirm that each stage of service provision is completed by a suitably qualified person. All assessments and care plans are developed and reviewed by a registered nurse (RN) or by the clinical manager (CM). All RNs and CM have current practising certificates as sighted in their respective files. Daily interventions and support with activities of daily living are implemented with the help of trained healthcare assistants (HCAs) and two qualified diversional therapists (DT).</w:t>
            </w:r>
            <w:r>
              <w:rPr>
                <w:rFonts w:cs="Arial"/>
              </w:rPr>
              <w:br/>
            </w:r>
            <w:r>
              <w:rPr>
                <w:rFonts w:cs="Arial"/>
              </w:rPr>
              <w:br/>
              <w:t xml:space="preserve">Timeframes for service delivery are defined and met as evident in eight out of eight resident’s files sampled. An initial assessment is conducted on admission by either the RNs or by the CM using various risk assessment tools including RN assessment, cognitive, mobility, </w:t>
            </w:r>
            <w:proofErr w:type="spellStart"/>
            <w:r>
              <w:rPr>
                <w:rFonts w:cs="Arial"/>
              </w:rPr>
              <w:t>Tinetti</w:t>
            </w:r>
            <w:proofErr w:type="spellEnd"/>
            <w:r>
              <w:rPr>
                <w:rFonts w:cs="Arial"/>
              </w:rPr>
              <w:t xml:space="preserve"> risk, Abbey pain, </w:t>
            </w:r>
            <w:proofErr w:type="spellStart"/>
            <w:r>
              <w:rPr>
                <w:rFonts w:cs="Arial"/>
              </w:rPr>
              <w:t>Waterlow</w:t>
            </w:r>
            <w:proofErr w:type="spellEnd"/>
            <w:r>
              <w:rPr>
                <w:rFonts w:cs="Arial"/>
              </w:rPr>
              <w:t>, oral, dietary, nutrition, hydration, continence, cultural and recreation. Medical assessment is completed by the GP within 24-48 hours. An initial care plan is developed and implemented for the first three weeks to guide all staff members.  The person centred care plan (PCCP) is developed after three weeks to meet the identified needs and long-term goals of the resident. Short term care plans are also developed as and when required for acute problems. All PCCPs are reviewed every three months and updated when required as sighted. GP reviews are also conducted every three months. The two GPs interviewed confirm that the RNs and CM always contact the practice regarding any medical issues and orders are implemented in a timely manner. The two GPs also reported that the clinical team is very competent in performing their roles.</w:t>
            </w:r>
            <w:r>
              <w:rPr>
                <w:rFonts w:cs="Arial"/>
              </w:rPr>
              <w:br/>
            </w:r>
            <w:r>
              <w:rPr>
                <w:rFonts w:cs="Arial"/>
              </w:rPr>
              <w:br/>
              <w:t xml:space="preserve">Continuity of care is maintained as sighted in all seven out of seven resident’s file sampled. The GP’s entries and visits as well as from allied health providers are sighted. A daily hand over between staff also ensures continuity of care. During the first day of the audit, an afternoon hand over is observed and confirms accurate and comprehensive information’s are communicated by the RN. A communication book in each unit is utilised for other resident-related issues like hospital appointments and outings. </w:t>
            </w:r>
            <w:r>
              <w:rPr>
                <w:rFonts w:cs="Arial"/>
              </w:rPr>
              <w:br/>
            </w:r>
            <w:r>
              <w:rPr>
                <w:rFonts w:cs="Arial"/>
              </w:rPr>
              <w:br/>
              <w:t>An integrated system is in place where reports from other allied health providers are sighted e.g. physiotherapist, speech language therapist and podiatrist. The resident’s file is divided into sections i.e. profile, resident details, observations, PCCP and risk assessments.</w:t>
            </w:r>
            <w:r>
              <w:rPr>
                <w:rFonts w:cs="Arial"/>
              </w:rPr>
              <w:br/>
            </w:r>
            <w:r>
              <w:rPr>
                <w:rFonts w:cs="Arial"/>
              </w:rPr>
              <w:br/>
              <w:t>PCCPs are comprehensive and include physical and cultural abilities, deficits and desired/expected outcomes.</w:t>
            </w:r>
            <w:r>
              <w:rPr>
                <w:rFonts w:cs="Arial"/>
              </w:rPr>
              <w:br/>
            </w:r>
            <w:r>
              <w:rPr>
                <w:rFonts w:cs="Arial"/>
              </w:rPr>
              <w:br/>
              <w:t xml:space="preserve">Tracer Methodology one – dementia level of care: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52AF5" w:rsidRDefault="00A52AF5" w:rsidP="00CB6CC9">
            <w:pPr>
              <w:spacing w:before="60"/>
              <w:ind w:left="0"/>
              <w:rPr>
                <w:rFonts w:cs="Arial"/>
              </w:rPr>
            </w:pPr>
            <w:r>
              <w:rPr>
                <w:rFonts w:cs="Arial"/>
              </w:rPr>
              <w:br/>
            </w:r>
            <w:r>
              <w:rPr>
                <w:rFonts w:cs="Arial"/>
              </w:rPr>
              <w:lastRenderedPageBreak/>
              <w:t>Tracer Methodology two- hospital level of care:</w:t>
            </w:r>
          </w:p>
          <w:p w:rsidR="00A52AF5" w:rsidRDefault="00A52AF5" w:rsidP="00CB6CC9">
            <w:pPr>
              <w:spacing w:before="60"/>
              <w:ind w:left="0"/>
              <w:rPr>
                <w:rFonts w:cs="Arial"/>
                <w:i/>
                <w:iCs/>
                <w:color w:val="000000"/>
                <w:sz w:val="20"/>
                <w:szCs w:val="20"/>
              </w:rPr>
            </w:pPr>
            <w:r>
              <w:rPr>
                <w:rFonts w:cs="Arial"/>
              </w:rPr>
              <w:t xml:space="preserve"> </w:t>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52AF5" w:rsidRDefault="00A52AF5" w:rsidP="00CB6CC9">
            <w:pPr>
              <w:spacing w:before="60"/>
              <w:ind w:left="0"/>
              <w:rPr>
                <w:rFonts w:cs="Arial"/>
                <w:i/>
                <w:iCs/>
                <w:color w:val="000000"/>
                <w:sz w:val="20"/>
                <w:szCs w:val="20"/>
              </w:rPr>
            </w:pPr>
            <w:r>
              <w:rPr>
                <w:rFonts w:cs="Arial"/>
              </w:rPr>
              <w:br/>
              <w:t xml:space="preserve">Tracer Methodology three – rest home level of care: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52AF5" w:rsidRDefault="00A52AF5" w:rsidP="00CB6CC9">
            <w:pPr>
              <w:spacing w:before="60"/>
              <w:ind w:left="0"/>
              <w:rPr>
                <w:rFonts w:cs="Arial"/>
                <w:i/>
                <w:iCs/>
                <w:color w:val="000000"/>
                <w:sz w:val="20"/>
                <w:szCs w:val="20"/>
              </w:rPr>
            </w:pPr>
          </w:p>
          <w:p w:rsidR="00A52AF5" w:rsidRDefault="00A52AF5" w:rsidP="00CB6CC9">
            <w:pPr>
              <w:spacing w:before="60"/>
              <w:ind w:left="0"/>
              <w:rPr>
                <w:rFonts w:cs="Arial"/>
                <w:sz w:val="20"/>
                <w:szCs w:val="20"/>
              </w:rPr>
            </w:pPr>
            <w:r>
              <w:rPr>
                <w:rFonts w:cs="Arial"/>
              </w:rP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A52AF5" w:rsidRDefault="00A52AF5" w:rsidP="00CB6CC9">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A52AF5" w:rsidRDefault="00A52AF5" w:rsidP="00CB6CC9">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 xml:space="preserve">The resident’s needs, support requirements, and preferences are gathered and recorded in a timely manner. The RNs or the CM complete a number of risk assessment tools on admission i.e. RN assessment, cognitive, cultural, </w:t>
            </w:r>
            <w:proofErr w:type="spellStart"/>
            <w:r>
              <w:rPr>
                <w:rFonts w:cs="Arial"/>
              </w:rPr>
              <w:t>Tinetti</w:t>
            </w:r>
            <w:proofErr w:type="spellEnd"/>
            <w:r>
              <w:rPr>
                <w:rFonts w:cs="Arial"/>
              </w:rPr>
              <w:t xml:space="preserve"> risk, mobility, </w:t>
            </w:r>
            <w:proofErr w:type="spellStart"/>
            <w:r>
              <w:rPr>
                <w:rFonts w:cs="Arial"/>
              </w:rPr>
              <w:t>Waterlow</w:t>
            </w:r>
            <w:proofErr w:type="spellEnd"/>
            <w:r>
              <w:rPr>
                <w:rFonts w:cs="Arial"/>
              </w:rPr>
              <w:t xml:space="preserve">, dietary, nutrition, hydration, abbey pain, continence and oral. Additional assessments sighted in the reviewed resident’s file include the medical assessment completed by the GP and recreational assessment completed by the diversional therapist. Baseline recordings are also recorded on admission, and there after monthly recordings are sighted including weights. The CM added that the families are involved in the assessment process. The outcomes of the assessments are utilised by the RNs, CM or DT in creating an initial plan, PCCP and recreational plan. </w:t>
            </w:r>
            <w:r>
              <w:rPr>
                <w:rFonts w:cs="Arial"/>
              </w:rPr>
              <w:br/>
            </w:r>
            <w:r>
              <w:rPr>
                <w:rFonts w:cs="Arial"/>
              </w:rPr>
              <w:br/>
              <w:t xml:space="preserve">ARC requirements are met. </w:t>
            </w:r>
            <w:r>
              <w:rPr>
                <w:rFonts w:cs="Arial"/>
              </w:rPr>
              <w:br/>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A52AF5" w:rsidRDefault="00A52AF5" w:rsidP="00CB6CC9">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A52AF5" w:rsidRDefault="00A52AF5" w:rsidP="00CB6CC9">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 xml:space="preserve">The PCCPs of seven out of seven resident’s files reviewed are resident focused, integrated, and promote continuity of service delivery. An initial plan of care is developed on admission while the plans PCCPs are developed within three weeks from admission. The facility uses an integrated system i.e. GP writes in his section while the RNs, diversional therapist, physiotherapist and other visiting allied members write in the care notes. The residents file currently has sections for resident’s profile, details, observations, PCCP, monitoring and risk assessments. Interventions sighted are consistent with assessed needs and best practice. The required level of dependence is documented in each goal. The desired outcomes are realistic, achievable and specified time is clearly stated. </w:t>
            </w:r>
            <w:r>
              <w:rPr>
                <w:rFonts w:cs="Arial"/>
              </w:rPr>
              <w:br/>
            </w:r>
            <w:r>
              <w:rPr>
                <w:rFonts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A52AF5" w:rsidRDefault="00A52AF5" w:rsidP="00CB6CC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A52AF5" w:rsidRDefault="00A52AF5" w:rsidP="00CB6CC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Residents receive adequate and appropriate services in order to meet their assessed needs and desired outcomes. Interventions are documented for each goal on the PCCP but the interventions sighted in eight out of ten PCCPs are inadequate to address the desired goals. This is an area for improvement in1.3.6.1. For example mobility- other factors to maintain or improve a resident’s mobility is not clearly defined. Other considerations like pain, appropriate footwear and walking aids are not included in the interventions when addressing the domain in mobility. The GP when interviewed stated that clinical interventions are effective and appropriate to address the desired outcomes.</w:t>
            </w:r>
            <w:r>
              <w:rPr>
                <w:rFonts w:cs="Arial"/>
              </w:rPr>
              <w:br/>
            </w:r>
            <w:r>
              <w:rPr>
                <w:rFonts w:cs="Arial"/>
              </w:rPr>
              <w:br/>
              <w:t>Interventions from allied health providers are also included in the PCCP i.e. speech language therapist and physiotherapist.</w:t>
            </w:r>
            <w:r>
              <w:rPr>
                <w:rFonts w:cs="Arial"/>
              </w:rPr>
              <w:br/>
            </w:r>
            <w:r>
              <w:rPr>
                <w:rFonts w:cs="Arial"/>
              </w:rPr>
              <w:br/>
              <w:t>Residents and families are encouraged to be involved in developing the PCCP goals and desired outcomes. Meetings are conducted by the CM to discuss the PCCP in order to develop realistic plans that will meet optimal levels of functioning of the resident. Ten out of ten sighted PCCPs are signed by either the resident or by their families/next of kin.</w:t>
            </w:r>
            <w:r>
              <w:rPr>
                <w:rFonts w:cs="Arial"/>
              </w:rPr>
              <w:br/>
            </w:r>
            <w:r>
              <w:rPr>
                <w:rFonts w:cs="Arial"/>
              </w:rPr>
              <w:br/>
              <w:t>ARC requirements are not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sz w:val="20"/>
                <w:szCs w:val="20"/>
              </w:rPr>
              <w:t xml:space="preserve">The provision of services and interventions are consistent with, and contribute to, meeting the resident’s assessed needs, and desired outcomes. There are documented interventions in ten out of ten PCCPs sighted but the interventions are insufficiently detailed to address the resident’s needs. </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sz w:val="20"/>
                <w:szCs w:val="20"/>
              </w:rPr>
              <w:t>The interventions in eight out of ten PCCPs sighted are not adequate to support the goals/desired outcomes to address the needs of the residents.</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sz w:val="20"/>
                <w:szCs w:val="20"/>
              </w:rPr>
              <w:t>Ensure that the planned interventions are sufficiently detailed to address the needs of the residents.</w:t>
            </w: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52AF5" w:rsidRDefault="00A52AF5" w:rsidP="00CB6CC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The activities programme provided for the residents reflect that independence is encouraged and choices are offered. The diversional therapists (DT) coordinate the programme. One of the DTs daily updates the activities boards including the menu of the day. One of the DTs focuses in the dementia unit and creates 24-hour dementia-specific activities as sighted. The activities resource materials in the dementia unit are accessible for the staff to utilise. During the day of the audit, the DT in the dementia unit took the residents for an outing and the residents returned very happy.</w:t>
            </w:r>
            <w:r>
              <w:rPr>
                <w:rFonts w:cs="Arial"/>
              </w:rPr>
              <w:br/>
            </w:r>
            <w:r>
              <w:rPr>
                <w:rFonts w:cs="Arial"/>
              </w:rPr>
              <w:br/>
              <w:t>Activities include physical, mental, spiritual and social aspects to improve/maintain well-being of the residents.</w:t>
            </w:r>
            <w:r>
              <w:rPr>
                <w:rFonts w:cs="Arial"/>
              </w:rPr>
              <w:br/>
            </w:r>
            <w:r>
              <w:rPr>
                <w:rFonts w:cs="Arial"/>
              </w:rPr>
              <w:br/>
              <w:t xml:space="preserve">The DTs complete the recreation assessment for each resident, which identifies personal interests and hobbies to ensure participation in the activities provided in the facility. After completing the assessment, the DTs provide the RNs with the assessments which will be transferred in the PCCPs. A monthly review is sighted in the progress notes of the seven out of seven resident’s file sampled as well as three monthly reviews through a multidisciplinary review (MDR) meeting. </w:t>
            </w:r>
            <w:r>
              <w:rPr>
                <w:rFonts w:cs="Arial"/>
              </w:rPr>
              <w:br/>
            </w:r>
            <w:r>
              <w:rPr>
                <w:rFonts w:cs="Arial"/>
              </w:rPr>
              <w:br/>
            </w:r>
            <w:r>
              <w:rPr>
                <w:rFonts w:cs="Arial"/>
              </w:rPr>
              <w:br/>
              <w:t>Residents interviewed verbalise that they enjoy staying in the facility due to the variety of activities provided. Preferences are considered and interests are maintained. The DT reported that outings as well as entertainers from the community are much enjoyed by the residents.</w:t>
            </w:r>
            <w:r>
              <w:rPr>
                <w:rFonts w:cs="Arial"/>
              </w:rPr>
              <w:br/>
            </w:r>
            <w:r>
              <w:rPr>
                <w:rFonts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A52AF5" w:rsidRDefault="00A52AF5" w:rsidP="00CB6CC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A52AF5" w:rsidRDefault="00A52AF5" w:rsidP="00CB6CC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Ten out of ten sampled PCCPs have three monthly reviews, as per care planning policy. Reviews are documented on the MDR forms which include inputs from the GP, RNs, HCAs, DT and other members of the allied health team. Daily progress notes are completed by the HCAs and RNs which assess daily response to interventions or treatments. Any changes to support the interventions are documented to enable the resident to attain their goals or to work towards goals if not clearly attained. Short term care plans for acute problems like infections are created as required. Additional reviews include the three monthly medication reviews by the GP.</w:t>
            </w:r>
            <w:r>
              <w:rPr>
                <w:rFonts w:cs="Arial"/>
              </w:rPr>
              <w:br/>
            </w:r>
            <w:r>
              <w:rPr>
                <w:rFonts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A52AF5" w:rsidRDefault="00A52AF5" w:rsidP="00CB6CC9">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 xml:space="preserve">The CM stated that resident support for access or referral to another health and disability provider is facilitated in a timely and proficient manner. The RNs </w:t>
            </w:r>
            <w:r>
              <w:rPr>
                <w:rFonts w:cs="Arial"/>
              </w:rPr>
              <w:lastRenderedPageBreak/>
              <w:t xml:space="preserve">or the CM refers residents for further management to the GP, dietician, physiotherapist, speech language therapist and mental health services in their local hospital. The GP confirms involvement in the referral process. </w:t>
            </w:r>
            <w:r>
              <w:rPr>
                <w:rFonts w:cs="Arial"/>
              </w:rPr>
              <w:br/>
            </w:r>
            <w:r>
              <w:rPr>
                <w:rFonts w:cs="Arial"/>
              </w:rPr>
              <w:br/>
              <w:t>A formal referral process exists which involves identification of risk and involvement of family when required. Evidences of recent external referrals to the speech language therapist and podiatrist are included in the sample. Referrals are kept at the back of the resident’s files as sighted.</w:t>
            </w:r>
            <w:r>
              <w:rPr>
                <w:rFonts w:cs="Arial"/>
              </w:rPr>
              <w:br/>
            </w:r>
            <w:r>
              <w:rPr>
                <w:rFonts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A52AF5" w:rsidRDefault="00A52AF5" w:rsidP="00CB6CC9">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A52AF5" w:rsidRDefault="00A52AF5" w:rsidP="00CB6CC9">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 xml:space="preserve">Planned exits, discharges or transfers are coordinated in collaboration with the resident and family (if available) to ensure continuity of care. There are documented policies and procedures to ensure exit, discharge or transfer of residents is undertaken in a timely and safe manner. The CM reported that the yellow envelop is utilised and considered useful when sending a resident to and from the hospital. </w:t>
            </w:r>
            <w:r>
              <w:rPr>
                <w:rFonts w:cs="Arial"/>
              </w:rPr>
              <w:br/>
            </w:r>
            <w:r>
              <w:rPr>
                <w:rFonts w:cs="Arial"/>
              </w:rPr>
              <w:br/>
              <w:t xml:space="preserve">In the event of a discharge or transfer to another provider, the resident’s records are copied including GP visits, medication charts, current PCCPs, upcoming hospital appointments and other medical alerts. </w:t>
            </w:r>
            <w:r>
              <w:rPr>
                <w:rFonts w:cs="Arial"/>
              </w:rPr>
              <w:br/>
            </w:r>
            <w:r>
              <w:rPr>
                <w:rFonts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A52AF5" w:rsidRDefault="00A52AF5" w:rsidP="00CB6CC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A52AF5" w:rsidRDefault="00A52AF5" w:rsidP="00CB6CC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A medicines management policies and procedures are in place but are not all implemented in practice including safe and appropriate prescribing, dispensing and administration of medicines. All sampled medication charts are reviewed three monthly by the GP.  Some medication charts are “ditto” signed blocked signed and not dated by the GPs. Several medicines are crushed without appropriate documentations or guidance from the pharmacy or the GP.</w:t>
            </w:r>
            <w:r>
              <w:rPr>
                <w:rFonts w:cs="Arial"/>
              </w:rPr>
              <w:br/>
            </w:r>
            <w:r>
              <w:rPr>
                <w:rFonts w:cs="Arial"/>
              </w:rPr>
              <w:br/>
              <w:t xml:space="preserve">A blister pack medication system is implemented.  All medicines are prescribed by the GPs using pharmacy generated medication charts. Medication reconciliation policies and procedure is implemented. A medication fridge is monitored regularly. Controlled drugs are kept inside a locked cupboard and the controlled drugs register is current and correct. Sharps bins are also sighted. Unwanted or expired medications are collected by the pharmacy regularly. </w:t>
            </w:r>
            <w:r>
              <w:rPr>
                <w:rFonts w:cs="Arial"/>
              </w:rPr>
              <w:br/>
            </w:r>
            <w:r>
              <w:rPr>
                <w:rFonts w:cs="Arial"/>
              </w:rPr>
              <w:br/>
              <w:t>There is no resident who self-administers own medication. Self-administration of medicine policies and procedures are in place and sighted. The CM and the RN are able to discuss the self-administration procedure in details.</w:t>
            </w:r>
            <w:r>
              <w:rPr>
                <w:rFonts w:cs="Arial"/>
              </w:rPr>
              <w:br/>
            </w:r>
            <w:r>
              <w:rPr>
                <w:rFonts w:cs="Arial"/>
              </w:rPr>
              <w:br/>
            </w:r>
            <w:r>
              <w:rPr>
                <w:rFonts w:cs="Arial"/>
              </w:rPr>
              <w:br/>
              <w:t>ARC requirement D1.1g is not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A medicines management policies and procedures are in place but are not all implemented in practice including safe and appropriate prescribing, dispensing and administration of medicines. All 14 out of 14 medication charts are reviewed by the GPs every three months. Seven medicines are crushed without appropriate documentations or guidance from either the pharmacy or from the GP. The GP “ditto” signs five out of 14 medication charts. One of 14 medication chart is blocked signed by the GP. Two of 14 medication charts do not have the year it is prescribed. The CM contacted the GP during the first day of audit to ensure that guidelines will be documented in the resident’s files. Evidence of documented guidelines is sighted in the resident’s progress notes. During the day of the audit, the CM was able to obtain guidelines from the pharmacy and will be creating new medication charts with guidelines on what medications to be crushed in the new medication chart.</w:t>
            </w:r>
            <w:r>
              <w:rPr>
                <w:rFonts w:cs="Arial"/>
              </w:rPr>
              <w:br/>
            </w:r>
            <w:r>
              <w:rPr>
                <w:rFonts w:cs="Arial"/>
              </w:rPr>
              <w:br/>
              <w:t xml:space="preserve">A blister pack medication system is implemented. All medicines are prescribed by the GPs using pharmacy generated medication charts. The facility has approximately 30 prescribing GPs from nearby medical centres. All medication charts include current photos and allergies. Three monthly reviews are evident in 14 out of 14 medication charts reviewed. </w:t>
            </w:r>
            <w:r>
              <w:rPr>
                <w:rFonts w:cs="Arial"/>
              </w:rPr>
              <w:br/>
            </w:r>
            <w:r>
              <w:rPr>
                <w:rFonts w:cs="Arial"/>
              </w:rPr>
              <w:br/>
              <w:t>Medication reconciliation policies and procedure is implemented in the facility. The RNs or CM check the medications of residents on entry to the facility. This includes blister packs, non-packed medications and injectable. Both packed and non-packed medications are safely stored in the three medication rooms. A medication fridge is in the hospital unit which is monitored regularly as sighted. There is a medication cupboard to store controlled drugs. The required drug checks of controlled drugs are evident, including the six monthly check conducted by the pharmacy. There are no illegal erasures sighted or unsigned areas in the sighted controlled drugs register. A sharps bin is sighted in each medication room.</w:t>
            </w:r>
            <w:r>
              <w:rPr>
                <w:rFonts w:cs="Arial"/>
              </w:rPr>
              <w:br/>
            </w:r>
            <w:r>
              <w:rPr>
                <w:rFonts w:cs="Arial"/>
              </w:rPr>
              <w:br/>
              <w:t>All unwanted or expired medications are collected by the pharmacy staff regularly. A pharmacy returns policy and procedure is in place and implemented. A medication disposal log is sighted. The expired medications are kept in a plastic container above the cupboard to avoid accidental usage.</w:t>
            </w:r>
            <w:r>
              <w:rPr>
                <w:rFonts w:cs="Arial"/>
              </w:rPr>
              <w:br/>
            </w:r>
            <w:r>
              <w:rPr>
                <w:rFonts w:cs="Arial"/>
              </w:rPr>
              <w:br/>
              <w:t>There is currently no resident self-administering own medication. Self-administration policies and procedures are in place and sighted. The CM and the RN are able to discuss the self-administration procedure in details.</w:t>
            </w:r>
            <w:r>
              <w:rPr>
                <w:rFonts w:cs="Arial"/>
              </w:rPr>
              <w:br/>
            </w:r>
            <w:r>
              <w:rPr>
                <w:rFonts w:cs="Arial"/>
              </w:rPr>
              <w:br/>
              <w:t xml:space="preserve">All staff who </w:t>
            </w:r>
            <w:proofErr w:type="gramStart"/>
            <w:r>
              <w:rPr>
                <w:rFonts w:cs="Arial"/>
              </w:rPr>
              <w:t>administer</w:t>
            </w:r>
            <w:proofErr w:type="gramEnd"/>
            <w:r>
              <w:rPr>
                <w:rFonts w:cs="Arial"/>
              </w:rPr>
              <w:t xml:space="preserve"> medications are all competent as sighted in the register.</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 xml:space="preserve">The EN/RN report that seven medications are crushed without adequate documentation or guidelines from the GP or from the pharmacist. </w:t>
            </w:r>
            <w:r>
              <w:rPr>
                <w:rFonts w:cs="Arial"/>
              </w:rPr>
              <w:br/>
            </w:r>
            <w:r>
              <w:rPr>
                <w:rFonts w:cs="Arial"/>
              </w:rPr>
              <w:br/>
              <w:t>There are 5 out of 14 medication charts block signed, ditto signed, not dated or no year written on it.</w:t>
            </w:r>
            <w:r>
              <w:rPr>
                <w:rFonts w:cs="Arial"/>
              </w:rPr>
              <w:br/>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Ensure that crushed medications are supported by adequate documentation and guidelines to comply with the current medication legislation.</w:t>
            </w:r>
            <w:r>
              <w:rPr>
                <w:rFonts w:cs="Arial"/>
              </w:rPr>
              <w:br/>
              <w:t xml:space="preserve"> </w:t>
            </w:r>
            <w:r>
              <w:rPr>
                <w:rFonts w:cs="Arial"/>
              </w:rPr>
              <w:br/>
              <w:t>Ensure that all medications are individually dated and signed by the GP.</w:t>
            </w:r>
            <w:r>
              <w:rPr>
                <w:rFonts w:cs="Arial"/>
              </w:rPr>
              <w:br/>
            </w: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A52AF5" w:rsidRDefault="00A52AF5" w:rsidP="00CB6CC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rPr>
              <w:t>The resident’s individual food, fluids and nutritional needs are met. Residents are provided with a well-balanced diet which meets their cultural and nutritional requirements. The meals are prepared and cooked onsite. The summer menu is reviewed by the dietician last September 2013 while the winter menu is due for review on April 2014. The menu review is based on nutritional guidelines for the older people in the long-term care. A dietary assessment is completed by the RNs or CM on admission and this information is shared with kitchen staff to ensure all needs, food allergies, likes, dislikes and special diets e.g. diabetic are catered for. The facility also provides modified diets e.g. puree diets to meet the dietary requirements of the residents. The kitchen provides milkshakes for residents who are losing weight or for the residents in the dementia unit. The RNs or CM requires the cook to sign the dietary assessment and keeps a copy of that signed dietary form in the kitchen folder. A white board in the kitchen also contains important reminders about modified diets as well as preferences of the residents.</w:t>
            </w:r>
            <w:r>
              <w:rPr>
                <w:rFonts w:cs="Arial"/>
              </w:rPr>
              <w:br/>
            </w:r>
            <w:r>
              <w:rPr>
                <w:rFonts w:cs="Arial"/>
              </w:rPr>
              <w:br/>
              <w:t>The cook is interviewed and manifests good knowledge and passionate of the kitchen routines and documentation requirements. Nutrition and safe food management policies define the requirements for all aspects of food safety. The uses the first in-first out system for the stocks. The kitchen and pantry is sighted and is clean, well-stocked and tidy. There is no food that touches the floor. A kitchen cleaning schedule is in place and implemented. Labels and dates on all containers and records of food temperature monitoring are maintained. The chiller, fridge and freezer temperatures are monitored three times a day and evidence is sighted and is within the acceptable temperature ranges.</w:t>
            </w:r>
            <w:r>
              <w:rPr>
                <w:rFonts w:cs="Arial"/>
              </w:rPr>
              <w:br/>
            </w:r>
            <w:r>
              <w:rPr>
                <w:rFonts w:cs="Arial"/>
              </w:rPr>
              <w:br/>
              <w:t>The cook and the kitchen assistant have current food handling certificates as sighted.</w:t>
            </w:r>
            <w:r>
              <w:rPr>
                <w:rFonts w:cs="Arial"/>
              </w:rPr>
              <w:br/>
            </w:r>
            <w:r>
              <w:rPr>
                <w:rFonts w:cs="Arial"/>
              </w:rPr>
              <w:br/>
              <w:t xml:space="preserve">During meal preparation, the cook and kitchen assistant are wearing disposable hats, gloves and aprons. All HCAs serving the lunchtime meals are also wearing disposable hats. Meals when plated show good presentation to entice appetite and sufficient quantity. </w:t>
            </w:r>
            <w:r>
              <w:rPr>
                <w:rFonts w:cs="Arial"/>
              </w:rPr>
              <w:br/>
            </w:r>
            <w:r>
              <w:rPr>
                <w:rFonts w:cs="Arial"/>
              </w:rPr>
              <w:br/>
              <w:t xml:space="preserve">All aspects of food procurement, production, preparation, storage, delivery and disposal comply with current legislation and guidelines. All foods in the freezer and chiller are in their original packaging and are labelled and dated if not in the original packaging. </w:t>
            </w:r>
            <w:r>
              <w:rPr>
                <w:rFonts w:cs="Arial"/>
              </w:rPr>
              <w:br/>
            </w:r>
            <w:r>
              <w:rPr>
                <w:rFonts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2"/>
        <w:rPr>
          <w:b/>
          <w:bCs/>
        </w:rPr>
      </w:pPr>
      <w:r>
        <w:rPr>
          <w:b/>
          <w:bCs/>
        </w:rPr>
        <w:lastRenderedPageBreak/>
        <w:t>Outcome 1.4: Safe and Appropriate Environment</w:t>
      </w:r>
    </w:p>
    <w:p w:rsidR="00A52AF5" w:rsidRDefault="00A52AF5" w:rsidP="00CB6CC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52AF5" w:rsidRDefault="00A52AF5" w:rsidP="00CB6CC9">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A52AF5" w:rsidRDefault="00A52AF5" w:rsidP="00CB6CC9">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A52AF5" w:rsidRDefault="00A52AF5" w:rsidP="00CB6CC9">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eastAsia="Times New Roman" w:cs="Arial"/>
                <w:noProof/>
              </w:rPr>
              <w:t>The Oceania health care waste policy includes medical waste, soiled disposable waste, wet linen, sharps, body fluids / waste, equipment cleaning and who approves policy.</w:t>
            </w:r>
            <w:r>
              <w:rPr>
                <w:rFonts w:eastAsia="Times New Roman" w:cs="Arial"/>
                <w:noProof/>
              </w:rPr>
              <w:br/>
            </w:r>
            <w:r>
              <w:rPr>
                <w:rFonts w:eastAsia="Times New Roman" w:cs="Arial"/>
                <w:noProof/>
              </w:rPr>
              <w:br/>
              <w:t xml:space="preserve"> The infection control policy includes; standard precautions policy, hand hygiene policy, use of gloves policy, respiratory etiquette, isolation precautions, outbreak management, outbreak register, notifiable diseases, single use items, safe management of sharps, accidental exposure to blood / body fluids, blood and body fluid accident notification, soiled linen, spills of blood / body fluids, cleaning the environment, health care waste, renovations and construction, staff with infections guidelines, guidelines for immunisation of staff and residents, flue vaccination consents, staff vaccination records, anti-microbial usage, infection control surveillance and anti-microbial resistance organisms, sighted and confirmed during interviews with the clinical manager  and facility manager. The service has personal protective equipment (PPE) available and displayed in the sluice rooms and in the chemical storage room (upstairs), sighted and confirmed at the business and care manager interview. The cleaners rooms and chemical storage room are locked confirmed during interview with the clinical manager and the facility manager.</w:t>
            </w:r>
            <w:r>
              <w:rPr>
                <w:rFonts w:eastAsia="Times New Roman" w:cs="Arial"/>
                <w:noProof/>
              </w:rPr>
              <w:br/>
            </w:r>
            <w:r>
              <w:rPr>
                <w:rFonts w:eastAsia="Times New Roman" w:cs="Arial"/>
                <w:noProof/>
              </w:rPr>
              <w:br/>
              <w:t>Infectious and hazardous substances are being collected by a contractor who specifically provides services for removing hazardous substances. Staff collect infectious waste into yellow bags, double bagged and then put into the contractors’ skip. The service has gloves, aprons, masks, protective shoe covers, goggles and visors available for staff to ensure risks are alleviated during handling of infectious or hazardous waste.</w:t>
            </w:r>
            <w:r>
              <w:rPr>
                <w:rFonts w:eastAsia="Times New Roman" w:cs="Arial"/>
                <w:noProof/>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A52AF5" w:rsidRDefault="00A52AF5" w:rsidP="00CB6CC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A52AF5" w:rsidRDefault="00A52AF5" w:rsidP="00CB6CC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eastAsia="Times New Roman" w:cs="Arial"/>
              </w:rPr>
              <w:t xml:space="preserve">The facility warrant of fitness (WOF) expires on 1 December 2014, sighted. </w:t>
            </w:r>
            <w:r>
              <w:rPr>
                <w:rFonts w:eastAsia="Times New Roman" w:cs="Arial"/>
              </w:rPr>
              <w:br/>
              <w:t>The service has a full automatic sprinkler system, emergency warning system for fire in the form of smoke detectors and mimic boards, automatic doors that are also smoke separation doors controlled doors, emergency lighting, an automatic back-flow prevention for water supply, air conditioning in the kitchen, emergency power signs and systems and fire exits. The service completed a fire evacuation training day for current staff members in November 2013.</w:t>
            </w:r>
            <w:r>
              <w:rPr>
                <w:rFonts w:eastAsia="Times New Roman" w:cs="Arial"/>
              </w:rPr>
              <w:br/>
            </w:r>
            <w:r>
              <w:rPr>
                <w:rFonts w:eastAsia="Times New Roman" w:cs="Arial"/>
              </w:rPr>
              <w:br/>
              <w:t xml:space="preserve">The physical environment minimises risk of harm, promotes safe mobility, aids independence and is appropriate to the needs of rest home and hospital and dementia level care. The residents are provided with a safe and accessible external environment with raised plant boxes, ramps at exit doors which are flush and easy to use. The </w:t>
            </w:r>
            <w:proofErr w:type="gramStart"/>
            <w:r>
              <w:rPr>
                <w:rFonts w:eastAsia="Times New Roman" w:cs="Arial"/>
              </w:rPr>
              <w:t>service have</w:t>
            </w:r>
            <w:proofErr w:type="gramEnd"/>
            <w:r>
              <w:rPr>
                <w:rFonts w:eastAsia="Times New Roman" w:cs="Arial"/>
              </w:rPr>
              <w:t xml:space="preserve"> 16 doors exiting the facility, verified, and confirmed during the facility manager and the maintenance person interviews.</w:t>
            </w:r>
            <w:r>
              <w:rPr>
                <w:rFonts w:eastAsia="Times New Roman" w:cs="Arial"/>
              </w:rPr>
              <w:br/>
            </w:r>
            <w:r>
              <w:rPr>
                <w:rFonts w:eastAsia="Times New Roman" w:cs="Arial"/>
              </w:rPr>
              <w:br/>
            </w:r>
            <w:r>
              <w:rPr>
                <w:rFonts w:eastAsia="Times New Roman" w:cs="Arial"/>
              </w:rPr>
              <w:lastRenderedPageBreak/>
              <w:t xml:space="preserve">The physical environment minimises risk of harm and promotes safe mobility in that corridors are wide and allows for safe mobilisation and there are rails attached to the walls to ensure residents have opportunity to hold on when the need presents itself. Residents have access to five courtyards where residents are provided with seating and appropriate cover, verified and confirm at resident, the maintenance person and the facility manager interviews. </w:t>
            </w:r>
            <w:r>
              <w:rPr>
                <w:rFonts w:eastAsia="Times New Roman" w:cs="Arial"/>
              </w:rPr>
              <w:br/>
              <w:t xml:space="preserve">ARC requirements are met. </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A52AF5" w:rsidRDefault="00A52AF5" w:rsidP="00CB6CC9">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noProof/>
              </w:rPr>
              <w:t>The service has two bathrooms, three showers and nine toilets for 27 beds in the rest home. In the hospital there are 15 ensuites, for the rest of the beds(19) there are two bathrooms, three showers and ten toilets. In the dementia unit there is one bathroom, two showers and five toilets for up to14 beds, this was confirmed at the facility manager interview and verified during the tour of the facility.</w:t>
            </w:r>
            <w:r>
              <w:rPr>
                <w:rFonts w:cs="Arial"/>
                <w:noProof/>
              </w:rPr>
              <w:br/>
              <w:t>Resident interviews confirm they do not have to queue for toilets and believe that the number of toilet and shower facilities provide in their needs.</w:t>
            </w:r>
            <w:r>
              <w:rPr>
                <w:rFonts w:cs="Arial"/>
                <w:noProof/>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A52AF5" w:rsidRDefault="00A52AF5" w:rsidP="00CB6CC9">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A52AF5" w:rsidRDefault="00A52AF5" w:rsidP="00CB6CC9">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eastAsia="Times New Roman" w:cs="Arial"/>
                <w:noProof/>
              </w:rPr>
              <w:t>Space is provided to allow residents to safely move around their personal space and those residents that have mobility aids to safely use their mobility aids within their personal space, verified the space in bedrooms and confirmed with the facility manager and residents during interview.</w:t>
            </w:r>
            <w:r>
              <w:rPr>
                <w:rFonts w:eastAsia="Times New Roman" w:cs="Arial"/>
                <w:noProof/>
              </w:rPr>
              <w:br/>
              <w:t>The service provides 34 single rooms in the hospital, 27 single bedrooms and 14 single bedrooms in the dementia unit.</w:t>
            </w:r>
            <w:r>
              <w:rPr>
                <w:rFonts w:eastAsia="Times New Roman" w:cs="Arial"/>
                <w:noProof/>
              </w:rPr>
              <w:br/>
              <w:t xml:space="preserve">Residents do not share bedrooms, confirmed at resident and the facility manager interviews. </w:t>
            </w:r>
            <w:r>
              <w:rPr>
                <w:rFonts w:eastAsia="Times New Roman" w:cs="Arial"/>
                <w:noProof/>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A52AF5" w:rsidRDefault="00A52AF5" w:rsidP="00CB6CC9">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noProof/>
              </w:rPr>
              <w:t xml:space="preserve">The hospital offers a sunroom and two dining room and lounge (combined) for residents to use, the rest home provides communal areas in the form of two dining room / lounges the dementia unit has a dining room and lounge, verified during the tour of the facility and confirmed during the facility manager and resident interviews. </w:t>
            </w:r>
            <w:r>
              <w:rPr>
                <w:rFonts w:cs="Arial"/>
                <w:noProof/>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A52AF5" w:rsidRDefault="00A52AF5" w:rsidP="00CB6CC9">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A52AF5" w:rsidRDefault="00A52AF5" w:rsidP="00CB6CC9">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eastAsia="Times New Roman" w:cs="Arial"/>
              </w:rPr>
              <w:t xml:space="preserve">The methods, frequency and materials used for cleaning and laundry processes are in place to ensure effective management of the services. The service has two cleaners five days a week and over weekends there is one cleaner on duty. Cleaning trolleys are not left unattended. Chemicals are being stored, verified, and each trolley has a copy of the duties and the required tasks, sighted and confirmed during the facility manager and the clinical manager interviews. </w:t>
            </w:r>
            <w:r>
              <w:rPr>
                <w:rFonts w:eastAsia="Times New Roman" w:cs="Arial"/>
              </w:rPr>
              <w:br/>
              <w:t xml:space="preserve">The two cleaner rooms and the chemical storage room have material safety data sheets (MSDS) with guidelines for interventions when needed, sighted. </w:t>
            </w:r>
            <w:r>
              <w:rPr>
                <w:rFonts w:eastAsia="Times New Roman" w:cs="Arial"/>
              </w:rPr>
              <w:br/>
            </w:r>
            <w:r>
              <w:rPr>
                <w:rFonts w:eastAsia="Times New Roman" w:cs="Arial"/>
              </w:rPr>
              <w:lastRenderedPageBreak/>
              <w:t>The facility has a designated chemical storage room for the safe and hygienic storage of cleaning, laundry equipment and chemical products, verified.</w:t>
            </w:r>
            <w:r>
              <w:rPr>
                <w:rFonts w:eastAsia="Times New Roman"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A52AF5" w:rsidRDefault="00A52AF5" w:rsidP="00CB6CC9">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A52AF5" w:rsidRDefault="00A52AF5" w:rsidP="00CB6CC9">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eastAsia="Times New Roman" w:cs="Arial"/>
              </w:rPr>
              <w:t>Employees receive appropriate information, training and equipment to respond and identify emergency and security situations, sighted records confirming the trial evacuation training that occurred in November 2013 and sighted the training programme for new employees.</w:t>
            </w:r>
            <w:r>
              <w:rPr>
                <w:rFonts w:eastAsia="Times New Roman" w:cs="Arial"/>
              </w:rPr>
              <w:br/>
            </w:r>
            <w:r>
              <w:rPr>
                <w:rFonts w:eastAsia="Times New Roman" w:cs="Arial"/>
              </w:rPr>
              <w:br/>
              <w:t>Security of the facility includes a security guard sweep once per night completing a random check that the facility is locked up.</w:t>
            </w:r>
            <w:r>
              <w:rPr>
                <w:rFonts w:eastAsia="Times New Roman" w:cs="Arial"/>
              </w:rPr>
              <w:br/>
              <w:t>The external doors are locked manually and checked after dark and family confirm they still have access to the facility through ringing the front door bell.</w:t>
            </w:r>
            <w:r>
              <w:rPr>
                <w:rFonts w:eastAsia="Times New Roman" w:cs="Arial"/>
              </w:rPr>
              <w:br/>
            </w:r>
            <w:r>
              <w:rPr>
                <w:rFonts w:eastAsia="Times New Roman" w:cs="Arial"/>
              </w:rPr>
              <w:br/>
              <w:t>The service has a call bell system and residents confirm the call bells are answered in a timely manner.</w:t>
            </w:r>
            <w:r>
              <w:rPr>
                <w:rFonts w:eastAsia="Times New Roman" w:cs="Arial"/>
              </w:rPr>
              <w:br/>
              <w:t xml:space="preserve">The maintenance person completes hot water checks throughout the month maintaining the temperatures under 45 degrees Celsius. The maintenance person also does a second check on fridge temperatures to ensure compliance. </w:t>
            </w:r>
            <w:r>
              <w:rPr>
                <w:rFonts w:eastAsia="Times New Roman"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A52AF5" w:rsidRDefault="00A52AF5" w:rsidP="00CB6CC9">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A52AF5" w:rsidRDefault="00A52AF5" w:rsidP="00CB6CC9">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eastAsia="Times New Roman" w:cs="Arial"/>
              </w:rPr>
              <w:t>All areas are ventilated by opening large windows and sliding doors throughout the facility. The facility is heated by hot water heating throughout the facility confirmed at the facility manager interview. Showers have vents and extraction fans. All bedrooms, communal areas and corridors have large external windows allowing natural light into the building, verified and confirmed at the facility manager interview.</w:t>
            </w:r>
            <w:r>
              <w:rPr>
                <w:rFonts w:eastAsia="Times New Roman" w:cs="Arial"/>
              </w:rPr>
              <w:br/>
              <w:t>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A52AF5" w:rsidRDefault="00A52AF5" w:rsidP="00CB6CC9">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1"/>
      </w:pPr>
      <w:r>
        <w:t>NZS 8134.2:2008: Health and Disability Services (Restraint Minimisation and Safe Practice) Standards</w:t>
      </w:r>
    </w:p>
    <w:p w:rsidR="00A52AF5" w:rsidRDefault="00A52AF5" w:rsidP="00CB6CC9">
      <w:pPr>
        <w:pStyle w:val="Heading2"/>
        <w:rPr>
          <w:b/>
          <w:bCs/>
        </w:rPr>
      </w:pPr>
      <w:r>
        <w:rPr>
          <w:b/>
          <w:bCs/>
        </w:rPr>
        <w:t>Outcome 2.1: Restraint Minimisation</w:t>
      </w:r>
    </w:p>
    <w:p w:rsidR="00A52AF5" w:rsidRDefault="00A52AF5" w:rsidP="00CB6CC9">
      <w:pPr>
        <w:pStyle w:val="OutcomeDescription"/>
        <w:rPr>
          <w:lang w:eastAsia="en-NZ"/>
        </w:rPr>
      </w:pPr>
      <w:r>
        <w:rPr>
          <w:lang w:eastAsia="en-NZ"/>
        </w:rPr>
        <w:t>Services demonstrate that the use of restraint is actively minimised.</w:t>
      </w:r>
    </w:p>
    <w:p w:rsidR="00A52AF5" w:rsidRDefault="00A52AF5" w:rsidP="00CB6CC9">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A52AF5" w:rsidRDefault="00A52AF5" w:rsidP="00CB6CC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A52AF5" w:rsidRDefault="00A52AF5" w:rsidP="00CB6CC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sz w:val="20"/>
                <w:szCs w:val="20"/>
              </w:rPr>
              <w:t xml:space="preserve">The facility demonstrates that the use of restraint is actively minimised. Restraints used in the facility are lap belts, bedrails and bed pole. There are currently six residents on bedrails, three residents use bedrail as an enabler, one resident uses a bed pole as an enabler and one resident on a lap belt. The file reviewed on four residents who uses an enabler is voluntary and the least restrictive option for the residents. Restraint minimisation policies and procedures are implemented in practice. All six residents on restraint have a risk management plan in place and sighted in the PCCP. There are no restraint-related injuries reported. All bedrails have specialised bedrail covers when in use as part of the risk management plan. HCAs are completing restraint monitoring forms as sighted. </w:t>
            </w:r>
            <w:r>
              <w:rPr>
                <w:rFonts w:cs="Arial"/>
                <w:sz w:val="20"/>
                <w:szCs w:val="20"/>
              </w:rPr>
              <w:br/>
            </w:r>
            <w:r>
              <w:rPr>
                <w:rFonts w:cs="Arial"/>
                <w:sz w:val="20"/>
                <w:szCs w:val="20"/>
              </w:rPr>
              <w:br/>
              <w:t xml:space="preserve">A documented system is in place for restraint e.g. restraint/enabler assessment and evaluation forms, consent forms, authorisation and plans forms. Reasons why a restraint is considered are documented in the restraint assessments. Three monthly restraint reviews are evident. Definitions are congruent with requirements of the HDSS standards and staffs interviewed are aware of the difference between a restraint and an enabler. Restraint competencies are all current. There are guidelines in place in managing challenging behaviour. Staffs receive adequate training as per education planner. Restraint and challenging behaviour competencies are conducted on February 2014. </w:t>
            </w:r>
            <w:r>
              <w:rPr>
                <w:rFonts w:cs="Arial"/>
                <w:sz w:val="20"/>
                <w:szCs w:val="20"/>
              </w:rPr>
              <w:br/>
            </w:r>
            <w:r>
              <w:rPr>
                <w:rFonts w:cs="Arial"/>
                <w:sz w:val="20"/>
                <w:szCs w:val="20"/>
              </w:rPr>
              <w:br/>
              <w:t>The restraint register sighted is current and updated accordingly by the restraint coordinator.</w:t>
            </w:r>
            <w:r>
              <w:rPr>
                <w:rFonts w:cs="Arial"/>
                <w:sz w:val="20"/>
                <w:szCs w:val="20"/>
              </w:rPr>
              <w:br/>
            </w:r>
            <w:r>
              <w:rPr>
                <w:rFonts w:cs="Arial"/>
                <w:sz w:val="20"/>
                <w:szCs w:val="20"/>
              </w:rPr>
              <w:br/>
              <w:t xml:space="preserve">The relevant ARC requirement is met. </w:t>
            </w:r>
            <w:r>
              <w:rPr>
                <w:rFonts w:cs="Arial"/>
                <w:sz w:val="20"/>
                <w:szCs w:val="20"/>
              </w:rPr>
              <w:br/>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A52AF5" w:rsidRDefault="00A52AF5" w:rsidP="00CB6CC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2"/>
        <w:rPr>
          <w:b/>
          <w:bCs/>
        </w:rPr>
      </w:pPr>
      <w:r>
        <w:rPr>
          <w:b/>
          <w:bCs/>
        </w:rPr>
        <w:lastRenderedPageBreak/>
        <w:t>Outcome 2.2: Safe Restraint Practice</w:t>
      </w:r>
    </w:p>
    <w:p w:rsidR="00A52AF5" w:rsidRDefault="00A52AF5" w:rsidP="00CB6CC9">
      <w:pPr>
        <w:pStyle w:val="OutcomeDescription"/>
        <w:rPr>
          <w:lang w:eastAsia="en-NZ"/>
        </w:rPr>
      </w:pPr>
      <w:r>
        <w:rPr>
          <w:lang w:eastAsia="en-NZ"/>
        </w:rPr>
        <w:t>Consumers receive services in a safe manner.</w:t>
      </w:r>
    </w:p>
    <w:p w:rsidR="00A52AF5" w:rsidRDefault="00A52AF5" w:rsidP="00CB6CC9">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A52AF5" w:rsidRDefault="00A52AF5" w:rsidP="00CB6CC9">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A52AF5" w:rsidRDefault="00A52AF5" w:rsidP="00CB6CC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sz w:val="20"/>
                <w:szCs w:val="20"/>
              </w:rPr>
              <w:t>The facility maintains a process for determining approval of all types of restraint used. The restraint coordinator completes a restraint assessment prior to commencing any restraint and discusses this with the GP and the family or resident. The restraint approval group is defined in the restraint minimisation and safety policies and procedures.</w:t>
            </w:r>
            <w:r>
              <w:rPr>
                <w:rFonts w:cs="Arial"/>
                <w:sz w:val="20"/>
                <w:szCs w:val="20"/>
              </w:rPr>
              <w:br/>
              <w:t xml:space="preserve">The duration of the restraint is documented in the restraint plan. HCAs are responsible in monitoring and completing restraint forms when the restraint is in use. Evidence of ongoing education on restraint and challenging behaviour are evident in February 2014. </w:t>
            </w:r>
            <w:proofErr w:type="gramStart"/>
            <w:r>
              <w:rPr>
                <w:rFonts w:cs="Arial"/>
                <w:sz w:val="20"/>
                <w:szCs w:val="20"/>
              </w:rPr>
              <w:t>Staff are</w:t>
            </w:r>
            <w:proofErr w:type="gramEnd"/>
            <w:r>
              <w:rPr>
                <w:rFonts w:cs="Arial"/>
                <w:sz w:val="20"/>
                <w:szCs w:val="20"/>
              </w:rPr>
              <w:t xml:space="preserve"> made aware of the residents on restraints during monthly staff meetings. </w:t>
            </w:r>
            <w:r>
              <w:rPr>
                <w:rFonts w:cs="Arial"/>
                <w:sz w:val="20"/>
                <w:szCs w:val="20"/>
              </w:rPr>
              <w:br/>
            </w:r>
            <w:r>
              <w:rPr>
                <w:rFonts w:cs="Arial"/>
                <w:sz w:val="20"/>
                <w:szCs w:val="20"/>
              </w:rPr>
              <w:br/>
              <w:t>The relevant 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A52AF5" w:rsidRDefault="00A52AF5" w:rsidP="00CB6CC9">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A52AF5" w:rsidRDefault="00A52AF5" w:rsidP="00CB6CC9">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A52AF5" w:rsidRDefault="00A52AF5" w:rsidP="00CB6CC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sz w:val="20"/>
                <w:szCs w:val="20"/>
              </w:rPr>
              <w:t>The CM is the restraint coordinator and ensures that rigorous assessment of the resident is undertaken in relation to the use of restraint. The restraint coordinator job description is signed and is kept in the staff file. The restraint coordinator completes a restraint assessment form prior commencing a restraint. Risk management plan is created and implemented to ensure the safety of the resident and to guide the HCAs and RNs in managing resident on restraint. Desired outcomes are defined in the risk management plan.</w:t>
            </w:r>
            <w:r>
              <w:rPr>
                <w:rFonts w:cs="Arial"/>
                <w:sz w:val="20"/>
                <w:szCs w:val="20"/>
              </w:rPr>
              <w:br/>
            </w:r>
            <w:r>
              <w:rPr>
                <w:rFonts w:cs="Arial"/>
                <w:sz w:val="20"/>
                <w:szCs w:val="20"/>
              </w:rPr>
              <w:br/>
              <w:t xml:space="preserve">The relevant ARC requirements are met. </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A52AF5" w:rsidRDefault="00A52AF5" w:rsidP="00CB6CC9">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A52AF5" w:rsidRDefault="00A52AF5" w:rsidP="00CB6CC9">
      <w:pPr>
        <w:keepNext/>
        <w:spacing w:after="120"/>
        <w:ind w:left="0"/>
        <w:rPr>
          <w:rFonts w:eastAsiaTheme="minorHAnsi" w:cs="Arial"/>
          <w:sz w:val="20"/>
          <w:szCs w:val="20"/>
        </w:rPr>
      </w:pPr>
      <w:r>
        <w:rPr>
          <w:rFonts w:cs="Arial"/>
          <w:sz w:val="20"/>
          <w:szCs w:val="20"/>
        </w:rPr>
        <w:t>Services use restraint safely</w:t>
      </w:r>
    </w:p>
    <w:p w:rsidR="00A52AF5" w:rsidRDefault="00A52AF5" w:rsidP="00CB6CC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sz w:val="20"/>
                <w:szCs w:val="20"/>
              </w:rPr>
              <w:t>The facility uses restraint safely. Before resorting to the use of restraint, the restraint coordinator utilise other means to prevent the resident from having injury e.g. low beds, mattresses and sensor mats. If not adequate to manage the resident’s risk of falling or having injury, the restraint coordinator commences a restraint. Authorisations are sighted and signed by the GP, family/resident and the restraint coordinator. The restraint monitoring forms are completed by the HCAs as sighted. Restraint is incorporated in the PCCP and are reviewed three monthly. There are currently no restraint-related injuries reported by the CM during interview.</w:t>
            </w:r>
            <w:r>
              <w:rPr>
                <w:rFonts w:cs="Arial"/>
                <w:sz w:val="20"/>
                <w:szCs w:val="20"/>
              </w:rPr>
              <w:br/>
            </w:r>
            <w:r>
              <w:rPr>
                <w:rFonts w:cs="Arial"/>
                <w:sz w:val="20"/>
                <w:szCs w:val="20"/>
              </w:rPr>
              <w:br/>
              <w:t>The sighted restraint register is current with the dates commencing and ending the restraint is noted.</w:t>
            </w:r>
            <w:r>
              <w:rPr>
                <w:rFonts w:cs="Arial"/>
                <w:sz w:val="20"/>
                <w:szCs w:val="20"/>
              </w:rPr>
              <w:br/>
            </w:r>
            <w:r>
              <w:rPr>
                <w:rFonts w:cs="Arial"/>
                <w:sz w:val="20"/>
                <w:szCs w:val="20"/>
              </w:rPr>
              <w:br/>
              <w:t>The relevant 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A52AF5" w:rsidRDefault="00A52AF5" w:rsidP="00CB6CC9">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A52AF5" w:rsidRDefault="00A52AF5" w:rsidP="00CB6CC9">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r>
      <w:r>
        <w:rPr>
          <w:sz w:val="20"/>
          <w:szCs w:val="20"/>
        </w:rPr>
        <w:lastRenderedPageBreak/>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A52AF5" w:rsidRDefault="00A52AF5" w:rsidP="00CB6CC9">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A52AF5" w:rsidRDefault="00A52AF5" w:rsidP="00CB6CC9">
      <w:pPr>
        <w:keepNext/>
        <w:spacing w:after="120"/>
        <w:ind w:left="0"/>
        <w:rPr>
          <w:rFonts w:eastAsiaTheme="minorHAnsi" w:cs="Arial"/>
          <w:sz w:val="20"/>
          <w:szCs w:val="20"/>
        </w:rPr>
      </w:pPr>
      <w:r>
        <w:rPr>
          <w:rFonts w:cs="Arial"/>
          <w:sz w:val="20"/>
          <w:szCs w:val="20"/>
        </w:rPr>
        <w:t>Services evaluate all episodes of restraint.</w:t>
      </w:r>
    </w:p>
    <w:p w:rsidR="00A52AF5" w:rsidRDefault="00A52AF5" w:rsidP="00CB6CC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sz w:val="20"/>
                <w:szCs w:val="20"/>
              </w:rPr>
              <w:t xml:space="preserve">The restraint coordinator evaluates all episodes of restraint. PCCPs are evaluated three monthly including the effectiveness of the restraint in use, restraint-related injuries and required changes if needed. The family/resident (if able) is involved in the evaluation of the restraints’ effectiveness and continuity. Documentations are also sighted in the progress notes of the residents on restraint. Restraint minimisation and safe practice is reviewed on March 2014. </w:t>
            </w:r>
            <w:r>
              <w:rPr>
                <w:rFonts w:cs="Arial"/>
                <w:sz w:val="20"/>
                <w:szCs w:val="20"/>
              </w:rPr>
              <w:br/>
            </w:r>
            <w:r>
              <w:rPr>
                <w:rFonts w:cs="Arial"/>
                <w:sz w:val="20"/>
                <w:szCs w:val="20"/>
              </w:rPr>
              <w:br/>
              <w:t>The relevant ARC requirement is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A52AF5" w:rsidRDefault="00A52AF5" w:rsidP="00CB6CC9">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A52AF5" w:rsidRDefault="00A52AF5" w:rsidP="00CB6CC9">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A52AF5" w:rsidRDefault="00A52AF5" w:rsidP="00CB6CC9">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A52AF5" w:rsidRDefault="00A52AF5" w:rsidP="00CB6CC9">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sz w:val="20"/>
                <w:szCs w:val="20"/>
              </w:rPr>
              <w:t>The facility demonstrates the monitoring and quality review of their use of restraint. Quality audit schedule is sighted and restraint minimisation is reviewed on March 2014. The content of the internal audit include effectiveness of restraint, staff compliance to the policies and procedures, safety and cultural considerations of the restraint used, staff knowledge and good practice in the use of restraint and restraint-related/adverse outcomes while the resident is on restraint.</w:t>
            </w:r>
            <w:r>
              <w:rPr>
                <w:rFonts w:cs="Arial"/>
                <w:sz w:val="20"/>
                <w:szCs w:val="20"/>
              </w:rPr>
              <w:br/>
            </w:r>
            <w:r>
              <w:rPr>
                <w:rFonts w:cs="Arial"/>
                <w:sz w:val="20"/>
                <w:szCs w:val="20"/>
              </w:rPr>
              <w:br/>
              <w:t>The relevant ARC requirements are met.</w:t>
            </w:r>
          </w:p>
        </w:tc>
      </w:tr>
    </w:tbl>
    <w:p w:rsidR="00A52AF5" w:rsidRDefault="00A52AF5" w:rsidP="00CB6CC9">
      <w:pPr>
        <w:pStyle w:val="OutcomeDescription"/>
        <w:rPr>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A52AF5" w:rsidRDefault="00A52AF5" w:rsidP="00CB6CC9">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pStyle w:val="OutcomeDescription"/>
        <w:rPr>
          <w:lang w:eastAsia="en-NZ"/>
        </w:rPr>
      </w:pPr>
    </w:p>
    <w:p w:rsidR="00A52AF5" w:rsidRDefault="00A52AF5" w:rsidP="00CB6CC9">
      <w:pPr>
        <w:pStyle w:val="Heading1"/>
      </w:pPr>
      <w:r>
        <w:t>NZS 8134.3:2008: Health and Disability Services (Infection Prevention and Control) Standards</w:t>
      </w:r>
    </w:p>
    <w:p w:rsidR="00A52AF5" w:rsidRDefault="00A52AF5" w:rsidP="00CB6CC9">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A52AF5" w:rsidRDefault="00A52AF5" w:rsidP="00CB6CC9">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A52AF5" w:rsidRDefault="00A52AF5" w:rsidP="00CB6CC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sz w:val="20"/>
                <w:szCs w:val="20"/>
              </w:rPr>
              <w:t>The responsibility for infection control is clearly defined and there are clear lines of accountability for infection control matters in the facility. The infection control co-ordinator is new to the role and had attended a two-day infection control training in the DHB. The infection control committee has representatives from the kitchen, cleaning services, laundry, HCA and the CM. Monthly meeting is evidence. The infection control co-ordinator also reports that hand-washing audit is in planning stage.</w:t>
            </w:r>
            <w:r>
              <w:rPr>
                <w:rFonts w:cs="Arial"/>
                <w:sz w:val="20"/>
                <w:szCs w:val="20"/>
              </w:rPr>
              <w:br/>
            </w:r>
            <w:r>
              <w:rPr>
                <w:rFonts w:cs="Arial"/>
                <w:sz w:val="20"/>
                <w:szCs w:val="20"/>
              </w:rPr>
              <w:br/>
            </w:r>
            <w:r>
              <w:rPr>
                <w:rFonts w:cs="Arial"/>
                <w:sz w:val="20"/>
                <w:szCs w:val="20"/>
              </w:rPr>
              <w:lastRenderedPageBreak/>
              <w:t>There is a clearly defined infection control programme that is last reviewed on February 2013. Infection control is part of the monthly staff meeting agenda. When a resident is suspected of having urinary tract infection (UTI), the RN performs an assessment, obtains mid-stream urine sample (MSU), performs a dipstick and sends urine to the laboratory for sensitivity. The GP prescribes antibiotic as per sensitivity. The RN creates a short term care plan and reviews the effectiveness of the prescribed antibiotics when the treatment is completed. The CM collates all the surveillance data for benchmarking. Evidences that infections are discussed during staff meetings and appropriate interventions and plans are also sighted.</w:t>
            </w:r>
            <w:r>
              <w:rPr>
                <w:rFonts w:cs="Arial"/>
                <w:sz w:val="20"/>
                <w:szCs w:val="20"/>
              </w:rPr>
              <w:br/>
            </w:r>
            <w:r>
              <w:rPr>
                <w:rFonts w:cs="Arial"/>
                <w:sz w:val="20"/>
                <w:szCs w:val="20"/>
              </w:rPr>
              <w:br/>
              <w:t>There are sanitary gels available all throughout the facility and there are adequate hand washing facilities for staff, visitors and residents. The infection control co-ordinator also mentions that placing more sanitary gels in other areas is included in the infection control committee plan for the year. Staffs interviewed are able to explain when not to come to work.</w:t>
            </w:r>
            <w:r>
              <w:rPr>
                <w:rFonts w:cs="Arial"/>
                <w:sz w:val="20"/>
                <w:szCs w:val="20"/>
              </w:rPr>
              <w:br/>
            </w:r>
            <w:r>
              <w:rPr>
                <w:rFonts w:cs="Arial"/>
                <w:sz w:val="20"/>
                <w:szCs w:val="20"/>
              </w:rPr>
              <w:br/>
              <w:t>The relevant ARC requirement is met.</w:t>
            </w:r>
          </w:p>
        </w:tc>
      </w:tr>
    </w:tbl>
    <w:p w:rsidR="00A52AF5" w:rsidRDefault="00A52AF5" w:rsidP="00CB6CC9">
      <w:pPr>
        <w:ind w:left="0"/>
        <w:rPr>
          <w:rFonts w:cstheme="minorBidi"/>
          <w:sz w:val="24"/>
          <w:szCs w:val="24"/>
          <w:lang w:eastAsia="en-NZ"/>
        </w:rPr>
      </w:pPr>
    </w:p>
    <w:p w:rsidR="00A52AF5" w:rsidRDefault="00A52AF5" w:rsidP="00CB6CC9">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A52AF5" w:rsidRDefault="00A52AF5" w:rsidP="00CB6CC9">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ind w:left="0"/>
        <w:rPr>
          <w:rFonts w:cstheme="minorBidi"/>
          <w:sz w:val="24"/>
          <w:szCs w:val="24"/>
          <w:lang w:eastAsia="en-NZ"/>
        </w:rPr>
      </w:pPr>
    </w:p>
    <w:p w:rsidR="00A52AF5" w:rsidRDefault="00A52AF5" w:rsidP="00CB6CC9">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A52AF5" w:rsidRDefault="00A52AF5" w:rsidP="00CB6CC9">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ind w:left="0"/>
        <w:rPr>
          <w:rFonts w:cstheme="minorBidi"/>
          <w:sz w:val="24"/>
          <w:szCs w:val="24"/>
          <w:lang w:eastAsia="en-NZ"/>
        </w:rPr>
      </w:pPr>
    </w:p>
    <w:p w:rsidR="00A52AF5" w:rsidRDefault="00A52AF5" w:rsidP="00CB6CC9">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A52AF5" w:rsidRDefault="00A52AF5" w:rsidP="00CB6CC9">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ind w:left="0"/>
        <w:rPr>
          <w:rFonts w:cstheme="minorBidi"/>
          <w:sz w:val="24"/>
          <w:szCs w:val="24"/>
          <w:lang w:eastAsia="en-NZ"/>
        </w:rPr>
      </w:pPr>
    </w:p>
    <w:p w:rsidR="00A52AF5" w:rsidRDefault="00A52AF5" w:rsidP="00CB6CC9">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A52AF5" w:rsidRDefault="00A52AF5" w:rsidP="00CB6CC9">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A52AF5" w:rsidRDefault="00A52AF5" w:rsidP="00CB6CC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sz w:val="20"/>
                <w:szCs w:val="20"/>
              </w:rPr>
              <w:t xml:space="preserve">There are adequate human, physical, and information resources to implement infection control programme and meet the needs of the organisation. Hand washing signs are sighted around the facility to remind staff and residents the importance of proper hand washing. The infection control co-ordinator plans to conduct hand washing audit on April 2014.  The facility maintains regular in-service trainings for Infection Control including standard precautions, personal protective equipment’s, cleaning, infectious diseases and hand washing. </w:t>
            </w:r>
            <w:r>
              <w:rPr>
                <w:rFonts w:cs="Arial"/>
                <w:sz w:val="20"/>
                <w:szCs w:val="20"/>
              </w:rPr>
              <w:br/>
            </w:r>
            <w:r>
              <w:rPr>
                <w:rFonts w:cs="Arial"/>
                <w:sz w:val="20"/>
                <w:szCs w:val="20"/>
              </w:rPr>
              <w:br/>
              <w:t>The relevant ARC requirement is met.</w:t>
            </w:r>
          </w:p>
        </w:tc>
      </w:tr>
    </w:tbl>
    <w:p w:rsidR="00A52AF5" w:rsidRDefault="00A52AF5" w:rsidP="00CB6CC9">
      <w:pPr>
        <w:ind w:left="0"/>
        <w:rPr>
          <w:rFonts w:cstheme="minorBidi"/>
          <w:sz w:val="24"/>
          <w:szCs w:val="24"/>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A52AF5" w:rsidRDefault="00A52AF5" w:rsidP="00CB6CC9">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ind w:left="0"/>
        <w:rPr>
          <w:rFonts w:cstheme="minorBidi"/>
          <w:sz w:val="24"/>
          <w:szCs w:val="24"/>
          <w:lang w:eastAsia="en-NZ"/>
        </w:rPr>
      </w:pPr>
    </w:p>
    <w:p w:rsidR="00A52AF5" w:rsidRDefault="00A52AF5" w:rsidP="00CB6CC9">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A52AF5" w:rsidRDefault="00A52AF5" w:rsidP="00CB6CC9">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52AF5" w:rsidRDefault="00A52AF5" w:rsidP="00CB6CC9">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sz w:val="20"/>
                <w:szCs w:val="20"/>
              </w:rPr>
              <w:t xml:space="preserve">Documented policies and procedures for the prevention and control of infection reflect accepted good practice and relevant legislative requirements and are readily available and are implemented in the facility. These policies and procedures are practical, safe, and appropriate/suitable for the type of service provided. The policies and procedures sighted comply with relevant legislation and current accepted good practice. The service evidences implementation of the policies and procedures. </w:t>
            </w:r>
            <w:r>
              <w:rPr>
                <w:rFonts w:cs="Arial"/>
                <w:sz w:val="20"/>
                <w:szCs w:val="20"/>
              </w:rPr>
              <w:br/>
            </w:r>
            <w:r>
              <w:rPr>
                <w:rFonts w:cs="Arial"/>
                <w:sz w:val="20"/>
                <w:szCs w:val="20"/>
              </w:rPr>
              <w:br/>
              <w:t>The relevant requirements are met.</w:t>
            </w:r>
          </w:p>
        </w:tc>
      </w:tr>
    </w:tbl>
    <w:p w:rsidR="00A52AF5" w:rsidRDefault="00A52AF5" w:rsidP="00CB6CC9">
      <w:pPr>
        <w:ind w:left="0"/>
        <w:rPr>
          <w:rFonts w:cstheme="minorBidi"/>
          <w:sz w:val="24"/>
          <w:szCs w:val="24"/>
          <w:lang w:eastAsia="en-NZ"/>
        </w:rPr>
      </w:pPr>
    </w:p>
    <w:p w:rsidR="00A52AF5" w:rsidRDefault="00A52AF5" w:rsidP="00CB6CC9">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A52AF5" w:rsidRDefault="00A52AF5" w:rsidP="00CB6CC9">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ind w:left="0"/>
        <w:rPr>
          <w:rFonts w:cstheme="minorBidi"/>
          <w:sz w:val="24"/>
          <w:szCs w:val="24"/>
          <w:lang w:eastAsia="en-NZ"/>
        </w:rPr>
      </w:pPr>
    </w:p>
    <w:p w:rsidR="00A52AF5" w:rsidRDefault="00A52AF5" w:rsidP="00CB6CC9">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A52AF5" w:rsidRDefault="00A52AF5" w:rsidP="00CB6CC9">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A52AF5" w:rsidRDefault="00A52AF5" w:rsidP="00CB6CC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sz w:val="20"/>
                <w:szCs w:val="20"/>
              </w:rPr>
              <w:t>The organisation provides relevant education on infection control to all service providers, support staff, and residents. The infection control education is provided by either by the CM or outside resource speakers. The infection control co-ordinator is new to the role and plans to implement other infection control programmes of the organisation including hand washing and standard precautions. Residents interviewed are also aware of the importance of hand washing and mentioned when hand washing is required.</w:t>
            </w:r>
            <w:r>
              <w:rPr>
                <w:rFonts w:cs="Arial"/>
                <w:sz w:val="20"/>
                <w:szCs w:val="20"/>
              </w:rPr>
              <w:br/>
            </w:r>
            <w:r>
              <w:rPr>
                <w:rFonts w:cs="Arial"/>
                <w:sz w:val="20"/>
                <w:szCs w:val="20"/>
              </w:rPr>
              <w:br/>
              <w:t>The relevant ARC requirement is met.</w:t>
            </w:r>
          </w:p>
        </w:tc>
      </w:tr>
    </w:tbl>
    <w:p w:rsidR="00A52AF5" w:rsidRDefault="00A52AF5" w:rsidP="00CB6CC9">
      <w:pPr>
        <w:ind w:left="0"/>
        <w:rPr>
          <w:rFonts w:cstheme="minorBidi"/>
          <w:sz w:val="24"/>
          <w:szCs w:val="24"/>
          <w:lang w:eastAsia="en-NZ"/>
        </w:rPr>
      </w:pPr>
    </w:p>
    <w:p w:rsidR="00A52AF5" w:rsidRDefault="00A52AF5" w:rsidP="00CB6CC9">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A52AF5" w:rsidRDefault="00A52AF5" w:rsidP="00CB6CC9">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ind w:left="0"/>
        <w:rPr>
          <w:rFonts w:cstheme="minorBidi"/>
          <w:sz w:val="24"/>
          <w:szCs w:val="24"/>
          <w:lang w:eastAsia="en-NZ"/>
        </w:rPr>
      </w:pPr>
    </w:p>
    <w:p w:rsidR="00A52AF5" w:rsidRDefault="00A52AF5" w:rsidP="00CB6CC9">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A52AF5" w:rsidRDefault="00A52AF5" w:rsidP="00CB6CC9">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ind w:left="0"/>
        <w:rPr>
          <w:rFonts w:cstheme="minorBidi"/>
          <w:sz w:val="24"/>
          <w:szCs w:val="24"/>
          <w:lang w:eastAsia="en-NZ"/>
        </w:rPr>
      </w:pPr>
    </w:p>
    <w:p w:rsidR="00A52AF5" w:rsidRPr="00CB6CC9" w:rsidRDefault="00A52AF5" w:rsidP="00CB6CC9">
      <w:pPr>
        <w:pStyle w:val="Heading4"/>
        <w:rPr>
          <w:rStyle w:val="Heading4Char"/>
          <w:b/>
          <w:iCs/>
        </w:rPr>
      </w:pPr>
      <w:r w:rsidRPr="00CB6CC9">
        <w:t>Standard 3.5: Surveillance</w:t>
      </w:r>
      <w:r w:rsidRPr="00CB6CC9">
        <w:rPr>
          <w:rStyle w:val="Heading4Char"/>
          <w:b/>
          <w:iCs/>
        </w:rPr>
        <w:t xml:space="preserve"> (</w:t>
      </w:r>
      <w:proofErr w:type="gramStart"/>
      <w:r w:rsidRPr="00CB6CC9">
        <w:t>HDS(</w:t>
      </w:r>
      <w:proofErr w:type="gramEnd"/>
      <w:r w:rsidRPr="00CB6CC9">
        <w:t>IPC)S.2008:3.5)</w:t>
      </w:r>
    </w:p>
    <w:p w:rsidR="00A52AF5" w:rsidRDefault="00A52AF5" w:rsidP="00CB6CC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A52AF5" w:rsidRDefault="00A52AF5" w:rsidP="00CB6CC9">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 The infection control committee consisting of the CM, 1 kitchen, I cleaning, 1 laundry, 1 HCA, and the infection control co-ordinator which is adequate for the size and complexity of the organisation. Infection control process is in place and documented. Monthly infection log and antibiotics use is sighted. The organisation has an internal benchmarking system. Infections are investigated and appropriate plan of actions are sighted in the minutes of the meeting. The surveillance result is discussed in the staff meeting.</w:t>
            </w:r>
          </w:p>
        </w:tc>
      </w:tr>
    </w:tbl>
    <w:p w:rsidR="00A52AF5" w:rsidRDefault="00A52AF5" w:rsidP="00CB6CC9">
      <w:pPr>
        <w:ind w:left="0"/>
        <w:rPr>
          <w:rFonts w:cstheme="minorBidi"/>
          <w:sz w:val="24"/>
          <w:szCs w:val="24"/>
          <w:lang w:eastAsia="en-NZ"/>
        </w:rPr>
      </w:pPr>
    </w:p>
    <w:p w:rsidR="00A52AF5" w:rsidRDefault="00A52AF5" w:rsidP="00CB6CC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52AF5" w:rsidRDefault="00A52AF5" w:rsidP="00CB6CC9">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lastRenderedPageBreak/>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52AF5" w:rsidRDefault="00A52AF5" w:rsidP="00CB6CC9">
      <w:pPr>
        <w:ind w:left="0"/>
        <w:rPr>
          <w:rFonts w:cstheme="minorBidi"/>
          <w:sz w:val="24"/>
          <w:szCs w:val="24"/>
          <w:lang w:eastAsia="en-NZ"/>
        </w:rPr>
      </w:pPr>
    </w:p>
    <w:p w:rsidR="00A52AF5" w:rsidRDefault="00A52AF5" w:rsidP="00CB6CC9">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52AF5" w:rsidRDefault="00A52AF5" w:rsidP="00CB6CC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A52AF5" w:rsidTr="00A52AF5">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Evidence:</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Finding:</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nil"/>
              <w:right w:val="single" w:sz="4" w:space="0" w:color="auto"/>
            </w:tcBorders>
            <w:vAlign w:val="center"/>
            <w:hideMark/>
          </w:tcPr>
          <w:p w:rsidR="00A52AF5" w:rsidRDefault="00A52AF5" w:rsidP="00CB6CC9">
            <w:pPr>
              <w:keepNext/>
              <w:spacing w:before="60"/>
              <w:ind w:left="0"/>
              <w:rPr>
                <w:rFonts w:cs="Arial"/>
                <w:b/>
                <w:sz w:val="20"/>
                <w:szCs w:val="20"/>
              </w:rPr>
            </w:pPr>
            <w:r>
              <w:rPr>
                <w:rFonts w:cs="Arial"/>
                <w:b/>
                <w:sz w:val="20"/>
                <w:szCs w:val="20"/>
              </w:rPr>
              <w:t>Corrective Action:</w:t>
            </w:r>
          </w:p>
        </w:tc>
      </w:tr>
      <w:tr w:rsidR="00A52AF5" w:rsidTr="00A52AF5">
        <w:trPr>
          <w:trHeight w:val="112"/>
        </w:trPr>
        <w:tc>
          <w:tcPr>
            <w:tcW w:w="15276" w:type="dxa"/>
            <w:tcBorders>
              <w:top w:val="nil"/>
              <w:left w:val="single" w:sz="4" w:space="0" w:color="auto"/>
              <w:bottom w:val="single" w:sz="4" w:space="0" w:color="auto"/>
              <w:right w:val="single" w:sz="4" w:space="0" w:color="auto"/>
            </w:tcBorders>
            <w:vAlign w:val="center"/>
          </w:tcPr>
          <w:p w:rsidR="00A52AF5" w:rsidRDefault="00A52AF5" w:rsidP="00CB6CC9">
            <w:pPr>
              <w:spacing w:before="60"/>
              <w:ind w:left="0"/>
              <w:rPr>
                <w:rFonts w:cs="Arial"/>
                <w:sz w:val="20"/>
                <w:szCs w:val="20"/>
              </w:rPr>
            </w:pPr>
          </w:p>
        </w:tc>
      </w:tr>
      <w:tr w:rsidR="00A52AF5" w:rsidTr="00A52A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52AF5" w:rsidRDefault="00A52AF5" w:rsidP="00CB6CC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CB6CC9" w:rsidP="00CB6CC9">
      <w:pPr>
        <w:spacing w:before="240" w:after="0" w:line="276" w:lineRule="auto"/>
        <w:ind w:left="0"/>
        <w:rPr>
          <w:sz w:val="24"/>
        </w:rPr>
      </w:pPr>
    </w:p>
    <w:sectPr w:rsidR="008F484E" w:rsidSect="00A52AF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87" w:rsidRDefault="008D19C3">
      <w:pPr>
        <w:spacing w:after="0"/>
      </w:pPr>
      <w:r>
        <w:separator/>
      </w:r>
    </w:p>
  </w:endnote>
  <w:endnote w:type="continuationSeparator" w:id="0">
    <w:p w:rsidR="005A7587" w:rsidRDefault="008D1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87" w:rsidRDefault="008D19C3">
      <w:pPr>
        <w:spacing w:after="0"/>
      </w:pPr>
      <w:r>
        <w:separator/>
      </w:r>
    </w:p>
  </w:footnote>
  <w:footnote w:type="continuationSeparator" w:id="0">
    <w:p w:rsidR="005A7587" w:rsidRDefault="008D19C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DFE0D0E">
      <w:numFmt w:val="bullet"/>
      <w:lvlText w:val="-"/>
      <w:lvlJc w:val="left"/>
      <w:pPr>
        <w:tabs>
          <w:tab w:val="num" w:pos="717"/>
        </w:tabs>
        <w:ind w:left="717" w:hanging="360"/>
      </w:pPr>
      <w:rPr>
        <w:rFonts w:ascii="Calibri" w:eastAsia="Calibri" w:hAnsi="Calibri" w:cs="Times New Roman" w:hint="default"/>
      </w:rPr>
    </w:lvl>
    <w:lvl w:ilvl="1" w:tplc="4838DD5E" w:tentative="1">
      <w:start w:val="1"/>
      <w:numFmt w:val="bullet"/>
      <w:lvlText w:val="o"/>
      <w:lvlJc w:val="left"/>
      <w:pPr>
        <w:tabs>
          <w:tab w:val="num" w:pos="1437"/>
        </w:tabs>
        <w:ind w:left="1437" w:hanging="360"/>
      </w:pPr>
      <w:rPr>
        <w:rFonts w:ascii="Courier New" w:hAnsi="Courier New" w:cs="Courier New" w:hint="default"/>
      </w:rPr>
    </w:lvl>
    <w:lvl w:ilvl="2" w:tplc="EB84C7DE" w:tentative="1">
      <w:start w:val="1"/>
      <w:numFmt w:val="bullet"/>
      <w:lvlText w:val=""/>
      <w:lvlJc w:val="left"/>
      <w:pPr>
        <w:tabs>
          <w:tab w:val="num" w:pos="2157"/>
        </w:tabs>
        <w:ind w:left="2157" w:hanging="360"/>
      </w:pPr>
      <w:rPr>
        <w:rFonts w:ascii="Wingdings" w:hAnsi="Wingdings" w:hint="default"/>
      </w:rPr>
    </w:lvl>
    <w:lvl w:ilvl="3" w:tplc="0A70B4BC" w:tentative="1">
      <w:start w:val="1"/>
      <w:numFmt w:val="bullet"/>
      <w:lvlText w:val=""/>
      <w:lvlJc w:val="left"/>
      <w:pPr>
        <w:tabs>
          <w:tab w:val="num" w:pos="2877"/>
        </w:tabs>
        <w:ind w:left="2877" w:hanging="360"/>
      </w:pPr>
      <w:rPr>
        <w:rFonts w:ascii="Symbol" w:hAnsi="Symbol" w:hint="default"/>
      </w:rPr>
    </w:lvl>
    <w:lvl w:ilvl="4" w:tplc="FD1EEDD8" w:tentative="1">
      <w:start w:val="1"/>
      <w:numFmt w:val="bullet"/>
      <w:lvlText w:val="o"/>
      <w:lvlJc w:val="left"/>
      <w:pPr>
        <w:tabs>
          <w:tab w:val="num" w:pos="3597"/>
        </w:tabs>
        <w:ind w:left="3597" w:hanging="360"/>
      </w:pPr>
      <w:rPr>
        <w:rFonts w:ascii="Courier New" w:hAnsi="Courier New" w:cs="Courier New" w:hint="default"/>
      </w:rPr>
    </w:lvl>
    <w:lvl w:ilvl="5" w:tplc="09487EFE" w:tentative="1">
      <w:start w:val="1"/>
      <w:numFmt w:val="bullet"/>
      <w:lvlText w:val=""/>
      <w:lvlJc w:val="left"/>
      <w:pPr>
        <w:tabs>
          <w:tab w:val="num" w:pos="4317"/>
        </w:tabs>
        <w:ind w:left="4317" w:hanging="360"/>
      </w:pPr>
      <w:rPr>
        <w:rFonts w:ascii="Wingdings" w:hAnsi="Wingdings" w:hint="default"/>
      </w:rPr>
    </w:lvl>
    <w:lvl w:ilvl="6" w:tplc="4DFE6822" w:tentative="1">
      <w:start w:val="1"/>
      <w:numFmt w:val="bullet"/>
      <w:lvlText w:val=""/>
      <w:lvlJc w:val="left"/>
      <w:pPr>
        <w:tabs>
          <w:tab w:val="num" w:pos="5037"/>
        </w:tabs>
        <w:ind w:left="5037" w:hanging="360"/>
      </w:pPr>
      <w:rPr>
        <w:rFonts w:ascii="Symbol" w:hAnsi="Symbol" w:hint="default"/>
      </w:rPr>
    </w:lvl>
    <w:lvl w:ilvl="7" w:tplc="717408D4" w:tentative="1">
      <w:start w:val="1"/>
      <w:numFmt w:val="bullet"/>
      <w:lvlText w:val="o"/>
      <w:lvlJc w:val="left"/>
      <w:pPr>
        <w:tabs>
          <w:tab w:val="num" w:pos="5757"/>
        </w:tabs>
        <w:ind w:left="5757" w:hanging="360"/>
      </w:pPr>
      <w:rPr>
        <w:rFonts w:ascii="Courier New" w:hAnsi="Courier New" w:cs="Courier New" w:hint="default"/>
      </w:rPr>
    </w:lvl>
    <w:lvl w:ilvl="8" w:tplc="24A420E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30A71F4">
      <w:start w:val="1"/>
      <w:numFmt w:val="bullet"/>
      <w:lvlText w:val=""/>
      <w:lvlJc w:val="left"/>
      <w:pPr>
        <w:ind w:left="360" w:hanging="360"/>
      </w:pPr>
      <w:rPr>
        <w:rFonts w:ascii="Symbol" w:hAnsi="Symbol" w:hint="default"/>
      </w:rPr>
    </w:lvl>
    <w:lvl w:ilvl="1" w:tplc="0A92D102" w:tentative="1">
      <w:start w:val="1"/>
      <w:numFmt w:val="bullet"/>
      <w:lvlText w:val="o"/>
      <w:lvlJc w:val="left"/>
      <w:pPr>
        <w:ind w:left="1080" w:hanging="360"/>
      </w:pPr>
      <w:rPr>
        <w:rFonts w:ascii="Courier New" w:hAnsi="Courier New" w:cs="Courier New" w:hint="default"/>
      </w:rPr>
    </w:lvl>
    <w:lvl w:ilvl="2" w:tplc="F934C14E" w:tentative="1">
      <w:start w:val="1"/>
      <w:numFmt w:val="bullet"/>
      <w:lvlText w:val=""/>
      <w:lvlJc w:val="left"/>
      <w:pPr>
        <w:ind w:left="1800" w:hanging="360"/>
      </w:pPr>
      <w:rPr>
        <w:rFonts w:ascii="Wingdings" w:hAnsi="Wingdings" w:hint="default"/>
      </w:rPr>
    </w:lvl>
    <w:lvl w:ilvl="3" w:tplc="77D0C4FC" w:tentative="1">
      <w:start w:val="1"/>
      <w:numFmt w:val="bullet"/>
      <w:lvlText w:val=""/>
      <w:lvlJc w:val="left"/>
      <w:pPr>
        <w:ind w:left="2520" w:hanging="360"/>
      </w:pPr>
      <w:rPr>
        <w:rFonts w:ascii="Symbol" w:hAnsi="Symbol" w:hint="default"/>
      </w:rPr>
    </w:lvl>
    <w:lvl w:ilvl="4" w:tplc="8FCE6188" w:tentative="1">
      <w:start w:val="1"/>
      <w:numFmt w:val="bullet"/>
      <w:lvlText w:val="o"/>
      <w:lvlJc w:val="left"/>
      <w:pPr>
        <w:ind w:left="3240" w:hanging="360"/>
      </w:pPr>
      <w:rPr>
        <w:rFonts w:ascii="Courier New" w:hAnsi="Courier New" w:cs="Courier New" w:hint="default"/>
      </w:rPr>
    </w:lvl>
    <w:lvl w:ilvl="5" w:tplc="1CCAD928" w:tentative="1">
      <w:start w:val="1"/>
      <w:numFmt w:val="bullet"/>
      <w:lvlText w:val=""/>
      <w:lvlJc w:val="left"/>
      <w:pPr>
        <w:ind w:left="3960" w:hanging="360"/>
      </w:pPr>
      <w:rPr>
        <w:rFonts w:ascii="Wingdings" w:hAnsi="Wingdings" w:hint="default"/>
      </w:rPr>
    </w:lvl>
    <w:lvl w:ilvl="6" w:tplc="5D004A9A" w:tentative="1">
      <w:start w:val="1"/>
      <w:numFmt w:val="bullet"/>
      <w:lvlText w:val=""/>
      <w:lvlJc w:val="left"/>
      <w:pPr>
        <w:ind w:left="4680" w:hanging="360"/>
      </w:pPr>
      <w:rPr>
        <w:rFonts w:ascii="Symbol" w:hAnsi="Symbol" w:hint="default"/>
      </w:rPr>
    </w:lvl>
    <w:lvl w:ilvl="7" w:tplc="7E08555A" w:tentative="1">
      <w:start w:val="1"/>
      <w:numFmt w:val="bullet"/>
      <w:lvlText w:val="o"/>
      <w:lvlJc w:val="left"/>
      <w:pPr>
        <w:ind w:left="5400" w:hanging="360"/>
      </w:pPr>
      <w:rPr>
        <w:rFonts w:ascii="Courier New" w:hAnsi="Courier New" w:cs="Courier New" w:hint="default"/>
      </w:rPr>
    </w:lvl>
    <w:lvl w:ilvl="8" w:tplc="BC7C64D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456A8EE">
      <w:start w:val="1"/>
      <w:numFmt w:val="bullet"/>
      <w:lvlText w:val=""/>
      <w:lvlJc w:val="left"/>
      <w:pPr>
        <w:ind w:left="1077" w:hanging="360"/>
      </w:pPr>
      <w:rPr>
        <w:rFonts w:ascii="Symbol" w:hAnsi="Symbol" w:hint="default"/>
      </w:rPr>
    </w:lvl>
    <w:lvl w:ilvl="1" w:tplc="215C1B7E" w:tentative="1">
      <w:start w:val="1"/>
      <w:numFmt w:val="bullet"/>
      <w:lvlText w:val="o"/>
      <w:lvlJc w:val="left"/>
      <w:pPr>
        <w:ind w:left="1797" w:hanging="360"/>
      </w:pPr>
      <w:rPr>
        <w:rFonts w:ascii="Courier New" w:hAnsi="Courier New" w:cs="Courier New" w:hint="default"/>
      </w:rPr>
    </w:lvl>
    <w:lvl w:ilvl="2" w:tplc="FE48CBCC" w:tentative="1">
      <w:start w:val="1"/>
      <w:numFmt w:val="bullet"/>
      <w:lvlText w:val=""/>
      <w:lvlJc w:val="left"/>
      <w:pPr>
        <w:ind w:left="2517" w:hanging="360"/>
      </w:pPr>
      <w:rPr>
        <w:rFonts w:ascii="Wingdings" w:hAnsi="Wingdings" w:hint="default"/>
      </w:rPr>
    </w:lvl>
    <w:lvl w:ilvl="3" w:tplc="05EEDDA2" w:tentative="1">
      <w:start w:val="1"/>
      <w:numFmt w:val="bullet"/>
      <w:lvlText w:val=""/>
      <w:lvlJc w:val="left"/>
      <w:pPr>
        <w:ind w:left="3237" w:hanging="360"/>
      </w:pPr>
      <w:rPr>
        <w:rFonts w:ascii="Symbol" w:hAnsi="Symbol" w:hint="default"/>
      </w:rPr>
    </w:lvl>
    <w:lvl w:ilvl="4" w:tplc="4A7846E2" w:tentative="1">
      <w:start w:val="1"/>
      <w:numFmt w:val="bullet"/>
      <w:lvlText w:val="o"/>
      <w:lvlJc w:val="left"/>
      <w:pPr>
        <w:ind w:left="3957" w:hanging="360"/>
      </w:pPr>
      <w:rPr>
        <w:rFonts w:ascii="Courier New" w:hAnsi="Courier New" w:cs="Courier New" w:hint="default"/>
      </w:rPr>
    </w:lvl>
    <w:lvl w:ilvl="5" w:tplc="B9546D20" w:tentative="1">
      <w:start w:val="1"/>
      <w:numFmt w:val="bullet"/>
      <w:lvlText w:val=""/>
      <w:lvlJc w:val="left"/>
      <w:pPr>
        <w:ind w:left="4677" w:hanging="360"/>
      </w:pPr>
      <w:rPr>
        <w:rFonts w:ascii="Wingdings" w:hAnsi="Wingdings" w:hint="default"/>
      </w:rPr>
    </w:lvl>
    <w:lvl w:ilvl="6" w:tplc="E35494C8" w:tentative="1">
      <w:start w:val="1"/>
      <w:numFmt w:val="bullet"/>
      <w:lvlText w:val=""/>
      <w:lvlJc w:val="left"/>
      <w:pPr>
        <w:ind w:left="5397" w:hanging="360"/>
      </w:pPr>
      <w:rPr>
        <w:rFonts w:ascii="Symbol" w:hAnsi="Symbol" w:hint="default"/>
      </w:rPr>
    </w:lvl>
    <w:lvl w:ilvl="7" w:tplc="51B26B8C" w:tentative="1">
      <w:start w:val="1"/>
      <w:numFmt w:val="bullet"/>
      <w:lvlText w:val="o"/>
      <w:lvlJc w:val="left"/>
      <w:pPr>
        <w:ind w:left="6117" w:hanging="360"/>
      </w:pPr>
      <w:rPr>
        <w:rFonts w:ascii="Courier New" w:hAnsi="Courier New" w:cs="Courier New" w:hint="default"/>
      </w:rPr>
    </w:lvl>
    <w:lvl w:ilvl="8" w:tplc="31EEDA6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958E16A">
      <w:start w:val="1"/>
      <w:numFmt w:val="bullet"/>
      <w:lvlText w:val=""/>
      <w:lvlJc w:val="left"/>
      <w:pPr>
        <w:ind w:left="1077" w:hanging="360"/>
      </w:pPr>
      <w:rPr>
        <w:rFonts w:ascii="Symbol" w:hAnsi="Symbol" w:hint="default"/>
      </w:rPr>
    </w:lvl>
    <w:lvl w:ilvl="1" w:tplc="58F2ADF4" w:tentative="1">
      <w:start w:val="1"/>
      <w:numFmt w:val="bullet"/>
      <w:lvlText w:val="o"/>
      <w:lvlJc w:val="left"/>
      <w:pPr>
        <w:ind w:left="1797" w:hanging="360"/>
      </w:pPr>
      <w:rPr>
        <w:rFonts w:ascii="Courier New" w:hAnsi="Courier New" w:cs="Courier New" w:hint="default"/>
      </w:rPr>
    </w:lvl>
    <w:lvl w:ilvl="2" w:tplc="D41E33A2" w:tentative="1">
      <w:start w:val="1"/>
      <w:numFmt w:val="bullet"/>
      <w:lvlText w:val=""/>
      <w:lvlJc w:val="left"/>
      <w:pPr>
        <w:ind w:left="2517" w:hanging="360"/>
      </w:pPr>
      <w:rPr>
        <w:rFonts w:ascii="Wingdings" w:hAnsi="Wingdings" w:hint="default"/>
      </w:rPr>
    </w:lvl>
    <w:lvl w:ilvl="3" w:tplc="232488DC" w:tentative="1">
      <w:start w:val="1"/>
      <w:numFmt w:val="bullet"/>
      <w:lvlText w:val=""/>
      <w:lvlJc w:val="left"/>
      <w:pPr>
        <w:ind w:left="3237" w:hanging="360"/>
      </w:pPr>
      <w:rPr>
        <w:rFonts w:ascii="Symbol" w:hAnsi="Symbol" w:hint="default"/>
      </w:rPr>
    </w:lvl>
    <w:lvl w:ilvl="4" w:tplc="C2DCEA38" w:tentative="1">
      <w:start w:val="1"/>
      <w:numFmt w:val="bullet"/>
      <w:lvlText w:val="o"/>
      <w:lvlJc w:val="left"/>
      <w:pPr>
        <w:ind w:left="3957" w:hanging="360"/>
      </w:pPr>
      <w:rPr>
        <w:rFonts w:ascii="Courier New" w:hAnsi="Courier New" w:cs="Courier New" w:hint="default"/>
      </w:rPr>
    </w:lvl>
    <w:lvl w:ilvl="5" w:tplc="23968B38" w:tentative="1">
      <w:start w:val="1"/>
      <w:numFmt w:val="bullet"/>
      <w:lvlText w:val=""/>
      <w:lvlJc w:val="left"/>
      <w:pPr>
        <w:ind w:left="4677" w:hanging="360"/>
      </w:pPr>
      <w:rPr>
        <w:rFonts w:ascii="Wingdings" w:hAnsi="Wingdings" w:hint="default"/>
      </w:rPr>
    </w:lvl>
    <w:lvl w:ilvl="6" w:tplc="8656F742" w:tentative="1">
      <w:start w:val="1"/>
      <w:numFmt w:val="bullet"/>
      <w:lvlText w:val=""/>
      <w:lvlJc w:val="left"/>
      <w:pPr>
        <w:ind w:left="5397" w:hanging="360"/>
      </w:pPr>
      <w:rPr>
        <w:rFonts w:ascii="Symbol" w:hAnsi="Symbol" w:hint="default"/>
      </w:rPr>
    </w:lvl>
    <w:lvl w:ilvl="7" w:tplc="33FE02F4" w:tentative="1">
      <w:start w:val="1"/>
      <w:numFmt w:val="bullet"/>
      <w:lvlText w:val="o"/>
      <w:lvlJc w:val="left"/>
      <w:pPr>
        <w:ind w:left="6117" w:hanging="360"/>
      </w:pPr>
      <w:rPr>
        <w:rFonts w:ascii="Courier New" w:hAnsi="Courier New" w:cs="Courier New" w:hint="default"/>
      </w:rPr>
    </w:lvl>
    <w:lvl w:ilvl="8" w:tplc="B3CAD5F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220B8D0">
      <w:start w:val="1"/>
      <w:numFmt w:val="bullet"/>
      <w:lvlText w:val="–"/>
      <w:lvlJc w:val="left"/>
      <w:pPr>
        <w:tabs>
          <w:tab w:val="num" w:pos="720"/>
        </w:tabs>
        <w:ind w:left="720" w:hanging="360"/>
      </w:pPr>
      <w:rPr>
        <w:rFonts w:ascii="Times New Roman" w:hAnsi="Times New Roman" w:hint="default"/>
      </w:rPr>
    </w:lvl>
    <w:lvl w:ilvl="1" w:tplc="947E4D14">
      <w:start w:val="1"/>
      <w:numFmt w:val="bullet"/>
      <w:lvlText w:val="–"/>
      <w:lvlJc w:val="left"/>
      <w:pPr>
        <w:tabs>
          <w:tab w:val="num" w:pos="1440"/>
        </w:tabs>
        <w:ind w:left="1440" w:hanging="360"/>
      </w:pPr>
      <w:rPr>
        <w:rFonts w:ascii="Times New Roman" w:hAnsi="Times New Roman" w:hint="default"/>
      </w:rPr>
    </w:lvl>
    <w:lvl w:ilvl="2" w:tplc="4CA6E314" w:tentative="1">
      <w:start w:val="1"/>
      <w:numFmt w:val="bullet"/>
      <w:lvlText w:val="–"/>
      <w:lvlJc w:val="left"/>
      <w:pPr>
        <w:tabs>
          <w:tab w:val="num" w:pos="2160"/>
        </w:tabs>
        <w:ind w:left="2160" w:hanging="360"/>
      </w:pPr>
      <w:rPr>
        <w:rFonts w:ascii="Times New Roman" w:hAnsi="Times New Roman" w:hint="default"/>
      </w:rPr>
    </w:lvl>
    <w:lvl w:ilvl="3" w:tplc="FDAEC880" w:tentative="1">
      <w:start w:val="1"/>
      <w:numFmt w:val="bullet"/>
      <w:lvlText w:val="–"/>
      <w:lvlJc w:val="left"/>
      <w:pPr>
        <w:tabs>
          <w:tab w:val="num" w:pos="2880"/>
        </w:tabs>
        <w:ind w:left="2880" w:hanging="360"/>
      </w:pPr>
      <w:rPr>
        <w:rFonts w:ascii="Times New Roman" w:hAnsi="Times New Roman" w:hint="default"/>
      </w:rPr>
    </w:lvl>
    <w:lvl w:ilvl="4" w:tplc="7246471C" w:tentative="1">
      <w:start w:val="1"/>
      <w:numFmt w:val="bullet"/>
      <w:lvlText w:val="–"/>
      <w:lvlJc w:val="left"/>
      <w:pPr>
        <w:tabs>
          <w:tab w:val="num" w:pos="3600"/>
        </w:tabs>
        <w:ind w:left="3600" w:hanging="360"/>
      </w:pPr>
      <w:rPr>
        <w:rFonts w:ascii="Times New Roman" w:hAnsi="Times New Roman" w:hint="default"/>
      </w:rPr>
    </w:lvl>
    <w:lvl w:ilvl="5" w:tplc="7284CD2A" w:tentative="1">
      <w:start w:val="1"/>
      <w:numFmt w:val="bullet"/>
      <w:lvlText w:val="–"/>
      <w:lvlJc w:val="left"/>
      <w:pPr>
        <w:tabs>
          <w:tab w:val="num" w:pos="4320"/>
        </w:tabs>
        <w:ind w:left="4320" w:hanging="360"/>
      </w:pPr>
      <w:rPr>
        <w:rFonts w:ascii="Times New Roman" w:hAnsi="Times New Roman" w:hint="default"/>
      </w:rPr>
    </w:lvl>
    <w:lvl w:ilvl="6" w:tplc="663C8D0E" w:tentative="1">
      <w:start w:val="1"/>
      <w:numFmt w:val="bullet"/>
      <w:lvlText w:val="–"/>
      <w:lvlJc w:val="left"/>
      <w:pPr>
        <w:tabs>
          <w:tab w:val="num" w:pos="5040"/>
        </w:tabs>
        <w:ind w:left="5040" w:hanging="360"/>
      </w:pPr>
      <w:rPr>
        <w:rFonts w:ascii="Times New Roman" w:hAnsi="Times New Roman" w:hint="default"/>
      </w:rPr>
    </w:lvl>
    <w:lvl w:ilvl="7" w:tplc="DEC81EC8" w:tentative="1">
      <w:start w:val="1"/>
      <w:numFmt w:val="bullet"/>
      <w:lvlText w:val="–"/>
      <w:lvlJc w:val="left"/>
      <w:pPr>
        <w:tabs>
          <w:tab w:val="num" w:pos="5760"/>
        </w:tabs>
        <w:ind w:left="5760" w:hanging="360"/>
      </w:pPr>
      <w:rPr>
        <w:rFonts w:ascii="Times New Roman" w:hAnsi="Times New Roman" w:hint="default"/>
      </w:rPr>
    </w:lvl>
    <w:lvl w:ilvl="8" w:tplc="3C4E02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E94E520">
      <w:start w:val="1"/>
      <w:numFmt w:val="bullet"/>
      <w:lvlText w:val=""/>
      <w:lvlJc w:val="left"/>
      <w:pPr>
        <w:ind w:left="1080" w:hanging="360"/>
      </w:pPr>
      <w:rPr>
        <w:rFonts w:ascii="Symbol" w:hAnsi="Symbol" w:hint="default"/>
      </w:rPr>
    </w:lvl>
    <w:lvl w:ilvl="1" w:tplc="AAB8D402" w:tentative="1">
      <w:start w:val="1"/>
      <w:numFmt w:val="bullet"/>
      <w:lvlText w:val="o"/>
      <w:lvlJc w:val="left"/>
      <w:pPr>
        <w:ind w:left="1800" w:hanging="360"/>
      </w:pPr>
      <w:rPr>
        <w:rFonts w:ascii="Courier New" w:hAnsi="Courier New" w:cs="Courier New" w:hint="default"/>
      </w:rPr>
    </w:lvl>
    <w:lvl w:ilvl="2" w:tplc="F2CC0C6A" w:tentative="1">
      <w:start w:val="1"/>
      <w:numFmt w:val="bullet"/>
      <w:lvlText w:val=""/>
      <w:lvlJc w:val="left"/>
      <w:pPr>
        <w:ind w:left="2520" w:hanging="360"/>
      </w:pPr>
      <w:rPr>
        <w:rFonts w:ascii="Wingdings" w:hAnsi="Wingdings" w:hint="default"/>
      </w:rPr>
    </w:lvl>
    <w:lvl w:ilvl="3" w:tplc="9764461A" w:tentative="1">
      <w:start w:val="1"/>
      <w:numFmt w:val="bullet"/>
      <w:lvlText w:val=""/>
      <w:lvlJc w:val="left"/>
      <w:pPr>
        <w:ind w:left="3240" w:hanging="360"/>
      </w:pPr>
      <w:rPr>
        <w:rFonts w:ascii="Symbol" w:hAnsi="Symbol" w:hint="default"/>
      </w:rPr>
    </w:lvl>
    <w:lvl w:ilvl="4" w:tplc="D2F20E2C" w:tentative="1">
      <w:start w:val="1"/>
      <w:numFmt w:val="bullet"/>
      <w:lvlText w:val="o"/>
      <w:lvlJc w:val="left"/>
      <w:pPr>
        <w:ind w:left="3960" w:hanging="360"/>
      </w:pPr>
      <w:rPr>
        <w:rFonts w:ascii="Courier New" w:hAnsi="Courier New" w:cs="Courier New" w:hint="default"/>
      </w:rPr>
    </w:lvl>
    <w:lvl w:ilvl="5" w:tplc="1B38844C" w:tentative="1">
      <w:start w:val="1"/>
      <w:numFmt w:val="bullet"/>
      <w:lvlText w:val=""/>
      <w:lvlJc w:val="left"/>
      <w:pPr>
        <w:ind w:left="4680" w:hanging="360"/>
      </w:pPr>
      <w:rPr>
        <w:rFonts w:ascii="Wingdings" w:hAnsi="Wingdings" w:hint="default"/>
      </w:rPr>
    </w:lvl>
    <w:lvl w:ilvl="6" w:tplc="D3808BDC" w:tentative="1">
      <w:start w:val="1"/>
      <w:numFmt w:val="bullet"/>
      <w:lvlText w:val=""/>
      <w:lvlJc w:val="left"/>
      <w:pPr>
        <w:ind w:left="5400" w:hanging="360"/>
      </w:pPr>
      <w:rPr>
        <w:rFonts w:ascii="Symbol" w:hAnsi="Symbol" w:hint="default"/>
      </w:rPr>
    </w:lvl>
    <w:lvl w:ilvl="7" w:tplc="194E05F0" w:tentative="1">
      <w:start w:val="1"/>
      <w:numFmt w:val="bullet"/>
      <w:lvlText w:val="o"/>
      <w:lvlJc w:val="left"/>
      <w:pPr>
        <w:ind w:left="6120" w:hanging="360"/>
      </w:pPr>
      <w:rPr>
        <w:rFonts w:ascii="Courier New" w:hAnsi="Courier New" w:cs="Courier New" w:hint="default"/>
      </w:rPr>
    </w:lvl>
    <w:lvl w:ilvl="8" w:tplc="3E14F9E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38A2C86">
      <w:start w:val="1"/>
      <w:numFmt w:val="bullet"/>
      <w:lvlText w:val=""/>
      <w:lvlJc w:val="left"/>
      <w:pPr>
        <w:tabs>
          <w:tab w:val="num" w:pos="360"/>
        </w:tabs>
        <w:ind w:left="360" w:hanging="360"/>
      </w:pPr>
      <w:rPr>
        <w:rFonts w:ascii="Symbol" w:hAnsi="Symbol" w:hint="default"/>
      </w:rPr>
    </w:lvl>
    <w:lvl w:ilvl="1" w:tplc="6A7C7984" w:tentative="1">
      <w:start w:val="1"/>
      <w:numFmt w:val="bullet"/>
      <w:lvlText w:val="o"/>
      <w:lvlJc w:val="left"/>
      <w:pPr>
        <w:tabs>
          <w:tab w:val="num" w:pos="1080"/>
        </w:tabs>
        <w:ind w:left="1080" w:hanging="360"/>
      </w:pPr>
      <w:rPr>
        <w:rFonts w:ascii="Courier New" w:hAnsi="Courier New" w:cs="Courier New" w:hint="default"/>
      </w:rPr>
    </w:lvl>
    <w:lvl w:ilvl="2" w:tplc="4E6E5EBE" w:tentative="1">
      <w:start w:val="1"/>
      <w:numFmt w:val="bullet"/>
      <w:lvlText w:val=""/>
      <w:lvlJc w:val="left"/>
      <w:pPr>
        <w:tabs>
          <w:tab w:val="num" w:pos="1800"/>
        </w:tabs>
        <w:ind w:left="1800" w:hanging="360"/>
      </w:pPr>
      <w:rPr>
        <w:rFonts w:ascii="Wingdings" w:hAnsi="Wingdings" w:hint="default"/>
      </w:rPr>
    </w:lvl>
    <w:lvl w:ilvl="3" w:tplc="FF108BBC" w:tentative="1">
      <w:start w:val="1"/>
      <w:numFmt w:val="bullet"/>
      <w:lvlText w:val=""/>
      <w:lvlJc w:val="left"/>
      <w:pPr>
        <w:tabs>
          <w:tab w:val="num" w:pos="2520"/>
        </w:tabs>
        <w:ind w:left="2520" w:hanging="360"/>
      </w:pPr>
      <w:rPr>
        <w:rFonts w:ascii="Symbol" w:hAnsi="Symbol" w:hint="default"/>
      </w:rPr>
    </w:lvl>
    <w:lvl w:ilvl="4" w:tplc="10B8D920" w:tentative="1">
      <w:start w:val="1"/>
      <w:numFmt w:val="bullet"/>
      <w:lvlText w:val="o"/>
      <w:lvlJc w:val="left"/>
      <w:pPr>
        <w:tabs>
          <w:tab w:val="num" w:pos="3240"/>
        </w:tabs>
        <w:ind w:left="3240" w:hanging="360"/>
      </w:pPr>
      <w:rPr>
        <w:rFonts w:ascii="Courier New" w:hAnsi="Courier New" w:cs="Courier New" w:hint="default"/>
      </w:rPr>
    </w:lvl>
    <w:lvl w:ilvl="5" w:tplc="3BA4589C" w:tentative="1">
      <w:start w:val="1"/>
      <w:numFmt w:val="bullet"/>
      <w:lvlText w:val=""/>
      <w:lvlJc w:val="left"/>
      <w:pPr>
        <w:tabs>
          <w:tab w:val="num" w:pos="3960"/>
        </w:tabs>
        <w:ind w:left="3960" w:hanging="360"/>
      </w:pPr>
      <w:rPr>
        <w:rFonts w:ascii="Wingdings" w:hAnsi="Wingdings" w:hint="default"/>
      </w:rPr>
    </w:lvl>
    <w:lvl w:ilvl="6" w:tplc="B2504A22" w:tentative="1">
      <w:start w:val="1"/>
      <w:numFmt w:val="bullet"/>
      <w:lvlText w:val=""/>
      <w:lvlJc w:val="left"/>
      <w:pPr>
        <w:tabs>
          <w:tab w:val="num" w:pos="4680"/>
        </w:tabs>
        <w:ind w:left="4680" w:hanging="360"/>
      </w:pPr>
      <w:rPr>
        <w:rFonts w:ascii="Symbol" w:hAnsi="Symbol" w:hint="default"/>
      </w:rPr>
    </w:lvl>
    <w:lvl w:ilvl="7" w:tplc="7BECA160" w:tentative="1">
      <w:start w:val="1"/>
      <w:numFmt w:val="bullet"/>
      <w:lvlText w:val="o"/>
      <w:lvlJc w:val="left"/>
      <w:pPr>
        <w:tabs>
          <w:tab w:val="num" w:pos="5400"/>
        </w:tabs>
        <w:ind w:left="5400" w:hanging="360"/>
      </w:pPr>
      <w:rPr>
        <w:rFonts w:ascii="Courier New" w:hAnsi="Courier New" w:cs="Courier New" w:hint="default"/>
      </w:rPr>
    </w:lvl>
    <w:lvl w:ilvl="8" w:tplc="88C44AE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5161F94">
      <w:start w:val="5"/>
      <w:numFmt w:val="bullet"/>
      <w:lvlText w:val="-"/>
      <w:lvlJc w:val="left"/>
      <w:pPr>
        <w:ind w:left="717" w:hanging="360"/>
      </w:pPr>
      <w:rPr>
        <w:rFonts w:ascii="Calibri" w:eastAsia="Calibri" w:hAnsi="Calibri" w:cs="Times New Roman" w:hint="default"/>
      </w:rPr>
    </w:lvl>
    <w:lvl w:ilvl="1" w:tplc="E9F4CD40" w:tentative="1">
      <w:start w:val="1"/>
      <w:numFmt w:val="bullet"/>
      <w:lvlText w:val="o"/>
      <w:lvlJc w:val="left"/>
      <w:pPr>
        <w:ind w:left="1437" w:hanging="360"/>
      </w:pPr>
      <w:rPr>
        <w:rFonts w:ascii="Courier New" w:hAnsi="Courier New" w:cs="Courier New" w:hint="default"/>
      </w:rPr>
    </w:lvl>
    <w:lvl w:ilvl="2" w:tplc="B37AE622" w:tentative="1">
      <w:start w:val="1"/>
      <w:numFmt w:val="bullet"/>
      <w:lvlText w:val=""/>
      <w:lvlJc w:val="left"/>
      <w:pPr>
        <w:ind w:left="2157" w:hanging="360"/>
      </w:pPr>
      <w:rPr>
        <w:rFonts w:ascii="Wingdings" w:hAnsi="Wingdings" w:hint="default"/>
      </w:rPr>
    </w:lvl>
    <w:lvl w:ilvl="3" w:tplc="4E5A2216" w:tentative="1">
      <w:start w:val="1"/>
      <w:numFmt w:val="bullet"/>
      <w:lvlText w:val=""/>
      <w:lvlJc w:val="left"/>
      <w:pPr>
        <w:ind w:left="2877" w:hanging="360"/>
      </w:pPr>
      <w:rPr>
        <w:rFonts w:ascii="Symbol" w:hAnsi="Symbol" w:hint="default"/>
      </w:rPr>
    </w:lvl>
    <w:lvl w:ilvl="4" w:tplc="EFECBCBE" w:tentative="1">
      <w:start w:val="1"/>
      <w:numFmt w:val="bullet"/>
      <w:lvlText w:val="o"/>
      <w:lvlJc w:val="left"/>
      <w:pPr>
        <w:ind w:left="3597" w:hanging="360"/>
      </w:pPr>
      <w:rPr>
        <w:rFonts w:ascii="Courier New" w:hAnsi="Courier New" w:cs="Courier New" w:hint="default"/>
      </w:rPr>
    </w:lvl>
    <w:lvl w:ilvl="5" w:tplc="7FC66B6A" w:tentative="1">
      <w:start w:val="1"/>
      <w:numFmt w:val="bullet"/>
      <w:lvlText w:val=""/>
      <w:lvlJc w:val="left"/>
      <w:pPr>
        <w:ind w:left="4317" w:hanging="360"/>
      </w:pPr>
      <w:rPr>
        <w:rFonts w:ascii="Wingdings" w:hAnsi="Wingdings" w:hint="default"/>
      </w:rPr>
    </w:lvl>
    <w:lvl w:ilvl="6" w:tplc="3B84A9C8" w:tentative="1">
      <w:start w:val="1"/>
      <w:numFmt w:val="bullet"/>
      <w:lvlText w:val=""/>
      <w:lvlJc w:val="left"/>
      <w:pPr>
        <w:ind w:left="5037" w:hanging="360"/>
      </w:pPr>
      <w:rPr>
        <w:rFonts w:ascii="Symbol" w:hAnsi="Symbol" w:hint="default"/>
      </w:rPr>
    </w:lvl>
    <w:lvl w:ilvl="7" w:tplc="D87238F8" w:tentative="1">
      <w:start w:val="1"/>
      <w:numFmt w:val="bullet"/>
      <w:lvlText w:val="o"/>
      <w:lvlJc w:val="left"/>
      <w:pPr>
        <w:ind w:left="5757" w:hanging="360"/>
      </w:pPr>
      <w:rPr>
        <w:rFonts w:ascii="Courier New" w:hAnsi="Courier New" w:cs="Courier New" w:hint="default"/>
      </w:rPr>
    </w:lvl>
    <w:lvl w:ilvl="8" w:tplc="F340649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92854BA">
      <w:start w:val="1"/>
      <w:numFmt w:val="bullet"/>
      <w:lvlText w:val=""/>
      <w:lvlJc w:val="left"/>
      <w:pPr>
        <w:tabs>
          <w:tab w:val="num" w:pos="360"/>
        </w:tabs>
        <w:ind w:left="360" w:hanging="360"/>
      </w:pPr>
      <w:rPr>
        <w:rFonts w:ascii="Symbol" w:hAnsi="Symbol" w:hint="default"/>
      </w:rPr>
    </w:lvl>
    <w:lvl w:ilvl="1" w:tplc="ECFE555E" w:tentative="1">
      <w:start w:val="1"/>
      <w:numFmt w:val="bullet"/>
      <w:lvlText w:val="o"/>
      <w:lvlJc w:val="left"/>
      <w:pPr>
        <w:tabs>
          <w:tab w:val="num" w:pos="1080"/>
        </w:tabs>
        <w:ind w:left="1080" w:hanging="360"/>
      </w:pPr>
      <w:rPr>
        <w:rFonts w:ascii="Courier New" w:hAnsi="Courier New" w:cs="Courier New" w:hint="default"/>
      </w:rPr>
    </w:lvl>
    <w:lvl w:ilvl="2" w:tplc="7A687E1E" w:tentative="1">
      <w:start w:val="1"/>
      <w:numFmt w:val="bullet"/>
      <w:lvlText w:val=""/>
      <w:lvlJc w:val="left"/>
      <w:pPr>
        <w:tabs>
          <w:tab w:val="num" w:pos="1800"/>
        </w:tabs>
        <w:ind w:left="1800" w:hanging="360"/>
      </w:pPr>
      <w:rPr>
        <w:rFonts w:ascii="Wingdings" w:hAnsi="Wingdings" w:hint="default"/>
      </w:rPr>
    </w:lvl>
    <w:lvl w:ilvl="3" w:tplc="C91CC70E" w:tentative="1">
      <w:start w:val="1"/>
      <w:numFmt w:val="bullet"/>
      <w:lvlText w:val=""/>
      <w:lvlJc w:val="left"/>
      <w:pPr>
        <w:tabs>
          <w:tab w:val="num" w:pos="2520"/>
        </w:tabs>
        <w:ind w:left="2520" w:hanging="360"/>
      </w:pPr>
      <w:rPr>
        <w:rFonts w:ascii="Symbol" w:hAnsi="Symbol" w:hint="default"/>
      </w:rPr>
    </w:lvl>
    <w:lvl w:ilvl="4" w:tplc="0124FAC2" w:tentative="1">
      <w:start w:val="1"/>
      <w:numFmt w:val="bullet"/>
      <w:lvlText w:val="o"/>
      <w:lvlJc w:val="left"/>
      <w:pPr>
        <w:tabs>
          <w:tab w:val="num" w:pos="3240"/>
        </w:tabs>
        <w:ind w:left="3240" w:hanging="360"/>
      </w:pPr>
      <w:rPr>
        <w:rFonts w:ascii="Courier New" w:hAnsi="Courier New" w:cs="Courier New" w:hint="default"/>
      </w:rPr>
    </w:lvl>
    <w:lvl w:ilvl="5" w:tplc="851880BA" w:tentative="1">
      <w:start w:val="1"/>
      <w:numFmt w:val="bullet"/>
      <w:lvlText w:val=""/>
      <w:lvlJc w:val="left"/>
      <w:pPr>
        <w:tabs>
          <w:tab w:val="num" w:pos="3960"/>
        </w:tabs>
        <w:ind w:left="3960" w:hanging="360"/>
      </w:pPr>
      <w:rPr>
        <w:rFonts w:ascii="Wingdings" w:hAnsi="Wingdings" w:hint="default"/>
      </w:rPr>
    </w:lvl>
    <w:lvl w:ilvl="6" w:tplc="E30029F2" w:tentative="1">
      <w:start w:val="1"/>
      <w:numFmt w:val="bullet"/>
      <w:lvlText w:val=""/>
      <w:lvlJc w:val="left"/>
      <w:pPr>
        <w:tabs>
          <w:tab w:val="num" w:pos="4680"/>
        </w:tabs>
        <w:ind w:left="4680" w:hanging="360"/>
      </w:pPr>
      <w:rPr>
        <w:rFonts w:ascii="Symbol" w:hAnsi="Symbol" w:hint="default"/>
      </w:rPr>
    </w:lvl>
    <w:lvl w:ilvl="7" w:tplc="8780BFF0" w:tentative="1">
      <w:start w:val="1"/>
      <w:numFmt w:val="bullet"/>
      <w:lvlText w:val="o"/>
      <w:lvlJc w:val="left"/>
      <w:pPr>
        <w:tabs>
          <w:tab w:val="num" w:pos="5400"/>
        </w:tabs>
        <w:ind w:left="5400" w:hanging="360"/>
      </w:pPr>
      <w:rPr>
        <w:rFonts w:ascii="Courier New" w:hAnsi="Courier New" w:cs="Courier New" w:hint="default"/>
      </w:rPr>
    </w:lvl>
    <w:lvl w:ilvl="8" w:tplc="D90079B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C2"/>
    <w:rsid w:val="005A7587"/>
    <w:rsid w:val="005F00C2"/>
    <w:rsid w:val="008D19C3"/>
    <w:rsid w:val="00A52AF5"/>
    <w:rsid w:val="00CB6CC9"/>
    <w:rsid w:val="00F14B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B6CC9"/>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A52A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B6CC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A52AF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52AF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52AF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52AF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52AF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52AF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52AF5"/>
    <w:rPr>
      <w:rFonts w:eastAsiaTheme="minorHAnsi" w:cstheme="minorBidi"/>
      <w:lang w:eastAsia="en-US"/>
    </w:rPr>
  </w:style>
  <w:style w:type="paragraph" w:styleId="BodyText">
    <w:name w:val="Body Text"/>
    <w:basedOn w:val="Normal"/>
    <w:link w:val="BodyTextChar"/>
    <w:uiPriority w:val="99"/>
    <w:unhideWhenUsed/>
    <w:rsid w:val="00A52AF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52AF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52AF5"/>
    <w:rPr>
      <w:b/>
      <w:bCs/>
    </w:rPr>
  </w:style>
  <w:style w:type="character" w:customStyle="1" w:styleId="CommentSubjectChar">
    <w:name w:val="Comment Subject Char"/>
    <w:basedOn w:val="CommentTextChar"/>
    <w:link w:val="CommentSubject"/>
    <w:uiPriority w:val="99"/>
    <w:rsid w:val="00A52AF5"/>
    <w:rPr>
      <w:rFonts w:eastAsiaTheme="minorHAnsi" w:cstheme="minorBidi"/>
      <w:b/>
      <w:bCs/>
      <w:lang w:eastAsia="en-US"/>
    </w:rPr>
  </w:style>
  <w:style w:type="paragraph" w:styleId="BalloonText">
    <w:name w:val="Balloon Text"/>
    <w:basedOn w:val="Normal"/>
    <w:link w:val="BalloonTextChar"/>
    <w:uiPriority w:val="99"/>
    <w:unhideWhenUsed/>
    <w:rsid w:val="00A52AF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52AF5"/>
    <w:rPr>
      <w:rFonts w:ascii="Tahoma" w:eastAsiaTheme="minorHAnsi" w:hAnsi="Tahoma" w:cs="Tahoma"/>
      <w:sz w:val="16"/>
      <w:szCs w:val="16"/>
      <w:lang w:eastAsia="en-US"/>
    </w:rPr>
  </w:style>
  <w:style w:type="paragraph" w:customStyle="1" w:styleId="OutcomeDescription">
    <w:name w:val="Outcome Description"/>
    <w:basedOn w:val="Normal"/>
    <w:qFormat/>
    <w:rsid w:val="00A52AF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52AF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B6CC9"/>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A52A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B6CC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A52AF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52AF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52AF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52AF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52AF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52AF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52AF5"/>
    <w:rPr>
      <w:rFonts w:eastAsiaTheme="minorHAnsi" w:cstheme="minorBidi"/>
      <w:lang w:eastAsia="en-US"/>
    </w:rPr>
  </w:style>
  <w:style w:type="paragraph" w:styleId="BodyText">
    <w:name w:val="Body Text"/>
    <w:basedOn w:val="Normal"/>
    <w:link w:val="BodyTextChar"/>
    <w:uiPriority w:val="99"/>
    <w:unhideWhenUsed/>
    <w:rsid w:val="00A52AF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52AF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52AF5"/>
    <w:rPr>
      <w:b/>
      <w:bCs/>
    </w:rPr>
  </w:style>
  <w:style w:type="character" w:customStyle="1" w:styleId="CommentSubjectChar">
    <w:name w:val="Comment Subject Char"/>
    <w:basedOn w:val="CommentTextChar"/>
    <w:link w:val="CommentSubject"/>
    <w:uiPriority w:val="99"/>
    <w:rsid w:val="00A52AF5"/>
    <w:rPr>
      <w:rFonts w:eastAsiaTheme="minorHAnsi" w:cstheme="minorBidi"/>
      <w:b/>
      <w:bCs/>
      <w:lang w:eastAsia="en-US"/>
    </w:rPr>
  </w:style>
  <w:style w:type="paragraph" w:styleId="BalloonText">
    <w:name w:val="Balloon Text"/>
    <w:basedOn w:val="Normal"/>
    <w:link w:val="BalloonTextChar"/>
    <w:uiPriority w:val="99"/>
    <w:unhideWhenUsed/>
    <w:rsid w:val="00A52AF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52AF5"/>
    <w:rPr>
      <w:rFonts w:ascii="Tahoma" w:eastAsiaTheme="minorHAnsi" w:hAnsi="Tahoma" w:cs="Tahoma"/>
      <w:sz w:val="16"/>
      <w:szCs w:val="16"/>
      <w:lang w:eastAsia="en-US"/>
    </w:rPr>
  </w:style>
  <w:style w:type="paragraph" w:customStyle="1" w:styleId="OutcomeDescription">
    <w:name w:val="Outcome Description"/>
    <w:basedOn w:val="Normal"/>
    <w:qFormat/>
    <w:rsid w:val="00A52AF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52A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71CE-1035-4F12-85D4-6E1BD33E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19734</Words>
  <Characters>112484</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2015-01-22T00:16:00Z</dcterms:created>
  <dcterms:modified xsi:type="dcterms:W3CDTF">2015-02-16T03:49:00Z</dcterms:modified>
</cp:coreProperties>
</file>